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96F4CC" w14:textId="77777777" w:rsidR="006D195C" w:rsidRDefault="002F7F74" w:rsidP="006D195C">
      <w:pPr>
        <w:spacing w:before="240" w:line="360" w:lineRule="auto"/>
        <w:jc w:val="center"/>
        <w:rPr>
          <w:rFonts w:ascii="Times New Roman" w:hAnsi="Times New Roman" w:cs="Times New Roman"/>
          <w:b/>
          <w:color w:val="3B3838" w:themeColor="background2" w:themeShade="40"/>
          <w:sz w:val="48"/>
          <w:szCs w:val="48"/>
        </w:rPr>
      </w:pPr>
      <w:r>
        <w:rPr>
          <w:rFonts w:ascii="Times New Roman" w:hAnsi="Times New Roman" w:cs="Times New Roman"/>
          <w:b/>
          <w:color w:val="3B3838" w:themeColor="background2" w:themeShade="40"/>
          <w:sz w:val="48"/>
          <w:szCs w:val="48"/>
        </w:rPr>
        <w:t xml:space="preserve">  </w:t>
      </w:r>
    </w:p>
    <w:p w14:paraId="5B39F20D" w14:textId="77777777" w:rsidR="0047235D" w:rsidRDefault="0047235D" w:rsidP="0047235D">
      <w:pPr>
        <w:spacing w:before="240" w:line="360" w:lineRule="auto"/>
        <w:jc w:val="center"/>
        <w:rPr>
          <w:rFonts w:ascii="Times New Roman" w:hAnsi="Times New Roman" w:cs="Times New Roman"/>
          <w:b/>
          <w:color w:val="262626" w:themeColor="text1" w:themeTint="D9"/>
          <w:sz w:val="36"/>
          <w:szCs w:val="36"/>
        </w:rPr>
      </w:pPr>
    </w:p>
    <w:p w14:paraId="5907C28D" w14:textId="77777777" w:rsidR="0047235D" w:rsidRDefault="0047235D" w:rsidP="0047235D">
      <w:pPr>
        <w:spacing w:before="240" w:line="360" w:lineRule="auto"/>
        <w:jc w:val="center"/>
        <w:rPr>
          <w:rFonts w:ascii="Times New Roman" w:hAnsi="Times New Roman" w:cs="Times New Roman"/>
          <w:b/>
          <w:color w:val="262626" w:themeColor="text1" w:themeTint="D9"/>
          <w:sz w:val="36"/>
          <w:szCs w:val="36"/>
        </w:rPr>
      </w:pPr>
    </w:p>
    <w:p w14:paraId="19BF6F4B" w14:textId="77777777" w:rsidR="0047235D" w:rsidRDefault="0047235D" w:rsidP="0047235D">
      <w:pPr>
        <w:spacing w:before="240" w:line="360" w:lineRule="auto"/>
        <w:jc w:val="center"/>
        <w:rPr>
          <w:rFonts w:ascii="Times New Roman" w:hAnsi="Times New Roman" w:cs="Times New Roman"/>
          <w:b/>
          <w:color w:val="262626" w:themeColor="text1" w:themeTint="D9"/>
          <w:sz w:val="36"/>
          <w:szCs w:val="36"/>
        </w:rPr>
      </w:pPr>
    </w:p>
    <w:p w14:paraId="601D6271" w14:textId="77777777" w:rsidR="006D195C" w:rsidRPr="0047235D" w:rsidRDefault="0047235D" w:rsidP="0047235D">
      <w:pPr>
        <w:spacing w:before="240" w:line="360" w:lineRule="auto"/>
        <w:jc w:val="center"/>
        <w:rPr>
          <w:rFonts w:ascii="Times New Roman" w:hAnsi="Times New Roman" w:cs="Times New Roman"/>
          <w:b/>
          <w:color w:val="262626" w:themeColor="text1" w:themeTint="D9"/>
          <w:sz w:val="36"/>
          <w:szCs w:val="36"/>
        </w:rPr>
      </w:pPr>
      <w:r>
        <w:rPr>
          <w:rFonts w:ascii="Times New Roman" w:hAnsi="Times New Roman" w:cs="Times New Roman"/>
          <w:b/>
          <w:color w:val="262626" w:themeColor="text1" w:themeTint="D9"/>
          <w:sz w:val="36"/>
          <w:szCs w:val="36"/>
        </w:rPr>
        <w:t>INTERNSHIP REPORT</w:t>
      </w:r>
    </w:p>
    <w:p w14:paraId="62566CDA" w14:textId="77777777" w:rsidR="006D195C" w:rsidRPr="0047235D" w:rsidRDefault="006D195C" w:rsidP="0047235D">
      <w:pPr>
        <w:spacing w:line="360" w:lineRule="auto"/>
        <w:jc w:val="center"/>
        <w:rPr>
          <w:rFonts w:ascii="Times New Roman" w:hAnsi="Times New Roman" w:cs="Times New Roman"/>
          <w:b/>
          <w:color w:val="262626" w:themeColor="text1" w:themeTint="D9"/>
          <w:sz w:val="36"/>
          <w:szCs w:val="36"/>
        </w:rPr>
      </w:pPr>
      <w:r w:rsidRPr="0047235D">
        <w:rPr>
          <w:rFonts w:ascii="Times New Roman" w:hAnsi="Times New Roman" w:cs="Times New Roman"/>
          <w:b/>
          <w:color w:val="262626" w:themeColor="text1" w:themeTint="D9"/>
          <w:sz w:val="36"/>
          <w:szCs w:val="36"/>
        </w:rPr>
        <w:t>ON</w:t>
      </w:r>
    </w:p>
    <w:p w14:paraId="289AE54D" w14:textId="61DE5BA6" w:rsidR="006D195C" w:rsidRPr="006363DD" w:rsidRDefault="008D02DC" w:rsidP="0047235D">
      <w:pPr>
        <w:pStyle w:val="Header"/>
        <w:tabs>
          <w:tab w:val="left" w:pos="1320"/>
        </w:tabs>
        <w:spacing w:after="240" w:line="360" w:lineRule="auto"/>
        <w:jc w:val="center"/>
        <w:rPr>
          <w:rFonts w:ascii="Times New Roman" w:hAnsi="Times New Roman" w:cs="Times New Roman"/>
          <w:b/>
          <w:color w:val="44546A" w:themeColor="text2"/>
          <w:sz w:val="72"/>
          <w:szCs w:val="72"/>
        </w:rPr>
      </w:pPr>
      <w:r>
        <w:rPr>
          <w:rFonts w:ascii="Times New Roman" w:hAnsi="Times New Roman" w:cs="Times New Roman"/>
          <w:sz w:val="36"/>
          <w:szCs w:val="36"/>
        </w:rPr>
        <w:t>The Comparative Analysis of the Retirement Plan between Bangladesh and</w:t>
      </w:r>
      <w:r w:rsidR="0047235D" w:rsidRPr="0047235D">
        <w:rPr>
          <w:rFonts w:ascii="Times New Roman" w:hAnsi="Times New Roman" w:cs="Times New Roman"/>
          <w:sz w:val="36"/>
          <w:szCs w:val="36"/>
        </w:rPr>
        <w:t xml:space="preserve"> United States</w:t>
      </w:r>
      <w:r>
        <w:rPr>
          <w:rFonts w:ascii="Times New Roman" w:hAnsi="Times New Roman" w:cs="Times New Roman"/>
          <w:sz w:val="36"/>
          <w:szCs w:val="36"/>
        </w:rPr>
        <w:t xml:space="preserve"> of America </w:t>
      </w:r>
    </w:p>
    <w:p w14:paraId="595B8959" w14:textId="77777777" w:rsidR="006D195C" w:rsidRPr="00D24BC0" w:rsidRDefault="006D195C" w:rsidP="006D195C">
      <w:pPr>
        <w:spacing w:line="360" w:lineRule="auto"/>
        <w:jc w:val="center"/>
        <w:rPr>
          <w:rFonts w:ascii="Times New Roman" w:hAnsi="Times New Roman" w:cs="Times New Roman"/>
          <w:sz w:val="24"/>
          <w:szCs w:val="24"/>
        </w:rPr>
      </w:pPr>
      <w:r w:rsidRPr="00D24BC0">
        <w:rPr>
          <w:rFonts w:ascii="Times New Roman" w:hAnsi="Times New Roman" w:cs="Times New Roman"/>
          <w:sz w:val="24"/>
          <w:szCs w:val="24"/>
        </w:rPr>
        <w:br w:type="page"/>
      </w:r>
    </w:p>
    <w:p w14:paraId="27B0F506" w14:textId="77777777" w:rsidR="006D195C" w:rsidRDefault="006D195C" w:rsidP="006D195C">
      <w:pPr>
        <w:spacing w:after="0" w:line="360" w:lineRule="auto"/>
        <w:jc w:val="center"/>
        <w:rPr>
          <w:rFonts w:ascii="Times New Roman" w:hAnsi="Times New Roman" w:cs="Times New Roman"/>
          <w:b/>
          <w:color w:val="262626" w:themeColor="text1" w:themeTint="D9"/>
          <w:sz w:val="28"/>
          <w:szCs w:val="28"/>
        </w:rPr>
        <w:sectPr w:rsidR="006D195C" w:rsidSect="00C33233">
          <w:footerReference w:type="default" r:id="rId9"/>
          <w:pgSz w:w="11907" w:h="16839" w:code="9"/>
          <w:pgMar w:top="1440" w:right="1440" w:bottom="1440" w:left="1440" w:header="720" w:footer="720" w:gutter="0"/>
          <w:pgBorders w:display="firstPage" w:offsetFrom="page">
            <w:top w:val="triple" w:sz="4" w:space="24" w:color="auto"/>
            <w:left w:val="triple" w:sz="4" w:space="24" w:color="auto"/>
            <w:bottom w:val="triple" w:sz="4" w:space="24" w:color="auto"/>
            <w:right w:val="triple" w:sz="4" w:space="24" w:color="auto"/>
          </w:pgBorders>
          <w:cols w:space="720"/>
          <w:docGrid w:linePitch="360"/>
        </w:sectPr>
      </w:pPr>
    </w:p>
    <w:p w14:paraId="4AB4AAEA" w14:textId="77777777" w:rsidR="0047235D" w:rsidRPr="0047235D" w:rsidRDefault="0047235D" w:rsidP="0047235D">
      <w:pPr>
        <w:spacing w:before="240" w:line="360" w:lineRule="auto"/>
        <w:jc w:val="center"/>
        <w:rPr>
          <w:rFonts w:ascii="Times New Roman" w:hAnsi="Times New Roman" w:cs="Times New Roman"/>
          <w:b/>
          <w:color w:val="262626" w:themeColor="text1" w:themeTint="D9"/>
          <w:sz w:val="28"/>
          <w:szCs w:val="28"/>
        </w:rPr>
      </w:pPr>
      <w:r w:rsidRPr="0047235D">
        <w:rPr>
          <w:rFonts w:ascii="Times New Roman" w:hAnsi="Times New Roman" w:cs="Times New Roman"/>
          <w:b/>
          <w:color w:val="262626" w:themeColor="text1" w:themeTint="D9"/>
          <w:sz w:val="28"/>
          <w:szCs w:val="28"/>
        </w:rPr>
        <w:lastRenderedPageBreak/>
        <w:t>INTERNSHIP REPORT</w:t>
      </w:r>
    </w:p>
    <w:p w14:paraId="100DB4A5" w14:textId="77777777" w:rsidR="0047235D" w:rsidRPr="0047235D" w:rsidRDefault="0047235D" w:rsidP="0047235D">
      <w:pPr>
        <w:spacing w:line="360" w:lineRule="auto"/>
        <w:jc w:val="center"/>
        <w:rPr>
          <w:rFonts w:ascii="Times New Roman" w:hAnsi="Times New Roman" w:cs="Times New Roman"/>
          <w:b/>
          <w:color w:val="262626" w:themeColor="text1" w:themeTint="D9"/>
          <w:sz w:val="28"/>
          <w:szCs w:val="28"/>
        </w:rPr>
      </w:pPr>
      <w:r w:rsidRPr="0047235D">
        <w:rPr>
          <w:rFonts w:ascii="Times New Roman" w:hAnsi="Times New Roman" w:cs="Times New Roman"/>
          <w:b/>
          <w:color w:val="262626" w:themeColor="text1" w:themeTint="D9"/>
          <w:sz w:val="28"/>
          <w:szCs w:val="28"/>
        </w:rPr>
        <w:t>ON</w:t>
      </w:r>
    </w:p>
    <w:p w14:paraId="4BD6C0A0" w14:textId="77777777" w:rsidR="00227AE9" w:rsidRPr="006363DD" w:rsidRDefault="00227AE9" w:rsidP="00227AE9">
      <w:pPr>
        <w:pStyle w:val="Header"/>
        <w:tabs>
          <w:tab w:val="left" w:pos="1320"/>
        </w:tabs>
        <w:spacing w:after="240" w:line="360" w:lineRule="auto"/>
        <w:jc w:val="center"/>
        <w:rPr>
          <w:rFonts w:ascii="Times New Roman" w:hAnsi="Times New Roman" w:cs="Times New Roman"/>
          <w:b/>
          <w:color w:val="44546A" w:themeColor="text2"/>
          <w:sz w:val="72"/>
          <w:szCs w:val="72"/>
        </w:rPr>
      </w:pPr>
      <w:r>
        <w:rPr>
          <w:rFonts w:ascii="Times New Roman" w:hAnsi="Times New Roman" w:cs="Times New Roman"/>
          <w:sz w:val="36"/>
          <w:szCs w:val="36"/>
        </w:rPr>
        <w:t>The Comparative Analysis of the Retirement Plan between Bangladesh and</w:t>
      </w:r>
      <w:r w:rsidRPr="0047235D">
        <w:rPr>
          <w:rFonts w:ascii="Times New Roman" w:hAnsi="Times New Roman" w:cs="Times New Roman"/>
          <w:sz w:val="36"/>
          <w:szCs w:val="36"/>
        </w:rPr>
        <w:t xml:space="preserve"> United States</w:t>
      </w:r>
      <w:r>
        <w:rPr>
          <w:rFonts w:ascii="Times New Roman" w:hAnsi="Times New Roman" w:cs="Times New Roman"/>
          <w:sz w:val="36"/>
          <w:szCs w:val="36"/>
        </w:rPr>
        <w:t xml:space="preserve"> of America </w:t>
      </w:r>
    </w:p>
    <w:p w14:paraId="08A8A760" w14:textId="77777777" w:rsidR="00227AE9" w:rsidRDefault="00227AE9" w:rsidP="0047235D">
      <w:pPr>
        <w:spacing w:after="0" w:line="360" w:lineRule="auto"/>
        <w:jc w:val="center"/>
        <w:rPr>
          <w:rFonts w:ascii="Times New Roman" w:hAnsi="Times New Roman" w:cs="Times New Roman"/>
          <w:b/>
          <w:color w:val="323E4F" w:themeColor="text2" w:themeShade="BF"/>
          <w:sz w:val="28"/>
          <w:szCs w:val="28"/>
        </w:rPr>
      </w:pPr>
    </w:p>
    <w:p w14:paraId="4F56B900" w14:textId="6C450AE6" w:rsidR="0047235D" w:rsidRPr="00FA2F9D" w:rsidRDefault="00227AE9" w:rsidP="0047235D">
      <w:pPr>
        <w:spacing w:after="0" w:line="360" w:lineRule="auto"/>
        <w:jc w:val="center"/>
        <w:rPr>
          <w:rFonts w:ascii="Times New Roman" w:hAnsi="Times New Roman" w:cs="Times New Roman"/>
          <w:b/>
          <w:color w:val="00B050"/>
          <w:sz w:val="28"/>
          <w:szCs w:val="28"/>
        </w:rPr>
      </w:pPr>
      <w:r>
        <w:rPr>
          <w:rFonts w:ascii="Times New Roman" w:hAnsi="Times New Roman" w:cs="Times New Roman"/>
          <w:b/>
          <w:color w:val="323E4F" w:themeColor="text2" w:themeShade="BF"/>
          <w:sz w:val="28"/>
          <w:szCs w:val="28"/>
        </w:rPr>
        <w:t>Dr. Mofij</w:t>
      </w:r>
      <w:r w:rsidR="003F3A57">
        <w:rPr>
          <w:rFonts w:ascii="Times New Roman" w:hAnsi="Times New Roman" w:cs="Times New Roman"/>
          <w:b/>
          <w:color w:val="323E4F" w:themeColor="text2" w:themeShade="BF"/>
          <w:sz w:val="28"/>
          <w:szCs w:val="28"/>
        </w:rPr>
        <w:t>ul Hoq Masum</w:t>
      </w:r>
      <w:r>
        <w:rPr>
          <w:rFonts w:ascii="Times New Roman" w:hAnsi="Times New Roman" w:cs="Times New Roman"/>
          <w:b/>
          <w:color w:val="323E4F" w:themeColor="text2" w:themeShade="BF"/>
          <w:sz w:val="28"/>
          <w:szCs w:val="28"/>
        </w:rPr>
        <w:t>, ACMA</w:t>
      </w:r>
    </w:p>
    <w:p w14:paraId="4D04191B" w14:textId="62A0C1F7" w:rsidR="0047235D" w:rsidRDefault="00227AE9" w:rsidP="0047235D">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Associate Professor - AIS</w:t>
      </w:r>
    </w:p>
    <w:p w14:paraId="3143EE10" w14:textId="08BAA601" w:rsidR="0047235D" w:rsidRDefault="00227AE9" w:rsidP="0047235D">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School of Business &amp; Economics</w:t>
      </w:r>
    </w:p>
    <w:p w14:paraId="161099B5" w14:textId="77777777" w:rsidR="0047235D" w:rsidRDefault="0047235D" w:rsidP="0047235D">
      <w:pPr>
        <w:spacing w:after="0" w:line="360" w:lineRule="auto"/>
        <w:jc w:val="center"/>
        <w:rPr>
          <w:rFonts w:ascii="Times New Roman" w:hAnsi="Times New Roman" w:cs="Times New Roman"/>
          <w:b/>
          <w:color w:val="262626" w:themeColor="text1" w:themeTint="D9"/>
          <w:sz w:val="28"/>
          <w:szCs w:val="28"/>
        </w:rPr>
      </w:pPr>
      <w:r>
        <w:rPr>
          <w:rFonts w:ascii="Times New Roman" w:hAnsi="Times New Roman" w:cs="Times New Roman"/>
          <w:color w:val="000000" w:themeColor="text1"/>
          <w:sz w:val="24"/>
          <w:szCs w:val="24"/>
        </w:rPr>
        <w:t>United International University</w:t>
      </w:r>
      <w:r w:rsidRPr="009B0524">
        <w:rPr>
          <w:rFonts w:ascii="Times New Roman" w:hAnsi="Times New Roman" w:cs="Times New Roman"/>
          <w:b/>
          <w:color w:val="262626" w:themeColor="text1" w:themeTint="D9"/>
          <w:sz w:val="28"/>
          <w:szCs w:val="28"/>
        </w:rPr>
        <w:t xml:space="preserve"> </w:t>
      </w:r>
    </w:p>
    <w:p w14:paraId="4929BAE8" w14:textId="77777777" w:rsidR="00227AE9" w:rsidRDefault="00227AE9" w:rsidP="006D195C">
      <w:pPr>
        <w:spacing w:before="240" w:after="0" w:line="360" w:lineRule="auto"/>
        <w:jc w:val="center"/>
        <w:rPr>
          <w:rFonts w:ascii="Times New Roman" w:hAnsi="Times New Roman" w:cs="Times New Roman"/>
          <w:b/>
          <w:color w:val="323E4F" w:themeColor="text2" w:themeShade="BF"/>
          <w:sz w:val="28"/>
          <w:szCs w:val="28"/>
        </w:rPr>
      </w:pPr>
    </w:p>
    <w:p w14:paraId="15E56995" w14:textId="77777777" w:rsidR="006D195C" w:rsidRPr="00DC2895" w:rsidRDefault="006D195C" w:rsidP="006D195C">
      <w:pPr>
        <w:spacing w:before="240" w:after="0" w:line="360" w:lineRule="auto"/>
        <w:jc w:val="center"/>
        <w:rPr>
          <w:rFonts w:ascii="Times New Roman" w:hAnsi="Times New Roman" w:cs="Times New Roman"/>
          <w:b/>
          <w:color w:val="323E4F" w:themeColor="text2" w:themeShade="BF"/>
          <w:sz w:val="28"/>
          <w:szCs w:val="28"/>
        </w:rPr>
      </w:pPr>
      <w:r w:rsidRPr="00DC2895">
        <w:rPr>
          <w:rFonts w:ascii="Times New Roman" w:hAnsi="Times New Roman" w:cs="Times New Roman"/>
          <w:b/>
          <w:color w:val="323E4F" w:themeColor="text2" w:themeShade="BF"/>
          <w:sz w:val="28"/>
          <w:szCs w:val="28"/>
        </w:rPr>
        <w:t>Submitted By</w:t>
      </w:r>
    </w:p>
    <w:p w14:paraId="1D102EC8" w14:textId="77777777" w:rsidR="006D195C" w:rsidRPr="00DC2895" w:rsidRDefault="00DC2895" w:rsidP="006D195C">
      <w:pPr>
        <w:autoSpaceDE w:val="0"/>
        <w:autoSpaceDN w:val="0"/>
        <w:adjustRightInd w:val="0"/>
        <w:spacing w:after="0" w:line="360" w:lineRule="auto"/>
        <w:jc w:val="center"/>
        <w:rPr>
          <w:rFonts w:ascii="Times New Roman" w:hAnsi="Times New Roman"/>
          <w:color w:val="000000"/>
          <w:sz w:val="28"/>
          <w:szCs w:val="28"/>
        </w:rPr>
      </w:pPr>
      <w:r w:rsidRPr="00DC2895">
        <w:rPr>
          <w:rFonts w:ascii="Times New Roman" w:hAnsi="Times New Roman" w:cs="Times New Roman"/>
          <w:b/>
          <w:color w:val="262626" w:themeColor="text1" w:themeTint="D9"/>
          <w:sz w:val="28"/>
          <w:szCs w:val="28"/>
        </w:rPr>
        <w:t>Raima Shahrin Siddik</w:t>
      </w:r>
    </w:p>
    <w:p w14:paraId="10DF643C" w14:textId="77777777" w:rsidR="006D195C" w:rsidRPr="00C87C9B" w:rsidRDefault="006D195C" w:rsidP="006D195C">
      <w:pPr>
        <w:autoSpaceDE w:val="0"/>
        <w:autoSpaceDN w:val="0"/>
        <w:adjustRightInd w:val="0"/>
        <w:spacing w:after="0" w:line="360" w:lineRule="auto"/>
        <w:jc w:val="center"/>
        <w:rPr>
          <w:rFonts w:ascii="Times New Roman" w:hAnsi="Times New Roman"/>
          <w:color w:val="000000"/>
          <w:sz w:val="24"/>
          <w:szCs w:val="24"/>
        </w:rPr>
      </w:pPr>
      <w:r w:rsidRPr="00C87C9B">
        <w:rPr>
          <w:rFonts w:ascii="Times New Roman" w:hAnsi="Times New Roman"/>
          <w:color w:val="000000"/>
          <w:sz w:val="24"/>
          <w:szCs w:val="24"/>
        </w:rPr>
        <w:t>ID: 111 1</w:t>
      </w:r>
      <w:r w:rsidR="00DC2895">
        <w:rPr>
          <w:rFonts w:ascii="Times New Roman" w:hAnsi="Times New Roman"/>
          <w:color w:val="000000"/>
          <w:sz w:val="24"/>
          <w:szCs w:val="24"/>
        </w:rPr>
        <w:t>71 151</w:t>
      </w:r>
    </w:p>
    <w:p w14:paraId="58FFE212" w14:textId="6B90B1EA" w:rsidR="00227AE9" w:rsidRPr="00C87C9B" w:rsidRDefault="00227AE9" w:rsidP="00227AE9">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xml:space="preserve">Bachelor of Business Administration </w:t>
      </w:r>
    </w:p>
    <w:p w14:paraId="65150066" w14:textId="77777777" w:rsidR="006D195C" w:rsidRPr="00C87C9B" w:rsidRDefault="006D195C" w:rsidP="006D195C">
      <w:pPr>
        <w:autoSpaceDE w:val="0"/>
        <w:autoSpaceDN w:val="0"/>
        <w:adjustRightInd w:val="0"/>
        <w:spacing w:after="0" w:line="360" w:lineRule="auto"/>
        <w:jc w:val="center"/>
        <w:rPr>
          <w:rFonts w:ascii="Times New Roman" w:hAnsi="Times New Roman"/>
          <w:color w:val="000000"/>
          <w:sz w:val="24"/>
          <w:szCs w:val="24"/>
        </w:rPr>
      </w:pPr>
      <w:r w:rsidRPr="00C87C9B">
        <w:rPr>
          <w:rFonts w:ascii="Times New Roman" w:hAnsi="Times New Roman"/>
          <w:color w:val="000000"/>
          <w:sz w:val="24"/>
          <w:szCs w:val="24"/>
        </w:rPr>
        <w:t>School of Business and Economics</w:t>
      </w:r>
    </w:p>
    <w:p w14:paraId="05937BF2" w14:textId="77777777" w:rsidR="006D195C" w:rsidRPr="00C87C9B" w:rsidRDefault="006D195C" w:rsidP="006D195C">
      <w:pPr>
        <w:autoSpaceDE w:val="0"/>
        <w:autoSpaceDN w:val="0"/>
        <w:adjustRightInd w:val="0"/>
        <w:spacing w:after="0" w:line="360" w:lineRule="auto"/>
        <w:jc w:val="center"/>
        <w:rPr>
          <w:rFonts w:ascii="Times New Roman" w:hAnsi="Times New Roman"/>
          <w:color w:val="000000"/>
          <w:sz w:val="24"/>
          <w:szCs w:val="24"/>
        </w:rPr>
      </w:pPr>
      <w:r w:rsidRPr="00C87C9B">
        <w:rPr>
          <w:rFonts w:ascii="Times New Roman" w:hAnsi="Times New Roman"/>
          <w:color w:val="000000"/>
          <w:sz w:val="24"/>
          <w:szCs w:val="24"/>
        </w:rPr>
        <w:t>United International University</w:t>
      </w:r>
    </w:p>
    <w:p w14:paraId="0606A8CB" w14:textId="77777777" w:rsidR="006D195C" w:rsidRDefault="006D195C" w:rsidP="006D195C">
      <w:pPr>
        <w:autoSpaceDE w:val="0"/>
        <w:autoSpaceDN w:val="0"/>
        <w:adjustRightInd w:val="0"/>
        <w:spacing w:after="0" w:line="360" w:lineRule="auto"/>
        <w:jc w:val="center"/>
        <w:rPr>
          <w:rFonts w:ascii="Times New Roman" w:hAnsi="Times New Roman" w:cs="Times New Roman"/>
          <w:sz w:val="24"/>
          <w:szCs w:val="24"/>
        </w:rPr>
      </w:pPr>
    </w:p>
    <w:p w14:paraId="488617DD" w14:textId="77777777" w:rsidR="006D195C" w:rsidRDefault="006D195C" w:rsidP="006D195C">
      <w:pPr>
        <w:jc w:val="center"/>
        <w:rPr>
          <w:rFonts w:ascii="Times New Roman" w:hAnsi="Times New Roman" w:cs="Times New Roman"/>
          <w:sz w:val="24"/>
          <w:szCs w:val="24"/>
        </w:rPr>
      </w:pPr>
      <w:r w:rsidRPr="00F62783">
        <w:rPr>
          <w:rFonts w:ascii="Times New Roman" w:hAnsi="Times New Roman" w:cs="Times New Roman"/>
          <w:noProof/>
          <w:sz w:val="24"/>
          <w:szCs w:val="24"/>
        </w:rPr>
        <w:drawing>
          <wp:inline distT="0" distB="0" distL="0" distR="0" wp14:anchorId="1248EFCE" wp14:editId="13245B59">
            <wp:extent cx="1699683" cy="1532776"/>
            <wp:effectExtent l="19050" t="0" r="0" b="0"/>
            <wp:docPr id="4" name="Picture 0" descr="51109510_2216546845252586_36994858987741511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09510_2216546845252586_3699485898774151168_n.jpg"/>
                    <pic:cNvPicPr/>
                  </pic:nvPicPr>
                  <pic:blipFill>
                    <a:blip r:embed="rId10" cstate="print"/>
                    <a:srcRect l="8805" t="11538" r="8524" b="13932"/>
                    <a:stretch>
                      <a:fillRect/>
                    </a:stretch>
                  </pic:blipFill>
                  <pic:spPr>
                    <a:xfrm>
                      <a:off x="0" y="0"/>
                      <a:ext cx="1700941" cy="1533911"/>
                    </a:xfrm>
                    <a:prstGeom prst="rect">
                      <a:avLst/>
                    </a:prstGeom>
                  </pic:spPr>
                </pic:pic>
              </a:graphicData>
            </a:graphic>
          </wp:inline>
        </w:drawing>
      </w:r>
    </w:p>
    <w:p w14:paraId="5B4E41E4" w14:textId="77777777" w:rsidR="006D195C" w:rsidRDefault="006D195C" w:rsidP="006D195C">
      <w:pPr>
        <w:spacing w:line="360" w:lineRule="auto"/>
        <w:jc w:val="center"/>
        <w:rPr>
          <w:rFonts w:ascii="Times New Roman" w:hAnsi="Times New Roman" w:cs="Times New Roman"/>
          <w:b/>
          <w:color w:val="000000" w:themeColor="text1"/>
          <w:sz w:val="36"/>
          <w:szCs w:val="36"/>
        </w:rPr>
      </w:pPr>
      <w:r w:rsidRPr="00C06362">
        <w:rPr>
          <w:rFonts w:ascii="Times New Roman" w:hAnsi="Times New Roman" w:cs="Times New Roman"/>
          <w:b/>
          <w:color w:val="000000" w:themeColor="text1"/>
          <w:sz w:val="36"/>
          <w:szCs w:val="36"/>
        </w:rPr>
        <w:t>UNITED INTERNATIONAL UNIVERSITY</w:t>
      </w:r>
    </w:p>
    <w:p w14:paraId="6442A20A" w14:textId="1BD782B9" w:rsidR="006D195C" w:rsidRPr="009B0524" w:rsidRDefault="006D195C" w:rsidP="006D195C">
      <w:pPr>
        <w:spacing w:line="360" w:lineRule="auto"/>
        <w:jc w:val="center"/>
        <w:rPr>
          <w:rFonts w:ascii="Times New Roman" w:hAnsi="Times New Roman" w:cs="Times New Roman"/>
          <w:b/>
          <w:color w:val="323E4F" w:themeColor="text2" w:themeShade="BF"/>
          <w:sz w:val="36"/>
          <w:szCs w:val="36"/>
        </w:rPr>
      </w:pPr>
      <w:r w:rsidRPr="009B0524">
        <w:rPr>
          <w:rFonts w:ascii="Times New Roman" w:hAnsi="Times New Roman" w:cs="Times New Roman"/>
          <w:b/>
          <w:color w:val="323E4F" w:themeColor="text2" w:themeShade="BF"/>
          <w:sz w:val="28"/>
          <w:szCs w:val="28"/>
        </w:rPr>
        <w:t xml:space="preserve">Date of Submission: </w:t>
      </w:r>
      <w:r w:rsidR="00227AE9">
        <w:rPr>
          <w:rFonts w:ascii="Times New Roman" w:hAnsi="Times New Roman" w:cs="Times New Roman"/>
          <w:b/>
          <w:color w:val="323E4F" w:themeColor="text2" w:themeShade="BF"/>
          <w:sz w:val="28"/>
          <w:szCs w:val="28"/>
        </w:rPr>
        <w:t>February 10</w:t>
      </w:r>
      <w:r w:rsidRPr="009B0524">
        <w:rPr>
          <w:rFonts w:ascii="Times New Roman" w:hAnsi="Times New Roman" w:cs="Times New Roman"/>
          <w:b/>
          <w:color w:val="323E4F" w:themeColor="text2" w:themeShade="BF"/>
          <w:sz w:val="28"/>
          <w:szCs w:val="28"/>
        </w:rPr>
        <w:t>, 202</w:t>
      </w:r>
      <w:r w:rsidR="003F3A57">
        <w:rPr>
          <w:rFonts w:ascii="Times New Roman" w:hAnsi="Times New Roman" w:cs="Times New Roman"/>
          <w:b/>
          <w:color w:val="323E4F" w:themeColor="text2" w:themeShade="BF"/>
          <w:sz w:val="28"/>
          <w:szCs w:val="28"/>
        </w:rPr>
        <w:t>4</w:t>
      </w:r>
    </w:p>
    <w:p w14:paraId="6B4F4E25" w14:textId="77777777" w:rsidR="006D195C" w:rsidRDefault="006D195C" w:rsidP="006D195C">
      <w:pPr>
        <w:pStyle w:val="Header"/>
        <w:spacing w:after="240" w:line="360" w:lineRule="auto"/>
        <w:jc w:val="center"/>
        <w:rPr>
          <w:rFonts w:ascii="Times New Roman" w:hAnsi="Times New Roman" w:cs="Times New Roman"/>
          <w:b/>
          <w:color w:val="404040" w:themeColor="text1" w:themeTint="BF"/>
          <w:sz w:val="36"/>
          <w:szCs w:val="36"/>
        </w:rPr>
      </w:pPr>
    </w:p>
    <w:p w14:paraId="5C75CC96" w14:textId="77777777" w:rsidR="006D195C" w:rsidRDefault="006D195C" w:rsidP="006D195C">
      <w:pPr>
        <w:spacing w:line="360" w:lineRule="auto"/>
        <w:jc w:val="center"/>
        <w:rPr>
          <w:rFonts w:ascii="Times New Roman" w:hAnsi="Times New Roman" w:cs="Times New Roman"/>
          <w:b/>
          <w:color w:val="262626" w:themeColor="text1" w:themeTint="D9"/>
          <w:sz w:val="28"/>
          <w:szCs w:val="28"/>
        </w:rPr>
        <w:sectPr w:rsidR="006D195C" w:rsidSect="00C33233">
          <w:footerReference w:type="default" r:id="rId11"/>
          <w:pgSz w:w="11907" w:h="16839" w:code="9"/>
          <w:pgMar w:top="1440" w:right="1440" w:bottom="1440" w:left="1440" w:header="720" w:footer="720" w:gutter="0"/>
          <w:cols w:space="720"/>
          <w:docGrid w:linePitch="360"/>
        </w:sectPr>
      </w:pPr>
    </w:p>
    <w:p w14:paraId="2E368D1B" w14:textId="77777777" w:rsidR="00685FDB" w:rsidRPr="00685FDB" w:rsidRDefault="00685FDB" w:rsidP="00685FDB">
      <w:pPr>
        <w:pStyle w:val="Title"/>
        <w:pBdr>
          <w:bottom w:val="none" w:sz="0" w:space="0" w:color="auto"/>
        </w:pBdr>
        <w:spacing w:line="360" w:lineRule="auto"/>
        <w:jc w:val="center"/>
        <w:rPr>
          <w:rFonts w:ascii="Times New Roman" w:hAnsi="Times New Roman"/>
          <w:b/>
          <w:color w:val="262626" w:themeColor="text1" w:themeTint="D9"/>
          <w:sz w:val="28"/>
          <w:szCs w:val="28"/>
        </w:rPr>
      </w:pPr>
      <w:r w:rsidRPr="00685FDB">
        <w:rPr>
          <w:rFonts w:ascii="Times New Roman" w:hAnsi="Times New Roman"/>
          <w:b/>
          <w:color w:val="262626" w:themeColor="text1" w:themeTint="D9"/>
          <w:sz w:val="28"/>
          <w:szCs w:val="28"/>
        </w:rPr>
        <w:lastRenderedPageBreak/>
        <w:t>Acknowledgement</w:t>
      </w:r>
    </w:p>
    <w:p w14:paraId="7DD00CE3" w14:textId="7C363C8D" w:rsidR="006D195C" w:rsidRPr="00685FDB" w:rsidRDefault="006E4C38" w:rsidP="00685FDB">
      <w:pPr>
        <w:spacing w:line="360" w:lineRule="auto"/>
        <w:jc w:val="both"/>
        <w:rPr>
          <w:rFonts w:ascii="Times New Roman" w:hAnsi="Times New Roman" w:cs="Times New Roman"/>
          <w:sz w:val="24"/>
          <w:szCs w:val="24"/>
        </w:rPr>
      </w:pPr>
      <w:r w:rsidRPr="006E4C38">
        <w:rPr>
          <w:rFonts w:ascii="Times New Roman" w:hAnsi="Times New Roman" w:cs="Times New Roman"/>
          <w:sz w:val="24"/>
          <w:szCs w:val="24"/>
        </w:rPr>
        <w:t>Without the support of several people, to whom I sincerely thank for their services, my academic internship would not have been able to conclude successfully, nor would the creation of this report. This experience has greatly influenced my knowledge and comprehension of the internship course.</w:t>
      </w:r>
    </w:p>
    <w:p w14:paraId="6F85A7B0" w14:textId="7141B7D3" w:rsidR="006E4C38" w:rsidRDefault="006E4C38" w:rsidP="00685FDB">
      <w:pPr>
        <w:spacing w:line="360" w:lineRule="auto"/>
        <w:jc w:val="both"/>
        <w:rPr>
          <w:rFonts w:ascii="Times New Roman" w:hAnsi="Times New Roman" w:cs="Times New Roman"/>
          <w:color w:val="000000" w:themeColor="text1"/>
          <w:sz w:val="24"/>
          <w:szCs w:val="24"/>
        </w:rPr>
      </w:pPr>
      <w:r w:rsidRPr="006E4C38">
        <w:rPr>
          <w:rFonts w:ascii="Times New Roman" w:hAnsi="Times New Roman" w:cs="Times New Roman"/>
          <w:color w:val="000000" w:themeColor="text1"/>
          <w:sz w:val="24"/>
          <w:szCs w:val="24"/>
        </w:rPr>
        <w:t>I am incredibly grateful to my internship superviso</w:t>
      </w:r>
      <w:r w:rsidR="00227AE9">
        <w:rPr>
          <w:rFonts w:ascii="Times New Roman" w:hAnsi="Times New Roman" w:cs="Times New Roman"/>
          <w:color w:val="000000" w:themeColor="text1"/>
          <w:sz w:val="24"/>
          <w:szCs w:val="24"/>
        </w:rPr>
        <w:t>r, Dr. Mofijul Hoq Masum, ACMA, Associate</w:t>
      </w:r>
      <w:r w:rsidRPr="006E4C38">
        <w:rPr>
          <w:rFonts w:ascii="Times New Roman" w:hAnsi="Times New Roman" w:cs="Times New Roman"/>
          <w:color w:val="000000" w:themeColor="text1"/>
          <w:sz w:val="24"/>
          <w:szCs w:val="24"/>
        </w:rPr>
        <w:t xml:space="preserve"> Professor in the School of Business and Economics at United International University, for his unwavering support, perceptive remarks, and constant guidance during this experience. I sincerely appreciate him. His knowledge and guidance have really expanded my perspectives and enhanced my educational experience.</w:t>
      </w:r>
    </w:p>
    <w:p w14:paraId="49872333" w14:textId="53264F2A" w:rsidR="006D195C" w:rsidRPr="00685FDB" w:rsidRDefault="00B91CC7" w:rsidP="00685FDB">
      <w:pPr>
        <w:spacing w:line="360" w:lineRule="auto"/>
        <w:jc w:val="both"/>
        <w:rPr>
          <w:rFonts w:ascii="Times New Roman" w:hAnsi="Times New Roman" w:cs="Times New Roman"/>
          <w:sz w:val="24"/>
          <w:szCs w:val="24"/>
        </w:rPr>
      </w:pPr>
      <w:r w:rsidRPr="00B91CC7">
        <w:rPr>
          <w:rFonts w:ascii="Times New Roman" w:hAnsi="Times New Roman" w:cs="Times New Roman"/>
          <w:sz w:val="24"/>
          <w:szCs w:val="24"/>
        </w:rPr>
        <w:t xml:space="preserve">I would also want to </w:t>
      </w:r>
      <w:r w:rsidR="00CE1B77">
        <w:rPr>
          <w:rFonts w:ascii="Times New Roman" w:hAnsi="Times New Roman" w:cs="Times New Roman"/>
          <w:sz w:val="24"/>
          <w:szCs w:val="24"/>
        </w:rPr>
        <w:t>show my gratitude</w:t>
      </w:r>
      <w:r w:rsidRPr="00B91CC7">
        <w:rPr>
          <w:rFonts w:ascii="Times New Roman" w:hAnsi="Times New Roman" w:cs="Times New Roman"/>
          <w:sz w:val="24"/>
          <w:szCs w:val="24"/>
        </w:rPr>
        <w:t xml:space="preserve"> to the whole of the team at Data Path for taking me under their wing and fostering an atmosphere that allows for my development and learning. </w:t>
      </w:r>
      <w:r w:rsidR="006D195C" w:rsidRPr="00685FDB">
        <w:rPr>
          <w:rFonts w:ascii="Times New Roman" w:hAnsi="Times New Roman" w:cs="Times New Roman"/>
          <w:sz w:val="24"/>
          <w:szCs w:val="24"/>
        </w:rPr>
        <w:t>The collaborative atmosphere and the willingness of every team member to share their knowledge have been integral to my professional development.</w:t>
      </w:r>
    </w:p>
    <w:p w14:paraId="461B9412" w14:textId="77777777" w:rsidR="00CE1B77" w:rsidRDefault="00B91CC7" w:rsidP="00CE1B77">
      <w:pPr>
        <w:spacing w:line="360" w:lineRule="auto"/>
        <w:jc w:val="both"/>
        <w:rPr>
          <w:rFonts w:ascii="Times New Roman" w:hAnsi="Times New Roman" w:cs="Times New Roman"/>
          <w:sz w:val="24"/>
          <w:szCs w:val="24"/>
        </w:rPr>
      </w:pPr>
      <w:r w:rsidRPr="00B91CC7">
        <w:rPr>
          <w:rFonts w:ascii="Times New Roman" w:hAnsi="Times New Roman" w:cs="Times New Roman"/>
          <w:sz w:val="24"/>
          <w:szCs w:val="24"/>
        </w:rPr>
        <w:t>I would want to take this opportunity to recognize the contributions made by my coworkers and peers, who have provided me with support and shared their experiences with me, therefore making this trip not only educational but also fun. The sense of community and the free flow of</w:t>
      </w:r>
      <w:r>
        <w:rPr>
          <w:rFonts w:ascii="Times New Roman" w:hAnsi="Times New Roman" w:cs="Times New Roman"/>
          <w:sz w:val="24"/>
          <w:szCs w:val="24"/>
        </w:rPr>
        <w:t xml:space="preserve"> ideas has been very motivating</w:t>
      </w:r>
      <w:r w:rsidR="006D195C" w:rsidRPr="00685FDB">
        <w:rPr>
          <w:rFonts w:ascii="Times New Roman" w:hAnsi="Times New Roman" w:cs="Times New Roman"/>
          <w:sz w:val="24"/>
          <w:szCs w:val="24"/>
        </w:rPr>
        <w:t>.</w:t>
      </w:r>
      <w:r w:rsidR="00D511D6">
        <w:rPr>
          <w:rFonts w:ascii="Times New Roman" w:hAnsi="Times New Roman" w:cs="Times New Roman"/>
          <w:sz w:val="24"/>
          <w:szCs w:val="24"/>
        </w:rPr>
        <w:t xml:space="preserve"> I am also very grateful to my team leader Sania Tasnim and manager Habiba Rahman Urmi for their valuable supports and guidelines during my internship period.</w:t>
      </w:r>
    </w:p>
    <w:p w14:paraId="24FE9C10" w14:textId="282FA00B" w:rsidR="006D195C" w:rsidRPr="00CE1B77" w:rsidRDefault="00CE1B77" w:rsidP="00CE1B77">
      <w:pPr>
        <w:spacing w:line="360" w:lineRule="auto"/>
        <w:jc w:val="both"/>
        <w:rPr>
          <w:rFonts w:ascii="Times New Roman" w:hAnsi="Times New Roman" w:cs="Times New Roman"/>
          <w:sz w:val="24"/>
          <w:szCs w:val="24"/>
        </w:rPr>
      </w:pPr>
      <w:r w:rsidRPr="00CE1B77">
        <w:rPr>
          <w:rFonts w:ascii="Times New Roman" w:hAnsi="Times New Roman" w:cs="Times New Roman"/>
          <w:sz w:val="24"/>
          <w:szCs w:val="24"/>
        </w:rPr>
        <w:t>To sum up, this academic internship has been an amazing learning opportunity, and I would like to take this chance to express my gratitude to everyone who has contributed to realising my dream. Their opinions have shaped my perspective and made a substantial contribution to my professional and academic growth</w:t>
      </w:r>
    </w:p>
    <w:p w14:paraId="56B5D938" w14:textId="77777777" w:rsidR="006D195C" w:rsidRPr="006D195C" w:rsidRDefault="006D195C" w:rsidP="006D195C">
      <w:pPr>
        <w:pBdr>
          <w:bottom w:val="single" w:sz="6" w:space="1" w:color="auto"/>
        </w:pBdr>
        <w:spacing w:after="0" w:line="240" w:lineRule="auto"/>
        <w:jc w:val="center"/>
        <w:rPr>
          <w:rFonts w:ascii="Arial" w:eastAsia="Times New Roman" w:hAnsi="Arial" w:cs="Arial"/>
          <w:vanish/>
          <w:sz w:val="16"/>
          <w:szCs w:val="16"/>
        </w:rPr>
      </w:pPr>
      <w:r w:rsidRPr="006D195C">
        <w:rPr>
          <w:rFonts w:ascii="Arial" w:eastAsia="Times New Roman" w:hAnsi="Arial" w:cs="Arial"/>
          <w:vanish/>
          <w:sz w:val="16"/>
          <w:szCs w:val="16"/>
        </w:rPr>
        <w:t>Top of Form</w:t>
      </w:r>
    </w:p>
    <w:p w14:paraId="195B1728" w14:textId="77777777" w:rsidR="006D195C" w:rsidRDefault="006D195C" w:rsidP="006D195C">
      <w:pPr>
        <w:rPr>
          <w:rFonts w:ascii="Times New Roman" w:hAnsi="Times New Roman" w:cs="Times New Roman"/>
          <w:b/>
          <w:color w:val="262626" w:themeColor="text1" w:themeTint="D9"/>
          <w:sz w:val="36"/>
          <w:szCs w:val="36"/>
        </w:rPr>
      </w:pPr>
    </w:p>
    <w:p w14:paraId="56941CE4" w14:textId="77777777" w:rsidR="006D195C" w:rsidRDefault="006D195C" w:rsidP="00685FDB">
      <w:pPr>
        <w:spacing w:after="160" w:line="259" w:lineRule="auto"/>
        <w:jc w:val="center"/>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36"/>
          <w:szCs w:val="36"/>
        </w:rPr>
        <w:br w:type="page"/>
      </w:r>
      <w:r w:rsidR="00685FDB" w:rsidRPr="00685FDB">
        <w:rPr>
          <w:rFonts w:ascii="Times New Roman" w:hAnsi="Times New Roman" w:cs="Times New Roman"/>
          <w:b/>
          <w:color w:val="262626" w:themeColor="text1" w:themeTint="D9"/>
          <w:sz w:val="28"/>
          <w:szCs w:val="28"/>
        </w:rPr>
        <w:lastRenderedPageBreak/>
        <w:t>Letter of Transmittal</w:t>
      </w:r>
    </w:p>
    <w:p w14:paraId="0B253BFC" w14:textId="435CA4F6" w:rsidR="00CA3B3C" w:rsidRPr="003F3A57" w:rsidRDefault="00176C1E" w:rsidP="003F3A57">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February </w:t>
      </w:r>
      <w:r w:rsidR="00227AE9">
        <w:rPr>
          <w:rFonts w:ascii="Times New Roman" w:hAnsi="Times New Roman" w:cs="Times New Roman"/>
          <w:color w:val="000000" w:themeColor="text1"/>
          <w:sz w:val="24"/>
          <w:szCs w:val="24"/>
        </w:rPr>
        <w:t>10</w:t>
      </w:r>
      <w:r w:rsidR="00CA3B3C" w:rsidRPr="003F3A57">
        <w:rPr>
          <w:rFonts w:ascii="Times New Roman" w:hAnsi="Times New Roman" w:cs="Times New Roman"/>
          <w:color w:val="000000" w:themeColor="text1"/>
          <w:sz w:val="24"/>
          <w:szCs w:val="24"/>
        </w:rPr>
        <w:t>, 202</w:t>
      </w:r>
      <w:r w:rsidR="003F3A57">
        <w:rPr>
          <w:rFonts w:ascii="Times New Roman" w:hAnsi="Times New Roman" w:cs="Times New Roman"/>
          <w:color w:val="000000" w:themeColor="text1"/>
          <w:sz w:val="24"/>
          <w:szCs w:val="24"/>
        </w:rPr>
        <w:t>4</w:t>
      </w:r>
    </w:p>
    <w:p w14:paraId="2E7AEE44" w14:textId="3C1C5C11" w:rsidR="00CA3B3C" w:rsidRPr="003F3A57" w:rsidRDefault="005979E7" w:rsidP="00CA3B3C">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Dr. </w:t>
      </w:r>
      <w:r w:rsidR="00CA3B3C" w:rsidRPr="003F3A57">
        <w:rPr>
          <w:rFonts w:ascii="Times New Roman" w:hAnsi="Times New Roman" w:cs="Times New Roman"/>
          <w:color w:val="000000" w:themeColor="text1"/>
          <w:sz w:val="24"/>
          <w:szCs w:val="24"/>
        </w:rPr>
        <w:t>Mofi</w:t>
      </w:r>
      <w:r w:rsidR="003F3A57" w:rsidRPr="003F3A57">
        <w:rPr>
          <w:rFonts w:ascii="Times New Roman" w:hAnsi="Times New Roman" w:cs="Times New Roman"/>
          <w:color w:val="000000" w:themeColor="text1"/>
          <w:sz w:val="24"/>
          <w:szCs w:val="24"/>
        </w:rPr>
        <w:t>zu</w:t>
      </w:r>
      <w:r w:rsidR="00CA3B3C" w:rsidRPr="003F3A57">
        <w:rPr>
          <w:rFonts w:ascii="Times New Roman" w:hAnsi="Times New Roman" w:cs="Times New Roman"/>
          <w:color w:val="000000" w:themeColor="text1"/>
          <w:sz w:val="24"/>
          <w:szCs w:val="24"/>
        </w:rPr>
        <w:t xml:space="preserve">l Hoq Masum, </w:t>
      </w:r>
    </w:p>
    <w:p w14:paraId="3D1377A0" w14:textId="754A7651" w:rsidR="00CA3B3C" w:rsidRPr="003F3A57" w:rsidRDefault="00CA3B3C" w:rsidP="00CA3B3C">
      <w:pPr>
        <w:spacing w:after="0" w:line="360" w:lineRule="auto"/>
        <w:jc w:val="both"/>
        <w:rPr>
          <w:rFonts w:ascii="Times New Roman" w:hAnsi="Times New Roman" w:cs="Times New Roman"/>
          <w:color w:val="000000" w:themeColor="text1"/>
          <w:sz w:val="24"/>
          <w:szCs w:val="24"/>
        </w:rPr>
      </w:pPr>
      <w:r w:rsidRPr="003F3A57">
        <w:rPr>
          <w:rFonts w:ascii="Times New Roman" w:hAnsi="Times New Roman" w:cs="Times New Roman"/>
          <w:color w:val="000000" w:themeColor="text1"/>
          <w:sz w:val="24"/>
          <w:szCs w:val="24"/>
        </w:rPr>
        <w:t>Ass</w:t>
      </w:r>
      <w:r w:rsidR="00227AE9">
        <w:rPr>
          <w:rFonts w:ascii="Times New Roman" w:hAnsi="Times New Roman" w:cs="Times New Roman"/>
          <w:color w:val="000000" w:themeColor="text1"/>
          <w:sz w:val="24"/>
          <w:szCs w:val="24"/>
        </w:rPr>
        <w:t>ociate Professor - AIS</w:t>
      </w:r>
    </w:p>
    <w:p w14:paraId="2EE1158F" w14:textId="77777777" w:rsidR="00CA3B3C" w:rsidRPr="00CA3B3C" w:rsidRDefault="00CA3B3C" w:rsidP="00CA3B3C">
      <w:pPr>
        <w:spacing w:after="0" w:line="360" w:lineRule="auto"/>
        <w:jc w:val="both"/>
        <w:rPr>
          <w:rFonts w:ascii="Times New Roman" w:hAnsi="Times New Roman" w:cs="Times New Roman"/>
          <w:color w:val="000000" w:themeColor="text1"/>
          <w:sz w:val="24"/>
          <w:szCs w:val="24"/>
        </w:rPr>
      </w:pPr>
      <w:r w:rsidRPr="00CA3B3C">
        <w:rPr>
          <w:rFonts w:ascii="Times New Roman" w:hAnsi="Times New Roman" w:cs="Times New Roman"/>
          <w:color w:val="000000" w:themeColor="text1"/>
          <w:sz w:val="24"/>
          <w:szCs w:val="24"/>
        </w:rPr>
        <w:t xml:space="preserve">School of Business &amp; Economics; </w:t>
      </w:r>
    </w:p>
    <w:p w14:paraId="0C04E006" w14:textId="77777777" w:rsidR="00685FDB" w:rsidRPr="00CA3B3C" w:rsidRDefault="00CA3B3C" w:rsidP="00CA3B3C">
      <w:pPr>
        <w:spacing w:after="0" w:line="360" w:lineRule="auto"/>
        <w:jc w:val="both"/>
        <w:rPr>
          <w:rFonts w:ascii="Times New Roman" w:hAnsi="Times New Roman" w:cs="Times New Roman"/>
          <w:sz w:val="24"/>
          <w:szCs w:val="24"/>
        </w:rPr>
      </w:pPr>
      <w:r w:rsidRPr="00CA3B3C">
        <w:rPr>
          <w:rFonts w:ascii="Times New Roman" w:hAnsi="Times New Roman" w:cs="Times New Roman"/>
          <w:color w:val="000000" w:themeColor="text1"/>
          <w:sz w:val="24"/>
          <w:szCs w:val="24"/>
        </w:rPr>
        <w:t>United International University</w:t>
      </w:r>
    </w:p>
    <w:p w14:paraId="32130E30" w14:textId="77777777" w:rsidR="00685FDB" w:rsidRPr="00DC2895" w:rsidRDefault="00685FDB" w:rsidP="00CA3B3C">
      <w:pPr>
        <w:spacing w:before="240" w:line="360" w:lineRule="auto"/>
        <w:jc w:val="both"/>
        <w:rPr>
          <w:rFonts w:ascii="Times New Roman" w:hAnsi="Times New Roman" w:cs="Times New Roman"/>
          <w:b/>
          <w:color w:val="262626" w:themeColor="text1" w:themeTint="D9"/>
          <w:sz w:val="24"/>
          <w:szCs w:val="24"/>
        </w:rPr>
      </w:pPr>
      <w:r w:rsidRPr="00DC2895">
        <w:rPr>
          <w:rFonts w:ascii="Times New Roman" w:hAnsi="Times New Roman" w:cs="Times New Roman"/>
          <w:b/>
          <w:color w:val="262626" w:themeColor="text1" w:themeTint="D9"/>
          <w:sz w:val="24"/>
          <w:szCs w:val="24"/>
        </w:rPr>
        <w:t xml:space="preserve">Subject: </w:t>
      </w:r>
      <w:r w:rsidR="00D547E3" w:rsidRPr="00D547E3">
        <w:rPr>
          <w:rFonts w:ascii="Times New Roman" w:hAnsi="Times New Roman" w:cs="Times New Roman"/>
          <w:b/>
          <w:color w:val="262626" w:themeColor="text1" w:themeTint="D9"/>
          <w:sz w:val="24"/>
          <w:szCs w:val="24"/>
        </w:rPr>
        <w:t>Report on the compl</w:t>
      </w:r>
      <w:r w:rsidR="00D547E3">
        <w:rPr>
          <w:rFonts w:ascii="Times New Roman" w:hAnsi="Times New Roman" w:cs="Times New Roman"/>
          <w:b/>
          <w:color w:val="262626" w:themeColor="text1" w:themeTint="D9"/>
          <w:sz w:val="24"/>
          <w:szCs w:val="24"/>
        </w:rPr>
        <w:t>etion of an internship required</w:t>
      </w:r>
      <w:r w:rsidR="00DC2895" w:rsidRPr="00DC2895">
        <w:rPr>
          <w:rFonts w:ascii="Times New Roman" w:hAnsi="Times New Roman" w:cs="Times New Roman"/>
          <w:b/>
          <w:color w:val="262626" w:themeColor="text1" w:themeTint="D9"/>
          <w:sz w:val="24"/>
          <w:szCs w:val="24"/>
        </w:rPr>
        <w:t>.</w:t>
      </w:r>
    </w:p>
    <w:p w14:paraId="20141045" w14:textId="77777777" w:rsidR="00685FDB" w:rsidRPr="00685FDB" w:rsidRDefault="00685FDB" w:rsidP="00CA3B3C">
      <w:pPr>
        <w:spacing w:after="0" w:line="360" w:lineRule="auto"/>
        <w:jc w:val="both"/>
        <w:rPr>
          <w:rFonts w:ascii="Times New Roman" w:hAnsi="Times New Roman" w:cs="Times New Roman"/>
          <w:sz w:val="24"/>
          <w:szCs w:val="24"/>
        </w:rPr>
      </w:pPr>
      <w:r w:rsidRPr="00685FDB">
        <w:rPr>
          <w:rFonts w:ascii="Times New Roman" w:hAnsi="Times New Roman" w:cs="Times New Roman"/>
          <w:sz w:val="24"/>
          <w:szCs w:val="24"/>
        </w:rPr>
        <w:t xml:space="preserve">Dear </w:t>
      </w:r>
      <w:r>
        <w:rPr>
          <w:rFonts w:ascii="Times New Roman" w:hAnsi="Times New Roman" w:cs="Times New Roman"/>
          <w:sz w:val="24"/>
          <w:szCs w:val="24"/>
        </w:rPr>
        <w:t>Sir</w:t>
      </w:r>
      <w:r w:rsidRPr="00685FDB">
        <w:rPr>
          <w:rFonts w:ascii="Times New Roman" w:hAnsi="Times New Roman" w:cs="Times New Roman"/>
          <w:sz w:val="24"/>
          <w:szCs w:val="24"/>
        </w:rPr>
        <w:t>,</w:t>
      </w:r>
    </w:p>
    <w:p w14:paraId="3CC0EFD3" w14:textId="77777777" w:rsidR="00685FDB" w:rsidRDefault="00685FDB" w:rsidP="00CA3B3C">
      <w:pPr>
        <w:spacing w:line="360" w:lineRule="auto"/>
        <w:jc w:val="both"/>
        <w:rPr>
          <w:rFonts w:ascii="Times New Roman" w:hAnsi="Times New Roman" w:cs="Times New Roman"/>
          <w:sz w:val="24"/>
          <w:szCs w:val="24"/>
        </w:rPr>
      </w:pPr>
      <w:r w:rsidRPr="00685FDB">
        <w:rPr>
          <w:rFonts w:ascii="Times New Roman" w:hAnsi="Times New Roman" w:cs="Times New Roman"/>
          <w:sz w:val="24"/>
          <w:szCs w:val="24"/>
        </w:rPr>
        <w:t xml:space="preserve">I am pleased to present the enclosed report, titled </w:t>
      </w:r>
      <w:r w:rsidR="00351A17" w:rsidRPr="00685FDB">
        <w:rPr>
          <w:rFonts w:ascii="Times New Roman" w:hAnsi="Times New Roman" w:cs="Times New Roman"/>
          <w:sz w:val="24"/>
          <w:szCs w:val="24"/>
        </w:rPr>
        <w:t>"</w:t>
      </w:r>
      <w:r w:rsidR="00351A17" w:rsidRPr="00B0039F">
        <w:rPr>
          <w:rFonts w:ascii="Times New Roman" w:hAnsi="Times New Roman" w:cs="Times New Roman"/>
          <w:sz w:val="24"/>
          <w:szCs w:val="24"/>
        </w:rPr>
        <w:t>The comparative analysis of the retirement plan between B</w:t>
      </w:r>
      <w:r w:rsidR="00351A17">
        <w:rPr>
          <w:rFonts w:ascii="Times New Roman" w:hAnsi="Times New Roman" w:cs="Times New Roman"/>
          <w:sz w:val="24"/>
          <w:szCs w:val="24"/>
        </w:rPr>
        <w:t>angladesh and the United States</w:t>
      </w:r>
      <w:r w:rsidR="00351A17" w:rsidRPr="00685FDB">
        <w:rPr>
          <w:rFonts w:ascii="Times New Roman" w:hAnsi="Times New Roman" w:cs="Times New Roman"/>
          <w:sz w:val="24"/>
          <w:szCs w:val="24"/>
        </w:rPr>
        <w:t>"</w:t>
      </w:r>
      <w:r w:rsidRPr="00685FDB">
        <w:rPr>
          <w:rFonts w:ascii="Times New Roman" w:hAnsi="Times New Roman" w:cs="Times New Roman"/>
          <w:sz w:val="24"/>
          <w:szCs w:val="24"/>
        </w:rPr>
        <w:t xml:space="preserve"> as part of the requirements for the completion of my academic internship at </w:t>
      </w:r>
      <w:r>
        <w:rPr>
          <w:rFonts w:ascii="Times New Roman" w:hAnsi="Times New Roman" w:cs="Times New Roman"/>
          <w:sz w:val="24"/>
          <w:szCs w:val="24"/>
        </w:rPr>
        <w:t>Data Path Company</w:t>
      </w:r>
      <w:r w:rsidRPr="00685FDB">
        <w:rPr>
          <w:rFonts w:ascii="Times New Roman" w:hAnsi="Times New Roman" w:cs="Times New Roman"/>
          <w:sz w:val="24"/>
          <w:szCs w:val="24"/>
        </w:rPr>
        <w:t xml:space="preserve">. </w:t>
      </w:r>
      <w:r w:rsidR="00D547E3" w:rsidRPr="00D547E3">
        <w:rPr>
          <w:rFonts w:ascii="Times New Roman" w:hAnsi="Times New Roman" w:cs="Times New Roman"/>
          <w:sz w:val="24"/>
          <w:szCs w:val="24"/>
        </w:rPr>
        <w:t>My internship provided me with a wealth of opportunities to obtain new experiences, perspectives, and views, all of w</w:t>
      </w:r>
      <w:r w:rsidR="00D547E3">
        <w:rPr>
          <w:rFonts w:ascii="Times New Roman" w:hAnsi="Times New Roman" w:cs="Times New Roman"/>
          <w:sz w:val="24"/>
          <w:szCs w:val="24"/>
        </w:rPr>
        <w:t>hich are reflected in my report</w:t>
      </w:r>
      <w:r w:rsidRPr="00685FDB">
        <w:rPr>
          <w:rFonts w:ascii="Times New Roman" w:hAnsi="Times New Roman" w:cs="Times New Roman"/>
          <w:sz w:val="24"/>
          <w:szCs w:val="24"/>
        </w:rPr>
        <w:t>. I am grateful for the opportunity to be a part of your esteemed organization and to contribute to its operations.</w:t>
      </w:r>
    </w:p>
    <w:p w14:paraId="50BD3370" w14:textId="77777777" w:rsidR="00CA3B3C" w:rsidRDefault="00CA3B3C" w:rsidP="00CA3B3C">
      <w:pPr>
        <w:spacing w:line="360" w:lineRule="auto"/>
        <w:jc w:val="both"/>
        <w:rPr>
          <w:rFonts w:ascii="Times New Roman" w:hAnsi="Times New Roman" w:cs="Times New Roman"/>
          <w:sz w:val="24"/>
          <w:szCs w:val="24"/>
        </w:rPr>
      </w:pPr>
      <w:r w:rsidRPr="00CA3B3C">
        <w:rPr>
          <w:rFonts w:ascii="Times New Roman" w:hAnsi="Times New Roman" w:cs="Times New Roman"/>
          <w:sz w:val="24"/>
          <w:szCs w:val="24"/>
        </w:rPr>
        <w:t>I am writing to formally transmit the Retirement Plan Agreement negotiated between the Government of Bangladesh and the Government of the United States. This comprehensive agreement, aimed at promoting mutual cooperation and understanding in matters relating to retirement benefits, has been a result of collaborative efforts and thorough negotiations between the representatives of both countries.</w:t>
      </w:r>
      <w:r>
        <w:rPr>
          <w:rFonts w:ascii="Times New Roman" w:hAnsi="Times New Roman" w:cs="Times New Roman"/>
          <w:sz w:val="24"/>
          <w:szCs w:val="24"/>
        </w:rPr>
        <w:t xml:space="preserve"> </w:t>
      </w:r>
    </w:p>
    <w:p w14:paraId="056B3BF6" w14:textId="748DA539" w:rsidR="00685FDB" w:rsidRPr="00CA3B3C" w:rsidRDefault="00685FDB" w:rsidP="00CA3B3C">
      <w:pPr>
        <w:spacing w:line="360" w:lineRule="auto"/>
        <w:jc w:val="both"/>
        <w:rPr>
          <w:rFonts w:ascii="Times New Roman" w:hAnsi="Times New Roman" w:cs="Times New Roman"/>
          <w:sz w:val="24"/>
          <w:szCs w:val="24"/>
        </w:rPr>
      </w:pPr>
      <w:r w:rsidRPr="00CA3B3C">
        <w:rPr>
          <w:rFonts w:ascii="Times New Roman" w:hAnsi="Times New Roman" w:cs="Times New Roman"/>
          <w:sz w:val="24"/>
          <w:szCs w:val="24"/>
        </w:rPr>
        <w:t>Thank you for considering my report and for providing me with this invaluable opportunity.</w:t>
      </w:r>
      <w:r w:rsidR="00CA3B3C" w:rsidRPr="00CA3B3C">
        <w:rPr>
          <w:rFonts w:ascii="Times New Roman" w:hAnsi="Times New Roman" w:cs="Times New Roman"/>
          <w:sz w:val="24"/>
          <w:szCs w:val="24"/>
        </w:rPr>
        <w:t xml:space="preserve"> Finally, I would </w:t>
      </w:r>
      <w:r w:rsidR="00CE1B77">
        <w:rPr>
          <w:rFonts w:ascii="Times New Roman" w:hAnsi="Times New Roman" w:cs="Times New Roman"/>
          <w:sz w:val="24"/>
          <w:szCs w:val="24"/>
        </w:rPr>
        <w:t xml:space="preserve">be grateful </w:t>
      </w:r>
      <w:r w:rsidR="00CA3B3C" w:rsidRPr="00CA3B3C">
        <w:rPr>
          <w:rFonts w:ascii="Times New Roman" w:hAnsi="Times New Roman" w:cs="Times New Roman"/>
          <w:sz w:val="24"/>
          <w:szCs w:val="24"/>
        </w:rPr>
        <w:t xml:space="preserve">if you could </w:t>
      </w:r>
      <w:r w:rsidR="00CE1B77">
        <w:rPr>
          <w:rFonts w:ascii="Times New Roman" w:hAnsi="Times New Roman" w:cs="Times New Roman"/>
          <w:sz w:val="24"/>
          <w:szCs w:val="24"/>
        </w:rPr>
        <w:t>offer</w:t>
      </w:r>
      <w:r w:rsidR="00CA3B3C" w:rsidRPr="00CA3B3C">
        <w:rPr>
          <w:rFonts w:ascii="Times New Roman" w:hAnsi="Times New Roman" w:cs="Times New Roman"/>
          <w:sz w:val="24"/>
          <w:szCs w:val="24"/>
        </w:rPr>
        <w:t xml:space="preserve"> me with some constructive and valuable advice on my </w:t>
      </w:r>
      <w:r w:rsidR="00DC2895">
        <w:rPr>
          <w:rFonts w:ascii="Times New Roman" w:hAnsi="Times New Roman" w:cs="Times New Roman"/>
          <w:sz w:val="24"/>
          <w:szCs w:val="24"/>
        </w:rPr>
        <w:t>internship report</w:t>
      </w:r>
      <w:r w:rsidR="00CA3B3C" w:rsidRPr="00CA3B3C">
        <w:rPr>
          <w:rFonts w:ascii="Times New Roman" w:hAnsi="Times New Roman" w:cs="Times New Roman"/>
          <w:sz w:val="24"/>
          <w:szCs w:val="24"/>
        </w:rPr>
        <w:t>.</w:t>
      </w:r>
    </w:p>
    <w:p w14:paraId="7DE811E6" w14:textId="77777777" w:rsidR="00DC2895" w:rsidRDefault="00D01C24" w:rsidP="00DC2895">
      <w:pPr>
        <w:autoSpaceDE w:val="0"/>
        <w:autoSpaceDN w:val="0"/>
        <w:adjustRightInd w:val="0"/>
        <w:spacing w:after="0" w:line="360" w:lineRule="auto"/>
        <w:jc w:val="both"/>
        <w:rPr>
          <w:rFonts w:ascii="Times New Roman" w:hAnsi="Times New Roman" w:cs="Times New Roman"/>
          <w:b/>
          <w:color w:val="262626" w:themeColor="text1" w:themeTint="D9"/>
          <w:sz w:val="24"/>
          <w:szCs w:val="24"/>
        </w:rPr>
      </w:pPr>
      <w:r>
        <w:rPr>
          <w:rFonts w:ascii="Times New Roman" w:hAnsi="Times New Roman" w:cs="Times New Roman"/>
          <w:b/>
          <w:noProof/>
          <w:color w:val="262626" w:themeColor="text1" w:themeTint="D9"/>
          <w:sz w:val="28"/>
          <w:szCs w:val="28"/>
        </w:rPr>
        <w:drawing>
          <wp:inline distT="0" distB="0" distL="0" distR="0" wp14:anchorId="74D130EF" wp14:editId="69E4CB38">
            <wp:extent cx="1200150" cy="495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09-10 at 14.13.23.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4710" cy="497182"/>
                    </a:xfrm>
                    <a:prstGeom prst="rect">
                      <a:avLst/>
                    </a:prstGeom>
                  </pic:spPr>
                </pic:pic>
              </a:graphicData>
            </a:graphic>
          </wp:inline>
        </w:drawing>
      </w:r>
    </w:p>
    <w:p w14:paraId="4B0393F9" w14:textId="77777777" w:rsidR="00DC2895" w:rsidRPr="00DC2895" w:rsidRDefault="00DC2895" w:rsidP="00DC2895">
      <w:pPr>
        <w:autoSpaceDE w:val="0"/>
        <w:autoSpaceDN w:val="0"/>
        <w:adjustRightInd w:val="0"/>
        <w:spacing w:after="0" w:line="360" w:lineRule="auto"/>
        <w:jc w:val="both"/>
        <w:rPr>
          <w:rFonts w:ascii="Times New Roman" w:hAnsi="Times New Roman"/>
          <w:color w:val="000000"/>
          <w:sz w:val="24"/>
          <w:szCs w:val="24"/>
        </w:rPr>
      </w:pPr>
      <w:r w:rsidRPr="00DC2895">
        <w:rPr>
          <w:rFonts w:ascii="Times New Roman" w:hAnsi="Times New Roman" w:cs="Times New Roman"/>
          <w:b/>
          <w:color w:val="262626" w:themeColor="text1" w:themeTint="D9"/>
          <w:sz w:val="24"/>
          <w:szCs w:val="24"/>
        </w:rPr>
        <w:t>Raima Shahrin Siddik</w:t>
      </w:r>
    </w:p>
    <w:p w14:paraId="102A962C" w14:textId="77777777" w:rsidR="00930458" w:rsidRDefault="00DC2895" w:rsidP="00930458">
      <w:pPr>
        <w:autoSpaceDE w:val="0"/>
        <w:autoSpaceDN w:val="0"/>
        <w:adjustRightInd w:val="0"/>
        <w:spacing w:after="0" w:line="360" w:lineRule="auto"/>
        <w:jc w:val="both"/>
        <w:rPr>
          <w:rFonts w:ascii="Times New Roman" w:hAnsi="Times New Roman"/>
          <w:color w:val="000000"/>
          <w:sz w:val="24"/>
          <w:szCs w:val="24"/>
        </w:rPr>
      </w:pPr>
      <w:r w:rsidRPr="00DC2895">
        <w:rPr>
          <w:rFonts w:ascii="Times New Roman" w:hAnsi="Times New Roman"/>
          <w:color w:val="000000"/>
          <w:sz w:val="24"/>
          <w:szCs w:val="24"/>
        </w:rPr>
        <w:t>ID: 111 171 151</w:t>
      </w:r>
    </w:p>
    <w:p w14:paraId="1302E85C" w14:textId="4CCFDE71" w:rsidR="00930458" w:rsidRPr="00C87C9B" w:rsidRDefault="00930458" w:rsidP="00930458">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Bachelor of Business Administration </w:t>
      </w:r>
    </w:p>
    <w:p w14:paraId="25785B8F" w14:textId="77777777" w:rsidR="00DC2895" w:rsidRPr="00DC2895" w:rsidRDefault="00DC2895" w:rsidP="00DC2895">
      <w:pPr>
        <w:autoSpaceDE w:val="0"/>
        <w:autoSpaceDN w:val="0"/>
        <w:adjustRightInd w:val="0"/>
        <w:spacing w:after="0" w:line="360" w:lineRule="auto"/>
        <w:jc w:val="both"/>
        <w:rPr>
          <w:rFonts w:ascii="Times New Roman" w:hAnsi="Times New Roman"/>
          <w:color w:val="000000"/>
          <w:sz w:val="24"/>
          <w:szCs w:val="24"/>
        </w:rPr>
      </w:pPr>
      <w:r w:rsidRPr="00DC2895">
        <w:rPr>
          <w:rFonts w:ascii="Times New Roman" w:hAnsi="Times New Roman"/>
          <w:color w:val="000000"/>
          <w:sz w:val="24"/>
          <w:szCs w:val="24"/>
        </w:rPr>
        <w:t>School of Business and Economics</w:t>
      </w:r>
    </w:p>
    <w:p w14:paraId="3567BCA1" w14:textId="77777777" w:rsidR="00DC2895" w:rsidRPr="00DC2895" w:rsidRDefault="00DC2895" w:rsidP="00DC2895">
      <w:pPr>
        <w:autoSpaceDE w:val="0"/>
        <w:autoSpaceDN w:val="0"/>
        <w:adjustRightInd w:val="0"/>
        <w:spacing w:after="0" w:line="360" w:lineRule="auto"/>
        <w:jc w:val="both"/>
        <w:rPr>
          <w:rFonts w:ascii="Times New Roman" w:hAnsi="Times New Roman"/>
          <w:color w:val="000000"/>
          <w:sz w:val="24"/>
          <w:szCs w:val="24"/>
        </w:rPr>
      </w:pPr>
      <w:r w:rsidRPr="00DC2895">
        <w:rPr>
          <w:rFonts w:ascii="Times New Roman" w:hAnsi="Times New Roman"/>
          <w:color w:val="000000"/>
          <w:sz w:val="24"/>
          <w:szCs w:val="24"/>
        </w:rPr>
        <w:t>United International University</w:t>
      </w:r>
    </w:p>
    <w:p w14:paraId="67BC40EE" w14:textId="77777777" w:rsidR="00DC2895" w:rsidRDefault="00DC2895" w:rsidP="00DA2D56">
      <w:pPr>
        <w:autoSpaceDE w:val="0"/>
        <w:autoSpaceDN w:val="0"/>
        <w:adjustRightInd w:val="0"/>
        <w:spacing w:line="360" w:lineRule="auto"/>
        <w:jc w:val="center"/>
        <w:rPr>
          <w:rFonts w:ascii="Times New Roman" w:hAnsi="Times New Roman" w:cs="Times New Roman"/>
          <w:b/>
          <w:color w:val="262626" w:themeColor="text1" w:themeTint="D9"/>
          <w:sz w:val="28"/>
          <w:szCs w:val="28"/>
        </w:rPr>
      </w:pPr>
    </w:p>
    <w:p w14:paraId="3C13DF80" w14:textId="77777777" w:rsidR="00685FDB" w:rsidRDefault="00DA2D56" w:rsidP="00DA2D56">
      <w:pPr>
        <w:autoSpaceDE w:val="0"/>
        <w:autoSpaceDN w:val="0"/>
        <w:adjustRightInd w:val="0"/>
        <w:spacing w:line="360" w:lineRule="auto"/>
        <w:jc w:val="center"/>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lastRenderedPageBreak/>
        <w:t>Declaration of the Study</w:t>
      </w:r>
    </w:p>
    <w:p w14:paraId="6DAE9BB6" w14:textId="7C465444" w:rsidR="00D56F44" w:rsidRDefault="00CE1B77" w:rsidP="00CA3B3C">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Pr="00CE1B77">
        <w:rPr>
          <w:rFonts w:ascii="Times New Roman" w:hAnsi="Times New Roman" w:cs="Times New Roman"/>
          <w:sz w:val="24"/>
          <w:szCs w:val="24"/>
        </w:rPr>
        <w:t xml:space="preserve">, Raima Shahrin Siddik, a student enrolled in the Bachelor of Business Administration programme at United International University, hereby formally attest that the internship report I turned into the department of BBA at United International University, titled "The comparative analysis of the retirement plan between Bangladesh and the United States," is a true account of the work I did during the internship period as a requirement for my BBA programme. I certify that the information contained in this report is the product of my own investigation, observation, and analysis, and I have properly given credit to all the people and resources who helped me to finish this report. </w:t>
      </w:r>
      <w:r w:rsidR="00D56F44">
        <w:rPr>
          <w:rFonts w:ascii="Times New Roman" w:hAnsi="Times New Roman" w:cs="Times New Roman"/>
          <w:sz w:val="24"/>
          <w:szCs w:val="24"/>
        </w:rPr>
        <w:t>Any similarities to other works are properly cited and referenced.</w:t>
      </w:r>
    </w:p>
    <w:p w14:paraId="6EA3EF94" w14:textId="17BAA091" w:rsidR="00CA3B3C" w:rsidRPr="00CA3B3C" w:rsidRDefault="00CA3B3C" w:rsidP="00CA3B3C">
      <w:pPr>
        <w:spacing w:line="360" w:lineRule="auto"/>
        <w:jc w:val="both"/>
        <w:rPr>
          <w:rFonts w:ascii="Times New Roman" w:hAnsi="Times New Roman" w:cs="Times New Roman"/>
          <w:sz w:val="24"/>
          <w:szCs w:val="24"/>
        </w:rPr>
      </w:pPr>
      <w:r w:rsidRPr="00CA3B3C">
        <w:rPr>
          <w:rFonts w:ascii="Times New Roman" w:hAnsi="Times New Roman" w:cs="Times New Roman"/>
          <w:sz w:val="24"/>
          <w:szCs w:val="24"/>
        </w:rPr>
        <w:t>Thank you for your consideration.</w:t>
      </w:r>
    </w:p>
    <w:p w14:paraId="222AFB33" w14:textId="77777777" w:rsidR="00DA2D56" w:rsidRDefault="00DA2D56" w:rsidP="00DA2D56">
      <w:pPr>
        <w:spacing w:before="240" w:after="0" w:line="360" w:lineRule="auto"/>
        <w:jc w:val="both"/>
        <w:rPr>
          <w:rFonts w:ascii="Times New Roman" w:hAnsi="Times New Roman" w:cs="Times New Roman"/>
          <w:color w:val="000000" w:themeColor="text1"/>
          <w:sz w:val="24"/>
          <w:szCs w:val="24"/>
        </w:rPr>
      </w:pPr>
      <w:r w:rsidRPr="00BD67E0">
        <w:rPr>
          <w:rFonts w:ascii="Times New Roman" w:hAnsi="Times New Roman" w:cs="Times New Roman"/>
          <w:color w:val="000000" w:themeColor="text1"/>
          <w:sz w:val="24"/>
          <w:szCs w:val="24"/>
        </w:rPr>
        <w:t>Sincerely Yours,</w:t>
      </w:r>
    </w:p>
    <w:p w14:paraId="65F3A5DF" w14:textId="77777777" w:rsidR="00DC2895" w:rsidRDefault="00D01C24" w:rsidP="00DC2895">
      <w:pPr>
        <w:autoSpaceDE w:val="0"/>
        <w:autoSpaceDN w:val="0"/>
        <w:adjustRightInd w:val="0"/>
        <w:spacing w:after="0" w:line="360" w:lineRule="auto"/>
        <w:jc w:val="both"/>
        <w:rPr>
          <w:rFonts w:ascii="Times New Roman" w:hAnsi="Times New Roman" w:cs="Times New Roman"/>
          <w:b/>
          <w:color w:val="262626" w:themeColor="text1" w:themeTint="D9"/>
          <w:sz w:val="28"/>
          <w:szCs w:val="28"/>
        </w:rPr>
      </w:pPr>
      <w:r>
        <w:rPr>
          <w:rFonts w:ascii="Times New Roman" w:hAnsi="Times New Roman" w:cs="Times New Roman"/>
          <w:b/>
          <w:noProof/>
          <w:color w:val="262626" w:themeColor="text1" w:themeTint="D9"/>
          <w:sz w:val="28"/>
          <w:szCs w:val="28"/>
        </w:rPr>
        <w:drawing>
          <wp:inline distT="0" distB="0" distL="0" distR="0" wp14:anchorId="2F540B32" wp14:editId="74AE9DB3">
            <wp:extent cx="1200150" cy="495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09-10 at 14.13.23.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4710" cy="497182"/>
                    </a:xfrm>
                    <a:prstGeom prst="rect">
                      <a:avLst/>
                    </a:prstGeom>
                  </pic:spPr>
                </pic:pic>
              </a:graphicData>
            </a:graphic>
          </wp:inline>
        </w:drawing>
      </w:r>
    </w:p>
    <w:p w14:paraId="4F2F4DC1" w14:textId="77777777" w:rsidR="00DC2895" w:rsidRPr="00DC2895" w:rsidRDefault="00DC2895" w:rsidP="00DC2895">
      <w:pPr>
        <w:autoSpaceDE w:val="0"/>
        <w:autoSpaceDN w:val="0"/>
        <w:adjustRightInd w:val="0"/>
        <w:spacing w:after="0" w:line="360" w:lineRule="auto"/>
        <w:jc w:val="both"/>
        <w:rPr>
          <w:rFonts w:ascii="Times New Roman" w:hAnsi="Times New Roman"/>
          <w:color w:val="000000"/>
          <w:sz w:val="28"/>
          <w:szCs w:val="28"/>
        </w:rPr>
      </w:pPr>
      <w:r w:rsidRPr="00DC2895">
        <w:rPr>
          <w:rFonts w:ascii="Times New Roman" w:hAnsi="Times New Roman" w:cs="Times New Roman"/>
          <w:b/>
          <w:color w:val="262626" w:themeColor="text1" w:themeTint="D9"/>
          <w:sz w:val="28"/>
          <w:szCs w:val="28"/>
        </w:rPr>
        <w:t>Raima Shahrin Siddik</w:t>
      </w:r>
    </w:p>
    <w:p w14:paraId="18742935" w14:textId="77777777" w:rsidR="00930458" w:rsidRDefault="00DC2895" w:rsidP="00930458">
      <w:pPr>
        <w:autoSpaceDE w:val="0"/>
        <w:autoSpaceDN w:val="0"/>
        <w:adjustRightInd w:val="0"/>
        <w:spacing w:after="0" w:line="360" w:lineRule="auto"/>
        <w:jc w:val="both"/>
        <w:rPr>
          <w:rFonts w:ascii="Times New Roman" w:hAnsi="Times New Roman"/>
          <w:color w:val="000000"/>
          <w:sz w:val="24"/>
          <w:szCs w:val="24"/>
        </w:rPr>
      </w:pPr>
      <w:r w:rsidRPr="00C87C9B">
        <w:rPr>
          <w:rFonts w:ascii="Times New Roman" w:hAnsi="Times New Roman"/>
          <w:color w:val="000000"/>
          <w:sz w:val="24"/>
          <w:szCs w:val="24"/>
        </w:rPr>
        <w:t>ID: 111 1</w:t>
      </w:r>
      <w:r>
        <w:rPr>
          <w:rFonts w:ascii="Times New Roman" w:hAnsi="Times New Roman"/>
          <w:color w:val="000000"/>
          <w:sz w:val="24"/>
          <w:szCs w:val="24"/>
        </w:rPr>
        <w:t>71 151</w:t>
      </w:r>
    </w:p>
    <w:p w14:paraId="7714AB6B" w14:textId="3B5DA800" w:rsidR="00930458" w:rsidRPr="00C87C9B" w:rsidRDefault="00930458" w:rsidP="00930458">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Bachelor of Business Administration </w:t>
      </w:r>
    </w:p>
    <w:p w14:paraId="360BBA29" w14:textId="77777777" w:rsidR="00DC2895" w:rsidRPr="00C87C9B" w:rsidRDefault="00DC2895" w:rsidP="00DC2895">
      <w:pPr>
        <w:autoSpaceDE w:val="0"/>
        <w:autoSpaceDN w:val="0"/>
        <w:adjustRightInd w:val="0"/>
        <w:spacing w:after="0" w:line="360" w:lineRule="auto"/>
        <w:jc w:val="both"/>
        <w:rPr>
          <w:rFonts w:ascii="Times New Roman" w:hAnsi="Times New Roman"/>
          <w:color w:val="000000"/>
          <w:sz w:val="24"/>
          <w:szCs w:val="24"/>
        </w:rPr>
      </w:pPr>
      <w:r w:rsidRPr="00C87C9B">
        <w:rPr>
          <w:rFonts w:ascii="Times New Roman" w:hAnsi="Times New Roman"/>
          <w:color w:val="000000"/>
          <w:sz w:val="24"/>
          <w:szCs w:val="24"/>
        </w:rPr>
        <w:t>School of Business and Economics</w:t>
      </w:r>
    </w:p>
    <w:p w14:paraId="1F365A63" w14:textId="77777777" w:rsidR="00DC2895" w:rsidRPr="00C87C9B" w:rsidRDefault="00DC2895" w:rsidP="00DC2895">
      <w:pPr>
        <w:autoSpaceDE w:val="0"/>
        <w:autoSpaceDN w:val="0"/>
        <w:adjustRightInd w:val="0"/>
        <w:spacing w:after="0" w:line="360" w:lineRule="auto"/>
        <w:jc w:val="both"/>
        <w:rPr>
          <w:rFonts w:ascii="Times New Roman" w:hAnsi="Times New Roman"/>
          <w:color w:val="000000"/>
          <w:sz w:val="24"/>
          <w:szCs w:val="24"/>
        </w:rPr>
      </w:pPr>
      <w:r w:rsidRPr="00C87C9B">
        <w:rPr>
          <w:rFonts w:ascii="Times New Roman" w:hAnsi="Times New Roman"/>
          <w:color w:val="000000"/>
          <w:sz w:val="24"/>
          <w:szCs w:val="24"/>
        </w:rPr>
        <w:t>United International University</w:t>
      </w:r>
    </w:p>
    <w:p w14:paraId="03364722" w14:textId="77777777" w:rsidR="00D511D6" w:rsidRDefault="00D511D6" w:rsidP="00DA2D56">
      <w:pPr>
        <w:autoSpaceDE w:val="0"/>
        <w:autoSpaceDN w:val="0"/>
        <w:adjustRightInd w:val="0"/>
        <w:spacing w:after="0" w:line="360" w:lineRule="auto"/>
        <w:jc w:val="both"/>
        <w:rPr>
          <w:rFonts w:ascii="Times New Roman" w:hAnsi="Times New Roman" w:cs="Times New Roman"/>
          <w:sz w:val="24"/>
          <w:szCs w:val="24"/>
        </w:rPr>
      </w:pPr>
    </w:p>
    <w:p w14:paraId="54539B8C" w14:textId="77777777" w:rsidR="00D511D6" w:rsidRDefault="00D511D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6832C8B" w14:textId="77777777" w:rsidR="00D511D6" w:rsidRDefault="00D511D6" w:rsidP="00DA2D56">
      <w:pPr>
        <w:autoSpaceDE w:val="0"/>
        <w:autoSpaceDN w:val="0"/>
        <w:adjustRightInd w:val="0"/>
        <w:spacing w:after="0" w:line="360" w:lineRule="auto"/>
        <w:jc w:val="both"/>
        <w:rPr>
          <w:rFonts w:ascii="Times New Roman" w:hAnsi="Times New Roman" w:cs="Times New Roman"/>
          <w:sz w:val="24"/>
          <w:szCs w:val="24"/>
        </w:rPr>
      </w:pPr>
    </w:p>
    <w:p w14:paraId="1150A372" w14:textId="77777777" w:rsidR="00D511D6" w:rsidRDefault="00D511D6" w:rsidP="00D511D6">
      <w:pPr>
        <w:autoSpaceDE w:val="0"/>
        <w:autoSpaceDN w:val="0"/>
        <w:adjustRightInd w:val="0"/>
        <w:spacing w:after="0" w:line="360" w:lineRule="auto"/>
        <w:jc w:val="center"/>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t>Table of Contents</w:t>
      </w:r>
    </w:p>
    <w:sdt>
      <w:sdtPr>
        <w:rPr>
          <w:rFonts w:asciiTheme="minorHAnsi" w:eastAsiaTheme="minorHAnsi" w:hAnsiTheme="minorHAnsi" w:cstheme="minorBidi"/>
          <w:color w:val="auto"/>
          <w:sz w:val="22"/>
          <w:szCs w:val="22"/>
        </w:rPr>
        <w:id w:val="-805776319"/>
        <w:docPartObj>
          <w:docPartGallery w:val="Table of Contents"/>
          <w:docPartUnique/>
        </w:docPartObj>
      </w:sdtPr>
      <w:sdtEndPr>
        <w:rPr>
          <w:b/>
          <w:bCs/>
          <w:noProof/>
        </w:rPr>
      </w:sdtEndPr>
      <w:sdtContent>
        <w:p w14:paraId="5D9B02CF" w14:textId="77777777" w:rsidR="00D511D6" w:rsidRDefault="00D511D6" w:rsidP="00D511D6">
          <w:pPr>
            <w:pStyle w:val="TOCHeading"/>
            <w:spacing w:before="0"/>
          </w:pPr>
        </w:p>
        <w:p w14:paraId="1EC7BA75" w14:textId="77777777" w:rsidR="00D01C24" w:rsidRDefault="009E63DA" w:rsidP="00D01C24">
          <w:pPr>
            <w:pStyle w:val="TOC2"/>
            <w:tabs>
              <w:tab w:val="right" w:leader="dot" w:pos="9257"/>
            </w:tabs>
            <w:ind w:left="0"/>
            <w:jc w:val="both"/>
            <w:rPr>
              <w:rStyle w:val="Hyperlink"/>
              <w:b w:val="0"/>
              <w:noProof/>
              <w:color w:val="000000" w:themeColor="text1"/>
              <w:sz w:val="24"/>
              <w:szCs w:val="24"/>
            </w:rPr>
          </w:pPr>
          <w:r>
            <w:rPr>
              <w:noProof/>
            </w:rPr>
            <w:fldChar w:fldCharType="begin"/>
          </w:r>
          <w:r w:rsidR="00D511D6">
            <w:rPr>
              <w:noProof/>
            </w:rPr>
            <w:instrText xml:space="preserve"> TOC \o "1-3" \h \z \u </w:instrText>
          </w:r>
          <w:r>
            <w:rPr>
              <w:noProof/>
            </w:rPr>
            <w:fldChar w:fldCharType="separate"/>
          </w:r>
          <w:hyperlink w:anchor="_Toc145247376" w:history="1">
            <w:r w:rsidR="00D01C24" w:rsidRPr="00D01C24">
              <w:rPr>
                <w:rStyle w:val="Hyperlink"/>
                <w:b w:val="0"/>
                <w:noProof/>
                <w:color w:val="000000" w:themeColor="text1"/>
                <w:sz w:val="24"/>
                <w:szCs w:val="24"/>
              </w:rPr>
              <w:t>Executive Summary</w:t>
            </w:r>
            <w:r w:rsidR="00D01C24" w:rsidRPr="00D01C24">
              <w:rPr>
                <w:b w:val="0"/>
                <w:noProof/>
                <w:webHidden/>
                <w:color w:val="000000" w:themeColor="text1"/>
                <w:sz w:val="24"/>
                <w:szCs w:val="24"/>
              </w:rPr>
              <w:tab/>
            </w:r>
            <w:r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_Toc145247376 \h </w:instrText>
            </w:r>
            <w:r w:rsidRPr="00D01C24">
              <w:rPr>
                <w:b w:val="0"/>
                <w:noProof/>
                <w:webHidden/>
                <w:color w:val="000000" w:themeColor="text1"/>
                <w:sz w:val="24"/>
                <w:szCs w:val="24"/>
              </w:rPr>
            </w:r>
            <w:r w:rsidRPr="00D01C24">
              <w:rPr>
                <w:b w:val="0"/>
                <w:noProof/>
                <w:webHidden/>
                <w:color w:val="000000" w:themeColor="text1"/>
                <w:sz w:val="24"/>
                <w:szCs w:val="24"/>
              </w:rPr>
              <w:fldChar w:fldCharType="separate"/>
            </w:r>
            <w:r w:rsidR="003E025D">
              <w:rPr>
                <w:b w:val="0"/>
                <w:noProof/>
                <w:webHidden/>
                <w:color w:val="000000" w:themeColor="text1"/>
                <w:sz w:val="24"/>
                <w:szCs w:val="24"/>
              </w:rPr>
              <w:t>vi</w:t>
            </w:r>
            <w:r w:rsidRPr="00D01C24">
              <w:rPr>
                <w:b w:val="0"/>
                <w:noProof/>
                <w:webHidden/>
                <w:color w:val="000000" w:themeColor="text1"/>
                <w:sz w:val="24"/>
                <w:szCs w:val="24"/>
              </w:rPr>
              <w:fldChar w:fldCharType="end"/>
            </w:r>
          </w:hyperlink>
        </w:p>
        <w:p w14:paraId="6F48EC9F" w14:textId="77777777" w:rsidR="00D01C24" w:rsidRPr="00DC2895" w:rsidRDefault="00D01C24" w:rsidP="00D01C24">
          <w:pPr>
            <w:pStyle w:val="TOC2"/>
            <w:tabs>
              <w:tab w:val="right" w:leader="dot" w:pos="9590"/>
            </w:tabs>
            <w:spacing w:line="276" w:lineRule="auto"/>
            <w:ind w:left="0"/>
            <w:jc w:val="both"/>
            <w:rPr>
              <w:rFonts w:eastAsiaTheme="minorEastAsia"/>
              <w:bCs w:val="0"/>
              <w:noProof/>
              <w:color w:val="262626" w:themeColor="text1" w:themeTint="D9"/>
              <w:sz w:val="28"/>
              <w:szCs w:val="28"/>
            </w:rPr>
          </w:pPr>
          <w:r w:rsidRPr="00DC2895">
            <w:rPr>
              <w:rStyle w:val="Hyperlink"/>
              <w:noProof/>
              <w:color w:val="262626" w:themeColor="text1" w:themeTint="D9"/>
              <w:sz w:val="28"/>
              <w:szCs w:val="28"/>
            </w:rPr>
            <w:t>Chapter 01: Introduction</w:t>
          </w:r>
        </w:p>
        <w:p w14:paraId="5BAA92F6" w14:textId="77777777" w:rsidR="00D01C24" w:rsidRPr="00D01C24" w:rsidRDefault="00400B0D" w:rsidP="00D01C24">
          <w:pPr>
            <w:pStyle w:val="TOC2"/>
            <w:tabs>
              <w:tab w:val="left" w:pos="880"/>
              <w:tab w:val="right" w:leader="dot" w:pos="9257"/>
            </w:tabs>
            <w:ind w:left="0"/>
            <w:jc w:val="both"/>
            <w:rPr>
              <w:rFonts w:eastAsiaTheme="minorEastAsia"/>
              <w:b w:val="0"/>
              <w:bCs w:val="0"/>
              <w:noProof/>
              <w:color w:val="000000" w:themeColor="text1"/>
              <w:sz w:val="24"/>
              <w:szCs w:val="24"/>
            </w:rPr>
          </w:pPr>
          <w:hyperlink w:anchor="_Toc145247377" w:history="1">
            <w:r w:rsidR="00D01C24" w:rsidRPr="00D01C24">
              <w:rPr>
                <w:rStyle w:val="Hyperlink"/>
                <w:b w:val="0"/>
                <w:noProof/>
                <w:color w:val="000000" w:themeColor="text1"/>
                <w:sz w:val="24"/>
                <w:szCs w:val="24"/>
              </w:rPr>
              <w:t>1.1</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Introduction of the Report</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_Toc145247377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2</w:t>
            </w:r>
            <w:r w:rsidR="009E63DA" w:rsidRPr="00D01C24">
              <w:rPr>
                <w:b w:val="0"/>
                <w:noProof/>
                <w:webHidden/>
                <w:color w:val="000000" w:themeColor="text1"/>
                <w:sz w:val="24"/>
                <w:szCs w:val="24"/>
              </w:rPr>
              <w:fldChar w:fldCharType="end"/>
            </w:r>
          </w:hyperlink>
        </w:p>
        <w:p w14:paraId="39D4C34E" w14:textId="77777777" w:rsidR="00D01C24" w:rsidRPr="00D01C24" w:rsidRDefault="00400B0D" w:rsidP="00D01C24">
          <w:pPr>
            <w:pStyle w:val="TOC2"/>
            <w:tabs>
              <w:tab w:val="left" w:pos="880"/>
              <w:tab w:val="right" w:leader="dot" w:pos="9257"/>
            </w:tabs>
            <w:ind w:left="0"/>
            <w:jc w:val="both"/>
            <w:rPr>
              <w:rFonts w:eastAsiaTheme="minorEastAsia"/>
              <w:b w:val="0"/>
              <w:bCs w:val="0"/>
              <w:noProof/>
              <w:color w:val="000000" w:themeColor="text1"/>
              <w:sz w:val="24"/>
              <w:szCs w:val="24"/>
            </w:rPr>
          </w:pPr>
          <w:hyperlink w:anchor="_Toc145247378" w:history="1">
            <w:r w:rsidR="00D01C24" w:rsidRPr="00D01C24">
              <w:rPr>
                <w:rStyle w:val="Hyperlink"/>
                <w:b w:val="0"/>
                <w:noProof/>
                <w:color w:val="000000" w:themeColor="text1"/>
                <w:sz w:val="24"/>
                <w:szCs w:val="24"/>
              </w:rPr>
              <w:t>1.2</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Overview of Data path</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_Toc145247378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3</w:t>
            </w:r>
            <w:r w:rsidR="009E63DA" w:rsidRPr="00D01C24">
              <w:rPr>
                <w:b w:val="0"/>
                <w:noProof/>
                <w:webHidden/>
                <w:color w:val="000000" w:themeColor="text1"/>
                <w:sz w:val="24"/>
                <w:szCs w:val="24"/>
              </w:rPr>
              <w:fldChar w:fldCharType="end"/>
            </w:r>
          </w:hyperlink>
        </w:p>
        <w:p w14:paraId="32555C4E" w14:textId="77777777" w:rsidR="00D01C24" w:rsidRPr="00D01C24" w:rsidRDefault="00400B0D" w:rsidP="00D01C24">
          <w:pPr>
            <w:pStyle w:val="TOC2"/>
            <w:tabs>
              <w:tab w:val="left" w:pos="1100"/>
              <w:tab w:val="right" w:leader="dot" w:pos="9257"/>
            </w:tabs>
            <w:ind w:left="0"/>
            <w:jc w:val="both"/>
            <w:rPr>
              <w:rFonts w:eastAsiaTheme="minorEastAsia"/>
              <w:b w:val="0"/>
              <w:bCs w:val="0"/>
              <w:noProof/>
              <w:color w:val="000000" w:themeColor="text1"/>
              <w:sz w:val="24"/>
              <w:szCs w:val="24"/>
            </w:rPr>
          </w:pPr>
          <w:hyperlink w:anchor="_Toc145247379" w:history="1">
            <w:r w:rsidR="00D01C24" w:rsidRPr="00D01C24">
              <w:rPr>
                <w:rStyle w:val="Hyperlink"/>
                <w:b w:val="0"/>
                <w:noProof/>
                <w:color w:val="000000" w:themeColor="text1"/>
                <w:sz w:val="24"/>
                <w:szCs w:val="24"/>
              </w:rPr>
              <w:t>1.2.1</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Vision</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_Toc145247379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3</w:t>
            </w:r>
            <w:r w:rsidR="009E63DA" w:rsidRPr="00D01C24">
              <w:rPr>
                <w:b w:val="0"/>
                <w:noProof/>
                <w:webHidden/>
                <w:color w:val="000000" w:themeColor="text1"/>
                <w:sz w:val="24"/>
                <w:szCs w:val="24"/>
              </w:rPr>
              <w:fldChar w:fldCharType="end"/>
            </w:r>
          </w:hyperlink>
        </w:p>
        <w:p w14:paraId="0FC2F56E" w14:textId="77777777" w:rsidR="00D01C24" w:rsidRPr="00D01C24" w:rsidRDefault="00400B0D" w:rsidP="00D01C24">
          <w:pPr>
            <w:pStyle w:val="TOC2"/>
            <w:tabs>
              <w:tab w:val="left" w:pos="1100"/>
              <w:tab w:val="right" w:leader="dot" w:pos="9257"/>
            </w:tabs>
            <w:ind w:left="0"/>
            <w:jc w:val="both"/>
            <w:rPr>
              <w:rFonts w:eastAsiaTheme="minorEastAsia"/>
              <w:b w:val="0"/>
              <w:bCs w:val="0"/>
              <w:noProof/>
              <w:color w:val="000000" w:themeColor="text1"/>
              <w:sz w:val="24"/>
              <w:szCs w:val="24"/>
            </w:rPr>
          </w:pPr>
          <w:hyperlink w:anchor="_Toc145247380" w:history="1">
            <w:r w:rsidR="00D01C24" w:rsidRPr="00D01C24">
              <w:rPr>
                <w:rStyle w:val="Hyperlink"/>
                <w:b w:val="0"/>
                <w:noProof/>
                <w:color w:val="000000" w:themeColor="text1"/>
                <w:sz w:val="24"/>
                <w:szCs w:val="24"/>
              </w:rPr>
              <w:t>1.2.2</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Mission</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_Toc145247380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4</w:t>
            </w:r>
            <w:r w:rsidR="009E63DA" w:rsidRPr="00D01C24">
              <w:rPr>
                <w:b w:val="0"/>
                <w:noProof/>
                <w:webHidden/>
                <w:color w:val="000000" w:themeColor="text1"/>
                <w:sz w:val="24"/>
                <w:szCs w:val="24"/>
              </w:rPr>
              <w:fldChar w:fldCharType="end"/>
            </w:r>
          </w:hyperlink>
        </w:p>
        <w:p w14:paraId="454E2F50" w14:textId="77777777" w:rsidR="00D01C24" w:rsidRPr="00D01C24" w:rsidRDefault="00400B0D" w:rsidP="00D01C24">
          <w:pPr>
            <w:pStyle w:val="TOC2"/>
            <w:tabs>
              <w:tab w:val="left" w:pos="880"/>
              <w:tab w:val="right" w:leader="dot" w:pos="9257"/>
            </w:tabs>
            <w:ind w:left="0"/>
            <w:jc w:val="both"/>
            <w:rPr>
              <w:rFonts w:eastAsiaTheme="minorEastAsia"/>
              <w:b w:val="0"/>
              <w:bCs w:val="0"/>
              <w:noProof/>
              <w:color w:val="000000" w:themeColor="text1"/>
              <w:sz w:val="24"/>
              <w:szCs w:val="24"/>
            </w:rPr>
          </w:pPr>
          <w:hyperlink w:anchor="_Toc145247381" w:history="1">
            <w:r w:rsidR="00D01C24" w:rsidRPr="00D01C24">
              <w:rPr>
                <w:rStyle w:val="Hyperlink"/>
                <w:b w:val="0"/>
                <w:noProof/>
                <w:color w:val="000000" w:themeColor="text1"/>
                <w:sz w:val="24"/>
                <w:szCs w:val="24"/>
              </w:rPr>
              <w:t>1.3</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Objectives of the Study</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_Toc145247381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4</w:t>
            </w:r>
            <w:r w:rsidR="009E63DA" w:rsidRPr="00D01C24">
              <w:rPr>
                <w:b w:val="0"/>
                <w:noProof/>
                <w:webHidden/>
                <w:color w:val="000000" w:themeColor="text1"/>
                <w:sz w:val="24"/>
                <w:szCs w:val="24"/>
              </w:rPr>
              <w:fldChar w:fldCharType="end"/>
            </w:r>
          </w:hyperlink>
        </w:p>
        <w:p w14:paraId="6379EC4C" w14:textId="77777777" w:rsidR="00D01C24" w:rsidRPr="00D01C24" w:rsidRDefault="00400B0D" w:rsidP="00D01C24">
          <w:pPr>
            <w:pStyle w:val="TOC2"/>
            <w:tabs>
              <w:tab w:val="left" w:pos="1100"/>
              <w:tab w:val="right" w:leader="dot" w:pos="9257"/>
            </w:tabs>
            <w:ind w:left="0"/>
            <w:jc w:val="both"/>
            <w:rPr>
              <w:rFonts w:eastAsiaTheme="minorEastAsia"/>
              <w:b w:val="0"/>
              <w:bCs w:val="0"/>
              <w:noProof/>
              <w:color w:val="000000" w:themeColor="text1"/>
              <w:sz w:val="24"/>
              <w:szCs w:val="24"/>
            </w:rPr>
          </w:pPr>
          <w:hyperlink w:anchor="_Toc145247382" w:history="1">
            <w:r w:rsidR="00D01C24" w:rsidRPr="00D01C24">
              <w:rPr>
                <w:rStyle w:val="Hyperlink"/>
                <w:b w:val="0"/>
                <w:noProof/>
                <w:color w:val="000000" w:themeColor="text1"/>
                <w:sz w:val="24"/>
                <w:szCs w:val="24"/>
              </w:rPr>
              <w:t>1.3.1</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Broad Objective</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_Toc145247382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4</w:t>
            </w:r>
            <w:r w:rsidR="009E63DA" w:rsidRPr="00D01C24">
              <w:rPr>
                <w:b w:val="0"/>
                <w:noProof/>
                <w:webHidden/>
                <w:color w:val="000000" w:themeColor="text1"/>
                <w:sz w:val="24"/>
                <w:szCs w:val="24"/>
              </w:rPr>
              <w:fldChar w:fldCharType="end"/>
            </w:r>
          </w:hyperlink>
        </w:p>
        <w:p w14:paraId="576B1073" w14:textId="77777777" w:rsidR="00D01C24" w:rsidRPr="00D01C24" w:rsidRDefault="00400B0D" w:rsidP="00D01C24">
          <w:pPr>
            <w:pStyle w:val="TOC2"/>
            <w:tabs>
              <w:tab w:val="left" w:pos="1100"/>
              <w:tab w:val="right" w:leader="dot" w:pos="9257"/>
            </w:tabs>
            <w:ind w:left="0"/>
            <w:jc w:val="both"/>
            <w:rPr>
              <w:rFonts w:eastAsiaTheme="minorEastAsia"/>
              <w:b w:val="0"/>
              <w:bCs w:val="0"/>
              <w:noProof/>
              <w:color w:val="000000" w:themeColor="text1"/>
              <w:sz w:val="24"/>
              <w:szCs w:val="24"/>
            </w:rPr>
          </w:pPr>
          <w:hyperlink w:anchor="_Toc145247383" w:history="1">
            <w:r w:rsidR="00D01C24" w:rsidRPr="00D01C24">
              <w:rPr>
                <w:rStyle w:val="Hyperlink"/>
                <w:b w:val="0"/>
                <w:noProof/>
                <w:color w:val="000000" w:themeColor="text1"/>
                <w:sz w:val="24"/>
                <w:szCs w:val="24"/>
              </w:rPr>
              <w:t>1.3.2</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Specific Objective</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_Toc145247383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4</w:t>
            </w:r>
            <w:r w:rsidR="009E63DA" w:rsidRPr="00D01C24">
              <w:rPr>
                <w:b w:val="0"/>
                <w:noProof/>
                <w:webHidden/>
                <w:color w:val="000000" w:themeColor="text1"/>
                <w:sz w:val="24"/>
                <w:szCs w:val="24"/>
              </w:rPr>
              <w:fldChar w:fldCharType="end"/>
            </w:r>
          </w:hyperlink>
        </w:p>
        <w:p w14:paraId="4162FABF" w14:textId="77777777" w:rsidR="00D01C24" w:rsidRPr="00D01C24" w:rsidRDefault="00400B0D" w:rsidP="00D01C24">
          <w:pPr>
            <w:pStyle w:val="TOC2"/>
            <w:tabs>
              <w:tab w:val="left" w:pos="880"/>
              <w:tab w:val="right" w:leader="dot" w:pos="9257"/>
            </w:tabs>
            <w:ind w:left="0"/>
            <w:jc w:val="both"/>
            <w:rPr>
              <w:rFonts w:eastAsiaTheme="minorEastAsia"/>
              <w:b w:val="0"/>
              <w:bCs w:val="0"/>
              <w:noProof/>
              <w:color w:val="000000" w:themeColor="text1"/>
              <w:sz w:val="24"/>
              <w:szCs w:val="24"/>
            </w:rPr>
          </w:pPr>
          <w:hyperlink w:anchor="_Toc145247384" w:history="1">
            <w:r w:rsidR="00D01C24" w:rsidRPr="00D01C24">
              <w:rPr>
                <w:rStyle w:val="Hyperlink"/>
                <w:b w:val="0"/>
                <w:noProof/>
                <w:color w:val="000000" w:themeColor="text1"/>
                <w:sz w:val="24"/>
                <w:szCs w:val="24"/>
              </w:rPr>
              <w:t>1.4</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Rational of the Study</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_Toc145247384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4</w:t>
            </w:r>
            <w:r w:rsidR="009E63DA" w:rsidRPr="00D01C24">
              <w:rPr>
                <w:b w:val="0"/>
                <w:noProof/>
                <w:webHidden/>
                <w:color w:val="000000" w:themeColor="text1"/>
                <w:sz w:val="24"/>
                <w:szCs w:val="24"/>
              </w:rPr>
              <w:fldChar w:fldCharType="end"/>
            </w:r>
          </w:hyperlink>
        </w:p>
        <w:p w14:paraId="0D3A4B9B" w14:textId="77777777" w:rsidR="00D01C24" w:rsidRPr="00D01C24" w:rsidRDefault="00400B0D" w:rsidP="00D01C24">
          <w:pPr>
            <w:pStyle w:val="TOC2"/>
            <w:tabs>
              <w:tab w:val="left" w:pos="880"/>
              <w:tab w:val="right" w:leader="dot" w:pos="9257"/>
            </w:tabs>
            <w:ind w:left="0"/>
            <w:jc w:val="both"/>
            <w:rPr>
              <w:rFonts w:eastAsiaTheme="minorEastAsia"/>
              <w:b w:val="0"/>
              <w:bCs w:val="0"/>
              <w:noProof/>
              <w:color w:val="000000" w:themeColor="text1"/>
              <w:sz w:val="24"/>
              <w:szCs w:val="24"/>
            </w:rPr>
          </w:pPr>
          <w:hyperlink w:anchor="_Toc145247385" w:history="1">
            <w:r w:rsidR="00D01C24" w:rsidRPr="00D01C24">
              <w:rPr>
                <w:rStyle w:val="Hyperlink"/>
                <w:b w:val="0"/>
                <w:noProof/>
                <w:color w:val="000000" w:themeColor="text1"/>
                <w:sz w:val="24"/>
                <w:szCs w:val="24"/>
              </w:rPr>
              <w:t>1.5</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Scope of the Study</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_Toc145247385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5</w:t>
            </w:r>
            <w:r w:rsidR="009E63DA" w:rsidRPr="00D01C24">
              <w:rPr>
                <w:b w:val="0"/>
                <w:noProof/>
                <w:webHidden/>
                <w:color w:val="000000" w:themeColor="text1"/>
                <w:sz w:val="24"/>
                <w:szCs w:val="24"/>
              </w:rPr>
              <w:fldChar w:fldCharType="end"/>
            </w:r>
          </w:hyperlink>
        </w:p>
        <w:p w14:paraId="10732119" w14:textId="77777777" w:rsidR="00D01C24" w:rsidRDefault="00400B0D" w:rsidP="00D01C24">
          <w:pPr>
            <w:pStyle w:val="TOC2"/>
            <w:tabs>
              <w:tab w:val="left" w:pos="880"/>
              <w:tab w:val="right" w:leader="dot" w:pos="9257"/>
            </w:tabs>
            <w:ind w:left="0"/>
            <w:jc w:val="both"/>
            <w:rPr>
              <w:rStyle w:val="Hyperlink"/>
              <w:b w:val="0"/>
              <w:noProof/>
              <w:color w:val="000000" w:themeColor="text1"/>
              <w:sz w:val="24"/>
              <w:szCs w:val="24"/>
            </w:rPr>
          </w:pPr>
          <w:hyperlink w:anchor="_Toc145247386" w:history="1">
            <w:r w:rsidR="00D01C24" w:rsidRPr="00D01C24">
              <w:rPr>
                <w:rStyle w:val="Hyperlink"/>
                <w:b w:val="0"/>
                <w:noProof/>
                <w:color w:val="000000" w:themeColor="text1"/>
                <w:sz w:val="24"/>
                <w:szCs w:val="24"/>
              </w:rPr>
              <w:t>1.6</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Limitations of the Study</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_Toc145247386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5</w:t>
            </w:r>
            <w:r w:rsidR="009E63DA" w:rsidRPr="00D01C24">
              <w:rPr>
                <w:b w:val="0"/>
                <w:noProof/>
                <w:webHidden/>
                <w:color w:val="000000" w:themeColor="text1"/>
                <w:sz w:val="24"/>
                <w:szCs w:val="24"/>
              </w:rPr>
              <w:fldChar w:fldCharType="end"/>
            </w:r>
          </w:hyperlink>
        </w:p>
        <w:p w14:paraId="2BC980DE" w14:textId="77777777" w:rsidR="00D01C24" w:rsidRPr="00D01C24" w:rsidRDefault="00D01C24" w:rsidP="00D01C24">
          <w:pPr>
            <w:pStyle w:val="TOC2"/>
            <w:tabs>
              <w:tab w:val="right" w:leader="dot" w:pos="9590"/>
            </w:tabs>
            <w:spacing w:line="276" w:lineRule="auto"/>
            <w:ind w:left="0"/>
            <w:jc w:val="both"/>
            <w:rPr>
              <w:rFonts w:eastAsiaTheme="minorEastAsia"/>
              <w:bCs w:val="0"/>
              <w:noProof/>
              <w:color w:val="262626" w:themeColor="text1" w:themeTint="D9"/>
              <w:sz w:val="28"/>
              <w:szCs w:val="28"/>
              <w:u w:val="single"/>
            </w:rPr>
          </w:pPr>
          <w:r w:rsidRPr="00D01C24">
            <w:rPr>
              <w:rStyle w:val="Hyperlink"/>
              <w:noProof/>
              <w:color w:val="262626" w:themeColor="text1" w:themeTint="D9"/>
              <w:sz w:val="28"/>
              <w:szCs w:val="28"/>
            </w:rPr>
            <w:t xml:space="preserve">Chapter 01: </w:t>
          </w:r>
          <w:r w:rsidRPr="00D01C24">
            <w:rPr>
              <w:noProof/>
              <w:color w:val="262626" w:themeColor="text1" w:themeTint="D9"/>
              <w:sz w:val="28"/>
              <w:szCs w:val="28"/>
              <w:u w:val="single"/>
            </w:rPr>
            <w:t>Methodology of the Study</w:t>
          </w:r>
        </w:p>
        <w:p w14:paraId="6C6194BF" w14:textId="77777777" w:rsidR="00D01C24" w:rsidRPr="00D01C24" w:rsidRDefault="00400B0D" w:rsidP="00D01C24">
          <w:pPr>
            <w:pStyle w:val="TOC2"/>
            <w:tabs>
              <w:tab w:val="left" w:pos="880"/>
              <w:tab w:val="right" w:leader="dot" w:pos="9257"/>
            </w:tabs>
            <w:ind w:left="0"/>
            <w:jc w:val="both"/>
            <w:rPr>
              <w:rFonts w:eastAsiaTheme="minorEastAsia"/>
              <w:b w:val="0"/>
              <w:bCs w:val="0"/>
              <w:noProof/>
              <w:color w:val="000000" w:themeColor="text1"/>
              <w:sz w:val="24"/>
              <w:szCs w:val="24"/>
            </w:rPr>
          </w:pPr>
          <w:hyperlink w:anchor="_Toc145247387" w:history="1">
            <w:r w:rsidR="00D01C24" w:rsidRPr="00D01C24">
              <w:rPr>
                <w:rStyle w:val="Hyperlink"/>
                <w:b w:val="0"/>
                <w:noProof/>
                <w:color w:val="000000" w:themeColor="text1"/>
                <w:sz w:val="24"/>
                <w:szCs w:val="24"/>
              </w:rPr>
              <w:t>2.1</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Data Design</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_Toc145247387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7</w:t>
            </w:r>
            <w:r w:rsidR="009E63DA" w:rsidRPr="00D01C24">
              <w:rPr>
                <w:b w:val="0"/>
                <w:noProof/>
                <w:webHidden/>
                <w:color w:val="000000" w:themeColor="text1"/>
                <w:sz w:val="24"/>
                <w:szCs w:val="24"/>
              </w:rPr>
              <w:fldChar w:fldCharType="end"/>
            </w:r>
          </w:hyperlink>
        </w:p>
        <w:p w14:paraId="769443E4" w14:textId="77777777" w:rsidR="00D01C24" w:rsidRPr="00D01C24" w:rsidRDefault="00400B0D" w:rsidP="00D01C24">
          <w:pPr>
            <w:pStyle w:val="TOC2"/>
            <w:tabs>
              <w:tab w:val="left" w:pos="1100"/>
              <w:tab w:val="right" w:leader="dot" w:pos="9257"/>
            </w:tabs>
            <w:ind w:left="0"/>
            <w:jc w:val="both"/>
            <w:rPr>
              <w:rFonts w:eastAsiaTheme="minorEastAsia"/>
              <w:b w:val="0"/>
              <w:bCs w:val="0"/>
              <w:noProof/>
              <w:color w:val="000000" w:themeColor="text1"/>
              <w:sz w:val="24"/>
              <w:szCs w:val="24"/>
            </w:rPr>
          </w:pPr>
          <w:hyperlink w:anchor="_Toc145247388" w:history="1">
            <w:r w:rsidR="00D01C24" w:rsidRPr="00D01C24">
              <w:rPr>
                <w:rStyle w:val="Hyperlink"/>
                <w:b w:val="0"/>
                <w:noProof/>
                <w:color w:val="000000" w:themeColor="text1"/>
                <w:sz w:val="24"/>
                <w:szCs w:val="24"/>
              </w:rPr>
              <w:t>2.1.1</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Selection of a Methodological Approach</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_Toc145247388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7</w:t>
            </w:r>
            <w:r w:rsidR="009E63DA" w:rsidRPr="00D01C24">
              <w:rPr>
                <w:b w:val="0"/>
                <w:noProof/>
                <w:webHidden/>
                <w:color w:val="000000" w:themeColor="text1"/>
                <w:sz w:val="24"/>
                <w:szCs w:val="24"/>
              </w:rPr>
              <w:fldChar w:fldCharType="end"/>
            </w:r>
          </w:hyperlink>
        </w:p>
        <w:p w14:paraId="30FD803C" w14:textId="77777777" w:rsidR="00D01C24" w:rsidRDefault="00400B0D" w:rsidP="00D01C24">
          <w:pPr>
            <w:pStyle w:val="TOC2"/>
            <w:tabs>
              <w:tab w:val="left" w:pos="880"/>
              <w:tab w:val="right" w:leader="dot" w:pos="9257"/>
            </w:tabs>
            <w:ind w:left="0"/>
            <w:jc w:val="both"/>
            <w:rPr>
              <w:rStyle w:val="Hyperlink"/>
              <w:b w:val="0"/>
              <w:noProof/>
              <w:color w:val="000000" w:themeColor="text1"/>
              <w:sz w:val="24"/>
              <w:szCs w:val="24"/>
            </w:rPr>
          </w:pPr>
          <w:hyperlink w:anchor="_Toc145247389" w:history="1">
            <w:r w:rsidR="00D01C24" w:rsidRPr="00D01C24">
              <w:rPr>
                <w:rStyle w:val="Hyperlink"/>
                <w:b w:val="0"/>
                <w:noProof/>
                <w:color w:val="000000" w:themeColor="text1"/>
                <w:sz w:val="24"/>
                <w:szCs w:val="24"/>
              </w:rPr>
              <w:t>2.2</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Research Design</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_Toc145247389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7</w:t>
            </w:r>
            <w:r w:rsidR="009E63DA" w:rsidRPr="00D01C24">
              <w:rPr>
                <w:b w:val="0"/>
                <w:noProof/>
                <w:webHidden/>
                <w:color w:val="000000" w:themeColor="text1"/>
                <w:sz w:val="24"/>
                <w:szCs w:val="24"/>
              </w:rPr>
              <w:fldChar w:fldCharType="end"/>
            </w:r>
          </w:hyperlink>
        </w:p>
        <w:p w14:paraId="082D41C3" w14:textId="77777777" w:rsidR="00D01C24" w:rsidRPr="00D01C24" w:rsidRDefault="00D01C24" w:rsidP="00D01C24">
          <w:pPr>
            <w:pStyle w:val="TOC2"/>
            <w:tabs>
              <w:tab w:val="right" w:leader="dot" w:pos="9590"/>
            </w:tabs>
            <w:spacing w:line="276" w:lineRule="auto"/>
            <w:ind w:left="0"/>
            <w:jc w:val="both"/>
            <w:rPr>
              <w:rFonts w:eastAsiaTheme="minorEastAsia"/>
              <w:bCs w:val="0"/>
              <w:noProof/>
              <w:color w:val="262626" w:themeColor="text1" w:themeTint="D9"/>
              <w:sz w:val="28"/>
              <w:szCs w:val="28"/>
              <w:u w:val="single"/>
            </w:rPr>
          </w:pPr>
          <w:r w:rsidRPr="00D01C24">
            <w:rPr>
              <w:rStyle w:val="Hyperlink"/>
              <w:noProof/>
              <w:color w:val="262626" w:themeColor="text1" w:themeTint="D9"/>
              <w:sz w:val="28"/>
              <w:szCs w:val="28"/>
            </w:rPr>
            <w:t xml:space="preserve">Chapter 01: </w:t>
          </w:r>
          <w:r w:rsidRPr="00D01C24">
            <w:rPr>
              <w:noProof/>
              <w:color w:val="262626" w:themeColor="text1" w:themeTint="D9"/>
              <w:sz w:val="28"/>
              <w:szCs w:val="28"/>
              <w:u w:val="single"/>
            </w:rPr>
            <w:t>Organizational Background and Industry Perspective</w:t>
          </w:r>
        </w:p>
        <w:p w14:paraId="4B407FA6" w14:textId="77777777" w:rsidR="00D01C24" w:rsidRPr="00D01C24" w:rsidRDefault="00400B0D" w:rsidP="00D01C24">
          <w:pPr>
            <w:pStyle w:val="TOC2"/>
            <w:tabs>
              <w:tab w:val="left" w:pos="880"/>
              <w:tab w:val="right" w:leader="dot" w:pos="9257"/>
            </w:tabs>
            <w:ind w:left="0"/>
            <w:jc w:val="both"/>
            <w:rPr>
              <w:rFonts w:eastAsiaTheme="minorEastAsia"/>
              <w:b w:val="0"/>
              <w:bCs w:val="0"/>
              <w:noProof/>
              <w:color w:val="000000" w:themeColor="text1"/>
              <w:sz w:val="24"/>
              <w:szCs w:val="24"/>
            </w:rPr>
          </w:pPr>
          <w:hyperlink w:anchor="_Toc145247390" w:history="1">
            <w:r w:rsidR="00D01C24" w:rsidRPr="00D01C24">
              <w:rPr>
                <w:rStyle w:val="Hyperlink"/>
                <w:b w:val="0"/>
                <w:noProof/>
                <w:color w:val="000000" w:themeColor="text1"/>
                <w:sz w:val="24"/>
                <w:szCs w:val="24"/>
              </w:rPr>
              <w:t>3.1</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Analysis of the Industry</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_Toc145247390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9</w:t>
            </w:r>
            <w:r w:rsidR="009E63DA" w:rsidRPr="00D01C24">
              <w:rPr>
                <w:b w:val="0"/>
                <w:noProof/>
                <w:webHidden/>
                <w:color w:val="000000" w:themeColor="text1"/>
                <w:sz w:val="24"/>
                <w:szCs w:val="24"/>
              </w:rPr>
              <w:fldChar w:fldCharType="end"/>
            </w:r>
          </w:hyperlink>
        </w:p>
        <w:p w14:paraId="046DEAC9" w14:textId="77777777" w:rsidR="00D01C24" w:rsidRPr="00D01C24" w:rsidRDefault="00400B0D" w:rsidP="00D01C24">
          <w:pPr>
            <w:pStyle w:val="TOC2"/>
            <w:tabs>
              <w:tab w:val="left" w:pos="880"/>
              <w:tab w:val="right" w:leader="dot" w:pos="9257"/>
            </w:tabs>
            <w:ind w:left="0"/>
            <w:jc w:val="both"/>
            <w:rPr>
              <w:rFonts w:eastAsiaTheme="minorEastAsia"/>
              <w:b w:val="0"/>
              <w:bCs w:val="0"/>
              <w:noProof/>
              <w:color w:val="000000" w:themeColor="text1"/>
              <w:sz w:val="24"/>
              <w:szCs w:val="24"/>
            </w:rPr>
          </w:pPr>
          <w:hyperlink w:anchor="_Toc145247391" w:history="1">
            <w:r w:rsidR="00D01C24" w:rsidRPr="00D01C24">
              <w:rPr>
                <w:rStyle w:val="Hyperlink"/>
                <w:b w:val="0"/>
                <w:noProof/>
                <w:color w:val="000000" w:themeColor="text1"/>
                <w:sz w:val="24"/>
                <w:szCs w:val="24"/>
              </w:rPr>
              <w:t>3.2</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SWOT Analysis</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_Toc145247391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11</w:t>
            </w:r>
            <w:r w:rsidR="009E63DA" w:rsidRPr="00D01C24">
              <w:rPr>
                <w:b w:val="0"/>
                <w:noProof/>
                <w:webHidden/>
                <w:color w:val="000000" w:themeColor="text1"/>
                <w:sz w:val="24"/>
                <w:szCs w:val="24"/>
              </w:rPr>
              <w:fldChar w:fldCharType="end"/>
            </w:r>
          </w:hyperlink>
        </w:p>
        <w:p w14:paraId="07D4CE94" w14:textId="77777777" w:rsidR="00D01C24" w:rsidRPr="00D01C24" w:rsidRDefault="00400B0D" w:rsidP="00D01C24">
          <w:pPr>
            <w:pStyle w:val="TOC2"/>
            <w:tabs>
              <w:tab w:val="left" w:pos="880"/>
              <w:tab w:val="right" w:leader="dot" w:pos="9257"/>
            </w:tabs>
            <w:ind w:left="0"/>
            <w:jc w:val="both"/>
            <w:rPr>
              <w:rFonts w:eastAsiaTheme="minorEastAsia"/>
              <w:b w:val="0"/>
              <w:bCs w:val="0"/>
              <w:noProof/>
              <w:color w:val="000000" w:themeColor="text1"/>
              <w:sz w:val="24"/>
              <w:szCs w:val="24"/>
            </w:rPr>
          </w:pPr>
          <w:hyperlink w:anchor="_Toc145247392" w:history="1">
            <w:r w:rsidR="00D01C24" w:rsidRPr="00D01C24">
              <w:rPr>
                <w:rStyle w:val="Hyperlink"/>
                <w:b w:val="0"/>
                <w:noProof/>
                <w:color w:val="000000" w:themeColor="text1"/>
                <w:sz w:val="24"/>
                <w:szCs w:val="24"/>
              </w:rPr>
              <w:t>3.3</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Retirement Policy of the USA</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_Toc145247392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12</w:t>
            </w:r>
            <w:r w:rsidR="009E63DA" w:rsidRPr="00D01C24">
              <w:rPr>
                <w:b w:val="0"/>
                <w:noProof/>
                <w:webHidden/>
                <w:color w:val="000000" w:themeColor="text1"/>
                <w:sz w:val="24"/>
                <w:szCs w:val="24"/>
              </w:rPr>
              <w:fldChar w:fldCharType="end"/>
            </w:r>
          </w:hyperlink>
        </w:p>
        <w:p w14:paraId="0A05C807" w14:textId="77777777" w:rsidR="00D01C24" w:rsidRPr="00D01C24" w:rsidRDefault="00400B0D" w:rsidP="00D01C24">
          <w:pPr>
            <w:pStyle w:val="TOC2"/>
            <w:tabs>
              <w:tab w:val="left" w:pos="880"/>
              <w:tab w:val="right" w:leader="dot" w:pos="9257"/>
            </w:tabs>
            <w:ind w:left="0"/>
            <w:jc w:val="both"/>
            <w:rPr>
              <w:rFonts w:eastAsiaTheme="minorEastAsia"/>
              <w:b w:val="0"/>
              <w:bCs w:val="0"/>
              <w:noProof/>
              <w:color w:val="000000" w:themeColor="text1"/>
              <w:sz w:val="24"/>
              <w:szCs w:val="24"/>
            </w:rPr>
          </w:pPr>
          <w:hyperlink w:anchor="_Toc145247393" w:history="1">
            <w:r w:rsidR="00D01C24" w:rsidRPr="00D01C24">
              <w:rPr>
                <w:rStyle w:val="Hyperlink"/>
                <w:b w:val="0"/>
                <w:noProof/>
                <w:color w:val="000000" w:themeColor="text1"/>
                <w:sz w:val="24"/>
                <w:szCs w:val="24"/>
              </w:rPr>
              <w:t>3.4</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Retirement Policy of Bangladesh</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_Toc145247393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15</w:t>
            </w:r>
            <w:r w:rsidR="009E63DA" w:rsidRPr="00D01C24">
              <w:rPr>
                <w:b w:val="0"/>
                <w:noProof/>
                <w:webHidden/>
                <w:color w:val="000000" w:themeColor="text1"/>
                <w:sz w:val="24"/>
                <w:szCs w:val="24"/>
              </w:rPr>
              <w:fldChar w:fldCharType="end"/>
            </w:r>
          </w:hyperlink>
        </w:p>
        <w:p w14:paraId="1AD77A3B" w14:textId="77777777" w:rsidR="00D01C24" w:rsidRDefault="00400B0D" w:rsidP="00D01C24">
          <w:pPr>
            <w:pStyle w:val="TOC2"/>
            <w:tabs>
              <w:tab w:val="left" w:pos="880"/>
              <w:tab w:val="right" w:leader="dot" w:pos="9257"/>
            </w:tabs>
            <w:ind w:left="0"/>
            <w:jc w:val="both"/>
            <w:rPr>
              <w:rStyle w:val="Hyperlink"/>
              <w:b w:val="0"/>
              <w:noProof/>
              <w:color w:val="000000" w:themeColor="text1"/>
              <w:sz w:val="24"/>
              <w:szCs w:val="24"/>
            </w:rPr>
          </w:pPr>
          <w:hyperlink w:anchor="_Toc145247394" w:history="1">
            <w:r w:rsidR="00D01C24" w:rsidRPr="00D01C24">
              <w:rPr>
                <w:rStyle w:val="Hyperlink"/>
                <w:b w:val="0"/>
                <w:noProof/>
                <w:color w:val="000000" w:themeColor="text1"/>
                <w:sz w:val="24"/>
                <w:szCs w:val="24"/>
              </w:rPr>
              <w:t>3.5</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Types of Pensions in Bangladesh</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_Toc145247394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15</w:t>
            </w:r>
            <w:r w:rsidR="009E63DA" w:rsidRPr="00D01C24">
              <w:rPr>
                <w:b w:val="0"/>
                <w:noProof/>
                <w:webHidden/>
                <w:color w:val="000000" w:themeColor="text1"/>
                <w:sz w:val="24"/>
                <w:szCs w:val="24"/>
              </w:rPr>
              <w:fldChar w:fldCharType="end"/>
            </w:r>
          </w:hyperlink>
        </w:p>
        <w:p w14:paraId="5778DA10" w14:textId="77777777" w:rsidR="00D01C24" w:rsidRPr="00D01C24" w:rsidRDefault="00D01C24" w:rsidP="00D01C24">
          <w:pPr>
            <w:pStyle w:val="TOC2"/>
            <w:tabs>
              <w:tab w:val="right" w:leader="dot" w:pos="9590"/>
            </w:tabs>
            <w:spacing w:line="276" w:lineRule="auto"/>
            <w:ind w:left="0"/>
            <w:jc w:val="both"/>
            <w:rPr>
              <w:rFonts w:eastAsiaTheme="minorEastAsia"/>
              <w:bCs w:val="0"/>
              <w:noProof/>
              <w:color w:val="262626" w:themeColor="text1" w:themeTint="D9"/>
              <w:sz w:val="28"/>
              <w:szCs w:val="28"/>
              <w:u w:val="single"/>
            </w:rPr>
          </w:pPr>
          <w:r w:rsidRPr="00D01C24">
            <w:rPr>
              <w:rStyle w:val="Hyperlink"/>
              <w:noProof/>
              <w:color w:val="262626" w:themeColor="text1" w:themeTint="D9"/>
              <w:sz w:val="28"/>
              <w:szCs w:val="28"/>
            </w:rPr>
            <w:t xml:space="preserve">Chapter 01: </w:t>
          </w:r>
          <w:r w:rsidRPr="00D01C24">
            <w:rPr>
              <w:noProof/>
              <w:color w:val="262626" w:themeColor="text1" w:themeTint="D9"/>
              <w:sz w:val="28"/>
              <w:szCs w:val="28"/>
              <w:u w:val="single"/>
            </w:rPr>
            <w:t>Findings and Analysis of the Study</w:t>
          </w:r>
        </w:p>
        <w:p w14:paraId="52526D3B" w14:textId="77777777" w:rsidR="00D01C24" w:rsidRPr="00D01C24" w:rsidRDefault="00400B0D" w:rsidP="00D01C24">
          <w:pPr>
            <w:pStyle w:val="TOC2"/>
            <w:tabs>
              <w:tab w:val="left" w:pos="880"/>
              <w:tab w:val="right" w:leader="dot" w:pos="9257"/>
            </w:tabs>
            <w:ind w:left="0"/>
            <w:jc w:val="both"/>
            <w:rPr>
              <w:rFonts w:eastAsiaTheme="minorEastAsia"/>
              <w:b w:val="0"/>
              <w:bCs w:val="0"/>
              <w:noProof/>
              <w:color w:val="000000" w:themeColor="text1"/>
              <w:sz w:val="24"/>
              <w:szCs w:val="24"/>
            </w:rPr>
          </w:pPr>
          <w:hyperlink w:anchor="_Toc145247395" w:history="1">
            <w:r w:rsidR="00D01C24" w:rsidRPr="00D01C24">
              <w:rPr>
                <w:rStyle w:val="Hyperlink"/>
                <w:b w:val="0"/>
                <w:noProof/>
                <w:color w:val="000000" w:themeColor="text1"/>
                <w:sz w:val="24"/>
                <w:szCs w:val="24"/>
              </w:rPr>
              <w:t>4.1</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Comparative Analysis of Bangladesh and the USA</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_Toc145247395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18</w:t>
            </w:r>
            <w:r w:rsidR="009E63DA" w:rsidRPr="00D01C24">
              <w:rPr>
                <w:b w:val="0"/>
                <w:noProof/>
                <w:webHidden/>
                <w:color w:val="000000" w:themeColor="text1"/>
                <w:sz w:val="24"/>
                <w:szCs w:val="24"/>
              </w:rPr>
              <w:fldChar w:fldCharType="end"/>
            </w:r>
          </w:hyperlink>
        </w:p>
        <w:p w14:paraId="3F354CF8" w14:textId="77777777" w:rsidR="00D01C24" w:rsidRPr="00D01C24" w:rsidRDefault="00400B0D" w:rsidP="00D01C24">
          <w:pPr>
            <w:pStyle w:val="TOC2"/>
            <w:tabs>
              <w:tab w:val="left" w:pos="880"/>
              <w:tab w:val="right" w:leader="dot" w:pos="9257"/>
            </w:tabs>
            <w:ind w:left="0"/>
            <w:jc w:val="both"/>
            <w:rPr>
              <w:rFonts w:eastAsiaTheme="minorEastAsia"/>
              <w:b w:val="0"/>
              <w:bCs w:val="0"/>
              <w:noProof/>
              <w:color w:val="000000" w:themeColor="text1"/>
              <w:sz w:val="24"/>
              <w:szCs w:val="24"/>
            </w:rPr>
          </w:pPr>
          <w:hyperlink w:anchor="_Toc145247396" w:history="1">
            <w:r w:rsidR="00D01C24" w:rsidRPr="00D01C24">
              <w:rPr>
                <w:rStyle w:val="Hyperlink"/>
                <w:b w:val="0"/>
                <w:noProof/>
                <w:color w:val="000000" w:themeColor="text1"/>
                <w:sz w:val="24"/>
                <w:szCs w:val="24"/>
              </w:rPr>
              <w:t>4.2</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How Bangladesh Can Use the U.S Retirement System</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_Toc145247396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20</w:t>
            </w:r>
            <w:r w:rsidR="009E63DA" w:rsidRPr="00D01C24">
              <w:rPr>
                <w:b w:val="0"/>
                <w:noProof/>
                <w:webHidden/>
                <w:color w:val="000000" w:themeColor="text1"/>
                <w:sz w:val="24"/>
                <w:szCs w:val="24"/>
              </w:rPr>
              <w:fldChar w:fldCharType="end"/>
            </w:r>
          </w:hyperlink>
        </w:p>
        <w:p w14:paraId="7AD6AC71" w14:textId="77777777" w:rsidR="00D01C24" w:rsidRPr="00D01C24" w:rsidRDefault="00400B0D" w:rsidP="00D01C24">
          <w:pPr>
            <w:pStyle w:val="TOC2"/>
            <w:tabs>
              <w:tab w:val="left" w:pos="880"/>
              <w:tab w:val="right" w:leader="dot" w:pos="9257"/>
            </w:tabs>
            <w:ind w:left="0"/>
            <w:jc w:val="both"/>
            <w:rPr>
              <w:rFonts w:eastAsiaTheme="minorEastAsia"/>
              <w:b w:val="0"/>
              <w:bCs w:val="0"/>
              <w:noProof/>
              <w:color w:val="000000" w:themeColor="text1"/>
              <w:sz w:val="24"/>
              <w:szCs w:val="24"/>
            </w:rPr>
          </w:pPr>
          <w:hyperlink w:anchor="_Toc145247397" w:history="1">
            <w:r w:rsidR="00D01C24" w:rsidRPr="00D01C24">
              <w:rPr>
                <w:rStyle w:val="Hyperlink"/>
                <w:b w:val="0"/>
                <w:noProof/>
                <w:color w:val="000000" w:themeColor="text1"/>
                <w:sz w:val="24"/>
                <w:szCs w:val="24"/>
              </w:rPr>
              <w:t>4.3</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Resolving Retirement Plan Problems</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_Toc145247397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21</w:t>
            </w:r>
            <w:r w:rsidR="009E63DA" w:rsidRPr="00D01C24">
              <w:rPr>
                <w:b w:val="0"/>
                <w:noProof/>
                <w:webHidden/>
                <w:color w:val="000000" w:themeColor="text1"/>
                <w:sz w:val="24"/>
                <w:szCs w:val="24"/>
              </w:rPr>
              <w:fldChar w:fldCharType="end"/>
            </w:r>
          </w:hyperlink>
        </w:p>
        <w:p w14:paraId="18A26FE7" w14:textId="77777777" w:rsidR="00D01C24" w:rsidRPr="00D01C24" w:rsidRDefault="00400B0D" w:rsidP="00D01C24">
          <w:pPr>
            <w:pStyle w:val="TOC2"/>
            <w:tabs>
              <w:tab w:val="left" w:pos="880"/>
              <w:tab w:val="right" w:leader="dot" w:pos="9257"/>
            </w:tabs>
            <w:ind w:left="0"/>
            <w:jc w:val="both"/>
            <w:rPr>
              <w:rFonts w:eastAsiaTheme="minorEastAsia"/>
              <w:b w:val="0"/>
              <w:bCs w:val="0"/>
              <w:noProof/>
              <w:color w:val="000000" w:themeColor="text1"/>
              <w:sz w:val="24"/>
              <w:szCs w:val="24"/>
            </w:rPr>
          </w:pPr>
          <w:hyperlink w:anchor="_Toc145247398" w:history="1">
            <w:r w:rsidR="00D01C24" w:rsidRPr="00D01C24">
              <w:rPr>
                <w:rStyle w:val="Hyperlink"/>
                <w:b w:val="0"/>
                <w:noProof/>
                <w:color w:val="000000" w:themeColor="text1"/>
                <w:sz w:val="24"/>
                <w:szCs w:val="24"/>
              </w:rPr>
              <w:t>4.4</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COVID 19 Impact of Data Path Ltd</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_Toc145247398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22</w:t>
            </w:r>
            <w:r w:rsidR="009E63DA" w:rsidRPr="00D01C24">
              <w:rPr>
                <w:b w:val="0"/>
                <w:noProof/>
                <w:webHidden/>
                <w:color w:val="000000" w:themeColor="text1"/>
                <w:sz w:val="24"/>
                <w:szCs w:val="24"/>
              </w:rPr>
              <w:fldChar w:fldCharType="end"/>
            </w:r>
          </w:hyperlink>
        </w:p>
        <w:p w14:paraId="2AABA658" w14:textId="77777777" w:rsidR="00D01C24" w:rsidRDefault="00400B0D" w:rsidP="00D01C24">
          <w:pPr>
            <w:pStyle w:val="TOC1"/>
            <w:tabs>
              <w:tab w:val="left" w:pos="660"/>
              <w:tab w:val="right" w:leader="dot" w:pos="9257"/>
            </w:tabs>
            <w:ind w:left="0"/>
            <w:jc w:val="both"/>
            <w:rPr>
              <w:rStyle w:val="Hyperlink"/>
              <w:b w:val="0"/>
              <w:noProof/>
              <w:color w:val="000000" w:themeColor="text1"/>
              <w:sz w:val="24"/>
              <w:szCs w:val="24"/>
            </w:rPr>
          </w:pPr>
          <w:hyperlink w:anchor="_Toc145247399" w:history="1">
            <w:r w:rsidR="00D01C24" w:rsidRPr="00D01C24">
              <w:rPr>
                <w:rStyle w:val="Hyperlink"/>
                <w:b w:val="0"/>
                <w:noProof/>
                <w:color w:val="000000" w:themeColor="text1"/>
                <w:sz w:val="24"/>
                <w:szCs w:val="24"/>
              </w:rPr>
              <w:t>4.5</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Findings of the Study</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_Toc145247399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23</w:t>
            </w:r>
            <w:r w:rsidR="009E63DA" w:rsidRPr="00D01C24">
              <w:rPr>
                <w:b w:val="0"/>
                <w:noProof/>
                <w:webHidden/>
                <w:color w:val="000000" w:themeColor="text1"/>
                <w:sz w:val="24"/>
                <w:szCs w:val="24"/>
              </w:rPr>
              <w:fldChar w:fldCharType="end"/>
            </w:r>
          </w:hyperlink>
        </w:p>
        <w:p w14:paraId="16194501" w14:textId="77777777" w:rsidR="00D01C24" w:rsidRPr="00D01C24" w:rsidRDefault="00D01C24" w:rsidP="00D01C24">
          <w:pPr>
            <w:pStyle w:val="TOC2"/>
            <w:tabs>
              <w:tab w:val="right" w:leader="dot" w:pos="9590"/>
            </w:tabs>
            <w:spacing w:line="276" w:lineRule="auto"/>
            <w:ind w:left="0"/>
            <w:jc w:val="both"/>
            <w:rPr>
              <w:rFonts w:eastAsiaTheme="minorEastAsia"/>
              <w:bCs w:val="0"/>
              <w:noProof/>
              <w:color w:val="262626" w:themeColor="text1" w:themeTint="D9"/>
              <w:sz w:val="28"/>
              <w:szCs w:val="28"/>
              <w:u w:val="single"/>
            </w:rPr>
          </w:pPr>
          <w:r w:rsidRPr="00D01C24">
            <w:rPr>
              <w:rStyle w:val="Hyperlink"/>
              <w:noProof/>
              <w:color w:val="262626" w:themeColor="text1" w:themeTint="D9"/>
              <w:sz w:val="28"/>
              <w:szCs w:val="28"/>
            </w:rPr>
            <w:t xml:space="preserve">Chapter 01: </w:t>
          </w:r>
          <w:r w:rsidRPr="00D01C24">
            <w:rPr>
              <w:noProof/>
              <w:color w:val="262626" w:themeColor="text1" w:themeTint="D9"/>
              <w:sz w:val="28"/>
              <w:szCs w:val="28"/>
              <w:u w:val="single"/>
            </w:rPr>
            <w:t>Conclusion and Recommendations</w:t>
          </w:r>
        </w:p>
        <w:p w14:paraId="6278F254" w14:textId="77777777" w:rsidR="00D01C24" w:rsidRPr="00D01C24" w:rsidRDefault="00400B0D" w:rsidP="00D01C24">
          <w:pPr>
            <w:pStyle w:val="TOC1"/>
            <w:tabs>
              <w:tab w:val="left" w:pos="660"/>
              <w:tab w:val="right" w:leader="dot" w:pos="9257"/>
            </w:tabs>
            <w:ind w:left="0"/>
            <w:jc w:val="both"/>
            <w:rPr>
              <w:rFonts w:eastAsiaTheme="minorEastAsia"/>
              <w:b w:val="0"/>
              <w:bCs w:val="0"/>
              <w:noProof/>
              <w:color w:val="000000" w:themeColor="text1"/>
              <w:sz w:val="24"/>
              <w:szCs w:val="24"/>
            </w:rPr>
          </w:pPr>
          <w:hyperlink w:anchor="_Toc145247400" w:history="1">
            <w:r w:rsidR="00D01C24" w:rsidRPr="00D01C24">
              <w:rPr>
                <w:rStyle w:val="Hyperlink"/>
                <w:b w:val="0"/>
                <w:noProof/>
                <w:color w:val="000000" w:themeColor="text1"/>
                <w:sz w:val="24"/>
                <w:szCs w:val="24"/>
              </w:rPr>
              <w:t>5.1</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Recommendations</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_Toc145247400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26</w:t>
            </w:r>
            <w:r w:rsidR="009E63DA" w:rsidRPr="00D01C24">
              <w:rPr>
                <w:b w:val="0"/>
                <w:noProof/>
                <w:webHidden/>
                <w:color w:val="000000" w:themeColor="text1"/>
                <w:sz w:val="24"/>
                <w:szCs w:val="24"/>
              </w:rPr>
              <w:fldChar w:fldCharType="end"/>
            </w:r>
          </w:hyperlink>
        </w:p>
        <w:p w14:paraId="54F57ED8" w14:textId="77777777" w:rsidR="00D01C24" w:rsidRDefault="00400B0D" w:rsidP="00D01C24">
          <w:pPr>
            <w:pStyle w:val="TOC1"/>
            <w:tabs>
              <w:tab w:val="left" w:pos="660"/>
              <w:tab w:val="right" w:leader="dot" w:pos="9257"/>
            </w:tabs>
            <w:ind w:left="0"/>
            <w:jc w:val="both"/>
            <w:rPr>
              <w:rStyle w:val="Hyperlink"/>
              <w:b w:val="0"/>
              <w:noProof/>
              <w:color w:val="000000" w:themeColor="text1"/>
              <w:sz w:val="24"/>
              <w:szCs w:val="24"/>
            </w:rPr>
          </w:pPr>
          <w:hyperlink w:anchor="_Toc145247403" w:history="1">
            <w:r w:rsidR="00D01C24" w:rsidRPr="00D01C24">
              <w:rPr>
                <w:rStyle w:val="Hyperlink"/>
                <w:b w:val="0"/>
                <w:noProof/>
                <w:color w:val="000000" w:themeColor="text1"/>
                <w:sz w:val="24"/>
                <w:szCs w:val="24"/>
              </w:rPr>
              <w:t>5.2</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Conclusion</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_Toc145247403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27</w:t>
            </w:r>
            <w:r w:rsidR="009E63DA" w:rsidRPr="00D01C24">
              <w:rPr>
                <w:b w:val="0"/>
                <w:noProof/>
                <w:webHidden/>
                <w:color w:val="000000" w:themeColor="text1"/>
                <w:sz w:val="24"/>
                <w:szCs w:val="24"/>
              </w:rPr>
              <w:fldChar w:fldCharType="end"/>
            </w:r>
          </w:hyperlink>
        </w:p>
        <w:p w14:paraId="691007BF" w14:textId="77777777" w:rsidR="00D01C24" w:rsidRPr="00D01C24" w:rsidRDefault="00D01C24" w:rsidP="00D01C24">
          <w:pPr>
            <w:pStyle w:val="TOC2"/>
            <w:tabs>
              <w:tab w:val="right" w:leader="dot" w:pos="9590"/>
            </w:tabs>
            <w:spacing w:line="276" w:lineRule="auto"/>
            <w:ind w:left="0"/>
            <w:jc w:val="both"/>
            <w:rPr>
              <w:rFonts w:eastAsiaTheme="minorEastAsia"/>
              <w:bCs w:val="0"/>
              <w:noProof/>
              <w:color w:val="262626" w:themeColor="text1" w:themeTint="D9"/>
              <w:sz w:val="28"/>
              <w:szCs w:val="28"/>
              <w:u w:val="single"/>
            </w:rPr>
          </w:pPr>
          <w:r w:rsidRPr="00D01C24">
            <w:rPr>
              <w:rStyle w:val="Hyperlink"/>
              <w:noProof/>
              <w:color w:val="262626" w:themeColor="text1" w:themeTint="D9"/>
              <w:sz w:val="28"/>
              <w:szCs w:val="28"/>
            </w:rPr>
            <w:t xml:space="preserve">Chapter 01: </w:t>
          </w:r>
          <w:r w:rsidRPr="00D01C24">
            <w:rPr>
              <w:noProof/>
              <w:color w:val="262626" w:themeColor="text1" w:themeTint="D9"/>
              <w:sz w:val="28"/>
              <w:szCs w:val="28"/>
              <w:u w:val="single"/>
            </w:rPr>
            <w:t>Internship Experience</w:t>
          </w:r>
        </w:p>
        <w:p w14:paraId="27061E14" w14:textId="77777777" w:rsidR="00D01C24" w:rsidRPr="00D01C24" w:rsidRDefault="00400B0D" w:rsidP="00D01C24">
          <w:pPr>
            <w:pStyle w:val="TOC1"/>
            <w:tabs>
              <w:tab w:val="left" w:pos="660"/>
              <w:tab w:val="right" w:leader="dot" w:pos="9257"/>
            </w:tabs>
            <w:ind w:left="0"/>
            <w:jc w:val="both"/>
            <w:rPr>
              <w:rFonts w:eastAsiaTheme="minorEastAsia"/>
              <w:b w:val="0"/>
              <w:bCs w:val="0"/>
              <w:noProof/>
              <w:color w:val="000000" w:themeColor="text1"/>
              <w:sz w:val="24"/>
              <w:szCs w:val="24"/>
            </w:rPr>
          </w:pPr>
          <w:hyperlink w:anchor="_Toc145247404" w:history="1">
            <w:r w:rsidR="00D01C24" w:rsidRPr="00D01C24">
              <w:rPr>
                <w:rStyle w:val="Hyperlink"/>
                <w:b w:val="0"/>
                <w:noProof/>
                <w:color w:val="000000" w:themeColor="text1"/>
                <w:sz w:val="24"/>
                <w:szCs w:val="24"/>
              </w:rPr>
              <w:t>6.1</w:t>
            </w:r>
            <w:r w:rsidR="00D01C24" w:rsidRPr="00D01C24">
              <w:rPr>
                <w:rFonts w:eastAsiaTheme="minorEastAsia"/>
                <w:b w:val="0"/>
                <w:bCs w:val="0"/>
                <w:noProof/>
                <w:color w:val="000000" w:themeColor="text1"/>
                <w:sz w:val="24"/>
                <w:szCs w:val="24"/>
              </w:rPr>
              <w:tab/>
            </w:r>
            <w:r w:rsidR="00D01C24" w:rsidRPr="00D01C24">
              <w:rPr>
                <w:rStyle w:val="Hyperlink"/>
                <w:b w:val="0"/>
                <w:noProof/>
                <w:color w:val="000000" w:themeColor="text1"/>
                <w:sz w:val="24"/>
                <w:szCs w:val="24"/>
              </w:rPr>
              <w:t>Internship Experiences</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_Toc145247404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30</w:t>
            </w:r>
            <w:r w:rsidR="009E63DA" w:rsidRPr="00D01C24">
              <w:rPr>
                <w:b w:val="0"/>
                <w:noProof/>
                <w:webHidden/>
                <w:color w:val="000000" w:themeColor="text1"/>
                <w:sz w:val="24"/>
                <w:szCs w:val="24"/>
              </w:rPr>
              <w:fldChar w:fldCharType="end"/>
            </w:r>
          </w:hyperlink>
        </w:p>
        <w:p w14:paraId="30BCAA20" w14:textId="77777777" w:rsidR="00D01C24" w:rsidRDefault="00400B0D" w:rsidP="00D01C24">
          <w:pPr>
            <w:pStyle w:val="TOC1"/>
            <w:tabs>
              <w:tab w:val="right" w:leader="dot" w:pos="9257"/>
            </w:tabs>
            <w:ind w:left="0"/>
            <w:jc w:val="both"/>
            <w:rPr>
              <w:rFonts w:asciiTheme="minorHAnsi" w:eastAsiaTheme="minorEastAsia" w:hAnsiTheme="minorHAnsi" w:cstheme="minorBidi"/>
              <w:b w:val="0"/>
              <w:bCs w:val="0"/>
              <w:noProof/>
            </w:rPr>
          </w:pPr>
          <w:hyperlink w:anchor="_Toc145247405" w:history="1">
            <w:r w:rsidR="00D01C24" w:rsidRPr="00D01C24">
              <w:rPr>
                <w:rStyle w:val="Hyperlink"/>
                <w:b w:val="0"/>
                <w:noProof/>
                <w:color w:val="000000" w:themeColor="text1"/>
                <w:sz w:val="24"/>
                <w:szCs w:val="24"/>
              </w:rPr>
              <w:t>References</w:t>
            </w:r>
            <w:r w:rsidR="00D01C24" w:rsidRPr="00D01C24">
              <w:rPr>
                <w:b w:val="0"/>
                <w:noProof/>
                <w:webHidden/>
                <w:color w:val="000000" w:themeColor="text1"/>
                <w:sz w:val="24"/>
                <w:szCs w:val="24"/>
              </w:rPr>
              <w:tab/>
            </w:r>
            <w:r w:rsidR="009E63DA" w:rsidRPr="00D01C24">
              <w:rPr>
                <w:b w:val="0"/>
                <w:noProof/>
                <w:webHidden/>
                <w:color w:val="000000" w:themeColor="text1"/>
                <w:sz w:val="24"/>
                <w:szCs w:val="24"/>
              </w:rPr>
              <w:fldChar w:fldCharType="begin"/>
            </w:r>
            <w:r w:rsidR="00D01C24" w:rsidRPr="00D01C24">
              <w:rPr>
                <w:b w:val="0"/>
                <w:noProof/>
                <w:webHidden/>
                <w:color w:val="000000" w:themeColor="text1"/>
                <w:sz w:val="24"/>
                <w:szCs w:val="24"/>
              </w:rPr>
              <w:instrText xml:space="preserve"> PAGEREF _Toc145247405 \h </w:instrText>
            </w:r>
            <w:r w:rsidR="009E63DA" w:rsidRPr="00D01C24">
              <w:rPr>
                <w:b w:val="0"/>
                <w:noProof/>
                <w:webHidden/>
                <w:color w:val="000000" w:themeColor="text1"/>
                <w:sz w:val="24"/>
                <w:szCs w:val="24"/>
              </w:rPr>
            </w:r>
            <w:r w:rsidR="009E63DA" w:rsidRPr="00D01C24">
              <w:rPr>
                <w:b w:val="0"/>
                <w:noProof/>
                <w:webHidden/>
                <w:color w:val="000000" w:themeColor="text1"/>
                <w:sz w:val="24"/>
                <w:szCs w:val="24"/>
              </w:rPr>
              <w:fldChar w:fldCharType="separate"/>
            </w:r>
            <w:r w:rsidR="003E025D">
              <w:rPr>
                <w:b w:val="0"/>
                <w:noProof/>
                <w:webHidden/>
                <w:color w:val="000000" w:themeColor="text1"/>
                <w:sz w:val="24"/>
                <w:szCs w:val="24"/>
              </w:rPr>
              <w:t>32</w:t>
            </w:r>
            <w:r w:rsidR="009E63DA" w:rsidRPr="00D01C24">
              <w:rPr>
                <w:b w:val="0"/>
                <w:noProof/>
                <w:webHidden/>
                <w:color w:val="000000" w:themeColor="text1"/>
                <w:sz w:val="24"/>
                <w:szCs w:val="24"/>
              </w:rPr>
              <w:fldChar w:fldCharType="end"/>
            </w:r>
          </w:hyperlink>
        </w:p>
        <w:p w14:paraId="50D764B1" w14:textId="77777777" w:rsidR="00D511D6" w:rsidRDefault="009E63DA">
          <w:r>
            <w:rPr>
              <w:b/>
              <w:bCs/>
              <w:noProof/>
            </w:rPr>
            <w:fldChar w:fldCharType="end"/>
          </w:r>
        </w:p>
      </w:sdtContent>
    </w:sdt>
    <w:p w14:paraId="723EB6AF" w14:textId="77777777" w:rsidR="00D01C24" w:rsidRDefault="00D01C24" w:rsidP="00D511D6">
      <w:pPr>
        <w:pStyle w:val="Heading2"/>
        <w:spacing w:line="360" w:lineRule="auto"/>
        <w:jc w:val="center"/>
        <w:rPr>
          <w:rFonts w:ascii="Times New Roman" w:hAnsi="Times New Roman" w:cs="Times New Roman"/>
          <w:color w:val="262626" w:themeColor="text1" w:themeTint="D9"/>
          <w:sz w:val="28"/>
          <w:szCs w:val="28"/>
        </w:rPr>
      </w:pPr>
      <w:bookmarkStart w:id="0" w:name="_Toc145247376"/>
    </w:p>
    <w:p w14:paraId="6AF3565A" w14:textId="77777777" w:rsidR="00D01C24" w:rsidRDefault="00D01C24">
      <w:pPr>
        <w:spacing w:after="160" w:line="259" w:lineRule="auto"/>
        <w:rPr>
          <w:rFonts w:ascii="Times New Roman" w:eastAsiaTheme="majorEastAsia" w:hAnsi="Times New Roman" w:cs="Times New Roman"/>
          <w:b/>
          <w:bCs/>
          <w:color w:val="262626" w:themeColor="text1" w:themeTint="D9"/>
          <w:sz w:val="28"/>
          <w:szCs w:val="28"/>
        </w:rPr>
      </w:pPr>
      <w:r>
        <w:rPr>
          <w:rFonts w:ascii="Times New Roman" w:hAnsi="Times New Roman" w:cs="Times New Roman"/>
          <w:color w:val="262626" w:themeColor="text1" w:themeTint="D9"/>
          <w:sz w:val="28"/>
          <w:szCs w:val="28"/>
        </w:rPr>
        <w:br w:type="page"/>
      </w:r>
    </w:p>
    <w:p w14:paraId="1444A16D" w14:textId="77777777" w:rsidR="00D511D6" w:rsidRPr="005D4ECF" w:rsidRDefault="00D511D6" w:rsidP="00D511D6">
      <w:pPr>
        <w:pStyle w:val="Heading2"/>
        <w:spacing w:line="360" w:lineRule="auto"/>
        <w:jc w:val="center"/>
        <w:rPr>
          <w:rFonts w:ascii="Times New Roman" w:hAnsi="Times New Roman" w:cs="Times New Roman"/>
          <w:color w:val="262626" w:themeColor="text1" w:themeTint="D9"/>
          <w:sz w:val="28"/>
          <w:szCs w:val="28"/>
        </w:rPr>
      </w:pPr>
      <w:r>
        <w:rPr>
          <w:rFonts w:ascii="Times New Roman" w:hAnsi="Times New Roman" w:cs="Times New Roman"/>
          <w:color w:val="262626" w:themeColor="text1" w:themeTint="D9"/>
          <w:sz w:val="28"/>
          <w:szCs w:val="28"/>
        </w:rPr>
        <w:lastRenderedPageBreak/>
        <w:t>Executive Summary</w:t>
      </w:r>
      <w:bookmarkEnd w:id="0"/>
    </w:p>
    <w:p w14:paraId="76FD02EE" w14:textId="50CDC004" w:rsidR="00FA2F9D" w:rsidRDefault="00D511D6" w:rsidP="00930458">
      <w:pPr>
        <w:spacing w:line="360" w:lineRule="auto"/>
        <w:jc w:val="both"/>
        <w:rPr>
          <w:rFonts w:ascii="Times New Roman" w:hAnsi="Times New Roman" w:cs="Times New Roman"/>
          <w:sz w:val="24"/>
          <w:szCs w:val="24"/>
        </w:rPr>
      </w:pPr>
      <w:r w:rsidRPr="00D511D6">
        <w:rPr>
          <w:rFonts w:ascii="Times New Roman" w:hAnsi="Times New Roman" w:cs="Times New Roman"/>
          <w:sz w:val="24"/>
          <w:szCs w:val="24"/>
        </w:rPr>
        <w:t xml:space="preserve">In this study, </w:t>
      </w:r>
      <w:r w:rsidR="00D547E3" w:rsidRPr="00D547E3">
        <w:rPr>
          <w:rFonts w:ascii="Times New Roman" w:hAnsi="Times New Roman" w:cs="Times New Roman"/>
          <w:sz w:val="24"/>
          <w:szCs w:val="24"/>
        </w:rPr>
        <w:t>Comparison and comparison are used across a number of dimensions of the pension and retirement savings systems in B</w:t>
      </w:r>
      <w:r w:rsidR="00D547E3">
        <w:rPr>
          <w:rFonts w:ascii="Times New Roman" w:hAnsi="Times New Roman" w:cs="Times New Roman"/>
          <w:sz w:val="24"/>
          <w:szCs w:val="24"/>
        </w:rPr>
        <w:t>angladesh and the United States</w:t>
      </w:r>
      <w:r w:rsidRPr="00D511D6">
        <w:rPr>
          <w:rFonts w:ascii="Times New Roman" w:hAnsi="Times New Roman" w:cs="Times New Roman"/>
          <w:sz w:val="24"/>
          <w:szCs w:val="24"/>
        </w:rPr>
        <w:t>. In addition, a synopsis has been provided of the compilation of knowledge and skill obtained over the term of the internship. This report's objective is to detail the strategy that Data-Path Ltd.'s plan followed and the activities that were taken to implement it.</w:t>
      </w:r>
      <w:r w:rsidR="00930458">
        <w:rPr>
          <w:rFonts w:ascii="Times New Roman" w:hAnsi="Times New Roman" w:cs="Times New Roman"/>
          <w:sz w:val="24"/>
          <w:szCs w:val="24"/>
        </w:rPr>
        <w:t xml:space="preserve"> </w:t>
      </w:r>
      <w:r w:rsidR="00DB0587" w:rsidRPr="00DB0587">
        <w:rPr>
          <w:rFonts w:ascii="Times New Roman" w:hAnsi="Times New Roman" w:cs="Times New Roman"/>
          <w:sz w:val="24"/>
          <w:szCs w:val="24"/>
        </w:rPr>
        <w:t>In the first half of this subject, we will discuss the retirement system in the country of America.</w:t>
      </w:r>
      <w:r w:rsidR="00DB0587">
        <w:rPr>
          <w:rFonts w:ascii="Times New Roman" w:hAnsi="Times New Roman" w:cs="Times New Roman"/>
          <w:sz w:val="24"/>
          <w:szCs w:val="24"/>
        </w:rPr>
        <w:t xml:space="preserve"> Even in a lone being in charge</w:t>
      </w:r>
      <w:r w:rsidR="00D547E3" w:rsidRPr="00D547E3">
        <w:rPr>
          <w:rFonts w:ascii="Times New Roman" w:hAnsi="Times New Roman" w:cs="Times New Roman"/>
          <w:sz w:val="24"/>
          <w:szCs w:val="24"/>
        </w:rPr>
        <w:t xml:space="preserve">, it is typical </w:t>
      </w:r>
      <w:r w:rsidR="00227AE9" w:rsidRPr="00D547E3">
        <w:rPr>
          <w:rFonts w:ascii="Times New Roman" w:hAnsi="Times New Roman" w:cs="Times New Roman"/>
          <w:sz w:val="24"/>
          <w:szCs w:val="24"/>
        </w:rPr>
        <w:t>practice</w:t>
      </w:r>
      <w:r w:rsidR="00D547E3" w:rsidRPr="00D547E3">
        <w:rPr>
          <w:rFonts w:ascii="Times New Roman" w:hAnsi="Times New Roman" w:cs="Times New Roman"/>
          <w:sz w:val="24"/>
          <w:szCs w:val="24"/>
        </w:rPr>
        <w:t xml:space="preserve"> for government and non-government </w:t>
      </w:r>
      <w:r w:rsidR="00227AE9" w:rsidRPr="00D547E3">
        <w:rPr>
          <w:rFonts w:ascii="Times New Roman" w:hAnsi="Times New Roman" w:cs="Times New Roman"/>
          <w:sz w:val="24"/>
          <w:szCs w:val="24"/>
        </w:rPr>
        <w:t>organizations</w:t>
      </w:r>
      <w:r w:rsidR="00D547E3" w:rsidRPr="00D547E3">
        <w:rPr>
          <w:rFonts w:ascii="Times New Roman" w:hAnsi="Times New Roman" w:cs="Times New Roman"/>
          <w:sz w:val="24"/>
          <w:szCs w:val="24"/>
        </w:rPr>
        <w:t xml:space="preserve"> in the United States, as well as sole proprietorships, to adhere to several distinguishing features of the United States retirement policy. This is true even in the case of a sole proprietorship</w:t>
      </w:r>
      <w:r w:rsidR="00DB0587">
        <w:rPr>
          <w:rFonts w:ascii="Times New Roman" w:hAnsi="Times New Roman" w:cs="Times New Roman"/>
          <w:sz w:val="24"/>
          <w:szCs w:val="24"/>
        </w:rPr>
        <w:t xml:space="preserve">. </w:t>
      </w:r>
      <w:r w:rsidR="00DB0587" w:rsidRPr="00DB0587">
        <w:rPr>
          <w:rFonts w:ascii="Times New Roman" w:hAnsi="Times New Roman" w:cs="Times New Roman"/>
          <w:sz w:val="24"/>
          <w:szCs w:val="24"/>
        </w:rPr>
        <w:t>This savings plan has grown in popularity in recent years due to the following factors: government law, people's willingness to set aside money, people's right to know, contribution to the home country's economic growth, and contribution to the nation's economy</w:t>
      </w:r>
      <w:r w:rsidR="00DB0587">
        <w:rPr>
          <w:rFonts w:ascii="Times New Roman" w:hAnsi="Times New Roman" w:cs="Times New Roman"/>
          <w:sz w:val="24"/>
          <w:szCs w:val="24"/>
        </w:rPr>
        <w:t xml:space="preserve">. </w:t>
      </w:r>
      <w:r w:rsidR="00DB0587" w:rsidRPr="00DB0587">
        <w:rPr>
          <w:rFonts w:ascii="Times New Roman" w:hAnsi="Times New Roman" w:cs="Times New Roman"/>
          <w:sz w:val="24"/>
          <w:szCs w:val="24"/>
        </w:rPr>
        <w:t xml:space="preserve">The federal government of the USA is fully conscious of the importance of safeguarding retired people's rights and providing them with financial stability in retirement, and it is dedicated to fulfilling these obligations. The Internal Revenue Service (IRS) and the Department of Labor (DOL) are two government agencies that determine the standards that firms must follow in order to administer retirement benefit schemes and provide benefits </w:t>
      </w:r>
      <w:r w:rsidR="00DB0587">
        <w:rPr>
          <w:rFonts w:ascii="Times New Roman" w:hAnsi="Times New Roman" w:cs="Times New Roman"/>
          <w:sz w:val="24"/>
          <w:szCs w:val="24"/>
        </w:rPr>
        <w:t>for retirement to its employees</w:t>
      </w:r>
      <w:r w:rsidRPr="00D511D6">
        <w:rPr>
          <w:rFonts w:ascii="Times New Roman" w:hAnsi="Times New Roman" w:cs="Times New Roman"/>
          <w:sz w:val="24"/>
          <w:szCs w:val="24"/>
        </w:rPr>
        <w:t xml:space="preserve">. </w:t>
      </w:r>
      <w:r w:rsidR="00DB0587" w:rsidRPr="00DB0587">
        <w:rPr>
          <w:rFonts w:ascii="Times New Roman" w:hAnsi="Times New Roman" w:cs="Times New Roman"/>
          <w:sz w:val="24"/>
          <w:szCs w:val="24"/>
        </w:rPr>
        <w:t>Furthermore, the pension system allows the company's staff to save money on taxes associated with the organization's revenues.</w:t>
      </w:r>
      <w:r w:rsidR="00930458">
        <w:rPr>
          <w:rFonts w:ascii="Times New Roman" w:hAnsi="Times New Roman" w:cs="Times New Roman"/>
          <w:sz w:val="24"/>
          <w:szCs w:val="24"/>
        </w:rPr>
        <w:t xml:space="preserve"> </w:t>
      </w:r>
      <w:r w:rsidRPr="00D511D6">
        <w:rPr>
          <w:rFonts w:ascii="Times New Roman" w:hAnsi="Times New Roman" w:cs="Times New Roman"/>
          <w:sz w:val="24"/>
          <w:szCs w:val="24"/>
        </w:rPr>
        <w:t>The Bangladesh Retirement Industry is also briefly described in this chapter. Multiple pension plans, both public and private, are available. Most private businesses lack any kind of structure or organization. Gratuity, benevolence fund, group insurance, and other retirement perks lack suitable rules. I looked for major distinctions between the retirement systems of the USA and Bangladesh. Everything from governmental regulations to individual rights to economic contributions to dependencies to benefit levels to others varies.</w:t>
      </w:r>
      <w:r w:rsidR="00930458">
        <w:rPr>
          <w:rFonts w:ascii="Times New Roman" w:hAnsi="Times New Roman" w:cs="Times New Roman"/>
          <w:sz w:val="24"/>
          <w:szCs w:val="24"/>
        </w:rPr>
        <w:t xml:space="preserve"> </w:t>
      </w:r>
      <w:r w:rsidRPr="00D511D6">
        <w:rPr>
          <w:rFonts w:ascii="Times New Roman" w:hAnsi="Times New Roman" w:cs="Times New Roman"/>
          <w:sz w:val="24"/>
          <w:szCs w:val="24"/>
        </w:rPr>
        <w:t>In the last chapter, I presented various results that I had discovered. On the basis of these findings, I made a few suggestions, one of which was that the government should be concerned about and forthright in its efforts to protect the rights of retired individuals. It is feasible that a structured policy might be put into effect if the government decides to alter or reorganize the existing policy. Additionally, Bangladesh's provident retirement fund will get assistance from this research in order to be improved.</w:t>
      </w:r>
    </w:p>
    <w:p w14:paraId="004C408F" w14:textId="766922AE" w:rsidR="00930458" w:rsidRDefault="00930458" w:rsidP="00930458">
      <w:pPr>
        <w:spacing w:line="360" w:lineRule="auto"/>
        <w:jc w:val="both"/>
        <w:rPr>
          <w:rFonts w:ascii="Times New Roman" w:hAnsi="Times New Roman" w:cs="Times New Roman"/>
          <w:sz w:val="24"/>
          <w:szCs w:val="24"/>
        </w:rPr>
      </w:pPr>
      <w:r>
        <w:rPr>
          <w:rFonts w:ascii="Times New Roman" w:hAnsi="Times New Roman" w:cs="Times New Roman"/>
          <w:sz w:val="24"/>
          <w:szCs w:val="24"/>
        </w:rPr>
        <w:t>Keywords: Retirement Plan, Bangladesh, USA</w:t>
      </w:r>
    </w:p>
    <w:p w14:paraId="6764BEFB" w14:textId="77777777" w:rsidR="00DC2895" w:rsidRDefault="00DC2895" w:rsidP="00DA2D56">
      <w:pPr>
        <w:autoSpaceDE w:val="0"/>
        <w:autoSpaceDN w:val="0"/>
        <w:adjustRightInd w:val="0"/>
        <w:spacing w:after="0" w:line="360" w:lineRule="auto"/>
        <w:jc w:val="both"/>
        <w:rPr>
          <w:rFonts w:ascii="Times New Roman" w:hAnsi="Times New Roman" w:cs="Times New Roman"/>
          <w:sz w:val="24"/>
          <w:szCs w:val="24"/>
        </w:rPr>
        <w:sectPr w:rsidR="00DC2895" w:rsidSect="00C33233">
          <w:footerReference w:type="default" r:id="rId13"/>
          <w:pgSz w:w="11907" w:h="16839" w:code="9"/>
          <w:pgMar w:top="1360" w:right="1320" w:bottom="1200" w:left="1320" w:header="0" w:footer="1012" w:gutter="0"/>
          <w:pgNumType w:fmt="lowerRoman" w:start="1"/>
          <w:cols w:space="720"/>
          <w:docGrid w:linePitch="299"/>
        </w:sectPr>
      </w:pPr>
    </w:p>
    <w:p w14:paraId="1EFFA0FE" w14:textId="77777777" w:rsidR="00B0039F" w:rsidRDefault="00B0039F" w:rsidP="00DA2D56">
      <w:pPr>
        <w:autoSpaceDE w:val="0"/>
        <w:autoSpaceDN w:val="0"/>
        <w:adjustRightInd w:val="0"/>
        <w:spacing w:after="0" w:line="360" w:lineRule="auto"/>
        <w:jc w:val="both"/>
        <w:rPr>
          <w:rFonts w:ascii="Times New Roman" w:hAnsi="Times New Roman" w:cs="Times New Roman"/>
          <w:sz w:val="24"/>
          <w:szCs w:val="24"/>
        </w:rPr>
      </w:pPr>
    </w:p>
    <w:p w14:paraId="4FCFE2C6" w14:textId="77777777" w:rsidR="00B0039F" w:rsidRDefault="00B0039F" w:rsidP="00DA2D56">
      <w:pPr>
        <w:autoSpaceDE w:val="0"/>
        <w:autoSpaceDN w:val="0"/>
        <w:adjustRightInd w:val="0"/>
        <w:spacing w:after="0" w:line="360" w:lineRule="auto"/>
        <w:jc w:val="both"/>
        <w:rPr>
          <w:rFonts w:ascii="Times New Roman" w:hAnsi="Times New Roman" w:cs="Times New Roman"/>
          <w:sz w:val="24"/>
          <w:szCs w:val="24"/>
        </w:rPr>
      </w:pPr>
    </w:p>
    <w:p w14:paraId="753BB01A" w14:textId="77777777" w:rsidR="00B0039F" w:rsidRDefault="00B0039F" w:rsidP="00DA2D56">
      <w:pPr>
        <w:autoSpaceDE w:val="0"/>
        <w:autoSpaceDN w:val="0"/>
        <w:adjustRightInd w:val="0"/>
        <w:spacing w:after="0" w:line="360" w:lineRule="auto"/>
        <w:jc w:val="both"/>
        <w:rPr>
          <w:rFonts w:ascii="Times New Roman" w:hAnsi="Times New Roman" w:cs="Times New Roman"/>
          <w:sz w:val="24"/>
          <w:szCs w:val="24"/>
        </w:rPr>
      </w:pPr>
    </w:p>
    <w:p w14:paraId="0DDFBE0C" w14:textId="77777777" w:rsidR="00B0039F" w:rsidRDefault="00B0039F" w:rsidP="00DA2D56">
      <w:pPr>
        <w:autoSpaceDE w:val="0"/>
        <w:autoSpaceDN w:val="0"/>
        <w:adjustRightInd w:val="0"/>
        <w:spacing w:after="0" w:line="360" w:lineRule="auto"/>
        <w:jc w:val="both"/>
        <w:rPr>
          <w:rFonts w:ascii="Times New Roman" w:hAnsi="Times New Roman" w:cs="Times New Roman"/>
          <w:sz w:val="24"/>
          <w:szCs w:val="24"/>
        </w:rPr>
      </w:pPr>
    </w:p>
    <w:p w14:paraId="5B8A9BB6" w14:textId="77777777" w:rsidR="00B0039F" w:rsidRDefault="00B0039F" w:rsidP="00DA2D56">
      <w:pPr>
        <w:autoSpaceDE w:val="0"/>
        <w:autoSpaceDN w:val="0"/>
        <w:adjustRightInd w:val="0"/>
        <w:spacing w:after="0" w:line="360" w:lineRule="auto"/>
        <w:jc w:val="both"/>
        <w:rPr>
          <w:rFonts w:ascii="Times New Roman" w:hAnsi="Times New Roman" w:cs="Times New Roman"/>
          <w:sz w:val="24"/>
          <w:szCs w:val="24"/>
        </w:rPr>
      </w:pPr>
    </w:p>
    <w:p w14:paraId="6F848EA6" w14:textId="77777777" w:rsidR="00B0039F" w:rsidRDefault="00B0039F" w:rsidP="00B0039F">
      <w:pPr>
        <w:pBdr>
          <w:top w:val="thinThickSmallGap" w:sz="24" w:space="1"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spacing w:before="240" w:after="0" w:line="360" w:lineRule="auto"/>
        <w:jc w:val="center"/>
        <w:rPr>
          <w:rFonts w:ascii="Times New Roman" w:hAnsi="Times New Roman" w:cs="Times New Roman"/>
          <w:color w:val="000000" w:themeColor="text1"/>
          <w:sz w:val="36"/>
          <w:szCs w:val="36"/>
        </w:rPr>
      </w:pPr>
    </w:p>
    <w:p w14:paraId="4B6167F8" w14:textId="77777777" w:rsidR="00B0039F" w:rsidRPr="00D87A3B" w:rsidRDefault="00B0039F" w:rsidP="00B0039F">
      <w:pPr>
        <w:pBdr>
          <w:top w:val="thinThickSmallGap" w:sz="24" w:space="1"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tabs>
          <w:tab w:val="left" w:pos="3330"/>
          <w:tab w:val="center" w:pos="4513"/>
        </w:tabs>
        <w:spacing w:before="240" w:after="0" w:line="360" w:lineRule="auto"/>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ab/>
      </w:r>
      <w:r>
        <w:rPr>
          <w:rFonts w:ascii="Times New Roman" w:hAnsi="Times New Roman" w:cs="Times New Roman"/>
          <w:color w:val="000000" w:themeColor="text1"/>
          <w:sz w:val="36"/>
          <w:szCs w:val="36"/>
        </w:rPr>
        <w:tab/>
        <w:t>CHAPTER 01</w:t>
      </w:r>
    </w:p>
    <w:p w14:paraId="72DE840F" w14:textId="77777777" w:rsidR="00B0039F" w:rsidRDefault="00B0039F" w:rsidP="00B0039F">
      <w:pPr>
        <w:pBdr>
          <w:top w:val="thinThickSmallGap" w:sz="24" w:space="1"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spacing w:before="240" w:line="360" w:lineRule="auto"/>
        <w:jc w:val="center"/>
        <w:rPr>
          <w:rFonts w:ascii="Times New Roman" w:hAnsi="Times New Roman" w:cs="Times New Roman"/>
          <w:b/>
          <w:color w:val="000000" w:themeColor="text1"/>
          <w:sz w:val="44"/>
          <w:szCs w:val="44"/>
        </w:rPr>
      </w:pPr>
      <w:r>
        <w:rPr>
          <w:rFonts w:ascii="Times New Roman" w:hAnsi="Times New Roman" w:cs="Times New Roman"/>
          <w:b/>
          <w:color w:val="000000" w:themeColor="text1"/>
          <w:sz w:val="44"/>
          <w:szCs w:val="44"/>
        </w:rPr>
        <w:t>INTRODUCTION</w:t>
      </w:r>
    </w:p>
    <w:p w14:paraId="5D7D3406" w14:textId="77777777" w:rsidR="00B0039F" w:rsidRDefault="00B0039F" w:rsidP="00B0039F">
      <w:pPr>
        <w:pBdr>
          <w:top w:val="thinThickSmallGap" w:sz="24" w:space="1"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spacing w:before="240" w:line="360" w:lineRule="auto"/>
        <w:jc w:val="center"/>
        <w:rPr>
          <w:rFonts w:ascii="Times New Roman" w:hAnsi="Times New Roman" w:cs="Times New Roman"/>
          <w:b/>
          <w:color w:val="000000" w:themeColor="text1"/>
          <w:sz w:val="44"/>
          <w:szCs w:val="44"/>
        </w:rPr>
      </w:pPr>
    </w:p>
    <w:p w14:paraId="2741BEB2" w14:textId="77777777" w:rsidR="00B0039F" w:rsidRPr="00B0039F" w:rsidRDefault="00B0039F" w:rsidP="00DA2D56">
      <w:pPr>
        <w:autoSpaceDE w:val="0"/>
        <w:autoSpaceDN w:val="0"/>
        <w:adjustRightInd w:val="0"/>
        <w:spacing w:after="0" w:line="360" w:lineRule="auto"/>
        <w:jc w:val="both"/>
        <w:rPr>
          <w:rFonts w:ascii="Times New Roman" w:hAnsi="Times New Roman" w:cs="Times New Roman"/>
          <w:sz w:val="24"/>
          <w:szCs w:val="24"/>
        </w:rPr>
      </w:pPr>
    </w:p>
    <w:p w14:paraId="203D7773" w14:textId="77777777" w:rsidR="00B0039F" w:rsidRDefault="00B0039F">
      <w:pPr>
        <w:spacing w:after="160" w:line="259" w:lineRule="auto"/>
        <w:rPr>
          <w:rFonts w:ascii="Arial" w:eastAsia="Times New Roman" w:hAnsi="Arial" w:cs="Arial"/>
          <w:sz w:val="16"/>
          <w:szCs w:val="16"/>
        </w:rPr>
      </w:pPr>
      <w:r>
        <w:rPr>
          <w:rFonts w:ascii="Arial" w:eastAsia="Times New Roman" w:hAnsi="Arial" w:cs="Arial"/>
          <w:sz w:val="16"/>
          <w:szCs w:val="16"/>
        </w:rPr>
        <w:br w:type="page"/>
      </w:r>
    </w:p>
    <w:p w14:paraId="711C46DF" w14:textId="77777777" w:rsidR="00B0039F" w:rsidRPr="005D4ECF" w:rsidRDefault="00B0039F" w:rsidP="005D4ECF">
      <w:pPr>
        <w:pStyle w:val="Heading2"/>
        <w:numPr>
          <w:ilvl w:val="1"/>
          <w:numId w:val="3"/>
        </w:numPr>
        <w:spacing w:line="360" w:lineRule="auto"/>
        <w:jc w:val="both"/>
        <w:rPr>
          <w:rFonts w:ascii="Times New Roman" w:hAnsi="Times New Roman" w:cs="Times New Roman"/>
          <w:color w:val="262626" w:themeColor="text1" w:themeTint="D9"/>
          <w:sz w:val="28"/>
          <w:szCs w:val="28"/>
        </w:rPr>
      </w:pPr>
      <w:bookmarkStart w:id="1" w:name="_Toc133488877"/>
      <w:bookmarkStart w:id="2" w:name="_Toc145247377"/>
      <w:r w:rsidRPr="005D4ECF">
        <w:rPr>
          <w:rFonts w:ascii="Times New Roman" w:hAnsi="Times New Roman" w:cs="Times New Roman"/>
          <w:color w:val="262626" w:themeColor="text1" w:themeTint="D9"/>
          <w:sz w:val="28"/>
          <w:szCs w:val="28"/>
        </w:rPr>
        <w:lastRenderedPageBreak/>
        <w:t>Introduction of the Report</w:t>
      </w:r>
      <w:bookmarkEnd w:id="1"/>
      <w:bookmarkEnd w:id="2"/>
    </w:p>
    <w:p w14:paraId="64D7DFE1" w14:textId="5E4DB80F" w:rsidR="005D4ECF" w:rsidRPr="005D4ECF" w:rsidRDefault="00DB0587" w:rsidP="005D4ECF">
      <w:pPr>
        <w:spacing w:after="0" w:line="360" w:lineRule="auto"/>
        <w:jc w:val="both"/>
        <w:rPr>
          <w:rFonts w:ascii="Times New Roman" w:eastAsia="Times New Roman" w:hAnsi="Times New Roman" w:cs="Times New Roman"/>
          <w:sz w:val="24"/>
          <w:szCs w:val="24"/>
        </w:rPr>
      </w:pPr>
      <w:r w:rsidRPr="00DB0587">
        <w:rPr>
          <w:rFonts w:ascii="Times New Roman" w:eastAsia="Times New Roman" w:hAnsi="Times New Roman" w:cs="Times New Roman"/>
          <w:sz w:val="24"/>
          <w:szCs w:val="24"/>
        </w:rPr>
        <w:t xml:space="preserve">Saving for retirement is an important step toward ensuring stability and financial security in one's senior years. </w:t>
      </w:r>
      <w:r w:rsidR="005D4ECF" w:rsidRPr="005D4ECF">
        <w:rPr>
          <w:rFonts w:ascii="Times New Roman" w:eastAsia="Times New Roman" w:hAnsi="Times New Roman" w:cs="Times New Roman"/>
          <w:sz w:val="24"/>
          <w:szCs w:val="24"/>
        </w:rPr>
        <w:t>As individuals progress through their working lives, they must consider the retirement plans available in their respective countries to make informed decisions about their financial future. This comparative analysis delves into the retirement plans of two distinct countries: Bangladesh and the United States. Both countries have their own unique social, economic, and cultural contexts that influence the design and implementation of retirement plans.</w:t>
      </w:r>
    </w:p>
    <w:p w14:paraId="48B4B924" w14:textId="77777777" w:rsidR="005D4ECF" w:rsidRPr="005D4ECF" w:rsidRDefault="005D4ECF" w:rsidP="005D4ECF">
      <w:pPr>
        <w:spacing w:before="240" w:after="0" w:line="360" w:lineRule="auto"/>
        <w:jc w:val="both"/>
        <w:rPr>
          <w:rFonts w:ascii="Times New Roman" w:eastAsia="Times New Roman" w:hAnsi="Times New Roman" w:cs="Times New Roman"/>
          <w:sz w:val="24"/>
          <w:szCs w:val="24"/>
        </w:rPr>
      </w:pPr>
      <w:r w:rsidRPr="005D4ECF">
        <w:rPr>
          <w:rFonts w:ascii="Times New Roman" w:eastAsia="Times New Roman" w:hAnsi="Times New Roman" w:cs="Times New Roman"/>
          <w:sz w:val="24"/>
          <w:szCs w:val="24"/>
        </w:rPr>
        <w:t>In Bangladesh, retirement planning is predominantly characterized by the public pension system and employer-sponsored provident funds. The government-operated pension system is managed by the Bangladesh National Provident Fund (BNPF) and offers pension benefits to government employees and some formal sector workers. Additionally, the Employees' Provident Fund (EPF) is a common retirement savings vehicle, typically established by employers for their employees. The EPF mandates contributions from both the employer and the employee, creating a pool of funds that accrue interest over time. However, these systems often face challenges due to low coverage, inadequate contribution levels, and issues related to fund mismanagement.</w:t>
      </w:r>
    </w:p>
    <w:p w14:paraId="582F8453" w14:textId="79E1EFDE" w:rsidR="005D4ECF" w:rsidRDefault="00B91CC7" w:rsidP="005D4ECF">
      <w:pPr>
        <w:spacing w:before="240" w:after="0" w:line="360" w:lineRule="auto"/>
        <w:jc w:val="both"/>
        <w:rPr>
          <w:rFonts w:ascii="Times New Roman" w:eastAsia="Times New Roman" w:hAnsi="Times New Roman" w:cs="Times New Roman"/>
          <w:sz w:val="24"/>
          <w:szCs w:val="24"/>
        </w:rPr>
      </w:pPr>
      <w:r w:rsidRPr="00B91CC7">
        <w:rPr>
          <w:rFonts w:ascii="Times New Roman" w:eastAsia="Times New Roman" w:hAnsi="Times New Roman" w:cs="Times New Roman"/>
          <w:sz w:val="24"/>
          <w:szCs w:val="24"/>
        </w:rPr>
        <w:t xml:space="preserve">Public and private retirement schemes coexist in the American retirement environment. Social Security is the government program that most people think of when they think of public retirement systems. Payroll taxes are used to finance Social Security, which is meant to be a supplementary retirement savings program. </w:t>
      </w:r>
      <w:r w:rsidR="00DB0587" w:rsidRPr="00DB0587">
        <w:rPr>
          <w:rFonts w:ascii="Times New Roman" w:eastAsia="Times New Roman" w:hAnsi="Times New Roman" w:cs="Times New Roman"/>
          <w:sz w:val="24"/>
          <w:szCs w:val="24"/>
        </w:rPr>
        <w:t>In the United States, there are two types of private retirement plans available: employer-sponsored 401(k) plans and personal savings accounts (IRAs).</w:t>
      </w:r>
      <w:r w:rsidR="00260E64" w:rsidRPr="00260E64">
        <w:rPr>
          <w:rFonts w:ascii="Times New Roman" w:eastAsia="Times New Roman" w:hAnsi="Times New Roman" w:cs="Times New Roman"/>
          <w:sz w:val="24"/>
          <w:szCs w:val="24"/>
        </w:rPr>
        <w:t xml:space="preserve"> employees who take part in 401(k) plans offered by their employers</w:t>
      </w:r>
      <w:r w:rsidRPr="00B91CC7">
        <w:rPr>
          <w:rFonts w:ascii="Times New Roman" w:eastAsia="Times New Roman" w:hAnsi="Times New Roman" w:cs="Times New Roman"/>
          <w:sz w:val="24"/>
          <w:szCs w:val="24"/>
        </w:rPr>
        <w:t xml:space="preserve">, which are defined-contribution plans, may invest a portion of their pay and sometimes get matching contributions from their employers. </w:t>
      </w:r>
      <w:r w:rsidR="005D4ECF" w:rsidRPr="005D4ECF">
        <w:rPr>
          <w:rFonts w:ascii="Times New Roman" w:eastAsia="Times New Roman" w:hAnsi="Times New Roman" w:cs="Times New Roman"/>
          <w:sz w:val="24"/>
          <w:szCs w:val="24"/>
        </w:rPr>
        <w:t>IRAs, on the other hand, are individual savings accounts that offer tax advantages to encourage retirement savings. These plans grant individuals more control over their investments but also require financial literacy and active participation.</w:t>
      </w:r>
    </w:p>
    <w:p w14:paraId="31F453B9" w14:textId="77777777" w:rsidR="005D4ECF" w:rsidRDefault="005D4ECF" w:rsidP="005D4ECF">
      <w:pPr>
        <w:spacing w:before="240" w:after="0" w:line="360" w:lineRule="auto"/>
        <w:jc w:val="both"/>
        <w:rPr>
          <w:rFonts w:ascii="Times New Roman" w:eastAsia="Times New Roman" w:hAnsi="Times New Roman" w:cs="Times New Roman"/>
          <w:sz w:val="24"/>
          <w:szCs w:val="24"/>
        </w:rPr>
      </w:pPr>
      <w:r w:rsidRPr="005D4ECF">
        <w:rPr>
          <w:rFonts w:ascii="Times New Roman" w:eastAsia="Times New Roman" w:hAnsi="Times New Roman" w:cs="Times New Roman"/>
          <w:sz w:val="24"/>
          <w:szCs w:val="24"/>
        </w:rPr>
        <w:t xml:space="preserve">This analysis will explore various dimensions of retirement plans in Bangladesh and the United States, including eligibility criteria, contribution mechanisms, investment options, portability, tax implications, and overall effectiveness in providing retirement security. The socio-economic context of each country plays a crucial role in shaping these retirement plans. While Bangladesh grapples with issues of low formal employment, limited access to quality retirement plans, and </w:t>
      </w:r>
      <w:r w:rsidRPr="005D4ECF">
        <w:rPr>
          <w:rFonts w:ascii="Times New Roman" w:eastAsia="Times New Roman" w:hAnsi="Times New Roman" w:cs="Times New Roman"/>
          <w:sz w:val="24"/>
          <w:szCs w:val="24"/>
        </w:rPr>
        <w:lastRenderedPageBreak/>
        <w:t>concerns about sustainability, the United States faces challenges related to inadequate savings, changing demographics, and the need for greater financial education.</w:t>
      </w:r>
    </w:p>
    <w:p w14:paraId="053CA572" w14:textId="77777777" w:rsidR="005D4ECF" w:rsidRDefault="005D4ECF" w:rsidP="005D4ECF">
      <w:pPr>
        <w:pStyle w:val="Heading2"/>
        <w:numPr>
          <w:ilvl w:val="1"/>
          <w:numId w:val="3"/>
        </w:numPr>
        <w:spacing w:line="360" w:lineRule="auto"/>
        <w:jc w:val="both"/>
        <w:rPr>
          <w:rFonts w:ascii="Times New Roman" w:hAnsi="Times New Roman" w:cs="Times New Roman"/>
          <w:color w:val="262626" w:themeColor="text1" w:themeTint="D9"/>
          <w:sz w:val="28"/>
          <w:szCs w:val="28"/>
        </w:rPr>
      </w:pPr>
      <w:bookmarkStart w:id="3" w:name="_Toc145247378"/>
      <w:r>
        <w:rPr>
          <w:rFonts w:ascii="Times New Roman" w:hAnsi="Times New Roman" w:cs="Times New Roman"/>
          <w:color w:val="262626" w:themeColor="text1" w:themeTint="D9"/>
          <w:sz w:val="28"/>
          <w:szCs w:val="28"/>
        </w:rPr>
        <w:t>Overview of Data path</w:t>
      </w:r>
      <w:bookmarkEnd w:id="3"/>
    </w:p>
    <w:p w14:paraId="02A3B39A" w14:textId="77777777" w:rsidR="005D4ECF" w:rsidRDefault="005D4ECF" w:rsidP="005D4ECF">
      <w:pPr>
        <w:spacing w:after="0" w:line="360" w:lineRule="auto"/>
        <w:jc w:val="both"/>
        <w:rPr>
          <w:rFonts w:ascii="Times New Roman" w:hAnsi="Times New Roman" w:cs="Times New Roman"/>
          <w:sz w:val="24"/>
          <w:szCs w:val="24"/>
        </w:rPr>
      </w:pPr>
      <w:r>
        <w:rPr>
          <w:noProof/>
        </w:rPr>
        <w:drawing>
          <wp:anchor distT="0" distB="0" distL="114300" distR="114300" simplePos="0" relativeHeight="251658240" behindDoc="0" locked="0" layoutInCell="1" allowOverlap="1" wp14:anchorId="5FB3BD82" wp14:editId="0D7A1885">
            <wp:simplePos x="0" y="0"/>
            <wp:positionH relativeFrom="margin">
              <wp:align>right</wp:align>
            </wp:positionH>
            <wp:positionV relativeFrom="paragraph">
              <wp:posOffset>402590</wp:posOffset>
            </wp:positionV>
            <wp:extent cx="3058160" cy="1066800"/>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58160" cy="1066800"/>
                    </a:xfrm>
                    <a:prstGeom prst="rect">
                      <a:avLst/>
                    </a:prstGeom>
                    <a:noFill/>
                    <a:ln>
                      <a:noFill/>
                    </a:ln>
                  </pic:spPr>
                </pic:pic>
              </a:graphicData>
            </a:graphic>
          </wp:anchor>
        </w:drawing>
      </w:r>
      <w:r w:rsidRPr="005D4ECF">
        <w:rPr>
          <w:rFonts w:ascii="Times New Roman" w:hAnsi="Times New Roman" w:cs="Times New Roman"/>
          <w:sz w:val="24"/>
          <w:szCs w:val="24"/>
        </w:rPr>
        <w:t xml:space="preserve">Jim Hudson and John Humphrey are the proud owners of the registered outsourcing business known as Data-Path Limited. July Business Services is the main firm, and Data-Path Ltd. is one of July Business Services’ subsidiaries. July Corporate Services is a professional services organization that focuses on delivering retirement plan and other administrative services to corporate customers. This is the firm's primary area of concentration. It collaborates closely with business partners and employers to develop customized solutions and services to satisfy the specific needs of each organization. Its consultants offer solutions both for the initial implementation of the strategy and for its continuous operation. It has many years of expertise in the field, and its customers range from small entrepreneurs with a few employees to major multinational conglomerates that compete in the international economy. </w:t>
      </w:r>
      <w:r w:rsidR="00B91CC7" w:rsidRPr="00B91CC7">
        <w:rPr>
          <w:rFonts w:ascii="Times New Roman" w:hAnsi="Times New Roman" w:cs="Times New Roman"/>
          <w:sz w:val="24"/>
          <w:szCs w:val="24"/>
        </w:rPr>
        <w:t xml:space="preserve">The July Business Services name has become synonymous with excellence in the United States' retirement plan industry. </w:t>
      </w:r>
      <w:r w:rsidRPr="005D4ECF">
        <w:rPr>
          <w:rFonts w:ascii="Times New Roman" w:hAnsi="Times New Roman" w:cs="Times New Roman"/>
          <w:sz w:val="24"/>
          <w:szCs w:val="24"/>
        </w:rPr>
        <w:t>The retirement plan, recordkeeping, and administration services offered by July Business Services are integrated with cafeteria programs and payroll, and they are provided to employers in partnership with financial advisors. Since its founding in 1994, July has provided great service to nearly 3,300 clients across all 52 states. July's commitment to accuracy is unwavering</w:t>
      </w:r>
      <w:r w:rsidR="00260E64">
        <w:rPr>
          <w:rFonts w:ascii="Times New Roman" w:hAnsi="Times New Roman" w:cs="Times New Roman"/>
          <w:sz w:val="24"/>
          <w:szCs w:val="24"/>
        </w:rPr>
        <w:t xml:space="preserve">. </w:t>
      </w:r>
      <w:r w:rsidR="00260E64" w:rsidRPr="00260E64">
        <w:rPr>
          <w:rFonts w:ascii="Times New Roman" w:hAnsi="Times New Roman" w:cs="Times New Roman"/>
          <w:sz w:val="24"/>
          <w:szCs w:val="24"/>
        </w:rPr>
        <w:t>Data-Path Limited started off with a little office in Uttara and very few operations, all of which were carried out on a trial and error basis when it</w:t>
      </w:r>
      <w:r w:rsidR="00260E64">
        <w:rPr>
          <w:rFonts w:ascii="Times New Roman" w:hAnsi="Times New Roman" w:cs="Times New Roman"/>
          <w:sz w:val="24"/>
          <w:szCs w:val="24"/>
        </w:rPr>
        <w:t xml:space="preserve"> first opened its doors in 2006</w:t>
      </w:r>
      <w:r w:rsidRPr="005D4ECF">
        <w:rPr>
          <w:rFonts w:ascii="Times New Roman" w:hAnsi="Times New Roman" w:cs="Times New Roman"/>
          <w:sz w:val="24"/>
          <w:szCs w:val="24"/>
        </w:rPr>
        <w:t xml:space="preserve">. This was accomplished via a process of trial and error. In the beginning, it was this organization's responsibility to provide July with auxiliary operations. In its early days, when there were just six personnel on staff, the firm struggled mightily to find brilliant workers who were also capable of comprehending the task. Later on in 2010, after it had grown to a staff of fifty people, Data-Path relocated its operations to Gulshan. Since Data-Path was handling everything from Bangladesh, July had to rely on them completely, and they had already decided to cut down on the amount of employees they had in the United States. </w:t>
      </w:r>
      <w:r w:rsidR="00260E64" w:rsidRPr="00260E64">
        <w:rPr>
          <w:rFonts w:ascii="Times New Roman" w:hAnsi="Times New Roman" w:cs="Times New Roman"/>
          <w:sz w:val="24"/>
          <w:szCs w:val="24"/>
        </w:rPr>
        <w:t>More In 2015, Third-Party Administrators were interested in having Data-Path handle the outsou</w:t>
      </w:r>
      <w:r w:rsidR="00260E64">
        <w:rPr>
          <w:rFonts w:ascii="Times New Roman" w:hAnsi="Times New Roman" w:cs="Times New Roman"/>
          <w:sz w:val="24"/>
          <w:szCs w:val="24"/>
        </w:rPr>
        <w:t>rcing of their business process</w:t>
      </w:r>
      <w:r w:rsidR="00B91CC7" w:rsidRPr="00B91CC7">
        <w:rPr>
          <w:rFonts w:ascii="Times New Roman" w:hAnsi="Times New Roman" w:cs="Times New Roman"/>
          <w:sz w:val="24"/>
          <w:szCs w:val="24"/>
        </w:rPr>
        <w:t xml:space="preserve"> and so the company expanded rapidly, requiring the hiring of a large number of new workers and the relocation to a new, larger office in Mohakhali, which was 15,000 square feet in size. Data-Path presently has </w:t>
      </w:r>
      <w:r w:rsidR="00B91CC7" w:rsidRPr="00B91CC7">
        <w:rPr>
          <w:rFonts w:ascii="Times New Roman" w:hAnsi="Times New Roman" w:cs="Times New Roman"/>
          <w:sz w:val="24"/>
          <w:szCs w:val="24"/>
        </w:rPr>
        <w:lastRenderedPageBreak/>
        <w:t>eight customers in addition to July Business Services, and they plan on rapidly expanding to acco</w:t>
      </w:r>
      <w:r w:rsidR="00B91CC7">
        <w:rPr>
          <w:rFonts w:ascii="Times New Roman" w:hAnsi="Times New Roman" w:cs="Times New Roman"/>
          <w:sz w:val="24"/>
          <w:szCs w:val="24"/>
        </w:rPr>
        <w:t>mmodate a much larger clientele</w:t>
      </w:r>
      <w:r w:rsidRPr="005D4ECF">
        <w:rPr>
          <w:rFonts w:ascii="Times New Roman" w:hAnsi="Times New Roman" w:cs="Times New Roman"/>
          <w:sz w:val="24"/>
          <w:szCs w:val="24"/>
        </w:rPr>
        <w:t>.</w:t>
      </w:r>
    </w:p>
    <w:p w14:paraId="5D2DBC5D" w14:textId="77777777" w:rsidR="005D4ECF" w:rsidRPr="005D4ECF" w:rsidRDefault="005D4ECF" w:rsidP="005D4ECF">
      <w:pPr>
        <w:pStyle w:val="Heading2"/>
        <w:numPr>
          <w:ilvl w:val="2"/>
          <w:numId w:val="3"/>
        </w:numPr>
        <w:spacing w:line="360" w:lineRule="auto"/>
        <w:jc w:val="both"/>
        <w:rPr>
          <w:rFonts w:ascii="Times New Roman" w:hAnsi="Times New Roman" w:cs="Times New Roman"/>
          <w:color w:val="262626" w:themeColor="text1" w:themeTint="D9"/>
          <w:sz w:val="24"/>
          <w:szCs w:val="24"/>
        </w:rPr>
      </w:pPr>
      <w:bookmarkStart w:id="4" w:name="_Toc145247379"/>
      <w:r w:rsidRPr="005D4ECF">
        <w:rPr>
          <w:rFonts w:ascii="Times New Roman" w:hAnsi="Times New Roman" w:cs="Times New Roman"/>
          <w:color w:val="262626" w:themeColor="text1" w:themeTint="D9"/>
          <w:sz w:val="24"/>
          <w:szCs w:val="24"/>
        </w:rPr>
        <w:t>Vision</w:t>
      </w:r>
      <w:bookmarkEnd w:id="4"/>
    </w:p>
    <w:p w14:paraId="3EA01614" w14:textId="07597219" w:rsidR="005D4ECF" w:rsidRDefault="00DB0587" w:rsidP="005D4ECF">
      <w:pPr>
        <w:spacing w:after="0" w:line="360" w:lineRule="auto"/>
        <w:jc w:val="center"/>
        <w:rPr>
          <w:rFonts w:ascii="Times New Roman" w:hAnsi="Times New Roman" w:cs="Times New Roman"/>
          <w:b/>
          <w:color w:val="1F4E79" w:themeColor="accent1" w:themeShade="80"/>
          <w:sz w:val="24"/>
          <w:szCs w:val="24"/>
        </w:rPr>
      </w:pPr>
      <w:r w:rsidRPr="005D4ECF">
        <w:rPr>
          <w:rFonts w:ascii="Times New Roman" w:hAnsi="Times New Roman" w:cs="Times New Roman"/>
          <w:b/>
          <w:color w:val="1F4E79" w:themeColor="accent1" w:themeShade="80"/>
          <w:sz w:val="24"/>
          <w:szCs w:val="24"/>
        </w:rPr>
        <w:t>"</w:t>
      </w:r>
      <w:r w:rsidRPr="00DB0587">
        <w:rPr>
          <w:rFonts w:ascii="Times New Roman" w:hAnsi="Times New Roman" w:cs="Times New Roman"/>
          <w:b/>
          <w:color w:val="1F4E79" w:themeColor="accent1" w:themeShade="80"/>
          <w:sz w:val="24"/>
          <w:szCs w:val="24"/>
        </w:rPr>
        <w:t>Become the most qualified retirement savings plan administrato</w:t>
      </w:r>
      <w:r>
        <w:rPr>
          <w:rFonts w:ascii="Times New Roman" w:hAnsi="Times New Roman" w:cs="Times New Roman"/>
          <w:b/>
          <w:color w:val="1F4E79" w:themeColor="accent1" w:themeShade="80"/>
          <w:sz w:val="24"/>
          <w:szCs w:val="24"/>
        </w:rPr>
        <w:t>r in the United States</w:t>
      </w:r>
      <w:r w:rsidR="005D4ECF" w:rsidRPr="005D4ECF">
        <w:rPr>
          <w:rFonts w:ascii="Times New Roman" w:hAnsi="Times New Roman" w:cs="Times New Roman"/>
          <w:b/>
          <w:color w:val="1F4E79" w:themeColor="accent1" w:themeShade="80"/>
          <w:sz w:val="24"/>
          <w:szCs w:val="24"/>
        </w:rPr>
        <w:t>."</w:t>
      </w:r>
    </w:p>
    <w:p w14:paraId="1E7BC307" w14:textId="40D3C9E9" w:rsidR="005D4ECF" w:rsidRPr="005D4ECF" w:rsidRDefault="005D4ECF" w:rsidP="005D4ECF">
      <w:pPr>
        <w:pStyle w:val="Heading2"/>
        <w:numPr>
          <w:ilvl w:val="2"/>
          <w:numId w:val="3"/>
        </w:numPr>
        <w:spacing w:line="360" w:lineRule="auto"/>
        <w:jc w:val="both"/>
        <w:rPr>
          <w:rFonts w:ascii="Times New Roman" w:hAnsi="Times New Roman" w:cs="Times New Roman"/>
          <w:color w:val="262626" w:themeColor="text1" w:themeTint="D9"/>
          <w:sz w:val="24"/>
          <w:szCs w:val="24"/>
        </w:rPr>
      </w:pPr>
      <w:bookmarkStart w:id="5" w:name="_Toc145247380"/>
      <w:r>
        <w:rPr>
          <w:rFonts w:ascii="Times New Roman" w:hAnsi="Times New Roman" w:cs="Times New Roman"/>
          <w:color w:val="262626" w:themeColor="text1" w:themeTint="D9"/>
          <w:sz w:val="24"/>
          <w:szCs w:val="24"/>
        </w:rPr>
        <w:t>Mission</w:t>
      </w:r>
      <w:bookmarkEnd w:id="5"/>
    </w:p>
    <w:p w14:paraId="0CF59B25" w14:textId="77777777" w:rsidR="005D4ECF" w:rsidRDefault="005D4ECF" w:rsidP="005D4ECF">
      <w:pPr>
        <w:spacing w:after="0" w:line="360" w:lineRule="auto"/>
        <w:jc w:val="both"/>
        <w:rPr>
          <w:rFonts w:ascii="Times New Roman" w:eastAsia="Times New Roman" w:hAnsi="Times New Roman" w:cs="Times New Roman"/>
          <w:color w:val="000000" w:themeColor="text1"/>
          <w:sz w:val="24"/>
          <w:szCs w:val="24"/>
        </w:rPr>
      </w:pPr>
      <w:r w:rsidRPr="005D4ECF">
        <w:rPr>
          <w:rFonts w:ascii="Times New Roman" w:eastAsia="Times New Roman" w:hAnsi="Times New Roman" w:cs="Times New Roman"/>
          <w:color w:val="000000" w:themeColor="text1"/>
          <w:sz w:val="24"/>
          <w:szCs w:val="24"/>
        </w:rPr>
        <w:t>Data path’s purpose is to provide financial advisers and plan sponsors with a wide range of retirement plan options from which to choose the one that best serves the needs of their organization and its workers. This is guaranteed by providing plan design, administration, recordkeeping, and advisory services that promote retirement savings and are provided in a refreshingly responsive, objective, and dependable manner.</w:t>
      </w:r>
    </w:p>
    <w:p w14:paraId="454D8560" w14:textId="77777777" w:rsidR="005D4ECF" w:rsidRDefault="005D4ECF" w:rsidP="005D4ECF">
      <w:pPr>
        <w:pStyle w:val="Heading2"/>
        <w:numPr>
          <w:ilvl w:val="1"/>
          <w:numId w:val="3"/>
        </w:numPr>
        <w:spacing w:line="360" w:lineRule="auto"/>
        <w:jc w:val="both"/>
        <w:rPr>
          <w:rFonts w:ascii="Times New Roman" w:hAnsi="Times New Roman" w:cs="Times New Roman"/>
          <w:color w:val="262626" w:themeColor="text1" w:themeTint="D9"/>
          <w:sz w:val="28"/>
          <w:szCs w:val="28"/>
        </w:rPr>
      </w:pPr>
      <w:bookmarkStart w:id="6" w:name="_Toc145247381"/>
      <w:r>
        <w:rPr>
          <w:rFonts w:ascii="Times New Roman" w:hAnsi="Times New Roman" w:cs="Times New Roman"/>
          <w:color w:val="262626" w:themeColor="text1" w:themeTint="D9"/>
          <w:sz w:val="28"/>
          <w:szCs w:val="28"/>
        </w:rPr>
        <w:t>Objectives of the Study</w:t>
      </w:r>
      <w:bookmarkEnd w:id="6"/>
    </w:p>
    <w:p w14:paraId="4A0290C9" w14:textId="77777777" w:rsidR="005D4ECF" w:rsidRPr="005D4ECF" w:rsidRDefault="005D4ECF" w:rsidP="005D4ECF">
      <w:pPr>
        <w:pStyle w:val="Heading2"/>
        <w:numPr>
          <w:ilvl w:val="2"/>
          <w:numId w:val="3"/>
        </w:numPr>
        <w:spacing w:line="360" w:lineRule="auto"/>
        <w:jc w:val="both"/>
        <w:rPr>
          <w:rFonts w:ascii="Times New Roman" w:hAnsi="Times New Roman" w:cs="Times New Roman"/>
          <w:color w:val="262626" w:themeColor="text1" w:themeTint="D9"/>
          <w:sz w:val="24"/>
          <w:szCs w:val="24"/>
        </w:rPr>
      </w:pPr>
      <w:bookmarkStart w:id="7" w:name="_Toc145247382"/>
      <w:r>
        <w:rPr>
          <w:rFonts w:ascii="Times New Roman" w:hAnsi="Times New Roman" w:cs="Times New Roman"/>
          <w:color w:val="262626" w:themeColor="text1" w:themeTint="D9"/>
          <w:sz w:val="24"/>
          <w:szCs w:val="24"/>
        </w:rPr>
        <w:t>Broad</w:t>
      </w:r>
      <w:r w:rsidRPr="005D4ECF">
        <w:rPr>
          <w:rFonts w:ascii="Times New Roman" w:hAnsi="Times New Roman" w:cs="Times New Roman"/>
          <w:color w:val="262626" w:themeColor="text1" w:themeTint="D9"/>
          <w:sz w:val="24"/>
          <w:szCs w:val="24"/>
        </w:rPr>
        <w:t xml:space="preserve"> Objective</w:t>
      </w:r>
      <w:bookmarkEnd w:id="7"/>
    </w:p>
    <w:p w14:paraId="5F7951D9" w14:textId="46ABA836" w:rsidR="005D4ECF" w:rsidRDefault="00DB0587" w:rsidP="005D4ECF">
      <w:pPr>
        <w:spacing w:after="0" w:line="360" w:lineRule="auto"/>
        <w:jc w:val="both"/>
        <w:rPr>
          <w:rFonts w:ascii="Times New Roman" w:eastAsia="Times New Roman" w:hAnsi="Times New Roman" w:cs="Times New Roman"/>
          <w:color w:val="000000" w:themeColor="text1"/>
          <w:sz w:val="24"/>
          <w:szCs w:val="24"/>
        </w:rPr>
      </w:pPr>
      <w:r w:rsidRPr="00DB0587">
        <w:rPr>
          <w:rFonts w:ascii="Times New Roman" w:eastAsia="Times New Roman" w:hAnsi="Times New Roman" w:cs="Times New Roman"/>
          <w:color w:val="000000" w:themeColor="text1"/>
          <w:sz w:val="24"/>
          <w:szCs w:val="24"/>
        </w:rPr>
        <w:t>This is</w:t>
      </w:r>
      <w:r>
        <w:rPr>
          <w:rFonts w:ascii="Times New Roman" w:eastAsia="Times New Roman" w:hAnsi="Times New Roman" w:cs="Times New Roman"/>
          <w:color w:val="000000" w:themeColor="text1"/>
          <w:sz w:val="24"/>
          <w:szCs w:val="24"/>
        </w:rPr>
        <w:t xml:space="preserve"> the fundamental goal: to study</w:t>
      </w:r>
      <w:r w:rsidR="005D4ECF" w:rsidRPr="005D4ECF">
        <w:rPr>
          <w:rFonts w:ascii="Times New Roman" w:eastAsia="Times New Roman" w:hAnsi="Times New Roman" w:cs="Times New Roman"/>
          <w:color w:val="000000" w:themeColor="text1"/>
          <w:sz w:val="24"/>
          <w:szCs w:val="24"/>
        </w:rPr>
        <w:t xml:space="preserve"> on the American</w:t>
      </w:r>
      <w:r w:rsidR="005D4ECF">
        <w:rPr>
          <w:rFonts w:ascii="Times New Roman" w:eastAsia="Times New Roman" w:hAnsi="Times New Roman" w:cs="Times New Roman"/>
          <w:color w:val="000000" w:themeColor="text1"/>
          <w:sz w:val="24"/>
          <w:szCs w:val="24"/>
        </w:rPr>
        <w:t xml:space="preserve"> and Bangladesh’s</w:t>
      </w:r>
      <w:r w:rsidR="005D4ECF" w:rsidRPr="005D4ECF">
        <w:rPr>
          <w:rFonts w:ascii="Times New Roman" w:eastAsia="Times New Roman" w:hAnsi="Times New Roman" w:cs="Times New Roman"/>
          <w:color w:val="000000" w:themeColor="text1"/>
          <w:sz w:val="24"/>
          <w:szCs w:val="24"/>
        </w:rPr>
        <w:t xml:space="preserve"> retirement benefit plan, including its rules, methods, and requirements. </w:t>
      </w:r>
      <w:r w:rsidR="00930458">
        <w:rPr>
          <w:rFonts w:ascii="Times New Roman" w:eastAsia="Times New Roman" w:hAnsi="Times New Roman" w:cs="Times New Roman"/>
          <w:color w:val="000000" w:themeColor="text1"/>
          <w:sz w:val="24"/>
          <w:szCs w:val="24"/>
        </w:rPr>
        <w:t xml:space="preserve">This study also conducted to gain practical experience on designing the retirement plan in the context of Bangladesh. </w:t>
      </w:r>
    </w:p>
    <w:p w14:paraId="4C45E213" w14:textId="77777777" w:rsidR="005D4ECF" w:rsidRPr="005D4ECF" w:rsidRDefault="005D4ECF" w:rsidP="005D4ECF">
      <w:pPr>
        <w:pStyle w:val="Heading2"/>
        <w:numPr>
          <w:ilvl w:val="2"/>
          <w:numId w:val="3"/>
        </w:numPr>
        <w:spacing w:line="360" w:lineRule="auto"/>
        <w:jc w:val="both"/>
        <w:rPr>
          <w:rFonts w:ascii="Times New Roman" w:hAnsi="Times New Roman" w:cs="Times New Roman"/>
          <w:color w:val="262626" w:themeColor="text1" w:themeTint="D9"/>
          <w:sz w:val="24"/>
          <w:szCs w:val="24"/>
        </w:rPr>
      </w:pPr>
      <w:bookmarkStart w:id="8" w:name="_Toc145247383"/>
      <w:r>
        <w:rPr>
          <w:rFonts w:ascii="Times New Roman" w:hAnsi="Times New Roman" w:cs="Times New Roman"/>
          <w:color w:val="262626" w:themeColor="text1" w:themeTint="D9"/>
          <w:sz w:val="24"/>
          <w:szCs w:val="24"/>
        </w:rPr>
        <w:t>Specific</w:t>
      </w:r>
      <w:r w:rsidRPr="005D4ECF">
        <w:rPr>
          <w:rFonts w:ascii="Times New Roman" w:hAnsi="Times New Roman" w:cs="Times New Roman"/>
          <w:color w:val="262626" w:themeColor="text1" w:themeTint="D9"/>
          <w:sz w:val="24"/>
          <w:szCs w:val="24"/>
        </w:rPr>
        <w:t xml:space="preserve"> Objective</w:t>
      </w:r>
      <w:bookmarkEnd w:id="8"/>
    </w:p>
    <w:p w14:paraId="2FFED07D" w14:textId="77777777" w:rsidR="005D4ECF" w:rsidRPr="005D4ECF" w:rsidRDefault="005D4ECF" w:rsidP="005D4ECF">
      <w:pPr>
        <w:spacing w:after="0" w:line="360" w:lineRule="auto"/>
        <w:jc w:val="both"/>
        <w:rPr>
          <w:rFonts w:ascii="Times New Roman" w:hAnsi="Times New Roman" w:cs="Times New Roman"/>
          <w:sz w:val="24"/>
          <w:szCs w:val="24"/>
        </w:rPr>
      </w:pPr>
      <w:r w:rsidRPr="005D4ECF">
        <w:rPr>
          <w:rFonts w:ascii="Times New Roman" w:hAnsi="Times New Roman" w:cs="Times New Roman"/>
          <w:sz w:val="24"/>
          <w:szCs w:val="24"/>
        </w:rPr>
        <w:t xml:space="preserve">Specifically, the report has the following objectives: </w:t>
      </w:r>
    </w:p>
    <w:p w14:paraId="5D91203A" w14:textId="77777777" w:rsidR="005D4ECF" w:rsidRPr="004F224A" w:rsidRDefault="005D4ECF" w:rsidP="005D4ECF">
      <w:pPr>
        <w:pStyle w:val="ListParagraph"/>
        <w:numPr>
          <w:ilvl w:val="0"/>
          <w:numId w:val="4"/>
        </w:numPr>
        <w:spacing w:after="0" w:line="360" w:lineRule="auto"/>
        <w:jc w:val="both"/>
        <w:rPr>
          <w:rFonts w:ascii="Times New Roman" w:eastAsia="Times New Roman" w:hAnsi="Times New Roman" w:cs="Times New Roman"/>
          <w:color w:val="000000" w:themeColor="text1"/>
          <w:sz w:val="24"/>
          <w:szCs w:val="24"/>
        </w:rPr>
      </w:pPr>
      <w:r w:rsidRPr="004F224A">
        <w:rPr>
          <w:rFonts w:ascii="Times New Roman" w:eastAsia="Times New Roman" w:hAnsi="Times New Roman" w:cs="Times New Roman"/>
          <w:color w:val="000000" w:themeColor="text1"/>
          <w:sz w:val="24"/>
          <w:szCs w:val="24"/>
        </w:rPr>
        <w:t>To know the American retirement plan industry</w:t>
      </w:r>
    </w:p>
    <w:p w14:paraId="238E4297" w14:textId="2F96C0AA" w:rsidR="00E35DA7" w:rsidRPr="004F224A" w:rsidRDefault="00E35DA7" w:rsidP="005D4ECF">
      <w:pPr>
        <w:pStyle w:val="ListParagraph"/>
        <w:numPr>
          <w:ilvl w:val="0"/>
          <w:numId w:val="4"/>
        </w:numPr>
        <w:spacing w:after="0" w:line="360" w:lineRule="auto"/>
        <w:jc w:val="both"/>
        <w:rPr>
          <w:rFonts w:ascii="Times New Roman" w:eastAsia="Times New Roman" w:hAnsi="Times New Roman" w:cs="Times New Roman"/>
          <w:color w:val="000000" w:themeColor="text1"/>
          <w:sz w:val="24"/>
          <w:szCs w:val="24"/>
        </w:rPr>
      </w:pPr>
      <w:r w:rsidRPr="004F224A">
        <w:rPr>
          <w:rFonts w:ascii="Times New Roman" w:eastAsia="Times New Roman" w:hAnsi="Times New Roman" w:cs="Times New Roman"/>
          <w:color w:val="000000" w:themeColor="text1"/>
          <w:sz w:val="24"/>
          <w:szCs w:val="24"/>
        </w:rPr>
        <w:t>To gain familiarity with the retirement pl</w:t>
      </w:r>
      <w:r w:rsidR="00930458">
        <w:rPr>
          <w:rFonts w:ascii="Times New Roman" w:eastAsia="Times New Roman" w:hAnsi="Times New Roman" w:cs="Times New Roman"/>
          <w:color w:val="000000" w:themeColor="text1"/>
          <w:sz w:val="24"/>
          <w:szCs w:val="24"/>
        </w:rPr>
        <w:t>an business in the USA</w:t>
      </w:r>
    </w:p>
    <w:p w14:paraId="239D5574" w14:textId="77777777" w:rsidR="005D4ECF" w:rsidRPr="004F224A" w:rsidRDefault="005D4ECF" w:rsidP="005D4ECF">
      <w:pPr>
        <w:pStyle w:val="ListParagraph"/>
        <w:numPr>
          <w:ilvl w:val="0"/>
          <w:numId w:val="4"/>
        </w:numPr>
        <w:spacing w:after="0" w:line="360" w:lineRule="auto"/>
        <w:jc w:val="both"/>
        <w:rPr>
          <w:rFonts w:ascii="Times New Roman" w:eastAsia="Times New Roman" w:hAnsi="Times New Roman" w:cs="Times New Roman"/>
          <w:color w:val="000000" w:themeColor="text1"/>
          <w:sz w:val="24"/>
          <w:szCs w:val="24"/>
        </w:rPr>
      </w:pPr>
      <w:r w:rsidRPr="004F224A">
        <w:rPr>
          <w:rFonts w:ascii="Times New Roman" w:eastAsia="Times New Roman" w:hAnsi="Times New Roman" w:cs="Times New Roman"/>
          <w:color w:val="000000" w:themeColor="text1"/>
          <w:sz w:val="24"/>
          <w:szCs w:val="24"/>
        </w:rPr>
        <w:t xml:space="preserve">To learn about the distribution of fund </w:t>
      </w:r>
    </w:p>
    <w:p w14:paraId="19CE3054" w14:textId="1A8D8FB5" w:rsidR="00CA3B3C" w:rsidRDefault="00E35DA7" w:rsidP="00930458">
      <w:pPr>
        <w:pStyle w:val="ListParagraph"/>
        <w:numPr>
          <w:ilvl w:val="0"/>
          <w:numId w:val="4"/>
        </w:numPr>
        <w:spacing w:after="0" w:line="360" w:lineRule="auto"/>
        <w:jc w:val="both"/>
        <w:rPr>
          <w:rFonts w:ascii="Times New Roman" w:eastAsia="Times New Roman" w:hAnsi="Times New Roman" w:cs="Times New Roman"/>
          <w:color w:val="000000" w:themeColor="text1"/>
          <w:sz w:val="24"/>
          <w:szCs w:val="24"/>
        </w:rPr>
      </w:pPr>
      <w:r w:rsidRPr="004F224A">
        <w:rPr>
          <w:rFonts w:ascii="Times New Roman" w:eastAsia="Times New Roman" w:hAnsi="Times New Roman" w:cs="Times New Roman"/>
          <w:color w:val="000000" w:themeColor="text1"/>
          <w:sz w:val="24"/>
          <w:szCs w:val="24"/>
        </w:rPr>
        <w:t>To</w:t>
      </w:r>
      <w:r w:rsidR="00930458">
        <w:rPr>
          <w:rFonts w:ascii="Times New Roman" w:eastAsia="Times New Roman" w:hAnsi="Times New Roman" w:cs="Times New Roman"/>
          <w:color w:val="000000" w:themeColor="text1"/>
          <w:sz w:val="24"/>
          <w:szCs w:val="24"/>
        </w:rPr>
        <w:t xml:space="preserve"> understand </w:t>
      </w:r>
      <w:r w:rsidRPr="004F224A">
        <w:rPr>
          <w:rFonts w:ascii="Times New Roman" w:eastAsia="Times New Roman" w:hAnsi="Times New Roman" w:cs="Times New Roman"/>
          <w:color w:val="000000" w:themeColor="text1"/>
          <w:sz w:val="24"/>
          <w:szCs w:val="24"/>
        </w:rPr>
        <w:t xml:space="preserve">the </w:t>
      </w:r>
      <w:r w:rsidR="00930458" w:rsidRPr="004F224A">
        <w:rPr>
          <w:rFonts w:ascii="Times New Roman" w:eastAsia="Times New Roman" w:hAnsi="Times New Roman" w:cs="Times New Roman"/>
          <w:color w:val="000000" w:themeColor="text1"/>
          <w:sz w:val="24"/>
          <w:szCs w:val="24"/>
        </w:rPr>
        <w:t>organizational</w:t>
      </w:r>
      <w:r w:rsidRPr="004F224A">
        <w:rPr>
          <w:rFonts w:ascii="Times New Roman" w:eastAsia="Times New Roman" w:hAnsi="Times New Roman" w:cs="Times New Roman"/>
          <w:color w:val="000000" w:themeColor="text1"/>
          <w:sz w:val="24"/>
          <w:szCs w:val="24"/>
        </w:rPr>
        <w:t xml:space="preserve"> structure and degree of openness of their retirement plan </w:t>
      </w:r>
    </w:p>
    <w:p w14:paraId="43CEC149" w14:textId="77777777" w:rsidR="00930458" w:rsidRPr="00930458" w:rsidRDefault="00930458" w:rsidP="00930458">
      <w:pPr>
        <w:pStyle w:val="ListParagraph"/>
        <w:spacing w:after="0" w:line="360" w:lineRule="auto"/>
        <w:jc w:val="both"/>
        <w:rPr>
          <w:rFonts w:ascii="Times New Roman" w:eastAsia="Times New Roman" w:hAnsi="Times New Roman" w:cs="Times New Roman"/>
          <w:color w:val="000000" w:themeColor="text1"/>
          <w:sz w:val="24"/>
          <w:szCs w:val="24"/>
        </w:rPr>
      </w:pPr>
    </w:p>
    <w:p w14:paraId="1620C250" w14:textId="77777777" w:rsidR="005D4ECF" w:rsidRDefault="005D4ECF" w:rsidP="005D4ECF">
      <w:pPr>
        <w:pStyle w:val="Heading2"/>
        <w:numPr>
          <w:ilvl w:val="1"/>
          <w:numId w:val="3"/>
        </w:numPr>
        <w:spacing w:line="360" w:lineRule="auto"/>
        <w:jc w:val="both"/>
        <w:rPr>
          <w:rFonts w:ascii="Times New Roman" w:hAnsi="Times New Roman" w:cs="Times New Roman"/>
          <w:color w:val="262626" w:themeColor="text1" w:themeTint="D9"/>
          <w:sz w:val="28"/>
          <w:szCs w:val="28"/>
        </w:rPr>
      </w:pPr>
      <w:bookmarkStart w:id="9" w:name="_Toc145247384"/>
      <w:r>
        <w:rPr>
          <w:rFonts w:ascii="Times New Roman" w:hAnsi="Times New Roman" w:cs="Times New Roman"/>
          <w:color w:val="262626" w:themeColor="text1" w:themeTint="D9"/>
          <w:sz w:val="28"/>
          <w:szCs w:val="28"/>
        </w:rPr>
        <w:t>Rational of the Study</w:t>
      </w:r>
      <w:bookmarkEnd w:id="9"/>
    </w:p>
    <w:p w14:paraId="01CB2898" w14:textId="77777777" w:rsidR="005D4ECF" w:rsidRDefault="005D4ECF" w:rsidP="00CA3B3C">
      <w:pPr>
        <w:autoSpaceDE w:val="0"/>
        <w:autoSpaceDN w:val="0"/>
        <w:adjustRightInd w:val="0"/>
        <w:spacing w:after="0" w:line="360" w:lineRule="auto"/>
        <w:jc w:val="both"/>
        <w:rPr>
          <w:rFonts w:ascii="Times New Roman" w:hAnsi="Times New Roman" w:cs="Times New Roman"/>
          <w:color w:val="000000" w:themeColor="text1"/>
          <w:sz w:val="24"/>
          <w:szCs w:val="24"/>
        </w:rPr>
      </w:pPr>
      <w:r w:rsidRPr="005D4ECF">
        <w:rPr>
          <w:rFonts w:ascii="Times New Roman" w:hAnsi="Times New Roman" w:cs="Times New Roman"/>
          <w:color w:val="000000" w:themeColor="text1"/>
          <w:sz w:val="24"/>
          <w:szCs w:val="24"/>
        </w:rPr>
        <w:t xml:space="preserve">The comparative analysis of retirement plans between Bangladesh and the United States serves as a crucial and insightful study with a multifaceted rationale. </w:t>
      </w:r>
      <w:r w:rsidR="00B91CC7" w:rsidRPr="00B91CC7">
        <w:rPr>
          <w:rFonts w:ascii="Times New Roman" w:hAnsi="Times New Roman" w:cs="Times New Roman"/>
          <w:color w:val="000000" w:themeColor="text1"/>
          <w:sz w:val="24"/>
          <w:szCs w:val="24"/>
        </w:rPr>
        <w:t>The purpose of this research is to give a complete knowledge of the retirement planning systems in two different nations, delivering significant information for legislators, academics, financial spe</w:t>
      </w:r>
      <w:r w:rsidR="00B91CC7">
        <w:rPr>
          <w:rFonts w:ascii="Times New Roman" w:hAnsi="Times New Roman" w:cs="Times New Roman"/>
          <w:color w:val="000000" w:themeColor="text1"/>
          <w:sz w:val="24"/>
          <w:szCs w:val="24"/>
        </w:rPr>
        <w:t>cialists, and individual people</w:t>
      </w:r>
      <w:r w:rsidRPr="005D4ECF">
        <w:rPr>
          <w:rFonts w:ascii="Times New Roman" w:hAnsi="Times New Roman" w:cs="Times New Roman"/>
          <w:color w:val="000000" w:themeColor="text1"/>
          <w:sz w:val="24"/>
          <w:szCs w:val="24"/>
        </w:rPr>
        <w:t>.</w:t>
      </w:r>
    </w:p>
    <w:p w14:paraId="69E1052A" w14:textId="77777777" w:rsidR="005D4ECF" w:rsidRDefault="005D4ECF" w:rsidP="005D4ECF">
      <w:pPr>
        <w:pStyle w:val="Heading2"/>
        <w:numPr>
          <w:ilvl w:val="1"/>
          <w:numId w:val="3"/>
        </w:numPr>
        <w:spacing w:line="360" w:lineRule="auto"/>
        <w:jc w:val="both"/>
        <w:rPr>
          <w:rFonts w:ascii="Times New Roman" w:hAnsi="Times New Roman" w:cs="Times New Roman"/>
          <w:color w:val="262626" w:themeColor="text1" w:themeTint="D9"/>
          <w:sz w:val="28"/>
          <w:szCs w:val="28"/>
        </w:rPr>
      </w:pPr>
      <w:bookmarkStart w:id="10" w:name="_Toc145247385"/>
      <w:r>
        <w:rPr>
          <w:rFonts w:ascii="Times New Roman" w:hAnsi="Times New Roman" w:cs="Times New Roman"/>
          <w:color w:val="262626" w:themeColor="text1" w:themeTint="D9"/>
          <w:sz w:val="28"/>
          <w:szCs w:val="28"/>
        </w:rPr>
        <w:lastRenderedPageBreak/>
        <w:t>Scope of the Study</w:t>
      </w:r>
      <w:bookmarkEnd w:id="10"/>
    </w:p>
    <w:p w14:paraId="78901411" w14:textId="77777777" w:rsidR="005D4ECF" w:rsidRDefault="005D4ECF" w:rsidP="00CA3B3C">
      <w:pPr>
        <w:autoSpaceDE w:val="0"/>
        <w:autoSpaceDN w:val="0"/>
        <w:adjustRightInd w:val="0"/>
        <w:spacing w:after="0" w:line="360" w:lineRule="auto"/>
        <w:jc w:val="both"/>
        <w:rPr>
          <w:rFonts w:ascii="Times New Roman" w:hAnsi="Times New Roman" w:cs="Times New Roman"/>
          <w:color w:val="000000" w:themeColor="text1"/>
          <w:sz w:val="24"/>
          <w:szCs w:val="24"/>
        </w:rPr>
      </w:pPr>
      <w:r w:rsidRPr="005D4ECF">
        <w:rPr>
          <w:rFonts w:ascii="Times New Roman" w:hAnsi="Times New Roman" w:cs="Times New Roman"/>
          <w:color w:val="000000" w:themeColor="text1"/>
          <w:sz w:val="24"/>
          <w:szCs w:val="24"/>
        </w:rPr>
        <w:t>A comparative analysis of retirement plans between Bangladesh and the United States would involve a comprehensive examination of the retirement systems in both countries, identifying their similarities, differences, strengths, weaknesses, and potential areas for improvement. The scope of such a study could be broad, covering various aspects related to retirement plans and their impact on individuals and the overall economy.</w:t>
      </w:r>
    </w:p>
    <w:p w14:paraId="4A5ED207" w14:textId="77777777" w:rsidR="00E35DA7" w:rsidRDefault="00E35DA7" w:rsidP="00E35DA7">
      <w:pPr>
        <w:pStyle w:val="ListParagraph"/>
        <w:numPr>
          <w:ilvl w:val="1"/>
          <w:numId w:val="3"/>
        </w:numPr>
        <w:jc w:val="both"/>
        <w:rPr>
          <w:rFonts w:ascii="Times New Roman" w:eastAsiaTheme="majorEastAsia" w:hAnsi="Times New Roman" w:cs="Times New Roman"/>
          <w:b/>
          <w:bCs/>
          <w:color w:val="262626" w:themeColor="text1" w:themeTint="D9"/>
          <w:sz w:val="28"/>
          <w:szCs w:val="28"/>
        </w:rPr>
      </w:pPr>
      <w:r w:rsidRPr="00E35DA7">
        <w:rPr>
          <w:rFonts w:ascii="Times New Roman" w:eastAsiaTheme="majorEastAsia" w:hAnsi="Times New Roman" w:cs="Times New Roman"/>
          <w:b/>
          <w:bCs/>
          <w:color w:val="262626" w:themeColor="text1" w:themeTint="D9"/>
          <w:sz w:val="28"/>
          <w:szCs w:val="28"/>
        </w:rPr>
        <w:t>Some Restrictions Placed on the Study</w:t>
      </w:r>
    </w:p>
    <w:p w14:paraId="32AC2824" w14:textId="77777777" w:rsidR="005D4ECF" w:rsidRPr="00E35DA7" w:rsidRDefault="005D4ECF" w:rsidP="00E35DA7">
      <w:pPr>
        <w:jc w:val="both"/>
        <w:rPr>
          <w:rFonts w:ascii="Times New Roman" w:hAnsi="Times New Roman" w:cs="Times New Roman"/>
          <w:sz w:val="24"/>
          <w:szCs w:val="24"/>
        </w:rPr>
      </w:pPr>
      <w:r w:rsidRPr="00E35DA7">
        <w:rPr>
          <w:rFonts w:ascii="Times New Roman" w:hAnsi="Times New Roman" w:cs="Times New Roman"/>
          <w:sz w:val="24"/>
          <w:szCs w:val="24"/>
        </w:rPr>
        <w:t>Here are some possible limitations to consider:</w:t>
      </w:r>
    </w:p>
    <w:p w14:paraId="118CBF81" w14:textId="77777777" w:rsidR="00E35DA7" w:rsidRPr="00E35DA7" w:rsidRDefault="00E35DA7" w:rsidP="00E35DA7">
      <w:pPr>
        <w:pStyle w:val="ListParagraph"/>
        <w:ind w:left="456"/>
        <w:jc w:val="both"/>
        <w:rPr>
          <w:rFonts w:ascii="Times New Roman" w:hAnsi="Times New Roman" w:cs="Times New Roman"/>
          <w:sz w:val="24"/>
          <w:szCs w:val="24"/>
        </w:rPr>
      </w:pPr>
    </w:p>
    <w:p w14:paraId="5F9B63D8" w14:textId="77777777" w:rsidR="005D4ECF" w:rsidRPr="00B91CC7" w:rsidRDefault="00B91CC7" w:rsidP="00B91CC7">
      <w:pPr>
        <w:pStyle w:val="ListParagraph"/>
        <w:numPr>
          <w:ilvl w:val="0"/>
          <w:numId w:val="6"/>
        </w:numPr>
        <w:autoSpaceDE w:val="0"/>
        <w:autoSpaceDN w:val="0"/>
        <w:adjustRightInd w:val="0"/>
        <w:spacing w:after="0" w:line="360" w:lineRule="auto"/>
        <w:jc w:val="both"/>
        <w:rPr>
          <w:rFonts w:ascii="Times New Roman" w:hAnsi="Times New Roman" w:cs="Times New Roman"/>
          <w:color w:val="000000" w:themeColor="text1"/>
          <w:sz w:val="24"/>
          <w:szCs w:val="24"/>
        </w:rPr>
      </w:pPr>
      <w:r w:rsidRPr="00B91CC7">
        <w:rPr>
          <w:rFonts w:ascii="Times New Roman" w:hAnsi="Times New Roman" w:cs="Times New Roman"/>
          <w:b/>
          <w:color w:val="262626" w:themeColor="text1" w:themeTint="D9"/>
          <w:sz w:val="24"/>
          <w:szCs w:val="24"/>
        </w:rPr>
        <w:t>The Availability of Data and Its Quality:</w:t>
      </w:r>
      <w:r w:rsidRPr="00B91CC7">
        <w:rPr>
          <w:rFonts w:ascii="Times New Roman" w:hAnsi="Times New Roman" w:cs="Times New Roman"/>
          <w:color w:val="262626" w:themeColor="text1" w:themeTint="D9"/>
          <w:sz w:val="24"/>
          <w:szCs w:val="24"/>
        </w:rPr>
        <w:t xml:space="preserve"> </w:t>
      </w:r>
      <w:r w:rsidRPr="00B91CC7">
        <w:rPr>
          <w:rFonts w:ascii="Times New Roman" w:hAnsi="Times New Roman" w:cs="Times New Roman"/>
          <w:color w:val="000000" w:themeColor="text1"/>
          <w:sz w:val="24"/>
          <w:szCs w:val="24"/>
        </w:rPr>
        <w:t xml:space="preserve">The depth and accuracy of the comparison analysis may be considerably impacted by the availability of data as well as the quality of the data. </w:t>
      </w:r>
      <w:r w:rsidR="00E35DA7" w:rsidRPr="00E35DA7">
        <w:rPr>
          <w:rFonts w:ascii="Times New Roman" w:hAnsi="Times New Roman" w:cs="Times New Roman"/>
          <w:color w:val="000000" w:themeColor="text1"/>
          <w:sz w:val="24"/>
          <w:szCs w:val="24"/>
        </w:rPr>
        <w:t xml:space="preserve">If for whatever reason the information that was supplied by </w:t>
      </w:r>
      <w:r w:rsidRPr="00B91CC7">
        <w:rPr>
          <w:rFonts w:ascii="Times New Roman" w:hAnsi="Times New Roman" w:cs="Times New Roman"/>
          <w:color w:val="000000" w:themeColor="text1"/>
          <w:sz w:val="24"/>
          <w:szCs w:val="24"/>
        </w:rPr>
        <w:t>Bangladesh or the United States is lacking, out of date, or inconsistent, it has the potential to provide conclusions that are biased or not accurate.</w:t>
      </w:r>
    </w:p>
    <w:p w14:paraId="67524735" w14:textId="77777777" w:rsidR="005D4ECF" w:rsidRDefault="005D4ECF" w:rsidP="00B91CC7">
      <w:pPr>
        <w:pStyle w:val="ListParagraph"/>
        <w:numPr>
          <w:ilvl w:val="0"/>
          <w:numId w:val="6"/>
        </w:numPr>
        <w:autoSpaceDE w:val="0"/>
        <w:autoSpaceDN w:val="0"/>
        <w:adjustRightInd w:val="0"/>
        <w:spacing w:after="0" w:line="360" w:lineRule="auto"/>
        <w:jc w:val="both"/>
        <w:rPr>
          <w:rFonts w:ascii="Times New Roman" w:hAnsi="Times New Roman" w:cs="Times New Roman"/>
          <w:color w:val="000000" w:themeColor="text1"/>
          <w:sz w:val="24"/>
          <w:szCs w:val="24"/>
        </w:rPr>
      </w:pPr>
      <w:r w:rsidRPr="005D4ECF">
        <w:rPr>
          <w:rFonts w:ascii="Times New Roman" w:hAnsi="Times New Roman" w:cs="Times New Roman"/>
          <w:b/>
          <w:color w:val="262626" w:themeColor="text1" w:themeTint="D9"/>
          <w:sz w:val="24"/>
          <w:szCs w:val="24"/>
        </w:rPr>
        <w:t>Sample Selection and Representativeness:</w:t>
      </w:r>
      <w:r w:rsidRPr="005D4ECF">
        <w:rPr>
          <w:rFonts w:ascii="Times New Roman" w:hAnsi="Times New Roman" w:cs="Times New Roman"/>
          <w:color w:val="262626" w:themeColor="text1" w:themeTint="D9"/>
          <w:sz w:val="24"/>
          <w:szCs w:val="24"/>
        </w:rPr>
        <w:t xml:space="preserve"> </w:t>
      </w:r>
      <w:r w:rsidRPr="005D4ECF">
        <w:rPr>
          <w:rFonts w:ascii="Times New Roman" w:hAnsi="Times New Roman" w:cs="Times New Roman"/>
          <w:color w:val="000000" w:themeColor="text1"/>
          <w:sz w:val="24"/>
          <w:szCs w:val="24"/>
        </w:rPr>
        <w:t xml:space="preserve">The choice of participants or organizations for the study can affect the generalizability of the findings. </w:t>
      </w:r>
      <w:r w:rsidR="00B91CC7" w:rsidRPr="00B91CC7">
        <w:rPr>
          <w:rFonts w:ascii="Times New Roman" w:hAnsi="Times New Roman" w:cs="Times New Roman"/>
          <w:color w:val="000000" w:themeColor="text1"/>
          <w:sz w:val="24"/>
          <w:szCs w:val="24"/>
        </w:rPr>
        <w:t>In the event that the sample is not typical of the whole population, the findings may not be an accurate reflection of the retirement programs in either of the nation</w:t>
      </w:r>
      <w:r w:rsidR="00B91CC7">
        <w:rPr>
          <w:rFonts w:ascii="Times New Roman" w:hAnsi="Times New Roman" w:cs="Times New Roman"/>
          <w:color w:val="000000" w:themeColor="text1"/>
          <w:sz w:val="24"/>
          <w:szCs w:val="24"/>
        </w:rPr>
        <w:t>s</w:t>
      </w:r>
      <w:r w:rsidRPr="005D4ECF">
        <w:rPr>
          <w:rFonts w:ascii="Times New Roman" w:hAnsi="Times New Roman" w:cs="Times New Roman"/>
          <w:color w:val="000000" w:themeColor="text1"/>
          <w:sz w:val="24"/>
          <w:szCs w:val="24"/>
        </w:rPr>
        <w:t>.</w:t>
      </w:r>
    </w:p>
    <w:p w14:paraId="5A82B21D" w14:textId="77777777" w:rsidR="005D4ECF" w:rsidRDefault="005D4ECF" w:rsidP="005D4ECF">
      <w:pPr>
        <w:pStyle w:val="ListParagraph"/>
        <w:numPr>
          <w:ilvl w:val="0"/>
          <w:numId w:val="6"/>
        </w:numPr>
        <w:autoSpaceDE w:val="0"/>
        <w:autoSpaceDN w:val="0"/>
        <w:adjustRightInd w:val="0"/>
        <w:spacing w:after="0" w:line="360" w:lineRule="auto"/>
        <w:jc w:val="both"/>
        <w:rPr>
          <w:rFonts w:ascii="Times New Roman" w:hAnsi="Times New Roman" w:cs="Times New Roman"/>
          <w:color w:val="000000" w:themeColor="text1"/>
          <w:sz w:val="24"/>
          <w:szCs w:val="24"/>
        </w:rPr>
      </w:pPr>
      <w:r w:rsidRPr="005D4ECF">
        <w:rPr>
          <w:rFonts w:ascii="Times New Roman" w:hAnsi="Times New Roman" w:cs="Times New Roman"/>
          <w:b/>
          <w:color w:val="262626" w:themeColor="text1" w:themeTint="D9"/>
          <w:sz w:val="24"/>
          <w:szCs w:val="24"/>
        </w:rPr>
        <w:t>Timeframe and Historical Context:</w:t>
      </w:r>
      <w:r w:rsidRPr="005D4ECF">
        <w:rPr>
          <w:rFonts w:ascii="Times New Roman" w:hAnsi="Times New Roman" w:cs="Times New Roman"/>
          <w:color w:val="262626" w:themeColor="text1" w:themeTint="D9"/>
          <w:sz w:val="24"/>
          <w:szCs w:val="24"/>
        </w:rPr>
        <w:t xml:space="preserve"> </w:t>
      </w:r>
      <w:r w:rsidRPr="005D4ECF">
        <w:rPr>
          <w:rFonts w:ascii="Times New Roman" w:hAnsi="Times New Roman" w:cs="Times New Roman"/>
          <w:color w:val="000000" w:themeColor="text1"/>
          <w:sz w:val="24"/>
          <w:szCs w:val="24"/>
        </w:rPr>
        <w:t>Economic, social, and political conditions change over time. If the study covers a specific period, the findings might not hold true for other timeframes due to changes in policies, economic conditions, and societal norms.</w:t>
      </w:r>
    </w:p>
    <w:p w14:paraId="62F7F805" w14:textId="77777777" w:rsidR="005D4ECF" w:rsidRDefault="005D4ECF" w:rsidP="005D4EC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DF2D0D3" w14:textId="77777777" w:rsidR="005D4ECF" w:rsidRDefault="005D4ECF">
      <w:pPr>
        <w:spacing w:after="160" w:line="259"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6DD9DFA3" w14:textId="77777777" w:rsidR="00930458" w:rsidRDefault="00930458">
      <w:pPr>
        <w:spacing w:after="160" w:line="259" w:lineRule="auto"/>
        <w:rPr>
          <w:rFonts w:ascii="Times New Roman" w:hAnsi="Times New Roman" w:cs="Times New Roman"/>
          <w:color w:val="000000" w:themeColor="text1"/>
          <w:sz w:val="24"/>
          <w:szCs w:val="24"/>
        </w:rPr>
      </w:pPr>
    </w:p>
    <w:p w14:paraId="5A65736A" w14:textId="77777777" w:rsidR="00930458" w:rsidRDefault="00930458">
      <w:pPr>
        <w:spacing w:after="160" w:line="259" w:lineRule="auto"/>
        <w:rPr>
          <w:rFonts w:ascii="Times New Roman" w:hAnsi="Times New Roman" w:cs="Times New Roman"/>
          <w:color w:val="000000" w:themeColor="text1"/>
          <w:sz w:val="24"/>
          <w:szCs w:val="24"/>
        </w:rPr>
      </w:pPr>
    </w:p>
    <w:p w14:paraId="01098573" w14:textId="77777777" w:rsidR="00930458" w:rsidRDefault="00930458">
      <w:pPr>
        <w:spacing w:after="160" w:line="259" w:lineRule="auto"/>
        <w:rPr>
          <w:rFonts w:ascii="Times New Roman" w:hAnsi="Times New Roman" w:cs="Times New Roman"/>
          <w:color w:val="000000" w:themeColor="text1"/>
          <w:sz w:val="24"/>
          <w:szCs w:val="24"/>
        </w:rPr>
      </w:pPr>
    </w:p>
    <w:p w14:paraId="65513B61" w14:textId="77777777" w:rsidR="00930458" w:rsidRDefault="00930458">
      <w:pPr>
        <w:spacing w:after="160" w:line="259" w:lineRule="auto"/>
        <w:rPr>
          <w:rFonts w:ascii="Times New Roman" w:hAnsi="Times New Roman" w:cs="Times New Roman"/>
          <w:color w:val="000000" w:themeColor="text1"/>
          <w:sz w:val="24"/>
          <w:szCs w:val="24"/>
        </w:rPr>
      </w:pPr>
    </w:p>
    <w:p w14:paraId="785FF7B0" w14:textId="77777777" w:rsidR="00930458" w:rsidRDefault="00930458">
      <w:pPr>
        <w:spacing w:after="160" w:line="259" w:lineRule="auto"/>
        <w:rPr>
          <w:rFonts w:ascii="Times New Roman" w:hAnsi="Times New Roman" w:cs="Times New Roman"/>
          <w:color w:val="000000" w:themeColor="text1"/>
          <w:sz w:val="24"/>
          <w:szCs w:val="24"/>
        </w:rPr>
      </w:pPr>
    </w:p>
    <w:p w14:paraId="474215E7" w14:textId="77777777" w:rsidR="005D4ECF" w:rsidRDefault="005D4ECF" w:rsidP="005D4EC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D4F244C" w14:textId="77777777" w:rsidR="005D4ECF" w:rsidRDefault="005D4ECF" w:rsidP="005D4EC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030483B" w14:textId="77777777" w:rsidR="005D4ECF" w:rsidRDefault="005D4ECF" w:rsidP="005D4EC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74FEA5C" w14:textId="77777777" w:rsidR="005D4ECF" w:rsidRDefault="005D4ECF" w:rsidP="0047235D">
      <w:pPr>
        <w:pBdr>
          <w:top w:val="thinThickSmallGap" w:sz="24" w:space="1"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spacing w:before="240" w:after="0" w:line="360" w:lineRule="auto"/>
        <w:jc w:val="center"/>
        <w:rPr>
          <w:rFonts w:ascii="Times New Roman" w:hAnsi="Times New Roman" w:cs="Times New Roman"/>
          <w:color w:val="000000" w:themeColor="text1"/>
          <w:sz w:val="36"/>
          <w:szCs w:val="36"/>
        </w:rPr>
      </w:pPr>
    </w:p>
    <w:p w14:paraId="1FDE86B1" w14:textId="77777777" w:rsidR="005D4ECF" w:rsidRPr="00D87A3B" w:rsidRDefault="005D4ECF" w:rsidP="0047235D">
      <w:pPr>
        <w:pBdr>
          <w:top w:val="thinThickSmallGap" w:sz="24" w:space="1"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tabs>
          <w:tab w:val="left" w:pos="3330"/>
          <w:tab w:val="center" w:pos="4513"/>
        </w:tabs>
        <w:spacing w:before="240" w:after="0" w:line="360" w:lineRule="auto"/>
        <w:jc w:val="cente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CHAPTER 02</w:t>
      </w:r>
    </w:p>
    <w:p w14:paraId="36E201C7" w14:textId="77777777" w:rsidR="005D4ECF" w:rsidRDefault="005D4ECF" w:rsidP="0047235D">
      <w:pPr>
        <w:pBdr>
          <w:top w:val="thinThickSmallGap" w:sz="24" w:space="1"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spacing w:before="240" w:line="360" w:lineRule="auto"/>
        <w:jc w:val="center"/>
        <w:rPr>
          <w:rFonts w:ascii="Times New Roman" w:hAnsi="Times New Roman" w:cs="Times New Roman"/>
          <w:b/>
          <w:color w:val="000000" w:themeColor="text1"/>
          <w:sz w:val="44"/>
          <w:szCs w:val="44"/>
        </w:rPr>
      </w:pPr>
      <w:r>
        <w:rPr>
          <w:rFonts w:ascii="Times New Roman" w:hAnsi="Times New Roman" w:cs="Times New Roman"/>
          <w:b/>
          <w:color w:val="000000" w:themeColor="text1"/>
          <w:sz w:val="44"/>
          <w:szCs w:val="44"/>
        </w:rPr>
        <w:t>METHODOLOGY OF THE STUDY</w:t>
      </w:r>
    </w:p>
    <w:p w14:paraId="176B0217" w14:textId="77777777" w:rsidR="005D4ECF" w:rsidRDefault="005D4ECF" w:rsidP="0047235D">
      <w:pPr>
        <w:pBdr>
          <w:top w:val="thinThickSmallGap" w:sz="24" w:space="1"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spacing w:before="240" w:line="360" w:lineRule="auto"/>
        <w:jc w:val="center"/>
        <w:rPr>
          <w:rFonts w:ascii="Times New Roman" w:hAnsi="Times New Roman" w:cs="Times New Roman"/>
          <w:b/>
          <w:color w:val="000000" w:themeColor="text1"/>
          <w:sz w:val="44"/>
          <w:szCs w:val="44"/>
        </w:rPr>
      </w:pPr>
    </w:p>
    <w:p w14:paraId="7F3BFB2D" w14:textId="77777777" w:rsidR="005D4ECF" w:rsidRDefault="005D4ECF" w:rsidP="005D4EC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B1FF0D9" w14:textId="77777777" w:rsidR="005D4ECF" w:rsidRDefault="005D4ECF">
      <w:pPr>
        <w:spacing w:after="160" w:line="259"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53678647" w14:textId="77777777" w:rsidR="005D4ECF" w:rsidRPr="0047235D" w:rsidRDefault="005D4ECF" w:rsidP="005D4ECF">
      <w:pPr>
        <w:pStyle w:val="Heading2"/>
        <w:numPr>
          <w:ilvl w:val="1"/>
          <w:numId w:val="7"/>
        </w:numPr>
        <w:spacing w:line="360" w:lineRule="auto"/>
        <w:jc w:val="both"/>
        <w:rPr>
          <w:rFonts w:ascii="Times New Roman" w:hAnsi="Times New Roman" w:cs="Times New Roman"/>
          <w:color w:val="262626" w:themeColor="text1" w:themeTint="D9"/>
          <w:sz w:val="28"/>
          <w:szCs w:val="28"/>
        </w:rPr>
      </w:pPr>
      <w:r w:rsidRPr="0047235D">
        <w:rPr>
          <w:rFonts w:ascii="Times New Roman" w:hAnsi="Times New Roman" w:cs="Times New Roman"/>
          <w:color w:val="262626" w:themeColor="text1" w:themeTint="D9"/>
          <w:sz w:val="28"/>
          <w:szCs w:val="28"/>
        </w:rPr>
        <w:lastRenderedPageBreak/>
        <w:t xml:space="preserve">  </w:t>
      </w:r>
      <w:bookmarkStart w:id="11" w:name="_Toc145247387"/>
      <w:r w:rsidRPr="0047235D">
        <w:rPr>
          <w:rFonts w:ascii="Times New Roman" w:hAnsi="Times New Roman" w:cs="Times New Roman"/>
          <w:color w:val="262626" w:themeColor="text1" w:themeTint="D9"/>
          <w:sz w:val="28"/>
          <w:szCs w:val="28"/>
        </w:rPr>
        <w:t>Data Design</w:t>
      </w:r>
      <w:bookmarkEnd w:id="11"/>
    </w:p>
    <w:p w14:paraId="45973CA4" w14:textId="455CE608" w:rsidR="005D4ECF" w:rsidRDefault="000B071D" w:rsidP="005D4ECF">
      <w:pPr>
        <w:spacing w:line="360" w:lineRule="auto"/>
        <w:jc w:val="both"/>
        <w:rPr>
          <w:rFonts w:ascii="Times New Roman" w:hAnsi="Times New Roman" w:cs="Times New Roman"/>
          <w:sz w:val="24"/>
          <w:szCs w:val="24"/>
        </w:rPr>
      </w:pPr>
      <w:r w:rsidRPr="000B071D">
        <w:rPr>
          <w:rFonts w:ascii="Times New Roman" w:hAnsi="Times New Roman" w:cs="Times New Roman"/>
          <w:sz w:val="24"/>
          <w:szCs w:val="24"/>
        </w:rPr>
        <w:t>This chapter consists of the study's techniques used in the study article. The methodology for the study is thoroughly detailed, including data collection, sample design, interview question</w:t>
      </w:r>
      <w:r>
        <w:rPr>
          <w:rFonts w:ascii="Times New Roman" w:hAnsi="Times New Roman" w:cs="Times New Roman"/>
          <w:sz w:val="24"/>
          <w:szCs w:val="24"/>
        </w:rPr>
        <w:t xml:space="preserve"> preparation, and data analysis</w:t>
      </w:r>
      <w:r w:rsidR="005D4ECF" w:rsidRPr="005D4ECF">
        <w:rPr>
          <w:rFonts w:ascii="Times New Roman" w:hAnsi="Times New Roman" w:cs="Times New Roman"/>
          <w:sz w:val="24"/>
          <w:szCs w:val="24"/>
        </w:rPr>
        <w:t>.</w:t>
      </w:r>
    </w:p>
    <w:p w14:paraId="55FE3A2A" w14:textId="4CF79C98" w:rsidR="005D4ECF" w:rsidRPr="005D4ECF" w:rsidRDefault="005D4ECF" w:rsidP="005D4ECF">
      <w:pPr>
        <w:pStyle w:val="Heading2"/>
        <w:numPr>
          <w:ilvl w:val="2"/>
          <w:numId w:val="9"/>
        </w:numPr>
        <w:spacing w:line="360" w:lineRule="auto"/>
        <w:jc w:val="both"/>
        <w:rPr>
          <w:rFonts w:ascii="Times New Roman" w:hAnsi="Times New Roman" w:cs="Times New Roman"/>
          <w:color w:val="262626" w:themeColor="text1" w:themeTint="D9"/>
          <w:sz w:val="24"/>
          <w:szCs w:val="24"/>
        </w:rPr>
      </w:pPr>
      <w:bookmarkStart w:id="12" w:name="_Toc145247388"/>
      <w:r w:rsidRPr="005D4ECF">
        <w:rPr>
          <w:rFonts w:ascii="Times New Roman" w:hAnsi="Times New Roman" w:cs="Times New Roman"/>
          <w:color w:val="262626" w:themeColor="text1" w:themeTint="D9"/>
          <w:sz w:val="24"/>
          <w:szCs w:val="24"/>
        </w:rPr>
        <w:t>Selection of a Methodological Approach</w:t>
      </w:r>
      <w:bookmarkEnd w:id="12"/>
    </w:p>
    <w:p w14:paraId="150A4E41" w14:textId="62348F57" w:rsidR="005D4ECF" w:rsidRPr="005D4ECF" w:rsidRDefault="00A05B68" w:rsidP="005D4ECF">
      <w:pPr>
        <w:spacing w:line="360" w:lineRule="auto"/>
        <w:jc w:val="both"/>
        <w:rPr>
          <w:rFonts w:ascii="Times New Roman" w:hAnsi="Times New Roman" w:cs="Times New Roman"/>
          <w:color w:val="000000" w:themeColor="text1"/>
          <w:sz w:val="24"/>
          <w:szCs w:val="24"/>
        </w:rPr>
      </w:pPr>
      <w:r w:rsidRPr="00A05B68">
        <w:rPr>
          <w:rFonts w:ascii="Times New Roman" w:hAnsi="Times New Roman" w:cs="Times New Roman"/>
          <w:color w:val="000000" w:themeColor="text1"/>
          <w:sz w:val="24"/>
          <w:szCs w:val="24"/>
        </w:rPr>
        <w:t xml:space="preserve">Qualitative approaches are a good fit for doing exploratory research. </w:t>
      </w:r>
      <w:r w:rsidR="00E35DA7" w:rsidRPr="00E35DA7">
        <w:rPr>
          <w:rFonts w:ascii="Times New Roman" w:hAnsi="Times New Roman" w:cs="Times New Roman"/>
          <w:color w:val="000000" w:themeColor="text1"/>
          <w:sz w:val="24"/>
          <w:szCs w:val="24"/>
        </w:rPr>
        <w:t xml:space="preserve">The qualitative research that was conducted for this study allows for a better knowledge of the comparative analysis of retirement plans between Bangladesh and the United States. This analysis requires </w:t>
      </w:r>
      <w:r w:rsidR="00E35DA7">
        <w:rPr>
          <w:rFonts w:ascii="Times New Roman" w:hAnsi="Times New Roman" w:cs="Times New Roman"/>
          <w:color w:val="000000" w:themeColor="text1"/>
          <w:sz w:val="24"/>
          <w:szCs w:val="24"/>
        </w:rPr>
        <w:t>careful preparation and thought</w:t>
      </w:r>
      <w:r w:rsidR="005D4ECF" w:rsidRPr="005D4ECF">
        <w:rPr>
          <w:rFonts w:ascii="Times New Roman" w:hAnsi="Times New Roman" w:cs="Times New Roman"/>
          <w:color w:val="000000" w:themeColor="text1"/>
          <w:sz w:val="24"/>
          <w:szCs w:val="24"/>
        </w:rPr>
        <w:t>.</w:t>
      </w:r>
    </w:p>
    <w:p w14:paraId="4768C3CB" w14:textId="77777777" w:rsidR="005D4ECF" w:rsidRPr="005D4ECF" w:rsidRDefault="00E35DA7" w:rsidP="005D4ECF">
      <w:pPr>
        <w:spacing w:line="360" w:lineRule="auto"/>
        <w:jc w:val="both"/>
        <w:rPr>
          <w:rFonts w:ascii="Times New Roman" w:hAnsi="Times New Roman" w:cs="Times New Roman"/>
          <w:color w:val="000000" w:themeColor="text1"/>
          <w:sz w:val="24"/>
          <w:szCs w:val="24"/>
        </w:rPr>
      </w:pPr>
      <w:r w:rsidRPr="00E35DA7">
        <w:rPr>
          <w:rFonts w:ascii="Times New Roman" w:hAnsi="Times New Roman" w:cs="Times New Roman"/>
          <w:color w:val="000000" w:themeColor="text1"/>
          <w:sz w:val="24"/>
          <w:szCs w:val="24"/>
        </w:rPr>
        <w:t>This study used both primary and secondary sources of information. This study article solicits interviews from its subjects and then assesses the responses they provide to open-ended questions. The use of secondary data to generate interview questions contributes to an improvement i</w:t>
      </w:r>
      <w:r>
        <w:rPr>
          <w:rFonts w:ascii="Times New Roman" w:hAnsi="Times New Roman" w:cs="Times New Roman"/>
          <w:color w:val="000000" w:themeColor="text1"/>
          <w:sz w:val="24"/>
          <w:szCs w:val="24"/>
        </w:rPr>
        <w:t>n the correctness of this study</w:t>
      </w:r>
      <w:r w:rsidR="005D4ECF" w:rsidRPr="005D4ECF">
        <w:rPr>
          <w:rFonts w:ascii="Times New Roman" w:hAnsi="Times New Roman" w:cs="Times New Roman"/>
          <w:color w:val="000000" w:themeColor="text1"/>
          <w:sz w:val="24"/>
          <w:szCs w:val="24"/>
        </w:rPr>
        <w:t>.</w:t>
      </w:r>
    </w:p>
    <w:p w14:paraId="192C14B8" w14:textId="77777777" w:rsidR="005D4ECF" w:rsidRPr="005D4ECF" w:rsidRDefault="005D4ECF" w:rsidP="005D4ECF">
      <w:pPr>
        <w:pStyle w:val="Heading2"/>
        <w:numPr>
          <w:ilvl w:val="1"/>
          <w:numId w:val="9"/>
        </w:numPr>
        <w:spacing w:line="360" w:lineRule="auto"/>
        <w:jc w:val="both"/>
        <w:rPr>
          <w:rFonts w:ascii="Times New Roman" w:hAnsi="Times New Roman" w:cs="Times New Roman"/>
          <w:color w:val="262626" w:themeColor="text1" w:themeTint="D9"/>
          <w:sz w:val="24"/>
          <w:szCs w:val="24"/>
        </w:rPr>
      </w:pPr>
      <w:bookmarkStart w:id="13" w:name="_Toc104086810"/>
      <w:r w:rsidRPr="005D4ECF">
        <w:rPr>
          <w:rFonts w:ascii="Times New Roman" w:hAnsi="Times New Roman" w:cs="Times New Roman"/>
          <w:color w:val="262626" w:themeColor="text1" w:themeTint="D9"/>
          <w:sz w:val="24"/>
          <w:szCs w:val="24"/>
        </w:rPr>
        <w:t xml:space="preserve">  </w:t>
      </w:r>
      <w:bookmarkStart w:id="14" w:name="_Toc145247389"/>
      <w:r w:rsidRPr="005D4ECF">
        <w:rPr>
          <w:rFonts w:ascii="Times New Roman" w:hAnsi="Times New Roman" w:cs="Times New Roman"/>
          <w:color w:val="262626" w:themeColor="text1" w:themeTint="D9"/>
          <w:sz w:val="24"/>
          <w:szCs w:val="24"/>
        </w:rPr>
        <w:t>Research Design</w:t>
      </w:r>
      <w:bookmarkEnd w:id="13"/>
      <w:bookmarkEnd w:id="14"/>
    </w:p>
    <w:p w14:paraId="319A4E21" w14:textId="730CED98" w:rsidR="0047235D" w:rsidRDefault="00A05B68" w:rsidP="00A05B68">
      <w:pPr>
        <w:spacing w:line="360" w:lineRule="auto"/>
        <w:jc w:val="both"/>
        <w:rPr>
          <w:rFonts w:ascii="Times New Roman" w:hAnsi="Times New Roman" w:cs="Times New Roman"/>
          <w:sz w:val="24"/>
          <w:szCs w:val="24"/>
        </w:rPr>
      </w:pPr>
      <w:r w:rsidRPr="00A05B68">
        <w:rPr>
          <w:rFonts w:ascii="Times New Roman" w:hAnsi="Times New Roman" w:cs="Times New Roman"/>
          <w:sz w:val="24"/>
          <w:szCs w:val="24"/>
        </w:rPr>
        <w:t>In the present research, I shall examine and assess a comparative examination regarding retirement plans in Bangladesh and the U.S. Subsequently, I will utilize the information to determine which aspects of the service in question may need some modification. Recent research by the author of the study's results will benefit both consumers and staff members, as well as the company industry it may assist. Consequently, this study need to be categorized as exploratory as its goal is to learn more about contemporary issues.</w:t>
      </w:r>
    </w:p>
    <w:p w14:paraId="07B4153E" w14:textId="77777777" w:rsidR="0047235D" w:rsidRDefault="0047235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29FA96B" w14:textId="77777777" w:rsidR="0047235D" w:rsidRDefault="0047235D">
      <w:pPr>
        <w:spacing w:after="160" w:line="259" w:lineRule="auto"/>
        <w:rPr>
          <w:rFonts w:ascii="Times New Roman" w:hAnsi="Times New Roman" w:cs="Times New Roman"/>
          <w:sz w:val="24"/>
          <w:szCs w:val="24"/>
        </w:rPr>
      </w:pPr>
    </w:p>
    <w:p w14:paraId="623322B2" w14:textId="77777777" w:rsidR="0047235D" w:rsidRDefault="0047235D">
      <w:pPr>
        <w:spacing w:after="160" w:line="259" w:lineRule="auto"/>
        <w:rPr>
          <w:rFonts w:ascii="Times New Roman" w:hAnsi="Times New Roman" w:cs="Times New Roman"/>
          <w:sz w:val="24"/>
          <w:szCs w:val="24"/>
        </w:rPr>
      </w:pPr>
    </w:p>
    <w:p w14:paraId="5EC6E2AD" w14:textId="77777777" w:rsidR="0047235D" w:rsidRDefault="0047235D">
      <w:pPr>
        <w:spacing w:after="160" w:line="259" w:lineRule="auto"/>
        <w:rPr>
          <w:rFonts w:ascii="Times New Roman" w:hAnsi="Times New Roman" w:cs="Times New Roman"/>
          <w:sz w:val="24"/>
          <w:szCs w:val="24"/>
        </w:rPr>
      </w:pPr>
    </w:p>
    <w:p w14:paraId="0EF2E2CA" w14:textId="77777777" w:rsidR="0047235D" w:rsidRDefault="0047235D">
      <w:pPr>
        <w:spacing w:after="160" w:line="259" w:lineRule="auto"/>
        <w:rPr>
          <w:rFonts w:ascii="Times New Roman" w:hAnsi="Times New Roman" w:cs="Times New Roman"/>
          <w:sz w:val="24"/>
          <w:szCs w:val="24"/>
        </w:rPr>
      </w:pPr>
    </w:p>
    <w:p w14:paraId="16F30DFE" w14:textId="77777777" w:rsidR="0047235D" w:rsidRDefault="0047235D">
      <w:pPr>
        <w:spacing w:after="160" w:line="259" w:lineRule="auto"/>
        <w:rPr>
          <w:rFonts w:ascii="Times New Roman" w:hAnsi="Times New Roman" w:cs="Times New Roman"/>
          <w:sz w:val="24"/>
          <w:szCs w:val="24"/>
        </w:rPr>
      </w:pPr>
    </w:p>
    <w:p w14:paraId="056C7C01" w14:textId="77777777" w:rsidR="0047235D" w:rsidRDefault="0047235D">
      <w:pPr>
        <w:spacing w:after="160" w:line="259" w:lineRule="auto"/>
        <w:rPr>
          <w:rFonts w:ascii="Times New Roman" w:hAnsi="Times New Roman" w:cs="Times New Roman"/>
          <w:sz w:val="24"/>
          <w:szCs w:val="24"/>
        </w:rPr>
      </w:pPr>
    </w:p>
    <w:p w14:paraId="2DDDE4B7" w14:textId="77777777" w:rsidR="0047235D" w:rsidRDefault="0047235D" w:rsidP="0047235D">
      <w:pPr>
        <w:pBdr>
          <w:top w:val="thinThickSmallGap" w:sz="24" w:space="1"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spacing w:before="240" w:after="0" w:line="360" w:lineRule="auto"/>
        <w:jc w:val="center"/>
        <w:rPr>
          <w:rFonts w:ascii="Times New Roman" w:hAnsi="Times New Roman" w:cs="Times New Roman"/>
          <w:color w:val="000000" w:themeColor="text1"/>
          <w:sz w:val="36"/>
          <w:szCs w:val="36"/>
        </w:rPr>
      </w:pPr>
    </w:p>
    <w:p w14:paraId="349C1CB8" w14:textId="77777777" w:rsidR="0047235D" w:rsidRPr="00D87A3B" w:rsidRDefault="0047235D" w:rsidP="0047235D">
      <w:pPr>
        <w:pBdr>
          <w:top w:val="thinThickSmallGap" w:sz="24" w:space="1"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tabs>
          <w:tab w:val="left" w:pos="3330"/>
          <w:tab w:val="center" w:pos="4513"/>
        </w:tabs>
        <w:spacing w:before="240" w:after="0" w:line="360" w:lineRule="auto"/>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ab/>
      </w:r>
      <w:r>
        <w:rPr>
          <w:rFonts w:ascii="Times New Roman" w:hAnsi="Times New Roman" w:cs="Times New Roman"/>
          <w:color w:val="000000" w:themeColor="text1"/>
          <w:sz w:val="36"/>
          <w:szCs w:val="36"/>
        </w:rPr>
        <w:tab/>
        <w:t>CHAPTER 03</w:t>
      </w:r>
    </w:p>
    <w:p w14:paraId="64068952" w14:textId="77777777" w:rsidR="0047235D" w:rsidRDefault="0047235D" w:rsidP="0047235D">
      <w:pPr>
        <w:pBdr>
          <w:top w:val="thinThickSmallGap" w:sz="24" w:space="1"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spacing w:before="240" w:line="360" w:lineRule="auto"/>
        <w:jc w:val="center"/>
        <w:rPr>
          <w:rFonts w:ascii="Times New Roman" w:hAnsi="Times New Roman" w:cs="Times New Roman"/>
          <w:b/>
          <w:color w:val="000000" w:themeColor="text1"/>
          <w:sz w:val="44"/>
          <w:szCs w:val="44"/>
        </w:rPr>
      </w:pPr>
      <w:r>
        <w:rPr>
          <w:rFonts w:ascii="Times New Roman" w:hAnsi="Times New Roman" w:cs="Times New Roman"/>
          <w:b/>
          <w:color w:val="000000" w:themeColor="text1"/>
          <w:sz w:val="44"/>
          <w:szCs w:val="44"/>
        </w:rPr>
        <w:t>ANALYSIS OF THE STUDY</w:t>
      </w:r>
    </w:p>
    <w:p w14:paraId="69CEFDC1" w14:textId="77777777" w:rsidR="0047235D" w:rsidRDefault="0047235D" w:rsidP="0047235D">
      <w:pPr>
        <w:pBdr>
          <w:top w:val="thinThickSmallGap" w:sz="24" w:space="1"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spacing w:before="240" w:line="360" w:lineRule="auto"/>
        <w:jc w:val="center"/>
        <w:rPr>
          <w:rFonts w:ascii="Times New Roman" w:hAnsi="Times New Roman" w:cs="Times New Roman"/>
          <w:b/>
          <w:color w:val="000000" w:themeColor="text1"/>
          <w:sz w:val="44"/>
          <w:szCs w:val="44"/>
        </w:rPr>
      </w:pPr>
    </w:p>
    <w:p w14:paraId="44E9D5B1" w14:textId="77777777" w:rsidR="005D4ECF" w:rsidRDefault="005D4EC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B7B573" w14:textId="77777777" w:rsidR="005D4ECF" w:rsidRDefault="0047235D" w:rsidP="0047235D">
      <w:pPr>
        <w:pStyle w:val="Heading2"/>
        <w:numPr>
          <w:ilvl w:val="1"/>
          <w:numId w:val="37"/>
        </w:numPr>
        <w:spacing w:line="360" w:lineRule="auto"/>
        <w:jc w:val="both"/>
        <w:rPr>
          <w:rFonts w:ascii="Times New Roman" w:hAnsi="Times New Roman" w:cs="Times New Roman"/>
          <w:color w:val="262626" w:themeColor="text1" w:themeTint="D9"/>
          <w:sz w:val="28"/>
          <w:szCs w:val="28"/>
        </w:rPr>
      </w:pPr>
      <w:r>
        <w:rPr>
          <w:rFonts w:ascii="Times New Roman" w:hAnsi="Times New Roman" w:cs="Times New Roman"/>
          <w:color w:val="262626" w:themeColor="text1" w:themeTint="D9"/>
          <w:sz w:val="28"/>
          <w:szCs w:val="28"/>
        </w:rPr>
        <w:lastRenderedPageBreak/>
        <w:t xml:space="preserve">  </w:t>
      </w:r>
      <w:bookmarkStart w:id="15" w:name="_Toc145247390"/>
      <w:r w:rsidR="005D4ECF">
        <w:rPr>
          <w:rFonts w:ascii="Times New Roman" w:hAnsi="Times New Roman" w:cs="Times New Roman"/>
          <w:color w:val="262626" w:themeColor="text1" w:themeTint="D9"/>
          <w:sz w:val="28"/>
          <w:szCs w:val="28"/>
        </w:rPr>
        <w:t>Analysis of the Industry</w:t>
      </w:r>
      <w:bookmarkEnd w:id="15"/>
    </w:p>
    <w:p w14:paraId="77B8E7EC" w14:textId="77777777" w:rsidR="005D4ECF" w:rsidRPr="005D4ECF" w:rsidRDefault="005D4ECF" w:rsidP="005D4ECF">
      <w:pPr>
        <w:pStyle w:val="ListParagraph"/>
        <w:numPr>
          <w:ilvl w:val="0"/>
          <w:numId w:val="11"/>
        </w:numPr>
        <w:spacing w:after="0" w:line="360" w:lineRule="auto"/>
        <w:jc w:val="both"/>
        <w:rPr>
          <w:rFonts w:ascii="Times New Roman" w:hAnsi="Times New Roman" w:cs="Times New Roman"/>
          <w:b/>
          <w:color w:val="262626" w:themeColor="text1" w:themeTint="D9"/>
          <w:sz w:val="24"/>
          <w:szCs w:val="24"/>
        </w:rPr>
      </w:pPr>
      <w:r w:rsidRPr="005D4ECF">
        <w:rPr>
          <w:rFonts w:ascii="Times New Roman" w:hAnsi="Times New Roman" w:cs="Times New Roman"/>
          <w:b/>
          <w:color w:val="262626" w:themeColor="text1" w:themeTint="D9"/>
          <w:sz w:val="24"/>
          <w:szCs w:val="24"/>
        </w:rPr>
        <w:t>Outsourcing</w:t>
      </w:r>
    </w:p>
    <w:p w14:paraId="0BA63F33" w14:textId="77777777" w:rsidR="005D4ECF" w:rsidRPr="005D4ECF" w:rsidRDefault="005D4ECF" w:rsidP="005D4ECF">
      <w:pPr>
        <w:spacing w:line="360" w:lineRule="auto"/>
        <w:jc w:val="both"/>
        <w:rPr>
          <w:rFonts w:ascii="Times New Roman" w:hAnsi="Times New Roman" w:cs="Times New Roman"/>
          <w:sz w:val="24"/>
          <w:szCs w:val="24"/>
        </w:rPr>
      </w:pPr>
      <w:r w:rsidRPr="005D4ECF">
        <w:rPr>
          <w:rFonts w:ascii="Times New Roman" w:hAnsi="Times New Roman" w:cs="Times New Roman"/>
          <w:sz w:val="24"/>
          <w:szCs w:val="24"/>
        </w:rPr>
        <w:t xml:space="preserve">When an organization hands over control of a portion of its operations to a third party, this is known as outsourcing. The benefits of outsourcing include more output at lower expense. </w:t>
      </w:r>
      <w:r w:rsidR="00B91CC7" w:rsidRPr="00B91CC7">
        <w:rPr>
          <w:rFonts w:ascii="Times New Roman" w:hAnsi="Times New Roman" w:cs="Times New Roman"/>
          <w:sz w:val="24"/>
          <w:szCs w:val="24"/>
        </w:rPr>
        <w:t xml:space="preserve">The Bangladeshi firm Data Path Ltd. is an outsourcing business that was founded in that country. The TPA market in the United States is notoriously complicated. </w:t>
      </w:r>
      <w:r w:rsidRPr="005D4ECF">
        <w:rPr>
          <w:rFonts w:ascii="Times New Roman" w:hAnsi="Times New Roman" w:cs="Times New Roman"/>
          <w:sz w:val="24"/>
          <w:szCs w:val="24"/>
        </w:rPr>
        <w:t>There is a constant need for highly skilled employees because of the nature of the company. TPA companies could not afford to pay these employees a salary of $10,000 per month. As a result, some American businesses are increasing their use of offshore workers in developing nations like Bangladesh. Young people in Bangladesh have more job opportunities than those in developed countries due to reduced labor costs. Data Path entered the market several years ago and has since become a leader in the TPA outsourcing sector.</w:t>
      </w:r>
    </w:p>
    <w:p w14:paraId="03D341C0" w14:textId="77777777" w:rsidR="005D4ECF" w:rsidRPr="005D4ECF" w:rsidRDefault="005D4ECF" w:rsidP="005D4ECF">
      <w:pPr>
        <w:pStyle w:val="ListParagraph"/>
        <w:numPr>
          <w:ilvl w:val="0"/>
          <w:numId w:val="11"/>
        </w:numPr>
        <w:spacing w:after="0" w:line="360" w:lineRule="auto"/>
        <w:jc w:val="both"/>
        <w:rPr>
          <w:rFonts w:ascii="Times New Roman" w:hAnsi="Times New Roman" w:cs="Times New Roman"/>
          <w:b/>
          <w:color w:val="262626" w:themeColor="text1" w:themeTint="D9"/>
          <w:sz w:val="24"/>
          <w:szCs w:val="24"/>
        </w:rPr>
      </w:pPr>
      <w:r w:rsidRPr="005D4ECF">
        <w:rPr>
          <w:rFonts w:ascii="Times New Roman" w:hAnsi="Times New Roman" w:cs="Times New Roman"/>
          <w:b/>
          <w:color w:val="262626" w:themeColor="text1" w:themeTint="D9"/>
          <w:sz w:val="24"/>
          <w:szCs w:val="24"/>
        </w:rPr>
        <w:t>Market Size and Trend</w:t>
      </w:r>
    </w:p>
    <w:p w14:paraId="5A8E1B65" w14:textId="77777777" w:rsidR="005D4ECF" w:rsidRPr="005D4ECF" w:rsidRDefault="005D4ECF" w:rsidP="005D4ECF">
      <w:pPr>
        <w:spacing w:line="360" w:lineRule="auto"/>
        <w:jc w:val="both"/>
        <w:rPr>
          <w:rFonts w:ascii="Times New Roman" w:hAnsi="Times New Roman" w:cs="Times New Roman"/>
          <w:sz w:val="24"/>
          <w:szCs w:val="24"/>
        </w:rPr>
      </w:pPr>
      <w:r w:rsidRPr="005D4ECF">
        <w:rPr>
          <w:rFonts w:ascii="Times New Roman" w:hAnsi="Times New Roman" w:cs="Times New Roman"/>
          <w:sz w:val="24"/>
          <w:szCs w:val="24"/>
        </w:rPr>
        <w:t>Every day, the outsourcing market expands by leaps and bounds. There are very good prospects for success in this industry for Bangladesh and other emerging nations. The American TPA market is also well-funded. The importance of outsourcing to businesses today is something no one saw coming. The trend, however, looks to be shifting in a positive direction. In the current economic climate, many American companies are laying off employees. By the end of this year, Data Path anticipates having more than 25 TPA customers, up from the 20 it had last year because to its strong client acquisition efforts.</w:t>
      </w:r>
    </w:p>
    <w:p w14:paraId="18BDD7D2" w14:textId="77777777" w:rsidR="005D4ECF" w:rsidRPr="005D4ECF" w:rsidRDefault="005D4ECF" w:rsidP="005D4ECF">
      <w:pPr>
        <w:pStyle w:val="ListParagraph"/>
        <w:numPr>
          <w:ilvl w:val="0"/>
          <w:numId w:val="11"/>
        </w:numPr>
        <w:spacing w:after="0" w:line="360" w:lineRule="auto"/>
        <w:jc w:val="both"/>
        <w:rPr>
          <w:rFonts w:ascii="Times New Roman" w:hAnsi="Times New Roman" w:cs="Times New Roman"/>
          <w:b/>
          <w:color w:val="262626" w:themeColor="text1" w:themeTint="D9"/>
          <w:sz w:val="24"/>
          <w:szCs w:val="24"/>
        </w:rPr>
      </w:pPr>
      <w:r w:rsidRPr="005D4ECF">
        <w:rPr>
          <w:rFonts w:ascii="Times New Roman" w:hAnsi="Times New Roman" w:cs="Times New Roman"/>
          <w:b/>
          <w:color w:val="262626" w:themeColor="text1" w:themeTint="D9"/>
          <w:sz w:val="24"/>
          <w:szCs w:val="24"/>
        </w:rPr>
        <w:t>Technological Factors</w:t>
      </w:r>
    </w:p>
    <w:p w14:paraId="460D5CDE" w14:textId="4F79F092" w:rsidR="005D4ECF" w:rsidRPr="005D4ECF" w:rsidRDefault="00B91CC7" w:rsidP="005D4ECF">
      <w:pPr>
        <w:spacing w:line="360" w:lineRule="auto"/>
        <w:jc w:val="both"/>
        <w:rPr>
          <w:rFonts w:ascii="Times New Roman" w:hAnsi="Times New Roman" w:cs="Times New Roman"/>
          <w:sz w:val="24"/>
          <w:szCs w:val="24"/>
        </w:rPr>
      </w:pPr>
      <w:r w:rsidRPr="00B91CC7">
        <w:rPr>
          <w:rFonts w:ascii="Times New Roman" w:hAnsi="Times New Roman" w:cs="Times New Roman"/>
          <w:sz w:val="24"/>
          <w:szCs w:val="24"/>
        </w:rPr>
        <w:t xml:space="preserve">Originally, Data Path solely employed widely-used U.S. retirement sector software. </w:t>
      </w:r>
      <w:r w:rsidR="00A05B68" w:rsidRPr="00A05B68">
        <w:rPr>
          <w:rFonts w:ascii="Times New Roman" w:hAnsi="Times New Roman" w:cs="Times New Roman"/>
          <w:sz w:val="24"/>
          <w:szCs w:val="24"/>
        </w:rPr>
        <w:t>Each customer may now work unilaterally and select from many different kinds of software to satisfy their individual needs.</w:t>
      </w:r>
      <w:r w:rsidRPr="00B91CC7">
        <w:rPr>
          <w:rFonts w:ascii="Times New Roman" w:hAnsi="Times New Roman" w:cs="Times New Roman"/>
          <w:sz w:val="24"/>
          <w:szCs w:val="24"/>
        </w:rPr>
        <w:t xml:space="preserve"> Data Path now takes place in a very different moment in history. Data Path has 25 unique TPA customers and has given its employees the chance to grasp the fundamentals of several different business platforms. </w:t>
      </w:r>
      <w:r w:rsidR="00E35DA7" w:rsidRPr="00E35DA7">
        <w:rPr>
          <w:rFonts w:ascii="Times New Roman" w:hAnsi="Times New Roman" w:cs="Times New Roman"/>
          <w:sz w:val="24"/>
          <w:szCs w:val="24"/>
        </w:rPr>
        <w:t>In addition, Data Path is working on the development of its own software that will be used in the RPF</w:t>
      </w:r>
      <w:r w:rsidR="00E35DA7">
        <w:rPr>
          <w:rFonts w:ascii="Times New Roman" w:hAnsi="Times New Roman" w:cs="Times New Roman"/>
          <w:sz w:val="24"/>
          <w:szCs w:val="24"/>
        </w:rPr>
        <w:t xml:space="preserve"> sector of the American economy</w:t>
      </w:r>
      <w:r w:rsidR="005D4ECF" w:rsidRPr="005D4ECF">
        <w:rPr>
          <w:rFonts w:ascii="Times New Roman" w:hAnsi="Times New Roman" w:cs="Times New Roman"/>
          <w:sz w:val="24"/>
          <w:szCs w:val="24"/>
        </w:rPr>
        <w:t>.</w:t>
      </w:r>
    </w:p>
    <w:p w14:paraId="09B098BA" w14:textId="77777777" w:rsidR="005D4ECF" w:rsidRPr="005D4ECF" w:rsidRDefault="005D4ECF" w:rsidP="005D4ECF">
      <w:pPr>
        <w:pStyle w:val="ListParagraph"/>
        <w:numPr>
          <w:ilvl w:val="0"/>
          <w:numId w:val="11"/>
        </w:numPr>
        <w:spacing w:after="0" w:line="360" w:lineRule="auto"/>
        <w:jc w:val="both"/>
        <w:rPr>
          <w:rFonts w:ascii="Times New Roman" w:hAnsi="Times New Roman" w:cs="Times New Roman"/>
          <w:b/>
          <w:color w:val="262626" w:themeColor="text1" w:themeTint="D9"/>
          <w:sz w:val="24"/>
          <w:szCs w:val="24"/>
        </w:rPr>
      </w:pPr>
      <w:r w:rsidRPr="005D4ECF">
        <w:rPr>
          <w:rFonts w:ascii="Times New Roman" w:hAnsi="Times New Roman" w:cs="Times New Roman"/>
          <w:b/>
          <w:color w:val="262626" w:themeColor="text1" w:themeTint="D9"/>
          <w:sz w:val="24"/>
          <w:szCs w:val="24"/>
        </w:rPr>
        <w:t>Entry Barriers</w:t>
      </w:r>
    </w:p>
    <w:p w14:paraId="56DFD682" w14:textId="77777777" w:rsidR="005D4ECF" w:rsidRPr="005D4ECF" w:rsidRDefault="005D4ECF" w:rsidP="005D4ECF">
      <w:pPr>
        <w:spacing w:line="360" w:lineRule="auto"/>
        <w:jc w:val="both"/>
        <w:rPr>
          <w:rFonts w:ascii="Times New Roman" w:hAnsi="Times New Roman" w:cs="Times New Roman"/>
          <w:sz w:val="24"/>
          <w:szCs w:val="24"/>
        </w:rPr>
      </w:pPr>
      <w:r w:rsidRPr="005D4ECF">
        <w:rPr>
          <w:rFonts w:ascii="Times New Roman" w:hAnsi="Times New Roman" w:cs="Times New Roman"/>
          <w:sz w:val="24"/>
          <w:szCs w:val="24"/>
        </w:rPr>
        <w:t xml:space="preserve">Building trust is crucial when entering a new market, such as the RPF industry in the United States. Misuse of the personal information of industry participants might be disastrous for a TPA company. Furthermore, it requires a sizable proportion of a labour force with technical training. The RPF industry is not well-known by the general public in the United States. </w:t>
      </w:r>
      <w:r w:rsidRPr="005D4ECF">
        <w:rPr>
          <w:rFonts w:ascii="Times New Roman" w:hAnsi="Times New Roman" w:cs="Times New Roman"/>
          <w:sz w:val="24"/>
          <w:szCs w:val="24"/>
        </w:rPr>
        <w:lastRenderedPageBreak/>
        <w:t>Therefore, starting an IT firm calls for both specialised skills and a substantial financial outlay. Therefore, it is incredibly difficult to launch a new venture in this industry.</w:t>
      </w:r>
    </w:p>
    <w:p w14:paraId="6435293E" w14:textId="77777777" w:rsidR="005D4ECF" w:rsidRPr="005D4ECF" w:rsidRDefault="005D4ECF" w:rsidP="005D4ECF">
      <w:pPr>
        <w:pStyle w:val="ListParagraph"/>
        <w:numPr>
          <w:ilvl w:val="0"/>
          <w:numId w:val="11"/>
        </w:numPr>
        <w:spacing w:after="0" w:line="360" w:lineRule="auto"/>
        <w:jc w:val="both"/>
        <w:rPr>
          <w:rFonts w:ascii="Times New Roman" w:hAnsi="Times New Roman" w:cs="Times New Roman"/>
          <w:b/>
          <w:color w:val="262626" w:themeColor="text1" w:themeTint="D9"/>
          <w:sz w:val="24"/>
          <w:szCs w:val="24"/>
        </w:rPr>
      </w:pPr>
      <w:r w:rsidRPr="005D4ECF">
        <w:rPr>
          <w:rFonts w:ascii="Times New Roman" w:hAnsi="Times New Roman" w:cs="Times New Roman"/>
          <w:b/>
          <w:color w:val="262626" w:themeColor="text1" w:themeTint="D9"/>
          <w:sz w:val="24"/>
          <w:szCs w:val="24"/>
        </w:rPr>
        <w:t>Economic Factors (External)</w:t>
      </w:r>
    </w:p>
    <w:p w14:paraId="667C1E91" w14:textId="77777777" w:rsidR="005D4ECF" w:rsidRPr="005D4ECF" w:rsidRDefault="005D4ECF" w:rsidP="005D4ECF">
      <w:pPr>
        <w:spacing w:line="360" w:lineRule="auto"/>
        <w:jc w:val="both"/>
        <w:rPr>
          <w:rFonts w:ascii="Times New Roman" w:hAnsi="Times New Roman" w:cs="Times New Roman"/>
          <w:sz w:val="24"/>
          <w:szCs w:val="24"/>
        </w:rPr>
      </w:pPr>
      <w:r w:rsidRPr="005D4ECF">
        <w:rPr>
          <w:rFonts w:ascii="Times New Roman" w:hAnsi="Times New Roman" w:cs="Times New Roman"/>
          <w:sz w:val="24"/>
          <w:szCs w:val="24"/>
        </w:rPr>
        <w:t>Working with a globally recognized company like Data Path Ltd. results in an increase in positive net cash flow, which in turn helps to raise living standards and create new job opportunities.</w:t>
      </w:r>
    </w:p>
    <w:p w14:paraId="42AD81DC" w14:textId="77777777" w:rsidR="005D4ECF" w:rsidRPr="005D4ECF" w:rsidRDefault="005D4ECF" w:rsidP="005D4ECF">
      <w:pPr>
        <w:pStyle w:val="ListParagraph"/>
        <w:numPr>
          <w:ilvl w:val="0"/>
          <w:numId w:val="11"/>
        </w:numPr>
        <w:spacing w:after="0" w:line="360" w:lineRule="auto"/>
        <w:jc w:val="both"/>
        <w:rPr>
          <w:rFonts w:ascii="Times New Roman" w:hAnsi="Times New Roman" w:cs="Times New Roman"/>
          <w:b/>
          <w:color w:val="262626" w:themeColor="text1" w:themeTint="D9"/>
          <w:sz w:val="24"/>
          <w:szCs w:val="24"/>
        </w:rPr>
      </w:pPr>
      <w:r w:rsidRPr="005D4ECF">
        <w:rPr>
          <w:rFonts w:ascii="Times New Roman" w:hAnsi="Times New Roman" w:cs="Times New Roman"/>
          <w:b/>
          <w:color w:val="262626" w:themeColor="text1" w:themeTint="D9"/>
          <w:sz w:val="24"/>
          <w:szCs w:val="24"/>
        </w:rPr>
        <w:t>Supplier and Buyer Influencer</w:t>
      </w:r>
    </w:p>
    <w:p w14:paraId="155B9EF4" w14:textId="77777777" w:rsidR="005D4ECF" w:rsidRDefault="005D4ECF" w:rsidP="005D4ECF">
      <w:pPr>
        <w:spacing w:line="360" w:lineRule="auto"/>
        <w:jc w:val="both"/>
        <w:rPr>
          <w:rFonts w:ascii="Times New Roman" w:hAnsi="Times New Roman" w:cs="Times New Roman"/>
          <w:sz w:val="24"/>
          <w:szCs w:val="24"/>
        </w:rPr>
      </w:pPr>
      <w:r w:rsidRPr="005D4ECF">
        <w:rPr>
          <w:rFonts w:ascii="Times New Roman" w:hAnsi="Times New Roman" w:cs="Times New Roman"/>
          <w:sz w:val="24"/>
          <w:szCs w:val="24"/>
        </w:rPr>
        <w:t>The supplier-customer relationship is murky. It's safe to presume that Data Path is the supplier and the TPA companies are the purchasers. Given the scope of the industry, substantial incentives are required to implement all strategies within a practical time period. If the cost of preparing a single Form 5500 is $150, then Data Path routinely processes more than 100 of these forms in a single workday.</w:t>
      </w:r>
    </w:p>
    <w:p w14:paraId="76EDBBCC" w14:textId="77777777" w:rsidR="005D4ECF" w:rsidRPr="005D4ECF" w:rsidRDefault="005D4ECF" w:rsidP="005D4ECF">
      <w:pPr>
        <w:pStyle w:val="ListParagraph"/>
        <w:numPr>
          <w:ilvl w:val="0"/>
          <w:numId w:val="11"/>
        </w:numPr>
        <w:spacing w:after="0" w:line="360" w:lineRule="auto"/>
        <w:jc w:val="both"/>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Threat of  Substitute</w:t>
      </w:r>
    </w:p>
    <w:p w14:paraId="194A740D" w14:textId="494C0CB7" w:rsidR="005D4ECF" w:rsidRDefault="005D4ECF" w:rsidP="005D4ECF">
      <w:pPr>
        <w:pStyle w:val="BodyText"/>
        <w:spacing w:after="240" w:line="360" w:lineRule="auto"/>
        <w:ind w:right="118"/>
        <w:jc w:val="both"/>
      </w:pPr>
      <w:r w:rsidRPr="005D4ECF">
        <w:t>At</w:t>
      </w:r>
      <w:r w:rsidR="00930458">
        <w:t xml:space="preserve"> this point in time, the progra</w:t>
      </w:r>
      <w:r w:rsidR="00930458" w:rsidRPr="005D4ECF">
        <w:t>m</w:t>
      </w:r>
      <w:r w:rsidRPr="005D4ECF">
        <w:t xml:space="preserve"> can be considered a danger. A great number of software firms are investigating the feasibility of developing a tool that can construct a whole RPF plan from the ground up. Anyone who has even a little familiarity with the business world may </w:t>
      </w:r>
      <w:r w:rsidR="00930458" w:rsidRPr="005D4ECF">
        <w:t>uti</w:t>
      </w:r>
      <w:r w:rsidR="00930458">
        <w:t>lize</w:t>
      </w:r>
      <w:r>
        <w:t xml:space="preserve"> this </w:t>
      </w:r>
      <w:r w:rsidR="00930458">
        <w:t>program</w:t>
      </w:r>
      <w:r>
        <w:t xml:space="preserve"> effectively.</w:t>
      </w:r>
    </w:p>
    <w:p w14:paraId="5852E2C6" w14:textId="77777777" w:rsidR="005D4ECF" w:rsidRPr="005D4ECF" w:rsidRDefault="005D4ECF" w:rsidP="005D4ECF">
      <w:pPr>
        <w:pStyle w:val="BodyText"/>
        <w:numPr>
          <w:ilvl w:val="0"/>
          <w:numId w:val="11"/>
        </w:numPr>
        <w:spacing w:line="360" w:lineRule="auto"/>
        <w:ind w:right="118"/>
        <w:jc w:val="both"/>
        <w:rPr>
          <w:b/>
          <w:color w:val="262626" w:themeColor="text1" w:themeTint="D9"/>
        </w:rPr>
      </w:pPr>
      <w:r w:rsidRPr="005D4ECF">
        <w:rPr>
          <w:b/>
          <w:color w:val="262626" w:themeColor="text1" w:themeTint="D9"/>
        </w:rPr>
        <w:t xml:space="preserve">Competitors </w:t>
      </w:r>
    </w:p>
    <w:p w14:paraId="7ED2ADC7" w14:textId="77777777" w:rsidR="005D4ECF" w:rsidRDefault="005D4ECF" w:rsidP="005D4ECF">
      <w:pPr>
        <w:pStyle w:val="BodyText"/>
        <w:spacing w:line="360" w:lineRule="auto"/>
        <w:ind w:right="118"/>
        <w:jc w:val="both"/>
      </w:pPr>
      <w:r w:rsidRPr="005D4ECF">
        <w:t>The sole competitor that Data Path Ltd. has is "Fin Source." This is the other firm in Bangladesh that provides RPF outsourcing services. 2011 marked the beginning of their adventure, and the company's founders were forme</w:t>
      </w:r>
      <w:r>
        <w:t>rly employed at Data Path Ltd.</w:t>
      </w:r>
    </w:p>
    <w:p w14:paraId="7361A20D" w14:textId="77777777" w:rsidR="005D4ECF" w:rsidRDefault="005D4ECF" w:rsidP="005D4ECF">
      <w:pPr>
        <w:spacing w:line="360" w:lineRule="auto"/>
        <w:jc w:val="both"/>
        <w:sectPr w:rsidR="005D4ECF" w:rsidSect="00C33233">
          <w:pgSz w:w="11907" w:h="16839" w:code="9"/>
          <w:pgMar w:top="1360" w:right="1320" w:bottom="1200" w:left="1320" w:header="0" w:footer="1012" w:gutter="0"/>
          <w:pgNumType w:start="1"/>
          <w:cols w:space="720"/>
          <w:docGrid w:linePitch="299"/>
        </w:sectPr>
      </w:pPr>
    </w:p>
    <w:p w14:paraId="0392C92F" w14:textId="77777777" w:rsidR="005D4ECF" w:rsidRDefault="0047235D" w:rsidP="0047235D">
      <w:pPr>
        <w:pStyle w:val="Heading2"/>
        <w:numPr>
          <w:ilvl w:val="1"/>
          <w:numId w:val="37"/>
        </w:numPr>
        <w:spacing w:line="360" w:lineRule="auto"/>
        <w:jc w:val="both"/>
        <w:rPr>
          <w:rFonts w:ascii="Times New Roman" w:hAnsi="Times New Roman" w:cs="Times New Roman"/>
          <w:color w:val="262626" w:themeColor="text1" w:themeTint="D9"/>
          <w:sz w:val="28"/>
          <w:szCs w:val="28"/>
        </w:rPr>
      </w:pPr>
      <w:r>
        <w:rPr>
          <w:rFonts w:ascii="Times New Roman" w:hAnsi="Times New Roman" w:cs="Times New Roman"/>
          <w:color w:val="262626" w:themeColor="text1" w:themeTint="D9"/>
          <w:sz w:val="28"/>
          <w:szCs w:val="28"/>
        </w:rPr>
        <w:lastRenderedPageBreak/>
        <w:t xml:space="preserve">  </w:t>
      </w:r>
      <w:bookmarkStart w:id="16" w:name="_Toc145247391"/>
      <w:r w:rsidR="005D4ECF">
        <w:rPr>
          <w:rFonts w:ascii="Times New Roman" w:hAnsi="Times New Roman" w:cs="Times New Roman"/>
          <w:color w:val="262626" w:themeColor="text1" w:themeTint="D9"/>
          <w:sz w:val="28"/>
          <w:szCs w:val="28"/>
        </w:rPr>
        <w:t>SWOT Analysis</w:t>
      </w:r>
      <w:bookmarkEnd w:id="16"/>
    </w:p>
    <w:p w14:paraId="313CB850" w14:textId="77777777" w:rsidR="005D4ECF" w:rsidRDefault="005D4ECF" w:rsidP="005D4ECF">
      <w:pPr>
        <w:pStyle w:val="BodyText"/>
        <w:spacing w:before="1"/>
        <w:rPr>
          <w:b/>
          <w:sz w:val="28"/>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587"/>
        <w:gridCol w:w="4770"/>
      </w:tblGrid>
      <w:tr w:rsidR="005D4ECF" w:rsidRPr="005D4ECF" w14:paraId="1FA336F1" w14:textId="77777777" w:rsidTr="005D4ECF">
        <w:trPr>
          <w:trHeight w:val="482"/>
          <w:jc w:val="center"/>
        </w:trPr>
        <w:tc>
          <w:tcPr>
            <w:tcW w:w="4587" w:type="dxa"/>
          </w:tcPr>
          <w:p w14:paraId="01779D4C" w14:textId="77777777" w:rsidR="005D4ECF" w:rsidRPr="005D4ECF" w:rsidRDefault="005D4ECF" w:rsidP="005D4ECF">
            <w:pPr>
              <w:pStyle w:val="TableParagraph"/>
              <w:spacing w:before="240" w:after="240" w:line="360" w:lineRule="auto"/>
              <w:ind w:left="1431" w:right="1424" w:firstLine="0"/>
              <w:jc w:val="center"/>
              <w:rPr>
                <w:b/>
                <w:sz w:val="24"/>
                <w:szCs w:val="24"/>
              </w:rPr>
            </w:pPr>
            <w:r w:rsidRPr="005D4ECF">
              <w:rPr>
                <w:b/>
                <w:sz w:val="24"/>
                <w:szCs w:val="24"/>
              </w:rPr>
              <w:t>Strengths</w:t>
            </w:r>
          </w:p>
        </w:tc>
        <w:tc>
          <w:tcPr>
            <w:tcW w:w="4770" w:type="dxa"/>
          </w:tcPr>
          <w:p w14:paraId="64DA23FB" w14:textId="77777777" w:rsidR="005D4ECF" w:rsidRPr="005D4ECF" w:rsidRDefault="005D4ECF" w:rsidP="005D4ECF">
            <w:pPr>
              <w:pStyle w:val="TableParagraph"/>
              <w:spacing w:before="240" w:line="360" w:lineRule="auto"/>
              <w:ind w:left="1645" w:right="1643" w:firstLine="0"/>
              <w:jc w:val="center"/>
              <w:rPr>
                <w:b/>
                <w:sz w:val="24"/>
                <w:szCs w:val="24"/>
              </w:rPr>
            </w:pPr>
            <w:r w:rsidRPr="005D4ECF">
              <w:rPr>
                <w:b/>
                <w:sz w:val="24"/>
                <w:szCs w:val="24"/>
              </w:rPr>
              <w:t>Weaknesses</w:t>
            </w:r>
          </w:p>
        </w:tc>
      </w:tr>
      <w:tr w:rsidR="005D4ECF" w:rsidRPr="005D4ECF" w14:paraId="3CF13D92" w14:textId="77777777" w:rsidTr="005D4ECF">
        <w:trPr>
          <w:trHeight w:val="3813"/>
          <w:jc w:val="center"/>
        </w:trPr>
        <w:tc>
          <w:tcPr>
            <w:tcW w:w="4587" w:type="dxa"/>
          </w:tcPr>
          <w:p w14:paraId="537F89ED" w14:textId="77777777" w:rsidR="00E35DA7" w:rsidRDefault="00E35DA7" w:rsidP="005D4ECF">
            <w:pPr>
              <w:pStyle w:val="TableParagraph"/>
              <w:numPr>
                <w:ilvl w:val="0"/>
                <w:numId w:val="17"/>
              </w:numPr>
              <w:tabs>
                <w:tab w:val="left" w:pos="827"/>
                <w:tab w:val="left" w:pos="828"/>
              </w:tabs>
              <w:spacing w:before="240" w:line="360" w:lineRule="auto"/>
              <w:ind w:hanging="361"/>
              <w:rPr>
                <w:sz w:val="24"/>
                <w:szCs w:val="24"/>
              </w:rPr>
            </w:pPr>
            <w:r w:rsidRPr="00E35DA7">
              <w:rPr>
                <w:sz w:val="24"/>
                <w:szCs w:val="24"/>
              </w:rPr>
              <w:t>Bringing in money from outside for the country of Bangladesh</w:t>
            </w:r>
          </w:p>
          <w:p w14:paraId="5EDB22C9" w14:textId="77777777" w:rsidR="00E35DA7" w:rsidRDefault="00E35DA7" w:rsidP="005D4ECF">
            <w:pPr>
              <w:pStyle w:val="TableParagraph"/>
              <w:numPr>
                <w:ilvl w:val="0"/>
                <w:numId w:val="17"/>
              </w:numPr>
              <w:tabs>
                <w:tab w:val="left" w:pos="827"/>
                <w:tab w:val="left" w:pos="828"/>
              </w:tabs>
              <w:spacing w:before="240" w:line="360" w:lineRule="auto"/>
              <w:ind w:right="768"/>
              <w:rPr>
                <w:sz w:val="24"/>
                <w:szCs w:val="24"/>
              </w:rPr>
            </w:pPr>
            <w:r w:rsidRPr="00E35DA7">
              <w:rPr>
                <w:sz w:val="24"/>
                <w:szCs w:val="24"/>
              </w:rPr>
              <w:t>Reliable for the RPF industry in the USA</w:t>
            </w:r>
          </w:p>
          <w:p w14:paraId="41DCD5CD" w14:textId="77777777" w:rsidR="00A05B68" w:rsidRDefault="00A05B68" w:rsidP="00A05B68">
            <w:pPr>
              <w:pStyle w:val="TableParagraph"/>
              <w:numPr>
                <w:ilvl w:val="0"/>
                <w:numId w:val="17"/>
              </w:numPr>
              <w:tabs>
                <w:tab w:val="left" w:pos="827"/>
                <w:tab w:val="left" w:pos="828"/>
              </w:tabs>
              <w:spacing w:before="240" w:line="360" w:lineRule="auto"/>
              <w:rPr>
                <w:sz w:val="24"/>
                <w:szCs w:val="24"/>
              </w:rPr>
            </w:pPr>
            <w:r w:rsidRPr="00A05B68">
              <w:rPr>
                <w:sz w:val="24"/>
                <w:szCs w:val="24"/>
              </w:rPr>
              <w:t>Software that is secure and IT-based services</w:t>
            </w:r>
          </w:p>
          <w:p w14:paraId="5626688A" w14:textId="5002E5AD" w:rsidR="00A05B68" w:rsidRDefault="00A05B68" w:rsidP="00A05B68">
            <w:pPr>
              <w:pStyle w:val="TableParagraph"/>
              <w:numPr>
                <w:ilvl w:val="0"/>
                <w:numId w:val="17"/>
              </w:numPr>
              <w:tabs>
                <w:tab w:val="left" w:pos="827"/>
                <w:tab w:val="left" w:pos="828"/>
              </w:tabs>
              <w:spacing w:before="240" w:line="360" w:lineRule="auto"/>
              <w:rPr>
                <w:sz w:val="24"/>
                <w:szCs w:val="24"/>
              </w:rPr>
            </w:pPr>
            <w:r w:rsidRPr="00A05B68">
              <w:rPr>
                <w:sz w:val="24"/>
                <w:szCs w:val="24"/>
              </w:rPr>
              <w:t>Long-term commercial expansion in the nation</w:t>
            </w:r>
          </w:p>
          <w:p w14:paraId="68F7C9E1" w14:textId="1A85475C" w:rsidR="005D4ECF" w:rsidRPr="005D4ECF" w:rsidRDefault="00A05B68" w:rsidP="00A05B68">
            <w:pPr>
              <w:pStyle w:val="TableParagraph"/>
              <w:numPr>
                <w:ilvl w:val="0"/>
                <w:numId w:val="17"/>
              </w:numPr>
              <w:tabs>
                <w:tab w:val="left" w:pos="827"/>
                <w:tab w:val="left" w:pos="828"/>
              </w:tabs>
              <w:spacing w:before="240" w:line="360" w:lineRule="auto"/>
              <w:rPr>
                <w:sz w:val="24"/>
                <w:szCs w:val="24"/>
              </w:rPr>
            </w:pPr>
            <w:r w:rsidRPr="00A05B68">
              <w:rPr>
                <w:sz w:val="24"/>
                <w:szCs w:val="24"/>
              </w:rPr>
              <w:t>The market is devoid of competitors.</w:t>
            </w:r>
          </w:p>
        </w:tc>
        <w:tc>
          <w:tcPr>
            <w:tcW w:w="4770" w:type="dxa"/>
          </w:tcPr>
          <w:p w14:paraId="29F7B1FD" w14:textId="77777777" w:rsidR="00A05B68" w:rsidRPr="00A05B68" w:rsidRDefault="00A05B68" w:rsidP="00A05B68">
            <w:pPr>
              <w:pStyle w:val="TableParagraph"/>
              <w:numPr>
                <w:ilvl w:val="0"/>
                <w:numId w:val="16"/>
              </w:numPr>
              <w:tabs>
                <w:tab w:val="left" w:pos="825"/>
                <w:tab w:val="left" w:pos="826"/>
              </w:tabs>
              <w:spacing w:before="240" w:line="360" w:lineRule="auto"/>
              <w:rPr>
                <w:rFonts w:ascii="Symbol" w:hAnsi="Symbol"/>
                <w:sz w:val="24"/>
                <w:szCs w:val="24"/>
              </w:rPr>
            </w:pPr>
            <w:r w:rsidRPr="00A05B68">
              <w:rPr>
                <w:sz w:val="24"/>
                <w:szCs w:val="24"/>
              </w:rPr>
              <w:t>Absence of innovative software</w:t>
            </w:r>
          </w:p>
          <w:p w14:paraId="43CF9F67" w14:textId="1E7402E4" w:rsidR="00A05B68" w:rsidRPr="00A05B68" w:rsidRDefault="00A05B68" w:rsidP="00A05B68">
            <w:pPr>
              <w:pStyle w:val="TableParagraph"/>
              <w:numPr>
                <w:ilvl w:val="0"/>
                <w:numId w:val="16"/>
              </w:numPr>
              <w:tabs>
                <w:tab w:val="left" w:pos="825"/>
                <w:tab w:val="left" w:pos="826"/>
              </w:tabs>
              <w:spacing w:before="240" w:line="360" w:lineRule="auto"/>
              <w:rPr>
                <w:rFonts w:ascii="Symbol" w:hAnsi="Symbol"/>
                <w:sz w:val="24"/>
                <w:szCs w:val="24"/>
              </w:rPr>
            </w:pPr>
            <w:r w:rsidRPr="00A05B68">
              <w:rPr>
                <w:sz w:val="24"/>
                <w:szCs w:val="24"/>
              </w:rPr>
              <w:t>Bangladesh's vibrant service industry</w:t>
            </w:r>
          </w:p>
          <w:p w14:paraId="48AFC528" w14:textId="0F230810" w:rsidR="00F01A74" w:rsidRPr="00F01A74" w:rsidRDefault="00F01A74" w:rsidP="00A05B68">
            <w:pPr>
              <w:pStyle w:val="TableParagraph"/>
              <w:numPr>
                <w:ilvl w:val="0"/>
                <w:numId w:val="16"/>
              </w:numPr>
              <w:tabs>
                <w:tab w:val="left" w:pos="825"/>
                <w:tab w:val="left" w:pos="826"/>
              </w:tabs>
              <w:spacing w:before="240" w:line="360" w:lineRule="auto"/>
              <w:rPr>
                <w:rFonts w:ascii="Symbol" w:hAnsi="Symbol"/>
                <w:sz w:val="24"/>
                <w:szCs w:val="24"/>
              </w:rPr>
            </w:pPr>
            <w:r w:rsidRPr="00F01A74">
              <w:rPr>
                <w:sz w:val="24"/>
                <w:szCs w:val="24"/>
              </w:rPr>
              <w:t>The need of starting from square one in terms of education</w:t>
            </w:r>
          </w:p>
          <w:p w14:paraId="1A2B61A8" w14:textId="1C75B61E" w:rsidR="00F01A74" w:rsidRPr="00F01A74" w:rsidRDefault="00F01A74" w:rsidP="005D4ECF">
            <w:pPr>
              <w:pStyle w:val="TableParagraph"/>
              <w:numPr>
                <w:ilvl w:val="0"/>
                <w:numId w:val="16"/>
              </w:numPr>
              <w:tabs>
                <w:tab w:val="left" w:pos="825"/>
                <w:tab w:val="left" w:pos="826"/>
              </w:tabs>
              <w:spacing w:before="240" w:line="360" w:lineRule="auto"/>
              <w:ind w:right="808"/>
              <w:rPr>
                <w:rFonts w:ascii="Symbol" w:hAnsi="Symbol"/>
                <w:sz w:val="24"/>
                <w:szCs w:val="24"/>
              </w:rPr>
            </w:pPr>
            <w:r w:rsidRPr="00F01A74">
              <w:rPr>
                <w:sz w:val="24"/>
                <w:szCs w:val="24"/>
              </w:rPr>
              <w:t>A laborious and t</w:t>
            </w:r>
            <w:r w:rsidR="00681AD4">
              <w:rPr>
                <w:sz w:val="24"/>
                <w:szCs w:val="24"/>
              </w:rPr>
              <w:t>ime-consuming training program</w:t>
            </w:r>
            <w:r w:rsidR="00D007CD">
              <w:rPr>
                <w:sz w:val="24"/>
                <w:szCs w:val="24"/>
              </w:rPr>
              <w:t>me</w:t>
            </w:r>
          </w:p>
          <w:p w14:paraId="0D4E2082" w14:textId="0451AAB8" w:rsidR="005D4ECF" w:rsidRPr="005D4ECF" w:rsidRDefault="005D4ECF" w:rsidP="005D4ECF">
            <w:pPr>
              <w:pStyle w:val="TableParagraph"/>
              <w:numPr>
                <w:ilvl w:val="0"/>
                <w:numId w:val="16"/>
              </w:numPr>
              <w:tabs>
                <w:tab w:val="left" w:pos="825"/>
                <w:tab w:val="left" w:pos="826"/>
              </w:tabs>
              <w:spacing w:before="240" w:line="360" w:lineRule="auto"/>
              <w:ind w:right="808"/>
              <w:rPr>
                <w:rFonts w:ascii="Symbol" w:hAnsi="Symbol"/>
                <w:sz w:val="24"/>
                <w:szCs w:val="24"/>
              </w:rPr>
            </w:pPr>
            <w:r w:rsidRPr="005D4ECF">
              <w:rPr>
                <w:sz w:val="24"/>
                <w:szCs w:val="24"/>
              </w:rPr>
              <w:t>Weak</w:t>
            </w:r>
            <w:r w:rsidRPr="005D4ECF">
              <w:rPr>
                <w:spacing w:val="-6"/>
                <w:sz w:val="24"/>
                <w:szCs w:val="24"/>
              </w:rPr>
              <w:t xml:space="preserve"> </w:t>
            </w:r>
            <w:r w:rsidRPr="005D4ECF">
              <w:rPr>
                <w:sz w:val="24"/>
                <w:szCs w:val="24"/>
              </w:rPr>
              <w:t>promotional</w:t>
            </w:r>
            <w:r w:rsidRPr="005D4ECF">
              <w:rPr>
                <w:spacing w:val="-6"/>
                <w:sz w:val="24"/>
                <w:szCs w:val="24"/>
              </w:rPr>
              <w:t xml:space="preserve"> </w:t>
            </w:r>
            <w:r w:rsidRPr="005D4ECF">
              <w:rPr>
                <w:sz w:val="24"/>
                <w:szCs w:val="24"/>
              </w:rPr>
              <w:t>activities</w:t>
            </w:r>
            <w:r w:rsidRPr="005D4ECF">
              <w:rPr>
                <w:spacing w:val="-5"/>
                <w:sz w:val="24"/>
                <w:szCs w:val="24"/>
              </w:rPr>
              <w:t xml:space="preserve"> </w:t>
            </w:r>
            <w:r w:rsidRPr="005D4ECF">
              <w:rPr>
                <w:sz w:val="24"/>
                <w:szCs w:val="24"/>
              </w:rPr>
              <w:t>and</w:t>
            </w:r>
            <w:r w:rsidR="00D007CD">
              <w:rPr>
                <w:sz w:val="24"/>
                <w:szCs w:val="24"/>
              </w:rPr>
              <w:t xml:space="preserve"> </w:t>
            </w:r>
            <w:r w:rsidRPr="005D4ECF">
              <w:rPr>
                <w:spacing w:val="-57"/>
                <w:sz w:val="24"/>
                <w:szCs w:val="24"/>
              </w:rPr>
              <w:t xml:space="preserve"> </w:t>
            </w:r>
            <w:r w:rsidRPr="005D4ECF">
              <w:rPr>
                <w:sz w:val="24"/>
                <w:szCs w:val="24"/>
              </w:rPr>
              <w:t>website</w:t>
            </w:r>
          </w:p>
          <w:p w14:paraId="0941D0BB" w14:textId="77777777" w:rsidR="005D4ECF" w:rsidRPr="00F01A74" w:rsidRDefault="00F01A74" w:rsidP="00F01A74">
            <w:pPr>
              <w:pStyle w:val="TableParagraph"/>
              <w:numPr>
                <w:ilvl w:val="0"/>
                <w:numId w:val="16"/>
              </w:numPr>
              <w:tabs>
                <w:tab w:val="left" w:pos="825"/>
                <w:tab w:val="left" w:pos="826"/>
              </w:tabs>
              <w:spacing w:before="240" w:line="360" w:lineRule="auto"/>
              <w:ind w:hanging="361"/>
              <w:rPr>
                <w:rFonts w:ascii="Symbol" w:hAnsi="Symbol"/>
                <w:sz w:val="24"/>
                <w:szCs w:val="24"/>
              </w:rPr>
            </w:pPr>
            <w:r w:rsidRPr="00F01A74">
              <w:rPr>
                <w:sz w:val="24"/>
                <w:szCs w:val="24"/>
              </w:rPr>
              <w:t>The negative correlation between available office space and the number of new employees</w:t>
            </w:r>
          </w:p>
        </w:tc>
      </w:tr>
      <w:tr w:rsidR="005D4ECF" w:rsidRPr="005D4ECF" w14:paraId="6CAF329D" w14:textId="77777777" w:rsidTr="005D4ECF">
        <w:trPr>
          <w:trHeight w:val="482"/>
          <w:jc w:val="center"/>
        </w:trPr>
        <w:tc>
          <w:tcPr>
            <w:tcW w:w="4587" w:type="dxa"/>
          </w:tcPr>
          <w:p w14:paraId="0DD3E741" w14:textId="77777777" w:rsidR="005D4ECF" w:rsidRPr="005D4ECF" w:rsidRDefault="005D4ECF" w:rsidP="005D4ECF">
            <w:pPr>
              <w:pStyle w:val="TableParagraph"/>
              <w:spacing w:before="240" w:line="360" w:lineRule="auto"/>
              <w:ind w:left="1431" w:right="1425" w:firstLine="0"/>
              <w:jc w:val="center"/>
              <w:rPr>
                <w:b/>
                <w:sz w:val="24"/>
                <w:szCs w:val="24"/>
              </w:rPr>
            </w:pPr>
            <w:r w:rsidRPr="005D4ECF">
              <w:rPr>
                <w:b/>
                <w:sz w:val="24"/>
                <w:szCs w:val="24"/>
              </w:rPr>
              <w:t>Opportunities</w:t>
            </w:r>
          </w:p>
        </w:tc>
        <w:tc>
          <w:tcPr>
            <w:tcW w:w="4770" w:type="dxa"/>
          </w:tcPr>
          <w:p w14:paraId="155B5A98" w14:textId="77777777" w:rsidR="005D4ECF" w:rsidRPr="005D4ECF" w:rsidRDefault="005D4ECF" w:rsidP="005D4ECF">
            <w:pPr>
              <w:pStyle w:val="TableParagraph"/>
              <w:spacing w:before="240" w:line="360" w:lineRule="auto"/>
              <w:ind w:left="1645" w:right="1640" w:firstLine="0"/>
              <w:jc w:val="center"/>
              <w:rPr>
                <w:b/>
                <w:sz w:val="24"/>
                <w:szCs w:val="24"/>
              </w:rPr>
            </w:pPr>
            <w:r w:rsidRPr="005D4ECF">
              <w:rPr>
                <w:b/>
                <w:sz w:val="24"/>
                <w:szCs w:val="24"/>
              </w:rPr>
              <w:t>Threats</w:t>
            </w:r>
          </w:p>
        </w:tc>
      </w:tr>
      <w:tr w:rsidR="005D4ECF" w:rsidRPr="005D4ECF" w14:paraId="205C2595" w14:textId="77777777" w:rsidTr="005D4ECF">
        <w:trPr>
          <w:trHeight w:val="3491"/>
          <w:jc w:val="center"/>
        </w:trPr>
        <w:tc>
          <w:tcPr>
            <w:tcW w:w="4587" w:type="dxa"/>
          </w:tcPr>
          <w:p w14:paraId="1835901F" w14:textId="77777777" w:rsidR="00F01A74" w:rsidRDefault="00F01A74" w:rsidP="005D4ECF">
            <w:pPr>
              <w:pStyle w:val="TableParagraph"/>
              <w:numPr>
                <w:ilvl w:val="0"/>
                <w:numId w:val="15"/>
              </w:numPr>
              <w:tabs>
                <w:tab w:val="left" w:pos="827"/>
                <w:tab w:val="left" w:pos="828"/>
              </w:tabs>
              <w:spacing w:before="240" w:line="360" w:lineRule="auto"/>
              <w:ind w:right="274"/>
              <w:rPr>
                <w:sz w:val="24"/>
                <w:szCs w:val="24"/>
              </w:rPr>
            </w:pPr>
            <w:r w:rsidRPr="00F01A74">
              <w:rPr>
                <w:sz w:val="24"/>
                <w:szCs w:val="24"/>
              </w:rPr>
              <w:t>Making it possible for young people to find employment</w:t>
            </w:r>
          </w:p>
          <w:p w14:paraId="59E6BC11" w14:textId="77777777" w:rsidR="005D4ECF" w:rsidRPr="005D4ECF" w:rsidRDefault="005D4ECF" w:rsidP="005D4ECF">
            <w:pPr>
              <w:pStyle w:val="TableParagraph"/>
              <w:numPr>
                <w:ilvl w:val="0"/>
                <w:numId w:val="15"/>
              </w:numPr>
              <w:tabs>
                <w:tab w:val="left" w:pos="827"/>
                <w:tab w:val="left" w:pos="828"/>
              </w:tabs>
              <w:spacing w:before="240" w:line="360" w:lineRule="auto"/>
              <w:ind w:right="274"/>
              <w:rPr>
                <w:sz w:val="24"/>
                <w:szCs w:val="24"/>
              </w:rPr>
            </w:pPr>
            <w:r w:rsidRPr="005D4ECF">
              <w:rPr>
                <w:sz w:val="24"/>
                <w:szCs w:val="24"/>
              </w:rPr>
              <w:t>Workflow relies heavily on the U.S.</w:t>
            </w:r>
            <w:r w:rsidRPr="005D4ECF">
              <w:rPr>
                <w:spacing w:val="-57"/>
                <w:sz w:val="24"/>
                <w:szCs w:val="24"/>
              </w:rPr>
              <w:t xml:space="preserve"> </w:t>
            </w:r>
            <w:r w:rsidRPr="005D4ECF">
              <w:rPr>
                <w:sz w:val="24"/>
                <w:szCs w:val="24"/>
              </w:rPr>
              <w:t>economy</w:t>
            </w:r>
          </w:p>
          <w:p w14:paraId="03C9CAF8" w14:textId="77777777" w:rsidR="005D4ECF" w:rsidRPr="005D4ECF" w:rsidRDefault="005D4ECF" w:rsidP="005D4ECF">
            <w:pPr>
              <w:pStyle w:val="TableParagraph"/>
              <w:numPr>
                <w:ilvl w:val="0"/>
                <w:numId w:val="15"/>
              </w:numPr>
              <w:tabs>
                <w:tab w:val="left" w:pos="827"/>
                <w:tab w:val="left" w:pos="828"/>
              </w:tabs>
              <w:spacing w:before="240" w:line="360" w:lineRule="auto"/>
              <w:ind w:right="319"/>
              <w:rPr>
                <w:sz w:val="24"/>
                <w:szCs w:val="24"/>
              </w:rPr>
            </w:pPr>
            <w:r w:rsidRPr="005D4ECF">
              <w:rPr>
                <w:sz w:val="24"/>
                <w:szCs w:val="24"/>
              </w:rPr>
              <w:t>Maintaining</w:t>
            </w:r>
            <w:r w:rsidRPr="005D4ECF">
              <w:rPr>
                <w:spacing w:val="-7"/>
                <w:sz w:val="24"/>
                <w:szCs w:val="24"/>
              </w:rPr>
              <w:t xml:space="preserve"> </w:t>
            </w:r>
            <w:r w:rsidRPr="005D4ECF">
              <w:rPr>
                <w:sz w:val="24"/>
                <w:szCs w:val="24"/>
              </w:rPr>
              <w:t>strategic</w:t>
            </w:r>
            <w:r w:rsidRPr="005D4ECF">
              <w:rPr>
                <w:spacing w:val="-7"/>
                <w:sz w:val="24"/>
                <w:szCs w:val="24"/>
              </w:rPr>
              <w:t xml:space="preserve"> </w:t>
            </w:r>
            <w:r w:rsidRPr="005D4ECF">
              <w:rPr>
                <w:sz w:val="24"/>
                <w:szCs w:val="24"/>
              </w:rPr>
              <w:t>alliances</w:t>
            </w:r>
            <w:r w:rsidRPr="005D4ECF">
              <w:rPr>
                <w:spacing w:val="-6"/>
                <w:sz w:val="24"/>
                <w:szCs w:val="24"/>
              </w:rPr>
              <w:t xml:space="preserve"> </w:t>
            </w:r>
            <w:r w:rsidRPr="005D4ECF">
              <w:rPr>
                <w:sz w:val="24"/>
                <w:szCs w:val="24"/>
              </w:rPr>
              <w:t>with</w:t>
            </w:r>
            <w:r w:rsidRPr="005D4ECF">
              <w:rPr>
                <w:spacing w:val="-57"/>
                <w:sz w:val="24"/>
                <w:szCs w:val="24"/>
              </w:rPr>
              <w:t xml:space="preserve"> </w:t>
            </w:r>
            <w:r w:rsidRPr="005D4ECF">
              <w:rPr>
                <w:sz w:val="24"/>
                <w:szCs w:val="24"/>
              </w:rPr>
              <w:t>foreign</w:t>
            </w:r>
            <w:r w:rsidRPr="005D4ECF">
              <w:rPr>
                <w:spacing w:val="-1"/>
                <w:sz w:val="24"/>
                <w:szCs w:val="24"/>
              </w:rPr>
              <w:t xml:space="preserve"> </w:t>
            </w:r>
            <w:r w:rsidRPr="005D4ECF">
              <w:rPr>
                <w:sz w:val="24"/>
                <w:szCs w:val="24"/>
              </w:rPr>
              <w:t>firms across the</w:t>
            </w:r>
            <w:r w:rsidRPr="005D4ECF">
              <w:rPr>
                <w:spacing w:val="-1"/>
                <w:sz w:val="24"/>
                <w:szCs w:val="24"/>
              </w:rPr>
              <w:t xml:space="preserve"> </w:t>
            </w:r>
            <w:r w:rsidRPr="005D4ECF">
              <w:rPr>
                <w:sz w:val="24"/>
                <w:szCs w:val="24"/>
              </w:rPr>
              <w:t>globe</w:t>
            </w:r>
          </w:p>
        </w:tc>
        <w:tc>
          <w:tcPr>
            <w:tcW w:w="4770" w:type="dxa"/>
          </w:tcPr>
          <w:p w14:paraId="6F7C4A0F" w14:textId="77777777" w:rsidR="00F01A74" w:rsidRDefault="00F01A74" w:rsidP="005D4ECF">
            <w:pPr>
              <w:pStyle w:val="TableParagraph"/>
              <w:numPr>
                <w:ilvl w:val="0"/>
                <w:numId w:val="14"/>
              </w:numPr>
              <w:tabs>
                <w:tab w:val="left" w:pos="825"/>
                <w:tab w:val="left" w:pos="826"/>
              </w:tabs>
              <w:spacing w:before="240" w:line="360" w:lineRule="auto"/>
              <w:ind w:right="98"/>
              <w:rPr>
                <w:sz w:val="24"/>
                <w:szCs w:val="24"/>
              </w:rPr>
            </w:pPr>
            <w:r w:rsidRPr="00F01A74">
              <w:rPr>
                <w:sz w:val="24"/>
                <w:szCs w:val="24"/>
              </w:rPr>
              <w:t>Not a very well-known industry in Bangladesh</w:t>
            </w:r>
          </w:p>
          <w:p w14:paraId="0E32039C" w14:textId="77777777" w:rsidR="00F01A74" w:rsidRDefault="00F01A74" w:rsidP="005D4ECF">
            <w:pPr>
              <w:pStyle w:val="TableParagraph"/>
              <w:numPr>
                <w:ilvl w:val="0"/>
                <w:numId w:val="14"/>
              </w:numPr>
              <w:tabs>
                <w:tab w:val="left" w:pos="825"/>
                <w:tab w:val="left" w:pos="826"/>
              </w:tabs>
              <w:spacing w:before="240" w:line="360" w:lineRule="auto"/>
              <w:ind w:hanging="361"/>
              <w:rPr>
                <w:sz w:val="24"/>
                <w:szCs w:val="24"/>
              </w:rPr>
            </w:pPr>
            <w:r w:rsidRPr="00F01A74">
              <w:rPr>
                <w:sz w:val="24"/>
                <w:szCs w:val="24"/>
              </w:rPr>
              <w:t>An indigenous firm is making headway in the market</w:t>
            </w:r>
          </w:p>
          <w:p w14:paraId="2FC1295A" w14:textId="77777777" w:rsidR="005D4ECF" w:rsidRPr="005D4ECF" w:rsidRDefault="005D4ECF" w:rsidP="005D4ECF">
            <w:pPr>
              <w:pStyle w:val="TableParagraph"/>
              <w:numPr>
                <w:ilvl w:val="0"/>
                <w:numId w:val="14"/>
              </w:numPr>
              <w:tabs>
                <w:tab w:val="left" w:pos="825"/>
                <w:tab w:val="left" w:pos="826"/>
              </w:tabs>
              <w:spacing w:before="240" w:line="360" w:lineRule="auto"/>
              <w:ind w:hanging="361"/>
              <w:rPr>
                <w:sz w:val="24"/>
                <w:szCs w:val="24"/>
              </w:rPr>
            </w:pPr>
            <w:r w:rsidRPr="005D4ECF">
              <w:rPr>
                <w:sz w:val="24"/>
                <w:szCs w:val="24"/>
              </w:rPr>
              <w:t>Depends</w:t>
            </w:r>
            <w:r w:rsidRPr="005D4ECF">
              <w:rPr>
                <w:spacing w:val="-1"/>
                <w:sz w:val="24"/>
                <w:szCs w:val="24"/>
              </w:rPr>
              <w:t xml:space="preserve"> </w:t>
            </w:r>
            <w:r w:rsidRPr="005D4ECF">
              <w:rPr>
                <w:sz w:val="24"/>
                <w:szCs w:val="24"/>
              </w:rPr>
              <w:t>solely</w:t>
            </w:r>
            <w:r w:rsidRPr="005D4ECF">
              <w:rPr>
                <w:spacing w:val="-1"/>
                <w:sz w:val="24"/>
                <w:szCs w:val="24"/>
              </w:rPr>
              <w:t xml:space="preserve"> </w:t>
            </w:r>
            <w:r w:rsidRPr="005D4ECF">
              <w:rPr>
                <w:sz w:val="24"/>
                <w:szCs w:val="24"/>
              </w:rPr>
              <w:t>on</w:t>
            </w:r>
            <w:r w:rsidRPr="005D4ECF">
              <w:rPr>
                <w:spacing w:val="-1"/>
                <w:sz w:val="24"/>
                <w:szCs w:val="24"/>
              </w:rPr>
              <w:t xml:space="preserve"> </w:t>
            </w:r>
            <w:r w:rsidRPr="005D4ECF">
              <w:rPr>
                <w:sz w:val="24"/>
                <w:szCs w:val="24"/>
              </w:rPr>
              <w:t>the</w:t>
            </w:r>
            <w:r w:rsidRPr="005D4ECF">
              <w:rPr>
                <w:spacing w:val="-2"/>
                <w:sz w:val="24"/>
                <w:szCs w:val="24"/>
              </w:rPr>
              <w:t xml:space="preserve"> </w:t>
            </w:r>
            <w:r w:rsidRPr="005D4ECF">
              <w:rPr>
                <w:sz w:val="24"/>
                <w:szCs w:val="24"/>
              </w:rPr>
              <w:t>TPA</w:t>
            </w:r>
            <w:r w:rsidRPr="005D4ECF">
              <w:rPr>
                <w:spacing w:val="-1"/>
                <w:sz w:val="24"/>
                <w:szCs w:val="24"/>
              </w:rPr>
              <w:t xml:space="preserve"> </w:t>
            </w:r>
            <w:r w:rsidRPr="005D4ECF">
              <w:rPr>
                <w:sz w:val="24"/>
                <w:szCs w:val="24"/>
              </w:rPr>
              <w:t>firms</w:t>
            </w:r>
          </w:p>
        </w:tc>
      </w:tr>
    </w:tbl>
    <w:p w14:paraId="0A1A8E56" w14:textId="77777777" w:rsidR="005D4ECF" w:rsidRDefault="005D4ECF" w:rsidP="005D4ECF">
      <w:pPr>
        <w:pStyle w:val="BodyText"/>
        <w:rPr>
          <w:b/>
          <w:sz w:val="20"/>
        </w:rPr>
      </w:pPr>
    </w:p>
    <w:p w14:paraId="37D33E7A" w14:textId="77777777" w:rsidR="005D4ECF" w:rsidRDefault="005D4ECF" w:rsidP="005D4ECF">
      <w:pPr>
        <w:pStyle w:val="BodyText"/>
        <w:rPr>
          <w:b/>
          <w:sz w:val="20"/>
        </w:rPr>
      </w:pPr>
    </w:p>
    <w:p w14:paraId="3E10A1DE" w14:textId="77777777" w:rsidR="005D4ECF" w:rsidRDefault="005D4ECF" w:rsidP="005D4ECF">
      <w:pPr>
        <w:pStyle w:val="BodyText"/>
        <w:rPr>
          <w:b/>
          <w:sz w:val="20"/>
        </w:rPr>
      </w:pPr>
    </w:p>
    <w:p w14:paraId="1F1E896F" w14:textId="77777777" w:rsidR="005D4ECF" w:rsidRDefault="005D4ECF" w:rsidP="005D4ECF">
      <w:pPr>
        <w:pStyle w:val="BodyText"/>
        <w:rPr>
          <w:b/>
          <w:sz w:val="20"/>
        </w:rPr>
      </w:pPr>
    </w:p>
    <w:p w14:paraId="718B1B3F" w14:textId="77777777" w:rsidR="005D4ECF" w:rsidRDefault="005D4ECF" w:rsidP="005D4ECF">
      <w:pPr>
        <w:pStyle w:val="BodyText"/>
        <w:spacing w:before="1"/>
        <w:rPr>
          <w:b/>
        </w:rPr>
      </w:pPr>
    </w:p>
    <w:p w14:paraId="00A13B5F" w14:textId="77777777" w:rsidR="005D4ECF" w:rsidRDefault="005D4ECF" w:rsidP="0047235D">
      <w:pPr>
        <w:pStyle w:val="Heading2"/>
        <w:numPr>
          <w:ilvl w:val="1"/>
          <w:numId w:val="37"/>
        </w:numPr>
        <w:spacing w:line="360" w:lineRule="auto"/>
        <w:jc w:val="both"/>
        <w:rPr>
          <w:rFonts w:ascii="Times New Roman" w:hAnsi="Times New Roman" w:cs="Times New Roman"/>
          <w:color w:val="262626" w:themeColor="text1" w:themeTint="D9"/>
          <w:sz w:val="28"/>
          <w:szCs w:val="28"/>
        </w:rPr>
      </w:pPr>
      <w:bookmarkStart w:id="17" w:name="_bookmark14"/>
      <w:bookmarkEnd w:id="17"/>
      <w:r>
        <w:rPr>
          <w:rFonts w:ascii="Times New Roman" w:hAnsi="Times New Roman" w:cs="Times New Roman"/>
          <w:color w:val="262626" w:themeColor="text1" w:themeTint="D9"/>
          <w:sz w:val="28"/>
          <w:szCs w:val="28"/>
        </w:rPr>
        <w:t xml:space="preserve">  </w:t>
      </w:r>
      <w:bookmarkStart w:id="18" w:name="_Toc145247392"/>
      <w:r>
        <w:rPr>
          <w:rFonts w:ascii="Times New Roman" w:hAnsi="Times New Roman" w:cs="Times New Roman"/>
          <w:color w:val="262626" w:themeColor="text1" w:themeTint="D9"/>
          <w:sz w:val="28"/>
          <w:szCs w:val="28"/>
        </w:rPr>
        <w:t>Retirement Policy of the USA</w:t>
      </w:r>
      <w:bookmarkEnd w:id="18"/>
    </w:p>
    <w:p w14:paraId="446F6C2D" w14:textId="77777777" w:rsidR="005D4ECF" w:rsidRDefault="005D4ECF" w:rsidP="005D4ECF">
      <w:pPr>
        <w:pStyle w:val="BodyText"/>
        <w:spacing w:line="360" w:lineRule="auto"/>
        <w:ind w:right="119"/>
        <w:jc w:val="both"/>
      </w:pPr>
      <w:r w:rsidRPr="005D4ECF">
        <w:t>Every nation's pension system is subject to its own particular laws and guidelines, which govern how the system operates. The answer to this question differs from nation to nation. During the course of my work on this paper, I came across a number of substantial policy differences between t</w:t>
      </w:r>
      <w:r>
        <w:t>he United States and Bangladesh.</w:t>
      </w:r>
    </w:p>
    <w:p w14:paraId="0195CAD3" w14:textId="77777777" w:rsidR="005D4ECF" w:rsidRPr="005D4ECF" w:rsidRDefault="005D4ECF" w:rsidP="005D4ECF">
      <w:pPr>
        <w:pStyle w:val="BodyText"/>
        <w:spacing w:before="79"/>
        <w:jc w:val="both"/>
      </w:pPr>
      <w:r w:rsidRPr="005D4ECF">
        <w:t>The</w:t>
      </w:r>
      <w:r w:rsidRPr="005D4ECF">
        <w:rPr>
          <w:spacing w:val="-3"/>
        </w:rPr>
        <w:t xml:space="preserve"> </w:t>
      </w:r>
      <w:r w:rsidRPr="005D4ECF">
        <w:t>types of</w:t>
      </w:r>
      <w:r w:rsidRPr="005D4ECF">
        <w:rPr>
          <w:spacing w:val="-1"/>
        </w:rPr>
        <w:t xml:space="preserve"> </w:t>
      </w:r>
      <w:r w:rsidRPr="005D4ECF">
        <w:t>American retirement policies are</w:t>
      </w:r>
      <w:r w:rsidRPr="005D4ECF">
        <w:rPr>
          <w:spacing w:val="-2"/>
        </w:rPr>
        <w:t xml:space="preserve"> </w:t>
      </w:r>
      <w:r w:rsidRPr="005D4ECF">
        <w:t>given below:</w:t>
      </w:r>
    </w:p>
    <w:p w14:paraId="6A92C2BD" w14:textId="77777777" w:rsidR="005D4ECF" w:rsidRPr="005D4ECF" w:rsidRDefault="005D4ECF" w:rsidP="005D4ECF">
      <w:pPr>
        <w:pStyle w:val="BodyText"/>
        <w:spacing w:before="1"/>
      </w:pPr>
    </w:p>
    <w:p w14:paraId="1B45AE72" w14:textId="77777777" w:rsidR="005D4ECF" w:rsidRPr="005D4ECF" w:rsidRDefault="005D4ECF" w:rsidP="005D4ECF">
      <w:pPr>
        <w:pStyle w:val="ListParagraph"/>
        <w:widowControl w:val="0"/>
        <w:numPr>
          <w:ilvl w:val="1"/>
          <w:numId w:val="18"/>
        </w:numPr>
        <w:tabs>
          <w:tab w:val="left" w:pos="1111"/>
          <w:tab w:val="left" w:pos="1112"/>
        </w:tabs>
        <w:autoSpaceDE w:val="0"/>
        <w:autoSpaceDN w:val="0"/>
        <w:spacing w:after="0" w:line="240" w:lineRule="auto"/>
        <w:ind w:hanging="361"/>
        <w:contextualSpacing w:val="0"/>
        <w:rPr>
          <w:rFonts w:ascii="Times New Roman" w:hAnsi="Times New Roman" w:cs="Times New Roman"/>
          <w:sz w:val="24"/>
          <w:szCs w:val="24"/>
        </w:rPr>
      </w:pPr>
      <w:r w:rsidRPr="005D4ECF">
        <w:rPr>
          <w:rFonts w:ascii="Times New Roman" w:hAnsi="Times New Roman" w:cs="Times New Roman"/>
          <w:sz w:val="24"/>
          <w:szCs w:val="24"/>
        </w:rPr>
        <w:t>Welfare</w:t>
      </w:r>
      <w:r w:rsidRPr="005D4ECF">
        <w:rPr>
          <w:rFonts w:ascii="Times New Roman" w:hAnsi="Times New Roman" w:cs="Times New Roman"/>
          <w:spacing w:val="-4"/>
          <w:sz w:val="24"/>
          <w:szCs w:val="24"/>
        </w:rPr>
        <w:t xml:space="preserve"> </w:t>
      </w:r>
      <w:r w:rsidRPr="005D4ECF">
        <w:rPr>
          <w:rFonts w:ascii="Times New Roman" w:hAnsi="Times New Roman" w:cs="Times New Roman"/>
          <w:sz w:val="24"/>
          <w:szCs w:val="24"/>
        </w:rPr>
        <w:t>Benefit</w:t>
      </w:r>
    </w:p>
    <w:p w14:paraId="5B420BED" w14:textId="77777777" w:rsidR="005D4ECF" w:rsidRPr="005D4ECF" w:rsidRDefault="005D4ECF" w:rsidP="005D4ECF">
      <w:pPr>
        <w:pStyle w:val="ListParagraph"/>
        <w:widowControl w:val="0"/>
        <w:numPr>
          <w:ilvl w:val="1"/>
          <w:numId w:val="18"/>
        </w:numPr>
        <w:tabs>
          <w:tab w:val="left" w:pos="1111"/>
          <w:tab w:val="left" w:pos="1112"/>
        </w:tabs>
        <w:autoSpaceDE w:val="0"/>
        <w:autoSpaceDN w:val="0"/>
        <w:spacing w:before="138" w:after="0" w:line="240" w:lineRule="auto"/>
        <w:ind w:hanging="361"/>
        <w:contextualSpacing w:val="0"/>
        <w:rPr>
          <w:rFonts w:ascii="Times New Roman" w:hAnsi="Times New Roman" w:cs="Times New Roman"/>
          <w:sz w:val="24"/>
          <w:szCs w:val="24"/>
        </w:rPr>
      </w:pPr>
      <w:r w:rsidRPr="005D4ECF">
        <w:rPr>
          <w:rFonts w:ascii="Times New Roman" w:hAnsi="Times New Roman" w:cs="Times New Roman"/>
          <w:sz w:val="24"/>
          <w:szCs w:val="24"/>
        </w:rPr>
        <w:t>Pension</w:t>
      </w:r>
      <w:r w:rsidRPr="005D4ECF">
        <w:rPr>
          <w:rFonts w:ascii="Times New Roman" w:hAnsi="Times New Roman" w:cs="Times New Roman"/>
          <w:spacing w:val="-4"/>
          <w:sz w:val="24"/>
          <w:szCs w:val="24"/>
        </w:rPr>
        <w:t xml:space="preserve"> </w:t>
      </w:r>
      <w:r w:rsidRPr="005D4ECF">
        <w:rPr>
          <w:rFonts w:ascii="Times New Roman" w:hAnsi="Times New Roman" w:cs="Times New Roman"/>
          <w:sz w:val="24"/>
          <w:szCs w:val="24"/>
        </w:rPr>
        <w:t>Benefit</w:t>
      </w:r>
    </w:p>
    <w:p w14:paraId="0FD06C00" w14:textId="77777777" w:rsidR="005D4ECF" w:rsidRPr="005D4ECF" w:rsidRDefault="005D4ECF" w:rsidP="005D4ECF">
      <w:pPr>
        <w:pStyle w:val="ListParagraph"/>
        <w:widowControl w:val="0"/>
        <w:numPr>
          <w:ilvl w:val="1"/>
          <w:numId w:val="20"/>
        </w:numPr>
        <w:tabs>
          <w:tab w:val="left" w:pos="1620"/>
          <w:tab w:val="left" w:pos="1621"/>
        </w:tabs>
        <w:autoSpaceDE w:val="0"/>
        <w:autoSpaceDN w:val="0"/>
        <w:spacing w:before="133" w:after="0" w:line="240" w:lineRule="auto"/>
        <w:contextualSpacing w:val="0"/>
        <w:jc w:val="left"/>
        <w:rPr>
          <w:rFonts w:ascii="Times New Roman" w:hAnsi="Times New Roman" w:cs="Times New Roman"/>
          <w:sz w:val="24"/>
          <w:szCs w:val="24"/>
        </w:rPr>
      </w:pPr>
      <w:r w:rsidRPr="005D4ECF">
        <w:rPr>
          <w:rFonts w:ascii="Times New Roman" w:hAnsi="Times New Roman" w:cs="Times New Roman"/>
          <w:sz w:val="24"/>
          <w:szCs w:val="24"/>
        </w:rPr>
        <w:t>Defined</w:t>
      </w:r>
      <w:r w:rsidRPr="005D4ECF">
        <w:rPr>
          <w:rFonts w:ascii="Times New Roman" w:hAnsi="Times New Roman" w:cs="Times New Roman"/>
          <w:spacing w:val="-2"/>
          <w:sz w:val="24"/>
          <w:szCs w:val="24"/>
        </w:rPr>
        <w:t xml:space="preserve"> </w:t>
      </w:r>
      <w:r w:rsidRPr="005D4ECF">
        <w:rPr>
          <w:rFonts w:ascii="Times New Roman" w:hAnsi="Times New Roman" w:cs="Times New Roman"/>
          <w:sz w:val="24"/>
          <w:szCs w:val="24"/>
        </w:rPr>
        <w:t>Benefit</w:t>
      </w:r>
    </w:p>
    <w:p w14:paraId="49CBFADD" w14:textId="77777777" w:rsidR="005D4ECF" w:rsidRPr="005D4ECF" w:rsidRDefault="005D4ECF" w:rsidP="005D4ECF">
      <w:pPr>
        <w:pStyle w:val="ListParagraph"/>
        <w:widowControl w:val="0"/>
        <w:numPr>
          <w:ilvl w:val="1"/>
          <w:numId w:val="20"/>
        </w:numPr>
        <w:tabs>
          <w:tab w:val="left" w:pos="1620"/>
          <w:tab w:val="left" w:pos="1621"/>
        </w:tabs>
        <w:autoSpaceDE w:val="0"/>
        <w:autoSpaceDN w:val="0"/>
        <w:spacing w:before="140" w:after="0" w:line="240" w:lineRule="auto"/>
        <w:ind w:hanging="555"/>
        <w:contextualSpacing w:val="0"/>
        <w:jc w:val="left"/>
        <w:rPr>
          <w:rFonts w:ascii="Times New Roman" w:hAnsi="Times New Roman" w:cs="Times New Roman"/>
          <w:sz w:val="24"/>
          <w:szCs w:val="24"/>
        </w:rPr>
      </w:pPr>
      <w:r w:rsidRPr="005D4ECF">
        <w:rPr>
          <w:rFonts w:ascii="Times New Roman" w:hAnsi="Times New Roman" w:cs="Times New Roman"/>
          <w:sz w:val="24"/>
          <w:szCs w:val="24"/>
        </w:rPr>
        <w:t>Defined</w:t>
      </w:r>
      <w:r w:rsidRPr="005D4ECF">
        <w:rPr>
          <w:rFonts w:ascii="Times New Roman" w:hAnsi="Times New Roman" w:cs="Times New Roman"/>
          <w:spacing w:val="-2"/>
          <w:sz w:val="24"/>
          <w:szCs w:val="24"/>
        </w:rPr>
        <w:t xml:space="preserve"> </w:t>
      </w:r>
      <w:r w:rsidRPr="005D4ECF">
        <w:rPr>
          <w:rFonts w:ascii="Times New Roman" w:hAnsi="Times New Roman" w:cs="Times New Roman"/>
          <w:sz w:val="24"/>
          <w:szCs w:val="24"/>
        </w:rPr>
        <w:t>Contribution</w:t>
      </w:r>
    </w:p>
    <w:p w14:paraId="3163D956" w14:textId="77777777" w:rsidR="005D4ECF" w:rsidRPr="005D4ECF" w:rsidRDefault="005D4ECF" w:rsidP="005D4ECF">
      <w:pPr>
        <w:pStyle w:val="BodyText"/>
        <w:spacing w:before="10"/>
      </w:pPr>
    </w:p>
    <w:p w14:paraId="5E95850B" w14:textId="77777777" w:rsidR="005D4ECF" w:rsidRPr="00B91CC7" w:rsidRDefault="005D4ECF" w:rsidP="005D4ECF">
      <w:pPr>
        <w:pStyle w:val="Heading4"/>
        <w:numPr>
          <w:ilvl w:val="0"/>
          <w:numId w:val="24"/>
        </w:numPr>
        <w:spacing w:before="0" w:line="360" w:lineRule="auto"/>
        <w:jc w:val="both"/>
        <w:rPr>
          <w:rFonts w:ascii="Times New Roman" w:hAnsi="Times New Roman" w:cs="Times New Roman"/>
          <w:b/>
          <w:i w:val="0"/>
          <w:color w:val="262626" w:themeColor="text1" w:themeTint="D9"/>
          <w:sz w:val="24"/>
          <w:szCs w:val="24"/>
        </w:rPr>
      </w:pPr>
      <w:r w:rsidRPr="00B91CC7">
        <w:rPr>
          <w:rFonts w:ascii="Times New Roman" w:hAnsi="Times New Roman" w:cs="Times New Roman"/>
          <w:b/>
          <w:i w:val="0"/>
          <w:color w:val="262626" w:themeColor="text1" w:themeTint="D9"/>
          <w:sz w:val="24"/>
          <w:szCs w:val="24"/>
        </w:rPr>
        <w:t>Defined</w:t>
      </w:r>
      <w:r w:rsidRPr="00B91CC7">
        <w:rPr>
          <w:rFonts w:ascii="Times New Roman" w:hAnsi="Times New Roman" w:cs="Times New Roman"/>
          <w:b/>
          <w:i w:val="0"/>
          <w:color w:val="262626" w:themeColor="text1" w:themeTint="D9"/>
          <w:spacing w:val="-2"/>
          <w:sz w:val="24"/>
          <w:szCs w:val="24"/>
        </w:rPr>
        <w:t xml:space="preserve"> </w:t>
      </w:r>
      <w:r w:rsidRPr="00B91CC7">
        <w:rPr>
          <w:rFonts w:ascii="Times New Roman" w:hAnsi="Times New Roman" w:cs="Times New Roman"/>
          <w:b/>
          <w:i w:val="0"/>
          <w:color w:val="262626" w:themeColor="text1" w:themeTint="D9"/>
          <w:sz w:val="24"/>
          <w:szCs w:val="24"/>
        </w:rPr>
        <w:t>Benefit</w:t>
      </w:r>
      <w:r w:rsidRPr="00B91CC7">
        <w:rPr>
          <w:rFonts w:ascii="Times New Roman" w:hAnsi="Times New Roman" w:cs="Times New Roman"/>
          <w:b/>
          <w:i w:val="0"/>
          <w:color w:val="262626" w:themeColor="text1" w:themeTint="D9"/>
          <w:spacing w:val="-3"/>
          <w:sz w:val="24"/>
          <w:szCs w:val="24"/>
        </w:rPr>
        <w:t xml:space="preserve"> </w:t>
      </w:r>
      <w:r w:rsidRPr="00B91CC7">
        <w:rPr>
          <w:rFonts w:ascii="Times New Roman" w:hAnsi="Times New Roman" w:cs="Times New Roman"/>
          <w:b/>
          <w:i w:val="0"/>
          <w:color w:val="262626" w:themeColor="text1" w:themeTint="D9"/>
          <w:sz w:val="24"/>
          <w:szCs w:val="24"/>
        </w:rPr>
        <w:t>Plan:</w:t>
      </w:r>
    </w:p>
    <w:p w14:paraId="291DD7CE" w14:textId="77777777" w:rsidR="005D4ECF" w:rsidRPr="005D4ECF" w:rsidRDefault="00B91CC7" w:rsidP="00B91CC7">
      <w:pPr>
        <w:pStyle w:val="BodyText"/>
        <w:numPr>
          <w:ilvl w:val="0"/>
          <w:numId w:val="22"/>
        </w:numPr>
        <w:spacing w:line="360" w:lineRule="auto"/>
        <w:ind w:right="413"/>
        <w:jc w:val="both"/>
      </w:pPr>
      <w:r w:rsidRPr="00B91CC7">
        <w:t xml:space="preserve">At a certain point after </w:t>
      </w:r>
      <w:r w:rsidR="007E1D25" w:rsidRPr="007E1D25">
        <w:t>pension system</w:t>
      </w:r>
      <w:r w:rsidRPr="00B91CC7">
        <w:t>, this plan will credit a predetermined amount of money. The formulae used to calculate retirement benefits in this kind of plan take into consideration factors including the employee's age, gender, education level, and length of servi</w:t>
      </w:r>
      <w:r>
        <w:t>ce to the company, among others</w:t>
      </w:r>
      <w:r w:rsidR="005D4ECF" w:rsidRPr="005D4ECF">
        <w:t>.</w:t>
      </w:r>
    </w:p>
    <w:p w14:paraId="78ECC762" w14:textId="77777777" w:rsidR="005D4ECF" w:rsidRPr="005D4ECF" w:rsidRDefault="005D4ECF" w:rsidP="005D4ECF">
      <w:pPr>
        <w:pStyle w:val="BodyText"/>
      </w:pPr>
    </w:p>
    <w:p w14:paraId="2EA9FABB" w14:textId="77777777" w:rsidR="005D4ECF" w:rsidRPr="00B91CC7" w:rsidRDefault="005D4ECF" w:rsidP="00B91CC7">
      <w:pPr>
        <w:pStyle w:val="Heading4"/>
        <w:numPr>
          <w:ilvl w:val="0"/>
          <w:numId w:val="24"/>
        </w:numPr>
        <w:spacing w:before="0" w:line="360" w:lineRule="auto"/>
        <w:jc w:val="both"/>
        <w:rPr>
          <w:rFonts w:ascii="Times New Roman" w:hAnsi="Times New Roman" w:cs="Times New Roman"/>
          <w:b/>
          <w:i w:val="0"/>
          <w:color w:val="262626" w:themeColor="text1" w:themeTint="D9"/>
          <w:sz w:val="24"/>
          <w:szCs w:val="24"/>
        </w:rPr>
      </w:pPr>
      <w:r w:rsidRPr="00B91CC7">
        <w:rPr>
          <w:rFonts w:ascii="Times New Roman" w:hAnsi="Times New Roman" w:cs="Times New Roman"/>
          <w:b/>
          <w:i w:val="0"/>
          <w:color w:val="262626" w:themeColor="text1" w:themeTint="D9"/>
          <w:sz w:val="24"/>
          <w:szCs w:val="24"/>
        </w:rPr>
        <w:t>Defined</w:t>
      </w:r>
      <w:r w:rsidRPr="00B91CC7">
        <w:rPr>
          <w:rFonts w:ascii="Times New Roman" w:hAnsi="Times New Roman" w:cs="Times New Roman"/>
          <w:b/>
          <w:i w:val="0"/>
          <w:color w:val="262626" w:themeColor="text1" w:themeTint="D9"/>
          <w:spacing w:val="-2"/>
          <w:sz w:val="24"/>
          <w:szCs w:val="24"/>
        </w:rPr>
        <w:t xml:space="preserve"> </w:t>
      </w:r>
      <w:r w:rsidRPr="00B91CC7">
        <w:rPr>
          <w:rFonts w:ascii="Times New Roman" w:hAnsi="Times New Roman" w:cs="Times New Roman"/>
          <w:b/>
          <w:i w:val="0"/>
          <w:color w:val="262626" w:themeColor="text1" w:themeTint="D9"/>
          <w:sz w:val="24"/>
          <w:szCs w:val="24"/>
        </w:rPr>
        <w:t>Contribution</w:t>
      </w:r>
      <w:r w:rsidRPr="00B91CC7">
        <w:rPr>
          <w:rFonts w:ascii="Times New Roman" w:hAnsi="Times New Roman" w:cs="Times New Roman"/>
          <w:b/>
          <w:i w:val="0"/>
          <w:color w:val="262626" w:themeColor="text1" w:themeTint="D9"/>
          <w:spacing w:val="-1"/>
          <w:sz w:val="24"/>
          <w:szCs w:val="24"/>
        </w:rPr>
        <w:t xml:space="preserve"> </w:t>
      </w:r>
      <w:r w:rsidRPr="00B91CC7">
        <w:rPr>
          <w:rFonts w:ascii="Times New Roman" w:hAnsi="Times New Roman" w:cs="Times New Roman"/>
          <w:b/>
          <w:i w:val="0"/>
          <w:color w:val="262626" w:themeColor="text1" w:themeTint="D9"/>
          <w:sz w:val="24"/>
          <w:szCs w:val="24"/>
        </w:rPr>
        <w:t>Plan:</w:t>
      </w:r>
    </w:p>
    <w:p w14:paraId="4A04A2C9" w14:textId="016A13F3" w:rsidR="005D4ECF" w:rsidRPr="005D4ECF" w:rsidRDefault="00A05B68" w:rsidP="00A05B68">
      <w:pPr>
        <w:pStyle w:val="BodyText"/>
        <w:numPr>
          <w:ilvl w:val="0"/>
          <w:numId w:val="22"/>
        </w:numPr>
        <w:spacing w:line="360" w:lineRule="auto"/>
        <w:ind w:right="273"/>
        <w:jc w:val="both"/>
      </w:pPr>
      <w:r w:rsidRPr="00A05B68">
        <w:t xml:space="preserve">This is an example of a standard pension plan where contributions are made by the employer and the employee. </w:t>
      </w:r>
      <w:r w:rsidR="00607EFB" w:rsidRPr="00607EFB">
        <w:t>Benefits are distributed to participants based on the amounts credited to their individual accounts.</w:t>
      </w:r>
    </w:p>
    <w:p w14:paraId="2EE5E478" w14:textId="77777777" w:rsidR="005D4ECF" w:rsidRPr="005D4ECF" w:rsidRDefault="005D4ECF" w:rsidP="005D4ECF">
      <w:pPr>
        <w:pStyle w:val="BodyText"/>
        <w:spacing w:before="161" w:line="360" w:lineRule="auto"/>
        <w:ind w:left="120"/>
        <w:jc w:val="both"/>
      </w:pPr>
      <w:r w:rsidRPr="005D4ECF">
        <w:t>Different</w:t>
      </w:r>
      <w:r w:rsidRPr="005D4ECF">
        <w:rPr>
          <w:spacing w:val="-2"/>
        </w:rPr>
        <w:t xml:space="preserve"> </w:t>
      </w:r>
      <w:r w:rsidRPr="005D4ECF">
        <w:t>types</w:t>
      </w:r>
      <w:r w:rsidRPr="005D4ECF">
        <w:rPr>
          <w:spacing w:val="-1"/>
        </w:rPr>
        <w:t xml:space="preserve"> </w:t>
      </w:r>
      <w:r w:rsidRPr="005D4ECF">
        <w:t>of</w:t>
      </w:r>
      <w:r w:rsidRPr="005D4ECF">
        <w:rPr>
          <w:spacing w:val="-1"/>
        </w:rPr>
        <w:t xml:space="preserve"> </w:t>
      </w:r>
      <w:r w:rsidRPr="005D4ECF">
        <w:t>Defined</w:t>
      </w:r>
      <w:r w:rsidRPr="005D4ECF">
        <w:rPr>
          <w:spacing w:val="-1"/>
        </w:rPr>
        <w:t xml:space="preserve"> </w:t>
      </w:r>
      <w:r w:rsidRPr="005D4ECF">
        <w:t>Contribution</w:t>
      </w:r>
      <w:r w:rsidRPr="005D4ECF">
        <w:rPr>
          <w:spacing w:val="-1"/>
        </w:rPr>
        <w:t xml:space="preserve"> </w:t>
      </w:r>
      <w:r w:rsidRPr="005D4ECF">
        <w:t>Plans</w:t>
      </w:r>
      <w:r w:rsidRPr="005D4ECF">
        <w:rPr>
          <w:spacing w:val="-1"/>
        </w:rPr>
        <w:t xml:space="preserve"> </w:t>
      </w:r>
      <w:r w:rsidRPr="005D4ECF">
        <w:t>are:</w:t>
      </w:r>
    </w:p>
    <w:p w14:paraId="447A9534" w14:textId="77777777" w:rsidR="007E1D25" w:rsidRDefault="007E1D25" w:rsidP="005D4ECF">
      <w:pPr>
        <w:pStyle w:val="Heading4"/>
        <w:keepNext w:val="0"/>
        <w:keepLines w:val="0"/>
        <w:widowControl w:val="0"/>
        <w:numPr>
          <w:ilvl w:val="0"/>
          <w:numId w:val="22"/>
        </w:numPr>
        <w:tabs>
          <w:tab w:val="left" w:pos="840"/>
          <w:tab w:val="left" w:pos="841"/>
        </w:tabs>
        <w:autoSpaceDE w:val="0"/>
        <w:autoSpaceDN w:val="0"/>
        <w:spacing w:before="138" w:line="360" w:lineRule="auto"/>
        <w:jc w:val="both"/>
        <w:rPr>
          <w:rFonts w:ascii="Times New Roman" w:hAnsi="Times New Roman" w:cs="Times New Roman"/>
          <w:i w:val="0"/>
          <w:color w:val="000000" w:themeColor="text1"/>
          <w:sz w:val="24"/>
          <w:szCs w:val="24"/>
        </w:rPr>
      </w:pPr>
      <w:r w:rsidRPr="007E1D25">
        <w:rPr>
          <w:rFonts w:ascii="Times New Roman" w:hAnsi="Times New Roman" w:cs="Times New Roman"/>
          <w:i w:val="0"/>
          <w:color w:val="000000" w:themeColor="text1"/>
          <w:sz w:val="24"/>
          <w:szCs w:val="24"/>
        </w:rPr>
        <w:t>The Straightforward Plan</w:t>
      </w:r>
    </w:p>
    <w:p w14:paraId="2DBABBEA" w14:textId="77777777" w:rsidR="007E1D25" w:rsidRDefault="007E1D25" w:rsidP="005D4ECF">
      <w:pPr>
        <w:pStyle w:val="Heading4"/>
        <w:keepNext w:val="0"/>
        <w:keepLines w:val="0"/>
        <w:widowControl w:val="0"/>
        <w:numPr>
          <w:ilvl w:val="0"/>
          <w:numId w:val="22"/>
        </w:numPr>
        <w:tabs>
          <w:tab w:val="left" w:pos="840"/>
          <w:tab w:val="left" w:pos="841"/>
        </w:tabs>
        <w:autoSpaceDE w:val="0"/>
        <w:autoSpaceDN w:val="0"/>
        <w:spacing w:before="138" w:line="360" w:lineRule="auto"/>
        <w:jc w:val="both"/>
        <w:rPr>
          <w:rFonts w:ascii="Times New Roman" w:hAnsi="Times New Roman" w:cs="Times New Roman"/>
          <w:i w:val="0"/>
          <w:color w:val="000000" w:themeColor="text1"/>
          <w:sz w:val="24"/>
          <w:szCs w:val="24"/>
        </w:rPr>
      </w:pPr>
      <w:r w:rsidRPr="007E1D25">
        <w:rPr>
          <w:rFonts w:ascii="Times New Roman" w:hAnsi="Times New Roman" w:cs="Times New Roman"/>
          <w:i w:val="0"/>
          <w:color w:val="000000" w:themeColor="text1"/>
          <w:sz w:val="24"/>
          <w:szCs w:val="24"/>
        </w:rPr>
        <w:t xml:space="preserve">The Profit-Sharing Plan </w:t>
      </w:r>
    </w:p>
    <w:p w14:paraId="6FC7D98B" w14:textId="77777777" w:rsidR="007E1D25" w:rsidRDefault="007E1D25" w:rsidP="005D4ECF">
      <w:pPr>
        <w:pStyle w:val="Heading4"/>
        <w:keepNext w:val="0"/>
        <w:keepLines w:val="0"/>
        <w:widowControl w:val="0"/>
        <w:numPr>
          <w:ilvl w:val="0"/>
          <w:numId w:val="22"/>
        </w:numPr>
        <w:tabs>
          <w:tab w:val="left" w:pos="840"/>
          <w:tab w:val="left" w:pos="841"/>
        </w:tabs>
        <w:autoSpaceDE w:val="0"/>
        <w:autoSpaceDN w:val="0"/>
        <w:spacing w:before="138" w:line="360" w:lineRule="auto"/>
        <w:jc w:val="both"/>
        <w:rPr>
          <w:rFonts w:ascii="Times New Roman" w:hAnsi="Times New Roman" w:cs="Times New Roman"/>
          <w:i w:val="0"/>
          <w:color w:val="000000" w:themeColor="text1"/>
          <w:sz w:val="24"/>
          <w:szCs w:val="24"/>
        </w:rPr>
      </w:pPr>
      <w:r w:rsidRPr="007E1D25">
        <w:rPr>
          <w:rFonts w:ascii="Times New Roman" w:hAnsi="Times New Roman" w:cs="Times New Roman"/>
          <w:i w:val="0"/>
          <w:color w:val="000000" w:themeColor="text1"/>
          <w:sz w:val="24"/>
          <w:szCs w:val="24"/>
        </w:rPr>
        <w:t xml:space="preserve">The Money Purchase Plan </w:t>
      </w:r>
    </w:p>
    <w:p w14:paraId="60F1AC05" w14:textId="77777777" w:rsidR="007E1D25" w:rsidRDefault="007E1D25" w:rsidP="005D4ECF">
      <w:pPr>
        <w:pStyle w:val="Heading4"/>
        <w:keepNext w:val="0"/>
        <w:keepLines w:val="0"/>
        <w:widowControl w:val="0"/>
        <w:numPr>
          <w:ilvl w:val="0"/>
          <w:numId w:val="22"/>
        </w:numPr>
        <w:tabs>
          <w:tab w:val="left" w:pos="840"/>
          <w:tab w:val="left" w:pos="841"/>
        </w:tabs>
        <w:autoSpaceDE w:val="0"/>
        <w:autoSpaceDN w:val="0"/>
        <w:spacing w:before="138" w:line="360" w:lineRule="auto"/>
        <w:jc w:val="both"/>
        <w:rPr>
          <w:rFonts w:ascii="Times New Roman" w:hAnsi="Times New Roman" w:cs="Times New Roman"/>
          <w:i w:val="0"/>
          <w:color w:val="000000" w:themeColor="text1"/>
          <w:sz w:val="24"/>
          <w:szCs w:val="24"/>
        </w:rPr>
      </w:pPr>
      <w:r w:rsidRPr="007E1D25">
        <w:rPr>
          <w:rFonts w:ascii="Times New Roman" w:hAnsi="Times New Roman" w:cs="Times New Roman"/>
          <w:i w:val="0"/>
          <w:color w:val="000000" w:themeColor="text1"/>
          <w:sz w:val="24"/>
          <w:szCs w:val="24"/>
        </w:rPr>
        <w:t>The Stock Bonus Plan</w:t>
      </w:r>
    </w:p>
    <w:p w14:paraId="326125D7" w14:textId="77777777" w:rsidR="005D4ECF" w:rsidRPr="005D4ECF" w:rsidRDefault="005D4ECF" w:rsidP="005D4ECF">
      <w:pPr>
        <w:pStyle w:val="Heading4"/>
        <w:keepNext w:val="0"/>
        <w:keepLines w:val="0"/>
        <w:widowControl w:val="0"/>
        <w:numPr>
          <w:ilvl w:val="0"/>
          <w:numId w:val="22"/>
        </w:numPr>
        <w:tabs>
          <w:tab w:val="left" w:pos="840"/>
          <w:tab w:val="left" w:pos="841"/>
        </w:tabs>
        <w:autoSpaceDE w:val="0"/>
        <w:autoSpaceDN w:val="0"/>
        <w:spacing w:before="138" w:line="360" w:lineRule="auto"/>
        <w:jc w:val="both"/>
        <w:rPr>
          <w:rFonts w:ascii="Times New Roman" w:hAnsi="Times New Roman" w:cs="Times New Roman"/>
          <w:i w:val="0"/>
          <w:color w:val="000000" w:themeColor="text1"/>
          <w:sz w:val="24"/>
          <w:szCs w:val="24"/>
        </w:rPr>
      </w:pPr>
      <w:r w:rsidRPr="005D4ECF">
        <w:rPr>
          <w:rFonts w:ascii="Times New Roman" w:hAnsi="Times New Roman" w:cs="Times New Roman"/>
          <w:i w:val="0"/>
          <w:color w:val="000000" w:themeColor="text1"/>
          <w:sz w:val="24"/>
          <w:szCs w:val="24"/>
        </w:rPr>
        <w:t>Employee</w:t>
      </w:r>
      <w:r w:rsidRPr="005D4ECF">
        <w:rPr>
          <w:rFonts w:ascii="Times New Roman" w:hAnsi="Times New Roman" w:cs="Times New Roman"/>
          <w:i w:val="0"/>
          <w:color w:val="000000" w:themeColor="text1"/>
          <w:spacing w:val="-4"/>
          <w:sz w:val="24"/>
          <w:szCs w:val="24"/>
        </w:rPr>
        <w:t xml:space="preserve"> </w:t>
      </w:r>
      <w:r w:rsidRPr="005D4ECF">
        <w:rPr>
          <w:rFonts w:ascii="Times New Roman" w:hAnsi="Times New Roman" w:cs="Times New Roman"/>
          <w:i w:val="0"/>
          <w:color w:val="000000" w:themeColor="text1"/>
          <w:sz w:val="24"/>
          <w:szCs w:val="24"/>
        </w:rPr>
        <w:t>Stock</w:t>
      </w:r>
      <w:r w:rsidRPr="005D4ECF">
        <w:rPr>
          <w:rFonts w:ascii="Times New Roman" w:hAnsi="Times New Roman" w:cs="Times New Roman"/>
          <w:i w:val="0"/>
          <w:color w:val="000000" w:themeColor="text1"/>
          <w:spacing w:val="-1"/>
          <w:sz w:val="24"/>
          <w:szCs w:val="24"/>
        </w:rPr>
        <w:t xml:space="preserve"> </w:t>
      </w:r>
      <w:r w:rsidRPr="005D4ECF">
        <w:rPr>
          <w:rFonts w:ascii="Times New Roman" w:hAnsi="Times New Roman" w:cs="Times New Roman"/>
          <w:i w:val="0"/>
          <w:color w:val="000000" w:themeColor="text1"/>
          <w:sz w:val="24"/>
          <w:szCs w:val="24"/>
        </w:rPr>
        <w:t>Ownership Plan</w:t>
      </w:r>
      <w:r w:rsidRPr="005D4ECF">
        <w:rPr>
          <w:rFonts w:ascii="Times New Roman" w:hAnsi="Times New Roman" w:cs="Times New Roman"/>
          <w:i w:val="0"/>
          <w:color w:val="000000" w:themeColor="text1"/>
          <w:spacing w:val="-1"/>
          <w:sz w:val="24"/>
          <w:szCs w:val="24"/>
        </w:rPr>
        <w:t xml:space="preserve"> </w:t>
      </w:r>
      <w:r w:rsidRPr="005D4ECF">
        <w:rPr>
          <w:rFonts w:ascii="Times New Roman" w:hAnsi="Times New Roman" w:cs="Times New Roman"/>
          <w:i w:val="0"/>
          <w:color w:val="000000" w:themeColor="text1"/>
          <w:sz w:val="24"/>
          <w:szCs w:val="24"/>
        </w:rPr>
        <w:t>(ESOP)</w:t>
      </w:r>
    </w:p>
    <w:p w14:paraId="53F583C5" w14:textId="77777777" w:rsidR="005D4ECF" w:rsidRPr="005D4ECF" w:rsidRDefault="005D4ECF" w:rsidP="005D4ECF">
      <w:pPr>
        <w:pStyle w:val="ListParagraph"/>
        <w:widowControl w:val="0"/>
        <w:numPr>
          <w:ilvl w:val="0"/>
          <w:numId w:val="22"/>
        </w:numPr>
        <w:tabs>
          <w:tab w:val="left" w:pos="840"/>
          <w:tab w:val="left" w:pos="841"/>
        </w:tabs>
        <w:autoSpaceDE w:val="0"/>
        <w:autoSpaceDN w:val="0"/>
        <w:spacing w:before="135" w:after="0" w:line="360" w:lineRule="auto"/>
        <w:jc w:val="both"/>
        <w:rPr>
          <w:rFonts w:ascii="Times New Roman" w:hAnsi="Times New Roman" w:cs="Times New Roman"/>
          <w:color w:val="000000" w:themeColor="text1"/>
          <w:sz w:val="24"/>
          <w:szCs w:val="24"/>
        </w:rPr>
      </w:pPr>
      <w:r w:rsidRPr="005D4ECF">
        <w:rPr>
          <w:rFonts w:ascii="Times New Roman" w:hAnsi="Times New Roman" w:cs="Times New Roman"/>
          <w:color w:val="000000" w:themeColor="text1"/>
          <w:sz w:val="24"/>
          <w:szCs w:val="24"/>
        </w:rPr>
        <w:lastRenderedPageBreak/>
        <w:t>Safe</w:t>
      </w:r>
      <w:r w:rsidRPr="005D4ECF">
        <w:rPr>
          <w:rFonts w:ascii="Times New Roman" w:hAnsi="Times New Roman" w:cs="Times New Roman"/>
          <w:color w:val="000000" w:themeColor="text1"/>
          <w:spacing w:val="-2"/>
          <w:sz w:val="24"/>
          <w:szCs w:val="24"/>
        </w:rPr>
        <w:t xml:space="preserve"> </w:t>
      </w:r>
      <w:r w:rsidRPr="005D4ECF">
        <w:rPr>
          <w:rFonts w:ascii="Times New Roman" w:hAnsi="Times New Roman" w:cs="Times New Roman"/>
          <w:color w:val="000000" w:themeColor="text1"/>
          <w:sz w:val="24"/>
          <w:szCs w:val="24"/>
        </w:rPr>
        <w:t>Harbour</w:t>
      </w:r>
      <w:r w:rsidRPr="005D4ECF">
        <w:rPr>
          <w:rFonts w:ascii="Times New Roman" w:hAnsi="Times New Roman" w:cs="Times New Roman"/>
          <w:color w:val="000000" w:themeColor="text1"/>
          <w:spacing w:val="-1"/>
          <w:sz w:val="24"/>
          <w:szCs w:val="24"/>
        </w:rPr>
        <w:t xml:space="preserve"> </w:t>
      </w:r>
      <w:r w:rsidRPr="005D4ECF">
        <w:rPr>
          <w:rFonts w:ascii="Times New Roman" w:hAnsi="Times New Roman" w:cs="Times New Roman"/>
          <w:color w:val="000000" w:themeColor="text1"/>
          <w:sz w:val="24"/>
          <w:szCs w:val="24"/>
        </w:rPr>
        <w:t>401k Plan</w:t>
      </w:r>
    </w:p>
    <w:p w14:paraId="0CCCEE2B" w14:textId="77777777" w:rsidR="005D4ECF" w:rsidRPr="00607EFB" w:rsidRDefault="005D4ECF" w:rsidP="005D4ECF">
      <w:pPr>
        <w:pStyle w:val="Heading4"/>
        <w:numPr>
          <w:ilvl w:val="0"/>
          <w:numId w:val="24"/>
        </w:numPr>
        <w:spacing w:before="227" w:line="360" w:lineRule="auto"/>
        <w:jc w:val="both"/>
        <w:rPr>
          <w:rFonts w:ascii="Times New Roman" w:hAnsi="Times New Roman" w:cs="Times New Roman"/>
          <w:b/>
          <w:i w:val="0"/>
          <w:color w:val="262626" w:themeColor="text1" w:themeTint="D9"/>
          <w:sz w:val="24"/>
          <w:szCs w:val="24"/>
        </w:rPr>
      </w:pPr>
      <w:r w:rsidRPr="00607EFB">
        <w:rPr>
          <w:rFonts w:ascii="Times New Roman" w:hAnsi="Times New Roman" w:cs="Times New Roman"/>
          <w:b/>
          <w:i w:val="0"/>
          <w:color w:val="262626" w:themeColor="text1" w:themeTint="D9"/>
          <w:sz w:val="24"/>
          <w:szCs w:val="24"/>
        </w:rPr>
        <w:t>Simple</w:t>
      </w:r>
      <w:r w:rsidRPr="00607EFB">
        <w:rPr>
          <w:rFonts w:ascii="Times New Roman" w:hAnsi="Times New Roman" w:cs="Times New Roman"/>
          <w:b/>
          <w:i w:val="0"/>
          <w:color w:val="262626" w:themeColor="text1" w:themeTint="D9"/>
          <w:spacing w:val="-1"/>
          <w:sz w:val="24"/>
          <w:szCs w:val="24"/>
        </w:rPr>
        <w:t xml:space="preserve"> </w:t>
      </w:r>
      <w:r w:rsidRPr="00607EFB">
        <w:rPr>
          <w:rFonts w:ascii="Times New Roman" w:hAnsi="Times New Roman" w:cs="Times New Roman"/>
          <w:b/>
          <w:i w:val="0"/>
          <w:color w:val="262626" w:themeColor="text1" w:themeTint="D9"/>
          <w:sz w:val="24"/>
          <w:szCs w:val="24"/>
        </w:rPr>
        <w:t>Plan:</w:t>
      </w:r>
    </w:p>
    <w:p w14:paraId="2CD993AE" w14:textId="77777777" w:rsidR="005D4ECF" w:rsidRPr="005D4ECF" w:rsidRDefault="00607EFB" w:rsidP="00607EFB">
      <w:pPr>
        <w:pStyle w:val="BodyText"/>
        <w:numPr>
          <w:ilvl w:val="0"/>
          <w:numId w:val="23"/>
        </w:numPr>
        <w:spacing w:line="360" w:lineRule="auto"/>
        <w:ind w:right="113"/>
        <w:jc w:val="both"/>
      </w:pPr>
      <w:r w:rsidRPr="00607EFB">
        <w:t xml:space="preserve">This strategy makes </w:t>
      </w:r>
      <w:r w:rsidR="007E1D25" w:rsidRPr="007E1D25">
        <w:t xml:space="preserve">it simpler for the </w:t>
      </w:r>
      <w:r w:rsidRPr="00607EFB">
        <w:t xml:space="preserve">company owners to help their workers </w:t>
      </w:r>
      <w:r w:rsidR="00E3255E">
        <w:t>put money apart for your old age</w:t>
      </w:r>
      <w:r w:rsidRPr="00607EFB">
        <w:t xml:space="preserve"> and prepare for their own financial security. In addition, workers may make pay reduction contributions, and their employers can either match those contributions dollar for dollar or </w:t>
      </w:r>
      <w:r>
        <w:t>make non-elective contributions</w:t>
      </w:r>
      <w:r w:rsidR="005D4ECF" w:rsidRPr="005D4ECF">
        <w:t>.</w:t>
      </w:r>
    </w:p>
    <w:p w14:paraId="32034C8F" w14:textId="77777777" w:rsidR="005D4ECF" w:rsidRPr="00607EFB" w:rsidRDefault="005D4ECF" w:rsidP="005D4ECF">
      <w:pPr>
        <w:pStyle w:val="Heading4"/>
        <w:numPr>
          <w:ilvl w:val="0"/>
          <w:numId w:val="24"/>
        </w:numPr>
        <w:spacing w:before="79" w:line="360" w:lineRule="auto"/>
        <w:jc w:val="both"/>
        <w:rPr>
          <w:rFonts w:ascii="Times New Roman" w:hAnsi="Times New Roman" w:cs="Times New Roman"/>
          <w:b/>
          <w:i w:val="0"/>
          <w:color w:val="262626" w:themeColor="text1" w:themeTint="D9"/>
          <w:sz w:val="24"/>
          <w:szCs w:val="24"/>
        </w:rPr>
      </w:pPr>
      <w:r w:rsidRPr="00607EFB">
        <w:rPr>
          <w:rFonts w:ascii="Times New Roman" w:hAnsi="Times New Roman" w:cs="Times New Roman"/>
          <w:b/>
          <w:i w:val="0"/>
          <w:color w:val="262626" w:themeColor="text1" w:themeTint="D9"/>
          <w:sz w:val="24"/>
          <w:szCs w:val="24"/>
        </w:rPr>
        <w:t>Profit-Sharing</w:t>
      </w:r>
      <w:r w:rsidRPr="00607EFB">
        <w:rPr>
          <w:rFonts w:ascii="Times New Roman" w:hAnsi="Times New Roman" w:cs="Times New Roman"/>
          <w:b/>
          <w:i w:val="0"/>
          <w:color w:val="262626" w:themeColor="text1" w:themeTint="D9"/>
          <w:spacing w:val="-2"/>
          <w:sz w:val="24"/>
          <w:szCs w:val="24"/>
        </w:rPr>
        <w:t xml:space="preserve"> </w:t>
      </w:r>
      <w:r w:rsidRPr="00607EFB">
        <w:rPr>
          <w:rFonts w:ascii="Times New Roman" w:hAnsi="Times New Roman" w:cs="Times New Roman"/>
          <w:b/>
          <w:i w:val="0"/>
          <w:color w:val="262626" w:themeColor="text1" w:themeTint="D9"/>
          <w:sz w:val="24"/>
          <w:szCs w:val="24"/>
        </w:rPr>
        <w:t>Plan:</w:t>
      </w:r>
    </w:p>
    <w:p w14:paraId="439CD554" w14:textId="77777777" w:rsidR="005D4ECF" w:rsidRPr="005D4ECF" w:rsidRDefault="00607EFB" w:rsidP="00607EFB">
      <w:pPr>
        <w:pStyle w:val="BodyText"/>
        <w:numPr>
          <w:ilvl w:val="0"/>
          <w:numId w:val="23"/>
        </w:numPr>
        <w:spacing w:line="360" w:lineRule="auto"/>
        <w:ind w:right="125"/>
        <w:jc w:val="both"/>
      </w:pPr>
      <w:r w:rsidRPr="00607EFB">
        <w:t>With this strategy, a company's proprietor may distribute a portion of the company's earnings to workers, say 25% of the payroll. The annual contributio</w:t>
      </w:r>
      <w:r>
        <w:t>n is determined by the employer</w:t>
      </w:r>
      <w:r w:rsidR="005D4ECF" w:rsidRPr="005D4ECF">
        <w:t>.</w:t>
      </w:r>
    </w:p>
    <w:p w14:paraId="72B0C703" w14:textId="77777777" w:rsidR="005D4ECF" w:rsidRPr="00607EFB" w:rsidRDefault="005D4ECF" w:rsidP="005D4ECF">
      <w:pPr>
        <w:pStyle w:val="Heading4"/>
        <w:numPr>
          <w:ilvl w:val="0"/>
          <w:numId w:val="24"/>
        </w:numPr>
        <w:spacing w:line="360" w:lineRule="auto"/>
        <w:jc w:val="both"/>
        <w:rPr>
          <w:rFonts w:ascii="Times New Roman" w:hAnsi="Times New Roman" w:cs="Times New Roman"/>
          <w:b/>
          <w:i w:val="0"/>
          <w:color w:val="262626" w:themeColor="text1" w:themeTint="D9"/>
          <w:sz w:val="24"/>
          <w:szCs w:val="24"/>
        </w:rPr>
      </w:pPr>
      <w:r w:rsidRPr="00607EFB">
        <w:rPr>
          <w:rFonts w:ascii="Times New Roman" w:hAnsi="Times New Roman" w:cs="Times New Roman"/>
          <w:b/>
          <w:i w:val="0"/>
          <w:color w:val="262626" w:themeColor="text1" w:themeTint="D9"/>
          <w:sz w:val="24"/>
          <w:szCs w:val="24"/>
        </w:rPr>
        <w:t>Money</w:t>
      </w:r>
      <w:r w:rsidRPr="00607EFB">
        <w:rPr>
          <w:rFonts w:ascii="Times New Roman" w:hAnsi="Times New Roman" w:cs="Times New Roman"/>
          <w:b/>
          <w:i w:val="0"/>
          <w:color w:val="262626" w:themeColor="text1" w:themeTint="D9"/>
          <w:spacing w:val="-2"/>
          <w:sz w:val="24"/>
          <w:szCs w:val="24"/>
        </w:rPr>
        <w:t xml:space="preserve"> </w:t>
      </w:r>
      <w:r w:rsidRPr="00607EFB">
        <w:rPr>
          <w:rFonts w:ascii="Times New Roman" w:hAnsi="Times New Roman" w:cs="Times New Roman"/>
          <w:b/>
          <w:i w:val="0"/>
          <w:color w:val="262626" w:themeColor="text1" w:themeTint="D9"/>
          <w:sz w:val="24"/>
          <w:szCs w:val="24"/>
        </w:rPr>
        <w:t>Purchase</w:t>
      </w:r>
      <w:r w:rsidRPr="00607EFB">
        <w:rPr>
          <w:rFonts w:ascii="Times New Roman" w:hAnsi="Times New Roman" w:cs="Times New Roman"/>
          <w:b/>
          <w:i w:val="0"/>
          <w:color w:val="262626" w:themeColor="text1" w:themeTint="D9"/>
          <w:spacing w:val="-2"/>
          <w:sz w:val="24"/>
          <w:szCs w:val="24"/>
        </w:rPr>
        <w:t xml:space="preserve"> </w:t>
      </w:r>
      <w:r w:rsidRPr="00607EFB">
        <w:rPr>
          <w:rFonts w:ascii="Times New Roman" w:hAnsi="Times New Roman" w:cs="Times New Roman"/>
          <w:b/>
          <w:i w:val="0"/>
          <w:color w:val="262626" w:themeColor="text1" w:themeTint="D9"/>
          <w:sz w:val="24"/>
          <w:szCs w:val="24"/>
        </w:rPr>
        <w:t>Plan:</w:t>
      </w:r>
    </w:p>
    <w:p w14:paraId="02CFB395" w14:textId="6D5FD2DB" w:rsidR="005D4ECF" w:rsidRPr="005D4ECF" w:rsidRDefault="00607EFB" w:rsidP="00A05B68">
      <w:pPr>
        <w:pStyle w:val="BodyText"/>
        <w:numPr>
          <w:ilvl w:val="0"/>
          <w:numId w:val="23"/>
        </w:numPr>
        <w:spacing w:line="360" w:lineRule="auto"/>
        <w:ind w:right="121"/>
        <w:jc w:val="both"/>
      </w:pPr>
      <w:r w:rsidRPr="00607EFB">
        <w:t xml:space="preserve">There are numerous similarities between this plan and a profit-sharing plan, but there are also significant distinctions. </w:t>
      </w:r>
      <w:r w:rsidR="00A05B68" w:rsidRPr="00A05B68">
        <w:t>Unlike a profit-sharing arrangement, a technique for purchasing money requires the company to withhold a certain amount from each employee's monthly pay.</w:t>
      </w:r>
    </w:p>
    <w:p w14:paraId="75290769" w14:textId="77777777" w:rsidR="005D4ECF" w:rsidRPr="00607EFB" w:rsidRDefault="005D4ECF" w:rsidP="005D4ECF">
      <w:pPr>
        <w:pStyle w:val="Heading4"/>
        <w:numPr>
          <w:ilvl w:val="0"/>
          <w:numId w:val="24"/>
        </w:numPr>
        <w:spacing w:line="360" w:lineRule="auto"/>
        <w:jc w:val="both"/>
        <w:rPr>
          <w:rFonts w:ascii="Times New Roman" w:hAnsi="Times New Roman" w:cs="Times New Roman"/>
          <w:b/>
          <w:i w:val="0"/>
          <w:color w:val="262626" w:themeColor="text1" w:themeTint="D9"/>
          <w:sz w:val="24"/>
          <w:szCs w:val="24"/>
        </w:rPr>
      </w:pPr>
      <w:r w:rsidRPr="00607EFB">
        <w:rPr>
          <w:rFonts w:ascii="Times New Roman" w:hAnsi="Times New Roman" w:cs="Times New Roman"/>
          <w:b/>
          <w:i w:val="0"/>
          <w:color w:val="262626" w:themeColor="text1" w:themeTint="D9"/>
          <w:sz w:val="24"/>
          <w:szCs w:val="24"/>
        </w:rPr>
        <w:t>Stock</w:t>
      </w:r>
      <w:r w:rsidRPr="00607EFB">
        <w:rPr>
          <w:rFonts w:ascii="Times New Roman" w:hAnsi="Times New Roman" w:cs="Times New Roman"/>
          <w:b/>
          <w:i w:val="0"/>
          <w:color w:val="262626" w:themeColor="text1" w:themeTint="D9"/>
          <w:spacing w:val="-2"/>
          <w:sz w:val="24"/>
          <w:szCs w:val="24"/>
        </w:rPr>
        <w:t xml:space="preserve"> </w:t>
      </w:r>
      <w:r w:rsidRPr="00607EFB">
        <w:rPr>
          <w:rFonts w:ascii="Times New Roman" w:hAnsi="Times New Roman" w:cs="Times New Roman"/>
          <w:b/>
          <w:i w:val="0"/>
          <w:color w:val="262626" w:themeColor="text1" w:themeTint="D9"/>
          <w:sz w:val="24"/>
          <w:szCs w:val="24"/>
        </w:rPr>
        <w:t>Bonus</w:t>
      </w:r>
      <w:r w:rsidRPr="00607EFB">
        <w:rPr>
          <w:rFonts w:ascii="Times New Roman" w:hAnsi="Times New Roman" w:cs="Times New Roman"/>
          <w:b/>
          <w:i w:val="0"/>
          <w:color w:val="262626" w:themeColor="text1" w:themeTint="D9"/>
          <w:spacing w:val="-1"/>
          <w:sz w:val="24"/>
          <w:szCs w:val="24"/>
        </w:rPr>
        <w:t xml:space="preserve"> </w:t>
      </w:r>
      <w:r w:rsidRPr="00607EFB">
        <w:rPr>
          <w:rFonts w:ascii="Times New Roman" w:hAnsi="Times New Roman" w:cs="Times New Roman"/>
          <w:b/>
          <w:i w:val="0"/>
          <w:color w:val="262626" w:themeColor="text1" w:themeTint="D9"/>
          <w:sz w:val="24"/>
          <w:szCs w:val="24"/>
        </w:rPr>
        <w:t>Plan:</w:t>
      </w:r>
    </w:p>
    <w:p w14:paraId="420E2E66" w14:textId="77777777" w:rsidR="005D4ECF" w:rsidRPr="005D4ECF" w:rsidRDefault="00607EFB" w:rsidP="00607EFB">
      <w:pPr>
        <w:pStyle w:val="BodyText"/>
        <w:numPr>
          <w:ilvl w:val="0"/>
          <w:numId w:val="23"/>
        </w:numPr>
        <w:spacing w:line="360" w:lineRule="auto"/>
        <w:ind w:right="118"/>
        <w:jc w:val="both"/>
      </w:pPr>
      <w:r w:rsidRPr="00607EFB">
        <w:t>Former employees and retirees are often incentivized with stock in the company. These programs are known as 'qualified profit-sharing plans' because they f</w:t>
      </w:r>
      <w:r>
        <w:t>all within the purview of ERISA</w:t>
      </w:r>
      <w:r w:rsidR="005D4ECF" w:rsidRPr="005D4ECF">
        <w:t>.</w:t>
      </w:r>
    </w:p>
    <w:p w14:paraId="3516D526" w14:textId="77777777" w:rsidR="005D4ECF" w:rsidRPr="00607EFB" w:rsidRDefault="005D4ECF" w:rsidP="005D4ECF">
      <w:pPr>
        <w:pStyle w:val="Heading4"/>
        <w:numPr>
          <w:ilvl w:val="0"/>
          <w:numId w:val="24"/>
        </w:numPr>
        <w:spacing w:line="360" w:lineRule="auto"/>
        <w:jc w:val="both"/>
        <w:rPr>
          <w:rFonts w:ascii="Times New Roman" w:hAnsi="Times New Roman" w:cs="Times New Roman"/>
          <w:b/>
          <w:i w:val="0"/>
          <w:color w:val="262626" w:themeColor="text1" w:themeTint="D9"/>
          <w:sz w:val="24"/>
          <w:szCs w:val="24"/>
        </w:rPr>
      </w:pPr>
      <w:r w:rsidRPr="00607EFB">
        <w:rPr>
          <w:rFonts w:ascii="Times New Roman" w:hAnsi="Times New Roman" w:cs="Times New Roman"/>
          <w:b/>
          <w:i w:val="0"/>
          <w:color w:val="262626" w:themeColor="text1" w:themeTint="D9"/>
          <w:sz w:val="24"/>
          <w:szCs w:val="24"/>
        </w:rPr>
        <w:t>Employee</w:t>
      </w:r>
      <w:r w:rsidRPr="00607EFB">
        <w:rPr>
          <w:rFonts w:ascii="Times New Roman" w:hAnsi="Times New Roman" w:cs="Times New Roman"/>
          <w:b/>
          <w:i w:val="0"/>
          <w:color w:val="262626" w:themeColor="text1" w:themeTint="D9"/>
          <w:spacing w:val="-3"/>
          <w:sz w:val="24"/>
          <w:szCs w:val="24"/>
        </w:rPr>
        <w:t xml:space="preserve"> </w:t>
      </w:r>
      <w:r w:rsidRPr="00607EFB">
        <w:rPr>
          <w:rFonts w:ascii="Times New Roman" w:hAnsi="Times New Roman" w:cs="Times New Roman"/>
          <w:b/>
          <w:i w:val="0"/>
          <w:color w:val="262626" w:themeColor="text1" w:themeTint="D9"/>
          <w:sz w:val="24"/>
          <w:szCs w:val="24"/>
        </w:rPr>
        <w:t>Stock</w:t>
      </w:r>
      <w:r w:rsidRPr="00607EFB">
        <w:rPr>
          <w:rFonts w:ascii="Times New Roman" w:hAnsi="Times New Roman" w:cs="Times New Roman"/>
          <w:b/>
          <w:i w:val="0"/>
          <w:color w:val="262626" w:themeColor="text1" w:themeTint="D9"/>
          <w:spacing w:val="-1"/>
          <w:sz w:val="24"/>
          <w:szCs w:val="24"/>
        </w:rPr>
        <w:t xml:space="preserve"> </w:t>
      </w:r>
      <w:r w:rsidRPr="00607EFB">
        <w:rPr>
          <w:rFonts w:ascii="Times New Roman" w:hAnsi="Times New Roman" w:cs="Times New Roman"/>
          <w:b/>
          <w:i w:val="0"/>
          <w:color w:val="262626" w:themeColor="text1" w:themeTint="D9"/>
          <w:sz w:val="24"/>
          <w:szCs w:val="24"/>
        </w:rPr>
        <w:t>Ownership Plan</w:t>
      </w:r>
      <w:r w:rsidRPr="00607EFB">
        <w:rPr>
          <w:rFonts w:ascii="Times New Roman" w:hAnsi="Times New Roman" w:cs="Times New Roman"/>
          <w:b/>
          <w:i w:val="0"/>
          <w:color w:val="262626" w:themeColor="text1" w:themeTint="D9"/>
          <w:spacing w:val="-1"/>
          <w:sz w:val="24"/>
          <w:szCs w:val="24"/>
        </w:rPr>
        <w:t xml:space="preserve"> </w:t>
      </w:r>
      <w:r w:rsidRPr="00607EFB">
        <w:rPr>
          <w:rFonts w:ascii="Times New Roman" w:hAnsi="Times New Roman" w:cs="Times New Roman"/>
          <w:b/>
          <w:i w:val="0"/>
          <w:color w:val="262626" w:themeColor="text1" w:themeTint="D9"/>
          <w:sz w:val="24"/>
          <w:szCs w:val="24"/>
        </w:rPr>
        <w:t>(ESOP):</w:t>
      </w:r>
    </w:p>
    <w:p w14:paraId="47FBE154" w14:textId="77777777" w:rsidR="005D4ECF" w:rsidRPr="005D4ECF" w:rsidRDefault="00607EFB" w:rsidP="00607EFB">
      <w:pPr>
        <w:pStyle w:val="BodyText"/>
        <w:numPr>
          <w:ilvl w:val="0"/>
          <w:numId w:val="23"/>
        </w:numPr>
        <w:spacing w:line="360" w:lineRule="auto"/>
        <w:ind w:right="122"/>
        <w:jc w:val="both"/>
      </w:pPr>
      <w:r w:rsidRPr="00607EFB">
        <w:t>Employees are given a financial interest in the firm via this retirement plan that is authorized by the Internal Revenue Service (IRS) and is used to hold, buy, and sell company shares.</w:t>
      </w:r>
    </w:p>
    <w:p w14:paraId="25003B25" w14:textId="77777777" w:rsidR="005D4ECF" w:rsidRPr="00607EFB" w:rsidRDefault="005D4ECF" w:rsidP="005D4ECF">
      <w:pPr>
        <w:pStyle w:val="Heading4"/>
        <w:numPr>
          <w:ilvl w:val="0"/>
          <w:numId w:val="24"/>
        </w:numPr>
        <w:spacing w:line="360" w:lineRule="auto"/>
        <w:jc w:val="both"/>
        <w:rPr>
          <w:rFonts w:ascii="Times New Roman" w:hAnsi="Times New Roman" w:cs="Times New Roman"/>
          <w:b/>
          <w:i w:val="0"/>
          <w:color w:val="262626" w:themeColor="text1" w:themeTint="D9"/>
          <w:sz w:val="24"/>
          <w:szCs w:val="24"/>
        </w:rPr>
      </w:pPr>
      <w:r w:rsidRPr="00607EFB">
        <w:rPr>
          <w:rFonts w:ascii="Times New Roman" w:hAnsi="Times New Roman" w:cs="Times New Roman"/>
          <w:b/>
          <w:i w:val="0"/>
          <w:color w:val="262626" w:themeColor="text1" w:themeTint="D9"/>
          <w:sz w:val="24"/>
          <w:szCs w:val="24"/>
        </w:rPr>
        <w:t>Safe</w:t>
      </w:r>
      <w:r w:rsidRPr="00607EFB">
        <w:rPr>
          <w:rFonts w:ascii="Times New Roman" w:hAnsi="Times New Roman" w:cs="Times New Roman"/>
          <w:b/>
          <w:i w:val="0"/>
          <w:color w:val="262626" w:themeColor="text1" w:themeTint="D9"/>
          <w:spacing w:val="-3"/>
          <w:sz w:val="24"/>
          <w:szCs w:val="24"/>
        </w:rPr>
        <w:t xml:space="preserve"> </w:t>
      </w:r>
      <w:r w:rsidRPr="00607EFB">
        <w:rPr>
          <w:rFonts w:ascii="Times New Roman" w:hAnsi="Times New Roman" w:cs="Times New Roman"/>
          <w:b/>
          <w:i w:val="0"/>
          <w:color w:val="262626" w:themeColor="text1" w:themeTint="D9"/>
          <w:sz w:val="24"/>
          <w:szCs w:val="24"/>
        </w:rPr>
        <w:t>Harbor 401k Plan:</w:t>
      </w:r>
    </w:p>
    <w:p w14:paraId="14E9B5F0" w14:textId="77777777" w:rsidR="005D4ECF" w:rsidRPr="005D4ECF" w:rsidRDefault="00607EFB" w:rsidP="00607EFB">
      <w:pPr>
        <w:pStyle w:val="BodyText"/>
        <w:numPr>
          <w:ilvl w:val="0"/>
          <w:numId w:val="23"/>
        </w:numPr>
        <w:spacing w:line="360" w:lineRule="auto"/>
        <w:ind w:right="118"/>
        <w:jc w:val="both"/>
      </w:pPr>
      <w:r w:rsidRPr="00607EFB">
        <w:t xml:space="preserve">Though it functions similarly to a 401(k), this plan places more emphasis on personal guarantees for each worker. In most cases, the agreement minimizes or eliminates all obligations on the side of the authorities and is entirely vested in the parties involved. You may choose between the basic match, the upgraded match, or the </w:t>
      </w:r>
      <w:r>
        <w:t>safe harbor non-elective option</w:t>
      </w:r>
      <w:r w:rsidR="005D4ECF" w:rsidRPr="005D4ECF">
        <w:t>.</w:t>
      </w:r>
    </w:p>
    <w:p w14:paraId="64F57434" w14:textId="77777777" w:rsidR="005D4ECF" w:rsidRPr="00607EFB" w:rsidRDefault="005D4ECF" w:rsidP="005D4ECF">
      <w:pPr>
        <w:pStyle w:val="Heading4"/>
        <w:numPr>
          <w:ilvl w:val="0"/>
          <w:numId w:val="24"/>
        </w:numPr>
        <w:spacing w:line="360" w:lineRule="auto"/>
        <w:jc w:val="both"/>
        <w:rPr>
          <w:rFonts w:ascii="Times New Roman" w:hAnsi="Times New Roman" w:cs="Times New Roman"/>
          <w:b/>
          <w:i w:val="0"/>
          <w:color w:val="262626" w:themeColor="text1" w:themeTint="D9"/>
          <w:sz w:val="24"/>
          <w:szCs w:val="24"/>
        </w:rPr>
      </w:pPr>
      <w:r w:rsidRPr="00607EFB">
        <w:rPr>
          <w:rFonts w:ascii="Times New Roman" w:hAnsi="Times New Roman" w:cs="Times New Roman"/>
          <w:b/>
          <w:i w:val="0"/>
          <w:color w:val="262626" w:themeColor="text1" w:themeTint="D9"/>
          <w:sz w:val="24"/>
          <w:szCs w:val="24"/>
        </w:rPr>
        <w:lastRenderedPageBreak/>
        <w:t>Elements</w:t>
      </w:r>
      <w:r w:rsidRPr="00607EFB">
        <w:rPr>
          <w:rFonts w:ascii="Times New Roman" w:hAnsi="Times New Roman" w:cs="Times New Roman"/>
          <w:b/>
          <w:i w:val="0"/>
          <w:color w:val="262626" w:themeColor="text1" w:themeTint="D9"/>
          <w:spacing w:val="-2"/>
          <w:sz w:val="24"/>
          <w:szCs w:val="24"/>
        </w:rPr>
        <w:t xml:space="preserve"> </w:t>
      </w:r>
      <w:r w:rsidRPr="00607EFB">
        <w:rPr>
          <w:rFonts w:ascii="Times New Roman" w:hAnsi="Times New Roman" w:cs="Times New Roman"/>
          <w:b/>
          <w:i w:val="0"/>
          <w:color w:val="262626" w:themeColor="text1" w:themeTint="D9"/>
          <w:sz w:val="24"/>
          <w:szCs w:val="24"/>
        </w:rPr>
        <w:t>of</w:t>
      </w:r>
      <w:r w:rsidRPr="00607EFB">
        <w:rPr>
          <w:rFonts w:ascii="Times New Roman" w:hAnsi="Times New Roman" w:cs="Times New Roman"/>
          <w:b/>
          <w:i w:val="0"/>
          <w:color w:val="262626" w:themeColor="text1" w:themeTint="D9"/>
          <w:spacing w:val="-3"/>
          <w:sz w:val="24"/>
          <w:szCs w:val="24"/>
        </w:rPr>
        <w:t xml:space="preserve"> </w:t>
      </w:r>
      <w:r w:rsidRPr="00607EFB">
        <w:rPr>
          <w:rFonts w:ascii="Times New Roman" w:hAnsi="Times New Roman" w:cs="Times New Roman"/>
          <w:b/>
          <w:i w:val="0"/>
          <w:color w:val="262626" w:themeColor="text1" w:themeTint="D9"/>
          <w:sz w:val="24"/>
          <w:szCs w:val="24"/>
        </w:rPr>
        <w:t>Plan</w:t>
      </w:r>
      <w:r w:rsidRPr="00607EFB">
        <w:rPr>
          <w:rFonts w:ascii="Times New Roman" w:hAnsi="Times New Roman" w:cs="Times New Roman"/>
          <w:b/>
          <w:i w:val="0"/>
          <w:color w:val="262626" w:themeColor="text1" w:themeTint="D9"/>
          <w:spacing w:val="-1"/>
          <w:sz w:val="24"/>
          <w:szCs w:val="24"/>
        </w:rPr>
        <w:t xml:space="preserve"> </w:t>
      </w:r>
      <w:r w:rsidRPr="00607EFB">
        <w:rPr>
          <w:rFonts w:ascii="Times New Roman" w:hAnsi="Times New Roman" w:cs="Times New Roman"/>
          <w:b/>
          <w:i w:val="0"/>
          <w:color w:val="262626" w:themeColor="text1" w:themeTint="D9"/>
          <w:sz w:val="24"/>
          <w:szCs w:val="24"/>
        </w:rPr>
        <w:t>Documents</w:t>
      </w:r>
    </w:p>
    <w:p w14:paraId="3777DBB0" w14:textId="77777777" w:rsidR="005D4ECF" w:rsidRPr="00607EFB" w:rsidRDefault="005D4ECF" w:rsidP="00607EFB">
      <w:pPr>
        <w:pStyle w:val="Heading4"/>
        <w:numPr>
          <w:ilvl w:val="0"/>
          <w:numId w:val="23"/>
        </w:numPr>
        <w:spacing w:line="360" w:lineRule="auto"/>
        <w:jc w:val="both"/>
        <w:rPr>
          <w:rFonts w:ascii="Times New Roman" w:hAnsi="Times New Roman" w:cs="Times New Roman"/>
          <w:i w:val="0"/>
          <w:color w:val="262626" w:themeColor="text1" w:themeTint="D9"/>
          <w:sz w:val="24"/>
          <w:szCs w:val="24"/>
          <w:u w:val="single"/>
        </w:rPr>
      </w:pPr>
      <w:r w:rsidRPr="00607EFB">
        <w:rPr>
          <w:rFonts w:ascii="Times New Roman" w:hAnsi="Times New Roman" w:cs="Times New Roman"/>
          <w:b/>
          <w:i w:val="0"/>
          <w:color w:val="262626" w:themeColor="text1" w:themeTint="D9"/>
          <w:sz w:val="24"/>
          <w:szCs w:val="24"/>
          <w:u w:val="single"/>
        </w:rPr>
        <w:t>Compensation</w:t>
      </w:r>
      <w:r w:rsidRPr="00607EFB">
        <w:rPr>
          <w:rFonts w:ascii="Times New Roman" w:hAnsi="Times New Roman" w:cs="Times New Roman"/>
          <w:i w:val="0"/>
          <w:color w:val="262626" w:themeColor="text1" w:themeTint="D9"/>
          <w:sz w:val="24"/>
          <w:szCs w:val="24"/>
          <w:u w:val="single"/>
        </w:rPr>
        <w:t>:</w:t>
      </w:r>
    </w:p>
    <w:p w14:paraId="0C33BEE4" w14:textId="77777777" w:rsidR="005D4ECF" w:rsidRPr="005D4ECF" w:rsidRDefault="00607EFB" w:rsidP="00607EFB">
      <w:pPr>
        <w:pStyle w:val="Heading4"/>
        <w:numPr>
          <w:ilvl w:val="1"/>
          <w:numId w:val="23"/>
        </w:numPr>
        <w:spacing w:line="360" w:lineRule="auto"/>
        <w:jc w:val="both"/>
        <w:rPr>
          <w:rFonts w:ascii="Times New Roman" w:hAnsi="Times New Roman" w:cs="Times New Roman"/>
          <w:i w:val="0"/>
          <w:color w:val="000000" w:themeColor="text1"/>
          <w:sz w:val="24"/>
          <w:szCs w:val="24"/>
        </w:rPr>
      </w:pPr>
      <w:r w:rsidRPr="00607EFB">
        <w:rPr>
          <w:rFonts w:ascii="Times New Roman" w:hAnsi="Times New Roman" w:cs="Times New Roman"/>
          <w:i w:val="0"/>
          <w:color w:val="000000" w:themeColor="text1"/>
          <w:sz w:val="24"/>
          <w:szCs w:val="24"/>
        </w:rPr>
        <w:t>As long as they comply with the IRS's regulations, plan sponsors are free to alter the compensation offered to participants by including or excluding options l</w:t>
      </w:r>
      <w:r>
        <w:rPr>
          <w:rFonts w:ascii="Times New Roman" w:hAnsi="Times New Roman" w:cs="Times New Roman"/>
          <w:i w:val="0"/>
          <w:color w:val="000000" w:themeColor="text1"/>
          <w:sz w:val="24"/>
          <w:szCs w:val="24"/>
        </w:rPr>
        <w:t>ike discretionary deferrals</w:t>
      </w:r>
      <w:r w:rsidR="005D4ECF" w:rsidRPr="005D4ECF">
        <w:rPr>
          <w:rFonts w:ascii="Times New Roman" w:hAnsi="Times New Roman" w:cs="Times New Roman"/>
          <w:i w:val="0"/>
          <w:color w:val="000000" w:themeColor="text1"/>
          <w:sz w:val="24"/>
          <w:szCs w:val="24"/>
        </w:rPr>
        <w:t>.</w:t>
      </w:r>
    </w:p>
    <w:p w14:paraId="382EDD09" w14:textId="77777777" w:rsidR="005D4ECF" w:rsidRPr="00607EFB" w:rsidRDefault="005D4ECF" w:rsidP="00607EFB">
      <w:pPr>
        <w:pStyle w:val="Heading4"/>
        <w:numPr>
          <w:ilvl w:val="0"/>
          <w:numId w:val="23"/>
        </w:numPr>
        <w:spacing w:line="360" w:lineRule="auto"/>
        <w:jc w:val="both"/>
        <w:rPr>
          <w:rFonts w:ascii="Times New Roman" w:hAnsi="Times New Roman" w:cs="Times New Roman"/>
          <w:b/>
          <w:i w:val="0"/>
          <w:color w:val="262626" w:themeColor="text1" w:themeTint="D9"/>
          <w:sz w:val="24"/>
          <w:szCs w:val="24"/>
          <w:u w:val="single"/>
        </w:rPr>
      </w:pPr>
      <w:r w:rsidRPr="00607EFB">
        <w:rPr>
          <w:rFonts w:ascii="Times New Roman" w:hAnsi="Times New Roman" w:cs="Times New Roman"/>
          <w:b/>
          <w:i w:val="0"/>
          <w:color w:val="262626" w:themeColor="text1" w:themeTint="D9"/>
          <w:sz w:val="24"/>
          <w:szCs w:val="24"/>
          <w:u w:val="single"/>
        </w:rPr>
        <w:t>Eligible</w:t>
      </w:r>
      <w:r w:rsidRPr="00607EFB">
        <w:rPr>
          <w:rFonts w:ascii="Times New Roman" w:hAnsi="Times New Roman" w:cs="Times New Roman"/>
          <w:b/>
          <w:i w:val="0"/>
          <w:color w:val="262626" w:themeColor="text1" w:themeTint="D9"/>
          <w:spacing w:val="-2"/>
          <w:sz w:val="24"/>
          <w:szCs w:val="24"/>
          <w:u w:val="single"/>
        </w:rPr>
        <w:t xml:space="preserve"> </w:t>
      </w:r>
      <w:r w:rsidRPr="00607EFB">
        <w:rPr>
          <w:rFonts w:ascii="Times New Roman" w:hAnsi="Times New Roman" w:cs="Times New Roman"/>
          <w:b/>
          <w:i w:val="0"/>
          <w:color w:val="262626" w:themeColor="text1" w:themeTint="D9"/>
          <w:sz w:val="24"/>
          <w:szCs w:val="24"/>
          <w:u w:val="single"/>
        </w:rPr>
        <w:t>Employees:</w:t>
      </w:r>
    </w:p>
    <w:p w14:paraId="78E2828D" w14:textId="77777777" w:rsidR="005D4ECF" w:rsidRPr="005D4ECF" w:rsidRDefault="00607EFB" w:rsidP="00607EFB">
      <w:pPr>
        <w:pStyle w:val="BodyText"/>
        <w:numPr>
          <w:ilvl w:val="1"/>
          <w:numId w:val="23"/>
        </w:numPr>
        <w:spacing w:before="79" w:line="360" w:lineRule="auto"/>
        <w:ind w:right="127"/>
        <w:jc w:val="both"/>
      </w:pPr>
      <w:r w:rsidRPr="00607EFB">
        <w:t>It is okay to enroll these workers in the plan. In order to participate in this scheme, workers must earn money in the United States.</w:t>
      </w:r>
    </w:p>
    <w:p w14:paraId="24B744B9" w14:textId="77777777" w:rsidR="005D4ECF" w:rsidRPr="00607EFB" w:rsidRDefault="005D4ECF" w:rsidP="005D4ECF">
      <w:pPr>
        <w:pStyle w:val="Heading4"/>
        <w:numPr>
          <w:ilvl w:val="0"/>
          <w:numId w:val="24"/>
        </w:numPr>
        <w:spacing w:line="360" w:lineRule="auto"/>
        <w:jc w:val="both"/>
        <w:rPr>
          <w:rFonts w:ascii="Times New Roman" w:hAnsi="Times New Roman" w:cs="Times New Roman"/>
          <w:b/>
          <w:i w:val="0"/>
          <w:color w:val="262626" w:themeColor="text1" w:themeTint="D9"/>
          <w:sz w:val="24"/>
          <w:szCs w:val="24"/>
        </w:rPr>
      </w:pPr>
      <w:r w:rsidRPr="00607EFB">
        <w:rPr>
          <w:rFonts w:ascii="Times New Roman" w:hAnsi="Times New Roman" w:cs="Times New Roman"/>
          <w:b/>
          <w:i w:val="0"/>
          <w:color w:val="262626" w:themeColor="text1" w:themeTint="D9"/>
          <w:sz w:val="24"/>
          <w:szCs w:val="24"/>
        </w:rPr>
        <w:t>Fiscal</w:t>
      </w:r>
      <w:r w:rsidRPr="00607EFB">
        <w:rPr>
          <w:rFonts w:ascii="Times New Roman" w:hAnsi="Times New Roman" w:cs="Times New Roman"/>
          <w:b/>
          <w:i w:val="0"/>
          <w:color w:val="262626" w:themeColor="text1" w:themeTint="D9"/>
          <w:spacing w:val="-1"/>
          <w:sz w:val="24"/>
          <w:szCs w:val="24"/>
        </w:rPr>
        <w:t xml:space="preserve"> </w:t>
      </w:r>
      <w:r w:rsidRPr="00607EFB">
        <w:rPr>
          <w:rFonts w:ascii="Times New Roman" w:hAnsi="Times New Roman" w:cs="Times New Roman"/>
          <w:b/>
          <w:i w:val="0"/>
          <w:color w:val="262626" w:themeColor="text1" w:themeTint="D9"/>
          <w:sz w:val="24"/>
          <w:szCs w:val="24"/>
        </w:rPr>
        <w:t>&amp;</w:t>
      </w:r>
      <w:r w:rsidRPr="00607EFB">
        <w:rPr>
          <w:rFonts w:ascii="Times New Roman" w:hAnsi="Times New Roman" w:cs="Times New Roman"/>
          <w:b/>
          <w:i w:val="0"/>
          <w:color w:val="262626" w:themeColor="text1" w:themeTint="D9"/>
          <w:spacing w:val="-2"/>
          <w:sz w:val="24"/>
          <w:szCs w:val="24"/>
        </w:rPr>
        <w:t xml:space="preserve"> </w:t>
      </w:r>
      <w:r w:rsidRPr="00607EFB">
        <w:rPr>
          <w:rFonts w:ascii="Times New Roman" w:hAnsi="Times New Roman" w:cs="Times New Roman"/>
          <w:b/>
          <w:i w:val="0"/>
          <w:color w:val="262626" w:themeColor="text1" w:themeTint="D9"/>
          <w:sz w:val="24"/>
          <w:szCs w:val="24"/>
        </w:rPr>
        <w:t>Plan</w:t>
      </w:r>
      <w:r w:rsidRPr="00607EFB">
        <w:rPr>
          <w:rFonts w:ascii="Times New Roman" w:hAnsi="Times New Roman" w:cs="Times New Roman"/>
          <w:b/>
          <w:i w:val="0"/>
          <w:color w:val="262626" w:themeColor="text1" w:themeTint="D9"/>
          <w:spacing w:val="-1"/>
          <w:sz w:val="24"/>
          <w:szCs w:val="24"/>
        </w:rPr>
        <w:t xml:space="preserve"> </w:t>
      </w:r>
      <w:r w:rsidRPr="00607EFB">
        <w:rPr>
          <w:rFonts w:ascii="Times New Roman" w:hAnsi="Times New Roman" w:cs="Times New Roman"/>
          <w:b/>
          <w:i w:val="0"/>
          <w:color w:val="262626" w:themeColor="text1" w:themeTint="D9"/>
          <w:sz w:val="24"/>
          <w:szCs w:val="24"/>
        </w:rPr>
        <w:t>Year:</w:t>
      </w:r>
    </w:p>
    <w:p w14:paraId="25D43D75" w14:textId="77777777" w:rsidR="005D4ECF" w:rsidRPr="005D4ECF" w:rsidRDefault="00607EFB" w:rsidP="00607EFB">
      <w:pPr>
        <w:pStyle w:val="BodyText"/>
        <w:numPr>
          <w:ilvl w:val="0"/>
          <w:numId w:val="23"/>
        </w:numPr>
        <w:spacing w:line="360" w:lineRule="auto"/>
        <w:ind w:right="117"/>
        <w:jc w:val="both"/>
      </w:pPr>
      <w:r w:rsidRPr="00607EFB">
        <w:t>The Fiscal Plan Year will run from January 1st to December 31st each year. On the other hand, a plan year will run from July 1 to June 30.</w:t>
      </w:r>
    </w:p>
    <w:p w14:paraId="5A467995" w14:textId="77777777" w:rsidR="005D4ECF" w:rsidRPr="00607EFB" w:rsidRDefault="005D4ECF" w:rsidP="005D4ECF">
      <w:pPr>
        <w:pStyle w:val="Heading4"/>
        <w:numPr>
          <w:ilvl w:val="0"/>
          <w:numId w:val="24"/>
        </w:numPr>
        <w:spacing w:before="159" w:line="360" w:lineRule="auto"/>
        <w:jc w:val="both"/>
        <w:rPr>
          <w:rFonts w:ascii="Times New Roman" w:hAnsi="Times New Roman" w:cs="Times New Roman"/>
          <w:b/>
          <w:i w:val="0"/>
          <w:color w:val="262626" w:themeColor="text1" w:themeTint="D9"/>
          <w:sz w:val="24"/>
          <w:szCs w:val="24"/>
        </w:rPr>
      </w:pPr>
      <w:r w:rsidRPr="00607EFB">
        <w:rPr>
          <w:rFonts w:ascii="Times New Roman" w:hAnsi="Times New Roman" w:cs="Times New Roman"/>
          <w:b/>
          <w:i w:val="0"/>
          <w:color w:val="262626" w:themeColor="text1" w:themeTint="D9"/>
          <w:sz w:val="24"/>
          <w:szCs w:val="24"/>
        </w:rPr>
        <w:t>Normal</w:t>
      </w:r>
      <w:r w:rsidRPr="00607EFB">
        <w:rPr>
          <w:rFonts w:ascii="Times New Roman" w:hAnsi="Times New Roman" w:cs="Times New Roman"/>
          <w:b/>
          <w:i w:val="0"/>
          <w:color w:val="262626" w:themeColor="text1" w:themeTint="D9"/>
          <w:spacing w:val="-2"/>
          <w:sz w:val="24"/>
          <w:szCs w:val="24"/>
        </w:rPr>
        <w:t xml:space="preserve"> </w:t>
      </w:r>
      <w:r w:rsidRPr="00607EFB">
        <w:rPr>
          <w:rFonts w:ascii="Times New Roman" w:hAnsi="Times New Roman" w:cs="Times New Roman"/>
          <w:b/>
          <w:i w:val="0"/>
          <w:color w:val="262626" w:themeColor="text1" w:themeTint="D9"/>
          <w:sz w:val="24"/>
          <w:szCs w:val="24"/>
        </w:rPr>
        <w:t>Retirement</w:t>
      </w:r>
      <w:r w:rsidRPr="00607EFB">
        <w:rPr>
          <w:rFonts w:ascii="Times New Roman" w:hAnsi="Times New Roman" w:cs="Times New Roman"/>
          <w:b/>
          <w:i w:val="0"/>
          <w:color w:val="262626" w:themeColor="text1" w:themeTint="D9"/>
          <w:spacing w:val="-1"/>
          <w:sz w:val="24"/>
          <w:szCs w:val="24"/>
        </w:rPr>
        <w:t xml:space="preserve"> </w:t>
      </w:r>
      <w:r w:rsidRPr="00607EFB">
        <w:rPr>
          <w:rFonts w:ascii="Times New Roman" w:hAnsi="Times New Roman" w:cs="Times New Roman"/>
          <w:b/>
          <w:i w:val="0"/>
          <w:color w:val="262626" w:themeColor="text1" w:themeTint="D9"/>
          <w:sz w:val="24"/>
          <w:szCs w:val="24"/>
        </w:rPr>
        <w:t>Date</w:t>
      </w:r>
      <w:r w:rsidRPr="00607EFB">
        <w:rPr>
          <w:rFonts w:ascii="Times New Roman" w:hAnsi="Times New Roman" w:cs="Times New Roman"/>
          <w:b/>
          <w:i w:val="0"/>
          <w:color w:val="262626" w:themeColor="text1" w:themeTint="D9"/>
          <w:spacing w:val="-2"/>
          <w:sz w:val="24"/>
          <w:szCs w:val="24"/>
        </w:rPr>
        <w:t xml:space="preserve"> </w:t>
      </w:r>
      <w:r w:rsidRPr="00607EFB">
        <w:rPr>
          <w:rFonts w:ascii="Times New Roman" w:hAnsi="Times New Roman" w:cs="Times New Roman"/>
          <w:b/>
          <w:i w:val="0"/>
          <w:color w:val="262626" w:themeColor="text1" w:themeTint="D9"/>
          <w:sz w:val="24"/>
          <w:szCs w:val="24"/>
        </w:rPr>
        <w:t>&amp;</w:t>
      </w:r>
      <w:r w:rsidRPr="00607EFB">
        <w:rPr>
          <w:rFonts w:ascii="Times New Roman" w:hAnsi="Times New Roman" w:cs="Times New Roman"/>
          <w:b/>
          <w:i w:val="0"/>
          <w:color w:val="262626" w:themeColor="text1" w:themeTint="D9"/>
          <w:spacing w:val="-2"/>
          <w:sz w:val="24"/>
          <w:szCs w:val="24"/>
        </w:rPr>
        <w:t xml:space="preserve"> </w:t>
      </w:r>
      <w:r w:rsidRPr="00607EFB">
        <w:rPr>
          <w:rFonts w:ascii="Times New Roman" w:hAnsi="Times New Roman" w:cs="Times New Roman"/>
          <w:b/>
          <w:i w:val="0"/>
          <w:color w:val="262626" w:themeColor="text1" w:themeTint="D9"/>
          <w:sz w:val="24"/>
          <w:szCs w:val="24"/>
        </w:rPr>
        <w:t>Age:</w:t>
      </w:r>
    </w:p>
    <w:p w14:paraId="5CB33F4A" w14:textId="77777777" w:rsidR="005D4ECF" w:rsidRPr="005D4ECF" w:rsidRDefault="00607EFB" w:rsidP="00607EFB">
      <w:pPr>
        <w:pStyle w:val="BodyText"/>
        <w:numPr>
          <w:ilvl w:val="0"/>
          <w:numId w:val="23"/>
        </w:numPr>
        <w:spacing w:line="360" w:lineRule="auto"/>
        <w:jc w:val="both"/>
      </w:pPr>
      <w:r w:rsidRPr="00607EFB">
        <w:t xml:space="preserve">The typical retirement age in the United States is 65, or the participant's fifth </w:t>
      </w:r>
      <w:r>
        <w:t>anniversary of joining the plan</w:t>
      </w:r>
      <w:r w:rsidR="005D4ECF" w:rsidRPr="005D4ECF">
        <w:t>.</w:t>
      </w:r>
    </w:p>
    <w:p w14:paraId="638FE4E1" w14:textId="77777777" w:rsidR="005D4ECF" w:rsidRPr="00607EFB" w:rsidRDefault="005D4ECF" w:rsidP="005D4ECF">
      <w:pPr>
        <w:pStyle w:val="Heading4"/>
        <w:numPr>
          <w:ilvl w:val="0"/>
          <w:numId w:val="24"/>
        </w:numPr>
        <w:spacing w:before="1" w:line="360" w:lineRule="auto"/>
        <w:jc w:val="both"/>
        <w:rPr>
          <w:rFonts w:ascii="Times New Roman" w:hAnsi="Times New Roman" w:cs="Times New Roman"/>
          <w:b/>
          <w:i w:val="0"/>
          <w:color w:val="262626" w:themeColor="text1" w:themeTint="D9"/>
          <w:sz w:val="24"/>
          <w:szCs w:val="24"/>
        </w:rPr>
      </w:pPr>
      <w:r w:rsidRPr="00607EFB">
        <w:rPr>
          <w:rFonts w:ascii="Times New Roman" w:hAnsi="Times New Roman" w:cs="Times New Roman"/>
          <w:b/>
          <w:i w:val="0"/>
          <w:color w:val="262626" w:themeColor="text1" w:themeTint="D9"/>
          <w:sz w:val="24"/>
          <w:szCs w:val="24"/>
        </w:rPr>
        <w:t>Hours</w:t>
      </w:r>
      <w:r w:rsidRPr="00607EFB">
        <w:rPr>
          <w:rFonts w:ascii="Times New Roman" w:hAnsi="Times New Roman" w:cs="Times New Roman"/>
          <w:b/>
          <w:i w:val="0"/>
          <w:color w:val="262626" w:themeColor="text1" w:themeTint="D9"/>
          <w:spacing w:val="-2"/>
          <w:sz w:val="24"/>
          <w:szCs w:val="24"/>
        </w:rPr>
        <w:t xml:space="preserve"> </w:t>
      </w:r>
      <w:r w:rsidRPr="00607EFB">
        <w:rPr>
          <w:rFonts w:ascii="Times New Roman" w:hAnsi="Times New Roman" w:cs="Times New Roman"/>
          <w:b/>
          <w:i w:val="0"/>
          <w:color w:val="262626" w:themeColor="text1" w:themeTint="D9"/>
          <w:sz w:val="24"/>
          <w:szCs w:val="24"/>
        </w:rPr>
        <w:t>of</w:t>
      </w:r>
      <w:r w:rsidRPr="00607EFB">
        <w:rPr>
          <w:rFonts w:ascii="Times New Roman" w:hAnsi="Times New Roman" w:cs="Times New Roman"/>
          <w:b/>
          <w:i w:val="0"/>
          <w:color w:val="262626" w:themeColor="text1" w:themeTint="D9"/>
          <w:spacing w:val="-1"/>
          <w:sz w:val="24"/>
          <w:szCs w:val="24"/>
        </w:rPr>
        <w:t xml:space="preserve"> </w:t>
      </w:r>
      <w:r w:rsidRPr="00607EFB">
        <w:rPr>
          <w:rFonts w:ascii="Times New Roman" w:hAnsi="Times New Roman" w:cs="Times New Roman"/>
          <w:b/>
          <w:i w:val="0"/>
          <w:color w:val="262626" w:themeColor="text1" w:themeTint="D9"/>
          <w:sz w:val="24"/>
          <w:szCs w:val="24"/>
        </w:rPr>
        <w:t>Service:</w:t>
      </w:r>
    </w:p>
    <w:p w14:paraId="224C7444" w14:textId="0FBF8BC5" w:rsidR="005D4ECF" w:rsidRPr="005D4ECF" w:rsidRDefault="00E3255E" w:rsidP="00607EFB">
      <w:pPr>
        <w:pStyle w:val="BodyText"/>
        <w:numPr>
          <w:ilvl w:val="0"/>
          <w:numId w:val="23"/>
        </w:numPr>
        <w:spacing w:before="1" w:line="360" w:lineRule="auto"/>
        <w:ind w:right="120"/>
        <w:jc w:val="both"/>
      </w:pPr>
      <w:r w:rsidRPr="00E3255E">
        <w:t xml:space="preserve">The amount of compulsory service hours is </w:t>
      </w:r>
      <w:r w:rsidR="00A05B68" w:rsidRPr="00E3255E">
        <w:t>standardized</w:t>
      </w:r>
      <w:r w:rsidRPr="00E3255E">
        <w:t xml:space="preserve"> across all federal agencies, as mandated by the Internal Revenue Code and the Department of Labour. This provision was put in place to ensure consistency. According to statistics provided by the Internal Revenue Service, the average employee puts in one th</w:t>
      </w:r>
      <w:r>
        <w:t>ousand hours of labour per year</w:t>
      </w:r>
      <w:r w:rsidR="005D4ECF" w:rsidRPr="005D4ECF">
        <w:t>.</w:t>
      </w:r>
    </w:p>
    <w:p w14:paraId="6A151716" w14:textId="77777777" w:rsidR="005D4ECF" w:rsidRPr="00607EFB" w:rsidRDefault="005D4ECF" w:rsidP="005D4ECF">
      <w:pPr>
        <w:pStyle w:val="Heading4"/>
        <w:numPr>
          <w:ilvl w:val="0"/>
          <w:numId w:val="24"/>
        </w:numPr>
        <w:spacing w:before="159" w:line="360" w:lineRule="auto"/>
        <w:jc w:val="both"/>
        <w:rPr>
          <w:rFonts w:ascii="Times New Roman" w:hAnsi="Times New Roman" w:cs="Times New Roman"/>
          <w:b/>
          <w:i w:val="0"/>
          <w:color w:val="262626" w:themeColor="text1" w:themeTint="D9"/>
          <w:sz w:val="24"/>
          <w:szCs w:val="24"/>
        </w:rPr>
      </w:pPr>
      <w:r w:rsidRPr="00607EFB">
        <w:rPr>
          <w:rFonts w:ascii="Times New Roman" w:hAnsi="Times New Roman" w:cs="Times New Roman"/>
          <w:b/>
          <w:i w:val="0"/>
          <w:color w:val="262626" w:themeColor="text1" w:themeTint="D9"/>
          <w:sz w:val="24"/>
          <w:szCs w:val="24"/>
        </w:rPr>
        <w:t>Years</w:t>
      </w:r>
      <w:r w:rsidRPr="00607EFB">
        <w:rPr>
          <w:rFonts w:ascii="Times New Roman" w:hAnsi="Times New Roman" w:cs="Times New Roman"/>
          <w:b/>
          <w:i w:val="0"/>
          <w:color w:val="262626" w:themeColor="text1" w:themeTint="D9"/>
          <w:spacing w:val="-2"/>
          <w:sz w:val="24"/>
          <w:szCs w:val="24"/>
        </w:rPr>
        <w:t xml:space="preserve"> </w:t>
      </w:r>
      <w:r w:rsidRPr="00607EFB">
        <w:rPr>
          <w:rFonts w:ascii="Times New Roman" w:hAnsi="Times New Roman" w:cs="Times New Roman"/>
          <w:b/>
          <w:i w:val="0"/>
          <w:color w:val="262626" w:themeColor="text1" w:themeTint="D9"/>
          <w:sz w:val="24"/>
          <w:szCs w:val="24"/>
        </w:rPr>
        <w:t>of</w:t>
      </w:r>
      <w:r w:rsidRPr="00607EFB">
        <w:rPr>
          <w:rFonts w:ascii="Times New Roman" w:hAnsi="Times New Roman" w:cs="Times New Roman"/>
          <w:b/>
          <w:i w:val="0"/>
          <w:color w:val="262626" w:themeColor="text1" w:themeTint="D9"/>
          <w:spacing w:val="-2"/>
          <w:sz w:val="24"/>
          <w:szCs w:val="24"/>
        </w:rPr>
        <w:t xml:space="preserve"> </w:t>
      </w:r>
      <w:r w:rsidRPr="00607EFB">
        <w:rPr>
          <w:rFonts w:ascii="Times New Roman" w:hAnsi="Times New Roman" w:cs="Times New Roman"/>
          <w:b/>
          <w:i w:val="0"/>
          <w:color w:val="262626" w:themeColor="text1" w:themeTint="D9"/>
          <w:sz w:val="24"/>
          <w:szCs w:val="24"/>
        </w:rPr>
        <w:t>Service:</w:t>
      </w:r>
    </w:p>
    <w:p w14:paraId="4623A4A6" w14:textId="77777777" w:rsidR="005D4ECF" w:rsidRPr="005D4ECF" w:rsidRDefault="00607EFB" w:rsidP="00607EFB">
      <w:pPr>
        <w:pStyle w:val="BodyText"/>
        <w:numPr>
          <w:ilvl w:val="0"/>
          <w:numId w:val="23"/>
        </w:numPr>
        <w:spacing w:before="1" w:line="360" w:lineRule="auto"/>
        <w:ind w:right="119"/>
        <w:jc w:val="both"/>
      </w:pPr>
      <w:r w:rsidRPr="00607EFB">
        <w:t>The plan document specifies a 12-month period as the year of service. Time on the plan document will be altered if a participant does not work f</w:t>
      </w:r>
      <w:r>
        <w:t>or 1000 hours in his first year</w:t>
      </w:r>
      <w:r w:rsidR="005D4ECF" w:rsidRPr="005D4ECF">
        <w:t>.</w:t>
      </w:r>
    </w:p>
    <w:p w14:paraId="60703F3B" w14:textId="77777777" w:rsidR="005D4ECF" w:rsidRPr="00607EFB" w:rsidRDefault="005D4ECF" w:rsidP="005D4ECF">
      <w:pPr>
        <w:pStyle w:val="Heading4"/>
        <w:numPr>
          <w:ilvl w:val="0"/>
          <w:numId w:val="24"/>
        </w:numPr>
        <w:spacing w:before="160" w:line="360" w:lineRule="auto"/>
        <w:jc w:val="both"/>
        <w:rPr>
          <w:rFonts w:ascii="Times New Roman" w:hAnsi="Times New Roman" w:cs="Times New Roman"/>
          <w:b/>
          <w:i w:val="0"/>
          <w:color w:val="262626" w:themeColor="text1" w:themeTint="D9"/>
          <w:sz w:val="24"/>
          <w:szCs w:val="24"/>
        </w:rPr>
      </w:pPr>
      <w:r w:rsidRPr="00607EFB">
        <w:rPr>
          <w:rFonts w:ascii="Times New Roman" w:hAnsi="Times New Roman" w:cs="Times New Roman"/>
          <w:b/>
          <w:i w:val="0"/>
          <w:color w:val="262626" w:themeColor="text1" w:themeTint="D9"/>
          <w:sz w:val="24"/>
          <w:szCs w:val="24"/>
        </w:rPr>
        <w:t>Highly</w:t>
      </w:r>
      <w:r w:rsidRPr="00607EFB">
        <w:rPr>
          <w:rFonts w:ascii="Times New Roman" w:hAnsi="Times New Roman" w:cs="Times New Roman"/>
          <w:b/>
          <w:i w:val="0"/>
          <w:color w:val="262626" w:themeColor="text1" w:themeTint="D9"/>
          <w:spacing w:val="-3"/>
          <w:sz w:val="24"/>
          <w:szCs w:val="24"/>
        </w:rPr>
        <w:t xml:space="preserve"> </w:t>
      </w:r>
      <w:r w:rsidRPr="00607EFB">
        <w:rPr>
          <w:rFonts w:ascii="Times New Roman" w:hAnsi="Times New Roman" w:cs="Times New Roman"/>
          <w:b/>
          <w:i w:val="0"/>
          <w:color w:val="262626" w:themeColor="text1" w:themeTint="D9"/>
          <w:sz w:val="24"/>
          <w:szCs w:val="24"/>
        </w:rPr>
        <w:t>Compensated</w:t>
      </w:r>
      <w:r w:rsidRPr="00607EFB">
        <w:rPr>
          <w:rFonts w:ascii="Times New Roman" w:hAnsi="Times New Roman" w:cs="Times New Roman"/>
          <w:b/>
          <w:i w:val="0"/>
          <w:color w:val="262626" w:themeColor="text1" w:themeTint="D9"/>
          <w:spacing w:val="-2"/>
          <w:sz w:val="24"/>
          <w:szCs w:val="24"/>
        </w:rPr>
        <w:t xml:space="preserve"> </w:t>
      </w:r>
      <w:r w:rsidRPr="00607EFB">
        <w:rPr>
          <w:rFonts w:ascii="Times New Roman" w:hAnsi="Times New Roman" w:cs="Times New Roman"/>
          <w:b/>
          <w:i w:val="0"/>
          <w:color w:val="262626" w:themeColor="text1" w:themeTint="D9"/>
          <w:sz w:val="24"/>
          <w:szCs w:val="24"/>
        </w:rPr>
        <w:t>Employee:</w:t>
      </w:r>
    </w:p>
    <w:p w14:paraId="4D36ACD9" w14:textId="77777777" w:rsidR="005D4ECF" w:rsidRPr="005D4ECF" w:rsidRDefault="00E3255E" w:rsidP="005D4ECF">
      <w:pPr>
        <w:pStyle w:val="BodyText"/>
        <w:spacing w:line="360" w:lineRule="auto"/>
        <w:jc w:val="both"/>
      </w:pPr>
      <w:r w:rsidRPr="00E3255E">
        <w:t xml:space="preserve">If a person meets all of the standards listed below, their compensation will </w:t>
      </w:r>
      <w:r>
        <w:t>be regarded to be above average</w:t>
      </w:r>
      <w:r w:rsidR="005D4ECF" w:rsidRPr="005D4ECF">
        <w:t>:</w:t>
      </w:r>
    </w:p>
    <w:p w14:paraId="4591E8AF" w14:textId="77777777" w:rsidR="005D4ECF" w:rsidRPr="005D4ECF" w:rsidRDefault="005D4ECF" w:rsidP="005D4ECF">
      <w:pPr>
        <w:pStyle w:val="ListParagraph"/>
        <w:widowControl w:val="0"/>
        <w:numPr>
          <w:ilvl w:val="0"/>
          <w:numId w:val="13"/>
        </w:numPr>
        <w:tabs>
          <w:tab w:val="left" w:pos="840"/>
          <w:tab w:val="left" w:pos="841"/>
        </w:tabs>
        <w:autoSpaceDE w:val="0"/>
        <w:autoSpaceDN w:val="0"/>
        <w:spacing w:after="0" w:line="360" w:lineRule="auto"/>
        <w:ind w:left="840" w:hanging="361"/>
        <w:contextualSpacing w:val="0"/>
        <w:jc w:val="both"/>
        <w:rPr>
          <w:rFonts w:ascii="Times New Roman" w:hAnsi="Times New Roman" w:cs="Times New Roman"/>
          <w:sz w:val="24"/>
          <w:szCs w:val="24"/>
        </w:rPr>
      </w:pPr>
      <w:r w:rsidRPr="005D4ECF">
        <w:rPr>
          <w:rFonts w:ascii="Times New Roman" w:hAnsi="Times New Roman" w:cs="Times New Roman"/>
          <w:sz w:val="24"/>
          <w:szCs w:val="24"/>
        </w:rPr>
        <w:t>Must</w:t>
      </w:r>
      <w:r w:rsidRPr="005D4ECF">
        <w:rPr>
          <w:rFonts w:ascii="Times New Roman" w:hAnsi="Times New Roman" w:cs="Times New Roman"/>
          <w:spacing w:val="-1"/>
          <w:sz w:val="24"/>
          <w:szCs w:val="24"/>
        </w:rPr>
        <w:t xml:space="preserve"> </w:t>
      </w:r>
      <w:r w:rsidRPr="005D4ECF">
        <w:rPr>
          <w:rFonts w:ascii="Times New Roman" w:hAnsi="Times New Roman" w:cs="Times New Roman"/>
          <w:sz w:val="24"/>
          <w:szCs w:val="24"/>
        </w:rPr>
        <w:t>have</w:t>
      </w:r>
      <w:r w:rsidRPr="005D4ECF">
        <w:rPr>
          <w:rFonts w:ascii="Times New Roman" w:hAnsi="Times New Roman" w:cs="Times New Roman"/>
          <w:spacing w:val="-1"/>
          <w:sz w:val="24"/>
          <w:szCs w:val="24"/>
        </w:rPr>
        <w:t xml:space="preserve"> </w:t>
      </w:r>
      <w:r w:rsidRPr="005D4ECF">
        <w:rPr>
          <w:rFonts w:ascii="Times New Roman" w:hAnsi="Times New Roman" w:cs="Times New Roman"/>
          <w:sz w:val="24"/>
          <w:szCs w:val="24"/>
        </w:rPr>
        <w:t>more</w:t>
      </w:r>
      <w:r w:rsidRPr="005D4ECF">
        <w:rPr>
          <w:rFonts w:ascii="Times New Roman" w:hAnsi="Times New Roman" w:cs="Times New Roman"/>
          <w:spacing w:val="-3"/>
          <w:sz w:val="24"/>
          <w:szCs w:val="24"/>
        </w:rPr>
        <w:t xml:space="preserve"> </w:t>
      </w:r>
      <w:r w:rsidRPr="005D4ECF">
        <w:rPr>
          <w:rFonts w:ascii="Times New Roman" w:hAnsi="Times New Roman" w:cs="Times New Roman"/>
          <w:sz w:val="24"/>
          <w:szCs w:val="24"/>
        </w:rPr>
        <w:t>than 5%</w:t>
      </w:r>
      <w:r w:rsidRPr="005D4ECF">
        <w:rPr>
          <w:rFonts w:ascii="Times New Roman" w:hAnsi="Times New Roman" w:cs="Times New Roman"/>
          <w:spacing w:val="-1"/>
          <w:sz w:val="24"/>
          <w:szCs w:val="24"/>
        </w:rPr>
        <w:t xml:space="preserve"> </w:t>
      </w:r>
      <w:r w:rsidRPr="005D4ECF">
        <w:rPr>
          <w:rFonts w:ascii="Times New Roman" w:hAnsi="Times New Roman" w:cs="Times New Roman"/>
          <w:sz w:val="24"/>
          <w:szCs w:val="24"/>
        </w:rPr>
        <w:t>ownership of</w:t>
      </w:r>
      <w:r w:rsidRPr="005D4ECF">
        <w:rPr>
          <w:rFonts w:ascii="Times New Roman" w:hAnsi="Times New Roman" w:cs="Times New Roman"/>
          <w:spacing w:val="-2"/>
          <w:sz w:val="24"/>
          <w:szCs w:val="24"/>
        </w:rPr>
        <w:t xml:space="preserve"> </w:t>
      </w:r>
      <w:r w:rsidRPr="005D4ECF">
        <w:rPr>
          <w:rFonts w:ascii="Times New Roman" w:hAnsi="Times New Roman" w:cs="Times New Roman"/>
          <w:sz w:val="24"/>
          <w:szCs w:val="24"/>
        </w:rPr>
        <w:t>the</w:t>
      </w:r>
      <w:r w:rsidRPr="005D4ECF">
        <w:rPr>
          <w:rFonts w:ascii="Times New Roman" w:hAnsi="Times New Roman" w:cs="Times New Roman"/>
          <w:spacing w:val="1"/>
          <w:sz w:val="24"/>
          <w:szCs w:val="24"/>
        </w:rPr>
        <w:t xml:space="preserve"> </w:t>
      </w:r>
      <w:r w:rsidRPr="005D4ECF">
        <w:rPr>
          <w:rFonts w:ascii="Times New Roman" w:hAnsi="Times New Roman" w:cs="Times New Roman"/>
          <w:sz w:val="24"/>
          <w:szCs w:val="24"/>
        </w:rPr>
        <w:t>asset</w:t>
      </w:r>
    </w:p>
    <w:p w14:paraId="099851FA" w14:textId="77777777" w:rsidR="005D4ECF" w:rsidRPr="005D4ECF" w:rsidRDefault="005D4ECF" w:rsidP="005D4ECF">
      <w:pPr>
        <w:pStyle w:val="ListParagraph"/>
        <w:widowControl w:val="0"/>
        <w:numPr>
          <w:ilvl w:val="0"/>
          <w:numId w:val="13"/>
        </w:numPr>
        <w:tabs>
          <w:tab w:val="left" w:pos="840"/>
          <w:tab w:val="left" w:pos="841"/>
        </w:tabs>
        <w:autoSpaceDE w:val="0"/>
        <w:autoSpaceDN w:val="0"/>
        <w:spacing w:before="135" w:after="0" w:line="360" w:lineRule="auto"/>
        <w:ind w:right="1649" w:firstLine="360"/>
        <w:contextualSpacing w:val="0"/>
        <w:jc w:val="both"/>
        <w:rPr>
          <w:rFonts w:ascii="Times New Roman" w:hAnsi="Times New Roman" w:cs="Times New Roman"/>
          <w:sz w:val="24"/>
          <w:szCs w:val="24"/>
        </w:rPr>
      </w:pPr>
      <w:r w:rsidRPr="005D4ECF">
        <w:rPr>
          <w:rFonts w:ascii="Times New Roman" w:hAnsi="Times New Roman" w:cs="Times New Roman"/>
          <w:sz w:val="24"/>
          <w:szCs w:val="24"/>
        </w:rPr>
        <w:t>The</w:t>
      </w:r>
      <w:r w:rsidRPr="005D4ECF">
        <w:rPr>
          <w:rFonts w:ascii="Times New Roman" w:hAnsi="Times New Roman" w:cs="Times New Roman"/>
          <w:spacing w:val="-4"/>
          <w:sz w:val="24"/>
          <w:szCs w:val="24"/>
        </w:rPr>
        <w:t xml:space="preserve"> </w:t>
      </w:r>
      <w:r w:rsidRPr="005D4ECF">
        <w:rPr>
          <w:rFonts w:ascii="Times New Roman" w:hAnsi="Times New Roman" w:cs="Times New Roman"/>
          <w:sz w:val="24"/>
          <w:szCs w:val="24"/>
        </w:rPr>
        <w:t>employee</w:t>
      </w:r>
      <w:r w:rsidRPr="005D4ECF">
        <w:rPr>
          <w:rFonts w:ascii="Times New Roman" w:hAnsi="Times New Roman" w:cs="Times New Roman"/>
          <w:spacing w:val="-2"/>
          <w:sz w:val="24"/>
          <w:szCs w:val="24"/>
        </w:rPr>
        <w:t xml:space="preserve"> </w:t>
      </w:r>
      <w:r w:rsidRPr="005D4ECF">
        <w:rPr>
          <w:rFonts w:ascii="Times New Roman" w:hAnsi="Times New Roman" w:cs="Times New Roman"/>
          <w:sz w:val="24"/>
          <w:szCs w:val="24"/>
        </w:rPr>
        <w:t>must</w:t>
      </w:r>
      <w:r w:rsidRPr="005D4ECF">
        <w:rPr>
          <w:rFonts w:ascii="Times New Roman" w:hAnsi="Times New Roman" w:cs="Times New Roman"/>
          <w:spacing w:val="-1"/>
          <w:sz w:val="24"/>
          <w:szCs w:val="24"/>
        </w:rPr>
        <w:t xml:space="preserve"> </w:t>
      </w:r>
      <w:r w:rsidRPr="005D4ECF">
        <w:rPr>
          <w:rFonts w:ascii="Times New Roman" w:hAnsi="Times New Roman" w:cs="Times New Roman"/>
          <w:sz w:val="24"/>
          <w:szCs w:val="24"/>
        </w:rPr>
        <w:t>earn $130000</w:t>
      </w:r>
      <w:r w:rsidRPr="005D4ECF">
        <w:rPr>
          <w:rFonts w:ascii="Times New Roman" w:hAnsi="Times New Roman" w:cs="Times New Roman"/>
          <w:spacing w:val="-1"/>
          <w:sz w:val="24"/>
          <w:szCs w:val="24"/>
        </w:rPr>
        <w:t xml:space="preserve"> </w:t>
      </w:r>
      <w:r w:rsidRPr="005D4ECF">
        <w:rPr>
          <w:rFonts w:ascii="Times New Roman" w:hAnsi="Times New Roman" w:cs="Times New Roman"/>
          <w:sz w:val="24"/>
          <w:szCs w:val="24"/>
        </w:rPr>
        <w:t>or</w:t>
      </w:r>
      <w:r w:rsidRPr="005D4ECF">
        <w:rPr>
          <w:rFonts w:ascii="Times New Roman" w:hAnsi="Times New Roman" w:cs="Times New Roman"/>
          <w:spacing w:val="-2"/>
          <w:sz w:val="24"/>
          <w:szCs w:val="24"/>
        </w:rPr>
        <w:t xml:space="preserve"> </w:t>
      </w:r>
      <w:r w:rsidRPr="005D4ECF">
        <w:rPr>
          <w:rFonts w:ascii="Times New Roman" w:hAnsi="Times New Roman" w:cs="Times New Roman"/>
          <w:sz w:val="24"/>
          <w:szCs w:val="24"/>
        </w:rPr>
        <w:t>more</w:t>
      </w:r>
      <w:r w:rsidRPr="005D4ECF">
        <w:rPr>
          <w:rFonts w:ascii="Times New Roman" w:hAnsi="Times New Roman" w:cs="Times New Roman"/>
          <w:spacing w:val="-3"/>
          <w:sz w:val="24"/>
          <w:szCs w:val="24"/>
        </w:rPr>
        <w:t xml:space="preserve"> </w:t>
      </w:r>
      <w:r w:rsidRPr="005D4ECF">
        <w:rPr>
          <w:rFonts w:ascii="Times New Roman" w:hAnsi="Times New Roman" w:cs="Times New Roman"/>
          <w:sz w:val="24"/>
          <w:szCs w:val="24"/>
        </w:rPr>
        <w:t>than</w:t>
      </w:r>
      <w:r w:rsidRPr="005D4ECF">
        <w:rPr>
          <w:rFonts w:ascii="Times New Roman" w:hAnsi="Times New Roman" w:cs="Times New Roman"/>
          <w:spacing w:val="-1"/>
          <w:sz w:val="24"/>
          <w:szCs w:val="24"/>
        </w:rPr>
        <w:t xml:space="preserve"> </w:t>
      </w:r>
      <w:r w:rsidRPr="005D4ECF">
        <w:rPr>
          <w:rFonts w:ascii="Times New Roman" w:hAnsi="Times New Roman" w:cs="Times New Roman"/>
          <w:sz w:val="24"/>
          <w:szCs w:val="24"/>
        </w:rPr>
        <w:t>$130000</w:t>
      </w:r>
      <w:r w:rsidRPr="005D4ECF">
        <w:rPr>
          <w:rFonts w:ascii="Times New Roman" w:hAnsi="Times New Roman" w:cs="Times New Roman"/>
          <w:spacing w:val="-1"/>
          <w:sz w:val="24"/>
          <w:szCs w:val="24"/>
        </w:rPr>
        <w:t xml:space="preserve"> </w:t>
      </w:r>
      <w:r w:rsidRPr="005D4ECF">
        <w:rPr>
          <w:rFonts w:ascii="Times New Roman" w:hAnsi="Times New Roman" w:cs="Times New Roman"/>
          <w:sz w:val="24"/>
          <w:szCs w:val="24"/>
        </w:rPr>
        <w:t>in</w:t>
      </w:r>
      <w:r w:rsidRPr="005D4ECF">
        <w:rPr>
          <w:rFonts w:ascii="Times New Roman" w:hAnsi="Times New Roman" w:cs="Times New Roman"/>
          <w:spacing w:val="-1"/>
          <w:sz w:val="24"/>
          <w:szCs w:val="24"/>
        </w:rPr>
        <w:t xml:space="preserve"> </w:t>
      </w:r>
      <w:r w:rsidRPr="005D4ECF">
        <w:rPr>
          <w:rFonts w:ascii="Times New Roman" w:hAnsi="Times New Roman" w:cs="Times New Roman"/>
          <w:sz w:val="24"/>
          <w:szCs w:val="24"/>
        </w:rPr>
        <w:t>the</w:t>
      </w:r>
      <w:r w:rsidRPr="005D4ECF">
        <w:rPr>
          <w:rFonts w:ascii="Times New Roman" w:hAnsi="Times New Roman" w:cs="Times New Roman"/>
          <w:spacing w:val="-2"/>
          <w:sz w:val="24"/>
          <w:szCs w:val="24"/>
        </w:rPr>
        <w:t xml:space="preserve"> </w:t>
      </w:r>
      <w:r w:rsidRPr="005D4ECF">
        <w:rPr>
          <w:rFonts w:ascii="Times New Roman" w:hAnsi="Times New Roman" w:cs="Times New Roman"/>
          <w:sz w:val="24"/>
          <w:szCs w:val="24"/>
        </w:rPr>
        <w:t>prior</w:t>
      </w:r>
      <w:r w:rsidRPr="005D4ECF">
        <w:rPr>
          <w:rFonts w:ascii="Times New Roman" w:hAnsi="Times New Roman" w:cs="Times New Roman"/>
          <w:spacing w:val="-3"/>
          <w:sz w:val="24"/>
          <w:szCs w:val="24"/>
        </w:rPr>
        <w:t xml:space="preserve"> </w:t>
      </w:r>
      <w:r w:rsidRPr="005D4ECF">
        <w:rPr>
          <w:rFonts w:ascii="Times New Roman" w:hAnsi="Times New Roman" w:cs="Times New Roman"/>
          <w:sz w:val="24"/>
          <w:szCs w:val="24"/>
        </w:rPr>
        <w:t>year,</w:t>
      </w:r>
      <w:r w:rsidRPr="005D4ECF">
        <w:rPr>
          <w:rFonts w:ascii="Times New Roman" w:hAnsi="Times New Roman" w:cs="Times New Roman"/>
          <w:spacing w:val="-57"/>
          <w:sz w:val="24"/>
          <w:szCs w:val="24"/>
        </w:rPr>
        <w:t xml:space="preserve"> </w:t>
      </w:r>
    </w:p>
    <w:p w14:paraId="338D937A" w14:textId="77777777" w:rsidR="005D4ECF" w:rsidRPr="005D4ECF" w:rsidRDefault="005D4ECF" w:rsidP="005D4ECF">
      <w:pPr>
        <w:widowControl w:val="0"/>
        <w:tabs>
          <w:tab w:val="left" w:pos="840"/>
          <w:tab w:val="left" w:pos="841"/>
        </w:tabs>
        <w:autoSpaceDE w:val="0"/>
        <w:autoSpaceDN w:val="0"/>
        <w:spacing w:before="135" w:after="0" w:line="360" w:lineRule="auto"/>
        <w:ind w:left="120" w:right="1649"/>
        <w:jc w:val="both"/>
        <w:rPr>
          <w:rFonts w:ascii="Times New Roman" w:hAnsi="Times New Roman" w:cs="Times New Roman"/>
          <w:sz w:val="24"/>
          <w:szCs w:val="24"/>
        </w:rPr>
      </w:pPr>
      <w:r w:rsidRPr="005D4ECF">
        <w:rPr>
          <w:rFonts w:ascii="Times New Roman" w:hAnsi="Times New Roman" w:cs="Times New Roman"/>
          <w:sz w:val="24"/>
          <w:szCs w:val="24"/>
        </w:rPr>
        <w:t>Key</w:t>
      </w:r>
      <w:r w:rsidRPr="005D4ECF">
        <w:rPr>
          <w:rFonts w:ascii="Times New Roman" w:hAnsi="Times New Roman" w:cs="Times New Roman"/>
          <w:spacing w:val="-1"/>
          <w:sz w:val="24"/>
          <w:szCs w:val="24"/>
        </w:rPr>
        <w:t xml:space="preserve"> </w:t>
      </w:r>
      <w:r w:rsidRPr="005D4ECF">
        <w:rPr>
          <w:rFonts w:ascii="Times New Roman" w:hAnsi="Times New Roman" w:cs="Times New Roman"/>
          <w:sz w:val="24"/>
          <w:szCs w:val="24"/>
        </w:rPr>
        <w:t>Employee:</w:t>
      </w:r>
    </w:p>
    <w:p w14:paraId="595F76E0" w14:textId="77777777" w:rsidR="007E3C64" w:rsidRDefault="00E3255E" w:rsidP="007E3C64">
      <w:pPr>
        <w:pStyle w:val="BodyText"/>
        <w:numPr>
          <w:ilvl w:val="0"/>
          <w:numId w:val="23"/>
        </w:numPr>
        <w:spacing w:before="20" w:line="360" w:lineRule="auto"/>
        <w:jc w:val="both"/>
      </w:pPr>
      <w:r w:rsidRPr="00E3255E">
        <w:lastRenderedPageBreak/>
        <w:t>A participant has to be able to fulfil all of the following requirements in or</w:t>
      </w:r>
      <w:r>
        <w:t>der to be deemed a key employee</w:t>
      </w:r>
      <w:r w:rsidR="005D4ECF" w:rsidRPr="005D4ECF">
        <w:t>:</w:t>
      </w:r>
    </w:p>
    <w:p w14:paraId="3E605B1F" w14:textId="77777777" w:rsidR="007E3C64" w:rsidRDefault="00607EFB" w:rsidP="007E3C64">
      <w:pPr>
        <w:pStyle w:val="BodyText"/>
        <w:numPr>
          <w:ilvl w:val="0"/>
          <w:numId w:val="23"/>
        </w:numPr>
        <w:spacing w:before="20" w:line="360" w:lineRule="auto"/>
        <w:jc w:val="both"/>
      </w:pPr>
      <w:r w:rsidRPr="007E3C64">
        <w:t>You need to own more than 1% of the company and earn at least $150,000 per year (a non-indexed figure).</w:t>
      </w:r>
    </w:p>
    <w:p w14:paraId="119495BF" w14:textId="77777777" w:rsidR="007E3C64" w:rsidRDefault="00607EFB" w:rsidP="007E3C64">
      <w:pPr>
        <w:pStyle w:val="BodyText"/>
        <w:numPr>
          <w:ilvl w:val="0"/>
          <w:numId w:val="23"/>
        </w:numPr>
        <w:spacing w:before="20" w:line="360" w:lineRule="auto"/>
        <w:jc w:val="both"/>
      </w:pPr>
      <w:r w:rsidRPr="007E3C64">
        <w:t>Have more than a 5% stake in the business</w:t>
      </w:r>
    </w:p>
    <w:p w14:paraId="0C417FEE" w14:textId="77777777" w:rsidR="00607EFB" w:rsidRPr="007E3C64" w:rsidRDefault="00607EFB" w:rsidP="007E3C64">
      <w:pPr>
        <w:pStyle w:val="BodyText"/>
        <w:numPr>
          <w:ilvl w:val="0"/>
          <w:numId w:val="23"/>
        </w:numPr>
        <w:spacing w:before="20" w:line="360" w:lineRule="auto"/>
        <w:jc w:val="both"/>
      </w:pPr>
      <w:r w:rsidRPr="007E3C64">
        <w:t>A yearly salary of $185,000 as an officer is required.</w:t>
      </w:r>
    </w:p>
    <w:p w14:paraId="47D58223" w14:textId="77777777" w:rsidR="005D4ECF" w:rsidRPr="00607EFB" w:rsidRDefault="005D4ECF" w:rsidP="00607EFB">
      <w:pPr>
        <w:pStyle w:val="Heading4"/>
        <w:numPr>
          <w:ilvl w:val="0"/>
          <w:numId w:val="24"/>
        </w:numPr>
        <w:spacing w:before="90" w:line="360" w:lineRule="auto"/>
        <w:rPr>
          <w:rFonts w:ascii="Times New Roman" w:hAnsi="Times New Roman" w:cs="Times New Roman"/>
          <w:b/>
          <w:i w:val="0"/>
          <w:color w:val="262626" w:themeColor="text1" w:themeTint="D9"/>
          <w:sz w:val="24"/>
          <w:szCs w:val="24"/>
        </w:rPr>
      </w:pPr>
      <w:r w:rsidRPr="00607EFB">
        <w:rPr>
          <w:rFonts w:ascii="Times New Roman" w:hAnsi="Times New Roman" w:cs="Times New Roman"/>
          <w:b/>
          <w:i w:val="0"/>
          <w:color w:val="262626" w:themeColor="text1" w:themeTint="D9"/>
          <w:sz w:val="24"/>
          <w:szCs w:val="24"/>
        </w:rPr>
        <w:t>Testing:</w:t>
      </w:r>
    </w:p>
    <w:p w14:paraId="64EE46CA" w14:textId="77777777" w:rsidR="007E3C64" w:rsidRDefault="00E3255E" w:rsidP="007E3C64">
      <w:pPr>
        <w:pStyle w:val="BodyText"/>
        <w:spacing w:line="360" w:lineRule="auto"/>
      </w:pPr>
      <w:r w:rsidRPr="00E3255E">
        <w:t xml:space="preserve">The completion of the following examinations is mandatory in order to limit the risk of discrimination between employees with HCE certification and </w:t>
      </w:r>
      <w:r>
        <w:t>those without HCE certification</w:t>
      </w:r>
      <w:r w:rsidR="007E3C64">
        <w:t>:</w:t>
      </w:r>
    </w:p>
    <w:p w14:paraId="241E9790" w14:textId="77777777" w:rsidR="007E3C64" w:rsidRDefault="007E3C64" w:rsidP="007E3C64">
      <w:pPr>
        <w:pStyle w:val="BodyText"/>
        <w:numPr>
          <w:ilvl w:val="0"/>
          <w:numId w:val="38"/>
        </w:numPr>
        <w:spacing w:line="360" w:lineRule="auto"/>
      </w:pPr>
      <w:r>
        <w:t>It is necessary to conduct a top-heavy exam in order to prevent discrimination between key personnel and non-key employees.</w:t>
      </w:r>
    </w:p>
    <w:p w14:paraId="44A94388" w14:textId="77777777" w:rsidR="005D4ECF" w:rsidRPr="00607EFB" w:rsidRDefault="005D4ECF" w:rsidP="00607EFB">
      <w:pPr>
        <w:pStyle w:val="Heading4"/>
        <w:numPr>
          <w:ilvl w:val="0"/>
          <w:numId w:val="24"/>
        </w:numPr>
        <w:spacing w:before="0" w:line="360" w:lineRule="auto"/>
        <w:rPr>
          <w:rFonts w:ascii="Times New Roman" w:hAnsi="Times New Roman" w:cs="Times New Roman"/>
          <w:b/>
          <w:i w:val="0"/>
          <w:color w:val="262626" w:themeColor="text1" w:themeTint="D9"/>
          <w:sz w:val="24"/>
          <w:szCs w:val="24"/>
        </w:rPr>
      </w:pPr>
      <w:r w:rsidRPr="00607EFB">
        <w:rPr>
          <w:rFonts w:ascii="Times New Roman" w:hAnsi="Times New Roman" w:cs="Times New Roman"/>
          <w:b/>
          <w:i w:val="0"/>
          <w:color w:val="262626" w:themeColor="text1" w:themeTint="D9"/>
          <w:sz w:val="24"/>
          <w:szCs w:val="24"/>
        </w:rPr>
        <w:t>Vesting:</w:t>
      </w:r>
    </w:p>
    <w:p w14:paraId="2C90988A" w14:textId="77777777" w:rsidR="007E3C64" w:rsidRDefault="007E3C64" w:rsidP="007E3C64">
      <w:pPr>
        <w:pStyle w:val="BodyText"/>
        <w:numPr>
          <w:ilvl w:val="0"/>
          <w:numId w:val="38"/>
        </w:numPr>
        <w:spacing w:line="360" w:lineRule="auto"/>
        <w:ind w:right="117"/>
        <w:jc w:val="both"/>
      </w:pPr>
      <w:r>
        <w:t>The amount of money that participants get after they have left their previous employment. According to the rules for vesting, you need to have completed one year of service and worked either 1000 hours or 12 consecutive months in order to qualify. There are many different kinds of vesting, including cliff vesting for three years and graded vesting that lasts six years.    Cliff vesting for the first 2 years, then graded vesting for the next 4 years.</w:t>
      </w:r>
    </w:p>
    <w:p w14:paraId="05909C8E" w14:textId="77777777" w:rsidR="00930458" w:rsidRDefault="00930458" w:rsidP="00930458">
      <w:pPr>
        <w:pStyle w:val="BodyText"/>
        <w:spacing w:line="360" w:lineRule="auto"/>
        <w:ind w:left="780" w:right="117"/>
        <w:jc w:val="both"/>
      </w:pPr>
    </w:p>
    <w:p w14:paraId="4238C1B2" w14:textId="77777777" w:rsidR="00EA3CA6" w:rsidRDefault="00EA3CA6" w:rsidP="0047235D">
      <w:pPr>
        <w:pStyle w:val="Heading2"/>
        <w:numPr>
          <w:ilvl w:val="1"/>
          <w:numId w:val="37"/>
        </w:numPr>
        <w:spacing w:line="360" w:lineRule="auto"/>
        <w:jc w:val="both"/>
        <w:rPr>
          <w:rFonts w:ascii="Times New Roman" w:hAnsi="Times New Roman" w:cs="Times New Roman"/>
          <w:color w:val="262626" w:themeColor="text1" w:themeTint="D9"/>
          <w:sz w:val="28"/>
          <w:szCs w:val="28"/>
        </w:rPr>
      </w:pPr>
      <w:r>
        <w:rPr>
          <w:rFonts w:ascii="Times New Roman" w:hAnsi="Times New Roman" w:cs="Times New Roman"/>
          <w:color w:val="262626" w:themeColor="text1" w:themeTint="D9"/>
          <w:sz w:val="28"/>
          <w:szCs w:val="28"/>
        </w:rPr>
        <w:t xml:space="preserve"> </w:t>
      </w:r>
      <w:bookmarkStart w:id="19" w:name="_Toc145247393"/>
      <w:r>
        <w:rPr>
          <w:rFonts w:ascii="Times New Roman" w:hAnsi="Times New Roman" w:cs="Times New Roman"/>
          <w:color w:val="262626" w:themeColor="text1" w:themeTint="D9"/>
          <w:sz w:val="28"/>
          <w:szCs w:val="28"/>
        </w:rPr>
        <w:t>Retirement Policy of Bangladesh</w:t>
      </w:r>
      <w:bookmarkEnd w:id="19"/>
    </w:p>
    <w:p w14:paraId="166BA228" w14:textId="77777777" w:rsidR="005D4ECF" w:rsidRDefault="007E3C64" w:rsidP="007E3C64">
      <w:pPr>
        <w:spacing w:line="360" w:lineRule="auto"/>
        <w:jc w:val="both"/>
        <w:rPr>
          <w:rFonts w:ascii="Times New Roman" w:hAnsi="Times New Roman" w:cs="Times New Roman"/>
          <w:sz w:val="24"/>
          <w:szCs w:val="24"/>
        </w:rPr>
      </w:pPr>
      <w:r w:rsidRPr="007E3C64">
        <w:rPr>
          <w:rFonts w:ascii="Times New Roman" w:eastAsia="Times New Roman" w:hAnsi="Times New Roman" w:cs="Times New Roman"/>
          <w:sz w:val="24"/>
          <w:szCs w:val="24"/>
        </w:rPr>
        <w:t>The retirement plan's benefits requirements were made public by the government of Bangladesh in 1972. To begin, the retirement was paid out in 12 monthly rather than 36 monthly increments as per the standard market practice. In addition, the rate of previous installments in 1974 was used to calculate benefits rather than a normal pay of 12 months. Sixty percent of the most recent installment was also paid in full. In addition, in 1977, the retirement amount for wasted years was established at 80% of the base salary. In 1994, the government of Bangladesh implemented uniform annuity laws and restrictions on all benefit recipients</w:t>
      </w:r>
      <w:r w:rsidR="005D4ECF" w:rsidRPr="007E3C64">
        <w:rPr>
          <w:rFonts w:ascii="Times New Roman" w:hAnsi="Times New Roman" w:cs="Times New Roman"/>
          <w:sz w:val="24"/>
          <w:szCs w:val="24"/>
        </w:rPr>
        <w:t>.</w:t>
      </w:r>
    </w:p>
    <w:p w14:paraId="17D29F6C" w14:textId="77777777" w:rsidR="00930458" w:rsidRPr="007E3C64" w:rsidRDefault="00930458" w:rsidP="007E3C64">
      <w:pPr>
        <w:spacing w:line="360" w:lineRule="auto"/>
        <w:jc w:val="both"/>
        <w:rPr>
          <w:rFonts w:ascii="Times New Roman" w:eastAsia="Times New Roman" w:hAnsi="Times New Roman" w:cs="Times New Roman"/>
          <w:sz w:val="24"/>
          <w:szCs w:val="24"/>
        </w:rPr>
      </w:pPr>
    </w:p>
    <w:p w14:paraId="3A389FDD" w14:textId="77777777" w:rsidR="00EA3CA6" w:rsidRDefault="00EA3CA6" w:rsidP="0047235D">
      <w:pPr>
        <w:pStyle w:val="Heading2"/>
        <w:numPr>
          <w:ilvl w:val="1"/>
          <w:numId w:val="37"/>
        </w:numPr>
        <w:spacing w:line="360" w:lineRule="auto"/>
        <w:jc w:val="both"/>
        <w:rPr>
          <w:rFonts w:ascii="Times New Roman" w:hAnsi="Times New Roman" w:cs="Times New Roman"/>
          <w:color w:val="262626" w:themeColor="text1" w:themeTint="D9"/>
          <w:sz w:val="28"/>
          <w:szCs w:val="28"/>
        </w:rPr>
      </w:pPr>
      <w:r>
        <w:rPr>
          <w:rFonts w:ascii="Times New Roman" w:hAnsi="Times New Roman" w:cs="Times New Roman"/>
          <w:color w:val="262626" w:themeColor="text1" w:themeTint="D9"/>
          <w:sz w:val="28"/>
          <w:szCs w:val="28"/>
        </w:rPr>
        <w:lastRenderedPageBreak/>
        <w:t xml:space="preserve">  </w:t>
      </w:r>
      <w:bookmarkStart w:id="20" w:name="_Toc145247394"/>
      <w:r>
        <w:rPr>
          <w:rFonts w:ascii="Times New Roman" w:hAnsi="Times New Roman" w:cs="Times New Roman"/>
          <w:color w:val="262626" w:themeColor="text1" w:themeTint="D9"/>
          <w:sz w:val="28"/>
          <w:szCs w:val="28"/>
        </w:rPr>
        <w:t>Types of Pensions in Bangladesh</w:t>
      </w:r>
      <w:bookmarkEnd w:id="20"/>
    </w:p>
    <w:p w14:paraId="2959B821" w14:textId="77777777" w:rsidR="005D4ECF" w:rsidRPr="00EA3CA6" w:rsidRDefault="005D4ECF" w:rsidP="00EA3CA6">
      <w:pPr>
        <w:pStyle w:val="Heading4"/>
        <w:numPr>
          <w:ilvl w:val="0"/>
          <w:numId w:val="29"/>
        </w:numPr>
        <w:spacing w:before="184" w:line="360" w:lineRule="auto"/>
        <w:jc w:val="both"/>
        <w:rPr>
          <w:rFonts w:ascii="Times New Roman" w:hAnsi="Times New Roman" w:cs="Times New Roman"/>
          <w:b/>
          <w:i w:val="0"/>
          <w:color w:val="262626" w:themeColor="text1" w:themeTint="D9"/>
          <w:sz w:val="24"/>
          <w:szCs w:val="24"/>
        </w:rPr>
      </w:pPr>
      <w:r w:rsidRPr="00EA3CA6">
        <w:rPr>
          <w:rFonts w:ascii="Times New Roman" w:hAnsi="Times New Roman" w:cs="Times New Roman"/>
          <w:b/>
          <w:i w:val="0"/>
          <w:color w:val="262626" w:themeColor="text1" w:themeTint="D9"/>
          <w:sz w:val="24"/>
          <w:szCs w:val="24"/>
        </w:rPr>
        <w:t>Compensation:</w:t>
      </w:r>
    </w:p>
    <w:p w14:paraId="71F99178" w14:textId="77777777" w:rsidR="005D4ECF" w:rsidRPr="005D4ECF" w:rsidRDefault="007E3C64" w:rsidP="005D4ECF">
      <w:pPr>
        <w:pStyle w:val="BodyText"/>
        <w:spacing w:line="360" w:lineRule="auto"/>
        <w:ind w:left="120" w:right="116"/>
        <w:jc w:val="both"/>
      </w:pPr>
      <w:r w:rsidRPr="007E3C64">
        <w:t xml:space="preserve">There is a compensation fund for government workers who lost their jobs due to the elimination of certain agencies. </w:t>
      </w:r>
      <w:r w:rsidR="00E3255E" w:rsidRPr="00E3255E">
        <w:t>An employee of the government receives a promotion to a different department as well as a monetary incen</w:t>
      </w:r>
      <w:r w:rsidR="00E3255E">
        <w:t>tive for their previous efforts</w:t>
      </w:r>
      <w:r w:rsidRPr="007E3C64">
        <w:t xml:space="preserve">. In conclusion, if the government is able to limit the number of available jobs, it will see a huge rise in tax income. It is also necessary that the government's profits surpass the pension payment. However, a former employee who has been let go will not be eligible for this </w:t>
      </w:r>
      <w:r>
        <w:t>pension</w:t>
      </w:r>
      <w:r w:rsidR="005D4ECF" w:rsidRPr="005D4ECF">
        <w:t>.</w:t>
      </w:r>
    </w:p>
    <w:p w14:paraId="0E4E8D60" w14:textId="77777777" w:rsidR="007E3C64" w:rsidRPr="007E3C64" w:rsidRDefault="007E3C64" w:rsidP="007E3C64">
      <w:pPr>
        <w:pStyle w:val="Heading4"/>
        <w:numPr>
          <w:ilvl w:val="0"/>
          <w:numId w:val="29"/>
        </w:numPr>
        <w:spacing w:before="0" w:line="360" w:lineRule="auto"/>
        <w:jc w:val="both"/>
        <w:rPr>
          <w:rFonts w:ascii="Times New Roman" w:hAnsi="Times New Roman" w:cs="Times New Roman"/>
          <w:b/>
          <w:i w:val="0"/>
          <w:color w:val="262626" w:themeColor="text1" w:themeTint="D9"/>
          <w:sz w:val="24"/>
          <w:szCs w:val="24"/>
        </w:rPr>
      </w:pPr>
      <w:r w:rsidRPr="007E3C64">
        <w:rPr>
          <w:rFonts w:ascii="Times New Roman" w:hAnsi="Times New Roman" w:cs="Times New Roman"/>
          <w:b/>
          <w:i w:val="0"/>
          <w:color w:val="262626" w:themeColor="text1" w:themeTint="D9"/>
          <w:sz w:val="24"/>
          <w:szCs w:val="24"/>
        </w:rPr>
        <w:t xml:space="preserve">Invalid: </w:t>
      </w:r>
    </w:p>
    <w:p w14:paraId="76925B30" w14:textId="77777777" w:rsidR="007E3C64" w:rsidRPr="007E3C64" w:rsidRDefault="007E3C64" w:rsidP="007E3C64">
      <w:pPr>
        <w:pStyle w:val="Heading4"/>
        <w:spacing w:before="0" w:line="360" w:lineRule="auto"/>
        <w:jc w:val="both"/>
        <w:rPr>
          <w:rFonts w:ascii="Times New Roman" w:hAnsi="Times New Roman" w:cs="Times New Roman"/>
          <w:i w:val="0"/>
          <w:color w:val="000000" w:themeColor="text1"/>
          <w:sz w:val="24"/>
          <w:szCs w:val="24"/>
        </w:rPr>
      </w:pPr>
      <w:r w:rsidRPr="007E3C64">
        <w:rPr>
          <w:rFonts w:ascii="Times New Roman" w:hAnsi="Times New Roman" w:cs="Times New Roman"/>
          <w:i w:val="0"/>
          <w:color w:val="000000" w:themeColor="text1"/>
          <w:sz w:val="24"/>
          <w:szCs w:val="24"/>
        </w:rPr>
        <w:t>This group is reserved for workers who are unable to maintain their mental equilibrium as a result of a handicap. It is necessary to get a medical report in order to finish the procedure.</w:t>
      </w:r>
    </w:p>
    <w:p w14:paraId="67C12CEE" w14:textId="77777777" w:rsidR="007E3C64" w:rsidRPr="007E3C64" w:rsidRDefault="00E3255E" w:rsidP="007E3C64">
      <w:pPr>
        <w:pStyle w:val="Heading4"/>
        <w:numPr>
          <w:ilvl w:val="0"/>
          <w:numId w:val="29"/>
        </w:numPr>
        <w:spacing w:before="0" w:line="360" w:lineRule="auto"/>
        <w:jc w:val="both"/>
        <w:rPr>
          <w:rFonts w:ascii="Times New Roman" w:hAnsi="Times New Roman" w:cs="Times New Roman"/>
          <w:b/>
          <w:i w:val="0"/>
          <w:color w:val="262626" w:themeColor="text1" w:themeTint="D9"/>
          <w:sz w:val="24"/>
          <w:szCs w:val="24"/>
        </w:rPr>
      </w:pPr>
      <w:r w:rsidRPr="00E3255E">
        <w:rPr>
          <w:rFonts w:ascii="Times New Roman" w:hAnsi="Times New Roman" w:cs="Times New Roman"/>
          <w:b/>
          <w:i w:val="0"/>
          <w:color w:val="262626" w:themeColor="text1" w:themeTint="D9"/>
          <w:sz w:val="24"/>
          <w:szCs w:val="24"/>
        </w:rPr>
        <w:t>Pension upon retirement</w:t>
      </w:r>
      <w:r w:rsidR="007E3C64" w:rsidRPr="007E3C64">
        <w:rPr>
          <w:rFonts w:ascii="Times New Roman" w:hAnsi="Times New Roman" w:cs="Times New Roman"/>
          <w:b/>
          <w:i w:val="0"/>
          <w:color w:val="262626" w:themeColor="text1" w:themeTint="D9"/>
          <w:sz w:val="24"/>
          <w:szCs w:val="24"/>
        </w:rPr>
        <w:t xml:space="preserve">: </w:t>
      </w:r>
    </w:p>
    <w:p w14:paraId="78E5A742" w14:textId="145C94E4" w:rsidR="007E3C64" w:rsidRPr="007E3C64" w:rsidRDefault="00A05B68" w:rsidP="007E3C64">
      <w:pPr>
        <w:pStyle w:val="Heading4"/>
        <w:spacing w:before="0" w:line="360" w:lineRule="auto"/>
        <w:jc w:val="both"/>
        <w:rPr>
          <w:rFonts w:ascii="Times New Roman" w:hAnsi="Times New Roman" w:cs="Times New Roman"/>
          <w:i w:val="0"/>
          <w:color w:val="000000" w:themeColor="text1"/>
          <w:sz w:val="24"/>
          <w:szCs w:val="24"/>
        </w:rPr>
      </w:pPr>
      <w:r w:rsidRPr="00A05B68">
        <w:rPr>
          <w:rFonts w:ascii="Times New Roman" w:hAnsi="Times New Roman" w:cs="Times New Roman"/>
          <w:i w:val="0"/>
          <w:color w:val="000000" w:themeColor="text1"/>
          <w:sz w:val="24"/>
          <w:szCs w:val="24"/>
        </w:rPr>
        <w:t>After reaching retirement age, a government employee with 57 years of service is eligible for a special pension under the terms of the Public Service Act of 1974.</w:t>
      </w:r>
    </w:p>
    <w:p w14:paraId="1D4E9866" w14:textId="77777777" w:rsidR="007E3C64" w:rsidRPr="007E3C64" w:rsidRDefault="007E3C64" w:rsidP="007E3C64">
      <w:pPr>
        <w:pStyle w:val="Heading4"/>
        <w:numPr>
          <w:ilvl w:val="0"/>
          <w:numId w:val="29"/>
        </w:numPr>
        <w:spacing w:before="0" w:line="360" w:lineRule="auto"/>
        <w:jc w:val="both"/>
        <w:rPr>
          <w:rFonts w:ascii="Times New Roman" w:hAnsi="Times New Roman" w:cs="Times New Roman"/>
          <w:b/>
          <w:i w:val="0"/>
          <w:color w:val="262626" w:themeColor="text1" w:themeTint="D9"/>
          <w:sz w:val="24"/>
          <w:szCs w:val="24"/>
        </w:rPr>
      </w:pPr>
      <w:r w:rsidRPr="007E3C64">
        <w:rPr>
          <w:rFonts w:ascii="Times New Roman" w:hAnsi="Times New Roman" w:cs="Times New Roman"/>
          <w:b/>
          <w:i w:val="0"/>
          <w:color w:val="262626" w:themeColor="text1" w:themeTint="D9"/>
          <w:sz w:val="24"/>
          <w:szCs w:val="24"/>
        </w:rPr>
        <w:t xml:space="preserve">Retiring: </w:t>
      </w:r>
    </w:p>
    <w:p w14:paraId="6B3939A0" w14:textId="403C853C" w:rsidR="007E3C64" w:rsidRPr="007E3C64" w:rsidRDefault="00A05B68" w:rsidP="007E3C64">
      <w:pPr>
        <w:pStyle w:val="Heading4"/>
        <w:spacing w:before="0" w:line="360" w:lineRule="auto"/>
        <w:jc w:val="both"/>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R</w:t>
      </w:r>
      <w:r w:rsidRPr="00A05B68">
        <w:rPr>
          <w:rFonts w:ascii="Times New Roman" w:hAnsi="Times New Roman" w:cs="Times New Roman"/>
          <w:i w:val="0"/>
          <w:color w:val="000000" w:themeColor="text1"/>
          <w:sz w:val="24"/>
          <w:szCs w:val="24"/>
        </w:rPr>
        <w:t xml:space="preserve">efers to the process by which a public employee may be legally relieved from their position at any point after serving the public for 25 years in a manner specified by law and completing their service at that time. </w:t>
      </w:r>
      <w:r w:rsidR="007E3C64" w:rsidRPr="007E3C64">
        <w:rPr>
          <w:rFonts w:ascii="Times New Roman" w:hAnsi="Times New Roman" w:cs="Times New Roman"/>
          <w:i w:val="0"/>
          <w:color w:val="000000" w:themeColor="text1"/>
          <w:sz w:val="24"/>
          <w:szCs w:val="24"/>
        </w:rPr>
        <w:t>In order for the President of Bangladesh to make an assessment of the situation, the relevant authorities need to make a recommendation to the appropriate ministry.</w:t>
      </w:r>
    </w:p>
    <w:p w14:paraId="0D648E4A" w14:textId="77777777" w:rsidR="005D4ECF" w:rsidRPr="00EA3CA6" w:rsidRDefault="005D4ECF" w:rsidP="00EA3CA6">
      <w:pPr>
        <w:pStyle w:val="Heading4"/>
        <w:numPr>
          <w:ilvl w:val="0"/>
          <w:numId w:val="29"/>
        </w:numPr>
        <w:spacing w:before="159" w:line="360" w:lineRule="auto"/>
        <w:jc w:val="both"/>
        <w:rPr>
          <w:rFonts w:ascii="Times New Roman" w:hAnsi="Times New Roman" w:cs="Times New Roman"/>
          <w:b/>
          <w:i w:val="0"/>
          <w:color w:val="262626" w:themeColor="text1" w:themeTint="D9"/>
          <w:sz w:val="24"/>
          <w:szCs w:val="24"/>
        </w:rPr>
      </w:pPr>
      <w:r w:rsidRPr="00EA3CA6">
        <w:rPr>
          <w:rFonts w:ascii="Times New Roman" w:hAnsi="Times New Roman" w:cs="Times New Roman"/>
          <w:b/>
          <w:i w:val="0"/>
          <w:color w:val="262626" w:themeColor="text1" w:themeTint="D9"/>
          <w:sz w:val="24"/>
          <w:szCs w:val="24"/>
        </w:rPr>
        <w:t>Retirement:</w:t>
      </w:r>
    </w:p>
    <w:p w14:paraId="65B3545E" w14:textId="77777777" w:rsidR="005D4ECF" w:rsidRPr="007E3C64" w:rsidRDefault="007E3C64" w:rsidP="007E3C64">
      <w:pPr>
        <w:spacing w:line="360" w:lineRule="auto"/>
        <w:jc w:val="both"/>
        <w:rPr>
          <w:rFonts w:ascii="Times New Roman" w:eastAsia="Times New Roman" w:hAnsi="Times New Roman" w:cs="Times New Roman"/>
          <w:sz w:val="24"/>
          <w:szCs w:val="24"/>
        </w:rPr>
      </w:pPr>
      <w:r w:rsidRPr="007E3C64">
        <w:rPr>
          <w:rFonts w:ascii="Times New Roman" w:eastAsia="Times New Roman" w:hAnsi="Times New Roman" w:cs="Times New Roman"/>
          <w:sz w:val="24"/>
          <w:szCs w:val="24"/>
        </w:rPr>
        <w:t>A public worker has the option to retire after completing 25 years of service in that capacity. There is no basis in law for the government's refusal to acknowledge it. However, once it has been done, there is no turning back</w:t>
      </w:r>
      <w:r w:rsidR="005D4ECF" w:rsidRPr="007E3C64">
        <w:rPr>
          <w:rFonts w:ascii="Times New Roman" w:hAnsi="Times New Roman" w:cs="Times New Roman"/>
          <w:sz w:val="24"/>
          <w:szCs w:val="24"/>
        </w:rPr>
        <w:t>.</w:t>
      </w:r>
    </w:p>
    <w:p w14:paraId="2BB88FCA" w14:textId="77777777" w:rsidR="005D4ECF" w:rsidRPr="00EA3CA6" w:rsidRDefault="005D4ECF" w:rsidP="00EA3CA6">
      <w:pPr>
        <w:pStyle w:val="Heading4"/>
        <w:numPr>
          <w:ilvl w:val="0"/>
          <w:numId w:val="29"/>
        </w:numPr>
        <w:spacing w:before="162" w:line="360" w:lineRule="auto"/>
        <w:jc w:val="both"/>
        <w:rPr>
          <w:rFonts w:ascii="Times New Roman" w:hAnsi="Times New Roman" w:cs="Times New Roman"/>
          <w:b/>
          <w:i w:val="0"/>
          <w:color w:val="262626" w:themeColor="text1" w:themeTint="D9"/>
          <w:sz w:val="24"/>
          <w:szCs w:val="24"/>
        </w:rPr>
      </w:pPr>
      <w:r w:rsidRPr="00EA3CA6">
        <w:rPr>
          <w:rFonts w:ascii="Times New Roman" w:hAnsi="Times New Roman" w:cs="Times New Roman"/>
          <w:b/>
          <w:i w:val="0"/>
          <w:color w:val="262626" w:themeColor="text1" w:themeTint="D9"/>
          <w:sz w:val="24"/>
          <w:szCs w:val="24"/>
        </w:rPr>
        <w:t>Family:</w:t>
      </w:r>
    </w:p>
    <w:p w14:paraId="6270F29A" w14:textId="77777777" w:rsidR="005D4ECF" w:rsidRPr="005D4ECF" w:rsidRDefault="007E3C64" w:rsidP="00EA3CA6">
      <w:pPr>
        <w:pStyle w:val="BodyText"/>
        <w:spacing w:line="360" w:lineRule="auto"/>
        <w:ind w:left="120" w:right="120"/>
        <w:jc w:val="both"/>
      </w:pPr>
      <w:r w:rsidRPr="007E3C64">
        <w:t>When a pensioner passes away, his or her beneficiaries will get the benefit payments immediately. Participant's children may be designated as successors while he is still living. In the absence of a suitable candidate, t</w:t>
      </w:r>
      <w:r>
        <w:t>he government will nominate one</w:t>
      </w:r>
      <w:r w:rsidR="005D4ECF" w:rsidRPr="005D4ECF">
        <w:t>.</w:t>
      </w:r>
    </w:p>
    <w:p w14:paraId="2217DCF5" w14:textId="77777777" w:rsidR="005D4ECF" w:rsidRPr="00EA3CA6" w:rsidRDefault="005D4ECF" w:rsidP="00EA3CA6">
      <w:pPr>
        <w:pStyle w:val="Heading4"/>
        <w:numPr>
          <w:ilvl w:val="0"/>
          <w:numId w:val="29"/>
        </w:numPr>
        <w:spacing w:before="79" w:line="360" w:lineRule="auto"/>
        <w:jc w:val="both"/>
        <w:rPr>
          <w:rFonts w:ascii="Times New Roman" w:hAnsi="Times New Roman" w:cs="Times New Roman"/>
          <w:b/>
          <w:i w:val="0"/>
          <w:color w:val="262626" w:themeColor="text1" w:themeTint="D9"/>
          <w:sz w:val="24"/>
          <w:szCs w:val="24"/>
        </w:rPr>
      </w:pPr>
      <w:r w:rsidRPr="00EA3CA6">
        <w:rPr>
          <w:rFonts w:ascii="Times New Roman" w:hAnsi="Times New Roman" w:cs="Times New Roman"/>
          <w:b/>
          <w:i w:val="0"/>
          <w:color w:val="262626" w:themeColor="text1" w:themeTint="D9"/>
          <w:sz w:val="24"/>
          <w:szCs w:val="24"/>
        </w:rPr>
        <w:t>Benevolent:</w:t>
      </w:r>
    </w:p>
    <w:p w14:paraId="088462C6" w14:textId="77777777" w:rsidR="007E3C64" w:rsidRDefault="007E3C64" w:rsidP="007E3C64">
      <w:pPr>
        <w:pStyle w:val="BodyText"/>
        <w:spacing w:before="161" w:line="360" w:lineRule="auto"/>
        <w:ind w:left="120" w:right="114"/>
        <w:jc w:val="both"/>
      </w:pPr>
      <w:r>
        <w:t xml:space="preserve">If a public employee dies on the job or within five years after retirement, his or her family will </w:t>
      </w:r>
      <w:r>
        <w:lastRenderedPageBreak/>
        <w:t>get a guaranteed income for 10 years.</w:t>
      </w:r>
    </w:p>
    <w:p w14:paraId="59CDE925" w14:textId="77777777" w:rsidR="00D01C24" w:rsidRDefault="007E3C64" w:rsidP="007E3C64">
      <w:pPr>
        <w:pStyle w:val="BodyText"/>
        <w:spacing w:before="161" w:line="360" w:lineRule="auto"/>
        <w:ind w:left="120" w:right="114"/>
        <w:jc w:val="both"/>
      </w:pPr>
      <w:r>
        <w:t xml:space="preserve">Government workers are the only ones eligible for </w:t>
      </w:r>
      <w:r w:rsidR="00E3255E" w:rsidRPr="00E3255E">
        <w:t>these various retirement programmes</w:t>
      </w:r>
      <w:r>
        <w:t xml:space="preserve">. These pensions are offered to government workers. While </w:t>
      </w:r>
      <w:r w:rsidR="00E3255E" w:rsidRPr="00E3255E">
        <w:t xml:space="preserve">the Bangladeshi commercial and financial sector </w:t>
      </w:r>
      <w:r>
        <w:t>does have provident fund requirements, only a minority of businesses actually follow them. Moreover, private enterprises in Bangladesh have few pension benefits for their workers.</w:t>
      </w:r>
    </w:p>
    <w:p w14:paraId="4B761884" w14:textId="77777777" w:rsidR="00D01C24" w:rsidRDefault="00D01C24">
      <w:pPr>
        <w:spacing w:after="160" w:line="259" w:lineRule="auto"/>
        <w:rPr>
          <w:rFonts w:ascii="Times New Roman" w:eastAsia="Times New Roman" w:hAnsi="Times New Roman" w:cs="Times New Roman"/>
          <w:sz w:val="24"/>
          <w:szCs w:val="24"/>
        </w:rPr>
      </w:pPr>
      <w:r>
        <w:br w:type="page"/>
      </w:r>
    </w:p>
    <w:p w14:paraId="0C976542" w14:textId="77777777" w:rsidR="00D01C24" w:rsidRDefault="00D01C24" w:rsidP="007E3C64">
      <w:pPr>
        <w:pStyle w:val="BodyText"/>
        <w:spacing w:before="161" w:line="360" w:lineRule="auto"/>
        <w:ind w:left="120" w:right="114"/>
        <w:jc w:val="both"/>
      </w:pPr>
    </w:p>
    <w:p w14:paraId="27145EA2" w14:textId="77777777" w:rsidR="00D01C24" w:rsidRDefault="00D01C24">
      <w:pPr>
        <w:spacing w:after="160" w:line="259" w:lineRule="auto"/>
      </w:pPr>
    </w:p>
    <w:p w14:paraId="537F3588" w14:textId="77777777" w:rsidR="00D01C24" w:rsidRDefault="00D01C24">
      <w:pPr>
        <w:spacing w:after="160" w:line="259" w:lineRule="auto"/>
      </w:pPr>
    </w:p>
    <w:p w14:paraId="52358396" w14:textId="77777777" w:rsidR="00D01C24" w:rsidRDefault="00D01C24">
      <w:pPr>
        <w:spacing w:after="160" w:line="259" w:lineRule="auto"/>
      </w:pPr>
    </w:p>
    <w:p w14:paraId="6A0601E2" w14:textId="77777777" w:rsidR="00D01C24" w:rsidRDefault="00D01C24">
      <w:pPr>
        <w:spacing w:after="160" w:line="259" w:lineRule="auto"/>
      </w:pPr>
    </w:p>
    <w:p w14:paraId="038326A1" w14:textId="77777777" w:rsidR="00D01C24" w:rsidRDefault="00D01C24">
      <w:pPr>
        <w:spacing w:after="160" w:line="259" w:lineRule="auto"/>
      </w:pPr>
    </w:p>
    <w:p w14:paraId="596D94B3" w14:textId="77777777" w:rsidR="00D01C24" w:rsidRDefault="00D01C24">
      <w:pPr>
        <w:spacing w:after="160" w:line="259" w:lineRule="auto"/>
      </w:pPr>
    </w:p>
    <w:p w14:paraId="5BEE894B" w14:textId="77777777" w:rsidR="00D01C24" w:rsidRDefault="00D01C24">
      <w:pPr>
        <w:spacing w:after="160" w:line="259" w:lineRule="auto"/>
      </w:pPr>
    </w:p>
    <w:p w14:paraId="6915DC28" w14:textId="77777777" w:rsidR="00D01C24" w:rsidRDefault="00D01C24">
      <w:pPr>
        <w:spacing w:after="160" w:line="259" w:lineRule="auto"/>
      </w:pPr>
    </w:p>
    <w:p w14:paraId="06ABE98A" w14:textId="77777777" w:rsidR="00D01C24" w:rsidRDefault="00D01C24" w:rsidP="00D01C24">
      <w:pPr>
        <w:pBdr>
          <w:top w:val="thinThickSmallGap" w:sz="24" w:space="1"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spacing w:before="240" w:after="0" w:line="360" w:lineRule="auto"/>
        <w:jc w:val="center"/>
        <w:rPr>
          <w:rFonts w:ascii="Times New Roman" w:hAnsi="Times New Roman" w:cs="Times New Roman"/>
          <w:color w:val="000000" w:themeColor="text1"/>
          <w:sz w:val="36"/>
          <w:szCs w:val="36"/>
        </w:rPr>
      </w:pPr>
    </w:p>
    <w:p w14:paraId="0C2B020B" w14:textId="77777777" w:rsidR="00D01C24" w:rsidRPr="00D87A3B" w:rsidRDefault="00D01C24" w:rsidP="00D01C24">
      <w:pPr>
        <w:pBdr>
          <w:top w:val="thinThickSmallGap" w:sz="24" w:space="1"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tabs>
          <w:tab w:val="left" w:pos="3330"/>
          <w:tab w:val="center" w:pos="4513"/>
        </w:tabs>
        <w:spacing w:before="240" w:after="0" w:line="360" w:lineRule="auto"/>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ab/>
      </w:r>
      <w:r>
        <w:rPr>
          <w:rFonts w:ascii="Times New Roman" w:hAnsi="Times New Roman" w:cs="Times New Roman"/>
          <w:color w:val="000000" w:themeColor="text1"/>
          <w:sz w:val="36"/>
          <w:szCs w:val="36"/>
        </w:rPr>
        <w:tab/>
        <w:t>CHAPTER 04</w:t>
      </w:r>
    </w:p>
    <w:p w14:paraId="68FA083B" w14:textId="77777777" w:rsidR="00D01C24" w:rsidRDefault="00D01C24" w:rsidP="00D01C24">
      <w:pPr>
        <w:pBdr>
          <w:top w:val="thinThickSmallGap" w:sz="24" w:space="1"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spacing w:before="240" w:line="360" w:lineRule="auto"/>
        <w:jc w:val="center"/>
        <w:rPr>
          <w:rFonts w:ascii="Times New Roman" w:hAnsi="Times New Roman" w:cs="Times New Roman"/>
          <w:b/>
          <w:color w:val="000000" w:themeColor="text1"/>
          <w:sz w:val="44"/>
          <w:szCs w:val="44"/>
        </w:rPr>
      </w:pPr>
      <w:r>
        <w:rPr>
          <w:rFonts w:ascii="Times New Roman" w:hAnsi="Times New Roman" w:cs="Times New Roman"/>
          <w:b/>
          <w:color w:val="000000" w:themeColor="text1"/>
          <w:sz w:val="44"/>
          <w:szCs w:val="44"/>
        </w:rPr>
        <w:t>ANALYSIS AND FINDINGS OF THE STUDY</w:t>
      </w:r>
    </w:p>
    <w:p w14:paraId="5B1AAE07" w14:textId="77777777" w:rsidR="00D01C24" w:rsidRDefault="00D01C24" w:rsidP="00D01C24">
      <w:pPr>
        <w:pBdr>
          <w:top w:val="thinThickSmallGap" w:sz="24" w:space="1"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spacing w:before="240" w:line="360" w:lineRule="auto"/>
        <w:jc w:val="center"/>
        <w:rPr>
          <w:rFonts w:ascii="Times New Roman" w:hAnsi="Times New Roman" w:cs="Times New Roman"/>
          <w:b/>
          <w:color w:val="000000" w:themeColor="text1"/>
          <w:sz w:val="44"/>
          <w:szCs w:val="44"/>
        </w:rPr>
      </w:pPr>
    </w:p>
    <w:p w14:paraId="29932048" w14:textId="77777777" w:rsidR="00D01C24" w:rsidRDefault="00D01C24">
      <w:pPr>
        <w:spacing w:after="160" w:line="259" w:lineRule="auto"/>
        <w:rPr>
          <w:rFonts w:ascii="Times New Roman" w:eastAsia="Times New Roman" w:hAnsi="Times New Roman" w:cs="Times New Roman"/>
          <w:sz w:val="24"/>
          <w:szCs w:val="24"/>
        </w:rPr>
      </w:pPr>
      <w:r>
        <w:br w:type="page"/>
      </w:r>
    </w:p>
    <w:p w14:paraId="0C4A268D" w14:textId="77777777" w:rsidR="00EA3CA6" w:rsidRDefault="00D01C24" w:rsidP="00D01C24">
      <w:pPr>
        <w:pStyle w:val="Heading2"/>
        <w:numPr>
          <w:ilvl w:val="1"/>
          <w:numId w:val="39"/>
        </w:numPr>
        <w:spacing w:line="360" w:lineRule="auto"/>
        <w:jc w:val="both"/>
        <w:rPr>
          <w:rFonts w:ascii="Times New Roman" w:hAnsi="Times New Roman" w:cs="Times New Roman"/>
          <w:color w:val="262626" w:themeColor="text1" w:themeTint="D9"/>
          <w:sz w:val="28"/>
          <w:szCs w:val="28"/>
        </w:rPr>
      </w:pPr>
      <w:r>
        <w:rPr>
          <w:rFonts w:ascii="Times New Roman" w:hAnsi="Times New Roman" w:cs="Times New Roman"/>
          <w:color w:val="262626" w:themeColor="text1" w:themeTint="D9"/>
          <w:sz w:val="28"/>
          <w:szCs w:val="28"/>
        </w:rPr>
        <w:lastRenderedPageBreak/>
        <w:t xml:space="preserve"> </w:t>
      </w:r>
      <w:bookmarkStart w:id="21" w:name="_Toc145247395"/>
      <w:r w:rsidR="00EA3CA6">
        <w:rPr>
          <w:rFonts w:ascii="Times New Roman" w:hAnsi="Times New Roman" w:cs="Times New Roman"/>
          <w:color w:val="262626" w:themeColor="text1" w:themeTint="D9"/>
          <w:sz w:val="28"/>
          <w:szCs w:val="28"/>
        </w:rPr>
        <w:t>Comparative Analysis of Bangladesh and the USA</w:t>
      </w:r>
      <w:bookmarkEnd w:id="21"/>
    </w:p>
    <w:p w14:paraId="13B5B223" w14:textId="644122AD" w:rsidR="005D4ECF" w:rsidRPr="007E3C64" w:rsidRDefault="007E3C64" w:rsidP="007E3C64">
      <w:pPr>
        <w:spacing w:line="360" w:lineRule="auto"/>
        <w:jc w:val="both"/>
        <w:rPr>
          <w:rFonts w:ascii="Times New Roman" w:eastAsia="Times New Roman" w:hAnsi="Times New Roman" w:cs="Times New Roman"/>
          <w:color w:val="000000" w:themeColor="text1"/>
          <w:sz w:val="24"/>
          <w:szCs w:val="24"/>
        </w:rPr>
      </w:pPr>
      <w:bookmarkStart w:id="22" w:name="_bookmark16"/>
      <w:bookmarkEnd w:id="22"/>
      <w:r w:rsidRPr="007E3C64">
        <w:rPr>
          <w:rFonts w:ascii="Times New Roman" w:eastAsia="Times New Roman" w:hAnsi="Times New Roman" w:cs="Times New Roman"/>
          <w:color w:val="000000" w:themeColor="text1"/>
          <w:sz w:val="24"/>
          <w:szCs w:val="24"/>
        </w:rPr>
        <w:t xml:space="preserve">Bangladesh, in contrast to the United States, is a developing nation that has a hard time caring for its elderly population. The current fiscal year will see almost 7.5 million individuals become pensionable, according data from the finance ministry. Similarly, </w:t>
      </w:r>
      <w:r w:rsidR="0042472B" w:rsidRPr="0042472B">
        <w:rPr>
          <w:rFonts w:ascii="Times New Roman" w:eastAsia="Times New Roman" w:hAnsi="Times New Roman" w:cs="Times New Roman"/>
          <w:color w:val="000000" w:themeColor="text1"/>
          <w:sz w:val="24"/>
          <w:szCs w:val="24"/>
        </w:rPr>
        <w:t>More than one and a half million employees will get some kind of financial assist</w:t>
      </w:r>
      <w:r w:rsidR="0042472B">
        <w:rPr>
          <w:rFonts w:ascii="Times New Roman" w:eastAsia="Times New Roman" w:hAnsi="Times New Roman" w:cs="Times New Roman"/>
          <w:color w:val="000000" w:themeColor="text1"/>
          <w:sz w:val="24"/>
          <w:szCs w:val="24"/>
        </w:rPr>
        <w:t xml:space="preserve">ance from various </w:t>
      </w:r>
      <w:r w:rsidR="00A05B68">
        <w:rPr>
          <w:rFonts w:ascii="Times New Roman" w:eastAsia="Times New Roman" w:hAnsi="Times New Roman" w:cs="Times New Roman"/>
          <w:color w:val="000000" w:themeColor="text1"/>
          <w:sz w:val="24"/>
          <w:szCs w:val="24"/>
        </w:rPr>
        <w:t>organizations</w:t>
      </w:r>
      <w:r w:rsidRPr="007E3C64">
        <w:rPr>
          <w:rFonts w:ascii="Times New Roman" w:eastAsia="Times New Roman" w:hAnsi="Times New Roman" w:cs="Times New Roman"/>
          <w:color w:val="000000" w:themeColor="text1"/>
          <w:sz w:val="24"/>
          <w:szCs w:val="24"/>
        </w:rPr>
        <w:t xml:space="preserve">. </w:t>
      </w:r>
      <w:r w:rsidR="00A05B68" w:rsidRPr="00A05B68">
        <w:rPr>
          <w:rFonts w:ascii="Times New Roman" w:eastAsia="Times New Roman" w:hAnsi="Times New Roman" w:cs="Times New Roman"/>
          <w:color w:val="000000" w:themeColor="text1"/>
          <w:sz w:val="24"/>
          <w:szCs w:val="24"/>
        </w:rPr>
        <w:t>Despite what Sarkar stated in "The Daily Star," the budget for the 2016–2017 fiscal year showed that over 87% of working-age individuals had no exposure to a retirement funds or gratuity scheme.</w:t>
      </w:r>
      <w:r w:rsidRPr="007E3C64">
        <w:rPr>
          <w:rFonts w:ascii="Times New Roman" w:eastAsia="Times New Roman" w:hAnsi="Times New Roman" w:cs="Times New Roman"/>
          <w:color w:val="000000" w:themeColor="text1"/>
          <w:sz w:val="24"/>
          <w:szCs w:val="24"/>
        </w:rPr>
        <w:t xml:space="preserve"> We may thus foresee a retirement issue in Bangladesh, since the elderly may find their gifts dwindling as they near retirement age. Furthermore, the COVID issue has recently had serious consequences for retirees. The government of Bangladesh has often failed to maintain a well-regulated retirement system. Nonetheless, public servants are often misinformed about their retirement options. Therefore, companies that provide benefits to their staff have disregarded any inequality between the highest- and lowest-paid workers</w:t>
      </w:r>
      <w:r w:rsidR="005D4ECF" w:rsidRPr="007E3C64">
        <w:rPr>
          <w:rFonts w:ascii="Times New Roman" w:hAnsi="Times New Roman" w:cs="Times New Roman"/>
          <w:color w:val="000000" w:themeColor="text1"/>
          <w:sz w:val="24"/>
          <w:szCs w:val="24"/>
        </w:rPr>
        <w:t>.</w:t>
      </w:r>
    </w:p>
    <w:p w14:paraId="3C7FA40F" w14:textId="77777777" w:rsidR="005D4ECF" w:rsidRPr="007E3C64" w:rsidRDefault="007E3C64" w:rsidP="007E3C64">
      <w:pPr>
        <w:spacing w:line="360" w:lineRule="auto"/>
        <w:jc w:val="both"/>
        <w:rPr>
          <w:rFonts w:ascii="Times New Roman" w:eastAsia="Times New Roman" w:hAnsi="Times New Roman" w:cs="Times New Roman"/>
          <w:color w:val="000000" w:themeColor="text1"/>
          <w:sz w:val="24"/>
          <w:szCs w:val="24"/>
        </w:rPr>
      </w:pPr>
      <w:r w:rsidRPr="007E3C64">
        <w:rPr>
          <w:rFonts w:ascii="Times New Roman" w:eastAsia="Times New Roman" w:hAnsi="Times New Roman" w:cs="Times New Roman"/>
          <w:color w:val="000000" w:themeColor="text1"/>
          <w:sz w:val="24"/>
          <w:szCs w:val="24"/>
        </w:rPr>
        <w:t xml:space="preserve">However, the government of the United States cares deeply about the retirement security of its inhabitants. In the United States, companies that contribute to their workers' retirement savings programs might get tax incentives from the federal government. In order to comply with government requirements, businesses must follow a very rigorous procedure when providing retirement benefits. With over $26 trillion in assets, the American retirement market is the biggest in the world. It is estimated by Congruent Solutions that by 2020, retirement record-keepers, </w:t>
      </w:r>
      <w:r w:rsidR="0042472B" w:rsidRPr="0042472B">
        <w:rPr>
          <w:rFonts w:ascii="Times New Roman" w:eastAsia="Times New Roman" w:hAnsi="Times New Roman" w:cs="Times New Roman"/>
          <w:color w:val="000000" w:themeColor="text1"/>
          <w:sz w:val="24"/>
          <w:szCs w:val="24"/>
        </w:rPr>
        <w:t xml:space="preserve">managers of assets and wealth, annuity writers, and life insurance agents and brokers </w:t>
      </w:r>
      <w:r w:rsidRPr="007E3C64">
        <w:rPr>
          <w:rFonts w:ascii="Times New Roman" w:eastAsia="Times New Roman" w:hAnsi="Times New Roman" w:cs="Times New Roman"/>
          <w:color w:val="000000" w:themeColor="text1"/>
          <w:sz w:val="24"/>
          <w:szCs w:val="24"/>
        </w:rPr>
        <w:t>would earn over $430 billion from these accounts. Previous generations of senior Americans have benefited from the U.S. retirement system and been provided with sufficient retirement resources. In addition, retirees tend to have a stronger financial footing in terms of consumption, income, and wealth than the general population</w:t>
      </w:r>
      <w:r w:rsidR="005D4ECF" w:rsidRPr="007E3C64">
        <w:rPr>
          <w:rFonts w:ascii="Times New Roman" w:hAnsi="Times New Roman" w:cs="Times New Roman"/>
          <w:color w:val="000000" w:themeColor="text1"/>
          <w:sz w:val="24"/>
          <w:szCs w:val="24"/>
        </w:rPr>
        <w:t>.</w:t>
      </w:r>
    </w:p>
    <w:p w14:paraId="07C5A7E6" w14:textId="77777777" w:rsidR="00EA3CA6" w:rsidRDefault="007E3C64" w:rsidP="00EA3CA6">
      <w:pPr>
        <w:pStyle w:val="BodyText"/>
        <w:spacing w:before="160" w:line="360" w:lineRule="auto"/>
        <w:ind w:right="116"/>
        <w:jc w:val="both"/>
      </w:pPr>
      <w:r w:rsidRPr="007E3C64">
        <w:t>At first glance, it would seem as if the retirement systems in Bangladesh and the United States couldn't possibly be much more unlike to one another. The study of the discrepancies is advanced by the findings of this research. It presents suggestions on how to put a limit on them so that our nation can provide a superior retirement system to its residents who</w:t>
      </w:r>
      <w:r>
        <w:t xml:space="preserve"> are getting to an advanced age</w:t>
      </w:r>
      <w:r w:rsidR="005D4ECF" w:rsidRPr="005D4ECF">
        <w:t>.</w:t>
      </w:r>
    </w:p>
    <w:p w14:paraId="44C6CADE" w14:textId="77777777" w:rsidR="00EA3CA6" w:rsidRDefault="00EA3CA6">
      <w:pPr>
        <w:spacing w:after="160" w:line="259" w:lineRule="auto"/>
        <w:rPr>
          <w:rFonts w:ascii="Times New Roman" w:eastAsia="Times New Roman" w:hAnsi="Times New Roman" w:cs="Times New Roman"/>
          <w:sz w:val="24"/>
          <w:szCs w:val="24"/>
        </w:rPr>
      </w:pPr>
      <w:r>
        <w:br w:type="page"/>
      </w:r>
    </w:p>
    <w:p w14:paraId="196175DA" w14:textId="77777777" w:rsidR="005D4ECF" w:rsidRPr="005D4ECF" w:rsidRDefault="005D4ECF" w:rsidP="005D4ECF">
      <w:pPr>
        <w:pStyle w:val="BodyText"/>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5D4ECF" w:rsidRPr="005D4ECF" w14:paraId="7028E93F" w14:textId="77777777" w:rsidTr="00017F42">
        <w:trPr>
          <w:trHeight w:val="414"/>
          <w:jc w:val="center"/>
        </w:trPr>
        <w:tc>
          <w:tcPr>
            <w:tcW w:w="4676" w:type="dxa"/>
          </w:tcPr>
          <w:p w14:paraId="4AF2DF72" w14:textId="77777777" w:rsidR="005D4ECF" w:rsidRPr="005D4ECF" w:rsidRDefault="005D4ECF" w:rsidP="00017F42">
            <w:pPr>
              <w:pStyle w:val="TableParagraph"/>
              <w:spacing w:before="240" w:line="360" w:lineRule="auto"/>
              <w:ind w:left="904" w:firstLine="0"/>
              <w:rPr>
                <w:b/>
                <w:sz w:val="24"/>
                <w:szCs w:val="24"/>
              </w:rPr>
            </w:pPr>
            <w:r w:rsidRPr="005D4ECF">
              <w:rPr>
                <w:b/>
                <w:sz w:val="24"/>
                <w:szCs w:val="24"/>
              </w:rPr>
              <w:t>Retirement</w:t>
            </w:r>
            <w:r w:rsidRPr="005D4ECF">
              <w:rPr>
                <w:b/>
                <w:spacing w:val="-2"/>
                <w:sz w:val="24"/>
                <w:szCs w:val="24"/>
              </w:rPr>
              <w:t xml:space="preserve"> </w:t>
            </w:r>
            <w:r w:rsidRPr="005D4ECF">
              <w:rPr>
                <w:b/>
                <w:sz w:val="24"/>
                <w:szCs w:val="24"/>
              </w:rPr>
              <w:t>Plan in</w:t>
            </w:r>
            <w:r w:rsidRPr="005D4ECF">
              <w:rPr>
                <w:b/>
                <w:spacing w:val="1"/>
                <w:sz w:val="24"/>
                <w:szCs w:val="24"/>
              </w:rPr>
              <w:t xml:space="preserve"> </w:t>
            </w:r>
            <w:r w:rsidRPr="005D4ECF">
              <w:rPr>
                <w:b/>
                <w:sz w:val="24"/>
                <w:szCs w:val="24"/>
              </w:rPr>
              <w:t>the</w:t>
            </w:r>
            <w:r w:rsidRPr="005D4ECF">
              <w:rPr>
                <w:b/>
                <w:spacing w:val="-2"/>
                <w:sz w:val="24"/>
                <w:szCs w:val="24"/>
              </w:rPr>
              <w:t xml:space="preserve"> </w:t>
            </w:r>
            <w:r w:rsidRPr="005D4ECF">
              <w:rPr>
                <w:b/>
                <w:sz w:val="24"/>
                <w:szCs w:val="24"/>
              </w:rPr>
              <w:t>USA</w:t>
            </w:r>
          </w:p>
        </w:tc>
        <w:tc>
          <w:tcPr>
            <w:tcW w:w="4676" w:type="dxa"/>
          </w:tcPr>
          <w:p w14:paraId="6272FB8B" w14:textId="77777777" w:rsidR="005D4ECF" w:rsidRPr="005D4ECF" w:rsidRDefault="005D4ECF" w:rsidP="00017F42">
            <w:pPr>
              <w:pStyle w:val="TableParagraph"/>
              <w:spacing w:before="240" w:line="360" w:lineRule="auto"/>
              <w:ind w:left="919" w:firstLine="0"/>
              <w:rPr>
                <w:b/>
                <w:sz w:val="24"/>
                <w:szCs w:val="24"/>
              </w:rPr>
            </w:pPr>
            <w:r w:rsidRPr="005D4ECF">
              <w:rPr>
                <w:b/>
                <w:sz w:val="24"/>
                <w:szCs w:val="24"/>
              </w:rPr>
              <w:t>Pension</w:t>
            </w:r>
            <w:r w:rsidRPr="005D4ECF">
              <w:rPr>
                <w:b/>
                <w:spacing w:val="-2"/>
                <w:sz w:val="24"/>
                <w:szCs w:val="24"/>
              </w:rPr>
              <w:t xml:space="preserve"> </w:t>
            </w:r>
            <w:r w:rsidRPr="005D4ECF">
              <w:rPr>
                <w:b/>
                <w:sz w:val="24"/>
                <w:szCs w:val="24"/>
              </w:rPr>
              <w:t>Plan</w:t>
            </w:r>
            <w:r w:rsidRPr="005D4ECF">
              <w:rPr>
                <w:b/>
                <w:spacing w:val="-2"/>
                <w:sz w:val="24"/>
                <w:szCs w:val="24"/>
              </w:rPr>
              <w:t xml:space="preserve"> </w:t>
            </w:r>
            <w:r w:rsidRPr="005D4ECF">
              <w:rPr>
                <w:b/>
                <w:sz w:val="24"/>
                <w:szCs w:val="24"/>
              </w:rPr>
              <w:t>in</w:t>
            </w:r>
            <w:r w:rsidRPr="005D4ECF">
              <w:rPr>
                <w:b/>
                <w:spacing w:val="-3"/>
                <w:sz w:val="24"/>
                <w:szCs w:val="24"/>
              </w:rPr>
              <w:t xml:space="preserve"> </w:t>
            </w:r>
            <w:r w:rsidRPr="005D4ECF">
              <w:rPr>
                <w:b/>
                <w:sz w:val="24"/>
                <w:szCs w:val="24"/>
              </w:rPr>
              <w:t>Bangladesh</w:t>
            </w:r>
          </w:p>
        </w:tc>
      </w:tr>
      <w:tr w:rsidR="005D4ECF" w:rsidRPr="005D4ECF" w14:paraId="762F6E76" w14:textId="77777777" w:rsidTr="00017F42">
        <w:trPr>
          <w:trHeight w:val="1655"/>
          <w:jc w:val="center"/>
        </w:trPr>
        <w:tc>
          <w:tcPr>
            <w:tcW w:w="4676" w:type="dxa"/>
          </w:tcPr>
          <w:p w14:paraId="6C890959" w14:textId="77777777" w:rsidR="005D4ECF" w:rsidRPr="005D4ECF" w:rsidRDefault="0042472B" w:rsidP="00017F42">
            <w:pPr>
              <w:pStyle w:val="TableParagraph"/>
              <w:spacing w:before="240" w:line="360" w:lineRule="auto"/>
              <w:ind w:left="467" w:right="97" w:firstLine="0"/>
              <w:rPr>
                <w:sz w:val="24"/>
                <w:szCs w:val="24"/>
              </w:rPr>
            </w:pPr>
            <w:r w:rsidRPr="0042472B">
              <w:rPr>
                <w:sz w:val="24"/>
                <w:szCs w:val="24"/>
              </w:rPr>
              <w:t>Suitable for use in the public as well as the private sector</w:t>
            </w:r>
          </w:p>
        </w:tc>
        <w:tc>
          <w:tcPr>
            <w:tcW w:w="4676" w:type="dxa"/>
          </w:tcPr>
          <w:p w14:paraId="60389816" w14:textId="77777777" w:rsidR="005D4ECF" w:rsidRPr="005D4ECF" w:rsidRDefault="005D4ECF" w:rsidP="00017F42">
            <w:pPr>
              <w:pStyle w:val="TableParagraph"/>
              <w:spacing w:before="240" w:line="360" w:lineRule="auto"/>
              <w:ind w:left="467" w:right="97" w:firstLine="0"/>
              <w:jc w:val="both"/>
              <w:rPr>
                <w:sz w:val="24"/>
                <w:szCs w:val="24"/>
              </w:rPr>
            </w:pPr>
            <w:r w:rsidRPr="005D4ECF">
              <w:rPr>
                <w:sz w:val="24"/>
                <w:szCs w:val="24"/>
              </w:rPr>
              <w:t>Public</w:t>
            </w:r>
            <w:r w:rsidRPr="005D4ECF">
              <w:rPr>
                <w:spacing w:val="1"/>
                <w:sz w:val="24"/>
                <w:szCs w:val="24"/>
              </w:rPr>
              <w:t xml:space="preserve"> </w:t>
            </w:r>
            <w:r w:rsidRPr="005D4ECF">
              <w:rPr>
                <w:sz w:val="24"/>
                <w:szCs w:val="24"/>
              </w:rPr>
              <w:t>employees</w:t>
            </w:r>
            <w:r w:rsidRPr="005D4ECF">
              <w:rPr>
                <w:spacing w:val="1"/>
                <w:sz w:val="24"/>
                <w:szCs w:val="24"/>
              </w:rPr>
              <w:t xml:space="preserve"> </w:t>
            </w:r>
            <w:r w:rsidRPr="005D4ECF">
              <w:rPr>
                <w:sz w:val="24"/>
                <w:szCs w:val="24"/>
              </w:rPr>
              <w:t>are</w:t>
            </w:r>
            <w:r w:rsidRPr="005D4ECF">
              <w:rPr>
                <w:spacing w:val="1"/>
                <w:sz w:val="24"/>
                <w:szCs w:val="24"/>
              </w:rPr>
              <w:t xml:space="preserve"> </w:t>
            </w:r>
            <w:r w:rsidRPr="005D4ECF">
              <w:rPr>
                <w:sz w:val="24"/>
                <w:szCs w:val="24"/>
              </w:rPr>
              <w:t>eligible</w:t>
            </w:r>
            <w:r w:rsidRPr="005D4ECF">
              <w:rPr>
                <w:spacing w:val="1"/>
                <w:sz w:val="24"/>
                <w:szCs w:val="24"/>
              </w:rPr>
              <w:t xml:space="preserve"> </w:t>
            </w:r>
            <w:r w:rsidRPr="005D4ECF">
              <w:rPr>
                <w:sz w:val="24"/>
                <w:szCs w:val="24"/>
              </w:rPr>
              <w:t>for</w:t>
            </w:r>
            <w:r w:rsidRPr="005D4ECF">
              <w:rPr>
                <w:spacing w:val="1"/>
                <w:sz w:val="24"/>
                <w:szCs w:val="24"/>
              </w:rPr>
              <w:t xml:space="preserve"> </w:t>
            </w:r>
            <w:r w:rsidRPr="005D4ECF">
              <w:rPr>
                <w:sz w:val="24"/>
                <w:szCs w:val="24"/>
              </w:rPr>
              <w:t>pension</w:t>
            </w:r>
            <w:r w:rsidRPr="005D4ECF">
              <w:rPr>
                <w:spacing w:val="1"/>
                <w:sz w:val="24"/>
                <w:szCs w:val="24"/>
              </w:rPr>
              <w:t xml:space="preserve"> </w:t>
            </w:r>
            <w:r w:rsidRPr="005D4ECF">
              <w:rPr>
                <w:sz w:val="24"/>
                <w:szCs w:val="24"/>
              </w:rPr>
              <w:t>benefits,</w:t>
            </w:r>
            <w:r w:rsidRPr="005D4ECF">
              <w:rPr>
                <w:spacing w:val="1"/>
                <w:sz w:val="24"/>
                <w:szCs w:val="24"/>
              </w:rPr>
              <w:t xml:space="preserve"> </w:t>
            </w:r>
            <w:r w:rsidRPr="005D4ECF">
              <w:rPr>
                <w:sz w:val="24"/>
                <w:szCs w:val="24"/>
              </w:rPr>
              <w:t>whereas</w:t>
            </w:r>
            <w:r w:rsidRPr="005D4ECF">
              <w:rPr>
                <w:spacing w:val="1"/>
                <w:sz w:val="24"/>
                <w:szCs w:val="24"/>
              </w:rPr>
              <w:t xml:space="preserve"> </w:t>
            </w:r>
            <w:r w:rsidRPr="005D4ECF">
              <w:rPr>
                <w:sz w:val="24"/>
                <w:szCs w:val="24"/>
              </w:rPr>
              <w:t>private</w:t>
            </w:r>
            <w:r w:rsidRPr="005D4ECF">
              <w:rPr>
                <w:spacing w:val="1"/>
                <w:sz w:val="24"/>
                <w:szCs w:val="24"/>
              </w:rPr>
              <w:t xml:space="preserve"> </w:t>
            </w:r>
            <w:r w:rsidRPr="005D4ECF">
              <w:rPr>
                <w:sz w:val="24"/>
                <w:szCs w:val="24"/>
              </w:rPr>
              <w:t>sector</w:t>
            </w:r>
            <w:r w:rsidRPr="005D4ECF">
              <w:rPr>
                <w:spacing w:val="1"/>
                <w:sz w:val="24"/>
                <w:szCs w:val="24"/>
              </w:rPr>
              <w:t xml:space="preserve"> </w:t>
            </w:r>
            <w:r w:rsidRPr="005D4ECF">
              <w:rPr>
                <w:sz w:val="24"/>
                <w:szCs w:val="24"/>
              </w:rPr>
              <w:t>employees</w:t>
            </w:r>
            <w:r w:rsidRPr="005D4ECF">
              <w:rPr>
                <w:spacing w:val="1"/>
                <w:sz w:val="24"/>
                <w:szCs w:val="24"/>
              </w:rPr>
              <w:t xml:space="preserve"> </w:t>
            </w:r>
            <w:r w:rsidRPr="005D4ECF">
              <w:rPr>
                <w:sz w:val="24"/>
                <w:szCs w:val="24"/>
              </w:rPr>
              <w:t>depend</w:t>
            </w:r>
            <w:r w:rsidRPr="005D4ECF">
              <w:rPr>
                <w:spacing w:val="1"/>
                <w:sz w:val="24"/>
                <w:szCs w:val="24"/>
              </w:rPr>
              <w:t xml:space="preserve"> </w:t>
            </w:r>
            <w:r w:rsidRPr="005D4ECF">
              <w:rPr>
                <w:sz w:val="24"/>
                <w:szCs w:val="24"/>
              </w:rPr>
              <w:t>on</w:t>
            </w:r>
            <w:r w:rsidRPr="005D4ECF">
              <w:rPr>
                <w:spacing w:val="1"/>
                <w:sz w:val="24"/>
                <w:szCs w:val="24"/>
              </w:rPr>
              <w:t xml:space="preserve"> </w:t>
            </w:r>
            <w:r w:rsidRPr="005D4ECF">
              <w:rPr>
                <w:sz w:val="24"/>
                <w:szCs w:val="24"/>
              </w:rPr>
              <w:t>their</w:t>
            </w:r>
            <w:r w:rsidRPr="005D4ECF">
              <w:rPr>
                <w:spacing w:val="-57"/>
                <w:sz w:val="24"/>
                <w:szCs w:val="24"/>
              </w:rPr>
              <w:t xml:space="preserve"> </w:t>
            </w:r>
            <w:r w:rsidRPr="005D4ECF">
              <w:rPr>
                <w:sz w:val="24"/>
                <w:szCs w:val="24"/>
              </w:rPr>
              <w:t>employers'</w:t>
            </w:r>
            <w:r w:rsidRPr="005D4ECF">
              <w:rPr>
                <w:spacing w:val="-1"/>
                <w:sz w:val="24"/>
                <w:szCs w:val="24"/>
              </w:rPr>
              <w:t xml:space="preserve"> </w:t>
            </w:r>
            <w:r w:rsidRPr="005D4ECF">
              <w:rPr>
                <w:sz w:val="24"/>
                <w:szCs w:val="24"/>
              </w:rPr>
              <w:t>policies.</w:t>
            </w:r>
          </w:p>
        </w:tc>
      </w:tr>
      <w:tr w:rsidR="005D4ECF" w:rsidRPr="005D4ECF" w14:paraId="552505C6" w14:textId="77777777" w:rsidTr="00017F42">
        <w:trPr>
          <w:trHeight w:val="828"/>
          <w:jc w:val="center"/>
        </w:trPr>
        <w:tc>
          <w:tcPr>
            <w:tcW w:w="4676" w:type="dxa"/>
          </w:tcPr>
          <w:p w14:paraId="14ADA958" w14:textId="77777777" w:rsidR="005D4ECF" w:rsidRPr="005D4ECF" w:rsidRDefault="005D4ECF" w:rsidP="00017F42">
            <w:pPr>
              <w:pStyle w:val="TableParagraph"/>
              <w:spacing w:before="240" w:line="360" w:lineRule="auto"/>
              <w:ind w:left="467" w:right="91" w:firstLine="0"/>
              <w:rPr>
                <w:sz w:val="24"/>
                <w:szCs w:val="24"/>
              </w:rPr>
            </w:pPr>
            <w:r w:rsidRPr="005D4ECF">
              <w:rPr>
                <w:sz w:val="24"/>
                <w:szCs w:val="24"/>
              </w:rPr>
              <w:t>Deal</w:t>
            </w:r>
            <w:r w:rsidRPr="005D4ECF">
              <w:rPr>
                <w:spacing w:val="1"/>
                <w:sz w:val="24"/>
                <w:szCs w:val="24"/>
              </w:rPr>
              <w:t xml:space="preserve"> </w:t>
            </w:r>
            <w:r w:rsidRPr="005D4ECF">
              <w:rPr>
                <w:sz w:val="24"/>
                <w:szCs w:val="24"/>
              </w:rPr>
              <w:t>by</w:t>
            </w:r>
            <w:r w:rsidRPr="005D4ECF">
              <w:rPr>
                <w:spacing w:val="2"/>
                <w:sz w:val="24"/>
                <w:szCs w:val="24"/>
              </w:rPr>
              <w:t xml:space="preserve"> </w:t>
            </w:r>
            <w:r w:rsidRPr="005D4ECF">
              <w:rPr>
                <w:sz w:val="24"/>
                <w:szCs w:val="24"/>
              </w:rPr>
              <w:t>various</w:t>
            </w:r>
            <w:r w:rsidRPr="005D4ECF">
              <w:rPr>
                <w:spacing w:val="1"/>
                <w:sz w:val="24"/>
                <w:szCs w:val="24"/>
              </w:rPr>
              <w:t xml:space="preserve"> </w:t>
            </w:r>
            <w:r w:rsidRPr="005D4ECF">
              <w:rPr>
                <w:sz w:val="24"/>
                <w:szCs w:val="24"/>
              </w:rPr>
              <w:t>organizations</w:t>
            </w:r>
            <w:r w:rsidRPr="005D4ECF">
              <w:rPr>
                <w:spacing w:val="1"/>
                <w:sz w:val="24"/>
                <w:szCs w:val="24"/>
              </w:rPr>
              <w:t xml:space="preserve"> </w:t>
            </w:r>
            <w:r w:rsidRPr="005D4ECF">
              <w:rPr>
                <w:sz w:val="24"/>
                <w:szCs w:val="24"/>
              </w:rPr>
              <w:t>like</w:t>
            </w:r>
            <w:r w:rsidRPr="005D4ECF">
              <w:rPr>
                <w:spacing w:val="1"/>
                <w:sz w:val="24"/>
                <w:szCs w:val="24"/>
              </w:rPr>
              <w:t xml:space="preserve"> </w:t>
            </w:r>
            <w:r w:rsidRPr="005D4ECF">
              <w:rPr>
                <w:sz w:val="24"/>
                <w:szCs w:val="24"/>
              </w:rPr>
              <w:t>IRS</w:t>
            </w:r>
            <w:r w:rsidRPr="005D4ECF">
              <w:rPr>
                <w:spacing w:val="-57"/>
                <w:sz w:val="24"/>
                <w:szCs w:val="24"/>
              </w:rPr>
              <w:t xml:space="preserve"> </w:t>
            </w:r>
            <w:r w:rsidRPr="005D4ECF">
              <w:rPr>
                <w:sz w:val="24"/>
                <w:szCs w:val="24"/>
              </w:rPr>
              <w:t>and ASPPA</w:t>
            </w:r>
          </w:p>
        </w:tc>
        <w:tc>
          <w:tcPr>
            <w:tcW w:w="4676" w:type="dxa"/>
          </w:tcPr>
          <w:p w14:paraId="65464DD6" w14:textId="77777777" w:rsidR="005D4ECF" w:rsidRPr="005D4ECF" w:rsidRDefault="0042472B" w:rsidP="00017F42">
            <w:pPr>
              <w:pStyle w:val="TableParagraph"/>
              <w:spacing w:before="240" w:line="360" w:lineRule="auto"/>
              <w:rPr>
                <w:sz w:val="24"/>
                <w:szCs w:val="24"/>
              </w:rPr>
            </w:pPr>
            <w:r w:rsidRPr="0042472B">
              <w:rPr>
                <w:sz w:val="24"/>
                <w:szCs w:val="24"/>
              </w:rPr>
              <w:t>Presented by the government as an option</w:t>
            </w:r>
          </w:p>
        </w:tc>
      </w:tr>
      <w:tr w:rsidR="005D4ECF" w:rsidRPr="005D4ECF" w14:paraId="6A57E455" w14:textId="77777777" w:rsidTr="00017F42">
        <w:trPr>
          <w:trHeight w:val="2068"/>
          <w:jc w:val="center"/>
        </w:trPr>
        <w:tc>
          <w:tcPr>
            <w:tcW w:w="4676" w:type="dxa"/>
          </w:tcPr>
          <w:p w14:paraId="085B6083" w14:textId="77777777" w:rsidR="005D4ECF" w:rsidRPr="005D4ECF" w:rsidRDefault="005D4ECF" w:rsidP="00017F42">
            <w:pPr>
              <w:pStyle w:val="TableParagraph"/>
              <w:spacing w:before="240" w:line="360" w:lineRule="auto"/>
              <w:rPr>
                <w:sz w:val="24"/>
                <w:szCs w:val="24"/>
              </w:rPr>
            </w:pPr>
            <w:r w:rsidRPr="005D4ECF">
              <w:rPr>
                <w:sz w:val="24"/>
                <w:szCs w:val="24"/>
              </w:rPr>
              <w:t>TPAs look after</w:t>
            </w:r>
            <w:r w:rsidRPr="005D4ECF">
              <w:rPr>
                <w:spacing w:val="-1"/>
                <w:sz w:val="24"/>
                <w:szCs w:val="24"/>
              </w:rPr>
              <w:t xml:space="preserve"> </w:t>
            </w:r>
            <w:r w:rsidRPr="005D4ECF">
              <w:rPr>
                <w:sz w:val="24"/>
                <w:szCs w:val="24"/>
              </w:rPr>
              <w:t>the</w:t>
            </w:r>
            <w:r w:rsidRPr="005D4ECF">
              <w:rPr>
                <w:spacing w:val="-2"/>
                <w:sz w:val="24"/>
                <w:szCs w:val="24"/>
              </w:rPr>
              <w:t xml:space="preserve"> </w:t>
            </w:r>
            <w:r w:rsidRPr="005D4ECF">
              <w:rPr>
                <w:sz w:val="24"/>
                <w:szCs w:val="24"/>
              </w:rPr>
              <w:t>retirement plans</w:t>
            </w:r>
          </w:p>
        </w:tc>
        <w:tc>
          <w:tcPr>
            <w:tcW w:w="4676" w:type="dxa"/>
          </w:tcPr>
          <w:p w14:paraId="3492446D" w14:textId="77777777" w:rsidR="005D4ECF" w:rsidRPr="005D4ECF" w:rsidRDefault="007E3C64" w:rsidP="00017F42">
            <w:pPr>
              <w:pStyle w:val="TableParagraph"/>
              <w:spacing w:before="240" w:line="360" w:lineRule="auto"/>
              <w:ind w:left="467" w:right="98" w:firstLine="0"/>
              <w:jc w:val="both"/>
              <w:rPr>
                <w:sz w:val="24"/>
                <w:szCs w:val="24"/>
              </w:rPr>
            </w:pPr>
            <w:r w:rsidRPr="007E3C64">
              <w:rPr>
                <w:sz w:val="24"/>
                <w:szCs w:val="24"/>
              </w:rPr>
              <w:t>The plans for employees in the public sector's pensions are managed by the Finance Ministry. In contrast, for employees in the private sector, their employer is responsible for taking care of it.</w:t>
            </w:r>
          </w:p>
        </w:tc>
      </w:tr>
      <w:tr w:rsidR="005D4ECF" w:rsidRPr="005D4ECF" w14:paraId="7077EF38" w14:textId="77777777" w:rsidTr="00017F42">
        <w:trPr>
          <w:trHeight w:val="1243"/>
          <w:jc w:val="center"/>
        </w:trPr>
        <w:tc>
          <w:tcPr>
            <w:tcW w:w="4676" w:type="dxa"/>
          </w:tcPr>
          <w:p w14:paraId="48DF8FCF" w14:textId="77777777" w:rsidR="005D4ECF" w:rsidRPr="005D4ECF" w:rsidRDefault="0042472B" w:rsidP="00017F42">
            <w:pPr>
              <w:pStyle w:val="TableParagraph"/>
              <w:spacing w:before="240" w:line="360" w:lineRule="auto"/>
              <w:ind w:left="467" w:right="101" w:firstLine="0"/>
              <w:jc w:val="both"/>
              <w:rPr>
                <w:sz w:val="24"/>
                <w:szCs w:val="24"/>
              </w:rPr>
            </w:pPr>
            <w:r w:rsidRPr="0042472B">
              <w:rPr>
                <w:sz w:val="24"/>
                <w:szCs w:val="24"/>
              </w:rPr>
              <w:t>There are criteria that are non-discriminatory for each plan, which ensures that every member is paid the same amount.</w:t>
            </w:r>
          </w:p>
        </w:tc>
        <w:tc>
          <w:tcPr>
            <w:tcW w:w="4676" w:type="dxa"/>
          </w:tcPr>
          <w:p w14:paraId="439CC680" w14:textId="77777777" w:rsidR="005D4ECF" w:rsidRPr="005D4ECF" w:rsidRDefault="005D4ECF" w:rsidP="00017F42">
            <w:pPr>
              <w:pStyle w:val="TableParagraph"/>
              <w:spacing w:before="240" w:line="360" w:lineRule="auto"/>
              <w:rPr>
                <w:sz w:val="24"/>
                <w:szCs w:val="24"/>
              </w:rPr>
            </w:pPr>
            <w:r w:rsidRPr="005D4ECF">
              <w:rPr>
                <w:sz w:val="24"/>
                <w:szCs w:val="24"/>
              </w:rPr>
              <w:t>No tests exist</w:t>
            </w:r>
            <w:r w:rsidRPr="005D4ECF">
              <w:rPr>
                <w:spacing w:val="-1"/>
                <w:sz w:val="24"/>
                <w:szCs w:val="24"/>
              </w:rPr>
              <w:t xml:space="preserve"> </w:t>
            </w:r>
            <w:r w:rsidRPr="005D4ECF">
              <w:rPr>
                <w:sz w:val="24"/>
                <w:szCs w:val="24"/>
              </w:rPr>
              <w:t>for</w:t>
            </w:r>
            <w:r w:rsidRPr="005D4ECF">
              <w:rPr>
                <w:spacing w:val="-2"/>
                <w:sz w:val="24"/>
                <w:szCs w:val="24"/>
              </w:rPr>
              <w:t xml:space="preserve"> </w:t>
            </w:r>
            <w:r w:rsidRPr="005D4ECF">
              <w:rPr>
                <w:sz w:val="24"/>
                <w:szCs w:val="24"/>
              </w:rPr>
              <w:t>Bangladesh</w:t>
            </w:r>
          </w:p>
        </w:tc>
      </w:tr>
      <w:tr w:rsidR="005D4ECF" w:rsidRPr="005D4ECF" w14:paraId="255F1FE9" w14:textId="77777777" w:rsidTr="00017F42">
        <w:trPr>
          <w:trHeight w:val="1242"/>
          <w:jc w:val="center"/>
        </w:trPr>
        <w:tc>
          <w:tcPr>
            <w:tcW w:w="4676" w:type="dxa"/>
          </w:tcPr>
          <w:p w14:paraId="44212590" w14:textId="77777777" w:rsidR="005D4ECF" w:rsidRPr="005D4ECF" w:rsidRDefault="005D4ECF" w:rsidP="00017F42">
            <w:pPr>
              <w:pStyle w:val="TableParagraph"/>
              <w:spacing w:before="240" w:line="360" w:lineRule="auto"/>
              <w:ind w:left="467" w:right="97" w:firstLine="0"/>
              <w:jc w:val="both"/>
              <w:rPr>
                <w:sz w:val="24"/>
                <w:szCs w:val="24"/>
              </w:rPr>
            </w:pPr>
            <w:r w:rsidRPr="005D4ECF">
              <w:rPr>
                <w:sz w:val="24"/>
                <w:szCs w:val="24"/>
              </w:rPr>
              <w:t>Participants</w:t>
            </w:r>
            <w:r w:rsidRPr="005D4ECF">
              <w:rPr>
                <w:spacing w:val="1"/>
                <w:sz w:val="24"/>
                <w:szCs w:val="24"/>
              </w:rPr>
              <w:t xml:space="preserve"> </w:t>
            </w:r>
            <w:r w:rsidRPr="005D4ECF">
              <w:rPr>
                <w:sz w:val="24"/>
                <w:szCs w:val="24"/>
              </w:rPr>
              <w:t>in</w:t>
            </w:r>
            <w:r w:rsidRPr="005D4ECF">
              <w:rPr>
                <w:spacing w:val="1"/>
                <w:sz w:val="24"/>
                <w:szCs w:val="24"/>
              </w:rPr>
              <w:t xml:space="preserve"> </w:t>
            </w:r>
            <w:r w:rsidRPr="005D4ECF">
              <w:rPr>
                <w:sz w:val="24"/>
                <w:szCs w:val="24"/>
              </w:rPr>
              <w:t>the</w:t>
            </w:r>
            <w:r w:rsidRPr="005D4ECF">
              <w:rPr>
                <w:spacing w:val="1"/>
                <w:sz w:val="24"/>
                <w:szCs w:val="24"/>
              </w:rPr>
              <w:t xml:space="preserve"> </w:t>
            </w:r>
            <w:r w:rsidRPr="005D4ECF">
              <w:rPr>
                <w:sz w:val="24"/>
                <w:szCs w:val="24"/>
              </w:rPr>
              <w:t>United</w:t>
            </w:r>
            <w:r w:rsidRPr="005D4ECF">
              <w:rPr>
                <w:spacing w:val="1"/>
                <w:sz w:val="24"/>
                <w:szCs w:val="24"/>
              </w:rPr>
              <w:t xml:space="preserve"> </w:t>
            </w:r>
            <w:r w:rsidRPr="005D4ECF">
              <w:rPr>
                <w:sz w:val="24"/>
                <w:szCs w:val="24"/>
              </w:rPr>
              <w:t>States</w:t>
            </w:r>
            <w:r w:rsidRPr="005D4ECF">
              <w:rPr>
                <w:spacing w:val="1"/>
                <w:sz w:val="24"/>
                <w:szCs w:val="24"/>
              </w:rPr>
              <w:t xml:space="preserve"> </w:t>
            </w:r>
            <w:r w:rsidRPr="005D4ECF">
              <w:rPr>
                <w:sz w:val="24"/>
                <w:szCs w:val="24"/>
              </w:rPr>
              <w:t>are</w:t>
            </w:r>
            <w:r w:rsidRPr="005D4ECF">
              <w:rPr>
                <w:spacing w:val="1"/>
                <w:sz w:val="24"/>
                <w:szCs w:val="24"/>
              </w:rPr>
              <w:t xml:space="preserve"> </w:t>
            </w:r>
            <w:r w:rsidRPr="005D4ECF">
              <w:rPr>
                <w:sz w:val="24"/>
                <w:szCs w:val="24"/>
              </w:rPr>
              <w:t>aware</w:t>
            </w:r>
            <w:r w:rsidRPr="005D4ECF">
              <w:rPr>
                <w:spacing w:val="1"/>
                <w:sz w:val="24"/>
                <w:szCs w:val="24"/>
              </w:rPr>
              <w:t xml:space="preserve"> </w:t>
            </w:r>
            <w:r w:rsidRPr="005D4ECF">
              <w:rPr>
                <w:sz w:val="24"/>
                <w:szCs w:val="24"/>
              </w:rPr>
              <w:t>of</w:t>
            </w:r>
            <w:r w:rsidRPr="005D4ECF">
              <w:rPr>
                <w:spacing w:val="1"/>
                <w:sz w:val="24"/>
                <w:szCs w:val="24"/>
              </w:rPr>
              <w:t xml:space="preserve"> </w:t>
            </w:r>
            <w:r w:rsidRPr="005D4ECF">
              <w:rPr>
                <w:sz w:val="24"/>
                <w:szCs w:val="24"/>
              </w:rPr>
              <w:t>everything</w:t>
            </w:r>
            <w:r w:rsidRPr="005D4ECF">
              <w:rPr>
                <w:spacing w:val="1"/>
                <w:sz w:val="24"/>
                <w:szCs w:val="24"/>
              </w:rPr>
              <w:t xml:space="preserve"> </w:t>
            </w:r>
            <w:r w:rsidRPr="005D4ECF">
              <w:rPr>
                <w:sz w:val="24"/>
                <w:szCs w:val="24"/>
              </w:rPr>
              <w:t>that</w:t>
            </w:r>
            <w:r w:rsidRPr="005D4ECF">
              <w:rPr>
                <w:spacing w:val="1"/>
                <w:sz w:val="24"/>
                <w:szCs w:val="24"/>
              </w:rPr>
              <w:t xml:space="preserve"> </w:t>
            </w:r>
            <w:r w:rsidRPr="005D4ECF">
              <w:rPr>
                <w:sz w:val="24"/>
                <w:szCs w:val="24"/>
              </w:rPr>
              <w:t>happens</w:t>
            </w:r>
            <w:r w:rsidRPr="005D4ECF">
              <w:rPr>
                <w:spacing w:val="1"/>
                <w:sz w:val="24"/>
                <w:szCs w:val="24"/>
              </w:rPr>
              <w:t xml:space="preserve"> </w:t>
            </w:r>
            <w:r w:rsidRPr="005D4ECF">
              <w:rPr>
                <w:sz w:val="24"/>
                <w:szCs w:val="24"/>
              </w:rPr>
              <w:t>to</w:t>
            </w:r>
            <w:r w:rsidRPr="005D4ECF">
              <w:rPr>
                <w:spacing w:val="-57"/>
                <w:sz w:val="24"/>
                <w:szCs w:val="24"/>
              </w:rPr>
              <w:t xml:space="preserve"> </w:t>
            </w:r>
            <w:r w:rsidRPr="005D4ECF">
              <w:rPr>
                <w:sz w:val="24"/>
                <w:szCs w:val="24"/>
              </w:rPr>
              <w:t>their</w:t>
            </w:r>
            <w:r w:rsidRPr="005D4ECF">
              <w:rPr>
                <w:spacing w:val="50"/>
                <w:sz w:val="24"/>
                <w:szCs w:val="24"/>
              </w:rPr>
              <w:t xml:space="preserve"> </w:t>
            </w:r>
            <w:r w:rsidRPr="005D4ECF">
              <w:rPr>
                <w:sz w:val="24"/>
                <w:szCs w:val="24"/>
              </w:rPr>
              <w:t>money.</w:t>
            </w:r>
            <w:r w:rsidRPr="005D4ECF">
              <w:rPr>
                <w:spacing w:val="51"/>
                <w:sz w:val="24"/>
                <w:szCs w:val="24"/>
              </w:rPr>
              <w:t xml:space="preserve"> </w:t>
            </w:r>
            <w:r w:rsidRPr="005D4ECF">
              <w:rPr>
                <w:sz w:val="24"/>
                <w:szCs w:val="24"/>
              </w:rPr>
              <w:t>Employers</w:t>
            </w:r>
            <w:r w:rsidRPr="005D4ECF">
              <w:rPr>
                <w:spacing w:val="53"/>
                <w:sz w:val="24"/>
                <w:szCs w:val="24"/>
              </w:rPr>
              <w:t xml:space="preserve"> </w:t>
            </w:r>
            <w:r w:rsidRPr="005D4ECF">
              <w:rPr>
                <w:sz w:val="24"/>
                <w:szCs w:val="24"/>
              </w:rPr>
              <w:t>are</w:t>
            </w:r>
            <w:r w:rsidRPr="005D4ECF">
              <w:rPr>
                <w:spacing w:val="52"/>
                <w:sz w:val="24"/>
                <w:szCs w:val="24"/>
              </w:rPr>
              <w:t xml:space="preserve"> </w:t>
            </w:r>
            <w:r w:rsidRPr="005D4ECF">
              <w:rPr>
                <w:sz w:val="24"/>
                <w:szCs w:val="24"/>
              </w:rPr>
              <w:t>required</w:t>
            </w:r>
          </w:p>
        </w:tc>
        <w:tc>
          <w:tcPr>
            <w:tcW w:w="4676" w:type="dxa"/>
          </w:tcPr>
          <w:p w14:paraId="46AAE6A5" w14:textId="77777777" w:rsidR="005D4ECF" w:rsidRPr="005D4ECF" w:rsidRDefault="005D4ECF" w:rsidP="00017F42">
            <w:pPr>
              <w:pStyle w:val="TableParagraph"/>
              <w:spacing w:before="240" w:line="360" w:lineRule="auto"/>
              <w:ind w:left="467" w:right="98" w:firstLine="0"/>
              <w:jc w:val="both"/>
              <w:rPr>
                <w:sz w:val="24"/>
                <w:szCs w:val="24"/>
              </w:rPr>
            </w:pPr>
            <w:r w:rsidRPr="005D4ECF">
              <w:rPr>
                <w:sz w:val="24"/>
                <w:szCs w:val="24"/>
              </w:rPr>
              <w:t>Bangladeshi</w:t>
            </w:r>
            <w:r w:rsidRPr="005D4ECF">
              <w:rPr>
                <w:spacing w:val="1"/>
                <w:sz w:val="24"/>
                <w:szCs w:val="24"/>
              </w:rPr>
              <w:t xml:space="preserve"> </w:t>
            </w:r>
            <w:r w:rsidRPr="005D4ECF">
              <w:rPr>
                <w:sz w:val="24"/>
                <w:szCs w:val="24"/>
              </w:rPr>
              <w:t>participants</w:t>
            </w:r>
            <w:r w:rsidRPr="005D4ECF">
              <w:rPr>
                <w:spacing w:val="1"/>
                <w:sz w:val="24"/>
                <w:szCs w:val="24"/>
              </w:rPr>
              <w:t xml:space="preserve"> </w:t>
            </w:r>
            <w:r w:rsidRPr="005D4ECF">
              <w:rPr>
                <w:sz w:val="24"/>
                <w:szCs w:val="24"/>
              </w:rPr>
              <w:t>are</w:t>
            </w:r>
            <w:r w:rsidRPr="005D4ECF">
              <w:rPr>
                <w:spacing w:val="60"/>
                <w:sz w:val="24"/>
                <w:szCs w:val="24"/>
              </w:rPr>
              <w:t xml:space="preserve"> </w:t>
            </w:r>
            <w:r w:rsidRPr="005D4ECF">
              <w:rPr>
                <w:sz w:val="24"/>
                <w:szCs w:val="24"/>
              </w:rPr>
              <w:t>unaware</w:t>
            </w:r>
            <w:r w:rsidRPr="005D4ECF">
              <w:rPr>
                <w:spacing w:val="-57"/>
                <w:sz w:val="24"/>
                <w:szCs w:val="24"/>
              </w:rPr>
              <w:t xml:space="preserve"> </w:t>
            </w:r>
            <w:r w:rsidRPr="005D4ECF">
              <w:rPr>
                <w:sz w:val="24"/>
                <w:szCs w:val="24"/>
              </w:rPr>
              <w:t>of</w:t>
            </w:r>
            <w:r w:rsidRPr="005D4ECF">
              <w:rPr>
                <w:spacing w:val="-12"/>
                <w:sz w:val="24"/>
                <w:szCs w:val="24"/>
              </w:rPr>
              <w:t xml:space="preserve"> </w:t>
            </w:r>
            <w:r w:rsidRPr="005D4ECF">
              <w:rPr>
                <w:sz w:val="24"/>
                <w:szCs w:val="24"/>
              </w:rPr>
              <w:t>what</w:t>
            </w:r>
            <w:r w:rsidRPr="005D4ECF">
              <w:rPr>
                <w:spacing w:val="-10"/>
                <w:sz w:val="24"/>
                <w:szCs w:val="24"/>
              </w:rPr>
              <w:t xml:space="preserve"> </w:t>
            </w:r>
            <w:r w:rsidRPr="005D4ECF">
              <w:rPr>
                <w:sz w:val="24"/>
                <w:szCs w:val="24"/>
              </w:rPr>
              <w:t>happens</w:t>
            </w:r>
            <w:r w:rsidRPr="005D4ECF">
              <w:rPr>
                <w:spacing w:val="-10"/>
                <w:sz w:val="24"/>
                <w:szCs w:val="24"/>
              </w:rPr>
              <w:t xml:space="preserve"> </w:t>
            </w:r>
            <w:r w:rsidRPr="005D4ECF">
              <w:rPr>
                <w:sz w:val="24"/>
                <w:szCs w:val="24"/>
              </w:rPr>
              <w:t>to</w:t>
            </w:r>
            <w:r w:rsidRPr="005D4ECF">
              <w:rPr>
                <w:spacing w:val="-11"/>
                <w:sz w:val="24"/>
                <w:szCs w:val="24"/>
              </w:rPr>
              <w:t xml:space="preserve"> </w:t>
            </w:r>
            <w:r w:rsidRPr="005D4ECF">
              <w:rPr>
                <w:sz w:val="24"/>
                <w:szCs w:val="24"/>
              </w:rPr>
              <w:t>the</w:t>
            </w:r>
            <w:r w:rsidRPr="005D4ECF">
              <w:rPr>
                <w:spacing w:val="-11"/>
                <w:sz w:val="24"/>
                <w:szCs w:val="24"/>
              </w:rPr>
              <w:t xml:space="preserve"> </w:t>
            </w:r>
            <w:r w:rsidRPr="005D4ECF">
              <w:rPr>
                <w:sz w:val="24"/>
                <w:szCs w:val="24"/>
              </w:rPr>
              <w:t>money</w:t>
            </w:r>
            <w:r w:rsidRPr="005D4ECF">
              <w:rPr>
                <w:spacing w:val="-10"/>
                <w:sz w:val="24"/>
                <w:szCs w:val="24"/>
              </w:rPr>
              <w:t xml:space="preserve"> </w:t>
            </w:r>
            <w:r w:rsidRPr="005D4ECF">
              <w:rPr>
                <w:sz w:val="24"/>
                <w:szCs w:val="24"/>
              </w:rPr>
              <w:t>once</w:t>
            </w:r>
            <w:r w:rsidRPr="005D4ECF">
              <w:rPr>
                <w:spacing w:val="-9"/>
                <w:sz w:val="24"/>
                <w:szCs w:val="24"/>
              </w:rPr>
              <w:t xml:space="preserve"> </w:t>
            </w:r>
            <w:r w:rsidRPr="005D4ECF">
              <w:rPr>
                <w:sz w:val="24"/>
                <w:szCs w:val="24"/>
              </w:rPr>
              <w:t>it</w:t>
            </w:r>
            <w:r w:rsidRPr="005D4ECF">
              <w:rPr>
                <w:spacing w:val="-10"/>
                <w:sz w:val="24"/>
                <w:szCs w:val="24"/>
              </w:rPr>
              <w:t xml:space="preserve"> </w:t>
            </w:r>
            <w:r w:rsidRPr="005D4ECF">
              <w:rPr>
                <w:sz w:val="24"/>
                <w:szCs w:val="24"/>
              </w:rPr>
              <w:t>is</w:t>
            </w:r>
            <w:r w:rsidRPr="005D4ECF">
              <w:rPr>
                <w:spacing w:val="-57"/>
                <w:sz w:val="24"/>
                <w:szCs w:val="24"/>
              </w:rPr>
              <w:t xml:space="preserve"> </w:t>
            </w:r>
            <w:r w:rsidRPr="005D4ECF">
              <w:rPr>
                <w:sz w:val="24"/>
                <w:szCs w:val="24"/>
              </w:rPr>
              <w:t>taken</w:t>
            </w:r>
            <w:r w:rsidRPr="005D4ECF">
              <w:rPr>
                <w:spacing w:val="15"/>
                <w:sz w:val="24"/>
                <w:szCs w:val="24"/>
              </w:rPr>
              <w:t xml:space="preserve"> </w:t>
            </w:r>
            <w:r w:rsidRPr="005D4ECF">
              <w:rPr>
                <w:sz w:val="24"/>
                <w:szCs w:val="24"/>
              </w:rPr>
              <w:t>from</w:t>
            </w:r>
            <w:r w:rsidRPr="005D4ECF">
              <w:rPr>
                <w:spacing w:val="16"/>
                <w:sz w:val="24"/>
                <w:szCs w:val="24"/>
              </w:rPr>
              <w:t xml:space="preserve"> </w:t>
            </w:r>
            <w:r w:rsidRPr="005D4ECF">
              <w:rPr>
                <w:sz w:val="24"/>
                <w:szCs w:val="24"/>
              </w:rPr>
              <w:t>their</w:t>
            </w:r>
            <w:r w:rsidRPr="005D4ECF">
              <w:rPr>
                <w:spacing w:val="14"/>
                <w:sz w:val="24"/>
                <w:szCs w:val="24"/>
              </w:rPr>
              <w:t xml:space="preserve"> </w:t>
            </w:r>
            <w:r w:rsidRPr="005D4ECF">
              <w:rPr>
                <w:sz w:val="24"/>
                <w:szCs w:val="24"/>
              </w:rPr>
              <w:t>salaries.</w:t>
            </w:r>
            <w:r w:rsidRPr="005D4ECF">
              <w:rPr>
                <w:spacing w:val="15"/>
                <w:sz w:val="24"/>
                <w:szCs w:val="24"/>
              </w:rPr>
              <w:t xml:space="preserve"> </w:t>
            </w:r>
            <w:r w:rsidRPr="005D4ECF">
              <w:rPr>
                <w:sz w:val="24"/>
                <w:szCs w:val="24"/>
              </w:rPr>
              <w:t>Once</w:t>
            </w:r>
          </w:p>
        </w:tc>
      </w:tr>
    </w:tbl>
    <w:p w14:paraId="4D57EA90" w14:textId="77777777" w:rsidR="005D4ECF" w:rsidRPr="005D4ECF" w:rsidRDefault="005D4ECF" w:rsidP="005D4ECF">
      <w:pPr>
        <w:spacing w:line="348" w:lineRule="auto"/>
        <w:jc w:val="both"/>
        <w:rPr>
          <w:rFonts w:ascii="Times New Roman" w:hAnsi="Times New Roman" w:cs="Times New Roman"/>
          <w:sz w:val="24"/>
          <w:szCs w:val="24"/>
        </w:rPr>
        <w:sectPr w:rsidR="005D4ECF" w:rsidRPr="005D4ECF" w:rsidSect="00C33233">
          <w:pgSz w:w="12240" w:h="15840"/>
          <w:pgMar w:top="1360" w:right="1320" w:bottom="1200" w:left="1320" w:header="0" w:footer="1012"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5D4ECF" w:rsidRPr="005D4ECF" w14:paraId="20E152C2" w14:textId="77777777" w:rsidTr="00D511D6">
        <w:trPr>
          <w:trHeight w:val="827"/>
        </w:trPr>
        <w:tc>
          <w:tcPr>
            <w:tcW w:w="4676" w:type="dxa"/>
          </w:tcPr>
          <w:p w14:paraId="40CE63A4" w14:textId="77777777" w:rsidR="005D4ECF" w:rsidRPr="005D4ECF" w:rsidRDefault="005D4ECF" w:rsidP="00017F42">
            <w:pPr>
              <w:pStyle w:val="TableParagraph"/>
              <w:spacing w:line="275" w:lineRule="exact"/>
              <w:ind w:left="0" w:firstLine="0"/>
              <w:rPr>
                <w:sz w:val="24"/>
                <w:szCs w:val="24"/>
              </w:rPr>
            </w:pPr>
            <w:r w:rsidRPr="005D4ECF">
              <w:rPr>
                <w:sz w:val="24"/>
                <w:szCs w:val="24"/>
              </w:rPr>
              <w:lastRenderedPageBreak/>
              <w:t>by</w:t>
            </w:r>
            <w:r w:rsidRPr="005D4ECF">
              <w:rPr>
                <w:spacing w:val="-1"/>
                <w:sz w:val="24"/>
                <w:szCs w:val="24"/>
              </w:rPr>
              <w:t xml:space="preserve"> </w:t>
            </w:r>
            <w:r w:rsidRPr="005D4ECF">
              <w:rPr>
                <w:sz w:val="24"/>
                <w:szCs w:val="24"/>
              </w:rPr>
              <w:t>the</w:t>
            </w:r>
            <w:r w:rsidRPr="005D4ECF">
              <w:rPr>
                <w:spacing w:val="1"/>
                <w:sz w:val="24"/>
                <w:szCs w:val="24"/>
              </w:rPr>
              <w:t xml:space="preserve"> </w:t>
            </w:r>
            <w:r w:rsidRPr="005D4ECF">
              <w:rPr>
                <w:sz w:val="24"/>
                <w:szCs w:val="24"/>
              </w:rPr>
              <w:t>IRS to deposit funds in the R.K.</w:t>
            </w:r>
            <w:r w:rsidR="00017F42">
              <w:rPr>
                <w:sz w:val="24"/>
                <w:szCs w:val="24"/>
              </w:rPr>
              <w:t xml:space="preserve"> </w:t>
            </w:r>
            <w:r w:rsidRPr="005D4ECF">
              <w:rPr>
                <w:sz w:val="24"/>
                <w:szCs w:val="24"/>
              </w:rPr>
              <w:t>within</w:t>
            </w:r>
            <w:r w:rsidRPr="005D4ECF">
              <w:rPr>
                <w:spacing w:val="-1"/>
                <w:sz w:val="24"/>
                <w:szCs w:val="24"/>
              </w:rPr>
              <w:t xml:space="preserve"> </w:t>
            </w:r>
            <w:r w:rsidRPr="005D4ECF">
              <w:rPr>
                <w:sz w:val="24"/>
                <w:szCs w:val="24"/>
              </w:rPr>
              <w:t>a</w:t>
            </w:r>
            <w:r w:rsidRPr="005D4ECF">
              <w:rPr>
                <w:spacing w:val="-2"/>
                <w:sz w:val="24"/>
                <w:szCs w:val="24"/>
              </w:rPr>
              <w:t xml:space="preserve"> </w:t>
            </w:r>
            <w:r w:rsidRPr="005D4ECF">
              <w:rPr>
                <w:sz w:val="24"/>
                <w:szCs w:val="24"/>
              </w:rPr>
              <w:t>particular</w:t>
            </w:r>
            <w:r w:rsidRPr="005D4ECF">
              <w:rPr>
                <w:spacing w:val="-3"/>
                <w:sz w:val="24"/>
                <w:szCs w:val="24"/>
              </w:rPr>
              <w:t xml:space="preserve"> </w:t>
            </w:r>
            <w:r w:rsidRPr="005D4ECF">
              <w:rPr>
                <w:sz w:val="24"/>
                <w:szCs w:val="24"/>
              </w:rPr>
              <w:t>time</w:t>
            </w:r>
            <w:r w:rsidRPr="005D4ECF">
              <w:rPr>
                <w:spacing w:val="-1"/>
                <w:sz w:val="24"/>
                <w:szCs w:val="24"/>
              </w:rPr>
              <w:t xml:space="preserve"> </w:t>
            </w:r>
            <w:r w:rsidRPr="005D4ECF">
              <w:rPr>
                <w:sz w:val="24"/>
                <w:szCs w:val="24"/>
              </w:rPr>
              <w:t>frame.</w:t>
            </w:r>
          </w:p>
        </w:tc>
        <w:tc>
          <w:tcPr>
            <w:tcW w:w="4676" w:type="dxa"/>
          </w:tcPr>
          <w:p w14:paraId="48D14F70" w14:textId="77777777" w:rsidR="005D4ECF" w:rsidRPr="005D4ECF" w:rsidRDefault="005D4ECF" w:rsidP="00017F42">
            <w:pPr>
              <w:pStyle w:val="TableParagraph"/>
              <w:spacing w:line="275" w:lineRule="exact"/>
              <w:ind w:left="0" w:firstLine="0"/>
              <w:rPr>
                <w:sz w:val="24"/>
                <w:szCs w:val="24"/>
              </w:rPr>
            </w:pPr>
            <w:r w:rsidRPr="005D4ECF">
              <w:rPr>
                <w:sz w:val="24"/>
                <w:szCs w:val="24"/>
              </w:rPr>
              <w:t>employees</w:t>
            </w:r>
            <w:r w:rsidRPr="005D4ECF">
              <w:rPr>
                <w:spacing w:val="59"/>
                <w:sz w:val="24"/>
                <w:szCs w:val="24"/>
              </w:rPr>
              <w:t xml:space="preserve"> </w:t>
            </w:r>
            <w:r w:rsidRPr="005D4ECF">
              <w:rPr>
                <w:sz w:val="24"/>
                <w:szCs w:val="24"/>
              </w:rPr>
              <w:t>retire</w:t>
            </w:r>
            <w:r w:rsidRPr="005D4ECF">
              <w:rPr>
                <w:spacing w:val="58"/>
                <w:sz w:val="24"/>
                <w:szCs w:val="24"/>
              </w:rPr>
              <w:t xml:space="preserve"> </w:t>
            </w:r>
            <w:r w:rsidRPr="005D4ECF">
              <w:rPr>
                <w:sz w:val="24"/>
                <w:szCs w:val="24"/>
              </w:rPr>
              <w:t>or</w:t>
            </w:r>
            <w:r w:rsidRPr="005D4ECF">
              <w:rPr>
                <w:spacing w:val="58"/>
                <w:sz w:val="24"/>
                <w:szCs w:val="24"/>
              </w:rPr>
              <w:t xml:space="preserve"> </w:t>
            </w:r>
            <w:r w:rsidRPr="005D4ECF">
              <w:rPr>
                <w:sz w:val="24"/>
                <w:szCs w:val="24"/>
              </w:rPr>
              <w:t>leave</w:t>
            </w:r>
            <w:r w:rsidRPr="005D4ECF">
              <w:rPr>
                <w:spacing w:val="58"/>
                <w:sz w:val="24"/>
                <w:szCs w:val="24"/>
              </w:rPr>
              <w:t xml:space="preserve"> </w:t>
            </w:r>
            <w:r w:rsidRPr="005D4ECF">
              <w:rPr>
                <w:sz w:val="24"/>
                <w:szCs w:val="24"/>
              </w:rPr>
              <w:t>their</w:t>
            </w:r>
            <w:r w:rsidRPr="005D4ECF">
              <w:rPr>
                <w:spacing w:val="59"/>
                <w:sz w:val="24"/>
                <w:szCs w:val="24"/>
              </w:rPr>
              <w:t xml:space="preserve"> </w:t>
            </w:r>
            <w:r w:rsidRPr="005D4ECF">
              <w:rPr>
                <w:sz w:val="24"/>
                <w:szCs w:val="24"/>
              </w:rPr>
              <w:t>jobs,</w:t>
            </w:r>
            <w:r w:rsidR="00017F42">
              <w:rPr>
                <w:sz w:val="24"/>
                <w:szCs w:val="24"/>
              </w:rPr>
              <w:t xml:space="preserve"> </w:t>
            </w:r>
            <w:r w:rsidRPr="005D4ECF">
              <w:rPr>
                <w:sz w:val="24"/>
                <w:szCs w:val="24"/>
              </w:rPr>
              <w:t>they</w:t>
            </w:r>
            <w:r w:rsidRPr="005D4ECF">
              <w:rPr>
                <w:spacing w:val="-1"/>
                <w:sz w:val="24"/>
                <w:szCs w:val="24"/>
              </w:rPr>
              <w:t xml:space="preserve"> </w:t>
            </w:r>
            <w:r w:rsidRPr="005D4ECF">
              <w:rPr>
                <w:sz w:val="24"/>
                <w:szCs w:val="24"/>
              </w:rPr>
              <w:t>only get the</w:t>
            </w:r>
            <w:r w:rsidRPr="005D4ECF">
              <w:rPr>
                <w:spacing w:val="-1"/>
                <w:sz w:val="24"/>
                <w:szCs w:val="24"/>
              </w:rPr>
              <w:t xml:space="preserve"> </w:t>
            </w:r>
            <w:r w:rsidRPr="005D4ECF">
              <w:rPr>
                <w:sz w:val="24"/>
                <w:szCs w:val="24"/>
              </w:rPr>
              <w:t>money.</w:t>
            </w:r>
          </w:p>
        </w:tc>
      </w:tr>
      <w:tr w:rsidR="005D4ECF" w:rsidRPr="005D4ECF" w14:paraId="5DA2C7BC" w14:textId="77777777" w:rsidTr="00D511D6">
        <w:trPr>
          <w:trHeight w:val="827"/>
        </w:trPr>
        <w:tc>
          <w:tcPr>
            <w:tcW w:w="4676" w:type="dxa"/>
          </w:tcPr>
          <w:p w14:paraId="7F30927F" w14:textId="77777777" w:rsidR="005D4ECF" w:rsidRPr="005D4ECF" w:rsidRDefault="0042472B" w:rsidP="00017F42">
            <w:pPr>
              <w:pStyle w:val="TableParagraph"/>
              <w:spacing w:before="240" w:line="336" w:lineRule="auto"/>
              <w:ind w:left="467" w:right="88" w:firstLine="0"/>
              <w:jc w:val="both"/>
              <w:rPr>
                <w:sz w:val="24"/>
                <w:szCs w:val="24"/>
              </w:rPr>
            </w:pPr>
            <w:r w:rsidRPr="0042472B">
              <w:rPr>
                <w:sz w:val="24"/>
                <w:szCs w:val="24"/>
              </w:rPr>
              <w:t>Participants are allowed to contribute whenever</w:t>
            </w:r>
            <w:r>
              <w:rPr>
                <w:sz w:val="24"/>
                <w:szCs w:val="24"/>
              </w:rPr>
              <w:t xml:space="preserve"> it is most convenient for them</w:t>
            </w:r>
            <w:r w:rsidR="005D4ECF" w:rsidRPr="005D4ECF">
              <w:rPr>
                <w:sz w:val="24"/>
                <w:szCs w:val="24"/>
              </w:rPr>
              <w:t>.</w:t>
            </w:r>
          </w:p>
        </w:tc>
        <w:tc>
          <w:tcPr>
            <w:tcW w:w="4676" w:type="dxa"/>
          </w:tcPr>
          <w:p w14:paraId="057110EB" w14:textId="77777777" w:rsidR="005D4ECF" w:rsidRPr="005D4ECF" w:rsidRDefault="0042472B" w:rsidP="00017F42">
            <w:pPr>
              <w:pStyle w:val="TableParagraph"/>
              <w:spacing w:before="240" w:line="360" w:lineRule="auto"/>
              <w:ind w:left="467" w:right="97" w:firstLine="0"/>
              <w:jc w:val="both"/>
              <w:rPr>
                <w:sz w:val="24"/>
                <w:szCs w:val="24"/>
              </w:rPr>
            </w:pPr>
            <w:r w:rsidRPr="0042472B">
              <w:rPr>
                <w:sz w:val="24"/>
                <w:szCs w:val="24"/>
              </w:rPr>
              <w:t>The participants are obligated to donate a certain amount on a monthly basis.</w:t>
            </w:r>
          </w:p>
        </w:tc>
      </w:tr>
      <w:tr w:rsidR="005D4ECF" w:rsidRPr="005D4ECF" w14:paraId="30754CB7" w14:textId="77777777" w:rsidTr="00D511D6">
        <w:trPr>
          <w:trHeight w:val="1655"/>
        </w:trPr>
        <w:tc>
          <w:tcPr>
            <w:tcW w:w="4676" w:type="dxa"/>
          </w:tcPr>
          <w:p w14:paraId="48D55242" w14:textId="77777777" w:rsidR="005D4ECF" w:rsidRPr="005D4ECF" w:rsidRDefault="005D4ECF" w:rsidP="00017F42">
            <w:pPr>
              <w:pStyle w:val="TableParagraph"/>
              <w:spacing w:before="240" w:line="348" w:lineRule="auto"/>
              <w:ind w:left="467" w:right="99" w:firstLine="0"/>
              <w:jc w:val="both"/>
              <w:rPr>
                <w:sz w:val="24"/>
                <w:szCs w:val="24"/>
              </w:rPr>
            </w:pPr>
            <w:r w:rsidRPr="005D4ECF">
              <w:rPr>
                <w:sz w:val="24"/>
                <w:szCs w:val="24"/>
              </w:rPr>
              <w:t>The</w:t>
            </w:r>
            <w:r w:rsidRPr="005D4ECF">
              <w:rPr>
                <w:spacing w:val="1"/>
                <w:sz w:val="24"/>
                <w:szCs w:val="24"/>
              </w:rPr>
              <w:t xml:space="preserve"> </w:t>
            </w:r>
            <w:r w:rsidRPr="005D4ECF">
              <w:rPr>
                <w:sz w:val="24"/>
                <w:szCs w:val="24"/>
              </w:rPr>
              <w:t>amount</w:t>
            </w:r>
            <w:r w:rsidRPr="005D4ECF">
              <w:rPr>
                <w:spacing w:val="1"/>
                <w:sz w:val="24"/>
                <w:szCs w:val="24"/>
              </w:rPr>
              <w:t xml:space="preserve"> </w:t>
            </w:r>
            <w:r w:rsidRPr="005D4ECF">
              <w:rPr>
                <w:sz w:val="24"/>
                <w:szCs w:val="24"/>
              </w:rPr>
              <w:t>contributed</w:t>
            </w:r>
            <w:r w:rsidRPr="005D4ECF">
              <w:rPr>
                <w:spacing w:val="1"/>
                <w:sz w:val="24"/>
                <w:szCs w:val="24"/>
              </w:rPr>
              <w:t xml:space="preserve"> </w:t>
            </w:r>
            <w:r w:rsidRPr="005D4ECF">
              <w:rPr>
                <w:sz w:val="24"/>
                <w:szCs w:val="24"/>
              </w:rPr>
              <w:t>by</w:t>
            </w:r>
            <w:r w:rsidRPr="005D4ECF">
              <w:rPr>
                <w:spacing w:val="1"/>
                <w:sz w:val="24"/>
                <w:szCs w:val="24"/>
              </w:rPr>
              <w:t xml:space="preserve"> </w:t>
            </w:r>
            <w:r w:rsidRPr="005D4ECF">
              <w:rPr>
                <w:sz w:val="24"/>
                <w:szCs w:val="24"/>
              </w:rPr>
              <w:t>the</w:t>
            </w:r>
            <w:r w:rsidRPr="005D4ECF">
              <w:rPr>
                <w:spacing w:val="1"/>
                <w:sz w:val="24"/>
                <w:szCs w:val="24"/>
              </w:rPr>
              <w:t xml:space="preserve"> </w:t>
            </w:r>
            <w:r w:rsidRPr="005D4ECF">
              <w:rPr>
                <w:sz w:val="24"/>
                <w:szCs w:val="24"/>
              </w:rPr>
              <w:t>employer</w:t>
            </w:r>
            <w:r w:rsidRPr="005D4ECF">
              <w:rPr>
                <w:spacing w:val="1"/>
                <w:sz w:val="24"/>
                <w:szCs w:val="24"/>
              </w:rPr>
              <w:t xml:space="preserve"> </w:t>
            </w:r>
            <w:r w:rsidRPr="005D4ECF">
              <w:rPr>
                <w:sz w:val="24"/>
                <w:szCs w:val="24"/>
              </w:rPr>
              <w:t>differs</w:t>
            </w:r>
            <w:r w:rsidRPr="005D4ECF">
              <w:rPr>
                <w:spacing w:val="1"/>
                <w:sz w:val="24"/>
                <w:szCs w:val="24"/>
              </w:rPr>
              <w:t xml:space="preserve"> </w:t>
            </w:r>
            <w:r w:rsidRPr="005D4ECF">
              <w:rPr>
                <w:sz w:val="24"/>
                <w:szCs w:val="24"/>
              </w:rPr>
              <w:t>from</w:t>
            </w:r>
            <w:r w:rsidRPr="005D4ECF">
              <w:rPr>
                <w:spacing w:val="1"/>
                <w:sz w:val="24"/>
                <w:szCs w:val="24"/>
              </w:rPr>
              <w:t xml:space="preserve"> </w:t>
            </w:r>
            <w:r w:rsidRPr="005D4ECF">
              <w:rPr>
                <w:sz w:val="24"/>
                <w:szCs w:val="24"/>
              </w:rPr>
              <w:t>the</w:t>
            </w:r>
            <w:r w:rsidRPr="005D4ECF">
              <w:rPr>
                <w:spacing w:val="1"/>
                <w:sz w:val="24"/>
                <w:szCs w:val="24"/>
              </w:rPr>
              <w:t xml:space="preserve"> </w:t>
            </w:r>
            <w:r w:rsidRPr="005D4ECF">
              <w:rPr>
                <w:sz w:val="24"/>
                <w:szCs w:val="24"/>
              </w:rPr>
              <w:t>amount</w:t>
            </w:r>
            <w:r w:rsidRPr="005D4ECF">
              <w:rPr>
                <w:spacing w:val="-57"/>
                <w:sz w:val="24"/>
                <w:szCs w:val="24"/>
              </w:rPr>
              <w:t xml:space="preserve"> </w:t>
            </w:r>
            <w:r w:rsidRPr="005D4ECF">
              <w:rPr>
                <w:sz w:val="24"/>
                <w:szCs w:val="24"/>
              </w:rPr>
              <w:t>contributed</w:t>
            </w:r>
            <w:r w:rsidRPr="005D4ECF">
              <w:rPr>
                <w:spacing w:val="3"/>
                <w:sz w:val="24"/>
                <w:szCs w:val="24"/>
              </w:rPr>
              <w:t xml:space="preserve"> </w:t>
            </w:r>
            <w:r w:rsidRPr="005D4ECF">
              <w:rPr>
                <w:sz w:val="24"/>
                <w:szCs w:val="24"/>
              </w:rPr>
              <w:t>by</w:t>
            </w:r>
            <w:r w:rsidRPr="005D4ECF">
              <w:rPr>
                <w:spacing w:val="3"/>
                <w:sz w:val="24"/>
                <w:szCs w:val="24"/>
              </w:rPr>
              <w:t xml:space="preserve"> </w:t>
            </w:r>
            <w:r w:rsidRPr="005D4ECF">
              <w:rPr>
                <w:sz w:val="24"/>
                <w:szCs w:val="24"/>
              </w:rPr>
              <w:t>the</w:t>
            </w:r>
            <w:r w:rsidRPr="005D4ECF">
              <w:rPr>
                <w:spacing w:val="3"/>
                <w:sz w:val="24"/>
                <w:szCs w:val="24"/>
              </w:rPr>
              <w:t xml:space="preserve"> </w:t>
            </w:r>
            <w:r w:rsidRPr="005D4ECF">
              <w:rPr>
                <w:sz w:val="24"/>
                <w:szCs w:val="24"/>
              </w:rPr>
              <w:t>employee.</w:t>
            </w:r>
            <w:r w:rsidRPr="005D4ECF">
              <w:rPr>
                <w:spacing w:val="3"/>
                <w:sz w:val="24"/>
                <w:szCs w:val="24"/>
              </w:rPr>
              <w:t xml:space="preserve"> </w:t>
            </w:r>
            <w:r w:rsidRPr="005D4ECF">
              <w:rPr>
                <w:sz w:val="24"/>
                <w:szCs w:val="24"/>
              </w:rPr>
              <w:t>The</w:t>
            </w:r>
            <w:r w:rsidR="00017F42">
              <w:rPr>
                <w:sz w:val="24"/>
                <w:szCs w:val="24"/>
              </w:rPr>
              <w:t xml:space="preserve"> </w:t>
            </w:r>
            <w:r w:rsidRPr="005D4ECF">
              <w:rPr>
                <w:sz w:val="24"/>
                <w:szCs w:val="24"/>
              </w:rPr>
              <w:t>figure</w:t>
            </w:r>
            <w:r w:rsidRPr="005D4ECF">
              <w:rPr>
                <w:spacing w:val="-2"/>
                <w:sz w:val="24"/>
                <w:szCs w:val="24"/>
              </w:rPr>
              <w:t xml:space="preserve"> </w:t>
            </w:r>
            <w:r w:rsidRPr="005D4ECF">
              <w:rPr>
                <w:sz w:val="24"/>
                <w:szCs w:val="24"/>
              </w:rPr>
              <w:t>is</w:t>
            </w:r>
            <w:r w:rsidRPr="005D4ECF">
              <w:rPr>
                <w:spacing w:val="-1"/>
                <w:sz w:val="24"/>
                <w:szCs w:val="24"/>
              </w:rPr>
              <w:t xml:space="preserve"> </w:t>
            </w:r>
            <w:r w:rsidRPr="005D4ECF">
              <w:rPr>
                <w:sz w:val="24"/>
                <w:szCs w:val="24"/>
              </w:rPr>
              <w:t>not</w:t>
            </w:r>
            <w:r w:rsidRPr="005D4ECF">
              <w:rPr>
                <w:spacing w:val="-1"/>
                <w:sz w:val="24"/>
                <w:szCs w:val="24"/>
              </w:rPr>
              <w:t xml:space="preserve"> </w:t>
            </w:r>
            <w:r w:rsidRPr="005D4ECF">
              <w:rPr>
                <w:sz w:val="24"/>
                <w:szCs w:val="24"/>
              </w:rPr>
              <w:t>predetermined.</w:t>
            </w:r>
          </w:p>
        </w:tc>
        <w:tc>
          <w:tcPr>
            <w:tcW w:w="4676" w:type="dxa"/>
          </w:tcPr>
          <w:p w14:paraId="3AC19B73" w14:textId="77777777" w:rsidR="005D4ECF" w:rsidRPr="005D4ECF" w:rsidRDefault="0042472B" w:rsidP="00017F42">
            <w:pPr>
              <w:pStyle w:val="TableParagraph"/>
              <w:spacing w:before="240" w:line="348" w:lineRule="auto"/>
              <w:ind w:left="467" w:right="99" w:firstLine="0"/>
              <w:jc w:val="both"/>
              <w:rPr>
                <w:sz w:val="24"/>
                <w:szCs w:val="24"/>
              </w:rPr>
            </w:pPr>
            <w:r w:rsidRPr="0042472B">
              <w:rPr>
                <w:sz w:val="24"/>
                <w:szCs w:val="24"/>
              </w:rPr>
              <w:t>Each month, the employee as well as the company makes a prede</w:t>
            </w:r>
            <w:r>
              <w:rPr>
                <w:sz w:val="24"/>
                <w:szCs w:val="24"/>
              </w:rPr>
              <w:t>termined financial contribution</w:t>
            </w:r>
            <w:r w:rsidR="005D4ECF" w:rsidRPr="005D4ECF">
              <w:rPr>
                <w:sz w:val="24"/>
                <w:szCs w:val="24"/>
              </w:rPr>
              <w:t>.</w:t>
            </w:r>
          </w:p>
        </w:tc>
      </w:tr>
      <w:tr w:rsidR="005D4ECF" w:rsidRPr="005D4ECF" w14:paraId="3935B201" w14:textId="77777777" w:rsidTr="00D511D6">
        <w:trPr>
          <w:trHeight w:val="1656"/>
        </w:trPr>
        <w:tc>
          <w:tcPr>
            <w:tcW w:w="4676" w:type="dxa"/>
          </w:tcPr>
          <w:p w14:paraId="1F0CDC54" w14:textId="77777777" w:rsidR="005D4ECF" w:rsidRPr="005D4ECF" w:rsidRDefault="005D4ECF" w:rsidP="00017F42">
            <w:pPr>
              <w:pStyle w:val="TableParagraph"/>
              <w:spacing w:before="240" w:line="350" w:lineRule="auto"/>
              <w:ind w:left="467" w:right="99" w:firstLine="0"/>
              <w:jc w:val="both"/>
              <w:rPr>
                <w:sz w:val="24"/>
                <w:szCs w:val="24"/>
              </w:rPr>
            </w:pPr>
            <w:r w:rsidRPr="005D4ECF">
              <w:rPr>
                <w:sz w:val="24"/>
                <w:szCs w:val="24"/>
              </w:rPr>
              <w:t>Organizations,</w:t>
            </w:r>
            <w:r w:rsidRPr="005D4ECF">
              <w:rPr>
                <w:spacing w:val="1"/>
                <w:sz w:val="24"/>
                <w:szCs w:val="24"/>
              </w:rPr>
              <w:t xml:space="preserve"> </w:t>
            </w:r>
            <w:r w:rsidRPr="005D4ECF">
              <w:rPr>
                <w:sz w:val="24"/>
                <w:szCs w:val="24"/>
              </w:rPr>
              <w:t>in</w:t>
            </w:r>
            <w:r w:rsidRPr="005D4ECF">
              <w:rPr>
                <w:spacing w:val="1"/>
                <w:sz w:val="24"/>
                <w:szCs w:val="24"/>
              </w:rPr>
              <w:t xml:space="preserve"> </w:t>
            </w:r>
            <w:r w:rsidRPr="005D4ECF">
              <w:rPr>
                <w:sz w:val="24"/>
                <w:szCs w:val="24"/>
              </w:rPr>
              <w:t>accordance</w:t>
            </w:r>
            <w:r w:rsidRPr="005D4ECF">
              <w:rPr>
                <w:spacing w:val="1"/>
                <w:sz w:val="24"/>
                <w:szCs w:val="24"/>
              </w:rPr>
              <w:t xml:space="preserve"> </w:t>
            </w:r>
            <w:r w:rsidRPr="005D4ECF">
              <w:rPr>
                <w:sz w:val="24"/>
                <w:szCs w:val="24"/>
              </w:rPr>
              <w:t>with</w:t>
            </w:r>
            <w:r w:rsidRPr="005D4ECF">
              <w:rPr>
                <w:spacing w:val="1"/>
                <w:sz w:val="24"/>
                <w:szCs w:val="24"/>
              </w:rPr>
              <w:t xml:space="preserve"> </w:t>
            </w:r>
            <w:r w:rsidRPr="005D4ECF">
              <w:rPr>
                <w:sz w:val="24"/>
                <w:szCs w:val="24"/>
              </w:rPr>
              <w:t>government</w:t>
            </w:r>
            <w:r w:rsidRPr="005D4ECF">
              <w:rPr>
                <w:spacing w:val="1"/>
                <w:sz w:val="24"/>
                <w:szCs w:val="24"/>
              </w:rPr>
              <w:t xml:space="preserve"> </w:t>
            </w:r>
            <w:r w:rsidRPr="005D4ECF">
              <w:rPr>
                <w:sz w:val="24"/>
                <w:szCs w:val="24"/>
              </w:rPr>
              <w:t>regulations,</w:t>
            </w:r>
            <w:r w:rsidRPr="005D4ECF">
              <w:rPr>
                <w:spacing w:val="1"/>
                <w:sz w:val="24"/>
                <w:szCs w:val="24"/>
              </w:rPr>
              <w:t xml:space="preserve"> </w:t>
            </w:r>
            <w:r w:rsidRPr="005D4ECF">
              <w:rPr>
                <w:sz w:val="24"/>
                <w:szCs w:val="24"/>
              </w:rPr>
              <w:t>require</w:t>
            </w:r>
            <w:r w:rsidRPr="005D4ECF">
              <w:rPr>
                <w:spacing w:val="1"/>
                <w:sz w:val="24"/>
                <w:szCs w:val="24"/>
              </w:rPr>
              <w:t xml:space="preserve"> </w:t>
            </w:r>
            <w:r w:rsidRPr="005D4ECF">
              <w:rPr>
                <w:sz w:val="24"/>
                <w:szCs w:val="24"/>
              </w:rPr>
              <w:t>employees</w:t>
            </w:r>
            <w:r w:rsidRPr="005D4ECF">
              <w:rPr>
                <w:spacing w:val="1"/>
                <w:sz w:val="24"/>
                <w:szCs w:val="24"/>
              </w:rPr>
              <w:t xml:space="preserve"> </w:t>
            </w:r>
            <w:r w:rsidRPr="005D4ECF">
              <w:rPr>
                <w:sz w:val="24"/>
                <w:szCs w:val="24"/>
              </w:rPr>
              <w:t>to</w:t>
            </w:r>
            <w:r w:rsidRPr="005D4ECF">
              <w:rPr>
                <w:spacing w:val="1"/>
                <w:sz w:val="24"/>
                <w:szCs w:val="24"/>
              </w:rPr>
              <w:t xml:space="preserve"> </w:t>
            </w:r>
            <w:r w:rsidRPr="005D4ECF">
              <w:rPr>
                <w:sz w:val="24"/>
                <w:szCs w:val="24"/>
              </w:rPr>
              <w:t>withdraw</w:t>
            </w:r>
            <w:r w:rsidRPr="005D4ECF">
              <w:rPr>
                <w:spacing w:val="1"/>
                <w:sz w:val="24"/>
                <w:szCs w:val="24"/>
              </w:rPr>
              <w:t xml:space="preserve"> </w:t>
            </w:r>
            <w:r w:rsidRPr="005D4ECF">
              <w:rPr>
                <w:sz w:val="24"/>
                <w:szCs w:val="24"/>
              </w:rPr>
              <w:t>their</w:t>
            </w:r>
            <w:r w:rsidRPr="005D4ECF">
              <w:rPr>
                <w:spacing w:val="1"/>
                <w:sz w:val="24"/>
                <w:szCs w:val="24"/>
              </w:rPr>
              <w:t xml:space="preserve"> </w:t>
            </w:r>
            <w:r w:rsidRPr="005D4ECF">
              <w:rPr>
                <w:sz w:val="24"/>
                <w:szCs w:val="24"/>
              </w:rPr>
              <w:t>funds</w:t>
            </w:r>
            <w:r w:rsidRPr="005D4ECF">
              <w:rPr>
                <w:spacing w:val="1"/>
                <w:sz w:val="24"/>
                <w:szCs w:val="24"/>
              </w:rPr>
              <w:t xml:space="preserve"> </w:t>
            </w:r>
            <w:r w:rsidRPr="005D4ECF">
              <w:rPr>
                <w:sz w:val="24"/>
                <w:szCs w:val="24"/>
              </w:rPr>
              <w:t>when</w:t>
            </w:r>
            <w:r w:rsidRPr="005D4ECF">
              <w:rPr>
                <w:spacing w:val="-1"/>
                <w:sz w:val="24"/>
                <w:szCs w:val="24"/>
              </w:rPr>
              <w:t xml:space="preserve"> </w:t>
            </w:r>
            <w:r w:rsidR="0042472B" w:rsidRPr="0042472B">
              <w:rPr>
                <w:sz w:val="24"/>
                <w:szCs w:val="24"/>
              </w:rPr>
              <w:t>retiring or making a career change</w:t>
            </w:r>
            <w:r w:rsidRPr="005D4ECF">
              <w:rPr>
                <w:sz w:val="24"/>
                <w:szCs w:val="24"/>
              </w:rPr>
              <w:t>.</w:t>
            </w:r>
          </w:p>
        </w:tc>
        <w:tc>
          <w:tcPr>
            <w:tcW w:w="4676" w:type="dxa"/>
          </w:tcPr>
          <w:p w14:paraId="4B6D3FCE" w14:textId="77777777" w:rsidR="005D4ECF" w:rsidRPr="005D4ECF" w:rsidRDefault="0042472B" w:rsidP="00017F42">
            <w:pPr>
              <w:pStyle w:val="TableParagraph"/>
              <w:spacing w:line="333" w:lineRule="auto"/>
              <w:ind w:left="467" w:right="96" w:firstLine="0"/>
              <w:jc w:val="both"/>
              <w:rPr>
                <w:sz w:val="24"/>
                <w:szCs w:val="24"/>
              </w:rPr>
            </w:pPr>
            <w:r w:rsidRPr="0042472B">
              <w:rPr>
                <w:sz w:val="24"/>
                <w:szCs w:val="24"/>
              </w:rPr>
              <w:t>Participants sometimes have a difficu</w:t>
            </w:r>
            <w:r>
              <w:rPr>
                <w:sz w:val="24"/>
                <w:szCs w:val="24"/>
              </w:rPr>
              <w:t>lt time getting their money out</w:t>
            </w:r>
            <w:r w:rsidR="005D4ECF" w:rsidRPr="005D4ECF">
              <w:rPr>
                <w:sz w:val="24"/>
                <w:szCs w:val="24"/>
              </w:rPr>
              <w:t>.</w:t>
            </w:r>
          </w:p>
        </w:tc>
      </w:tr>
      <w:tr w:rsidR="005D4ECF" w:rsidRPr="005D4ECF" w14:paraId="2215B5E6" w14:textId="77777777" w:rsidTr="00D511D6">
        <w:trPr>
          <w:trHeight w:val="2071"/>
        </w:trPr>
        <w:tc>
          <w:tcPr>
            <w:tcW w:w="4676" w:type="dxa"/>
          </w:tcPr>
          <w:p w14:paraId="5BFAA6FB" w14:textId="77777777" w:rsidR="005D4ECF" w:rsidRPr="005D4ECF" w:rsidRDefault="00412FA2" w:rsidP="00412FA2">
            <w:pPr>
              <w:pStyle w:val="TableParagraph"/>
              <w:spacing w:before="240" w:line="350" w:lineRule="auto"/>
              <w:ind w:left="467" w:right="100" w:firstLine="0"/>
              <w:jc w:val="both"/>
              <w:rPr>
                <w:sz w:val="24"/>
                <w:szCs w:val="24"/>
              </w:rPr>
            </w:pPr>
            <w:r w:rsidRPr="00412FA2">
              <w:rPr>
                <w:sz w:val="24"/>
                <w:szCs w:val="24"/>
              </w:rPr>
              <w:t>When leaving an employer, participants have the option of taking their whole savings out or having them tr</w:t>
            </w:r>
            <w:r>
              <w:rPr>
                <w:sz w:val="24"/>
                <w:szCs w:val="24"/>
              </w:rPr>
              <w:t>ansferred to their new employer</w:t>
            </w:r>
            <w:r w:rsidR="005D4ECF" w:rsidRPr="005D4ECF">
              <w:rPr>
                <w:sz w:val="24"/>
                <w:szCs w:val="24"/>
              </w:rPr>
              <w:t>.</w:t>
            </w:r>
          </w:p>
        </w:tc>
        <w:tc>
          <w:tcPr>
            <w:tcW w:w="4676" w:type="dxa"/>
          </w:tcPr>
          <w:p w14:paraId="39E4C420" w14:textId="77777777" w:rsidR="00412FA2" w:rsidRDefault="00412FA2" w:rsidP="00412FA2">
            <w:pPr>
              <w:pStyle w:val="TableParagraph"/>
              <w:spacing w:line="348" w:lineRule="auto"/>
              <w:ind w:left="467" w:right="95" w:firstLine="0"/>
              <w:jc w:val="both"/>
              <w:rPr>
                <w:sz w:val="24"/>
                <w:szCs w:val="24"/>
              </w:rPr>
            </w:pPr>
          </w:p>
          <w:p w14:paraId="1844CA68" w14:textId="77777777" w:rsidR="005D4ECF" w:rsidRPr="005D4ECF" w:rsidRDefault="00412FA2" w:rsidP="00412FA2">
            <w:pPr>
              <w:pStyle w:val="TableParagraph"/>
              <w:spacing w:line="348" w:lineRule="auto"/>
              <w:ind w:left="467" w:right="95" w:firstLine="0"/>
              <w:jc w:val="both"/>
              <w:rPr>
                <w:sz w:val="24"/>
                <w:szCs w:val="24"/>
              </w:rPr>
            </w:pPr>
            <w:r w:rsidRPr="00412FA2">
              <w:rPr>
                <w:sz w:val="24"/>
                <w:szCs w:val="24"/>
              </w:rPr>
              <w:t>Participants in Bangladesh are unable to transfer their funds to a new employer or continue using their existing acco</w:t>
            </w:r>
            <w:r>
              <w:rPr>
                <w:sz w:val="24"/>
                <w:szCs w:val="24"/>
              </w:rPr>
              <w:t>unts</w:t>
            </w:r>
            <w:r w:rsidR="005D4ECF" w:rsidRPr="005D4ECF">
              <w:rPr>
                <w:sz w:val="24"/>
                <w:szCs w:val="24"/>
              </w:rPr>
              <w:t>.</w:t>
            </w:r>
          </w:p>
        </w:tc>
      </w:tr>
    </w:tbl>
    <w:p w14:paraId="35F00249" w14:textId="77777777" w:rsidR="005D4ECF" w:rsidRPr="005D4ECF" w:rsidRDefault="005D4ECF" w:rsidP="005D4ECF">
      <w:pPr>
        <w:pStyle w:val="BodyText"/>
      </w:pPr>
    </w:p>
    <w:p w14:paraId="53947A2B" w14:textId="77777777" w:rsidR="00017F42" w:rsidRDefault="0047235D" w:rsidP="00D01C24">
      <w:pPr>
        <w:pStyle w:val="Heading2"/>
        <w:numPr>
          <w:ilvl w:val="1"/>
          <w:numId w:val="39"/>
        </w:numPr>
        <w:spacing w:line="360" w:lineRule="auto"/>
        <w:jc w:val="both"/>
        <w:rPr>
          <w:rFonts w:ascii="Times New Roman" w:hAnsi="Times New Roman" w:cs="Times New Roman"/>
          <w:color w:val="262626" w:themeColor="text1" w:themeTint="D9"/>
          <w:sz w:val="28"/>
          <w:szCs w:val="28"/>
        </w:rPr>
      </w:pPr>
      <w:r>
        <w:rPr>
          <w:rFonts w:ascii="Times New Roman" w:hAnsi="Times New Roman" w:cs="Times New Roman"/>
          <w:color w:val="262626" w:themeColor="text1" w:themeTint="D9"/>
          <w:sz w:val="28"/>
          <w:szCs w:val="28"/>
        </w:rPr>
        <w:t xml:space="preserve">  </w:t>
      </w:r>
      <w:bookmarkStart w:id="23" w:name="_Toc145247396"/>
      <w:r w:rsidR="00017F42">
        <w:rPr>
          <w:rFonts w:ascii="Times New Roman" w:hAnsi="Times New Roman" w:cs="Times New Roman"/>
          <w:color w:val="262626" w:themeColor="text1" w:themeTint="D9"/>
          <w:sz w:val="28"/>
          <w:szCs w:val="28"/>
        </w:rPr>
        <w:t>How Bangladesh Can Use the U.S Retirement System</w:t>
      </w:r>
      <w:bookmarkEnd w:id="23"/>
    </w:p>
    <w:p w14:paraId="021FA0B0" w14:textId="65DF106C" w:rsidR="005D4ECF" w:rsidRPr="005D4ECF" w:rsidRDefault="0042472B" w:rsidP="00017F42">
      <w:pPr>
        <w:pStyle w:val="BodyText"/>
        <w:numPr>
          <w:ilvl w:val="0"/>
          <w:numId w:val="32"/>
        </w:numPr>
        <w:spacing w:line="360" w:lineRule="auto"/>
        <w:ind w:right="115"/>
        <w:jc w:val="both"/>
      </w:pPr>
      <w:r w:rsidRPr="0042472B">
        <w:rPr>
          <w:b/>
        </w:rPr>
        <w:t>Creating pension programmes for privately held companies and organisations</w:t>
      </w:r>
      <w:r w:rsidR="005D4ECF" w:rsidRPr="005D4ECF">
        <w:rPr>
          <w:b/>
        </w:rPr>
        <w:t xml:space="preserve">: </w:t>
      </w:r>
      <w:r w:rsidRPr="0042472B">
        <w:t>It would be possible to implement a programme that provides pension benefits for</w:t>
      </w:r>
      <w:r w:rsidR="00681AD4">
        <w:t xml:space="preserve"> employees in the corporate world. They will have the opportunity</w:t>
      </w:r>
      <w:r w:rsidRPr="0042472B">
        <w:t xml:space="preserve"> to maintain the standard of life they have now after they enter retirement. In addition to this, in contrast to those who are not covered by any retirement programmes, they will have a better chance of reaching</w:t>
      </w:r>
      <w:r>
        <w:t xml:space="preserve"> a state of financial stability</w:t>
      </w:r>
      <w:r w:rsidR="005D4ECF" w:rsidRPr="005D4ECF">
        <w:t>.</w:t>
      </w:r>
    </w:p>
    <w:p w14:paraId="126423FB" w14:textId="77777777" w:rsidR="00412FA2" w:rsidRDefault="00165CD2" w:rsidP="00017F42">
      <w:pPr>
        <w:pStyle w:val="BodyText"/>
        <w:numPr>
          <w:ilvl w:val="0"/>
          <w:numId w:val="32"/>
        </w:numPr>
        <w:spacing w:before="162" w:line="360" w:lineRule="auto"/>
        <w:ind w:right="116"/>
        <w:jc w:val="both"/>
      </w:pPr>
      <w:r w:rsidRPr="00165CD2">
        <w:rPr>
          <w:b/>
        </w:rPr>
        <w:t xml:space="preserve">It is necessary to develop rules </w:t>
      </w:r>
      <w:r>
        <w:rPr>
          <w:b/>
        </w:rPr>
        <w:t>and guidelines for HCE and NHCE</w:t>
      </w:r>
      <w:r w:rsidR="005D4ECF" w:rsidRPr="005D4ECF">
        <w:rPr>
          <w:b/>
        </w:rPr>
        <w:t>:</w:t>
      </w:r>
      <w:r w:rsidR="005D4ECF" w:rsidRPr="005D4ECF">
        <w:rPr>
          <w:b/>
          <w:spacing w:val="-1"/>
        </w:rPr>
        <w:t xml:space="preserve"> </w:t>
      </w:r>
      <w:r w:rsidRPr="00165CD2">
        <w:t xml:space="preserve">The government of Bangladesh is going to have to come up with some regulations to put an end to the unequal treatment of employees with high and low salaries. Workers with lower salaries </w:t>
      </w:r>
      <w:r w:rsidRPr="00165CD2">
        <w:lastRenderedPageBreak/>
        <w:t>will see an increase in their standard of living if all of these</w:t>
      </w:r>
      <w:r>
        <w:t xml:space="preserve"> pay disparities are eliminated</w:t>
      </w:r>
      <w:r w:rsidR="005D4ECF" w:rsidRPr="005D4ECF">
        <w:t>.</w:t>
      </w:r>
    </w:p>
    <w:p w14:paraId="71E30EA0" w14:textId="77777777" w:rsidR="005D4ECF" w:rsidRPr="00412FA2" w:rsidRDefault="005D4ECF" w:rsidP="00412FA2">
      <w:pPr>
        <w:pStyle w:val="ListParagraph"/>
        <w:numPr>
          <w:ilvl w:val="0"/>
          <w:numId w:val="32"/>
        </w:numPr>
        <w:spacing w:before="159" w:line="360" w:lineRule="auto"/>
        <w:ind w:right="120"/>
        <w:jc w:val="both"/>
        <w:rPr>
          <w:rFonts w:ascii="Times New Roman" w:hAnsi="Times New Roman" w:cs="Times New Roman"/>
          <w:sz w:val="24"/>
          <w:szCs w:val="24"/>
        </w:rPr>
      </w:pPr>
      <w:r w:rsidRPr="00412FA2">
        <w:rPr>
          <w:rFonts w:ascii="Times New Roman" w:hAnsi="Times New Roman" w:cs="Times New Roman"/>
          <w:b/>
          <w:sz w:val="24"/>
          <w:szCs w:val="24"/>
        </w:rPr>
        <w:t>Establishing</w:t>
      </w:r>
      <w:r w:rsidRPr="00412FA2">
        <w:rPr>
          <w:rFonts w:ascii="Times New Roman" w:hAnsi="Times New Roman" w:cs="Times New Roman"/>
          <w:b/>
          <w:spacing w:val="1"/>
          <w:sz w:val="24"/>
          <w:szCs w:val="24"/>
        </w:rPr>
        <w:t xml:space="preserve"> </w:t>
      </w:r>
      <w:r w:rsidRPr="00412FA2">
        <w:rPr>
          <w:rFonts w:ascii="Times New Roman" w:hAnsi="Times New Roman" w:cs="Times New Roman"/>
          <w:b/>
          <w:sz w:val="24"/>
          <w:szCs w:val="24"/>
        </w:rPr>
        <w:t>a</w:t>
      </w:r>
      <w:r w:rsidRPr="00412FA2">
        <w:rPr>
          <w:rFonts w:ascii="Times New Roman" w:hAnsi="Times New Roman" w:cs="Times New Roman"/>
          <w:b/>
          <w:spacing w:val="1"/>
          <w:sz w:val="24"/>
          <w:szCs w:val="24"/>
        </w:rPr>
        <w:t xml:space="preserve"> </w:t>
      </w:r>
      <w:r w:rsidRPr="00412FA2">
        <w:rPr>
          <w:rFonts w:ascii="Times New Roman" w:hAnsi="Times New Roman" w:cs="Times New Roman"/>
          <w:b/>
          <w:sz w:val="24"/>
          <w:szCs w:val="24"/>
        </w:rPr>
        <w:t>TPA-like</w:t>
      </w:r>
      <w:r w:rsidRPr="00412FA2">
        <w:rPr>
          <w:rFonts w:ascii="Times New Roman" w:hAnsi="Times New Roman" w:cs="Times New Roman"/>
          <w:b/>
          <w:spacing w:val="1"/>
          <w:sz w:val="24"/>
          <w:szCs w:val="24"/>
        </w:rPr>
        <w:t xml:space="preserve"> </w:t>
      </w:r>
      <w:r w:rsidRPr="00412FA2">
        <w:rPr>
          <w:rFonts w:ascii="Times New Roman" w:hAnsi="Times New Roman" w:cs="Times New Roman"/>
          <w:b/>
          <w:sz w:val="24"/>
          <w:szCs w:val="24"/>
        </w:rPr>
        <w:t>organization:</w:t>
      </w:r>
      <w:r w:rsidRPr="00412FA2">
        <w:rPr>
          <w:rFonts w:ascii="Times New Roman" w:hAnsi="Times New Roman" w:cs="Times New Roman"/>
          <w:b/>
          <w:spacing w:val="1"/>
          <w:sz w:val="24"/>
          <w:szCs w:val="24"/>
        </w:rPr>
        <w:t xml:space="preserve"> </w:t>
      </w:r>
      <w:r w:rsidR="00412FA2" w:rsidRPr="00412FA2">
        <w:rPr>
          <w:rFonts w:ascii="Times New Roman" w:hAnsi="Times New Roman" w:cs="Times New Roman"/>
          <w:sz w:val="24"/>
          <w:szCs w:val="24"/>
        </w:rPr>
        <w:t>Creating a pension plan requires a group to be established. The plan is to ease tension and, ultimately, create a reliable institution that handles the people's money. Due to the sensitive nature of the information they handle, the retirement industry in the United States only works with a select group of TPA businesses that can be relied upon to act in a responsible and ethical manner. Also, Bangladesh needs to establish a TPA-like organization t</w:t>
      </w:r>
      <w:r w:rsidR="00412FA2">
        <w:rPr>
          <w:rFonts w:ascii="Times New Roman" w:hAnsi="Times New Roman" w:cs="Times New Roman"/>
          <w:sz w:val="24"/>
          <w:szCs w:val="24"/>
        </w:rPr>
        <w:t>o safeguard its citizens' funds</w:t>
      </w:r>
      <w:r w:rsidRPr="00412FA2">
        <w:rPr>
          <w:rFonts w:ascii="Times New Roman" w:hAnsi="Times New Roman" w:cs="Times New Roman"/>
          <w:sz w:val="24"/>
          <w:szCs w:val="24"/>
        </w:rPr>
        <w:t>.</w:t>
      </w:r>
    </w:p>
    <w:p w14:paraId="2EB4FB33" w14:textId="77777777" w:rsidR="005D4ECF" w:rsidRPr="005D4ECF" w:rsidRDefault="005D4ECF" w:rsidP="00412FA2">
      <w:pPr>
        <w:pStyle w:val="BodyText"/>
        <w:numPr>
          <w:ilvl w:val="0"/>
          <w:numId w:val="32"/>
        </w:numPr>
        <w:spacing w:before="160" w:line="360" w:lineRule="auto"/>
        <w:ind w:right="121"/>
        <w:jc w:val="both"/>
      </w:pPr>
      <w:r w:rsidRPr="005D4ECF">
        <w:rPr>
          <w:b/>
          <w:spacing w:val="-1"/>
        </w:rPr>
        <w:t>Should</w:t>
      </w:r>
      <w:r w:rsidRPr="005D4ECF">
        <w:rPr>
          <w:b/>
          <w:spacing w:val="-13"/>
        </w:rPr>
        <w:t xml:space="preserve"> </w:t>
      </w:r>
      <w:r w:rsidRPr="005D4ECF">
        <w:rPr>
          <w:b/>
          <w:spacing w:val="-1"/>
        </w:rPr>
        <w:t>encourage</w:t>
      </w:r>
      <w:r w:rsidRPr="005D4ECF">
        <w:rPr>
          <w:b/>
          <w:spacing w:val="1"/>
        </w:rPr>
        <w:t xml:space="preserve"> </w:t>
      </w:r>
      <w:r w:rsidRPr="005D4ECF">
        <w:rPr>
          <w:b/>
          <w:spacing w:val="-1"/>
        </w:rPr>
        <w:t>self-sufficiency</w:t>
      </w:r>
      <w:r w:rsidRPr="005D4ECF">
        <w:rPr>
          <w:spacing w:val="-1"/>
        </w:rPr>
        <w:t>:</w:t>
      </w:r>
      <w:r w:rsidRPr="005D4ECF">
        <w:rPr>
          <w:spacing w:val="-10"/>
        </w:rPr>
        <w:t xml:space="preserve"> </w:t>
      </w:r>
      <w:r w:rsidR="00412FA2" w:rsidRPr="00412FA2">
        <w:t>Retirees' optimism about their golden years would be boosted if governments made retirement policy improvements. If they save enough money, they may reduce their reliance on their ch</w:t>
      </w:r>
      <w:r w:rsidR="00412FA2">
        <w:t>ildren and other family members</w:t>
      </w:r>
      <w:r w:rsidRPr="005D4ECF">
        <w:t>.</w:t>
      </w:r>
    </w:p>
    <w:p w14:paraId="70159CBB" w14:textId="77777777" w:rsidR="005D4ECF" w:rsidRPr="005D4ECF" w:rsidRDefault="005D4ECF" w:rsidP="00412FA2">
      <w:pPr>
        <w:pStyle w:val="BodyText"/>
        <w:numPr>
          <w:ilvl w:val="0"/>
          <w:numId w:val="32"/>
        </w:numPr>
        <w:spacing w:before="160" w:line="360" w:lineRule="auto"/>
        <w:ind w:right="123"/>
        <w:jc w:val="both"/>
      </w:pPr>
      <w:r w:rsidRPr="005D4ECF">
        <w:rPr>
          <w:b/>
        </w:rPr>
        <w:t xml:space="preserve">Encourage Provident Fund: </w:t>
      </w:r>
      <w:r w:rsidR="00412FA2" w:rsidRPr="00412FA2">
        <w:t>Offering incentives to new entrants is one way the government may encourage banks to give help. Bangladesh is responsible for creating a pension system that meets the needs of retirees while also allowing them to uphold fund</w:t>
      </w:r>
      <w:r w:rsidR="00412FA2">
        <w:t>amental human rights principles</w:t>
      </w:r>
      <w:r w:rsidRPr="005D4ECF">
        <w:t>.</w:t>
      </w:r>
    </w:p>
    <w:p w14:paraId="082A9D89" w14:textId="77777777" w:rsidR="005D4ECF" w:rsidRPr="005D4ECF" w:rsidRDefault="005D4ECF" w:rsidP="00412FA2">
      <w:pPr>
        <w:pStyle w:val="BodyText"/>
        <w:numPr>
          <w:ilvl w:val="0"/>
          <w:numId w:val="32"/>
        </w:numPr>
        <w:spacing w:before="160" w:line="360" w:lineRule="auto"/>
        <w:ind w:right="119"/>
        <w:jc w:val="both"/>
      </w:pPr>
      <w:r w:rsidRPr="005D4ECF">
        <w:rPr>
          <w:b/>
        </w:rPr>
        <w:t>Be</w:t>
      </w:r>
      <w:r w:rsidRPr="005D4ECF">
        <w:rPr>
          <w:b/>
          <w:spacing w:val="1"/>
        </w:rPr>
        <w:t xml:space="preserve"> </w:t>
      </w:r>
      <w:r w:rsidRPr="005D4ECF">
        <w:rPr>
          <w:b/>
        </w:rPr>
        <w:t>more</w:t>
      </w:r>
      <w:r w:rsidRPr="005D4ECF">
        <w:rPr>
          <w:b/>
          <w:spacing w:val="1"/>
        </w:rPr>
        <w:t xml:space="preserve"> </w:t>
      </w:r>
      <w:r w:rsidRPr="005D4ECF">
        <w:rPr>
          <w:b/>
        </w:rPr>
        <w:t>knowledgeable</w:t>
      </w:r>
      <w:r w:rsidRPr="005D4ECF">
        <w:rPr>
          <w:b/>
          <w:spacing w:val="1"/>
        </w:rPr>
        <w:t xml:space="preserve"> </w:t>
      </w:r>
      <w:r w:rsidRPr="005D4ECF">
        <w:rPr>
          <w:b/>
        </w:rPr>
        <w:t>about</w:t>
      </w:r>
      <w:r w:rsidRPr="005D4ECF">
        <w:rPr>
          <w:b/>
          <w:spacing w:val="1"/>
        </w:rPr>
        <w:t xml:space="preserve"> </w:t>
      </w:r>
      <w:r w:rsidRPr="005D4ECF">
        <w:rPr>
          <w:b/>
        </w:rPr>
        <w:t>their</w:t>
      </w:r>
      <w:r w:rsidRPr="005D4ECF">
        <w:rPr>
          <w:b/>
          <w:spacing w:val="1"/>
        </w:rPr>
        <w:t xml:space="preserve"> </w:t>
      </w:r>
      <w:r w:rsidRPr="005D4ECF">
        <w:rPr>
          <w:b/>
        </w:rPr>
        <w:t>contribution</w:t>
      </w:r>
      <w:r w:rsidRPr="005D4ECF">
        <w:t>:</w:t>
      </w:r>
      <w:r w:rsidRPr="005D4ECF">
        <w:rPr>
          <w:spacing w:val="1"/>
        </w:rPr>
        <w:t xml:space="preserve"> </w:t>
      </w:r>
      <w:r w:rsidR="00412FA2" w:rsidRPr="00412FA2">
        <w:t>Employees are expected to have a deeper understanding of their compensation and how it is invested. The retirement fund might be invested more wisely if it is managed by the company. Then, by pooling their resources, the participants may declare dividends and intere</w:t>
      </w:r>
      <w:r w:rsidR="00412FA2">
        <w:t>st, raising the overall revenue</w:t>
      </w:r>
      <w:r w:rsidRPr="005D4ECF">
        <w:t>.</w:t>
      </w:r>
    </w:p>
    <w:p w14:paraId="65EA3DF3" w14:textId="77777777" w:rsidR="00017F42" w:rsidRDefault="00017F42" w:rsidP="00D01C24">
      <w:pPr>
        <w:pStyle w:val="Heading2"/>
        <w:numPr>
          <w:ilvl w:val="1"/>
          <w:numId w:val="39"/>
        </w:numPr>
        <w:spacing w:line="360" w:lineRule="auto"/>
        <w:jc w:val="both"/>
        <w:rPr>
          <w:rFonts w:ascii="Times New Roman" w:hAnsi="Times New Roman" w:cs="Times New Roman"/>
          <w:color w:val="262626" w:themeColor="text1" w:themeTint="D9"/>
          <w:sz w:val="28"/>
          <w:szCs w:val="28"/>
        </w:rPr>
      </w:pPr>
      <w:r>
        <w:rPr>
          <w:rFonts w:ascii="Times New Roman" w:hAnsi="Times New Roman" w:cs="Times New Roman"/>
          <w:color w:val="262626" w:themeColor="text1" w:themeTint="D9"/>
          <w:sz w:val="28"/>
          <w:szCs w:val="28"/>
        </w:rPr>
        <w:t xml:space="preserve">  </w:t>
      </w:r>
      <w:bookmarkStart w:id="24" w:name="_Toc145247397"/>
      <w:r>
        <w:rPr>
          <w:rFonts w:ascii="Times New Roman" w:hAnsi="Times New Roman" w:cs="Times New Roman"/>
          <w:color w:val="262626" w:themeColor="text1" w:themeTint="D9"/>
          <w:sz w:val="28"/>
          <w:szCs w:val="28"/>
        </w:rPr>
        <w:t>Resolving Retirement Plan Problems</w:t>
      </w:r>
      <w:bookmarkEnd w:id="24"/>
    </w:p>
    <w:p w14:paraId="6657816B" w14:textId="77777777" w:rsidR="005D4ECF" w:rsidRPr="005D4ECF" w:rsidRDefault="00412FA2" w:rsidP="00017F42">
      <w:pPr>
        <w:pStyle w:val="BodyText"/>
        <w:spacing w:line="360" w:lineRule="auto"/>
        <w:ind w:right="125"/>
        <w:jc w:val="both"/>
      </w:pPr>
      <w:r w:rsidRPr="00412FA2">
        <w:t>Following a review of the retirement plan rules of both Bangladesh and the United States, we were presented with a number of challenges. These concerns need to be addressed, and some poten</w:t>
      </w:r>
      <w:r>
        <w:t>tial answers are outlined below</w:t>
      </w:r>
      <w:r w:rsidR="005D4ECF" w:rsidRPr="005D4ECF">
        <w:t>:</w:t>
      </w:r>
    </w:p>
    <w:p w14:paraId="460CE686" w14:textId="77777777" w:rsidR="005D4ECF" w:rsidRPr="005D4ECF" w:rsidRDefault="00412FA2" w:rsidP="00412FA2">
      <w:pPr>
        <w:pStyle w:val="ListParagraph"/>
        <w:widowControl w:val="0"/>
        <w:numPr>
          <w:ilvl w:val="0"/>
          <w:numId w:val="18"/>
        </w:numPr>
        <w:tabs>
          <w:tab w:val="left" w:pos="841"/>
        </w:tabs>
        <w:autoSpaceDE w:val="0"/>
        <w:autoSpaceDN w:val="0"/>
        <w:spacing w:before="158" w:after="0" w:line="348" w:lineRule="auto"/>
        <w:ind w:right="117"/>
        <w:contextualSpacing w:val="0"/>
        <w:jc w:val="both"/>
        <w:rPr>
          <w:rFonts w:ascii="Times New Roman" w:hAnsi="Times New Roman" w:cs="Times New Roman"/>
          <w:sz w:val="24"/>
          <w:szCs w:val="24"/>
        </w:rPr>
      </w:pPr>
      <w:r w:rsidRPr="00412FA2">
        <w:rPr>
          <w:rFonts w:ascii="Times New Roman" w:hAnsi="Times New Roman" w:cs="Times New Roman"/>
          <w:sz w:val="24"/>
          <w:szCs w:val="24"/>
        </w:rPr>
        <w:t xml:space="preserve">The United States of America runs its retirement system in compliance with many laws, including those from the IRS, the DOL, and the ASPAA. In order to formulate a pension strategy, Bangladesh, much like the United States, will need to seek assistance from specialized organizations in addition to the central </w:t>
      </w:r>
      <w:r>
        <w:rPr>
          <w:rFonts w:ascii="Times New Roman" w:hAnsi="Times New Roman" w:cs="Times New Roman"/>
          <w:sz w:val="24"/>
          <w:szCs w:val="24"/>
        </w:rPr>
        <w:t>government.</w:t>
      </w:r>
    </w:p>
    <w:p w14:paraId="77F477CC" w14:textId="77777777" w:rsidR="005D4ECF" w:rsidRPr="005D4ECF" w:rsidRDefault="00412FA2" w:rsidP="00412FA2">
      <w:pPr>
        <w:pStyle w:val="ListParagraph"/>
        <w:widowControl w:val="0"/>
        <w:numPr>
          <w:ilvl w:val="0"/>
          <w:numId w:val="18"/>
        </w:numPr>
        <w:tabs>
          <w:tab w:val="left" w:pos="841"/>
        </w:tabs>
        <w:autoSpaceDE w:val="0"/>
        <w:autoSpaceDN w:val="0"/>
        <w:spacing w:before="23" w:after="0" w:line="352" w:lineRule="auto"/>
        <w:ind w:right="118"/>
        <w:contextualSpacing w:val="0"/>
        <w:jc w:val="both"/>
        <w:rPr>
          <w:rFonts w:ascii="Times New Roman" w:hAnsi="Times New Roman" w:cs="Times New Roman"/>
          <w:sz w:val="24"/>
          <w:szCs w:val="24"/>
        </w:rPr>
      </w:pPr>
      <w:r w:rsidRPr="00412FA2">
        <w:rPr>
          <w:rFonts w:ascii="Times New Roman" w:hAnsi="Times New Roman" w:cs="Times New Roman"/>
          <w:sz w:val="24"/>
          <w:szCs w:val="24"/>
        </w:rPr>
        <w:t xml:space="preserve">· The Internal Revenue Service conducts audits of both the Form 5500 and the plan value. Likewise, the C.A. examines financial documents such as assets and obligations in order </w:t>
      </w:r>
      <w:r w:rsidRPr="00412FA2">
        <w:rPr>
          <w:rFonts w:ascii="Times New Roman" w:hAnsi="Times New Roman" w:cs="Times New Roman"/>
          <w:sz w:val="24"/>
          <w:szCs w:val="24"/>
        </w:rPr>
        <w:lastRenderedPageBreak/>
        <w:t xml:space="preserve">to make an assessment. On the other hand, audits are not conducted on Bangladesh's pension funds. The purpose of this is to combat opacity and fraud inside Bangladesh's pension system. As a direct consequence of this, Bangladesh is in dire need of a regulating body to </w:t>
      </w:r>
      <w:r>
        <w:rPr>
          <w:rFonts w:ascii="Times New Roman" w:hAnsi="Times New Roman" w:cs="Times New Roman"/>
          <w:sz w:val="24"/>
          <w:szCs w:val="24"/>
        </w:rPr>
        <w:t>keep an eye on these activities</w:t>
      </w:r>
      <w:r w:rsidR="005D4ECF" w:rsidRPr="005D4ECF">
        <w:rPr>
          <w:rFonts w:ascii="Times New Roman" w:hAnsi="Times New Roman" w:cs="Times New Roman"/>
          <w:sz w:val="24"/>
          <w:szCs w:val="24"/>
        </w:rPr>
        <w:t>.</w:t>
      </w:r>
    </w:p>
    <w:p w14:paraId="78A4B422" w14:textId="77777777" w:rsidR="005D4ECF" w:rsidRDefault="00412FA2" w:rsidP="00412FA2">
      <w:pPr>
        <w:pStyle w:val="ListParagraph"/>
        <w:widowControl w:val="0"/>
        <w:numPr>
          <w:ilvl w:val="0"/>
          <w:numId w:val="18"/>
        </w:numPr>
        <w:tabs>
          <w:tab w:val="left" w:pos="841"/>
        </w:tabs>
        <w:autoSpaceDE w:val="0"/>
        <w:autoSpaceDN w:val="0"/>
        <w:spacing w:before="13" w:after="0" w:line="348" w:lineRule="auto"/>
        <w:ind w:right="117"/>
        <w:contextualSpacing w:val="0"/>
        <w:jc w:val="both"/>
        <w:rPr>
          <w:rFonts w:ascii="Times New Roman" w:hAnsi="Times New Roman" w:cs="Times New Roman"/>
          <w:sz w:val="24"/>
          <w:szCs w:val="24"/>
        </w:rPr>
      </w:pPr>
      <w:r w:rsidRPr="00412FA2">
        <w:rPr>
          <w:rFonts w:ascii="Times New Roman" w:hAnsi="Times New Roman" w:cs="Times New Roman"/>
          <w:sz w:val="24"/>
          <w:szCs w:val="24"/>
        </w:rPr>
        <w:t>Employees of non-governmental organizations do not have a predetermined retirement policy and instead receive a gratuity upon leaving their jobs. If these issues are resolved, they will be able to achieve more financial stability in the community.</w:t>
      </w:r>
    </w:p>
    <w:p w14:paraId="619F7343" w14:textId="77777777" w:rsidR="005D4ECF" w:rsidRPr="005D4ECF" w:rsidRDefault="00412FA2" w:rsidP="00412FA2">
      <w:pPr>
        <w:pStyle w:val="ListParagraph"/>
        <w:widowControl w:val="0"/>
        <w:numPr>
          <w:ilvl w:val="0"/>
          <w:numId w:val="18"/>
        </w:numPr>
        <w:tabs>
          <w:tab w:val="left" w:pos="841"/>
        </w:tabs>
        <w:autoSpaceDE w:val="0"/>
        <w:autoSpaceDN w:val="0"/>
        <w:spacing w:before="79" w:after="0" w:line="352" w:lineRule="auto"/>
        <w:ind w:right="115"/>
        <w:contextualSpacing w:val="0"/>
        <w:jc w:val="both"/>
        <w:rPr>
          <w:rFonts w:ascii="Times New Roman" w:hAnsi="Times New Roman" w:cs="Times New Roman"/>
          <w:sz w:val="24"/>
          <w:szCs w:val="24"/>
        </w:rPr>
      </w:pPr>
      <w:r w:rsidRPr="00412FA2">
        <w:rPr>
          <w:rFonts w:ascii="Times New Roman" w:hAnsi="Times New Roman" w:cs="Times New Roman"/>
          <w:sz w:val="24"/>
          <w:szCs w:val="24"/>
        </w:rPr>
        <w:t>The 401(k) and employer contribution limits in the US have been raised so that workers may put away more money for retirement in exchange for greater returns. The pension amount in Bangladesh is set by the government, which is bad news for most workers. Thus, this issue requires a s</w:t>
      </w:r>
      <w:r>
        <w:rPr>
          <w:rFonts w:ascii="Times New Roman" w:hAnsi="Times New Roman" w:cs="Times New Roman"/>
          <w:sz w:val="24"/>
          <w:szCs w:val="24"/>
        </w:rPr>
        <w:t>olution</w:t>
      </w:r>
      <w:r w:rsidR="005D4ECF" w:rsidRPr="005D4ECF">
        <w:rPr>
          <w:rFonts w:ascii="Times New Roman" w:hAnsi="Times New Roman" w:cs="Times New Roman"/>
          <w:sz w:val="24"/>
          <w:szCs w:val="24"/>
        </w:rPr>
        <w:t>.</w:t>
      </w:r>
    </w:p>
    <w:p w14:paraId="3D15B55F" w14:textId="77777777" w:rsidR="005D4ECF" w:rsidRPr="005D4ECF" w:rsidRDefault="00412FA2" w:rsidP="00412FA2">
      <w:pPr>
        <w:pStyle w:val="ListParagraph"/>
        <w:widowControl w:val="0"/>
        <w:numPr>
          <w:ilvl w:val="0"/>
          <w:numId w:val="18"/>
        </w:numPr>
        <w:tabs>
          <w:tab w:val="left" w:pos="841"/>
        </w:tabs>
        <w:autoSpaceDE w:val="0"/>
        <w:autoSpaceDN w:val="0"/>
        <w:spacing w:before="20" w:after="0" w:line="352" w:lineRule="auto"/>
        <w:ind w:right="121"/>
        <w:contextualSpacing w:val="0"/>
        <w:jc w:val="both"/>
        <w:rPr>
          <w:rFonts w:ascii="Times New Roman" w:hAnsi="Times New Roman" w:cs="Times New Roman"/>
          <w:sz w:val="24"/>
          <w:szCs w:val="24"/>
        </w:rPr>
      </w:pPr>
      <w:r w:rsidRPr="00412FA2">
        <w:rPr>
          <w:rFonts w:ascii="Times New Roman" w:hAnsi="Times New Roman" w:cs="Times New Roman"/>
          <w:spacing w:val="-1"/>
          <w:sz w:val="24"/>
          <w:szCs w:val="24"/>
        </w:rPr>
        <w:t>As was previously said, the Bangladeshi pension market is less inclusive than the American one. In Bangladesh, workers with higher designations get larger pensions than those with lesser designations. The salary is much lower, therefore this isn</w:t>
      </w:r>
      <w:r>
        <w:rPr>
          <w:rFonts w:ascii="Times New Roman" w:hAnsi="Times New Roman" w:cs="Times New Roman"/>
          <w:spacing w:val="-1"/>
          <w:sz w:val="24"/>
          <w:szCs w:val="24"/>
        </w:rPr>
        <w:t>'t always a good idea</w:t>
      </w:r>
      <w:r w:rsidR="005D4ECF" w:rsidRPr="005D4ECF">
        <w:rPr>
          <w:rFonts w:ascii="Times New Roman" w:hAnsi="Times New Roman" w:cs="Times New Roman"/>
          <w:sz w:val="24"/>
          <w:szCs w:val="24"/>
        </w:rPr>
        <w:t>.</w:t>
      </w:r>
    </w:p>
    <w:p w14:paraId="04DBC3CC" w14:textId="77777777" w:rsidR="005D4ECF" w:rsidRPr="005D4ECF" w:rsidRDefault="005D4ECF" w:rsidP="005D4ECF">
      <w:pPr>
        <w:pStyle w:val="BodyText"/>
      </w:pPr>
    </w:p>
    <w:p w14:paraId="7DF32B1E" w14:textId="77777777" w:rsidR="00017F42" w:rsidRDefault="00017F42" w:rsidP="00D01C24">
      <w:pPr>
        <w:pStyle w:val="Heading2"/>
        <w:numPr>
          <w:ilvl w:val="1"/>
          <w:numId w:val="39"/>
        </w:numPr>
        <w:spacing w:line="360" w:lineRule="auto"/>
        <w:jc w:val="both"/>
        <w:rPr>
          <w:rFonts w:ascii="Times New Roman" w:hAnsi="Times New Roman" w:cs="Times New Roman"/>
          <w:color w:val="262626" w:themeColor="text1" w:themeTint="D9"/>
          <w:sz w:val="28"/>
          <w:szCs w:val="28"/>
        </w:rPr>
      </w:pPr>
      <w:r>
        <w:rPr>
          <w:rFonts w:ascii="Times New Roman" w:hAnsi="Times New Roman" w:cs="Times New Roman"/>
          <w:color w:val="262626" w:themeColor="text1" w:themeTint="D9"/>
          <w:sz w:val="28"/>
          <w:szCs w:val="28"/>
        </w:rPr>
        <w:t xml:space="preserve">  </w:t>
      </w:r>
      <w:bookmarkStart w:id="25" w:name="_Toc145247398"/>
      <w:r>
        <w:rPr>
          <w:rFonts w:ascii="Times New Roman" w:hAnsi="Times New Roman" w:cs="Times New Roman"/>
          <w:color w:val="262626" w:themeColor="text1" w:themeTint="D9"/>
          <w:sz w:val="28"/>
          <w:szCs w:val="28"/>
        </w:rPr>
        <w:t>COVID 19 Impact of Data Path Ltd</w:t>
      </w:r>
      <w:bookmarkEnd w:id="25"/>
    </w:p>
    <w:p w14:paraId="74CA1F12" w14:textId="77777777" w:rsidR="005D4ECF" w:rsidRPr="005D4ECF" w:rsidRDefault="005D4ECF" w:rsidP="00017F42">
      <w:pPr>
        <w:pStyle w:val="BodyText"/>
        <w:spacing w:line="360" w:lineRule="auto"/>
        <w:ind w:right="115"/>
        <w:jc w:val="both"/>
      </w:pPr>
      <w:bookmarkStart w:id="26" w:name="_bookmark19"/>
      <w:bookmarkEnd w:id="26"/>
      <w:r w:rsidRPr="005D4ECF">
        <w:t>During COVID 19, changes are made to the operations of every company in every country in the</w:t>
      </w:r>
      <w:r w:rsidRPr="005D4ECF">
        <w:rPr>
          <w:spacing w:val="-57"/>
        </w:rPr>
        <w:t xml:space="preserve"> </w:t>
      </w:r>
      <w:r w:rsidRPr="005D4ECF">
        <w:t>world. The day-to-day operations of Datapath's office went through some adjustments during the</w:t>
      </w:r>
      <w:r w:rsidRPr="005D4ECF">
        <w:rPr>
          <w:spacing w:val="1"/>
        </w:rPr>
        <w:t xml:space="preserve"> </w:t>
      </w:r>
      <w:r w:rsidRPr="005D4ECF">
        <w:t>time of covid19. In the year 2020, when the government of Bangladesh shut down all of the</w:t>
      </w:r>
      <w:r w:rsidRPr="005D4ECF">
        <w:rPr>
          <w:spacing w:val="1"/>
        </w:rPr>
        <w:t xml:space="preserve"> </w:t>
      </w:r>
      <w:r w:rsidRPr="005D4ECF">
        <w:t>organizations, Datapath had faced several difficulties. Even when they suffer covid, they must</w:t>
      </w:r>
      <w:r w:rsidRPr="005D4ECF">
        <w:rPr>
          <w:spacing w:val="1"/>
        </w:rPr>
        <w:t xml:space="preserve"> </w:t>
      </w:r>
      <w:r w:rsidRPr="005D4ECF">
        <w:t>continue</w:t>
      </w:r>
      <w:r w:rsidRPr="005D4ECF">
        <w:rPr>
          <w:spacing w:val="-14"/>
        </w:rPr>
        <w:t xml:space="preserve"> </w:t>
      </w:r>
      <w:r w:rsidRPr="005D4ECF">
        <w:t>their</w:t>
      </w:r>
      <w:r w:rsidRPr="005D4ECF">
        <w:rPr>
          <w:spacing w:val="-13"/>
        </w:rPr>
        <w:t xml:space="preserve"> </w:t>
      </w:r>
      <w:r w:rsidRPr="005D4ECF">
        <w:t>work.</w:t>
      </w:r>
      <w:r w:rsidRPr="005D4ECF">
        <w:rPr>
          <w:spacing w:val="-13"/>
        </w:rPr>
        <w:t xml:space="preserve"> </w:t>
      </w:r>
      <w:r w:rsidRPr="005D4ECF">
        <w:t>After</w:t>
      </w:r>
      <w:r w:rsidRPr="005D4ECF">
        <w:rPr>
          <w:spacing w:val="-13"/>
        </w:rPr>
        <w:t xml:space="preserve"> </w:t>
      </w:r>
      <w:r w:rsidRPr="005D4ECF">
        <w:t>that,</w:t>
      </w:r>
      <w:r w:rsidRPr="005D4ECF">
        <w:rPr>
          <w:spacing w:val="-13"/>
        </w:rPr>
        <w:t xml:space="preserve"> </w:t>
      </w:r>
      <w:r w:rsidRPr="005D4ECF">
        <w:t>they</w:t>
      </w:r>
      <w:r w:rsidRPr="005D4ECF">
        <w:rPr>
          <w:spacing w:val="-13"/>
        </w:rPr>
        <w:t xml:space="preserve"> </w:t>
      </w:r>
      <w:r w:rsidRPr="005D4ECF">
        <w:t>moved</w:t>
      </w:r>
      <w:r w:rsidRPr="005D4ECF">
        <w:rPr>
          <w:spacing w:val="-11"/>
        </w:rPr>
        <w:t xml:space="preserve"> </w:t>
      </w:r>
      <w:r w:rsidRPr="005D4ECF">
        <w:t>all</w:t>
      </w:r>
      <w:r w:rsidRPr="005D4ECF">
        <w:rPr>
          <w:spacing w:val="-13"/>
        </w:rPr>
        <w:t xml:space="preserve"> </w:t>
      </w:r>
      <w:r w:rsidRPr="005D4ECF">
        <w:t>of</w:t>
      </w:r>
      <w:r w:rsidRPr="005D4ECF">
        <w:rPr>
          <w:spacing w:val="-13"/>
        </w:rPr>
        <w:t xml:space="preserve"> </w:t>
      </w:r>
      <w:r w:rsidRPr="005D4ECF">
        <w:t>the</w:t>
      </w:r>
      <w:r w:rsidRPr="005D4ECF">
        <w:rPr>
          <w:spacing w:val="-13"/>
        </w:rPr>
        <w:t xml:space="preserve"> </w:t>
      </w:r>
      <w:r w:rsidRPr="005D4ECF">
        <w:t>computers</w:t>
      </w:r>
      <w:r w:rsidRPr="005D4ECF">
        <w:rPr>
          <w:spacing w:val="-11"/>
        </w:rPr>
        <w:t xml:space="preserve"> </w:t>
      </w:r>
      <w:r w:rsidRPr="005D4ECF">
        <w:t>from</w:t>
      </w:r>
      <w:r w:rsidRPr="005D4ECF">
        <w:rPr>
          <w:spacing w:val="-13"/>
        </w:rPr>
        <w:t xml:space="preserve"> </w:t>
      </w:r>
      <w:r w:rsidRPr="005D4ECF">
        <w:t>the</w:t>
      </w:r>
      <w:r w:rsidRPr="005D4ECF">
        <w:rPr>
          <w:spacing w:val="-13"/>
        </w:rPr>
        <w:t xml:space="preserve"> </w:t>
      </w:r>
      <w:r w:rsidRPr="005D4ECF">
        <w:t>office</w:t>
      </w:r>
      <w:r w:rsidRPr="005D4ECF">
        <w:rPr>
          <w:spacing w:val="-13"/>
        </w:rPr>
        <w:t xml:space="preserve"> </w:t>
      </w:r>
      <w:r w:rsidRPr="005D4ECF">
        <w:t>and</w:t>
      </w:r>
      <w:r w:rsidRPr="005D4ECF">
        <w:rPr>
          <w:spacing w:val="-10"/>
        </w:rPr>
        <w:t xml:space="preserve"> </w:t>
      </w:r>
      <w:r w:rsidRPr="005D4ECF">
        <w:t>delivered</w:t>
      </w:r>
      <w:r w:rsidRPr="005D4ECF">
        <w:rPr>
          <w:spacing w:val="-13"/>
        </w:rPr>
        <w:t xml:space="preserve"> </w:t>
      </w:r>
      <w:r w:rsidRPr="005D4ECF">
        <w:t>them</w:t>
      </w:r>
      <w:r w:rsidRPr="005D4ECF">
        <w:rPr>
          <w:spacing w:val="-57"/>
        </w:rPr>
        <w:t xml:space="preserve"> </w:t>
      </w:r>
      <w:r w:rsidRPr="005D4ECF">
        <w:t>to the homes of the individuals who worked for them before all the activities of Bangladesh were</w:t>
      </w:r>
      <w:r w:rsidRPr="005D4ECF">
        <w:rPr>
          <w:spacing w:val="-57"/>
        </w:rPr>
        <w:t xml:space="preserve"> </w:t>
      </w:r>
      <w:r w:rsidRPr="005D4ECF">
        <w:t>stopped. As their work is very confidential, they cannot work on any computer other than their</w:t>
      </w:r>
      <w:r w:rsidRPr="005D4ECF">
        <w:rPr>
          <w:spacing w:val="1"/>
        </w:rPr>
        <w:t xml:space="preserve"> </w:t>
      </w:r>
      <w:r w:rsidRPr="005D4ECF">
        <w:t>office</w:t>
      </w:r>
      <w:r w:rsidRPr="005D4ECF">
        <w:rPr>
          <w:spacing w:val="1"/>
        </w:rPr>
        <w:t xml:space="preserve"> </w:t>
      </w:r>
      <w:r w:rsidRPr="005D4ECF">
        <w:t>computer.</w:t>
      </w:r>
      <w:r w:rsidRPr="005D4ECF">
        <w:rPr>
          <w:spacing w:val="1"/>
        </w:rPr>
        <w:t xml:space="preserve"> </w:t>
      </w:r>
      <w:r w:rsidRPr="005D4ECF">
        <w:t>Throughout</w:t>
      </w:r>
      <w:r w:rsidRPr="005D4ECF">
        <w:rPr>
          <w:spacing w:val="1"/>
        </w:rPr>
        <w:t xml:space="preserve"> </w:t>
      </w:r>
      <w:r w:rsidRPr="005D4ECF">
        <w:t>the</w:t>
      </w:r>
      <w:r w:rsidRPr="005D4ECF">
        <w:rPr>
          <w:spacing w:val="1"/>
        </w:rPr>
        <w:t xml:space="preserve"> </w:t>
      </w:r>
      <w:r w:rsidRPr="005D4ECF">
        <w:t>covid</w:t>
      </w:r>
      <w:r w:rsidRPr="005D4ECF">
        <w:rPr>
          <w:spacing w:val="1"/>
        </w:rPr>
        <w:t xml:space="preserve"> </w:t>
      </w:r>
      <w:r w:rsidRPr="005D4ECF">
        <w:t>period,</w:t>
      </w:r>
      <w:r w:rsidRPr="005D4ECF">
        <w:rPr>
          <w:spacing w:val="1"/>
        </w:rPr>
        <w:t xml:space="preserve"> </w:t>
      </w:r>
      <w:r w:rsidRPr="005D4ECF">
        <w:t>they</w:t>
      </w:r>
      <w:r w:rsidRPr="005D4ECF">
        <w:rPr>
          <w:spacing w:val="1"/>
        </w:rPr>
        <w:t xml:space="preserve"> </w:t>
      </w:r>
      <w:r w:rsidRPr="005D4ECF">
        <w:t>have</w:t>
      </w:r>
      <w:r w:rsidRPr="005D4ECF">
        <w:rPr>
          <w:spacing w:val="1"/>
        </w:rPr>
        <w:t xml:space="preserve"> </w:t>
      </w:r>
      <w:r w:rsidRPr="005D4ECF">
        <w:t>conducted</w:t>
      </w:r>
      <w:r w:rsidRPr="005D4ECF">
        <w:rPr>
          <w:spacing w:val="1"/>
        </w:rPr>
        <w:t xml:space="preserve"> </w:t>
      </w:r>
      <w:r w:rsidRPr="005D4ECF">
        <w:t>office</w:t>
      </w:r>
      <w:r w:rsidRPr="005D4ECF">
        <w:rPr>
          <w:spacing w:val="1"/>
        </w:rPr>
        <w:t xml:space="preserve"> </w:t>
      </w:r>
      <w:r w:rsidRPr="005D4ECF">
        <w:t>work</w:t>
      </w:r>
      <w:r w:rsidRPr="005D4ECF">
        <w:rPr>
          <w:spacing w:val="1"/>
        </w:rPr>
        <w:t xml:space="preserve"> </w:t>
      </w:r>
      <w:r w:rsidRPr="005D4ECF">
        <w:t>from</w:t>
      </w:r>
      <w:r w:rsidRPr="005D4ECF">
        <w:rPr>
          <w:spacing w:val="1"/>
        </w:rPr>
        <w:t xml:space="preserve"> </w:t>
      </w:r>
      <w:r w:rsidRPr="005D4ECF">
        <w:t>the</w:t>
      </w:r>
      <w:r w:rsidRPr="005D4ECF">
        <w:rPr>
          <w:spacing w:val="-57"/>
        </w:rPr>
        <w:t xml:space="preserve"> </w:t>
      </w:r>
      <w:r w:rsidRPr="005D4ECF">
        <w:t>convenience</w:t>
      </w:r>
      <w:r w:rsidRPr="005D4ECF">
        <w:rPr>
          <w:spacing w:val="1"/>
        </w:rPr>
        <w:t xml:space="preserve"> </w:t>
      </w:r>
      <w:r w:rsidRPr="005D4ECF">
        <w:t>of</w:t>
      </w:r>
      <w:r w:rsidRPr="005D4ECF">
        <w:rPr>
          <w:spacing w:val="1"/>
        </w:rPr>
        <w:t xml:space="preserve"> </w:t>
      </w:r>
      <w:r w:rsidRPr="005D4ECF">
        <w:t>their</w:t>
      </w:r>
      <w:r w:rsidRPr="005D4ECF">
        <w:rPr>
          <w:spacing w:val="1"/>
        </w:rPr>
        <w:t xml:space="preserve"> </w:t>
      </w:r>
      <w:r w:rsidRPr="005D4ECF">
        <w:t>own</w:t>
      </w:r>
      <w:r w:rsidRPr="005D4ECF">
        <w:rPr>
          <w:spacing w:val="1"/>
        </w:rPr>
        <w:t xml:space="preserve"> </w:t>
      </w:r>
      <w:r w:rsidRPr="005D4ECF">
        <w:t>homes.</w:t>
      </w:r>
      <w:r w:rsidRPr="005D4ECF">
        <w:rPr>
          <w:spacing w:val="1"/>
        </w:rPr>
        <w:t xml:space="preserve"> </w:t>
      </w:r>
      <w:r w:rsidRPr="005D4ECF">
        <w:t>During</w:t>
      </w:r>
      <w:r w:rsidRPr="005D4ECF">
        <w:rPr>
          <w:spacing w:val="1"/>
        </w:rPr>
        <w:t xml:space="preserve"> </w:t>
      </w:r>
      <w:r w:rsidRPr="005D4ECF">
        <w:t>that</w:t>
      </w:r>
      <w:r w:rsidRPr="005D4ECF">
        <w:rPr>
          <w:spacing w:val="1"/>
        </w:rPr>
        <w:t xml:space="preserve"> </w:t>
      </w:r>
      <w:r w:rsidRPr="005D4ECF">
        <w:t>period,</w:t>
      </w:r>
      <w:r w:rsidRPr="005D4ECF">
        <w:rPr>
          <w:spacing w:val="1"/>
        </w:rPr>
        <w:t xml:space="preserve"> </w:t>
      </w:r>
      <w:r w:rsidRPr="005D4ECF">
        <w:t>they</w:t>
      </w:r>
      <w:r w:rsidRPr="005D4ECF">
        <w:rPr>
          <w:spacing w:val="1"/>
        </w:rPr>
        <w:t xml:space="preserve"> </w:t>
      </w:r>
      <w:r w:rsidRPr="005D4ECF">
        <w:t>conducted</w:t>
      </w:r>
      <w:r w:rsidRPr="005D4ECF">
        <w:rPr>
          <w:spacing w:val="1"/>
        </w:rPr>
        <w:t xml:space="preserve"> </w:t>
      </w:r>
      <w:r w:rsidRPr="005D4ECF">
        <w:t>all</w:t>
      </w:r>
      <w:r w:rsidRPr="005D4ECF">
        <w:rPr>
          <w:spacing w:val="1"/>
        </w:rPr>
        <w:t xml:space="preserve"> </w:t>
      </w:r>
      <w:r w:rsidRPr="005D4ECF">
        <w:t>of</w:t>
      </w:r>
      <w:r w:rsidRPr="005D4ECF">
        <w:rPr>
          <w:spacing w:val="1"/>
        </w:rPr>
        <w:t xml:space="preserve"> </w:t>
      </w:r>
      <w:r w:rsidRPr="005D4ECF">
        <w:t>their</w:t>
      </w:r>
      <w:r w:rsidRPr="005D4ECF">
        <w:rPr>
          <w:spacing w:val="1"/>
        </w:rPr>
        <w:t xml:space="preserve"> </w:t>
      </w:r>
      <w:r w:rsidRPr="005D4ECF">
        <w:t>internal</w:t>
      </w:r>
      <w:r w:rsidRPr="005D4ECF">
        <w:rPr>
          <w:spacing w:val="1"/>
        </w:rPr>
        <w:t xml:space="preserve"> </w:t>
      </w:r>
      <w:r w:rsidRPr="005D4ECF">
        <w:t>communication using Skype. Mail is always used for communicating with people outside the</w:t>
      </w:r>
      <w:r w:rsidRPr="005D4ECF">
        <w:rPr>
          <w:spacing w:val="1"/>
        </w:rPr>
        <w:t xml:space="preserve"> </w:t>
      </w:r>
      <w:r w:rsidRPr="005D4ECF">
        <w:t xml:space="preserve">organization. For Covid 19, Datapath's business has not faced any obstacles. As it is a </w:t>
      </w:r>
      <w:r w:rsidR="00017F42" w:rsidRPr="005D4ECF">
        <w:t>finch</w:t>
      </w:r>
      <w:r w:rsidRPr="005D4ECF">
        <w:rPr>
          <w:spacing w:val="1"/>
        </w:rPr>
        <w:t xml:space="preserve"> </w:t>
      </w:r>
      <w:r w:rsidRPr="005D4ECF">
        <w:t>service company, the</w:t>
      </w:r>
      <w:r w:rsidRPr="005D4ECF">
        <w:rPr>
          <w:spacing w:val="-2"/>
        </w:rPr>
        <w:t xml:space="preserve"> </w:t>
      </w:r>
      <w:r w:rsidRPr="005D4ECF">
        <w:t>company has been</w:t>
      </w:r>
      <w:r w:rsidRPr="005D4ECF">
        <w:rPr>
          <w:spacing w:val="1"/>
        </w:rPr>
        <w:t xml:space="preserve"> </w:t>
      </w:r>
      <w:r w:rsidRPr="005D4ECF">
        <w:t>able to continue</w:t>
      </w:r>
      <w:r w:rsidRPr="005D4ECF">
        <w:rPr>
          <w:spacing w:val="-2"/>
        </w:rPr>
        <w:t xml:space="preserve"> </w:t>
      </w:r>
      <w:r w:rsidRPr="005D4ECF">
        <w:t>its operations from</w:t>
      </w:r>
      <w:r w:rsidRPr="005D4ECF">
        <w:rPr>
          <w:spacing w:val="-1"/>
        </w:rPr>
        <w:t xml:space="preserve"> </w:t>
      </w:r>
      <w:r w:rsidRPr="005D4ECF">
        <w:t>a home</w:t>
      </w:r>
      <w:r w:rsidRPr="005D4ECF">
        <w:rPr>
          <w:spacing w:val="-1"/>
        </w:rPr>
        <w:t xml:space="preserve"> </w:t>
      </w:r>
      <w:r w:rsidRPr="005D4ECF">
        <w:t>office.</w:t>
      </w:r>
    </w:p>
    <w:p w14:paraId="0916FB71" w14:textId="77777777" w:rsidR="005D4ECF" w:rsidRDefault="005D4ECF" w:rsidP="005D4ECF">
      <w:pPr>
        <w:pStyle w:val="BodyText"/>
        <w:spacing w:before="163" w:line="360" w:lineRule="auto"/>
        <w:ind w:left="120" w:right="117"/>
        <w:jc w:val="both"/>
      </w:pPr>
      <w:r w:rsidRPr="005D4ECF">
        <w:t xml:space="preserve">Post-Covid America has boomed the 401k industry, which has an impact on </w:t>
      </w:r>
      <w:r w:rsidR="00017F42" w:rsidRPr="005D4ECF">
        <w:t>Data path</w:t>
      </w:r>
      <w:r w:rsidRPr="005D4ECF">
        <w:t>. The</w:t>
      </w:r>
      <w:r w:rsidRPr="005D4ECF">
        <w:rPr>
          <w:spacing w:val="1"/>
        </w:rPr>
        <w:t xml:space="preserve"> </w:t>
      </w:r>
      <w:r w:rsidRPr="005D4ECF">
        <w:lastRenderedPageBreak/>
        <w:t>organization</w:t>
      </w:r>
      <w:r w:rsidRPr="005D4ECF">
        <w:rPr>
          <w:spacing w:val="-5"/>
        </w:rPr>
        <w:t xml:space="preserve"> </w:t>
      </w:r>
      <w:r w:rsidRPr="005D4ECF">
        <w:t>has</w:t>
      </w:r>
      <w:r w:rsidRPr="005D4ECF">
        <w:rPr>
          <w:spacing w:val="-4"/>
        </w:rPr>
        <w:t xml:space="preserve"> </w:t>
      </w:r>
      <w:r w:rsidRPr="005D4ECF">
        <w:t>seen</w:t>
      </w:r>
      <w:r w:rsidRPr="005D4ECF">
        <w:rPr>
          <w:spacing w:val="-4"/>
        </w:rPr>
        <w:t xml:space="preserve"> </w:t>
      </w:r>
      <w:r w:rsidRPr="005D4ECF">
        <w:t>a</w:t>
      </w:r>
      <w:r w:rsidRPr="005D4ECF">
        <w:rPr>
          <w:spacing w:val="-5"/>
        </w:rPr>
        <w:t xml:space="preserve"> </w:t>
      </w:r>
      <w:r w:rsidRPr="005D4ECF">
        <w:t>significant</w:t>
      </w:r>
      <w:r w:rsidRPr="005D4ECF">
        <w:rPr>
          <w:spacing w:val="-3"/>
        </w:rPr>
        <w:t xml:space="preserve"> </w:t>
      </w:r>
      <w:r w:rsidRPr="005D4ECF">
        <w:t>rise</w:t>
      </w:r>
      <w:r w:rsidRPr="005D4ECF">
        <w:rPr>
          <w:spacing w:val="-5"/>
        </w:rPr>
        <w:t xml:space="preserve"> </w:t>
      </w:r>
      <w:r w:rsidRPr="005D4ECF">
        <w:t>in</w:t>
      </w:r>
      <w:r w:rsidRPr="005D4ECF">
        <w:rPr>
          <w:spacing w:val="-3"/>
        </w:rPr>
        <w:t xml:space="preserve"> </w:t>
      </w:r>
      <w:r w:rsidRPr="005D4ECF">
        <w:t>the</w:t>
      </w:r>
      <w:r w:rsidRPr="005D4ECF">
        <w:rPr>
          <w:spacing w:val="-4"/>
        </w:rPr>
        <w:t xml:space="preserve"> </w:t>
      </w:r>
      <w:r w:rsidRPr="005D4ECF">
        <w:t>number</w:t>
      </w:r>
      <w:r w:rsidRPr="005D4ECF">
        <w:rPr>
          <w:spacing w:val="-6"/>
        </w:rPr>
        <w:t xml:space="preserve"> </w:t>
      </w:r>
      <w:r w:rsidRPr="005D4ECF">
        <w:t>of</w:t>
      </w:r>
      <w:r w:rsidRPr="005D4ECF">
        <w:rPr>
          <w:spacing w:val="-5"/>
        </w:rPr>
        <w:t xml:space="preserve"> </w:t>
      </w:r>
      <w:r w:rsidRPr="005D4ECF">
        <w:t>clients</w:t>
      </w:r>
      <w:r w:rsidRPr="005D4ECF">
        <w:rPr>
          <w:spacing w:val="-3"/>
        </w:rPr>
        <w:t xml:space="preserve"> </w:t>
      </w:r>
      <w:r w:rsidRPr="005D4ECF">
        <w:t>it</w:t>
      </w:r>
      <w:r w:rsidRPr="005D4ECF">
        <w:rPr>
          <w:spacing w:val="-3"/>
        </w:rPr>
        <w:t xml:space="preserve"> </w:t>
      </w:r>
      <w:r w:rsidRPr="005D4ECF">
        <w:t>serves.</w:t>
      </w:r>
      <w:r w:rsidRPr="005D4ECF">
        <w:rPr>
          <w:spacing w:val="-4"/>
        </w:rPr>
        <w:t xml:space="preserve"> </w:t>
      </w:r>
      <w:r w:rsidRPr="005D4ECF">
        <w:t>As</w:t>
      </w:r>
      <w:r w:rsidRPr="005D4ECF">
        <w:rPr>
          <w:spacing w:val="-4"/>
        </w:rPr>
        <w:t xml:space="preserve"> </w:t>
      </w:r>
      <w:r w:rsidRPr="005D4ECF">
        <w:t>a</w:t>
      </w:r>
      <w:r w:rsidRPr="005D4ECF">
        <w:rPr>
          <w:spacing w:val="-5"/>
        </w:rPr>
        <w:t xml:space="preserve"> </w:t>
      </w:r>
      <w:r w:rsidRPr="005D4ECF">
        <w:t>direct</w:t>
      </w:r>
      <w:r w:rsidRPr="005D4ECF">
        <w:rPr>
          <w:spacing w:val="-3"/>
        </w:rPr>
        <w:t xml:space="preserve"> </w:t>
      </w:r>
      <w:r w:rsidRPr="005D4ECF">
        <w:t>consequence,</w:t>
      </w:r>
      <w:r w:rsidRPr="005D4ECF">
        <w:rPr>
          <w:spacing w:val="-58"/>
        </w:rPr>
        <w:t xml:space="preserve"> </w:t>
      </w:r>
      <w:r w:rsidRPr="005D4ECF">
        <w:t>they</w:t>
      </w:r>
      <w:r w:rsidRPr="005D4ECF">
        <w:rPr>
          <w:spacing w:val="-9"/>
        </w:rPr>
        <w:t xml:space="preserve"> </w:t>
      </w:r>
      <w:r w:rsidRPr="005D4ECF">
        <w:t>are</w:t>
      </w:r>
      <w:r w:rsidRPr="005D4ECF">
        <w:rPr>
          <w:spacing w:val="-9"/>
        </w:rPr>
        <w:t xml:space="preserve"> </w:t>
      </w:r>
      <w:r w:rsidRPr="005D4ECF">
        <w:t>actively</w:t>
      </w:r>
      <w:r w:rsidRPr="005D4ECF">
        <w:rPr>
          <w:spacing w:val="-7"/>
        </w:rPr>
        <w:t xml:space="preserve"> </w:t>
      </w:r>
      <w:r w:rsidRPr="005D4ECF">
        <w:t>searching</w:t>
      </w:r>
      <w:r w:rsidRPr="005D4ECF">
        <w:rPr>
          <w:spacing w:val="-9"/>
        </w:rPr>
        <w:t xml:space="preserve"> </w:t>
      </w:r>
      <w:r w:rsidRPr="005D4ECF">
        <w:t>for</w:t>
      </w:r>
      <w:r w:rsidRPr="005D4ECF">
        <w:rPr>
          <w:spacing w:val="-7"/>
        </w:rPr>
        <w:t xml:space="preserve"> </w:t>
      </w:r>
      <w:r w:rsidRPr="005D4ECF">
        <w:t>a</w:t>
      </w:r>
      <w:r w:rsidRPr="005D4ECF">
        <w:rPr>
          <w:spacing w:val="-9"/>
        </w:rPr>
        <w:t xml:space="preserve"> </w:t>
      </w:r>
      <w:r w:rsidRPr="005D4ECF">
        <w:t>large</w:t>
      </w:r>
      <w:r w:rsidRPr="005D4ECF">
        <w:rPr>
          <w:spacing w:val="-9"/>
        </w:rPr>
        <w:t xml:space="preserve"> </w:t>
      </w:r>
      <w:r w:rsidRPr="005D4ECF">
        <w:t>number</w:t>
      </w:r>
      <w:r w:rsidRPr="005D4ECF">
        <w:rPr>
          <w:spacing w:val="-9"/>
        </w:rPr>
        <w:t xml:space="preserve"> </w:t>
      </w:r>
      <w:r w:rsidRPr="005D4ECF">
        <w:t>of</w:t>
      </w:r>
      <w:r w:rsidRPr="005D4ECF">
        <w:rPr>
          <w:spacing w:val="-6"/>
        </w:rPr>
        <w:t xml:space="preserve"> </w:t>
      </w:r>
      <w:r w:rsidRPr="005D4ECF">
        <w:t>new</w:t>
      </w:r>
      <w:r w:rsidRPr="005D4ECF">
        <w:rPr>
          <w:spacing w:val="-8"/>
        </w:rPr>
        <w:t xml:space="preserve"> </w:t>
      </w:r>
      <w:r w:rsidRPr="005D4ECF">
        <w:t>employees</w:t>
      </w:r>
      <w:r w:rsidRPr="005D4ECF">
        <w:rPr>
          <w:spacing w:val="-3"/>
        </w:rPr>
        <w:t xml:space="preserve"> </w:t>
      </w:r>
      <w:r w:rsidRPr="005D4ECF">
        <w:t>to</w:t>
      </w:r>
      <w:r w:rsidRPr="005D4ECF">
        <w:rPr>
          <w:spacing w:val="-9"/>
        </w:rPr>
        <w:t xml:space="preserve"> </w:t>
      </w:r>
      <w:r w:rsidRPr="005D4ECF">
        <w:t>address</w:t>
      </w:r>
      <w:r w:rsidRPr="005D4ECF">
        <w:rPr>
          <w:spacing w:val="-5"/>
        </w:rPr>
        <w:t xml:space="preserve"> </w:t>
      </w:r>
      <w:r w:rsidRPr="005D4ECF">
        <w:t>the</w:t>
      </w:r>
      <w:r w:rsidRPr="005D4ECF">
        <w:rPr>
          <w:spacing w:val="-8"/>
        </w:rPr>
        <w:t xml:space="preserve"> </w:t>
      </w:r>
      <w:r w:rsidRPr="005D4ECF">
        <w:t>employee</w:t>
      </w:r>
      <w:r w:rsidRPr="005D4ECF">
        <w:rPr>
          <w:spacing w:val="-7"/>
        </w:rPr>
        <w:t xml:space="preserve"> </w:t>
      </w:r>
      <w:r w:rsidRPr="005D4ECF">
        <w:t>shortage</w:t>
      </w:r>
      <w:r w:rsidRPr="005D4ECF">
        <w:rPr>
          <w:spacing w:val="-57"/>
        </w:rPr>
        <w:t xml:space="preserve"> </w:t>
      </w:r>
      <w:r w:rsidRPr="005D4ECF">
        <w:t>at</w:t>
      </w:r>
      <w:r w:rsidRPr="005D4ECF">
        <w:rPr>
          <w:spacing w:val="-1"/>
        </w:rPr>
        <w:t xml:space="preserve"> </w:t>
      </w:r>
      <w:r w:rsidR="00017F42" w:rsidRPr="005D4ECF">
        <w:t>Data path</w:t>
      </w:r>
      <w:r w:rsidRPr="005D4ECF">
        <w:t>.</w:t>
      </w:r>
    </w:p>
    <w:p w14:paraId="54BFE084" w14:textId="77777777" w:rsidR="00930458" w:rsidRPr="005D4ECF" w:rsidRDefault="00930458" w:rsidP="005D4ECF">
      <w:pPr>
        <w:pStyle w:val="BodyText"/>
        <w:spacing w:before="163" w:line="360" w:lineRule="auto"/>
        <w:ind w:left="120" w:right="117"/>
        <w:jc w:val="both"/>
      </w:pPr>
    </w:p>
    <w:p w14:paraId="37F5149E" w14:textId="77777777" w:rsidR="00017F42" w:rsidRPr="00930458" w:rsidRDefault="00D01C24" w:rsidP="00930458">
      <w:pPr>
        <w:pStyle w:val="Heading1"/>
        <w:keepNext/>
        <w:keepLines/>
        <w:widowControl/>
        <w:numPr>
          <w:ilvl w:val="1"/>
          <w:numId w:val="39"/>
        </w:numPr>
        <w:autoSpaceDE/>
        <w:autoSpaceDN/>
        <w:spacing w:before="0" w:line="360" w:lineRule="auto"/>
        <w:ind w:right="0"/>
        <w:jc w:val="both"/>
        <w:rPr>
          <w:color w:val="262626" w:themeColor="text1" w:themeTint="D9"/>
          <w:sz w:val="24"/>
          <w:szCs w:val="24"/>
        </w:rPr>
      </w:pPr>
      <w:bookmarkStart w:id="27" w:name="_bookmark20"/>
      <w:bookmarkEnd w:id="27"/>
      <w:r w:rsidRPr="00930458">
        <w:rPr>
          <w:color w:val="262626" w:themeColor="text1" w:themeTint="D9"/>
          <w:sz w:val="24"/>
          <w:szCs w:val="24"/>
        </w:rPr>
        <w:t xml:space="preserve">  </w:t>
      </w:r>
      <w:bookmarkStart w:id="28" w:name="_Toc145247399"/>
      <w:r w:rsidR="00017F42" w:rsidRPr="00930458">
        <w:rPr>
          <w:color w:val="262626" w:themeColor="text1" w:themeTint="D9"/>
          <w:sz w:val="24"/>
          <w:szCs w:val="24"/>
        </w:rPr>
        <w:t>Findings of the Study</w:t>
      </w:r>
      <w:bookmarkEnd w:id="28"/>
    </w:p>
    <w:p w14:paraId="497594EC" w14:textId="77777777" w:rsidR="004F224A" w:rsidRPr="00930458" w:rsidRDefault="004F224A" w:rsidP="00930458">
      <w:pPr>
        <w:pStyle w:val="BodyText"/>
        <w:spacing w:line="360" w:lineRule="auto"/>
        <w:jc w:val="both"/>
      </w:pPr>
      <w:r w:rsidRPr="00930458">
        <w:t>In the case of an unexpected occurrence, retiree insurance may offer peace of minds not only to the retired people but also to their family members. They no longer depend on their children considering they are senior citizens of the United States. They simply can't imagine what it's like residing among all of their family. The most important factor to their ability to sustain oneself is their accumulation of these money and receipt of these advantages. They are able to accomplish financial security mostly as a consequence of the money they save and the perks they receive. A person who plans to retire in Bangladesh, on the other hand, is frequently financially dependent on their kids.</w:t>
      </w:r>
    </w:p>
    <w:p w14:paraId="3EDF01F1" w14:textId="77777777" w:rsidR="004F224A" w:rsidRPr="00930458" w:rsidRDefault="004F224A" w:rsidP="00930458">
      <w:pPr>
        <w:pStyle w:val="BodyText"/>
        <w:spacing w:line="360" w:lineRule="auto"/>
        <w:jc w:val="both"/>
      </w:pPr>
    </w:p>
    <w:p w14:paraId="0C5A5D16" w14:textId="77777777" w:rsidR="004F224A" w:rsidRPr="00930458" w:rsidRDefault="004F224A" w:rsidP="00930458">
      <w:pPr>
        <w:pStyle w:val="BodyText"/>
        <w:spacing w:line="360" w:lineRule="auto"/>
        <w:jc w:val="both"/>
      </w:pPr>
      <w:r w:rsidRPr="00930458">
        <w:t xml:space="preserve">• There is not much organization in the Bangladeshi pension market. </w:t>
      </w:r>
    </w:p>
    <w:p w14:paraId="01B1C301" w14:textId="77777777" w:rsidR="004F224A" w:rsidRPr="00930458" w:rsidRDefault="004F224A" w:rsidP="00930458">
      <w:pPr>
        <w:pStyle w:val="BodyText"/>
        <w:spacing w:line="360" w:lineRule="auto"/>
        <w:jc w:val="both"/>
      </w:pPr>
      <w:r w:rsidRPr="00930458">
        <w:t xml:space="preserve">• The Bangladeshi pension system is mainly visible in the country's public sector. Pension conflicts are resolved in accordance with the Public Servants' Rules. Private firms are not authorized to participate in the government retirement system in Bangladesh. </w:t>
      </w:r>
    </w:p>
    <w:p w14:paraId="1B929EB5" w14:textId="77777777" w:rsidR="004F224A" w:rsidRPr="00930458" w:rsidRDefault="004F224A" w:rsidP="00930458">
      <w:pPr>
        <w:pStyle w:val="BodyText"/>
        <w:spacing w:line="360" w:lineRule="auto"/>
        <w:jc w:val="both"/>
      </w:pPr>
      <w:r w:rsidRPr="00930458">
        <w:t>• The great majority of Bangladeshis are presently employed by private firms. Private-sector employees do not have access to a comprehensive retirement advantage package. After they reached retirement age, they could only use their provident fund. However, a huge number of enterprises do not allow their employees to participate in this provident fund. The governing body indicates that there are no pension standards in practice.</w:t>
      </w:r>
    </w:p>
    <w:p w14:paraId="62DF5913" w14:textId="77777777" w:rsidR="004F224A" w:rsidRPr="00930458" w:rsidRDefault="004F224A" w:rsidP="00930458">
      <w:pPr>
        <w:pStyle w:val="BodyText"/>
        <w:spacing w:line="360" w:lineRule="auto"/>
        <w:jc w:val="both"/>
      </w:pPr>
    </w:p>
    <w:p w14:paraId="2D691E25" w14:textId="7FF1CEEE" w:rsidR="004F224A" w:rsidRPr="00930458" w:rsidRDefault="004F224A" w:rsidP="00930458">
      <w:pPr>
        <w:pStyle w:val="BodyText"/>
        <w:spacing w:line="360" w:lineRule="auto"/>
        <w:jc w:val="both"/>
      </w:pPr>
      <w:r w:rsidRPr="00930458">
        <w:t xml:space="preserve">• </w:t>
      </w:r>
      <w:r w:rsidR="00681AD4" w:rsidRPr="00930458">
        <w:t>Bangladesh's pension strategy is to be implemented by the ministry. In contrast to the United States, where all businesses rely on the Externally Administrator, with the goal this principle does not apply to any other organization.</w:t>
      </w:r>
    </w:p>
    <w:p w14:paraId="34B64F07" w14:textId="1B26C954" w:rsidR="004F224A" w:rsidRPr="00930458" w:rsidRDefault="004F224A" w:rsidP="00930458">
      <w:pPr>
        <w:pStyle w:val="BodyText"/>
        <w:spacing w:line="360" w:lineRule="auto"/>
        <w:jc w:val="both"/>
      </w:pPr>
      <w:r w:rsidRPr="00930458">
        <w:t xml:space="preserve">• </w:t>
      </w:r>
      <w:r w:rsidR="00681AD4" w:rsidRPr="00930458">
        <w:t xml:space="preserve">Bangladesh's pension strategy is to be implemented by the ministry. In contrast to the United States, where all businesses rely on the Externally Administrator, with the goal this principle does not apply to any other organization. </w:t>
      </w:r>
      <w:r w:rsidRPr="00930458">
        <w:t xml:space="preserve">However, Bangladesh's administration makes determining the </w:t>
      </w:r>
      <w:r w:rsidRPr="00930458">
        <w:lastRenderedPageBreak/>
        <w:t>country's real state difficult.</w:t>
      </w:r>
    </w:p>
    <w:p w14:paraId="5102945C" w14:textId="77777777" w:rsidR="004F224A" w:rsidRPr="00930458" w:rsidRDefault="004F224A" w:rsidP="00930458">
      <w:pPr>
        <w:pStyle w:val="BodyText"/>
        <w:spacing w:line="360" w:lineRule="auto"/>
        <w:jc w:val="both"/>
      </w:pPr>
      <w:r w:rsidRPr="00930458">
        <w:t>• Retirement programs in the United States make extensive use of the services of recordkeepers. In Bangladesh, however, not a single firm keeps records.</w:t>
      </w:r>
    </w:p>
    <w:p w14:paraId="6B027EF0" w14:textId="77777777" w:rsidR="004F224A" w:rsidRPr="00930458" w:rsidRDefault="004F224A" w:rsidP="00930458">
      <w:pPr>
        <w:pStyle w:val="BodyText"/>
        <w:spacing w:line="360" w:lineRule="auto"/>
        <w:jc w:val="both"/>
      </w:pPr>
      <w:r w:rsidRPr="00930458">
        <w:t>• A retirement savings plan is something that may be contributed to by a wide range of employees as well as companies in the United States of America. Non-voluntary investments, such as matching money, profit sharing, and others. Employer contributions, on the other hand, are uncommon in Bangladesh.</w:t>
      </w:r>
    </w:p>
    <w:p w14:paraId="59CC9E25" w14:textId="185052D2" w:rsidR="004F224A" w:rsidRPr="00930458" w:rsidRDefault="004F224A" w:rsidP="00930458">
      <w:pPr>
        <w:pStyle w:val="BodyText"/>
        <w:spacing w:line="360" w:lineRule="auto"/>
        <w:jc w:val="both"/>
      </w:pPr>
      <w:r w:rsidRPr="00930458">
        <w:t xml:space="preserve">• </w:t>
      </w:r>
      <w:r w:rsidR="00681AD4" w:rsidRPr="00930458">
        <w:t>Every American citizen is required to pay an annual tax</w:t>
      </w:r>
      <w:r w:rsidRPr="00930458">
        <w:t>. The money set aside in an account for retirement is not taxed by the government. As a result, the United States central government has adopted a large number of laws in the form of regulations. Furthermore, tax returns are required in Bangladesh, even though laws do not always mirror reality.</w:t>
      </w:r>
    </w:p>
    <w:p w14:paraId="730BD229" w14:textId="19DBCD15" w:rsidR="00D01C24" w:rsidRPr="00930458" w:rsidRDefault="004F224A" w:rsidP="00930458">
      <w:pPr>
        <w:pStyle w:val="BodyText"/>
        <w:spacing w:line="360" w:lineRule="auto"/>
        <w:jc w:val="both"/>
      </w:pPr>
      <w:r w:rsidRPr="00930458">
        <w:t>• In comparison to Bangladesh, the United States of America has made significant progress toward ensuring a stable future for its elderly people.</w:t>
      </w:r>
    </w:p>
    <w:p w14:paraId="18EF4148" w14:textId="77777777" w:rsidR="00176C1E" w:rsidRPr="00930458" w:rsidRDefault="00176C1E" w:rsidP="00930458">
      <w:pPr>
        <w:pStyle w:val="BodyText"/>
        <w:spacing w:line="360" w:lineRule="auto"/>
        <w:jc w:val="both"/>
      </w:pPr>
    </w:p>
    <w:p w14:paraId="2454D310" w14:textId="77777777" w:rsidR="00176C1E" w:rsidRDefault="00176C1E" w:rsidP="004F224A">
      <w:pPr>
        <w:pStyle w:val="BodyText"/>
      </w:pPr>
    </w:p>
    <w:p w14:paraId="411DA362" w14:textId="77777777" w:rsidR="00176C1E" w:rsidRDefault="00176C1E" w:rsidP="004F224A">
      <w:pPr>
        <w:pStyle w:val="BodyText"/>
      </w:pPr>
    </w:p>
    <w:p w14:paraId="441BF0FA" w14:textId="77777777" w:rsidR="00930458" w:rsidRDefault="00930458" w:rsidP="004F224A">
      <w:pPr>
        <w:pStyle w:val="BodyText"/>
      </w:pPr>
    </w:p>
    <w:p w14:paraId="7EF885E7" w14:textId="77777777" w:rsidR="00930458" w:rsidRDefault="00930458" w:rsidP="004F224A">
      <w:pPr>
        <w:pStyle w:val="BodyText"/>
      </w:pPr>
    </w:p>
    <w:p w14:paraId="1F35DC04" w14:textId="77777777" w:rsidR="00930458" w:rsidRDefault="00930458" w:rsidP="004F224A">
      <w:pPr>
        <w:pStyle w:val="BodyText"/>
      </w:pPr>
    </w:p>
    <w:p w14:paraId="70464AE9" w14:textId="77777777" w:rsidR="00930458" w:rsidRDefault="00930458" w:rsidP="004F224A">
      <w:pPr>
        <w:pStyle w:val="BodyText"/>
      </w:pPr>
    </w:p>
    <w:p w14:paraId="53B4B518" w14:textId="77777777" w:rsidR="00930458" w:rsidRDefault="00930458" w:rsidP="004F224A">
      <w:pPr>
        <w:pStyle w:val="BodyText"/>
      </w:pPr>
    </w:p>
    <w:p w14:paraId="56943BA6" w14:textId="77777777" w:rsidR="00930458" w:rsidRDefault="00930458" w:rsidP="004F224A">
      <w:pPr>
        <w:pStyle w:val="BodyText"/>
      </w:pPr>
    </w:p>
    <w:p w14:paraId="0FC138A8" w14:textId="77777777" w:rsidR="00930458" w:rsidRDefault="00930458" w:rsidP="004F224A">
      <w:pPr>
        <w:pStyle w:val="BodyText"/>
      </w:pPr>
    </w:p>
    <w:p w14:paraId="02A74759" w14:textId="77777777" w:rsidR="00930458" w:rsidRDefault="00930458" w:rsidP="004F224A">
      <w:pPr>
        <w:pStyle w:val="BodyText"/>
      </w:pPr>
    </w:p>
    <w:p w14:paraId="6668CB4A" w14:textId="77777777" w:rsidR="00930458" w:rsidRDefault="00930458" w:rsidP="004F224A">
      <w:pPr>
        <w:pStyle w:val="BodyText"/>
      </w:pPr>
    </w:p>
    <w:p w14:paraId="5D4BCB4C" w14:textId="77777777" w:rsidR="00930458" w:rsidRDefault="00930458" w:rsidP="004F224A">
      <w:pPr>
        <w:pStyle w:val="BodyText"/>
      </w:pPr>
    </w:p>
    <w:p w14:paraId="3FC3054A" w14:textId="77777777" w:rsidR="00930458" w:rsidRDefault="00930458" w:rsidP="004F224A">
      <w:pPr>
        <w:pStyle w:val="BodyText"/>
      </w:pPr>
    </w:p>
    <w:p w14:paraId="37AECA31" w14:textId="77777777" w:rsidR="00930458" w:rsidRDefault="00930458" w:rsidP="004F224A">
      <w:pPr>
        <w:pStyle w:val="BodyText"/>
      </w:pPr>
    </w:p>
    <w:p w14:paraId="478F7944" w14:textId="77777777" w:rsidR="00930458" w:rsidRDefault="00930458" w:rsidP="004F224A">
      <w:pPr>
        <w:pStyle w:val="BodyText"/>
      </w:pPr>
    </w:p>
    <w:p w14:paraId="662BF9C5" w14:textId="77777777" w:rsidR="00930458" w:rsidRDefault="00930458" w:rsidP="004F224A">
      <w:pPr>
        <w:pStyle w:val="BodyText"/>
      </w:pPr>
    </w:p>
    <w:p w14:paraId="4019F320" w14:textId="77777777" w:rsidR="00930458" w:rsidRDefault="00930458" w:rsidP="004F224A">
      <w:pPr>
        <w:pStyle w:val="BodyText"/>
      </w:pPr>
    </w:p>
    <w:p w14:paraId="3E90F66E" w14:textId="77777777" w:rsidR="00930458" w:rsidRDefault="00930458" w:rsidP="004F224A">
      <w:pPr>
        <w:pStyle w:val="BodyText"/>
      </w:pPr>
    </w:p>
    <w:p w14:paraId="5A4AB1B3" w14:textId="77777777" w:rsidR="00930458" w:rsidRDefault="00930458" w:rsidP="004F224A">
      <w:pPr>
        <w:pStyle w:val="BodyText"/>
      </w:pPr>
    </w:p>
    <w:p w14:paraId="7E9014C3" w14:textId="77777777" w:rsidR="00930458" w:rsidRDefault="00930458" w:rsidP="004F224A">
      <w:pPr>
        <w:pStyle w:val="BodyText"/>
      </w:pPr>
    </w:p>
    <w:p w14:paraId="78797CE4" w14:textId="77777777" w:rsidR="00930458" w:rsidRDefault="00930458" w:rsidP="004F224A">
      <w:pPr>
        <w:pStyle w:val="BodyText"/>
      </w:pPr>
    </w:p>
    <w:p w14:paraId="67B92100" w14:textId="77777777" w:rsidR="00930458" w:rsidRDefault="00930458" w:rsidP="004F224A">
      <w:pPr>
        <w:pStyle w:val="BodyText"/>
      </w:pPr>
    </w:p>
    <w:p w14:paraId="4433E5AD" w14:textId="77777777" w:rsidR="00930458" w:rsidRDefault="00930458" w:rsidP="004F224A">
      <w:pPr>
        <w:pStyle w:val="BodyText"/>
      </w:pPr>
    </w:p>
    <w:p w14:paraId="15FEEE2C" w14:textId="77777777" w:rsidR="00930458" w:rsidRDefault="00930458" w:rsidP="004F224A">
      <w:pPr>
        <w:pStyle w:val="BodyText"/>
      </w:pPr>
    </w:p>
    <w:p w14:paraId="7003DD08" w14:textId="77777777" w:rsidR="00930458" w:rsidRDefault="00930458" w:rsidP="004F224A">
      <w:pPr>
        <w:pStyle w:val="BodyText"/>
      </w:pPr>
    </w:p>
    <w:p w14:paraId="5F436DF2" w14:textId="77777777" w:rsidR="00930458" w:rsidRDefault="00930458" w:rsidP="004F224A">
      <w:pPr>
        <w:pStyle w:val="BodyText"/>
      </w:pPr>
    </w:p>
    <w:p w14:paraId="38DDC870" w14:textId="77777777" w:rsidR="00930458" w:rsidRDefault="00930458" w:rsidP="004F224A">
      <w:pPr>
        <w:pStyle w:val="BodyText"/>
      </w:pPr>
    </w:p>
    <w:p w14:paraId="2F5F3D44" w14:textId="77777777" w:rsidR="00930458" w:rsidRDefault="00930458" w:rsidP="004F224A">
      <w:pPr>
        <w:pStyle w:val="BodyText"/>
      </w:pPr>
    </w:p>
    <w:p w14:paraId="73BE259A" w14:textId="77777777" w:rsidR="00930458" w:rsidRDefault="00930458" w:rsidP="004F224A">
      <w:pPr>
        <w:pStyle w:val="BodyText"/>
      </w:pPr>
    </w:p>
    <w:p w14:paraId="60B58539" w14:textId="77777777" w:rsidR="00930458" w:rsidRDefault="00930458" w:rsidP="004F224A">
      <w:pPr>
        <w:pStyle w:val="BodyText"/>
      </w:pPr>
    </w:p>
    <w:p w14:paraId="2EC4B459" w14:textId="77777777" w:rsidR="00930458" w:rsidRDefault="00930458" w:rsidP="004F224A">
      <w:pPr>
        <w:pStyle w:val="BodyText"/>
      </w:pPr>
    </w:p>
    <w:p w14:paraId="274A5528" w14:textId="77777777" w:rsidR="00176C1E" w:rsidRDefault="00176C1E" w:rsidP="004F224A">
      <w:pPr>
        <w:pStyle w:val="BodyText"/>
      </w:pPr>
    </w:p>
    <w:p w14:paraId="3AFC02BE" w14:textId="340066CA" w:rsidR="00176C1E" w:rsidRDefault="00176C1E" w:rsidP="00176C1E">
      <w:pPr>
        <w:pBdr>
          <w:top w:val="thinThickSmallGap" w:sz="24" w:space="0"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spacing w:before="240" w:after="0" w:line="360" w:lineRule="auto"/>
        <w:jc w:val="center"/>
        <w:rPr>
          <w:rFonts w:ascii="Times New Roman" w:hAnsi="Times New Roman" w:cs="Times New Roman"/>
          <w:color w:val="000000" w:themeColor="text1"/>
          <w:sz w:val="36"/>
          <w:szCs w:val="36"/>
        </w:rPr>
      </w:pPr>
    </w:p>
    <w:p w14:paraId="05D4B83F" w14:textId="77777777" w:rsidR="00D01C24" w:rsidRPr="00D87A3B" w:rsidRDefault="00D01C24" w:rsidP="00176C1E">
      <w:pPr>
        <w:pBdr>
          <w:top w:val="thinThickSmallGap" w:sz="24" w:space="0"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tabs>
          <w:tab w:val="left" w:pos="3330"/>
          <w:tab w:val="center" w:pos="4513"/>
        </w:tabs>
        <w:spacing w:before="240" w:after="0" w:line="360" w:lineRule="auto"/>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ab/>
      </w:r>
      <w:r>
        <w:rPr>
          <w:rFonts w:ascii="Times New Roman" w:hAnsi="Times New Roman" w:cs="Times New Roman"/>
          <w:color w:val="000000" w:themeColor="text1"/>
          <w:sz w:val="36"/>
          <w:szCs w:val="36"/>
        </w:rPr>
        <w:tab/>
        <w:t>CHAPTER 05</w:t>
      </w:r>
    </w:p>
    <w:p w14:paraId="4CAD0CC5" w14:textId="77777777" w:rsidR="00D01C24" w:rsidRDefault="00D01C24" w:rsidP="00176C1E">
      <w:pPr>
        <w:pBdr>
          <w:top w:val="thinThickSmallGap" w:sz="24" w:space="0"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spacing w:before="240" w:line="360" w:lineRule="auto"/>
        <w:jc w:val="center"/>
        <w:rPr>
          <w:rFonts w:ascii="Times New Roman" w:hAnsi="Times New Roman" w:cs="Times New Roman"/>
          <w:b/>
          <w:color w:val="000000" w:themeColor="text1"/>
          <w:sz w:val="44"/>
          <w:szCs w:val="44"/>
        </w:rPr>
      </w:pPr>
      <w:r>
        <w:rPr>
          <w:rFonts w:ascii="Times New Roman" w:hAnsi="Times New Roman" w:cs="Times New Roman"/>
          <w:b/>
          <w:color w:val="000000" w:themeColor="text1"/>
          <w:sz w:val="44"/>
          <w:szCs w:val="44"/>
        </w:rPr>
        <w:t>RECOMMENDATIONS AND CONCLUSION</w:t>
      </w:r>
    </w:p>
    <w:p w14:paraId="25CFD123" w14:textId="77777777" w:rsidR="00D01C24" w:rsidRDefault="00D01C24" w:rsidP="00176C1E">
      <w:pPr>
        <w:pBdr>
          <w:top w:val="thinThickSmallGap" w:sz="24" w:space="0"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spacing w:before="240" w:line="360" w:lineRule="auto"/>
        <w:jc w:val="center"/>
        <w:rPr>
          <w:rFonts w:ascii="Times New Roman" w:hAnsi="Times New Roman" w:cs="Times New Roman"/>
          <w:b/>
          <w:color w:val="000000" w:themeColor="text1"/>
          <w:sz w:val="44"/>
          <w:szCs w:val="44"/>
        </w:rPr>
      </w:pPr>
    </w:p>
    <w:p w14:paraId="3096F0F3" w14:textId="77777777" w:rsidR="00D01C24" w:rsidRPr="005D4ECF" w:rsidRDefault="00D01C24" w:rsidP="00D01C24">
      <w:pPr>
        <w:rPr>
          <w:rFonts w:ascii="Times New Roman" w:hAnsi="Times New Roman" w:cs="Times New Roman"/>
          <w:sz w:val="24"/>
          <w:szCs w:val="24"/>
        </w:rPr>
        <w:sectPr w:rsidR="00D01C24" w:rsidRPr="005D4ECF" w:rsidSect="00C33233">
          <w:pgSz w:w="12240" w:h="15840"/>
          <w:pgMar w:top="1500" w:right="1320" w:bottom="1200" w:left="1320" w:header="0" w:footer="1012" w:gutter="0"/>
          <w:cols w:space="720"/>
        </w:sectPr>
      </w:pPr>
    </w:p>
    <w:p w14:paraId="29A66DD3" w14:textId="77777777" w:rsidR="00017F42" w:rsidRPr="00017F42" w:rsidRDefault="00D01C24" w:rsidP="00D01C24">
      <w:pPr>
        <w:pStyle w:val="Heading1"/>
        <w:keepNext/>
        <w:keepLines/>
        <w:widowControl/>
        <w:numPr>
          <w:ilvl w:val="1"/>
          <w:numId w:val="40"/>
        </w:numPr>
        <w:autoSpaceDE/>
        <w:autoSpaceDN/>
        <w:spacing w:before="0" w:line="360" w:lineRule="auto"/>
        <w:ind w:right="0"/>
        <w:jc w:val="both"/>
        <w:rPr>
          <w:color w:val="262626" w:themeColor="text1" w:themeTint="D9"/>
          <w:sz w:val="28"/>
          <w:szCs w:val="28"/>
        </w:rPr>
      </w:pPr>
      <w:r>
        <w:rPr>
          <w:color w:val="262626" w:themeColor="text1" w:themeTint="D9"/>
          <w:sz w:val="28"/>
          <w:szCs w:val="28"/>
        </w:rPr>
        <w:lastRenderedPageBreak/>
        <w:t xml:space="preserve">  </w:t>
      </w:r>
      <w:bookmarkStart w:id="29" w:name="_Toc145247400"/>
      <w:r w:rsidR="00017F42">
        <w:rPr>
          <w:color w:val="262626" w:themeColor="text1" w:themeTint="D9"/>
          <w:sz w:val="28"/>
          <w:szCs w:val="28"/>
        </w:rPr>
        <w:t>Recommendations</w:t>
      </w:r>
      <w:bookmarkEnd w:id="29"/>
    </w:p>
    <w:p w14:paraId="70CFFF6E" w14:textId="77777777" w:rsidR="005D4ECF" w:rsidRPr="00017F42" w:rsidRDefault="005D4ECF" w:rsidP="005D4ECF">
      <w:pPr>
        <w:pStyle w:val="Heading3"/>
        <w:rPr>
          <w:rFonts w:ascii="Times New Roman" w:hAnsi="Times New Roman" w:cs="Times New Roman"/>
          <w:b/>
          <w:color w:val="262626" w:themeColor="text1" w:themeTint="D9"/>
          <w:u w:val="single"/>
        </w:rPr>
      </w:pPr>
      <w:bookmarkStart w:id="30" w:name="_Toc145246432"/>
      <w:bookmarkStart w:id="31" w:name="_Toc145247401"/>
      <w:r w:rsidRPr="00017F42">
        <w:rPr>
          <w:rFonts w:ascii="Times New Roman" w:hAnsi="Times New Roman" w:cs="Times New Roman"/>
          <w:b/>
          <w:color w:val="262626" w:themeColor="text1" w:themeTint="D9"/>
          <w:u w:val="single"/>
        </w:rPr>
        <w:t>For</w:t>
      </w:r>
      <w:r w:rsidRPr="00017F42">
        <w:rPr>
          <w:rFonts w:ascii="Times New Roman" w:hAnsi="Times New Roman" w:cs="Times New Roman"/>
          <w:b/>
          <w:color w:val="262626" w:themeColor="text1" w:themeTint="D9"/>
          <w:spacing w:val="-2"/>
          <w:u w:val="single"/>
        </w:rPr>
        <w:t xml:space="preserve"> </w:t>
      </w:r>
      <w:r w:rsidRPr="00017F42">
        <w:rPr>
          <w:rFonts w:ascii="Times New Roman" w:hAnsi="Times New Roman" w:cs="Times New Roman"/>
          <w:b/>
          <w:color w:val="262626" w:themeColor="text1" w:themeTint="D9"/>
          <w:u w:val="single"/>
        </w:rPr>
        <w:t>Data Path</w:t>
      </w:r>
      <w:r w:rsidRPr="00017F42">
        <w:rPr>
          <w:rFonts w:ascii="Times New Roman" w:hAnsi="Times New Roman" w:cs="Times New Roman"/>
          <w:b/>
          <w:color w:val="262626" w:themeColor="text1" w:themeTint="D9"/>
          <w:spacing w:val="-1"/>
          <w:u w:val="single"/>
        </w:rPr>
        <w:t xml:space="preserve"> </w:t>
      </w:r>
      <w:r w:rsidRPr="00017F42">
        <w:rPr>
          <w:rFonts w:ascii="Times New Roman" w:hAnsi="Times New Roman" w:cs="Times New Roman"/>
          <w:b/>
          <w:color w:val="262626" w:themeColor="text1" w:themeTint="D9"/>
          <w:u w:val="single"/>
        </w:rPr>
        <w:t>LTD:</w:t>
      </w:r>
      <w:bookmarkEnd w:id="30"/>
      <w:bookmarkEnd w:id="31"/>
    </w:p>
    <w:p w14:paraId="76871F9C" w14:textId="77777777" w:rsidR="00DA598C" w:rsidRDefault="005D4ECF" w:rsidP="00017F42">
      <w:pPr>
        <w:pStyle w:val="BodyText"/>
        <w:numPr>
          <w:ilvl w:val="0"/>
          <w:numId w:val="25"/>
        </w:numPr>
        <w:spacing w:before="1" w:line="360" w:lineRule="auto"/>
        <w:ind w:right="116"/>
        <w:jc w:val="both"/>
      </w:pPr>
      <w:r w:rsidRPr="00DA598C">
        <w:rPr>
          <w:b/>
        </w:rPr>
        <w:t>Appointing</w:t>
      </w:r>
      <w:r w:rsidRPr="00DA598C">
        <w:rPr>
          <w:b/>
          <w:spacing w:val="-11"/>
        </w:rPr>
        <w:t xml:space="preserve"> </w:t>
      </w:r>
      <w:r w:rsidRPr="00DA598C">
        <w:rPr>
          <w:b/>
        </w:rPr>
        <w:t>Candidate:</w:t>
      </w:r>
      <w:r w:rsidRPr="00DA598C">
        <w:rPr>
          <w:b/>
          <w:spacing w:val="-8"/>
        </w:rPr>
        <w:t xml:space="preserve"> </w:t>
      </w:r>
      <w:r w:rsidR="00DA598C" w:rsidRPr="00DA598C">
        <w:t>Since candidates for this organisation will be working with customers located in other countries, they need to be talented, knowledgeable about technology, and capable of providing good communication to those clients.</w:t>
      </w:r>
    </w:p>
    <w:p w14:paraId="38D49F3B" w14:textId="77777777" w:rsidR="005D4ECF" w:rsidRPr="005D4ECF" w:rsidRDefault="00DA598C" w:rsidP="00017F42">
      <w:pPr>
        <w:pStyle w:val="BodyText"/>
        <w:numPr>
          <w:ilvl w:val="0"/>
          <w:numId w:val="25"/>
        </w:numPr>
        <w:spacing w:before="1" w:line="360" w:lineRule="auto"/>
        <w:ind w:right="116"/>
        <w:jc w:val="both"/>
      </w:pPr>
      <w:r w:rsidRPr="00DA598C">
        <w:t xml:space="preserve">Clientele and consultants located in the United States. The new employee must have enough knowledge of the retirement and pension benefits offered in the United States, and as a result, they must treat the training session with the seriousness it deserves. The applicant has to have the kind of tenacity that allows them to handle the increased amount of work </w:t>
      </w:r>
      <w:r>
        <w:t>that comes with the busy season</w:t>
      </w:r>
      <w:r w:rsidR="005D4ECF" w:rsidRPr="005D4ECF">
        <w:t>.</w:t>
      </w:r>
    </w:p>
    <w:p w14:paraId="4FED6224" w14:textId="77777777" w:rsidR="005D4ECF" w:rsidRPr="005D4ECF" w:rsidRDefault="00DA598C" w:rsidP="00017F42">
      <w:pPr>
        <w:pStyle w:val="BodyText"/>
        <w:numPr>
          <w:ilvl w:val="0"/>
          <w:numId w:val="25"/>
        </w:numPr>
        <w:spacing w:before="160" w:line="360" w:lineRule="auto"/>
        <w:ind w:right="113"/>
        <w:jc w:val="both"/>
      </w:pPr>
      <w:r w:rsidRPr="00DA598C">
        <w:rPr>
          <w:b/>
        </w:rPr>
        <w:t>The Appropriate Individual in the Appropriate Setting</w:t>
      </w:r>
      <w:r w:rsidR="005D4ECF" w:rsidRPr="005D4ECF">
        <w:rPr>
          <w:b/>
        </w:rPr>
        <w:t xml:space="preserve">: </w:t>
      </w:r>
      <w:r w:rsidRPr="00DA598C">
        <w:t>The objective of the recruiting policy should be to locate the most qualified candidate for each available job at th</w:t>
      </w:r>
      <w:r>
        <w:t>e earliest possible opportunity</w:t>
      </w:r>
      <w:r w:rsidR="005D4ECF" w:rsidRPr="005D4ECF">
        <w:t>. Data-path should only hire the most</w:t>
      </w:r>
      <w:r w:rsidR="005D4ECF" w:rsidRPr="005D4ECF">
        <w:rPr>
          <w:spacing w:val="1"/>
        </w:rPr>
        <w:t xml:space="preserve"> </w:t>
      </w:r>
      <w:r w:rsidR="005D4ECF" w:rsidRPr="005D4ECF">
        <w:t>qualified</w:t>
      </w:r>
      <w:r w:rsidR="005D4ECF" w:rsidRPr="005D4ECF">
        <w:rPr>
          <w:spacing w:val="-2"/>
        </w:rPr>
        <w:t xml:space="preserve"> </w:t>
      </w:r>
      <w:r w:rsidR="005D4ECF" w:rsidRPr="005D4ECF">
        <w:t>and</w:t>
      </w:r>
      <w:r w:rsidR="005D4ECF" w:rsidRPr="005D4ECF">
        <w:rPr>
          <w:spacing w:val="-1"/>
        </w:rPr>
        <w:t xml:space="preserve"> </w:t>
      </w:r>
      <w:r w:rsidR="005D4ECF" w:rsidRPr="005D4ECF">
        <w:t>deserving</w:t>
      </w:r>
      <w:r w:rsidR="005D4ECF" w:rsidRPr="005D4ECF">
        <w:rPr>
          <w:spacing w:val="-1"/>
        </w:rPr>
        <w:t xml:space="preserve"> </w:t>
      </w:r>
      <w:r w:rsidR="005D4ECF" w:rsidRPr="005D4ECF">
        <w:t>candidates.</w:t>
      </w:r>
      <w:r w:rsidR="005D4ECF" w:rsidRPr="005D4ECF">
        <w:rPr>
          <w:spacing w:val="-1"/>
        </w:rPr>
        <w:t xml:space="preserve"> </w:t>
      </w:r>
      <w:r w:rsidR="005D4ECF" w:rsidRPr="005D4ECF">
        <w:t>To</w:t>
      </w:r>
      <w:r w:rsidR="005D4ECF" w:rsidRPr="005D4ECF">
        <w:rPr>
          <w:spacing w:val="-1"/>
        </w:rPr>
        <w:t xml:space="preserve"> </w:t>
      </w:r>
      <w:r w:rsidR="005D4ECF" w:rsidRPr="005D4ECF">
        <w:t>maintain</w:t>
      </w:r>
      <w:r w:rsidR="005D4ECF" w:rsidRPr="005D4ECF">
        <w:rPr>
          <w:spacing w:val="-1"/>
        </w:rPr>
        <w:t xml:space="preserve"> </w:t>
      </w:r>
      <w:r w:rsidR="005D4ECF" w:rsidRPr="005D4ECF">
        <w:t>efficiency</w:t>
      </w:r>
      <w:r w:rsidR="005D4ECF" w:rsidRPr="005D4ECF">
        <w:rPr>
          <w:spacing w:val="-1"/>
        </w:rPr>
        <w:t xml:space="preserve"> </w:t>
      </w:r>
      <w:r w:rsidR="005D4ECF" w:rsidRPr="005D4ECF">
        <w:t>and</w:t>
      </w:r>
      <w:r w:rsidR="005D4ECF" w:rsidRPr="005D4ECF">
        <w:rPr>
          <w:spacing w:val="-1"/>
        </w:rPr>
        <w:t xml:space="preserve"> </w:t>
      </w:r>
      <w:r w:rsidR="005D4ECF" w:rsidRPr="005D4ECF">
        <w:t>quality,</w:t>
      </w:r>
      <w:r w:rsidR="005D4ECF" w:rsidRPr="005D4ECF">
        <w:rPr>
          <w:spacing w:val="-1"/>
        </w:rPr>
        <w:t xml:space="preserve"> </w:t>
      </w:r>
      <w:r w:rsidR="005D4ECF" w:rsidRPr="005D4ECF">
        <w:t>it</w:t>
      </w:r>
      <w:r w:rsidR="005D4ECF" w:rsidRPr="005D4ECF">
        <w:rPr>
          <w:spacing w:val="-1"/>
        </w:rPr>
        <w:t xml:space="preserve"> </w:t>
      </w:r>
      <w:r w:rsidR="005D4ECF" w:rsidRPr="005D4ECF">
        <w:t>must</w:t>
      </w:r>
      <w:r w:rsidR="005D4ECF" w:rsidRPr="005D4ECF">
        <w:rPr>
          <w:spacing w:val="-1"/>
        </w:rPr>
        <w:t xml:space="preserve"> </w:t>
      </w:r>
      <w:r w:rsidR="005D4ECF" w:rsidRPr="005D4ECF">
        <w:t>be</w:t>
      </w:r>
      <w:r w:rsidR="005D4ECF" w:rsidRPr="005D4ECF">
        <w:rPr>
          <w:spacing w:val="-1"/>
        </w:rPr>
        <w:t xml:space="preserve"> </w:t>
      </w:r>
      <w:r w:rsidR="005D4ECF" w:rsidRPr="005D4ECF">
        <w:t>kept</w:t>
      </w:r>
      <w:r w:rsidR="005D4ECF" w:rsidRPr="005D4ECF">
        <w:rPr>
          <w:spacing w:val="-1"/>
        </w:rPr>
        <w:t xml:space="preserve"> </w:t>
      </w:r>
      <w:r w:rsidR="005D4ECF" w:rsidRPr="005D4ECF">
        <w:t>up</w:t>
      </w:r>
      <w:r w:rsidR="005D4ECF" w:rsidRPr="005D4ECF">
        <w:rPr>
          <w:spacing w:val="-1"/>
        </w:rPr>
        <w:t xml:space="preserve"> </w:t>
      </w:r>
      <w:r w:rsidR="005D4ECF" w:rsidRPr="005D4ECF">
        <w:t>to</w:t>
      </w:r>
      <w:r w:rsidR="005D4ECF" w:rsidRPr="005D4ECF">
        <w:rPr>
          <w:spacing w:val="-1"/>
        </w:rPr>
        <w:t xml:space="preserve"> </w:t>
      </w:r>
      <w:r w:rsidR="005D4ECF" w:rsidRPr="005D4ECF">
        <w:t>date.</w:t>
      </w:r>
      <w:r w:rsidR="005D4ECF" w:rsidRPr="005D4ECF">
        <w:rPr>
          <w:spacing w:val="-58"/>
        </w:rPr>
        <w:t xml:space="preserve"> </w:t>
      </w:r>
      <w:r w:rsidR="005D4ECF" w:rsidRPr="005D4ECF">
        <w:t>Employees must be literate in order to understand the retirement pension benefit in the United</w:t>
      </w:r>
      <w:r w:rsidR="005D4ECF" w:rsidRPr="005D4ECF">
        <w:rPr>
          <w:spacing w:val="1"/>
        </w:rPr>
        <w:t xml:space="preserve"> </w:t>
      </w:r>
      <w:r w:rsidR="005D4ECF" w:rsidRPr="005D4ECF">
        <w:t>States. As a result, training should go off without a hitch. They must be excellent communicators</w:t>
      </w:r>
      <w:r w:rsidR="005D4ECF" w:rsidRPr="005D4ECF">
        <w:rPr>
          <w:spacing w:val="-57"/>
        </w:rPr>
        <w:t xml:space="preserve"> </w:t>
      </w:r>
      <w:r w:rsidR="005D4ECF" w:rsidRPr="005D4ECF">
        <w:t>because they will communicate with clients and U.S. consultants. To develop allocation reports,</w:t>
      </w:r>
      <w:r w:rsidR="005D4ECF" w:rsidRPr="005D4ECF">
        <w:rPr>
          <w:spacing w:val="1"/>
        </w:rPr>
        <w:t xml:space="preserve"> </w:t>
      </w:r>
      <w:r w:rsidR="005D4ECF" w:rsidRPr="005D4ECF">
        <w:rPr>
          <w:spacing w:val="-1"/>
        </w:rPr>
        <w:t>they'll</w:t>
      </w:r>
      <w:r w:rsidR="005D4ECF" w:rsidRPr="005D4ECF">
        <w:rPr>
          <w:spacing w:val="-13"/>
        </w:rPr>
        <w:t xml:space="preserve"> </w:t>
      </w:r>
      <w:r w:rsidR="005D4ECF" w:rsidRPr="005D4ECF">
        <w:t>require</w:t>
      </w:r>
      <w:r w:rsidR="005D4ECF" w:rsidRPr="005D4ECF">
        <w:rPr>
          <w:spacing w:val="-15"/>
        </w:rPr>
        <w:t xml:space="preserve"> </w:t>
      </w:r>
      <w:r w:rsidR="005D4ECF" w:rsidRPr="005D4ECF">
        <w:t>a</w:t>
      </w:r>
      <w:r w:rsidR="005D4ECF" w:rsidRPr="005D4ECF">
        <w:rPr>
          <w:spacing w:val="-14"/>
        </w:rPr>
        <w:t xml:space="preserve"> </w:t>
      </w:r>
      <w:r w:rsidR="005D4ECF" w:rsidRPr="005D4ECF">
        <w:t>lot</w:t>
      </w:r>
      <w:r w:rsidR="005D4ECF" w:rsidRPr="005D4ECF">
        <w:rPr>
          <w:spacing w:val="-13"/>
        </w:rPr>
        <w:t xml:space="preserve"> </w:t>
      </w:r>
      <w:r w:rsidR="005D4ECF" w:rsidRPr="005D4ECF">
        <w:t>of</w:t>
      </w:r>
      <w:r w:rsidR="005D4ECF" w:rsidRPr="005D4ECF">
        <w:rPr>
          <w:spacing w:val="-13"/>
        </w:rPr>
        <w:t xml:space="preserve"> </w:t>
      </w:r>
      <w:r w:rsidR="005D4ECF" w:rsidRPr="005D4ECF">
        <w:t>information</w:t>
      </w:r>
      <w:r w:rsidR="005D4ECF" w:rsidRPr="005D4ECF">
        <w:rPr>
          <w:spacing w:val="-13"/>
        </w:rPr>
        <w:t xml:space="preserve"> </w:t>
      </w:r>
      <w:r w:rsidR="005D4ECF" w:rsidRPr="005D4ECF">
        <w:t>and</w:t>
      </w:r>
      <w:r w:rsidR="005D4ECF" w:rsidRPr="005D4ECF">
        <w:rPr>
          <w:spacing w:val="-13"/>
        </w:rPr>
        <w:t xml:space="preserve"> </w:t>
      </w:r>
      <w:r w:rsidR="005D4ECF" w:rsidRPr="005D4ECF">
        <w:t>knowledge.</w:t>
      </w:r>
      <w:r w:rsidR="005D4ECF" w:rsidRPr="005D4ECF">
        <w:rPr>
          <w:spacing w:val="-13"/>
        </w:rPr>
        <w:t xml:space="preserve"> </w:t>
      </w:r>
      <w:r w:rsidR="005D4ECF" w:rsidRPr="005D4ECF">
        <w:t>They</w:t>
      </w:r>
      <w:r w:rsidR="005D4ECF" w:rsidRPr="005D4ECF">
        <w:rPr>
          <w:spacing w:val="-13"/>
        </w:rPr>
        <w:t xml:space="preserve"> </w:t>
      </w:r>
      <w:r w:rsidR="005D4ECF" w:rsidRPr="005D4ECF">
        <w:t>should</w:t>
      </w:r>
      <w:r w:rsidR="005D4ECF" w:rsidRPr="005D4ECF">
        <w:rPr>
          <w:spacing w:val="-12"/>
        </w:rPr>
        <w:t xml:space="preserve"> </w:t>
      </w:r>
      <w:r w:rsidR="005D4ECF" w:rsidRPr="005D4ECF">
        <w:t>be</w:t>
      </w:r>
      <w:r w:rsidR="005D4ECF" w:rsidRPr="005D4ECF">
        <w:rPr>
          <w:spacing w:val="-14"/>
        </w:rPr>
        <w:t xml:space="preserve"> </w:t>
      </w:r>
      <w:r w:rsidR="005D4ECF" w:rsidRPr="005D4ECF">
        <w:t>able</w:t>
      </w:r>
      <w:r w:rsidR="005D4ECF" w:rsidRPr="005D4ECF">
        <w:rPr>
          <w:spacing w:val="-14"/>
        </w:rPr>
        <w:t xml:space="preserve"> </w:t>
      </w:r>
      <w:r w:rsidR="005D4ECF" w:rsidRPr="005D4ECF">
        <w:t>to</w:t>
      </w:r>
      <w:r w:rsidR="005D4ECF" w:rsidRPr="005D4ECF">
        <w:rPr>
          <w:spacing w:val="-13"/>
        </w:rPr>
        <w:t xml:space="preserve"> </w:t>
      </w:r>
      <w:r w:rsidR="005D4ECF" w:rsidRPr="005D4ECF">
        <w:t>handle</w:t>
      </w:r>
      <w:r w:rsidR="005D4ECF" w:rsidRPr="005D4ECF">
        <w:rPr>
          <w:spacing w:val="-14"/>
        </w:rPr>
        <w:t xml:space="preserve"> </w:t>
      </w:r>
      <w:r w:rsidR="005D4ECF" w:rsidRPr="005D4ECF">
        <w:t>extra</w:t>
      </w:r>
      <w:r w:rsidR="005D4ECF" w:rsidRPr="005D4ECF">
        <w:rPr>
          <w:spacing w:val="-14"/>
        </w:rPr>
        <w:t xml:space="preserve"> </w:t>
      </w:r>
      <w:r w:rsidR="005D4ECF" w:rsidRPr="005D4ECF">
        <w:t>work</w:t>
      </w:r>
      <w:r w:rsidR="005D4ECF" w:rsidRPr="005D4ECF">
        <w:rPr>
          <w:spacing w:val="-13"/>
        </w:rPr>
        <w:t xml:space="preserve"> </w:t>
      </w:r>
      <w:r w:rsidR="005D4ECF" w:rsidRPr="005D4ECF">
        <w:t>during</w:t>
      </w:r>
      <w:r w:rsidR="005D4ECF" w:rsidRPr="005D4ECF">
        <w:rPr>
          <w:spacing w:val="-58"/>
        </w:rPr>
        <w:t xml:space="preserve"> </w:t>
      </w:r>
      <w:r w:rsidR="005D4ECF" w:rsidRPr="005D4ECF">
        <w:t>the busy season before the tax return deadline. To deal with these situations, employees must be</w:t>
      </w:r>
      <w:r w:rsidR="005D4ECF" w:rsidRPr="005D4ECF">
        <w:rPr>
          <w:spacing w:val="1"/>
        </w:rPr>
        <w:t xml:space="preserve"> </w:t>
      </w:r>
      <w:r w:rsidR="005D4ECF" w:rsidRPr="005D4ECF">
        <w:t>truthful.</w:t>
      </w:r>
    </w:p>
    <w:p w14:paraId="60DAD266" w14:textId="77777777" w:rsidR="005D4ECF" w:rsidRPr="00DA598C" w:rsidRDefault="005D4ECF" w:rsidP="005D4ECF">
      <w:pPr>
        <w:pStyle w:val="ListParagraph"/>
        <w:numPr>
          <w:ilvl w:val="0"/>
          <w:numId w:val="25"/>
        </w:numPr>
        <w:spacing w:before="160" w:line="360" w:lineRule="auto"/>
        <w:ind w:right="123"/>
        <w:jc w:val="both"/>
        <w:rPr>
          <w:rFonts w:ascii="Times New Roman" w:hAnsi="Times New Roman" w:cs="Times New Roman"/>
          <w:sz w:val="24"/>
          <w:szCs w:val="24"/>
        </w:rPr>
        <w:sectPr w:rsidR="005D4ECF" w:rsidRPr="00DA598C" w:rsidSect="00C33233">
          <w:pgSz w:w="12240" w:h="15840"/>
          <w:pgMar w:top="1360" w:right="1320" w:bottom="1200" w:left="1320" w:header="0" w:footer="1012" w:gutter="0"/>
          <w:cols w:space="720"/>
        </w:sectPr>
      </w:pPr>
      <w:r w:rsidRPr="00DA598C">
        <w:rPr>
          <w:rFonts w:ascii="Times New Roman" w:hAnsi="Times New Roman" w:cs="Times New Roman"/>
          <w:b/>
          <w:sz w:val="24"/>
          <w:szCs w:val="24"/>
        </w:rPr>
        <w:t xml:space="preserve">Increasing Recruitment Advertisement: </w:t>
      </w:r>
      <w:r w:rsidR="00DA598C" w:rsidRPr="00DA598C">
        <w:rPr>
          <w:rFonts w:ascii="Times New Roman" w:hAnsi="Times New Roman" w:cs="Times New Roman"/>
          <w:sz w:val="24"/>
          <w:szCs w:val="24"/>
        </w:rPr>
        <w:t>The employment circular for Data Path Ltd. is often published publicly on social media platforms. As a result of the fact that the number of customers is growing at a pace that is prop</w:t>
      </w:r>
      <w:r w:rsidR="00DA598C">
        <w:rPr>
          <w:rFonts w:ascii="Times New Roman" w:hAnsi="Times New Roman" w:cs="Times New Roman"/>
          <w:sz w:val="24"/>
          <w:szCs w:val="24"/>
        </w:rPr>
        <w:t>ortional to the passage of time day.</w:t>
      </w:r>
    </w:p>
    <w:p w14:paraId="45C66C4B" w14:textId="77777777" w:rsidR="005D4ECF" w:rsidRPr="005D4ECF" w:rsidRDefault="00DA598C" w:rsidP="00017F42">
      <w:pPr>
        <w:pStyle w:val="BodyText"/>
        <w:numPr>
          <w:ilvl w:val="0"/>
          <w:numId w:val="25"/>
        </w:numPr>
        <w:spacing w:before="79" w:line="360" w:lineRule="auto"/>
        <w:ind w:right="119"/>
        <w:jc w:val="both"/>
      </w:pPr>
      <w:r>
        <w:rPr>
          <w:spacing w:val="-4"/>
        </w:rPr>
        <w:lastRenderedPageBreak/>
        <w:t>T</w:t>
      </w:r>
      <w:r w:rsidRPr="00DA598C">
        <w:rPr>
          <w:spacing w:val="-4"/>
        </w:rPr>
        <w:t>he need for new employees is likewise growing at an alarming rate. As a direct consequence of this, Data Path Ltd. is forced to make use of many other types of advertising, such as newspapers and several other offline venues</w:t>
      </w:r>
      <w:r w:rsidR="005D4ECF" w:rsidRPr="005D4ECF">
        <w:t>.</w:t>
      </w:r>
    </w:p>
    <w:p w14:paraId="68355FE5" w14:textId="77777777" w:rsidR="005D4ECF" w:rsidRPr="005D4ECF" w:rsidRDefault="005D4ECF" w:rsidP="005D4ECF">
      <w:pPr>
        <w:pStyle w:val="BodyText"/>
      </w:pPr>
    </w:p>
    <w:p w14:paraId="62ACCE8C" w14:textId="77777777" w:rsidR="005D4ECF" w:rsidRPr="00017F42" w:rsidRDefault="005D4ECF" w:rsidP="005D4ECF">
      <w:pPr>
        <w:pStyle w:val="Heading3"/>
        <w:rPr>
          <w:rFonts w:ascii="Times New Roman" w:hAnsi="Times New Roman" w:cs="Times New Roman"/>
          <w:b/>
          <w:color w:val="262626" w:themeColor="text1" w:themeTint="D9"/>
          <w:u w:val="single"/>
        </w:rPr>
      </w:pPr>
      <w:bookmarkStart w:id="32" w:name="_Toc145246433"/>
      <w:bookmarkStart w:id="33" w:name="_Toc145247402"/>
      <w:r w:rsidRPr="00017F42">
        <w:rPr>
          <w:rFonts w:ascii="Times New Roman" w:hAnsi="Times New Roman" w:cs="Times New Roman"/>
          <w:b/>
          <w:color w:val="262626" w:themeColor="text1" w:themeTint="D9"/>
          <w:u w:val="single"/>
        </w:rPr>
        <w:t>For</w:t>
      </w:r>
      <w:r w:rsidRPr="00017F42">
        <w:rPr>
          <w:rFonts w:ascii="Times New Roman" w:hAnsi="Times New Roman" w:cs="Times New Roman"/>
          <w:b/>
          <w:color w:val="262626" w:themeColor="text1" w:themeTint="D9"/>
          <w:spacing w:val="-2"/>
          <w:u w:val="single"/>
        </w:rPr>
        <w:t xml:space="preserve"> </w:t>
      </w:r>
      <w:r w:rsidRPr="00017F42">
        <w:rPr>
          <w:rFonts w:ascii="Times New Roman" w:hAnsi="Times New Roman" w:cs="Times New Roman"/>
          <w:b/>
          <w:color w:val="262626" w:themeColor="text1" w:themeTint="D9"/>
          <w:u w:val="single"/>
        </w:rPr>
        <w:t>Bangladesh:</w:t>
      </w:r>
      <w:bookmarkEnd w:id="32"/>
      <w:bookmarkEnd w:id="33"/>
    </w:p>
    <w:p w14:paraId="1A7CC274" w14:textId="77777777" w:rsidR="005D4ECF" w:rsidRPr="005D4ECF" w:rsidRDefault="005D4ECF" w:rsidP="005D4ECF">
      <w:pPr>
        <w:pStyle w:val="BodyText"/>
        <w:spacing w:before="9"/>
        <w:rPr>
          <w:b/>
        </w:rPr>
      </w:pPr>
    </w:p>
    <w:p w14:paraId="3F3C9DB4" w14:textId="77777777" w:rsidR="005D4ECF" w:rsidRPr="005D4ECF" w:rsidRDefault="005D4ECF" w:rsidP="00017F42">
      <w:pPr>
        <w:pStyle w:val="BodyText"/>
        <w:numPr>
          <w:ilvl w:val="0"/>
          <w:numId w:val="34"/>
        </w:numPr>
        <w:spacing w:before="1" w:line="360" w:lineRule="auto"/>
        <w:ind w:right="120"/>
        <w:jc w:val="both"/>
      </w:pPr>
      <w:r w:rsidRPr="005D4ECF">
        <w:t>Every government organization has a pension plan in place. Bangladesh should have its own</w:t>
      </w:r>
      <w:r w:rsidRPr="005D4ECF">
        <w:rPr>
          <w:spacing w:val="1"/>
        </w:rPr>
        <w:t xml:space="preserve"> </w:t>
      </w:r>
      <w:r w:rsidRPr="005D4ECF">
        <w:t>pension policy body or a third-party organization. To keep the pension program functioning,</w:t>
      </w:r>
      <w:r w:rsidRPr="005D4ECF">
        <w:rPr>
          <w:spacing w:val="1"/>
        </w:rPr>
        <w:t xml:space="preserve"> </w:t>
      </w:r>
      <w:r w:rsidRPr="005D4ECF">
        <w:t>Bangladesh should establish a separate agency that is entirely responsible for it. Bangladesh, like</w:t>
      </w:r>
      <w:r w:rsidRPr="005D4ECF">
        <w:rPr>
          <w:spacing w:val="-57"/>
        </w:rPr>
        <w:t xml:space="preserve"> </w:t>
      </w:r>
      <w:r w:rsidRPr="005D4ECF">
        <w:t>the United States, should have a TPA for allocation. Bangladesh may become a very responsible</w:t>
      </w:r>
      <w:r w:rsidRPr="005D4ECF">
        <w:rPr>
          <w:spacing w:val="1"/>
        </w:rPr>
        <w:t xml:space="preserve"> </w:t>
      </w:r>
      <w:r w:rsidRPr="005D4ECF">
        <w:t>and trustworthy organization by implementing a sensible policy of contribution and deferral. It</w:t>
      </w:r>
      <w:r w:rsidRPr="005D4ECF">
        <w:rPr>
          <w:spacing w:val="1"/>
        </w:rPr>
        <w:t xml:space="preserve"> </w:t>
      </w:r>
      <w:r w:rsidRPr="005D4ECF">
        <w:t>will</w:t>
      </w:r>
      <w:r w:rsidRPr="005D4ECF">
        <w:rPr>
          <w:spacing w:val="-1"/>
        </w:rPr>
        <w:t xml:space="preserve"> </w:t>
      </w:r>
      <w:r w:rsidRPr="005D4ECF">
        <w:t>be</w:t>
      </w:r>
      <w:r w:rsidRPr="005D4ECF">
        <w:rPr>
          <w:spacing w:val="-1"/>
        </w:rPr>
        <w:t xml:space="preserve"> </w:t>
      </w:r>
      <w:r w:rsidRPr="005D4ECF">
        <w:t>beneficial to the</w:t>
      </w:r>
      <w:r w:rsidRPr="005D4ECF">
        <w:rPr>
          <w:spacing w:val="-1"/>
        </w:rPr>
        <w:t xml:space="preserve"> </w:t>
      </w:r>
      <w:r w:rsidRPr="005D4ECF">
        <w:t>people and</w:t>
      </w:r>
      <w:r w:rsidRPr="005D4ECF">
        <w:rPr>
          <w:spacing w:val="-1"/>
        </w:rPr>
        <w:t xml:space="preserve"> </w:t>
      </w:r>
      <w:r w:rsidRPr="005D4ECF">
        <w:t>will not be a</w:t>
      </w:r>
      <w:r w:rsidRPr="005D4ECF">
        <w:rPr>
          <w:spacing w:val="-2"/>
        </w:rPr>
        <w:t xml:space="preserve"> </w:t>
      </w:r>
      <w:r w:rsidRPr="005D4ECF">
        <w:t>financial burden to</w:t>
      </w:r>
      <w:r w:rsidRPr="005D4ECF">
        <w:rPr>
          <w:spacing w:val="-1"/>
        </w:rPr>
        <w:t xml:space="preserve"> </w:t>
      </w:r>
      <w:r w:rsidRPr="005D4ECF">
        <w:t>others.</w:t>
      </w:r>
    </w:p>
    <w:p w14:paraId="137AD9C3" w14:textId="77777777" w:rsidR="005D4ECF" w:rsidRPr="005D4ECF" w:rsidRDefault="005D4ECF" w:rsidP="00017F42">
      <w:pPr>
        <w:pStyle w:val="BodyText"/>
        <w:numPr>
          <w:ilvl w:val="0"/>
          <w:numId w:val="34"/>
        </w:numPr>
        <w:spacing w:before="159" w:line="360" w:lineRule="auto"/>
        <w:ind w:right="115"/>
        <w:jc w:val="both"/>
      </w:pPr>
      <w:r w:rsidRPr="005D4ECF">
        <w:t>Bangladesh can increase its economic growth by significantly focusing on retirement planning in</w:t>
      </w:r>
      <w:r w:rsidRPr="005D4ECF">
        <w:rPr>
          <w:spacing w:val="-57"/>
        </w:rPr>
        <w:t xml:space="preserve"> </w:t>
      </w:r>
      <w:r w:rsidRPr="005D4ECF">
        <w:t>the future. Employees in this country will profit as well, allowing them to maintain their quality</w:t>
      </w:r>
      <w:r w:rsidRPr="005D4ECF">
        <w:rPr>
          <w:spacing w:val="1"/>
        </w:rPr>
        <w:t xml:space="preserve"> </w:t>
      </w:r>
      <w:r w:rsidRPr="005D4ECF">
        <w:t>of</w:t>
      </w:r>
      <w:r w:rsidRPr="005D4ECF">
        <w:rPr>
          <w:spacing w:val="-6"/>
        </w:rPr>
        <w:t xml:space="preserve"> </w:t>
      </w:r>
      <w:r w:rsidRPr="005D4ECF">
        <w:t>living</w:t>
      </w:r>
      <w:r w:rsidRPr="005D4ECF">
        <w:rPr>
          <w:spacing w:val="-3"/>
        </w:rPr>
        <w:t xml:space="preserve"> </w:t>
      </w:r>
      <w:r w:rsidRPr="005D4ECF">
        <w:t>after</w:t>
      </w:r>
      <w:r w:rsidRPr="005D4ECF">
        <w:rPr>
          <w:spacing w:val="-1"/>
        </w:rPr>
        <w:t xml:space="preserve"> </w:t>
      </w:r>
      <w:r w:rsidRPr="005D4ECF">
        <w:t>retirement.</w:t>
      </w:r>
      <w:r w:rsidRPr="005D4ECF">
        <w:rPr>
          <w:spacing w:val="-3"/>
        </w:rPr>
        <w:t xml:space="preserve"> </w:t>
      </w:r>
      <w:r w:rsidRPr="005D4ECF">
        <w:t>Furthermore,</w:t>
      </w:r>
      <w:r w:rsidRPr="005D4ECF">
        <w:rPr>
          <w:spacing w:val="-4"/>
        </w:rPr>
        <w:t xml:space="preserve"> </w:t>
      </w:r>
      <w:r w:rsidRPr="005D4ECF">
        <w:t>the</w:t>
      </w:r>
      <w:r w:rsidRPr="005D4ECF">
        <w:rPr>
          <w:spacing w:val="-2"/>
        </w:rPr>
        <w:t xml:space="preserve"> </w:t>
      </w:r>
      <w:r w:rsidRPr="005D4ECF">
        <w:t>issue</w:t>
      </w:r>
      <w:r w:rsidRPr="005D4ECF">
        <w:rPr>
          <w:spacing w:val="-5"/>
        </w:rPr>
        <w:t xml:space="preserve"> </w:t>
      </w:r>
      <w:r w:rsidRPr="005D4ECF">
        <w:t>of</w:t>
      </w:r>
      <w:r w:rsidRPr="005D4ECF">
        <w:rPr>
          <w:spacing w:val="-5"/>
        </w:rPr>
        <w:t xml:space="preserve"> </w:t>
      </w:r>
      <w:r w:rsidRPr="005D4ECF">
        <w:t>workplace</w:t>
      </w:r>
      <w:r w:rsidRPr="005D4ECF">
        <w:rPr>
          <w:spacing w:val="-5"/>
        </w:rPr>
        <w:t xml:space="preserve"> </w:t>
      </w:r>
      <w:r w:rsidRPr="005D4ECF">
        <w:t>discrimination</w:t>
      </w:r>
      <w:r w:rsidRPr="005D4ECF">
        <w:rPr>
          <w:spacing w:val="-4"/>
        </w:rPr>
        <w:t xml:space="preserve"> </w:t>
      </w:r>
      <w:r w:rsidRPr="005D4ECF">
        <w:t>will</w:t>
      </w:r>
      <w:r w:rsidRPr="005D4ECF">
        <w:rPr>
          <w:spacing w:val="-3"/>
        </w:rPr>
        <w:t xml:space="preserve"> </w:t>
      </w:r>
      <w:r w:rsidRPr="005D4ECF">
        <w:t>be</w:t>
      </w:r>
      <w:r w:rsidRPr="005D4ECF">
        <w:rPr>
          <w:spacing w:val="-5"/>
        </w:rPr>
        <w:t xml:space="preserve"> </w:t>
      </w:r>
      <w:r w:rsidRPr="005D4ECF">
        <w:t>permanently</w:t>
      </w:r>
      <w:r w:rsidRPr="005D4ECF">
        <w:rPr>
          <w:spacing w:val="-58"/>
        </w:rPr>
        <w:t xml:space="preserve"> </w:t>
      </w:r>
      <w:r w:rsidRPr="005D4ECF">
        <w:t>resolved.</w:t>
      </w:r>
      <w:r w:rsidRPr="005D4ECF">
        <w:rPr>
          <w:spacing w:val="1"/>
        </w:rPr>
        <w:t xml:space="preserve"> </w:t>
      </w:r>
      <w:r w:rsidRPr="005D4ECF">
        <w:t>Moreover,</w:t>
      </w:r>
      <w:r w:rsidRPr="005D4ECF">
        <w:rPr>
          <w:spacing w:val="1"/>
        </w:rPr>
        <w:t xml:space="preserve"> </w:t>
      </w:r>
      <w:r w:rsidRPr="005D4ECF">
        <w:t>establishing</w:t>
      </w:r>
      <w:r w:rsidRPr="005D4ECF">
        <w:rPr>
          <w:spacing w:val="1"/>
        </w:rPr>
        <w:t xml:space="preserve"> </w:t>
      </w:r>
      <w:r w:rsidRPr="005D4ECF">
        <w:t>strong</w:t>
      </w:r>
      <w:r w:rsidRPr="005D4ECF">
        <w:rPr>
          <w:spacing w:val="1"/>
        </w:rPr>
        <w:t xml:space="preserve"> </w:t>
      </w:r>
      <w:r w:rsidRPr="005D4ECF">
        <w:t>rules</w:t>
      </w:r>
      <w:r w:rsidRPr="005D4ECF">
        <w:rPr>
          <w:spacing w:val="1"/>
        </w:rPr>
        <w:t xml:space="preserve"> </w:t>
      </w:r>
      <w:r w:rsidRPr="005D4ECF">
        <w:t>and</w:t>
      </w:r>
      <w:r w:rsidRPr="005D4ECF">
        <w:rPr>
          <w:spacing w:val="1"/>
        </w:rPr>
        <w:t xml:space="preserve"> </w:t>
      </w:r>
      <w:r w:rsidRPr="005D4ECF">
        <w:t>regulations</w:t>
      </w:r>
      <w:r w:rsidRPr="005D4ECF">
        <w:rPr>
          <w:spacing w:val="1"/>
        </w:rPr>
        <w:t xml:space="preserve"> </w:t>
      </w:r>
      <w:r w:rsidRPr="005D4ECF">
        <w:t>may</w:t>
      </w:r>
      <w:r w:rsidRPr="005D4ECF">
        <w:rPr>
          <w:spacing w:val="1"/>
        </w:rPr>
        <w:t xml:space="preserve"> </w:t>
      </w:r>
      <w:r w:rsidRPr="005D4ECF">
        <w:t>empower</w:t>
      </w:r>
      <w:r w:rsidRPr="005D4ECF">
        <w:rPr>
          <w:spacing w:val="1"/>
        </w:rPr>
        <w:t xml:space="preserve"> </w:t>
      </w:r>
      <w:r w:rsidRPr="005D4ECF">
        <w:t>our</w:t>
      </w:r>
      <w:r w:rsidRPr="005D4ECF">
        <w:rPr>
          <w:spacing w:val="1"/>
        </w:rPr>
        <w:t xml:space="preserve"> </w:t>
      </w:r>
      <w:r w:rsidRPr="005D4ECF">
        <w:t>retirement</w:t>
      </w:r>
      <w:r w:rsidRPr="005D4ECF">
        <w:rPr>
          <w:spacing w:val="-57"/>
        </w:rPr>
        <w:t xml:space="preserve"> </w:t>
      </w:r>
      <w:r w:rsidRPr="005D4ECF">
        <w:t>industry</w:t>
      </w:r>
      <w:r w:rsidRPr="005D4ECF">
        <w:rPr>
          <w:spacing w:val="1"/>
        </w:rPr>
        <w:t xml:space="preserve"> </w:t>
      </w:r>
      <w:r w:rsidRPr="005D4ECF">
        <w:t>by</w:t>
      </w:r>
      <w:r w:rsidRPr="005D4ECF">
        <w:rPr>
          <w:spacing w:val="1"/>
        </w:rPr>
        <w:t xml:space="preserve"> </w:t>
      </w:r>
      <w:r w:rsidRPr="005D4ECF">
        <w:t>increasing</w:t>
      </w:r>
      <w:r w:rsidRPr="005D4ECF">
        <w:rPr>
          <w:spacing w:val="1"/>
        </w:rPr>
        <w:t xml:space="preserve"> </w:t>
      </w:r>
      <w:r w:rsidRPr="005D4ECF">
        <w:t>private</w:t>
      </w:r>
      <w:r w:rsidRPr="005D4ECF">
        <w:rPr>
          <w:spacing w:val="1"/>
        </w:rPr>
        <w:t xml:space="preserve"> </w:t>
      </w:r>
      <w:r w:rsidRPr="005D4ECF">
        <w:t>sector</w:t>
      </w:r>
      <w:r w:rsidRPr="005D4ECF">
        <w:rPr>
          <w:spacing w:val="1"/>
        </w:rPr>
        <w:t xml:space="preserve"> </w:t>
      </w:r>
      <w:r w:rsidRPr="005D4ECF">
        <w:t>participation</w:t>
      </w:r>
      <w:r w:rsidRPr="005D4ECF">
        <w:rPr>
          <w:spacing w:val="1"/>
        </w:rPr>
        <w:t xml:space="preserve"> </w:t>
      </w:r>
      <w:r w:rsidRPr="005D4ECF">
        <w:t>in</w:t>
      </w:r>
      <w:r w:rsidRPr="005D4ECF">
        <w:rPr>
          <w:spacing w:val="1"/>
        </w:rPr>
        <w:t xml:space="preserve"> </w:t>
      </w:r>
      <w:r w:rsidRPr="005D4ECF">
        <w:t>pension</w:t>
      </w:r>
      <w:r w:rsidRPr="005D4ECF">
        <w:rPr>
          <w:spacing w:val="1"/>
        </w:rPr>
        <w:t xml:space="preserve"> </w:t>
      </w:r>
      <w:r w:rsidRPr="005D4ECF">
        <w:t>plans.</w:t>
      </w:r>
      <w:r w:rsidRPr="005D4ECF">
        <w:rPr>
          <w:spacing w:val="1"/>
        </w:rPr>
        <w:t xml:space="preserve"> </w:t>
      </w:r>
      <w:r w:rsidR="00DA598C" w:rsidRPr="00DA598C">
        <w:t>I strongly believe that the government should adopt measures to incentivize private-sector businesses to keep their pension funds active, and I urge them to do so. As a direct consequence of this, the amount of the pension has to be modified on an annual basis to acc</w:t>
      </w:r>
      <w:r w:rsidR="00DA598C">
        <w:t>ount for rising costs of living</w:t>
      </w:r>
      <w:r w:rsidRPr="005D4ECF">
        <w:t>.</w:t>
      </w:r>
    </w:p>
    <w:p w14:paraId="6B00B95F" w14:textId="77777777" w:rsidR="005D4ECF" w:rsidRPr="005D4ECF" w:rsidRDefault="005D4ECF" w:rsidP="005D4ECF">
      <w:pPr>
        <w:pStyle w:val="BodyText"/>
      </w:pPr>
    </w:p>
    <w:p w14:paraId="15D45FCF" w14:textId="77777777" w:rsidR="00017F42" w:rsidRPr="00017F42" w:rsidRDefault="00017F42" w:rsidP="00D01C24">
      <w:pPr>
        <w:pStyle w:val="Heading1"/>
        <w:keepNext/>
        <w:keepLines/>
        <w:widowControl/>
        <w:numPr>
          <w:ilvl w:val="1"/>
          <w:numId w:val="40"/>
        </w:numPr>
        <w:autoSpaceDE/>
        <w:autoSpaceDN/>
        <w:spacing w:before="0" w:line="360" w:lineRule="auto"/>
        <w:ind w:right="0"/>
        <w:jc w:val="both"/>
        <w:rPr>
          <w:color w:val="262626" w:themeColor="text1" w:themeTint="D9"/>
          <w:sz w:val="28"/>
          <w:szCs w:val="28"/>
        </w:rPr>
      </w:pPr>
      <w:r w:rsidRPr="00017F42">
        <w:rPr>
          <w:color w:val="262626" w:themeColor="text1" w:themeTint="D9"/>
          <w:sz w:val="28"/>
          <w:szCs w:val="28"/>
        </w:rPr>
        <w:t xml:space="preserve">  </w:t>
      </w:r>
      <w:bookmarkStart w:id="34" w:name="_Toc145247403"/>
      <w:r>
        <w:rPr>
          <w:color w:val="262626" w:themeColor="text1" w:themeTint="D9"/>
          <w:sz w:val="28"/>
          <w:szCs w:val="28"/>
        </w:rPr>
        <w:t>Conclusion</w:t>
      </w:r>
      <w:bookmarkEnd w:id="34"/>
    </w:p>
    <w:p w14:paraId="0F6C4A11" w14:textId="61E7C5C5" w:rsidR="005D4ECF" w:rsidRPr="005D4ECF" w:rsidRDefault="005D4ECF" w:rsidP="00017F42">
      <w:pPr>
        <w:pStyle w:val="BodyText"/>
        <w:spacing w:line="360" w:lineRule="auto"/>
        <w:ind w:right="117"/>
        <w:jc w:val="both"/>
      </w:pPr>
      <w:r w:rsidRPr="005D4ECF">
        <w:t>In recent years, Bangladesh has built up a significant industry in the field of outsourcing. Within</w:t>
      </w:r>
      <w:r w:rsidRPr="005D4ECF">
        <w:rPr>
          <w:spacing w:val="1"/>
        </w:rPr>
        <w:t xml:space="preserve"> </w:t>
      </w:r>
      <w:r w:rsidRPr="005D4ECF">
        <w:t xml:space="preserve">a relatively short amount of time, </w:t>
      </w:r>
      <w:r w:rsidR="00176C1E" w:rsidRPr="00DA598C">
        <w:t>among</w:t>
      </w:r>
      <w:r w:rsidR="00DA598C" w:rsidRPr="00DA598C">
        <w:t xml:space="preserve"> all of the companies that provide outsourcing services, Data Path Ltd. has shown again and again to be the industry leader in its particular field. It would seem that the organisation has a prosperous future ahead of it as a growing number of TPA businesses originating from the United States are moving their comm</w:t>
      </w:r>
      <w:r w:rsidR="00DA598C">
        <w:t>ercial activities to Bangladesh</w:t>
      </w:r>
      <w:r w:rsidRPr="005D4ECF">
        <w:t>. It is high time for Bangladesh to use what it</w:t>
      </w:r>
      <w:r w:rsidRPr="005D4ECF">
        <w:rPr>
          <w:spacing w:val="-57"/>
        </w:rPr>
        <w:t xml:space="preserve"> </w:t>
      </w:r>
      <w:r w:rsidRPr="005D4ECF">
        <w:t>has learned from the retirement industry in the United States and implement similar opportunities</w:t>
      </w:r>
      <w:r w:rsidRPr="005D4ECF">
        <w:rPr>
          <w:spacing w:val="-57"/>
        </w:rPr>
        <w:t xml:space="preserve"> </w:t>
      </w:r>
      <w:r w:rsidRPr="005D4ECF">
        <w:t>in</w:t>
      </w:r>
      <w:r w:rsidRPr="005D4ECF">
        <w:rPr>
          <w:spacing w:val="-2"/>
        </w:rPr>
        <w:t xml:space="preserve"> </w:t>
      </w:r>
      <w:r w:rsidRPr="005D4ECF">
        <w:t>this</w:t>
      </w:r>
      <w:r w:rsidRPr="005D4ECF">
        <w:rPr>
          <w:spacing w:val="-4"/>
        </w:rPr>
        <w:t xml:space="preserve"> </w:t>
      </w:r>
      <w:r w:rsidRPr="005D4ECF">
        <w:t>country</w:t>
      </w:r>
      <w:r w:rsidRPr="005D4ECF">
        <w:rPr>
          <w:spacing w:val="-3"/>
        </w:rPr>
        <w:t xml:space="preserve"> </w:t>
      </w:r>
      <w:r w:rsidRPr="005D4ECF">
        <w:t>before</w:t>
      </w:r>
      <w:r w:rsidRPr="005D4ECF">
        <w:rPr>
          <w:spacing w:val="-2"/>
        </w:rPr>
        <w:t xml:space="preserve"> </w:t>
      </w:r>
      <w:r w:rsidRPr="005D4ECF">
        <w:t>it</w:t>
      </w:r>
      <w:r w:rsidRPr="005D4ECF">
        <w:rPr>
          <w:spacing w:val="-2"/>
        </w:rPr>
        <w:t xml:space="preserve"> </w:t>
      </w:r>
      <w:r w:rsidRPr="005D4ECF">
        <w:t>is</w:t>
      </w:r>
      <w:r w:rsidRPr="005D4ECF">
        <w:rPr>
          <w:spacing w:val="-3"/>
        </w:rPr>
        <w:t xml:space="preserve"> </w:t>
      </w:r>
      <w:r w:rsidRPr="005D4ECF">
        <w:t>too</w:t>
      </w:r>
      <w:r w:rsidRPr="005D4ECF">
        <w:rPr>
          <w:spacing w:val="-2"/>
        </w:rPr>
        <w:t xml:space="preserve"> </w:t>
      </w:r>
      <w:r w:rsidRPr="005D4ECF">
        <w:t>late</w:t>
      </w:r>
      <w:r w:rsidRPr="005D4ECF">
        <w:rPr>
          <w:spacing w:val="-4"/>
        </w:rPr>
        <w:t xml:space="preserve"> </w:t>
      </w:r>
      <w:r w:rsidRPr="005D4ECF">
        <w:t>to do</w:t>
      </w:r>
      <w:r w:rsidRPr="005D4ECF">
        <w:rPr>
          <w:spacing w:val="-3"/>
        </w:rPr>
        <w:t xml:space="preserve"> </w:t>
      </w:r>
      <w:r w:rsidRPr="005D4ECF">
        <w:t>so.</w:t>
      </w:r>
      <w:r w:rsidRPr="005D4ECF">
        <w:rPr>
          <w:spacing w:val="-3"/>
        </w:rPr>
        <w:t xml:space="preserve"> </w:t>
      </w:r>
      <w:r w:rsidRPr="005D4ECF">
        <w:t>Consequently, I</w:t>
      </w:r>
      <w:r w:rsidRPr="005D4ECF">
        <w:rPr>
          <w:spacing w:val="-4"/>
        </w:rPr>
        <w:t xml:space="preserve"> </w:t>
      </w:r>
      <w:r w:rsidRPr="005D4ECF">
        <w:t>am</w:t>
      </w:r>
      <w:r w:rsidRPr="005D4ECF">
        <w:rPr>
          <w:spacing w:val="-2"/>
        </w:rPr>
        <w:t xml:space="preserve"> </w:t>
      </w:r>
      <w:r w:rsidRPr="005D4ECF">
        <w:t>requesting</w:t>
      </w:r>
      <w:r w:rsidRPr="005D4ECF">
        <w:rPr>
          <w:spacing w:val="-3"/>
        </w:rPr>
        <w:t xml:space="preserve"> </w:t>
      </w:r>
      <w:r w:rsidRPr="005D4ECF">
        <w:t>the</w:t>
      </w:r>
      <w:r w:rsidRPr="005D4ECF">
        <w:rPr>
          <w:spacing w:val="-4"/>
        </w:rPr>
        <w:t xml:space="preserve"> </w:t>
      </w:r>
      <w:r w:rsidRPr="005D4ECF">
        <w:t>government</w:t>
      </w:r>
      <w:r w:rsidRPr="005D4ECF">
        <w:rPr>
          <w:spacing w:val="-2"/>
        </w:rPr>
        <w:t xml:space="preserve"> </w:t>
      </w:r>
      <w:r w:rsidRPr="005D4ECF">
        <w:t>to</w:t>
      </w:r>
      <w:r w:rsidRPr="005D4ECF">
        <w:rPr>
          <w:spacing w:val="-2"/>
        </w:rPr>
        <w:t xml:space="preserve"> </w:t>
      </w:r>
      <w:r w:rsidRPr="005D4ECF">
        <w:t>take</w:t>
      </w:r>
      <w:r w:rsidRPr="005D4ECF">
        <w:rPr>
          <w:spacing w:val="-57"/>
        </w:rPr>
        <w:t xml:space="preserve"> </w:t>
      </w:r>
      <w:r w:rsidRPr="005D4ECF">
        <w:t>the</w:t>
      </w:r>
      <w:r w:rsidRPr="005D4ECF">
        <w:rPr>
          <w:spacing w:val="-1"/>
        </w:rPr>
        <w:t xml:space="preserve"> </w:t>
      </w:r>
      <w:r w:rsidRPr="005D4ECF">
        <w:t>necessary steps</w:t>
      </w:r>
      <w:r w:rsidRPr="005D4ECF">
        <w:rPr>
          <w:spacing w:val="-1"/>
        </w:rPr>
        <w:t xml:space="preserve"> </w:t>
      </w:r>
      <w:r w:rsidRPr="005D4ECF">
        <w:t>to modify</w:t>
      </w:r>
      <w:r w:rsidRPr="005D4ECF">
        <w:rPr>
          <w:spacing w:val="-1"/>
        </w:rPr>
        <w:t xml:space="preserve"> </w:t>
      </w:r>
      <w:r w:rsidRPr="005D4ECF">
        <w:t>the</w:t>
      </w:r>
      <w:r w:rsidRPr="005D4ECF">
        <w:rPr>
          <w:spacing w:val="-2"/>
        </w:rPr>
        <w:t xml:space="preserve"> </w:t>
      </w:r>
      <w:r w:rsidRPr="005D4ECF">
        <w:t>retirement</w:t>
      </w:r>
      <w:r w:rsidRPr="005D4ECF">
        <w:rPr>
          <w:spacing w:val="-1"/>
        </w:rPr>
        <w:t xml:space="preserve"> </w:t>
      </w:r>
      <w:r w:rsidRPr="005D4ECF">
        <w:t>system that</w:t>
      </w:r>
      <w:r w:rsidRPr="005D4ECF">
        <w:rPr>
          <w:spacing w:val="-1"/>
        </w:rPr>
        <w:t xml:space="preserve"> </w:t>
      </w:r>
      <w:r w:rsidRPr="005D4ECF">
        <w:t>is now</w:t>
      </w:r>
      <w:r w:rsidRPr="005D4ECF">
        <w:rPr>
          <w:spacing w:val="-1"/>
        </w:rPr>
        <w:t xml:space="preserve"> </w:t>
      </w:r>
      <w:r w:rsidRPr="005D4ECF">
        <w:t>in place</w:t>
      </w:r>
      <w:r w:rsidRPr="005D4ECF">
        <w:rPr>
          <w:spacing w:val="-2"/>
        </w:rPr>
        <w:t xml:space="preserve"> </w:t>
      </w:r>
      <w:r w:rsidRPr="005D4ECF">
        <w:t>across the</w:t>
      </w:r>
      <w:r w:rsidRPr="005D4ECF">
        <w:rPr>
          <w:spacing w:val="-1"/>
        </w:rPr>
        <w:t xml:space="preserve"> </w:t>
      </w:r>
      <w:r w:rsidRPr="005D4ECF">
        <w:t>country.</w:t>
      </w:r>
    </w:p>
    <w:p w14:paraId="75C08BB6" w14:textId="75A0F5E1" w:rsidR="005D4ECF" w:rsidRPr="005D4ECF" w:rsidRDefault="00681AD4" w:rsidP="005D4ECF">
      <w:pPr>
        <w:pStyle w:val="BodyText"/>
        <w:spacing w:before="79" w:line="360" w:lineRule="auto"/>
        <w:ind w:left="120" w:right="115"/>
        <w:jc w:val="both"/>
      </w:pPr>
      <w:r w:rsidRPr="00681AD4">
        <w:lastRenderedPageBreak/>
        <w:t>Upon commencing my employment at the US Retirement Provident Fund, I lacked substantial prior experience with various a</w:t>
      </w:r>
      <w:r>
        <w:t xml:space="preserve">ccounting ideas and procedures. </w:t>
      </w:r>
      <w:r w:rsidR="005D4ECF" w:rsidRPr="005D4ECF">
        <w:t>They are very different from the information that</w:t>
      </w:r>
      <w:r w:rsidR="005D4ECF" w:rsidRPr="005D4ECF">
        <w:rPr>
          <w:spacing w:val="-57"/>
        </w:rPr>
        <w:t xml:space="preserve"> </w:t>
      </w:r>
      <w:r w:rsidR="005D4ECF" w:rsidRPr="005D4ECF">
        <w:t>was</w:t>
      </w:r>
      <w:r w:rsidR="005D4ECF" w:rsidRPr="005D4ECF">
        <w:rPr>
          <w:spacing w:val="-9"/>
        </w:rPr>
        <w:t xml:space="preserve"> </w:t>
      </w:r>
      <w:r w:rsidR="005D4ECF" w:rsidRPr="005D4ECF">
        <w:t>presented</w:t>
      </w:r>
      <w:r w:rsidR="005D4ECF" w:rsidRPr="005D4ECF">
        <w:rPr>
          <w:spacing w:val="-9"/>
        </w:rPr>
        <w:t xml:space="preserve"> </w:t>
      </w:r>
      <w:r w:rsidR="005D4ECF" w:rsidRPr="005D4ECF">
        <w:t>to</w:t>
      </w:r>
      <w:r w:rsidR="005D4ECF" w:rsidRPr="005D4ECF">
        <w:rPr>
          <w:spacing w:val="-9"/>
        </w:rPr>
        <w:t xml:space="preserve"> </w:t>
      </w:r>
      <w:r w:rsidR="005D4ECF" w:rsidRPr="005D4ECF">
        <w:t>us</w:t>
      </w:r>
      <w:r w:rsidR="005D4ECF" w:rsidRPr="005D4ECF">
        <w:rPr>
          <w:spacing w:val="-8"/>
        </w:rPr>
        <w:t xml:space="preserve"> </w:t>
      </w:r>
      <w:r w:rsidR="005D4ECF" w:rsidRPr="005D4ECF">
        <w:t>here</w:t>
      </w:r>
      <w:r w:rsidR="005D4ECF" w:rsidRPr="005D4ECF">
        <w:rPr>
          <w:spacing w:val="-10"/>
        </w:rPr>
        <w:t xml:space="preserve"> </w:t>
      </w:r>
      <w:r w:rsidR="005D4ECF" w:rsidRPr="005D4ECF">
        <w:t>in</w:t>
      </w:r>
      <w:r w:rsidR="005D4ECF" w:rsidRPr="005D4ECF">
        <w:rPr>
          <w:spacing w:val="-9"/>
        </w:rPr>
        <w:t xml:space="preserve"> </w:t>
      </w:r>
      <w:r w:rsidR="005D4ECF" w:rsidRPr="005D4ECF">
        <w:t>Bangladesh.</w:t>
      </w:r>
      <w:r w:rsidR="005D4ECF" w:rsidRPr="005D4ECF">
        <w:rPr>
          <w:spacing w:val="-8"/>
        </w:rPr>
        <w:t xml:space="preserve"> </w:t>
      </w:r>
      <w:r w:rsidR="005D4ECF" w:rsidRPr="005D4ECF">
        <w:t>In</w:t>
      </w:r>
      <w:r w:rsidR="005D4ECF" w:rsidRPr="005D4ECF">
        <w:rPr>
          <w:spacing w:val="-10"/>
        </w:rPr>
        <w:t xml:space="preserve"> </w:t>
      </w:r>
      <w:r w:rsidR="005D4ECF" w:rsidRPr="005D4ECF">
        <w:t>terms</w:t>
      </w:r>
      <w:r w:rsidR="005D4ECF" w:rsidRPr="005D4ECF">
        <w:rPr>
          <w:spacing w:val="-8"/>
        </w:rPr>
        <w:t xml:space="preserve"> </w:t>
      </w:r>
      <w:r w:rsidR="005D4ECF" w:rsidRPr="005D4ECF">
        <w:t>of</w:t>
      </w:r>
      <w:r w:rsidR="005D4ECF" w:rsidRPr="005D4ECF">
        <w:rPr>
          <w:spacing w:val="-7"/>
        </w:rPr>
        <w:t xml:space="preserve"> </w:t>
      </w:r>
      <w:r w:rsidR="005D4ECF" w:rsidRPr="005D4ECF">
        <w:t>the</w:t>
      </w:r>
      <w:r w:rsidR="005D4ECF" w:rsidRPr="005D4ECF">
        <w:rPr>
          <w:spacing w:val="-10"/>
        </w:rPr>
        <w:t xml:space="preserve"> </w:t>
      </w:r>
      <w:r w:rsidR="005D4ECF" w:rsidRPr="005D4ECF">
        <w:t>collection</w:t>
      </w:r>
      <w:r w:rsidR="005D4ECF" w:rsidRPr="005D4ECF">
        <w:rPr>
          <w:spacing w:val="-9"/>
        </w:rPr>
        <w:t xml:space="preserve"> </w:t>
      </w:r>
      <w:r w:rsidR="005D4ECF" w:rsidRPr="005D4ECF">
        <w:t>of</w:t>
      </w:r>
      <w:r w:rsidR="005D4ECF" w:rsidRPr="005D4ECF">
        <w:rPr>
          <w:spacing w:val="-9"/>
        </w:rPr>
        <w:t xml:space="preserve"> </w:t>
      </w:r>
      <w:r w:rsidR="005D4ECF" w:rsidRPr="005D4ECF">
        <w:t>data</w:t>
      </w:r>
      <w:r w:rsidR="005D4ECF" w:rsidRPr="005D4ECF">
        <w:rPr>
          <w:spacing w:val="-10"/>
        </w:rPr>
        <w:t xml:space="preserve"> </w:t>
      </w:r>
      <w:r w:rsidR="005D4ECF" w:rsidRPr="005D4ECF">
        <w:t>that</w:t>
      </w:r>
      <w:r w:rsidR="005D4ECF" w:rsidRPr="005D4ECF">
        <w:rPr>
          <w:spacing w:val="-8"/>
        </w:rPr>
        <w:t xml:space="preserve"> </w:t>
      </w:r>
      <w:r w:rsidR="005D4ECF" w:rsidRPr="005D4ECF">
        <w:t>I</w:t>
      </w:r>
      <w:r w:rsidR="005D4ECF" w:rsidRPr="005D4ECF">
        <w:rPr>
          <w:spacing w:val="-12"/>
        </w:rPr>
        <w:t xml:space="preserve"> </w:t>
      </w:r>
      <w:r w:rsidR="005D4ECF" w:rsidRPr="005D4ECF">
        <w:t>have</w:t>
      </w:r>
      <w:r w:rsidR="005D4ECF" w:rsidRPr="005D4ECF">
        <w:rPr>
          <w:spacing w:val="-11"/>
        </w:rPr>
        <w:t xml:space="preserve"> </w:t>
      </w:r>
      <w:r w:rsidR="005D4ECF" w:rsidRPr="005D4ECF">
        <w:t>collected</w:t>
      </w:r>
      <w:r w:rsidR="005D4ECF" w:rsidRPr="005D4ECF">
        <w:rPr>
          <w:spacing w:val="-9"/>
        </w:rPr>
        <w:t xml:space="preserve"> </w:t>
      </w:r>
      <w:r w:rsidR="005D4ECF" w:rsidRPr="005D4ECF">
        <w:t>over</w:t>
      </w:r>
      <w:r w:rsidR="005D4ECF" w:rsidRPr="005D4ECF">
        <w:rPr>
          <w:spacing w:val="-58"/>
        </w:rPr>
        <w:t xml:space="preserve"> </w:t>
      </w:r>
      <w:r w:rsidR="005D4ECF" w:rsidRPr="005D4ECF">
        <w:t>the course of the past four months, I have found that they have been extremely interesting as well</w:t>
      </w:r>
      <w:r w:rsidR="005D4ECF" w:rsidRPr="005D4ECF">
        <w:rPr>
          <w:spacing w:val="-57"/>
        </w:rPr>
        <w:t xml:space="preserve"> </w:t>
      </w:r>
      <w:r w:rsidR="005D4ECF" w:rsidRPr="005D4ECF">
        <w:t xml:space="preserve">as challenging. My perception has definitely been expanded as a result of this experience, and </w:t>
      </w:r>
      <w:r w:rsidR="00DA598C">
        <w:t>t</w:t>
      </w:r>
      <w:r w:rsidR="00DA598C" w:rsidRPr="00DA598C">
        <w:t>here is no shadow of a doubt in my mind that Bangladesh will, at some point in the not too distant future, adopt extensive recordkeeping measures very similar to those employed in the United States to pay retirement benefits to older persons.</w:t>
      </w:r>
    </w:p>
    <w:p w14:paraId="76BCB4E8" w14:textId="77777777" w:rsidR="005D4ECF" w:rsidRPr="005D4ECF" w:rsidRDefault="00DA598C" w:rsidP="005D4ECF">
      <w:pPr>
        <w:pStyle w:val="BodyText"/>
        <w:spacing w:before="160" w:line="360" w:lineRule="auto"/>
        <w:ind w:left="120" w:right="119"/>
        <w:jc w:val="both"/>
      </w:pPr>
      <w:r w:rsidRPr="00DA598C">
        <w:t xml:space="preserve">After spending four months researching the American retirement market, I came to the realisation that Bangladesh had a great deal to gain from the United States. I'm not saying that we adopt the full system of retirement that exists in the United States, but we should at least make an effort to make the life of our elderly people more enjoyable in their latter years. Therefore, we need to get our preparations under </w:t>
      </w:r>
      <w:r>
        <w:t>way as soon as humanly feasible</w:t>
      </w:r>
      <w:r w:rsidR="005D4ECF" w:rsidRPr="005D4ECF">
        <w:t>.</w:t>
      </w:r>
    </w:p>
    <w:p w14:paraId="407528C9" w14:textId="77777777" w:rsidR="005D4ECF" w:rsidRPr="005D4ECF" w:rsidRDefault="005D4ECF" w:rsidP="005D4ECF">
      <w:pPr>
        <w:pStyle w:val="BodyText"/>
      </w:pPr>
    </w:p>
    <w:p w14:paraId="69AA6E46" w14:textId="77777777" w:rsidR="0047235D" w:rsidRDefault="0047235D" w:rsidP="005D4ECF">
      <w:pPr>
        <w:pStyle w:val="BodyText"/>
      </w:pPr>
    </w:p>
    <w:p w14:paraId="4A5569AB" w14:textId="77777777" w:rsidR="0047235D" w:rsidRDefault="0047235D">
      <w:pPr>
        <w:spacing w:after="160" w:line="259" w:lineRule="auto"/>
        <w:rPr>
          <w:rFonts w:ascii="Times New Roman" w:eastAsia="Times New Roman" w:hAnsi="Times New Roman" w:cs="Times New Roman"/>
          <w:sz w:val="24"/>
          <w:szCs w:val="24"/>
        </w:rPr>
      </w:pPr>
      <w:r>
        <w:br w:type="page"/>
      </w:r>
    </w:p>
    <w:p w14:paraId="49C390B9" w14:textId="77777777" w:rsidR="005D4ECF" w:rsidRDefault="005D4ECF" w:rsidP="005D4ECF">
      <w:pPr>
        <w:pStyle w:val="BodyText"/>
      </w:pPr>
    </w:p>
    <w:p w14:paraId="6E93ED9C" w14:textId="77777777" w:rsidR="0047235D" w:rsidRDefault="0047235D" w:rsidP="005D4ECF">
      <w:pPr>
        <w:pStyle w:val="BodyText"/>
      </w:pPr>
    </w:p>
    <w:p w14:paraId="3C0F62CC" w14:textId="77777777" w:rsidR="0047235D" w:rsidRDefault="0047235D" w:rsidP="005D4ECF">
      <w:pPr>
        <w:pStyle w:val="BodyText"/>
      </w:pPr>
    </w:p>
    <w:p w14:paraId="354DFFF5" w14:textId="77777777" w:rsidR="0047235D" w:rsidRDefault="0047235D" w:rsidP="005D4ECF">
      <w:pPr>
        <w:pStyle w:val="BodyText"/>
      </w:pPr>
    </w:p>
    <w:p w14:paraId="0C61174C" w14:textId="77777777" w:rsidR="0047235D" w:rsidRDefault="0047235D" w:rsidP="005D4ECF">
      <w:pPr>
        <w:pStyle w:val="BodyText"/>
      </w:pPr>
    </w:p>
    <w:p w14:paraId="03C7886B" w14:textId="77777777" w:rsidR="0047235D" w:rsidRDefault="0047235D" w:rsidP="005D4ECF">
      <w:pPr>
        <w:pStyle w:val="BodyText"/>
      </w:pPr>
    </w:p>
    <w:p w14:paraId="18C92121" w14:textId="77777777" w:rsidR="0047235D" w:rsidRDefault="0047235D" w:rsidP="005D4ECF">
      <w:pPr>
        <w:pStyle w:val="BodyText"/>
      </w:pPr>
    </w:p>
    <w:p w14:paraId="7708A190" w14:textId="77777777" w:rsidR="0047235D" w:rsidRDefault="0047235D" w:rsidP="005D4ECF">
      <w:pPr>
        <w:pStyle w:val="BodyText"/>
      </w:pPr>
    </w:p>
    <w:p w14:paraId="212B0275" w14:textId="77777777" w:rsidR="0047235D" w:rsidRDefault="0047235D" w:rsidP="005D4ECF">
      <w:pPr>
        <w:pStyle w:val="BodyText"/>
      </w:pPr>
    </w:p>
    <w:p w14:paraId="0A0A00C6" w14:textId="77777777" w:rsidR="0047235D" w:rsidRDefault="0047235D" w:rsidP="005D4ECF">
      <w:pPr>
        <w:pStyle w:val="BodyText"/>
      </w:pPr>
    </w:p>
    <w:p w14:paraId="3CCC5D3C" w14:textId="77777777" w:rsidR="0047235D" w:rsidRDefault="0047235D" w:rsidP="005D4ECF">
      <w:pPr>
        <w:pStyle w:val="BodyText"/>
      </w:pPr>
    </w:p>
    <w:p w14:paraId="07218E35" w14:textId="77777777" w:rsidR="0047235D" w:rsidRDefault="0047235D" w:rsidP="0047235D">
      <w:pPr>
        <w:pBdr>
          <w:top w:val="thinThickSmallGap" w:sz="24" w:space="1"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spacing w:before="240" w:after="0" w:line="360" w:lineRule="auto"/>
        <w:jc w:val="center"/>
        <w:rPr>
          <w:rFonts w:ascii="Times New Roman" w:hAnsi="Times New Roman" w:cs="Times New Roman"/>
          <w:color w:val="000000" w:themeColor="text1"/>
          <w:sz w:val="36"/>
          <w:szCs w:val="36"/>
        </w:rPr>
      </w:pPr>
    </w:p>
    <w:p w14:paraId="2D593EB4" w14:textId="77777777" w:rsidR="0047235D" w:rsidRPr="00D87A3B" w:rsidRDefault="0047235D" w:rsidP="0047235D">
      <w:pPr>
        <w:pBdr>
          <w:top w:val="thinThickSmallGap" w:sz="24" w:space="1"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tabs>
          <w:tab w:val="left" w:pos="3330"/>
          <w:tab w:val="center" w:pos="4513"/>
        </w:tabs>
        <w:spacing w:before="240" w:after="0" w:line="360" w:lineRule="auto"/>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ab/>
      </w:r>
      <w:r>
        <w:rPr>
          <w:rFonts w:ascii="Times New Roman" w:hAnsi="Times New Roman" w:cs="Times New Roman"/>
          <w:color w:val="000000" w:themeColor="text1"/>
          <w:sz w:val="36"/>
          <w:szCs w:val="36"/>
        </w:rPr>
        <w:tab/>
        <w:t>CHAPTER 0</w:t>
      </w:r>
      <w:r w:rsidR="00D01C24">
        <w:rPr>
          <w:rFonts w:ascii="Times New Roman" w:hAnsi="Times New Roman" w:cs="Times New Roman"/>
          <w:color w:val="000000" w:themeColor="text1"/>
          <w:sz w:val="36"/>
          <w:szCs w:val="36"/>
        </w:rPr>
        <w:t>6</w:t>
      </w:r>
    </w:p>
    <w:p w14:paraId="53C742C0" w14:textId="77777777" w:rsidR="0047235D" w:rsidRDefault="0047235D" w:rsidP="0047235D">
      <w:pPr>
        <w:pBdr>
          <w:top w:val="thinThickSmallGap" w:sz="24" w:space="1"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spacing w:before="240" w:line="360" w:lineRule="auto"/>
        <w:jc w:val="center"/>
        <w:rPr>
          <w:rFonts w:ascii="Times New Roman" w:hAnsi="Times New Roman" w:cs="Times New Roman"/>
          <w:b/>
          <w:color w:val="000000" w:themeColor="text1"/>
          <w:sz w:val="44"/>
          <w:szCs w:val="44"/>
        </w:rPr>
      </w:pPr>
      <w:r>
        <w:rPr>
          <w:rFonts w:ascii="Times New Roman" w:hAnsi="Times New Roman" w:cs="Times New Roman"/>
          <w:b/>
          <w:color w:val="000000" w:themeColor="text1"/>
          <w:sz w:val="44"/>
          <w:szCs w:val="44"/>
        </w:rPr>
        <w:t>INTERNSHIP EXPERIENCES</w:t>
      </w:r>
    </w:p>
    <w:p w14:paraId="1E58A4E8" w14:textId="77777777" w:rsidR="0047235D" w:rsidRDefault="0047235D" w:rsidP="0047235D">
      <w:pPr>
        <w:pBdr>
          <w:top w:val="thinThickSmallGap" w:sz="24" w:space="1" w:color="3B3838" w:themeColor="background2" w:themeShade="40"/>
          <w:left w:val="thinThickSmallGap" w:sz="24" w:space="0" w:color="3B3838" w:themeColor="background2" w:themeShade="40"/>
          <w:bottom w:val="thickThinSmallGap" w:sz="24" w:space="1" w:color="3B3838" w:themeColor="background2" w:themeShade="40"/>
          <w:right w:val="thickThinSmallGap" w:sz="24" w:space="0" w:color="3B3838" w:themeColor="background2" w:themeShade="40"/>
        </w:pBdr>
        <w:spacing w:before="240" w:line="360" w:lineRule="auto"/>
        <w:jc w:val="center"/>
        <w:rPr>
          <w:rFonts w:ascii="Times New Roman" w:hAnsi="Times New Roman" w:cs="Times New Roman"/>
          <w:b/>
          <w:color w:val="000000" w:themeColor="text1"/>
          <w:sz w:val="44"/>
          <w:szCs w:val="44"/>
        </w:rPr>
      </w:pPr>
    </w:p>
    <w:p w14:paraId="49BB1400" w14:textId="77777777" w:rsidR="0047235D" w:rsidRDefault="0047235D" w:rsidP="005D4ECF">
      <w:pPr>
        <w:pStyle w:val="BodyText"/>
      </w:pPr>
    </w:p>
    <w:p w14:paraId="28FB14ED" w14:textId="77777777" w:rsidR="0047235D" w:rsidRPr="005D4ECF" w:rsidRDefault="0047235D" w:rsidP="005D4ECF">
      <w:pPr>
        <w:pStyle w:val="BodyText"/>
      </w:pPr>
    </w:p>
    <w:p w14:paraId="435E822B" w14:textId="77777777" w:rsidR="00017F42" w:rsidRDefault="00017F42">
      <w:pPr>
        <w:rPr>
          <w:rFonts w:ascii="Times New Roman" w:hAnsi="Times New Roman" w:cs="Times New Roman"/>
          <w:sz w:val="24"/>
          <w:szCs w:val="24"/>
        </w:rPr>
      </w:pPr>
    </w:p>
    <w:p w14:paraId="1BB47CB2" w14:textId="77777777" w:rsidR="00017F42" w:rsidRDefault="00017F4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62080AB" w14:textId="77777777" w:rsidR="00017F42" w:rsidRPr="00017F42" w:rsidRDefault="00D01C24" w:rsidP="00D01C24">
      <w:pPr>
        <w:pStyle w:val="Heading1"/>
        <w:keepNext/>
        <w:keepLines/>
        <w:widowControl/>
        <w:numPr>
          <w:ilvl w:val="1"/>
          <w:numId w:val="41"/>
        </w:numPr>
        <w:autoSpaceDE/>
        <w:autoSpaceDN/>
        <w:spacing w:before="0" w:line="360" w:lineRule="auto"/>
        <w:ind w:right="0"/>
        <w:jc w:val="both"/>
        <w:rPr>
          <w:color w:val="262626" w:themeColor="text1" w:themeTint="D9"/>
          <w:sz w:val="28"/>
          <w:szCs w:val="28"/>
        </w:rPr>
      </w:pPr>
      <w:r>
        <w:rPr>
          <w:color w:val="262626" w:themeColor="text1" w:themeTint="D9"/>
          <w:sz w:val="28"/>
          <w:szCs w:val="28"/>
        </w:rPr>
        <w:lastRenderedPageBreak/>
        <w:t xml:space="preserve">  </w:t>
      </w:r>
      <w:bookmarkStart w:id="35" w:name="_Toc145247404"/>
      <w:r w:rsidR="00017F42">
        <w:rPr>
          <w:color w:val="262626" w:themeColor="text1" w:themeTint="D9"/>
          <w:sz w:val="28"/>
          <w:szCs w:val="28"/>
        </w:rPr>
        <w:t>Internship Experiences</w:t>
      </w:r>
      <w:bookmarkEnd w:id="35"/>
    </w:p>
    <w:p w14:paraId="57F50F50" w14:textId="77777777" w:rsidR="00017F42" w:rsidRDefault="00A56E96" w:rsidP="00017F42">
      <w:pPr>
        <w:pStyle w:val="BodyText"/>
        <w:spacing w:line="360" w:lineRule="auto"/>
        <w:ind w:right="117"/>
        <w:jc w:val="both"/>
      </w:pPr>
      <w:r w:rsidRPr="00A56E96">
        <w:t>The chance to participate in an internship was made available to me by Data-path limited</w:t>
      </w:r>
      <w:r w:rsidR="00412FA2" w:rsidRPr="00412FA2">
        <w:t>. The Business Process Outsourcing (BPO) department has extended to me the opportunity to do an internship there. Candidates with experience in accounting, MIS, and finance are encouraged to apply for B</w:t>
      </w:r>
      <w:r w:rsidR="003730C7">
        <w:t xml:space="preserve">PO positions at Data-Path. The </w:t>
      </w:r>
      <w:r w:rsidR="00412FA2" w:rsidRPr="00412FA2">
        <w:t xml:space="preserve">7th of </w:t>
      </w:r>
      <w:r w:rsidR="003730C7">
        <w:t xml:space="preserve">March, 2022 </w:t>
      </w:r>
      <w:r w:rsidR="00412FA2" w:rsidRPr="00412FA2">
        <w:t>was the first day of my internship, and it wi</w:t>
      </w:r>
      <w:r w:rsidR="00412FA2">
        <w:t xml:space="preserve">ll end on the 27th of </w:t>
      </w:r>
      <w:r w:rsidR="003730C7">
        <w:t>June, 2022</w:t>
      </w:r>
      <w:r w:rsidR="00017F42">
        <w:t>.</w:t>
      </w:r>
    </w:p>
    <w:p w14:paraId="6F595F2E" w14:textId="77777777" w:rsidR="00017F42" w:rsidRDefault="00412FA2" w:rsidP="00017F42">
      <w:pPr>
        <w:pStyle w:val="BodyText"/>
        <w:spacing w:before="161" w:line="360" w:lineRule="auto"/>
        <w:ind w:right="117"/>
        <w:jc w:val="both"/>
      </w:pPr>
      <w:r w:rsidRPr="00412FA2">
        <w:t xml:space="preserve">Our class comprised 18 interns and we were given two weeks of training. At first, we were introduced to all of the department heads and trainers. After that, they give us a two-week training schedule and a rundown of their process, including an introduction to the equipment they use. During the first week, we mostly just spent a few days learning how to use Microsoft Excel. Our training in "Retirement plan fundamentals" (RPF) followed our instruction in "Basic and Advanced Excel." The training spanned four days since there was so much material to cover before we could begin making plans. The RPF had access to a 790-page tome that detailed all they knew. Calculations such as eligibility and participation date were taught to us once the RPF training was complete. We had a hard time understanding the math since we weren't acquainted with it and because it was based on RPF </w:t>
      </w:r>
      <w:r>
        <w:t>study that was hard to remember</w:t>
      </w:r>
      <w:r w:rsidR="00017F42">
        <w:t>.</w:t>
      </w:r>
    </w:p>
    <w:p w14:paraId="52A54FDC" w14:textId="77777777" w:rsidR="00412FA2" w:rsidRPr="00412FA2" w:rsidRDefault="00412FA2" w:rsidP="00412FA2">
      <w:pPr>
        <w:spacing w:line="360" w:lineRule="auto"/>
        <w:jc w:val="both"/>
        <w:rPr>
          <w:rFonts w:ascii="Times New Roman" w:eastAsia="Times New Roman" w:hAnsi="Times New Roman" w:cs="Times New Roman"/>
          <w:sz w:val="24"/>
          <w:szCs w:val="24"/>
        </w:rPr>
      </w:pPr>
      <w:r w:rsidRPr="00412FA2">
        <w:rPr>
          <w:rFonts w:ascii="Times New Roman" w:eastAsia="Times New Roman" w:hAnsi="Times New Roman" w:cs="Times New Roman"/>
          <w:sz w:val="24"/>
          <w:szCs w:val="24"/>
        </w:rPr>
        <w:t>After that, we were schooled in many types of testing, like the ADP, the ACP Top heavy, the coverage, and many more. We were then tasked with reviewing the testing phase to ascertain whether or not every test had been successfully completed after the execution of the planning phase. If the test was successful, we may go on with our plan's method; otherwise, we must carry out refund calculations to rectify the test findings. It took me about a week to figure this out. After that, we were given a rudimentary overview of every piece of software that Data-path use, from RELIUS and DATAIR to F.T. WILLIAM and beyond. After that, we were each placed on a certain team inside BPO. Our team size of sixteen was the largest of any division. Extra instruction on the DATAIR software was provided to me and a few other interns. Since every customer has unique processes, we had to retrain everyone from scratch. After we had covered every possible point in the course, we were done. Back then, we were all busy with various project-related activities, including plan creation and evaluation. A further eight to twelve months of training will be required to master the entire extent of the task after this brief thirty minute lecture.</w:t>
      </w:r>
    </w:p>
    <w:p w14:paraId="2AF59758" w14:textId="77777777" w:rsidR="00017F42" w:rsidRPr="00017F42" w:rsidRDefault="00017F42" w:rsidP="00017F42">
      <w:pPr>
        <w:pStyle w:val="BodyText"/>
        <w:spacing w:before="161" w:line="360" w:lineRule="auto"/>
        <w:ind w:left="120"/>
        <w:jc w:val="both"/>
      </w:pPr>
      <w:r w:rsidRPr="00017F42">
        <w:t>The</w:t>
      </w:r>
      <w:r w:rsidRPr="00017F42">
        <w:rPr>
          <w:spacing w:val="-3"/>
        </w:rPr>
        <w:t xml:space="preserve"> </w:t>
      </w:r>
      <w:r w:rsidRPr="00017F42">
        <w:t>tasks that</w:t>
      </w:r>
      <w:r w:rsidRPr="00017F42">
        <w:rPr>
          <w:spacing w:val="-1"/>
        </w:rPr>
        <w:t xml:space="preserve"> </w:t>
      </w:r>
      <w:r w:rsidRPr="00017F42">
        <w:t>have</w:t>
      </w:r>
      <w:r w:rsidRPr="00017F42">
        <w:rPr>
          <w:spacing w:val="-1"/>
        </w:rPr>
        <w:t xml:space="preserve"> </w:t>
      </w:r>
      <w:r w:rsidRPr="00017F42">
        <w:t>to</w:t>
      </w:r>
      <w:r w:rsidRPr="00017F42">
        <w:rPr>
          <w:spacing w:val="-1"/>
        </w:rPr>
        <w:t xml:space="preserve"> </w:t>
      </w:r>
      <w:r w:rsidRPr="00017F42">
        <w:t>be</w:t>
      </w:r>
      <w:r w:rsidRPr="00017F42">
        <w:rPr>
          <w:spacing w:val="1"/>
        </w:rPr>
        <w:t xml:space="preserve"> </w:t>
      </w:r>
      <w:r w:rsidRPr="00017F42">
        <w:t>done</w:t>
      </w:r>
      <w:r w:rsidRPr="00017F42">
        <w:rPr>
          <w:spacing w:val="-1"/>
        </w:rPr>
        <w:t xml:space="preserve"> </w:t>
      </w:r>
      <w:r w:rsidRPr="00017F42">
        <w:t>after</w:t>
      </w:r>
      <w:r w:rsidRPr="00017F42">
        <w:rPr>
          <w:spacing w:val="-1"/>
        </w:rPr>
        <w:t xml:space="preserve"> </w:t>
      </w:r>
      <w:r w:rsidRPr="00017F42">
        <w:t>joining the</w:t>
      </w:r>
      <w:r w:rsidRPr="00017F42">
        <w:rPr>
          <w:spacing w:val="-1"/>
        </w:rPr>
        <w:t xml:space="preserve"> </w:t>
      </w:r>
      <w:r w:rsidRPr="00017F42">
        <w:t>group are</w:t>
      </w:r>
      <w:r w:rsidRPr="00017F42">
        <w:rPr>
          <w:spacing w:val="-3"/>
        </w:rPr>
        <w:t xml:space="preserve"> </w:t>
      </w:r>
      <w:r w:rsidRPr="00017F42">
        <w:t>described below</w:t>
      </w:r>
    </w:p>
    <w:p w14:paraId="2ABBDE71" w14:textId="58EB1FB7" w:rsidR="00017F42" w:rsidRPr="00017F42" w:rsidRDefault="00681AD4" w:rsidP="00681AD4">
      <w:pPr>
        <w:pStyle w:val="ListParagraph"/>
        <w:widowControl w:val="0"/>
        <w:numPr>
          <w:ilvl w:val="0"/>
          <w:numId w:val="36"/>
        </w:numPr>
        <w:tabs>
          <w:tab w:val="left" w:pos="841"/>
        </w:tabs>
        <w:autoSpaceDE w:val="0"/>
        <w:autoSpaceDN w:val="0"/>
        <w:spacing w:before="180" w:after="0" w:line="360" w:lineRule="auto"/>
        <w:ind w:right="120"/>
        <w:contextualSpacing w:val="0"/>
        <w:jc w:val="both"/>
        <w:rPr>
          <w:rFonts w:ascii="Times New Roman" w:hAnsi="Times New Roman" w:cs="Times New Roman"/>
          <w:sz w:val="24"/>
        </w:rPr>
      </w:pPr>
      <w:r w:rsidRPr="00681AD4">
        <w:rPr>
          <w:rFonts w:ascii="Times New Roman" w:hAnsi="Times New Roman" w:cs="Times New Roman"/>
          <w:sz w:val="24"/>
        </w:rPr>
        <w:lastRenderedPageBreak/>
        <w:t xml:space="preserve">To begin with, I must handle distribution in accordance with the guidelines provided by the plan's regulations and guidelines. </w:t>
      </w:r>
      <w:r w:rsidR="00017F42" w:rsidRPr="00017F42">
        <w:rPr>
          <w:rFonts w:ascii="Times New Roman" w:hAnsi="Times New Roman" w:cs="Times New Roman"/>
          <w:sz w:val="24"/>
        </w:rPr>
        <w:t>Distribution</w:t>
      </w:r>
      <w:r w:rsidR="00017F42" w:rsidRPr="00017F42">
        <w:rPr>
          <w:rFonts w:ascii="Times New Roman" w:hAnsi="Times New Roman" w:cs="Times New Roman"/>
          <w:spacing w:val="-1"/>
          <w:sz w:val="24"/>
        </w:rPr>
        <w:t xml:space="preserve"> </w:t>
      </w:r>
      <w:r w:rsidR="00017F42" w:rsidRPr="00017F42">
        <w:rPr>
          <w:rFonts w:ascii="Times New Roman" w:hAnsi="Times New Roman" w:cs="Times New Roman"/>
          <w:sz w:val="24"/>
        </w:rPr>
        <w:t>procedures</w:t>
      </w:r>
      <w:r w:rsidR="00017F42" w:rsidRPr="00017F42">
        <w:rPr>
          <w:rFonts w:ascii="Times New Roman" w:hAnsi="Times New Roman" w:cs="Times New Roman"/>
          <w:spacing w:val="-1"/>
          <w:sz w:val="24"/>
        </w:rPr>
        <w:t xml:space="preserve"> </w:t>
      </w:r>
      <w:r w:rsidR="00017F42" w:rsidRPr="00017F42">
        <w:rPr>
          <w:rFonts w:ascii="Times New Roman" w:hAnsi="Times New Roman" w:cs="Times New Roman"/>
          <w:sz w:val="24"/>
        </w:rPr>
        <w:t>are</w:t>
      </w:r>
      <w:r w:rsidR="00017F42" w:rsidRPr="00017F42">
        <w:rPr>
          <w:rFonts w:ascii="Times New Roman" w:hAnsi="Times New Roman" w:cs="Times New Roman"/>
          <w:spacing w:val="-1"/>
          <w:sz w:val="24"/>
        </w:rPr>
        <w:t xml:space="preserve"> </w:t>
      </w:r>
      <w:r w:rsidR="00017F42" w:rsidRPr="00017F42">
        <w:rPr>
          <w:rFonts w:ascii="Times New Roman" w:hAnsi="Times New Roman" w:cs="Times New Roman"/>
          <w:sz w:val="24"/>
        </w:rPr>
        <w:t>restricting</w:t>
      </w:r>
      <w:r w:rsidR="00017F42" w:rsidRPr="00017F42">
        <w:rPr>
          <w:rFonts w:ascii="Times New Roman" w:hAnsi="Times New Roman" w:cs="Times New Roman"/>
          <w:spacing w:val="-1"/>
          <w:sz w:val="24"/>
        </w:rPr>
        <w:t xml:space="preserve"> </w:t>
      </w:r>
      <w:r w:rsidR="00017F42" w:rsidRPr="00017F42">
        <w:rPr>
          <w:rFonts w:ascii="Times New Roman" w:hAnsi="Times New Roman" w:cs="Times New Roman"/>
          <w:sz w:val="24"/>
        </w:rPr>
        <w:t>to disclose</w:t>
      </w:r>
      <w:r w:rsidR="00017F42" w:rsidRPr="00017F42">
        <w:rPr>
          <w:rFonts w:ascii="Times New Roman" w:hAnsi="Times New Roman" w:cs="Times New Roman"/>
          <w:spacing w:val="-1"/>
          <w:sz w:val="24"/>
        </w:rPr>
        <w:t xml:space="preserve"> </w:t>
      </w:r>
      <w:r w:rsidR="00017F42" w:rsidRPr="00017F42">
        <w:rPr>
          <w:rFonts w:ascii="Times New Roman" w:hAnsi="Times New Roman" w:cs="Times New Roman"/>
          <w:sz w:val="24"/>
        </w:rPr>
        <w:t>for</w:t>
      </w:r>
      <w:r w:rsidR="00017F42" w:rsidRPr="00017F42">
        <w:rPr>
          <w:rFonts w:ascii="Times New Roman" w:hAnsi="Times New Roman" w:cs="Times New Roman"/>
          <w:spacing w:val="2"/>
          <w:sz w:val="24"/>
        </w:rPr>
        <w:t xml:space="preserve"> </w:t>
      </w:r>
      <w:r w:rsidR="00017F42" w:rsidRPr="00017F42">
        <w:rPr>
          <w:rFonts w:ascii="Times New Roman" w:hAnsi="Times New Roman" w:cs="Times New Roman"/>
          <w:sz w:val="24"/>
        </w:rPr>
        <w:t>security</w:t>
      </w:r>
      <w:r w:rsidR="00017F42" w:rsidRPr="00017F42">
        <w:rPr>
          <w:rFonts w:ascii="Times New Roman" w:hAnsi="Times New Roman" w:cs="Times New Roman"/>
          <w:spacing w:val="-1"/>
          <w:sz w:val="24"/>
        </w:rPr>
        <w:t xml:space="preserve"> </w:t>
      </w:r>
      <w:r w:rsidR="00017F42" w:rsidRPr="00017F42">
        <w:rPr>
          <w:rFonts w:ascii="Times New Roman" w:hAnsi="Times New Roman" w:cs="Times New Roman"/>
          <w:sz w:val="24"/>
        </w:rPr>
        <w:t>purpose.</w:t>
      </w:r>
    </w:p>
    <w:p w14:paraId="045155DE" w14:textId="77777777" w:rsidR="00017F42" w:rsidRPr="00017F42" w:rsidRDefault="00017F42" w:rsidP="00017F42">
      <w:pPr>
        <w:pStyle w:val="ListParagraph"/>
        <w:widowControl w:val="0"/>
        <w:numPr>
          <w:ilvl w:val="0"/>
          <w:numId w:val="36"/>
        </w:numPr>
        <w:tabs>
          <w:tab w:val="left" w:pos="841"/>
        </w:tabs>
        <w:autoSpaceDE w:val="0"/>
        <w:autoSpaceDN w:val="0"/>
        <w:spacing w:before="35" w:after="0" w:line="360" w:lineRule="auto"/>
        <w:ind w:right="121"/>
        <w:contextualSpacing w:val="0"/>
        <w:jc w:val="both"/>
        <w:rPr>
          <w:rFonts w:ascii="Times New Roman" w:hAnsi="Times New Roman" w:cs="Times New Roman"/>
          <w:sz w:val="24"/>
        </w:rPr>
      </w:pPr>
      <w:r w:rsidRPr="00017F42">
        <w:rPr>
          <w:rFonts w:ascii="Times New Roman" w:hAnsi="Times New Roman" w:cs="Times New Roman"/>
          <w:sz w:val="24"/>
        </w:rPr>
        <w:t>If there is any missing information or if any information is required, we must go throw</w:t>
      </w:r>
      <w:r w:rsidRPr="00017F42">
        <w:rPr>
          <w:rFonts w:ascii="Times New Roman" w:hAnsi="Times New Roman" w:cs="Times New Roman"/>
          <w:spacing w:val="1"/>
          <w:sz w:val="24"/>
        </w:rPr>
        <w:t xml:space="preserve"> </w:t>
      </w:r>
      <w:r w:rsidRPr="00017F42">
        <w:rPr>
          <w:rFonts w:ascii="Times New Roman" w:hAnsi="Times New Roman" w:cs="Times New Roman"/>
          <w:sz w:val="24"/>
        </w:rPr>
        <w:t>"Wild Cat." It is a method of collecting information from participants or the appropriate</w:t>
      </w:r>
      <w:r w:rsidRPr="00017F42">
        <w:rPr>
          <w:rFonts w:ascii="Times New Roman" w:hAnsi="Times New Roman" w:cs="Times New Roman"/>
          <w:spacing w:val="1"/>
          <w:sz w:val="24"/>
        </w:rPr>
        <w:t xml:space="preserve"> </w:t>
      </w:r>
      <w:r w:rsidRPr="00017F42">
        <w:rPr>
          <w:rFonts w:ascii="Times New Roman" w:hAnsi="Times New Roman" w:cs="Times New Roman"/>
          <w:sz w:val="24"/>
        </w:rPr>
        <w:t>source.</w:t>
      </w:r>
    </w:p>
    <w:p w14:paraId="3F57DDB2" w14:textId="77777777" w:rsidR="00017F42" w:rsidRPr="00017F42" w:rsidRDefault="00017F42" w:rsidP="00017F42">
      <w:pPr>
        <w:pStyle w:val="ListParagraph"/>
        <w:widowControl w:val="0"/>
        <w:numPr>
          <w:ilvl w:val="0"/>
          <w:numId w:val="36"/>
        </w:numPr>
        <w:tabs>
          <w:tab w:val="left" w:pos="841"/>
        </w:tabs>
        <w:autoSpaceDE w:val="0"/>
        <w:autoSpaceDN w:val="0"/>
        <w:spacing w:before="23" w:after="0" w:line="360" w:lineRule="auto"/>
        <w:ind w:hanging="361"/>
        <w:contextualSpacing w:val="0"/>
        <w:jc w:val="both"/>
        <w:rPr>
          <w:rFonts w:ascii="Times New Roman" w:hAnsi="Times New Roman" w:cs="Times New Roman"/>
          <w:sz w:val="24"/>
        </w:rPr>
      </w:pPr>
      <w:r w:rsidRPr="00017F42">
        <w:rPr>
          <w:rFonts w:ascii="Times New Roman" w:hAnsi="Times New Roman" w:cs="Times New Roman"/>
          <w:sz w:val="24"/>
        </w:rPr>
        <w:t>The</w:t>
      </w:r>
      <w:r w:rsidRPr="00017F42">
        <w:rPr>
          <w:rFonts w:ascii="Times New Roman" w:hAnsi="Times New Roman" w:cs="Times New Roman"/>
          <w:spacing w:val="-3"/>
          <w:sz w:val="24"/>
        </w:rPr>
        <w:t xml:space="preserve"> </w:t>
      </w:r>
      <w:r w:rsidRPr="00017F42">
        <w:rPr>
          <w:rFonts w:ascii="Times New Roman" w:hAnsi="Times New Roman" w:cs="Times New Roman"/>
          <w:sz w:val="24"/>
        </w:rPr>
        <w:t>distribution begins</w:t>
      </w:r>
      <w:r w:rsidRPr="00017F42">
        <w:rPr>
          <w:rFonts w:ascii="Times New Roman" w:hAnsi="Times New Roman" w:cs="Times New Roman"/>
          <w:spacing w:val="-1"/>
          <w:sz w:val="24"/>
        </w:rPr>
        <w:t xml:space="preserve"> </w:t>
      </w:r>
      <w:r w:rsidRPr="00017F42">
        <w:rPr>
          <w:rFonts w:ascii="Times New Roman" w:hAnsi="Times New Roman" w:cs="Times New Roman"/>
          <w:sz w:val="24"/>
        </w:rPr>
        <w:t>with "Case</w:t>
      </w:r>
      <w:r w:rsidRPr="00017F42">
        <w:rPr>
          <w:rFonts w:ascii="Times New Roman" w:hAnsi="Times New Roman" w:cs="Times New Roman"/>
          <w:spacing w:val="-1"/>
          <w:sz w:val="24"/>
        </w:rPr>
        <w:t xml:space="preserve"> </w:t>
      </w:r>
      <w:r w:rsidRPr="00017F42">
        <w:rPr>
          <w:rFonts w:ascii="Times New Roman" w:hAnsi="Times New Roman" w:cs="Times New Roman"/>
          <w:sz w:val="24"/>
        </w:rPr>
        <w:t>or</w:t>
      </w:r>
      <w:r w:rsidRPr="00017F42">
        <w:rPr>
          <w:rFonts w:ascii="Times New Roman" w:hAnsi="Times New Roman" w:cs="Times New Roman"/>
          <w:spacing w:val="-1"/>
          <w:sz w:val="24"/>
        </w:rPr>
        <w:t xml:space="preserve"> </w:t>
      </w:r>
      <w:r w:rsidRPr="00017F42">
        <w:rPr>
          <w:rFonts w:ascii="Times New Roman" w:hAnsi="Times New Roman" w:cs="Times New Roman"/>
          <w:sz w:val="24"/>
        </w:rPr>
        <w:t>Task Number."</w:t>
      </w:r>
    </w:p>
    <w:p w14:paraId="28E0CA69" w14:textId="77777777" w:rsidR="00017F42" w:rsidRPr="00017F42" w:rsidRDefault="00017F42" w:rsidP="00017F42">
      <w:pPr>
        <w:pStyle w:val="ListParagraph"/>
        <w:widowControl w:val="0"/>
        <w:numPr>
          <w:ilvl w:val="0"/>
          <w:numId w:val="36"/>
        </w:numPr>
        <w:tabs>
          <w:tab w:val="left" w:pos="841"/>
        </w:tabs>
        <w:autoSpaceDE w:val="0"/>
        <w:autoSpaceDN w:val="0"/>
        <w:spacing w:before="117" w:after="0" w:line="360" w:lineRule="auto"/>
        <w:ind w:right="119"/>
        <w:contextualSpacing w:val="0"/>
        <w:jc w:val="both"/>
        <w:rPr>
          <w:rFonts w:ascii="Times New Roman" w:hAnsi="Times New Roman" w:cs="Times New Roman"/>
          <w:sz w:val="24"/>
        </w:rPr>
      </w:pPr>
      <w:r w:rsidRPr="00017F42">
        <w:rPr>
          <w:rFonts w:ascii="Times New Roman" w:hAnsi="Times New Roman" w:cs="Times New Roman"/>
          <w:sz w:val="24"/>
        </w:rPr>
        <w:t>There</w:t>
      </w:r>
      <w:r w:rsidRPr="00017F42">
        <w:rPr>
          <w:rFonts w:ascii="Times New Roman" w:hAnsi="Times New Roman" w:cs="Times New Roman"/>
          <w:spacing w:val="-6"/>
          <w:sz w:val="24"/>
        </w:rPr>
        <w:t xml:space="preserve"> </w:t>
      </w:r>
      <w:r w:rsidRPr="00017F42">
        <w:rPr>
          <w:rFonts w:ascii="Times New Roman" w:hAnsi="Times New Roman" w:cs="Times New Roman"/>
          <w:sz w:val="24"/>
        </w:rPr>
        <w:t>are</w:t>
      </w:r>
      <w:r w:rsidRPr="00017F42">
        <w:rPr>
          <w:rFonts w:ascii="Times New Roman" w:hAnsi="Times New Roman" w:cs="Times New Roman"/>
          <w:spacing w:val="-8"/>
          <w:sz w:val="24"/>
        </w:rPr>
        <w:t xml:space="preserve"> </w:t>
      </w:r>
      <w:r w:rsidRPr="00017F42">
        <w:rPr>
          <w:rFonts w:ascii="Times New Roman" w:hAnsi="Times New Roman" w:cs="Times New Roman"/>
          <w:sz w:val="24"/>
        </w:rPr>
        <w:t>several</w:t>
      </w:r>
      <w:r w:rsidRPr="00017F42">
        <w:rPr>
          <w:rFonts w:ascii="Times New Roman" w:hAnsi="Times New Roman" w:cs="Times New Roman"/>
          <w:spacing w:val="-6"/>
          <w:sz w:val="24"/>
        </w:rPr>
        <w:t xml:space="preserve"> </w:t>
      </w:r>
      <w:r w:rsidRPr="00017F42">
        <w:rPr>
          <w:rFonts w:ascii="Times New Roman" w:hAnsi="Times New Roman" w:cs="Times New Roman"/>
          <w:sz w:val="24"/>
        </w:rPr>
        <w:t>terminated</w:t>
      </w:r>
      <w:r w:rsidRPr="00017F42">
        <w:rPr>
          <w:rFonts w:ascii="Times New Roman" w:hAnsi="Times New Roman" w:cs="Times New Roman"/>
          <w:spacing w:val="-7"/>
          <w:sz w:val="24"/>
        </w:rPr>
        <w:t xml:space="preserve"> </w:t>
      </w:r>
      <w:r w:rsidRPr="00017F42">
        <w:rPr>
          <w:rFonts w:ascii="Times New Roman" w:hAnsi="Times New Roman" w:cs="Times New Roman"/>
          <w:sz w:val="24"/>
        </w:rPr>
        <w:t>employees</w:t>
      </w:r>
      <w:r w:rsidRPr="00017F42">
        <w:rPr>
          <w:rFonts w:ascii="Times New Roman" w:hAnsi="Times New Roman" w:cs="Times New Roman"/>
          <w:spacing w:val="-6"/>
          <w:sz w:val="24"/>
        </w:rPr>
        <w:t xml:space="preserve"> </w:t>
      </w:r>
      <w:r w:rsidRPr="00017F42">
        <w:rPr>
          <w:rFonts w:ascii="Times New Roman" w:hAnsi="Times New Roman" w:cs="Times New Roman"/>
          <w:sz w:val="24"/>
        </w:rPr>
        <w:t>with</w:t>
      </w:r>
      <w:r w:rsidRPr="00017F42">
        <w:rPr>
          <w:rFonts w:ascii="Times New Roman" w:hAnsi="Times New Roman" w:cs="Times New Roman"/>
          <w:spacing w:val="-5"/>
          <w:sz w:val="24"/>
        </w:rPr>
        <w:t xml:space="preserve"> </w:t>
      </w:r>
      <w:r w:rsidRPr="00017F42">
        <w:rPr>
          <w:rFonts w:ascii="Times New Roman" w:hAnsi="Times New Roman" w:cs="Times New Roman"/>
          <w:sz w:val="24"/>
        </w:rPr>
        <w:t>traditional</w:t>
      </w:r>
      <w:r w:rsidRPr="00017F42">
        <w:rPr>
          <w:rFonts w:ascii="Times New Roman" w:hAnsi="Times New Roman" w:cs="Times New Roman"/>
          <w:spacing w:val="-6"/>
          <w:sz w:val="24"/>
        </w:rPr>
        <w:t xml:space="preserve"> </w:t>
      </w:r>
      <w:r w:rsidRPr="00017F42">
        <w:rPr>
          <w:rFonts w:ascii="Times New Roman" w:hAnsi="Times New Roman" w:cs="Times New Roman"/>
          <w:sz w:val="24"/>
        </w:rPr>
        <w:t>balance</w:t>
      </w:r>
      <w:r w:rsidRPr="00017F42">
        <w:rPr>
          <w:rFonts w:ascii="Times New Roman" w:hAnsi="Times New Roman" w:cs="Times New Roman"/>
          <w:spacing w:val="-7"/>
          <w:sz w:val="24"/>
        </w:rPr>
        <w:t xml:space="preserve"> </w:t>
      </w:r>
      <w:r w:rsidRPr="00017F42">
        <w:rPr>
          <w:rFonts w:ascii="Times New Roman" w:hAnsi="Times New Roman" w:cs="Times New Roman"/>
          <w:sz w:val="24"/>
        </w:rPr>
        <w:t>in</w:t>
      </w:r>
      <w:r w:rsidRPr="00017F42">
        <w:rPr>
          <w:rFonts w:ascii="Times New Roman" w:hAnsi="Times New Roman" w:cs="Times New Roman"/>
          <w:spacing w:val="-6"/>
          <w:sz w:val="24"/>
        </w:rPr>
        <w:t xml:space="preserve"> </w:t>
      </w:r>
      <w:r w:rsidRPr="00017F42">
        <w:rPr>
          <w:rFonts w:ascii="Times New Roman" w:hAnsi="Times New Roman" w:cs="Times New Roman"/>
          <w:sz w:val="24"/>
        </w:rPr>
        <w:t>the</w:t>
      </w:r>
      <w:r w:rsidRPr="00017F42">
        <w:rPr>
          <w:rFonts w:ascii="Times New Roman" w:hAnsi="Times New Roman" w:cs="Times New Roman"/>
          <w:spacing w:val="-7"/>
          <w:sz w:val="24"/>
        </w:rPr>
        <w:t xml:space="preserve"> </w:t>
      </w:r>
      <w:r w:rsidRPr="00017F42">
        <w:rPr>
          <w:rFonts w:ascii="Times New Roman" w:hAnsi="Times New Roman" w:cs="Times New Roman"/>
          <w:sz w:val="24"/>
        </w:rPr>
        <w:t>plan</w:t>
      </w:r>
      <w:r w:rsidRPr="00017F42">
        <w:rPr>
          <w:rFonts w:ascii="Times New Roman" w:hAnsi="Times New Roman" w:cs="Times New Roman"/>
          <w:spacing w:val="-3"/>
          <w:sz w:val="24"/>
        </w:rPr>
        <w:t xml:space="preserve"> </w:t>
      </w:r>
      <w:r w:rsidRPr="00017F42">
        <w:rPr>
          <w:rFonts w:ascii="Times New Roman" w:hAnsi="Times New Roman" w:cs="Times New Roman"/>
          <w:sz w:val="24"/>
        </w:rPr>
        <w:t>document,</w:t>
      </w:r>
      <w:r w:rsidRPr="00017F42">
        <w:rPr>
          <w:rFonts w:ascii="Times New Roman" w:hAnsi="Times New Roman" w:cs="Times New Roman"/>
          <w:spacing w:val="-6"/>
          <w:sz w:val="24"/>
        </w:rPr>
        <w:t xml:space="preserve"> </w:t>
      </w:r>
      <w:r w:rsidRPr="00017F42">
        <w:rPr>
          <w:rFonts w:ascii="Times New Roman" w:hAnsi="Times New Roman" w:cs="Times New Roman"/>
          <w:sz w:val="24"/>
        </w:rPr>
        <w:t>and</w:t>
      </w:r>
      <w:r w:rsidRPr="00017F42">
        <w:rPr>
          <w:rFonts w:ascii="Times New Roman" w:hAnsi="Times New Roman" w:cs="Times New Roman"/>
          <w:spacing w:val="-58"/>
          <w:sz w:val="24"/>
        </w:rPr>
        <w:t xml:space="preserve"> </w:t>
      </w:r>
      <w:r w:rsidRPr="00017F42">
        <w:rPr>
          <w:rFonts w:ascii="Times New Roman" w:hAnsi="Times New Roman" w:cs="Times New Roman"/>
          <w:sz w:val="24"/>
        </w:rPr>
        <w:t>I</w:t>
      </w:r>
      <w:r w:rsidRPr="00017F42">
        <w:rPr>
          <w:rFonts w:ascii="Times New Roman" w:hAnsi="Times New Roman" w:cs="Times New Roman"/>
          <w:spacing w:val="-5"/>
          <w:sz w:val="24"/>
        </w:rPr>
        <w:t xml:space="preserve"> </w:t>
      </w:r>
      <w:r w:rsidRPr="00017F42">
        <w:rPr>
          <w:rFonts w:ascii="Times New Roman" w:hAnsi="Times New Roman" w:cs="Times New Roman"/>
          <w:sz w:val="24"/>
        </w:rPr>
        <w:t>need to calculate their vesting percentage.</w:t>
      </w:r>
    </w:p>
    <w:p w14:paraId="52C1E254" w14:textId="77777777" w:rsidR="00017F42" w:rsidRPr="00017F42" w:rsidRDefault="00017F42" w:rsidP="00017F42">
      <w:pPr>
        <w:pStyle w:val="ListParagraph"/>
        <w:widowControl w:val="0"/>
        <w:numPr>
          <w:ilvl w:val="0"/>
          <w:numId w:val="36"/>
        </w:numPr>
        <w:tabs>
          <w:tab w:val="left" w:pos="841"/>
        </w:tabs>
        <w:autoSpaceDE w:val="0"/>
        <w:autoSpaceDN w:val="0"/>
        <w:spacing w:before="35" w:after="0" w:line="360" w:lineRule="auto"/>
        <w:ind w:hanging="361"/>
        <w:contextualSpacing w:val="0"/>
        <w:jc w:val="both"/>
        <w:rPr>
          <w:rFonts w:ascii="Times New Roman" w:hAnsi="Times New Roman" w:cs="Times New Roman"/>
          <w:sz w:val="24"/>
        </w:rPr>
      </w:pPr>
      <w:r w:rsidRPr="00017F42">
        <w:rPr>
          <w:rFonts w:ascii="Times New Roman" w:hAnsi="Times New Roman" w:cs="Times New Roman"/>
          <w:sz w:val="24"/>
        </w:rPr>
        <w:t>This</w:t>
      </w:r>
      <w:r w:rsidRPr="00017F42">
        <w:rPr>
          <w:rFonts w:ascii="Times New Roman" w:hAnsi="Times New Roman" w:cs="Times New Roman"/>
          <w:spacing w:val="-1"/>
          <w:sz w:val="24"/>
        </w:rPr>
        <w:t xml:space="preserve"> </w:t>
      </w:r>
      <w:r w:rsidRPr="00017F42">
        <w:rPr>
          <w:rFonts w:ascii="Times New Roman" w:hAnsi="Times New Roman" w:cs="Times New Roman"/>
          <w:sz w:val="24"/>
        </w:rPr>
        <w:t>vesting</w:t>
      </w:r>
      <w:r w:rsidRPr="00017F42">
        <w:rPr>
          <w:rFonts w:ascii="Times New Roman" w:hAnsi="Times New Roman" w:cs="Times New Roman"/>
          <w:spacing w:val="-1"/>
          <w:sz w:val="24"/>
        </w:rPr>
        <w:t xml:space="preserve"> </w:t>
      </w:r>
      <w:r w:rsidRPr="00017F42">
        <w:rPr>
          <w:rFonts w:ascii="Times New Roman" w:hAnsi="Times New Roman" w:cs="Times New Roman"/>
          <w:sz w:val="24"/>
        </w:rPr>
        <w:t>computation</w:t>
      </w:r>
      <w:r w:rsidRPr="00017F42">
        <w:rPr>
          <w:rFonts w:ascii="Times New Roman" w:hAnsi="Times New Roman" w:cs="Times New Roman"/>
          <w:spacing w:val="-1"/>
          <w:sz w:val="24"/>
        </w:rPr>
        <w:t xml:space="preserve"> </w:t>
      </w:r>
      <w:r w:rsidRPr="00017F42">
        <w:rPr>
          <w:rFonts w:ascii="Times New Roman" w:hAnsi="Times New Roman" w:cs="Times New Roman"/>
          <w:sz w:val="24"/>
        </w:rPr>
        <w:t>is</w:t>
      </w:r>
      <w:r w:rsidRPr="00017F42">
        <w:rPr>
          <w:rFonts w:ascii="Times New Roman" w:hAnsi="Times New Roman" w:cs="Times New Roman"/>
          <w:spacing w:val="-1"/>
          <w:sz w:val="24"/>
        </w:rPr>
        <w:t xml:space="preserve"> </w:t>
      </w:r>
      <w:r w:rsidRPr="00017F42">
        <w:rPr>
          <w:rFonts w:ascii="Times New Roman" w:hAnsi="Times New Roman" w:cs="Times New Roman"/>
          <w:sz w:val="24"/>
        </w:rPr>
        <w:t>based</w:t>
      </w:r>
      <w:r w:rsidRPr="00017F42">
        <w:rPr>
          <w:rFonts w:ascii="Times New Roman" w:hAnsi="Times New Roman" w:cs="Times New Roman"/>
          <w:spacing w:val="-1"/>
          <w:sz w:val="24"/>
        </w:rPr>
        <w:t xml:space="preserve"> </w:t>
      </w:r>
      <w:r w:rsidRPr="00017F42">
        <w:rPr>
          <w:rFonts w:ascii="Times New Roman" w:hAnsi="Times New Roman" w:cs="Times New Roman"/>
          <w:sz w:val="24"/>
        </w:rPr>
        <w:t>on</w:t>
      </w:r>
      <w:r w:rsidRPr="00017F42">
        <w:rPr>
          <w:rFonts w:ascii="Times New Roman" w:hAnsi="Times New Roman" w:cs="Times New Roman"/>
          <w:spacing w:val="-1"/>
          <w:sz w:val="24"/>
        </w:rPr>
        <w:t xml:space="preserve"> </w:t>
      </w:r>
      <w:r w:rsidRPr="00017F42">
        <w:rPr>
          <w:rFonts w:ascii="Times New Roman" w:hAnsi="Times New Roman" w:cs="Times New Roman"/>
          <w:sz w:val="24"/>
        </w:rPr>
        <w:t>employee census</w:t>
      </w:r>
      <w:r w:rsidRPr="00017F42">
        <w:rPr>
          <w:rFonts w:ascii="Times New Roman" w:hAnsi="Times New Roman" w:cs="Times New Roman"/>
          <w:spacing w:val="-1"/>
          <w:sz w:val="24"/>
        </w:rPr>
        <w:t xml:space="preserve"> </w:t>
      </w:r>
      <w:r w:rsidRPr="00017F42">
        <w:rPr>
          <w:rFonts w:ascii="Times New Roman" w:hAnsi="Times New Roman" w:cs="Times New Roman"/>
          <w:sz w:val="24"/>
        </w:rPr>
        <w:t>data</w:t>
      </w:r>
      <w:r w:rsidRPr="00017F42">
        <w:rPr>
          <w:rFonts w:ascii="Times New Roman" w:hAnsi="Times New Roman" w:cs="Times New Roman"/>
          <w:spacing w:val="-2"/>
          <w:sz w:val="24"/>
        </w:rPr>
        <w:t xml:space="preserve"> </w:t>
      </w:r>
      <w:r w:rsidRPr="00017F42">
        <w:rPr>
          <w:rFonts w:ascii="Times New Roman" w:hAnsi="Times New Roman" w:cs="Times New Roman"/>
          <w:sz w:val="24"/>
        </w:rPr>
        <w:t>from</w:t>
      </w:r>
      <w:r w:rsidRPr="00017F42">
        <w:rPr>
          <w:rFonts w:ascii="Times New Roman" w:hAnsi="Times New Roman" w:cs="Times New Roman"/>
          <w:spacing w:val="-1"/>
          <w:sz w:val="24"/>
        </w:rPr>
        <w:t xml:space="preserve"> </w:t>
      </w:r>
      <w:r w:rsidRPr="00017F42">
        <w:rPr>
          <w:rFonts w:ascii="Times New Roman" w:hAnsi="Times New Roman" w:cs="Times New Roman"/>
          <w:sz w:val="24"/>
        </w:rPr>
        <w:t>the</w:t>
      </w:r>
      <w:r w:rsidRPr="00017F42">
        <w:rPr>
          <w:rFonts w:ascii="Times New Roman" w:hAnsi="Times New Roman" w:cs="Times New Roman"/>
          <w:spacing w:val="-2"/>
          <w:sz w:val="24"/>
        </w:rPr>
        <w:t xml:space="preserve"> </w:t>
      </w:r>
      <w:r w:rsidRPr="00017F42">
        <w:rPr>
          <w:rFonts w:ascii="Times New Roman" w:hAnsi="Times New Roman" w:cs="Times New Roman"/>
          <w:sz w:val="24"/>
        </w:rPr>
        <w:t>Relius</w:t>
      </w:r>
      <w:r w:rsidRPr="00017F42">
        <w:rPr>
          <w:rFonts w:ascii="Times New Roman" w:hAnsi="Times New Roman" w:cs="Times New Roman"/>
          <w:spacing w:val="2"/>
          <w:sz w:val="24"/>
        </w:rPr>
        <w:t xml:space="preserve"> </w:t>
      </w:r>
      <w:r w:rsidRPr="00017F42">
        <w:rPr>
          <w:rFonts w:ascii="Times New Roman" w:hAnsi="Times New Roman" w:cs="Times New Roman"/>
          <w:sz w:val="24"/>
        </w:rPr>
        <w:t>program.</w:t>
      </w:r>
    </w:p>
    <w:p w14:paraId="73149597" w14:textId="77777777" w:rsidR="00017F42" w:rsidRPr="00017F42" w:rsidRDefault="00017F42" w:rsidP="00017F42">
      <w:pPr>
        <w:pStyle w:val="ListParagraph"/>
        <w:widowControl w:val="0"/>
        <w:numPr>
          <w:ilvl w:val="0"/>
          <w:numId w:val="36"/>
        </w:numPr>
        <w:tabs>
          <w:tab w:val="left" w:pos="841"/>
        </w:tabs>
        <w:autoSpaceDE w:val="0"/>
        <w:autoSpaceDN w:val="0"/>
        <w:spacing w:before="119" w:after="0" w:line="360" w:lineRule="auto"/>
        <w:ind w:right="122"/>
        <w:contextualSpacing w:val="0"/>
        <w:jc w:val="both"/>
        <w:rPr>
          <w:rFonts w:ascii="Times New Roman" w:hAnsi="Times New Roman" w:cs="Times New Roman"/>
          <w:sz w:val="24"/>
        </w:rPr>
      </w:pPr>
      <w:r w:rsidRPr="00017F42">
        <w:rPr>
          <w:rFonts w:ascii="Times New Roman" w:hAnsi="Times New Roman" w:cs="Times New Roman"/>
          <w:sz w:val="24"/>
        </w:rPr>
        <w:t>If a participant does not have more than $100, the entire amount will be considered as a</w:t>
      </w:r>
      <w:r w:rsidRPr="00017F42">
        <w:rPr>
          <w:rFonts w:ascii="Times New Roman" w:hAnsi="Times New Roman" w:cs="Times New Roman"/>
          <w:spacing w:val="1"/>
          <w:sz w:val="24"/>
        </w:rPr>
        <w:t xml:space="preserve"> </w:t>
      </w:r>
      <w:r w:rsidRPr="00017F42">
        <w:rPr>
          <w:rFonts w:ascii="Times New Roman" w:hAnsi="Times New Roman" w:cs="Times New Roman"/>
          <w:sz w:val="24"/>
        </w:rPr>
        <w:t>cash</w:t>
      </w:r>
      <w:r w:rsidRPr="00017F42">
        <w:rPr>
          <w:rFonts w:ascii="Times New Roman" w:hAnsi="Times New Roman" w:cs="Times New Roman"/>
          <w:spacing w:val="-1"/>
          <w:sz w:val="24"/>
        </w:rPr>
        <w:t xml:space="preserve"> </w:t>
      </w:r>
      <w:r w:rsidRPr="00017F42">
        <w:rPr>
          <w:rFonts w:ascii="Times New Roman" w:hAnsi="Times New Roman" w:cs="Times New Roman"/>
          <w:sz w:val="24"/>
        </w:rPr>
        <w:t>out fee</w:t>
      </w:r>
      <w:r w:rsidRPr="00017F42">
        <w:rPr>
          <w:rFonts w:ascii="Times New Roman" w:hAnsi="Times New Roman" w:cs="Times New Roman"/>
          <w:spacing w:val="-1"/>
          <w:sz w:val="24"/>
        </w:rPr>
        <w:t xml:space="preserve"> </w:t>
      </w:r>
      <w:r w:rsidRPr="00017F42">
        <w:rPr>
          <w:rFonts w:ascii="Times New Roman" w:hAnsi="Times New Roman" w:cs="Times New Roman"/>
          <w:sz w:val="24"/>
        </w:rPr>
        <w:t>for</w:t>
      </w:r>
      <w:r w:rsidRPr="00017F42">
        <w:rPr>
          <w:rFonts w:ascii="Times New Roman" w:hAnsi="Times New Roman" w:cs="Times New Roman"/>
          <w:spacing w:val="-2"/>
          <w:sz w:val="24"/>
        </w:rPr>
        <w:t xml:space="preserve"> </w:t>
      </w:r>
      <w:r w:rsidRPr="00017F42">
        <w:rPr>
          <w:rFonts w:ascii="Times New Roman" w:hAnsi="Times New Roman" w:cs="Times New Roman"/>
          <w:sz w:val="24"/>
        </w:rPr>
        <w:t>bulk distribution programs.</w:t>
      </w:r>
    </w:p>
    <w:p w14:paraId="77BBC354" w14:textId="77777777" w:rsidR="00017F42" w:rsidRPr="00017F42" w:rsidRDefault="00017F42" w:rsidP="00017F42">
      <w:pPr>
        <w:pStyle w:val="ListParagraph"/>
        <w:widowControl w:val="0"/>
        <w:numPr>
          <w:ilvl w:val="0"/>
          <w:numId w:val="36"/>
        </w:numPr>
        <w:tabs>
          <w:tab w:val="left" w:pos="841"/>
        </w:tabs>
        <w:autoSpaceDE w:val="0"/>
        <w:autoSpaceDN w:val="0"/>
        <w:spacing w:before="41" w:after="0" w:line="360" w:lineRule="auto"/>
        <w:ind w:right="121"/>
        <w:contextualSpacing w:val="0"/>
        <w:jc w:val="both"/>
        <w:rPr>
          <w:rFonts w:ascii="Times New Roman" w:hAnsi="Times New Roman" w:cs="Times New Roman"/>
          <w:sz w:val="24"/>
        </w:rPr>
      </w:pPr>
      <w:r w:rsidRPr="00017F42">
        <w:rPr>
          <w:rFonts w:ascii="Times New Roman" w:hAnsi="Times New Roman" w:cs="Times New Roman"/>
          <w:sz w:val="24"/>
        </w:rPr>
        <w:t>If a participant has more than $100, the auto rollover will be &gt;5000 for bulk distribution</w:t>
      </w:r>
      <w:r w:rsidRPr="00017F42">
        <w:rPr>
          <w:rFonts w:ascii="Times New Roman" w:hAnsi="Times New Roman" w:cs="Times New Roman"/>
          <w:spacing w:val="1"/>
          <w:sz w:val="24"/>
        </w:rPr>
        <w:t xml:space="preserve"> </w:t>
      </w:r>
      <w:r w:rsidRPr="00017F42">
        <w:rPr>
          <w:rFonts w:ascii="Times New Roman" w:hAnsi="Times New Roman" w:cs="Times New Roman"/>
          <w:sz w:val="24"/>
        </w:rPr>
        <w:t>programs.</w:t>
      </w:r>
    </w:p>
    <w:p w14:paraId="794168EB" w14:textId="77777777" w:rsidR="00017F42" w:rsidRPr="00017F42" w:rsidRDefault="00017F42" w:rsidP="00017F42">
      <w:pPr>
        <w:pStyle w:val="ListParagraph"/>
        <w:widowControl w:val="0"/>
        <w:numPr>
          <w:ilvl w:val="0"/>
          <w:numId w:val="36"/>
        </w:numPr>
        <w:tabs>
          <w:tab w:val="left" w:pos="841"/>
        </w:tabs>
        <w:autoSpaceDE w:val="0"/>
        <w:autoSpaceDN w:val="0"/>
        <w:spacing w:before="41" w:after="0" w:line="360" w:lineRule="auto"/>
        <w:ind w:right="115"/>
        <w:contextualSpacing w:val="0"/>
        <w:jc w:val="both"/>
        <w:rPr>
          <w:rFonts w:ascii="Times New Roman" w:hAnsi="Times New Roman" w:cs="Times New Roman"/>
          <w:sz w:val="24"/>
        </w:rPr>
      </w:pPr>
      <w:r w:rsidRPr="00017F42">
        <w:rPr>
          <w:rFonts w:ascii="Times New Roman" w:hAnsi="Times New Roman" w:cs="Times New Roman"/>
          <w:sz w:val="24"/>
        </w:rPr>
        <w:t>The most crucial task is to check the Distribution log to see if any participants in the plan</w:t>
      </w:r>
      <w:r w:rsidRPr="00017F42">
        <w:rPr>
          <w:rFonts w:ascii="Times New Roman" w:hAnsi="Times New Roman" w:cs="Times New Roman"/>
          <w:spacing w:val="1"/>
          <w:sz w:val="24"/>
        </w:rPr>
        <w:t xml:space="preserve"> </w:t>
      </w:r>
      <w:r w:rsidRPr="00017F42">
        <w:rPr>
          <w:rFonts w:ascii="Times New Roman" w:hAnsi="Times New Roman" w:cs="Times New Roman"/>
          <w:sz w:val="24"/>
        </w:rPr>
        <w:t>have previously received some distribution. There are any Deferred, Hold, Email to blind</w:t>
      </w:r>
      <w:r w:rsidRPr="00017F42">
        <w:rPr>
          <w:rFonts w:ascii="Times New Roman" w:hAnsi="Times New Roman" w:cs="Times New Roman"/>
          <w:spacing w:val="1"/>
          <w:sz w:val="24"/>
        </w:rPr>
        <w:t xml:space="preserve"> </w:t>
      </w:r>
      <w:r w:rsidRPr="00017F42">
        <w:rPr>
          <w:rFonts w:ascii="Times New Roman" w:hAnsi="Times New Roman" w:cs="Times New Roman"/>
          <w:sz w:val="24"/>
        </w:rPr>
        <w:t>in</w:t>
      </w:r>
      <w:r w:rsidRPr="00017F42">
        <w:rPr>
          <w:rFonts w:ascii="Times New Roman" w:hAnsi="Times New Roman" w:cs="Times New Roman"/>
          <w:spacing w:val="-1"/>
          <w:sz w:val="24"/>
        </w:rPr>
        <w:t xml:space="preserve"> </w:t>
      </w:r>
      <w:r w:rsidRPr="00017F42">
        <w:rPr>
          <w:rFonts w:ascii="Times New Roman" w:hAnsi="Times New Roman" w:cs="Times New Roman"/>
          <w:sz w:val="24"/>
        </w:rPr>
        <w:t>the</w:t>
      </w:r>
      <w:r w:rsidRPr="00017F42">
        <w:rPr>
          <w:rFonts w:ascii="Times New Roman" w:hAnsi="Times New Roman" w:cs="Times New Roman"/>
          <w:spacing w:val="-1"/>
          <w:sz w:val="24"/>
        </w:rPr>
        <w:t xml:space="preserve"> </w:t>
      </w:r>
      <w:r w:rsidRPr="00017F42">
        <w:rPr>
          <w:rFonts w:ascii="Times New Roman" w:hAnsi="Times New Roman" w:cs="Times New Roman"/>
          <w:sz w:val="24"/>
        </w:rPr>
        <w:t>status area;</w:t>
      </w:r>
      <w:r w:rsidRPr="00017F42">
        <w:rPr>
          <w:rFonts w:ascii="Times New Roman" w:hAnsi="Times New Roman" w:cs="Times New Roman"/>
          <w:spacing w:val="1"/>
          <w:sz w:val="24"/>
        </w:rPr>
        <w:t xml:space="preserve"> </w:t>
      </w:r>
      <w:r w:rsidRPr="00017F42">
        <w:rPr>
          <w:rFonts w:ascii="Times New Roman" w:hAnsi="Times New Roman" w:cs="Times New Roman"/>
          <w:sz w:val="24"/>
        </w:rPr>
        <w:t>Fax to</w:t>
      </w:r>
      <w:r w:rsidRPr="00017F42">
        <w:rPr>
          <w:rFonts w:ascii="Times New Roman" w:hAnsi="Times New Roman" w:cs="Times New Roman"/>
          <w:spacing w:val="2"/>
          <w:sz w:val="24"/>
        </w:rPr>
        <w:t xml:space="preserve"> </w:t>
      </w:r>
      <w:r w:rsidRPr="00017F42">
        <w:rPr>
          <w:rFonts w:ascii="Times New Roman" w:hAnsi="Times New Roman" w:cs="Times New Roman"/>
          <w:sz w:val="24"/>
        </w:rPr>
        <w:t>record</w:t>
      </w:r>
      <w:r w:rsidRPr="00017F42">
        <w:rPr>
          <w:rFonts w:ascii="Times New Roman" w:hAnsi="Times New Roman" w:cs="Times New Roman"/>
          <w:spacing w:val="-1"/>
          <w:sz w:val="24"/>
        </w:rPr>
        <w:t xml:space="preserve"> </w:t>
      </w:r>
      <w:r w:rsidRPr="00017F42">
        <w:rPr>
          <w:rFonts w:ascii="Times New Roman" w:hAnsi="Times New Roman" w:cs="Times New Roman"/>
          <w:sz w:val="24"/>
        </w:rPr>
        <w:t>keeper will not</w:t>
      </w:r>
      <w:r w:rsidRPr="00017F42">
        <w:rPr>
          <w:rFonts w:ascii="Times New Roman" w:hAnsi="Times New Roman" w:cs="Times New Roman"/>
          <w:spacing w:val="-1"/>
          <w:sz w:val="24"/>
        </w:rPr>
        <w:t xml:space="preserve"> </w:t>
      </w:r>
      <w:r w:rsidRPr="00017F42">
        <w:rPr>
          <w:rFonts w:ascii="Times New Roman" w:hAnsi="Times New Roman" w:cs="Times New Roman"/>
          <w:sz w:val="24"/>
        </w:rPr>
        <w:t>supply any distribution.</w:t>
      </w:r>
    </w:p>
    <w:p w14:paraId="5D6305DE" w14:textId="77777777" w:rsidR="00017F42" w:rsidRPr="00017F42" w:rsidRDefault="00017F42" w:rsidP="00017F42">
      <w:pPr>
        <w:pStyle w:val="ListParagraph"/>
        <w:widowControl w:val="0"/>
        <w:numPr>
          <w:ilvl w:val="0"/>
          <w:numId w:val="36"/>
        </w:numPr>
        <w:tabs>
          <w:tab w:val="left" w:pos="841"/>
        </w:tabs>
        <w:autoSpaceDE w:val="0"/>
        <w:autoSpaceDN w:val="0"/>
        <w:spacing w:before="20" w:after="0" w:line="360" w:lineRule="auto"/>
        <w:ind w:right="118"/>
        <w:contextualSpacing w:val="0"/>
        <w:jc w:val="both"/>
        <w:rPr>
          <w:rFonts w:ascii="Times New Roman" w:hAnsi="Times New Roman" w:cs="Times New Roman"/>
          <w:sz w:val="24"/>
        </w:rPr>
      </w:pPr>
      <w:r w:rsidRPr="00017F42">
        <w:rPr>
          <w:rFonts w:ascii="Times New Roman" w:hAnsi="Times New Roman" w:cs="Times New Roman"/>
          <w:sz w:val="24"/>
        </w:rPr>
        <w:t>Others</w:t>
      </w:r>
      <w:r w:rsidRPr="00017F42">
        <w:rPr>
          <w:rFonts w:ascii="Times New Roman" w:hAnsi="Times New Roman" w:cs="Times New Roman"/>
          <w:spacing w:val="-7"/>
          <w:sz w:val="24"/>
        </w:rPr>
        <w:t xml:space="preserve"> </w:t>
      </w:r>
      <w:r w:rsidRPr="00017F42">
        <w:rPr>
          <w:rFonts w:ascii="Times New Roman" w:hAnsi="Times New Roman" w:cs="Times New Roman"/>
          <w:sz w:val="24"/>
        </w:rPr>
        <w:t>communicate</w:t>
      </w:r>
      <w:r w:rsidRPr="00017F42">
        <w:rPr>
          <w:rFonts w:ascii="Times New Roman" w:hAnsi="Times New Roman" w:cs="Times New Roman"/>
          <w:spacing w:val="-6"/>
          <w:sz w:val="24"/>
        </w:rPr>
        <w:t xml:space="preserve"> </w:t>
      </w:r>
      <w:r w:rsidRPr="00017F42">
        <w:rPr>
          <w:rFonts w:ascii="Times New Roman" w:hAnsi="Times New Roman" w:cs="Times New Roman"/>
          <w:sz w:val="24"/>
        </w:rPr>
        <w:t>with</w:t>
      </w:r>
      <w:r w:rsidRPr="00017F42">
        <w:rPr>
          <w:rFonts w:ascii="Times New Roman" w:hAnsi="Times New Roman" w:cs="Times New Roman"/>
          <w:spacing w:val="-6"/>
          <w:sz w:val="24"/>
        </w:rPr>
        <w:t xml:space="preserve"> </w:t>
      </w:r>
      <w:r w:rsidRPr="00017F42">
        <w:rPr>
          <w:rFonts w:ascii="Times New Roman" w:hAnsi="Times New Roman" w:cs="Times New Roman"/>
          <w:sz w:val="24"/>
        </w:rPr>
        <w:t>international</w:t>
      </w:r>
      <w:r w:rsidRPr="00017F42">
        <w:rPr>
          <w:rFonts w:ascii="Times New Roman" w:hAnsi="Times New Roman" w:cs="Times New Roman"/>
          <w:spacing w:val="-5"/>
          <w:sz w:val="24"/>
        </w:rPr>
        <w:t xml:space="preserve"> </w:t>
      </w:r>
      <w:r w:rsidRPr="00017F42">
        <w:rPr>
          <w:rFonts w:ascii="Times New Roman" w:hAnsi="Times New Roman" w:cs="Times New Roman"/>
          <w:sz w:val="24"/>
        </w:rPr>
        <w:t>clients</w:t>
      </w:r>
      <w:r w:rsidRPr="00017F42">
        <w:rPr>
          <w:rFonts w:ascii="Times New Roman" w:hAnsi="Times New Roman" w:cs="Times New Roman"/>
          <w:spacing w:val="-2"/>
          <w:sz w:val="24"/>
        </w:rPr>
        <w:t xml:space="preserve"> </w:t>
      </w:r>
      <w:r w:rsidRPr="00017F42">
        <w:rPr>
          <w:rFonts w:ascii="Times New Roman" w:hAnsi="Times New Roman" w:cs="Times New Roman"/>
          <w:sz w:val="24"/>
        </w:rPr>
        <w:t>about</w:t>
      </w:r>
      <w:r w:rsidRPr="00017F42">
        <w:rPr>
          <w:rFonts w:ascii="Times New Roman" w:hAnsi="Times New Roman" w:cs="Times New Roman"/>
          <w:spacing w:val="-6"/>
          <w:sz w:val="24"/>
        </w:rPr>
        <w:t xml:space="preserve"> </w:t>
      </w:r>
      <w:r w:rsidRPr="00017F42">
        <w:rPr>
          <w:rFonts w:ascii="Times New Roman" w:hAnsi="Times New Roman" w:cs="Times New Roman"/>
          <w:sz w:val="24"/>
        </w:rPr>
        <w:t>their</w:t>
      </w:r>
      <w:r w:rsidRPr="00017F42">
        <w:rPr>
          <w:rFonts w:ascii="Times New Roman" w:hAnsi="Times New Roman" w:cs="Times New Roman"/>
          <w:spacing w:val="-6"/>
          <w:sz w:val="24"/>
        </w:rPr>
        <w:t xml:space="preserve"> </w:t>
      </w:r>
      <w:r w:rsidRPr="00017F42">
        <w:rPr>
          <w:rFonts w:ascii="Times New Roman" w:hAnsi="Times New Roman" w:cs="Times New Roman"/>
          <w:sz w:val="24"/>
        </w:rPr>
        <w:t>inquiries</w:t>
      </w:r>
      <w:r w:rsidRPr="00017F42">
        <w:rPr>
          <w:rFonts w:ascii="Times New Roman" w:hAnsi="Times New Roman" w:cs="Times New Roman"/>
          <w:spacing w:val="-5"/>
          <w:sz w:val="24"/>
        </w:rPr>
        <w:t xml:space="preserve"> </w:t>
      </w:r>
      <w:r w:rsidRPr="00017F42">
        <w:rPr>
          <w:rFonts w:ascii="Times New Roman" w:hAnsi="Times New Roman" w:cs="Times New Roman"/>
          <w:sz w:val="24"/>
        </w:rPr>
        <w:t>or</w:t>
      </w:r>
      <w:r w:rsidRPr="00017F42">
        <w:rPr>
          <w:rFonts w:ascii="Times New Roman" w:hAnsi="Times New Roman" w:cs="Times New Roman"/>
          <w:spacing w:val="-5"/>
          <w:sz w:val="24"/>
        </w:rPr>
        <w:t xml:space="preserve"> </w:t>
      </w:r>
      <w:r w:rsidRPr="00017F42">
        <w:rPr>
          <w:rFonts w:ascii="Times New Roman" w:hAnsi="Times New Roman" w:cs="Times New Roman"/>
          <w:sz w:val="24"/>
        </w:rPr>
        <w:t>complaints</w:t>
      </w:r>
      <w:r w:rsidRPr="00017F42">
        <w:rPr>
          <w:rFonts w:ascii="Times New Roman" w:hAnsi="Times New Roman" w:cs="Times New Roman"/>
          <w:spacing w:val="-5"/>
          <w:sz w:val="24"/>
        </w:rPr>
        <w:t xml:space="preserve"> </w:t>
      </w:r>
      <w:r w:rsidRPr="00017F42">
        <w:rPr>
          <w:rFonts w:ascii="Times New Roman" w:hAnsi="Times New Roman" w:cs="Times New Roman"/>
          <w:sz w:val="24"/>
        </w:rPr>
        <w:t>and</w:t>
      </w:r>
      <w:r w:rsidRPr="00017F42">
        <w:rPr>
          <w:rFonts w:ascii="Times New Roman" w:hAnsi="Times New Roman" w:cs="Times New Roman"/>
          <w:spacing w:val="-6"/>
          <w:sz w:val="24"/>
        </w:rPr>
        <w:t xml:space="preserve"> </w:t>
      </w:r>
      <w:r w:rsidRPr="00017F42">
        <w:rPr>
          <w:rFonts w:ascii="Times New Roman" w:hAnsi="Times New Roman" w:cs="Times New Roman"/>
          <w:sz w:val="24"/>
        </w:rPr>
        <w:t>help</w:t>
      </w:r>
      <w:r w:rsidRPr="00017F42">
        <w:rPr>
          <w:rFonts w:ascii="Times New Roman" w:hAnsi="Times New Roman" w:cs="Times New Roman"/>
          <w:spacing w:val="-57"/>
          <w:sz w:val="24"/>
        </w:rPr>
        <w:t xml:space="preserve"> </w:t>
      </w:r>
      <w:r w:rsidRPr="00017F42">
        <w:rPr>
          <w:rFonts w:ascii="Times New Roman" w:hAnsi="Times New Roman" w:cs="Times New Roman"/>
          <w:sz w:val="24"/>
        </w:rPr>
        <w:t>them</w:t>
      </w:r>
      <w:r w:rsidRPr="00017F42">
        <w:rPr>
          <w:rFonts w:ascii="Times New Roman" w:hAnsi="Times New Roman" w:cs="Times New Roman"/>
          <w:spacing w:val="-1"/>
          <w:sz w:val="24"/>
        </w:rPr>
        <w:t xml:space="preserve"> </w:t>
      </w:r>
      <w:r w:rsidRPr="00017F42">
        <w:rPr>
          <w:rFonts w:ascii="Times New Roman" w:hAnsi="Times New Roman" w:cs="Times New Roman"/>
          <w:sz w:val="24"/>
        </w:rPr>
        <w:t>resolve problems.</w:t>
      </w:r>
    </w:p>
    <w:p w14:paraId="3AE4F149" w14:textId="77777777" w:rsidR="00017F42" w:rsidRPr="00017F42" w:rsidRDefault="00017F42" w:rsidP="00017F42">
      <w:pPr>
        <w:pStyle w:val="ListParagraph"/>
        <w:widowControl w:val="0"/>
        <w:numPr>
          <w:ilvl w:val="0"/>
          <w:numId w:val="36"/>
        </w:numPr>
        <w:tabs>
          <w:tab w:val="left" w:pos="841"/>
        </w:tabs>
        <w:autoSpaceDE w:val="0"/>
        <w:autoSpaceDN w:val="0"/>
        <w:spacing w:before="35" w:after="0" w:line="360" w:lineRule="auto"/>
        <w:ind w:hanging="361"/>
        <w:contextualSpacing w:val="0"/>
        <w:jc w:val="both"/>
        <w:rPr>
          <w:rFonts w:ascii="Times New Roman" w:hAnsi="Times New Roman" w:cs="Times New Roman"/>
          <w:sz w:val="24"/>
        </w:rPr>
      </w:pPr>
      <w:r w:rsidRPr="00017F42">
        <w:rPr>
          <w:rFonts w:ascii="Times New Roman" w:hAnsi="Times New Roman" w:cs="Times New Roman"/>
          <w:sz w:val="24"/>
        </w:rPr>
        <w:t>Utilize</w:t>
      </w:r>
      <w:r w:rsidRPr="00017F42">
        <w:rPr>
          <w:rFonts w:ascii="Times New Roman" w:hAnsi="Times New Roman" w:cs="Times New Roman"/>
          <w:spacing w:val="-3"/>
          <w:sz w:val="24"/>
        </w:rPr>
        <w:t xml:space="preserve"> </w:t>
      </w:r>
      <w:r w:rsidRPr="00017F42">
        <w:rPr>
          <w:rFonts w:ascii="Times New Roman" w:hAnsi="Times New Roman" w:cs="Times New Roman"/>
          <w:sz w:val="24"/>
        </w:rPr>
        <w:t>tools</w:t>
      </w:r>
      <w:r w:rsidRPr="00017F42">
        <w:rPr>
          <w:rFonts w:ascii="Times New Roman" w:hAnsi="Times New Roman" w:cs="Times New Roman"/>
          <w:spacing w:val="-1"/>
          <w:sz w:val="24"/>
        </w:rPr>
        <w:t xml:space="preserve"> </w:t>
      </w:r>
      <w:r w:rsidRPr="00017F42">
        <w:rPr>
          <w:rFonts w:ascii="Times New Roman" w:hAnsi="Times New Roman" w:cs="Times New Roman"/>
          <w:sz w:val="24"/>
        </w:rPr>
        <w:t>and</w:t>
      </w:r>
      <w:r w:rsidRPr="00017F42">
        <w:rPr>
          <w:rFonts w:ascii="Times New Roman" w:hAnsi="Times New Roman" w:cs="Times New Roman"/>
          <w:spacing w:val="-1"/>
          <w:sz w:val="24"/>
        </w:rPr>
        <w:t xml:space="preserve"> </w:t>
      </w:r>
      <w:r w:rsidRPr="00017F42">
        <w:rPr>
          <w:rFonts w:ascii="Times New Roman" w:hAnsi="Times New Roman" w:cs="Times New Roman"/>
          <w:sz w:val="24"/>
        </w:rPr>
        <w:t>resources</w:t>
      </w:r>
      <w:r w:rsidRPr="00017F42">
        <w:rPr>
          <w:rFonts w:ascii="Times New Roman" w:hAnsi="Times New Roman" w:cs="Times New Roman"/>
          <w:spacing w:val="-1"/>
          <w:sz w:val="24"/>
        </w:rPr>
        <w:t xml:space="preserve"> </w:t>
      </w:r>
      <w:r w:rsidRPr="00017F42">
        <w:rPr>
          <w:rFonts w:ascii="Times New Roman" w:hAnsi="Times New Roman" w:cs="Times New Roman"/>
          <w:sz w:val="24"/>
        </w:rPr>
        <w:t>to</w:t>
      </w:r>
      <w:r w:rsidRPr="00017F42">
        <w:rPr>
          <w:rFonts w:ascii="Times New Roman" w:hAnsi="Times New Roman" w:cs="Times New Roman"/>
          <w:spacing w:val="-1"/>
          <w:sz w:val="24"/>
        </w:rPr>
        <w:t xml:space="preserve"> </w:t>
      </w:r>
      <w:r w:rsidRPr="00017F42">
        <w:rPr>
          <w:rFonts w:ascii="Times New Roman" w:hAnsi="Times New Roman" w:cs="Times New Roman"/>
          <w:sz w:val="24"/>
        </w:rPr>
        <w:t>walk</w:t>
      </w:r>
      <w:r w:rsidRPr="00017F42">
        <w:rPr>
          <w:rFonts w:ascii="Times New Roman" w:hAnsi="Times New Roman" w:cs="Times New Roman"/>
          <w:spacing w:val="-1"/>
          <w:sz w:val="24"/>
        </w:rPr>
        <w:t xml:space="preserve"> </w:t>
      </w:r>
      <w:r w:rsidRPr="00017F42">
        <w:rPr>
          <w:rFonts w:ascii="Times New Roman" w:hAnsi="Times New Roman" w:cs="Times New Roman"/>
          <w:sz w:val="24"/>
        </w:rPr>
        <w:t>through customers</w:t>
      </w:r>
      <w:r w:rsidRPr="00017F42">
        <w:rPr>
          <w:rFonts w:ascii="Times New Roman" w:hAnsi="Times New Roman" w:cs="Times New Roman"/>
          <w:spacing w:val="-1"/>
          <w:sz w:val="24"/>
        </w:rPr>
        <w:t xml:space="preserve"> </w:t>
      </w:r>
      <w:r w:rsidRPr="00017F42">
        <w:rPr>
          <w:rFonts w:ascii="Times New Roman" w:hAnsi="Times New Roman" w:cs="Times New Roman"/>
          <w:sz w:val="24"/>
        </w:rPr>
        <w:t>and</w:t>
      </w:r>
      <w:r w:rsidRPr="00017F42">
        <w:rPr>
          <w:rFonts w:ascii="Times New Roman" w:hAnsi="Times New Roman" w:cs="Times New Roman"/>
          <w:spacing w:val="-1"/>
          <w:sz w:val="24"/>
        </w:rPr>
        <w:t xml:space="preserve"> </w:t>
      </w:r>
      <w:r w:rsidRPr="00017F42">
        <w:rPr>
          <w:rFonts w:ascii="Times New Roman" w:hAnsi="Times New Roman" w:cs="Times New Roman"/>
          <w:sz w:val="24"/>
        </w:rPr>
        <w:t>address</w:t>
      </w:r>
      <w:r w:rsidRPr="00017F42">
        <w:rPr>
          <w:rFonts w:ascii="Times New Roman" w:hAnsi="Times New Roman" w:cs="Times New Roman"/>
          <w:spacing w:val="-1"/>
          <w:sz w:val="24"/>
        </w:rPr>
        <w:t xml:space="preserve"> </w:t>
      </w:r>
      <w:r w:rsidRPr="00017F42">
        <w:rPr>
          <w:rFonts w:ascii="Times New Roman" w:hAnsi="Times New Roman" w:cs="Times New Roman"/>
          <w:sz w:val="24"/>
        </w:rPr>
        <w:t>concerns</w:t>
      </w:r>
      <w:r w:rsidRPr="00017F42">
        <w:rPr>
          <w:rFonts w:ascii="Times New Roman" w:hAnsi="Times New Roman" w:cs="Times New Roman"/>
          <w:spacing w:val="-1"/>
          <w:sz w:val="24"/>
        </w:rPr>
        <w:t xml:space="preserve"> </w:t>
      </w:r>
      <w:r w:rsidRPr="00017F42">
        <w:rPr>
          <w:rFonts w:ascii="Times New Roman" w:hAnsi="Times New Roman" w:cs="Times New Roman"/>
          <w:sz w:val="24"/>
        </w:rPr>
        <w:t>in</w:t>
      </w:r>
      <w:r w:rsidRPr="00017F42">
        <w:rPr>
          <w:rFonts w:ascii="Times New Roman" w:hAnsi="Times New Roman" w:cs="Times New Roman"/>
          <w:spacing w:val="-1"/>
          <w:sz w:val="24"/>
        </w:rPr>
        <w:t xml:space="preserve"> </w:t>
      </w:r>
      <w:r w:rsidRPr="00017F42">
        <w:rPr>
          <w:rFonts w:ascii="Times New Roman" w:hAnsi="Times New Roman" w:cs="Times New Roman"/>
          <w:sz w:val="24"/>
        </w:rPr>
        <w:t>writing.</w:t>
      </w:r>
    </w:p>
    <w:p w14:paraId="7C095CFA" w14:textId="77777777" w:rsidR="00017F42" w:rsidRPr="00017F42" w:rsidRDefault="00017F42" w:rsidP="00017F42">
      <w:pPr>
        <w:pStyle w:val="ListParagraph"/>
        <w:widowControl w:val="0"/>
        <w:numPr>
          <w:ilvl w:val="0"/>
          <w:numId w:val="36"/>
        </w:numPr>
        <w:tabs>
          <w:tab w:val="left" w:pos="841"/>
        </w:tabs>
        <w:autoSpaceDE w:val="0"/>
        <w:autoSpaceDN w:val="0"/>
        <w:spacing w:before="119" w:after="0" w:line="360" w:lineRule="auto"/>
        <w:ind w:right="122"/>
        <w:contextualSpacing w:val="0"/>
        <w:jc w:val="both"/>
        <w:rPr>
          <w:rFonts w:ascii="Times New Roman" w:hAnsi="Times New Roman" w:cs="Times New Roman"/>
          <w:sz w:val="24"/>
        </w:rPr>
      </w:pPr>
      <w:r w:rsidRPr="00017F42">
        <w:rPr>
          <w:rFonts w:ascii="Times New Roman" w:hAnsi="Times New Roman" w:cs="Times New Roman"/>
          <w:sz w:val="24"/>
        </w:rPr>
        <w:t>Ensure</w:t>
      </w:r>
      <w:r w:rsidRPr="00017F42">
        <w:rPr>
          <w:rFonts w:ascii="Times New Roman" w:hAnsi="Times New Roman" w:cs="Times New Roman"/>
          <w:spacing w:val="1"/>
          <w:sz w:val="24"/>
        </w:rPr>
        <w:t xml:space="preserve"> </w:t>
      </w:r>
      <w:r w:rsidRPr="00017F42">
        <w:rPr>
          <w:rFonts w:ascii="Times New Roman" w:hAnsi="Times New Roman" w:cs="Times New Roman"/>
          <w:sz w:val="24"/>
        </w:rPr>
        <w:t>that</w:t>
      </w:r>
      <w:r w:rsidRPr="00017F42">
        <w:rPr>
          <w:rFonts w:ascii="Times New Roman" w:hAnsi="Times New Roman" w:cs="Times New Roman"/>
          <w:spacing w:val="3"/>
          <w:sz w:val="24"/>
        </w:rPr>
        <w:t xml:space="preserve"> </w:t>
      </w:r>
      <w:r w:rsidRPr="00017F42">
        <w:rPr>
          <w:rFonts w:ascii="Times New Roman" w:hAnsi="Times New Roman" w:cs="Times New Roman"/>
          <w:sz w:val="24"/>
        </w:rPr>
        <w:t>all</w:t>
      </w:r>
      <w:r w:rsidRPr="00017F42">
        <w:rPr>
          <w:rFonts w:ascii="Times New Roman" w:hAnsi="Times New Roman" w:cs="Times New Roman"/>
          <w:spacing w:val="4"/>
          <w:sz w:val="24"/>
        </w:rPr>
        <w:t xml:space="preserve"> </w:t>
      </w:r>
      <w:r w:rsidRPr="00017F42">
        <w:rPr>
          <w:rFonts w:ascii="Times New Roman" w:hAnsi="Times New Roman" w:cs="Times New Roman"/>
          <w:sz w:val="24"/>
        </w:rPr>
        <w:t>necessary</w:t>
      </w:r>
      <w:r w:rsidRPr="00017F42">
        <w:rPr>
          <w:rFonts w:ascii="Times New Roman" w:hAnsi="Times New Roman" w:cs="Times New Roman"/>
          <w:spacing w:val="4"/>
          <w:sz w:val="24"/>
        </w:rPr>
        <w:t xml:space="preserve"> </w:t>
      </w:r>
      <w:r w:rsidRPr="00017F42">
        <w:rPr>
          <w:rFonts w:ascii="Times New Roman" w:hAnsi="Times New Roman" w:cs="Times New Roman"/>
          <w:sz w:val="24"/>
        </w:rPr>
        <w:t>information</w:t>
      </w:r>
      <w:r w:rsidRPr="00017F42">
        <w:rPr>
          <w:rFonts w:ascii="Times New Roman" w:hAnsi="Times New Roman" w:cs="Times New Roman"/>
          <w:spacing w:val="4"/>
          <w:sz w:val="24"/>
        </w:rPr>
        <w:t xml:space="preserve"> </w:t>
      </w:r>
      <w:r w:rsidRPr="00017F42">
        <w:rPr>
          <w:rFonts w:ascii="Times New Roman" w:hAnsi="Times New Roman" w:cs="Times New Roman"/>
          <w:sz w:val="24"/>
        </w:rPr>
        <w:t>about</w:t>
      </w:r>
      <w:r w:rsidRPr="00017F42">
        <w:rPr>
          <w:rFonts w:ascii="Times New Roman" w:hAnsi="Times New Roman" w:cs="Times New Roman"/>
          <w:spacing w:val="4"/>
          <w:sz w:val="24"/>
        </w:rPr>
        <w:t xml:space="preserve"> </w:t>
      </w:r>
      <w:r w:rsidRPr="00017F42">
        <w:rPr>
          <w:rFonts w:ascii="Times New Roman" w:hAnsi="Times New Roman" w:cs="Times New Roman"/>
          <w:sz w:val="24"/>
        </w:rPr>
        <w:t>customer</w:t>
      </w:r>
      <w:r w:rsidRPr="00017F42">
        <w:rPr>
          <w:rFonts w:ascii="Times New Roman" w:hAnsi="Times New Roman" w:cs="Times New Roman"/>
          <w:spacing w:val="1"/>
          <w:sz w:val="24"/>
        </w:rPr>
        <w:t xml:space="preserve"> </w:t>
      </w:r>
      <w:r w:rsidRPr="00017F42">
        <w:rPr>
          <w:rFonts w:ascii="Times New Roman" w:hAnsi="Times New Roman" w:cs="Times New Roman"/>
          <w:sz w:val="24"/>
        </w:rPr>
        <w:t>problems</w:t>
      </w:r>
      <w:r w:rsidRPr="00017F42">
        <w:rPr>
          <w:rFonts w:ascii="Times New Roman" w:hAnsi="Times New Roman" w:cs="Times New Roman"/>
          <w:spacing w:val="4"/>
          <w:sz w:val="24"/>
        </w:rPr>
        <w:t xml:space="preserve"> </w:t>
      </w:r>
      <w:r w:rsidRPr="00017F42">
        <w:rPr>
          <w:rFonts w:ascii="Times New Roman" w:hAnsi="Times New Roman" w:cs="Times New Roman"/>
          <w:sz w:val="24"/>
        </w:rPr>
        <w:t>or</w:t>
      </w:r>
      <w:r w:rsidRPr="00017F42">
        <w:rPr>
          <w:rFonts w:ascii="Times New Roman" w:hAnsi="Times New Roman" w:cs="Times New Roman"/>
          <w:spacing w:val="2"/>
          <w:sz w:val="24"/>
        </w:rPr>
        <w:t xml:space="preserve"> </w:t>
      </w:r>
      <w:r w:rsidRPr="00017F42">
        <w:rPr>
          <w:rFonts w:ascii="Times New Roman" w:hAnsi="Times New Roman" w:cs="Times New Roman"/>
          <w:sz w:val="24"/>
        </w:rPr>
        <w:t>requests</w:t>
      </w:r>
      <w:r w:rsidRPr="00017F42">
        <w:rPr>
          <w:rFonts w:ascii="Times New Roman" w:hAnsi="Times New Roman" w:cs="Times New Roman"/>
          <w:spacing w:val="5"/>
          <w:sz w:val="24"/>
        </w:rPr>
        <w:t xml:space="preserve"> </w:t>
      </w:r>
      <w:r w:rsidRPr="00017F42">
        <w:rPr>
          <w:rFonts w:ascii="Times New Roman" w:hAnsi="Times New Roman" w:cs="Times New Roman"/>
          <w:sz w:val="24"/>
        </w:rPr>
        <w:t>is</w:t>
      </w:r>
      <w:r w:rsidRPr="00017F42">
        <w:rPr>
          <w:rFonts w:ascii="Times New Roman" w:hAnsi="Times New Roman" w:cs="Times New Roman"/>
          <w:spacing w:val="4"/>
          <w:sz w:val="24"/>
        </w:rPr>
        <w:t xml:space="preserve"> </w:t>
      </w:r>
      <w:r w:rsidRPr="00017F42">
        <w:rPr>
          <w:rFonts w:ascii="Times New Roman" w:hAnsi="Times New Roman" w:cs="Times New Roman"/>
          <w:sz w:val="24"/>
        </w:rPr>
        <w:t>entered</w:t>
      </w:r>
      <w:r w:rsidRPr="00017F42">
        <w:rPr>
          <w:rFonts w:ascii="Times New Roman" w:hAnsi="Times New Roman" w:cs="Times New Roman"/>
          <w:spacing w:val="3"/>
          <w:sz w:val="24"/>
        </w:rPr>
        <w:t xml:space="preserve"> </w:t>
      </w:r>
      <w:r w:rsidRPr="00017F42">
        <w:rPr>
          <w:rFonts w:ascii="Times New Roman" w:hAnsi="Times New Roman" w:cs="Times New Roman"/>
          <w:sz w:val="24"/>
        </w:rPr>
        <w:t>into</w:t>
      </w:r>
      <w:r w:rsidRPr="00017F42">
        <w:rPr>
          <w:rFonts w:ascii="Times New Roman" w:hAnsi="Times New Roman" w:cs="Times New Roman"/>
          <w:spacing w:val="-57"/>
          <w:sz w:val="24"/>
        </w:rPr>
        <w:t xml:space="preserve"> </w:t>
      </w:r>
      <w:r w:rsidRPr="00017F42">
        <w:rPr>
          <w:rFonts w:ascii="Times New Roman" w:hAnsi="Times New Roman" w:cs="Times New Roman"/>
          <w:sz w:val="24"/>
        </w:rPr>
        <w:t>a</w:t>
      </w:r>
      <w:r w:rsidRPr="00017F42">
        <w:rPr>
          <w:rFonts w:ascii="Times New Roman" w:hAnsi="Times New Roman" w:cs="Times New Roman"/>
          <w:spacing w:val="-2"/>
          <w:sz w:val="24"/>
        </w:rPr>
        <w:t xml:space="preserve"> </w:t>
      </w:r>
      <w:r w:rsidRPr="00017F42">
        <w:rPr>
          <w:rFonts w:ascii="Times New Roman" w:hAnsi="Times New Roman" w:cs="Times New Roman"/>
          <w:sz w:val="24"/>
        </w:rPr>
        <w:t>central database.</w:t>
      </w:r>
    </w:p>
    <w:p w14:paraId="0E40CC66" w14:textId="77777777" w:rsidR="00017F42" w:rsidRPr="00017F42" w:rsidRDefault="00017F42" w:rsidP="00017F42">
      <w:pPr>
        <w:pStyle w:val="ListParagraph"/>
        <w:widowControl w:val="0"/>
        <w:numPr>
          <w:ilvl w:val="0"/>
          <w:numId w:val="36"/>
        </w:numPr>
        <w:tabs>
          <w:tab w:val="left" w:pos="841"/>
        </w:tabs>
        <w:autoSpaceDE w:val="0"/>
        <w:autoSpaceDN w:val="0"/>
        <w:spacing w:before="41" w:after="0" w:line="360" w:lineRule="auto"/>
        <w:ind w:right="121"/>
        <w:contextualSpacing w:val="0"/>
        <w:jc w:val="both"/>
        <w:rPr>
          <w:rFonts w:ascii="Times New Roman" w:hAnsi="Times New Roman" w:cs="Times New Roman"/>
          <w:sz w:val="24"/>
        </w:rPr>
      </w:pPr>
      <w:r w:rsidRPr="00017F42">
        <w:rPr>
          <w:rFonts w:ascii="Times New Roman" w:hAnsi="Times New Roman" w:cs="Times New Roman"/>
          <w:sz w:val="24"/>
        </w:rPr>
        <w:t>Meets</w:t>
      </w:r>
      <w:r w:rsidRPr="00017F42">
        <w:rPr>
          <w:rFonts w:ascii="Times New Roman" w:hAnsi="Times New Roman" w:cs="Times New Roman"/>
          <w:spacing w:val="10"/>
          <w:sz w:val="24"/>
        </w:rPr>
        <w:t xml:space="preserve"> </w:t>
      </w:r>
      <w:r w:rsidRPr="00017F42">
        <w:rPr>
          <w:rFonts w:ascii="Times New Roman" w:hAnsi="Times New Roman" w:cs="Times New Roman"/>
          <w:sz w:val="24"/>
        </w:rPr>
        <w:t>specified</w:t>
      </w:r>
      <w:r w:rsidRPr="00017F42">
        <w:rPr>
          <w:rFonts w:ascii="Times New Roman" w:hAnsi="Times New Roman" w:cs="Times New Roman"/>
          <w:spacing w:val="10"/>
          <w:sz w:val="24"/>
        </w:rPr>
        <w:t xml:space="preserve"> </w:t>
      </w:r>
      <w:r w:rsidRPr="00017F42">
        <w:rPr>
          <w:rFonts w:ascii="Times New Roman" w:hAnsi="Times New Roman" w:cs="Times New Roman"/>
          <w:sz w:val="24"/>
        </w:rPr>
        <w:t>quotas</w:t>
      </w:r>
      <w:r w:rsidRPr="00017F42">
        <w:rPr>
          <w:rFonts w:ascii="Times New Roman" w:hAnsi="Times New Roman" w:cs="Times New Roman"/>
          <w:spacing w:val="11"/>
          <w:sz w:val="24"/>
        </w:rPr>
        <w:t xml:space="preserve"> </w:t>
      </w:r>
      <w:r w:rsidRPr="00017F42">
        <w:rPr>
          <w:rFonts w:ascii="Times New Roman" w:hAnsi="Times New Roman" w:cs="Times New Roman"/>
          <w:sz w:val="24"/>
        </w:rPr>
        <w:t>and</w:t>
      </w:r>
      <w:r w:rsidRPr="00017F42">
        <w:rPr>
          <w:rFonts w:ascii="Times New Roman" w:hAnsi="Times New Roman" w:cs="Times New Roman"/>
          <w:spacing w:val="10"/>
          <w:sz w:val="24"/>
        </w:rPr>
        <w:t xml:space="preserve"> </w:t>
      </w:r>
      <w:r w:rsidRPr="00017F42">
        <w:rPr>
          <w:rFonts w:ascii="Times New Roman" w:hAnsi="Times New Roman" w:cs="Times New Roman"/>
          <w:sz w:val="24"/>
        </w:rPr>
        <w:t>targets</w:t>
      </w:r>
      <w:r w:rsidRPr="00017F42">
        <w:rPr>
          <w:rFonts w:ascii="Times New Roman" w:hAnsi="Times New Roman" w:cs="Times New Roman"/>
          <w:spacing w:val="11"/>
          <w:sz w:val="24"/>
        </w:rPr>
        <w:t xml:space="preserve"> </w:t>
      </w:r>
      <w:r w:rsidRPr="00017F42">
        <w:rPr>
          <w:rFonts w:ascii="Times New Roman" w:hAnsi="Times New Roman" w:cs="Times New Roman"/>
          <w:sz w:val="24"/>
        </w:rPr>
        <w:t>while</w:t>
      </w:r>
      <w:r w:rsidRPr="00017F42">
        <w:rPr>
          <w:rFonts w:ascii="Times New Roman" w:hAnsi="Times New Roman" w:cs="Times New Roman"/>
          <w:spacing w:val="9"/>
          <w:sz w:val="24"/>
        </w:rPr>
        <w:t xml:space="preserve"> </w:t>
      </w:r>
      <w:r w:rsidRPr="00017F42">
        <w:rPr>
          <w:rFonts w:ascii="Times New Roman" w:hAnsi="Times New Roman" w:cs="Times New Roman"/>
          <w:sz w:val="24"/>
        </w:rPr>
        <w:t>managing</w:t>
      </w:r>
      <w:r w:rsidRPr="00017F42">
        <w:rPr>
          <w:rFonts w:ascii="Times New Roman" w:hAnsi="Times New Roman" w:cs="Times New Roman"/>
          <w:spacing w:val="10"/>
          <w:sz w:val="24"/>
        </w:rPr>
        <w:t xml:space="preserve"> </w:t>
      </w:r>
      <w:r w:rsidRPr="00017F42">
        <w:rPr>
          <w:rFonts w:ascii="Times New Roman" w:hAnsi="Times New Roman" w:cs="Times New Roman"/>
          <w:sz w:val="24"/>
        </w:rPr>
        <w:t>daily</w:t>
      </w:r>
      <w:r w:rsidRPr="00017F42">
        <w:rPr>
          <w:rFonts w:ascii="Times New Roman" w:hAnsi="Times New Roman" w:cs="Times New Roman"/>
          <w:spacing w:val="10"/>
          <w:sz w:val="24"/>
        </w:rPr>
        <w:t xml:space="preserve"> </w:t>
      </w:r>
      <w:r w:rsidRPr="00017F42">
        <w:rPr>
          <w:rFonts w:ascii="Times New Roman" w:hAnsi="Times New Roman" w:cs="Times New Roman"/>
          <w:sz w:val="24"/>
        </w:rPr>
        <w:t>operations</w:t>
      </w:r>
      <w:r w:rsidRPr="00017F42">
        <w:rPr>
          <w:rFonts w:ascii="Times New Roman" w:hAnsi="Times New Roman" w:cs="Times New Roman"/>
          <w:spacing w:val="10"/>
          <w:sz w:val="24"/>
        </w:rPr>
        <w:t xml:space="preserve"> </w:t>
      </w:r>
      <w:r w:rsidRPr="00017F42">
        <w:rPr>
          <w:rFonts w:ascii="Times New Roman" w:hAnsi="Times New Roman" w:cs="Times New Roman"/>
          <w:sz w:val="24"/>
        </w:rPr>
        <w:t>and</w:t>
      </w:r>
      <w:r w:rsidRPr="00017F42">
        <w:rPr>
          <w:rFonts w:ascii="Times New Roman" w:hAnsi="Times New Roman" w:cs="Times New Roman"/>
          <w:spacing w:val="10"/>
          <w:sz w:val="24"/>
        </w:rPr>
        <w:t xml:space="preserve"> </w:t>
      </w:r>
      <w:r w:rsidRPr="00017F42">
        <w:rPr>
          <w:rFonts w:ascii="Times New Roman" w:hAnsi="Times New Roman" w:cs="Times New Roman"/>
          <w:sz w:val="24"/>
        </w:rPr>
        <w:t>representing</w:t>
      </w:r>
      <w:r w:rsidRPr="00017F42">
        <w:rPr>
          <w:rFonts w:ascii="Times New Roman" w:hAnsi="Times New Roman" w:cs="Times New Roman"/>
          <w:spacing w:val="10"/>
          <w:sz w:val="24"/>
        </w:rPr>
        <w:t xml:space="preserve"> </w:t>
      </w:r>
      <w:r w:rsidRPr="00017F42">
        <w:rPr>
          <w:rFonts w:ascii="Times New Roman" w:hAnsi="Times New Roman" w:cs="Times New Roman"/>
          <w:sz w:val="24"/>
        </w:rPr>
        <w:t>the</w:t>
      </w:r>
      <w:r w:rsidRPr="00017F42">
        <w:rPr>
          <w:rFonts w:ascii="Times New Roman" w:hAnsi="Times New Roman" w:cs="Times New Roman"/>
          <w:spacing w:val="-57"/>
          <w:sz w:val="24"/>
        </w:rPr>
        <w:t xml:space="preserve"> </w:t>
      </w:r>
      <w:r w:rsidRPr="00017F42">
        <w:rPr>
          <w:rFonts w:ascii="Times New Roman" w:hAnsi="Times New Roman" w:cs="Times New Roman"/>
          <w:sz w:val="24"/>
        </w:rPr>
        <w:t>customer</w:t>
      </w:r>
      <w:r w:rsidRPr="00017F42">
        <w:rPr>
          <w:rFonts w:ascii="Times New Roman" w:hAnsi="Times New Roman" w:cs="Times New Roman"/>
          <w:spacing w:val="-1"/>
          <w:sz w:val="24"/>
        </w:rPr>
        <w:t xml:space="preserve"> </w:t>
      </w:r>
      <w:r w:rsidRPr="00017F42">
        <w:rPr>
          <w:rFonts w:ascii="Times New Roman" w:hAnsi="Times New Roman" w:cs="Times New Roman"/>
          <w:sz w:val="24"/>
        </w:rPr>
        <w:t>professionally.</w:t>
      </w:r>
    </w:p>
    <w:p w14:paraId="66EE15FB" w14:textId="77777777" w:rsidR="00017F42" w:rsidRPr="00017F42" w:rsidRDefault="00017F42" w:rsidP="00017F42">
      <w:pPr>
        <w:pStyle w:val="ListParagraph"/>
        <w:widowControl w:val="0"/>
        <w:numPr>
          <w:ilvl w:val="0"/>
          <w:numId w:val="36"/>
        </w:numPr>
        <w:tabs>
          <w:tab w:val="left" w:pos="841"/>
        </w:tabs>
        <w:autoSpaceDE w:val="0"/>
        <w:autoSpaceDN w:val="0"/>
        <w:spacing w:before="41" w:after="0" w:line="360" w:lineRule="auto"/>
        <w:ind w:hanging="361"/>
        <w:contextualSpacing w:val="0"/>
        <w:jc w:val="both"/>
        <w:rPr>
          <w:rFonts w:ascii="Times New Roman" w:hAnsi="Times New Roman" w:cs="Times New Roman"/>
          <w:sz w:val="24"/>
        </w:rPr>
      </w:pPr>
      <w:r w:rsidRPr="00017F42">
        <w:rPr>
          <w:rFonts w:ascii="Times New Roman" w:hAnsi="Times New Roman" w:cs="Times New Roman"/>
          <w:sz w:val="24"/>
        </w:rPr>
        <w:t>Meets</w:t>
      </w:r>
      <w:r w:rsidRPr="00017F42">
        <w:rPr>
          <w:rFonts w:ascii="Times New Roman" w:hAnsi="Times New Roman" w:cs="Times New Roman"/>
          <w:spacing w:val="-1"/>
          <w:sz w:val="24"/>
        </w:rPr>
        <w:t xml:space="preserve"> </w:t>
      </w:r>
      <w:r w:rsidRPr="00017F42">
        <w:rPr>
          <w:rFonts w:ascii="Times New Roman" w:hAnsi="Times New Roman" w:cs="Times New Roman"/>
          <w:sz w:val="24"/>
        </w:rPr>
        <w:t>or</w:t>
      </w:r>
      <w:r w:rsidRPr="00017F42">
        <w:rPr>
          <w:rFonts w:ascii="Times New Roman" w:hAnsi="Times New Roman" w:cs="Times New Roman"/>
          <w:spacing w:val="-1"/>
          <w:sz w:val="24"/>
        </w:rPr>
        <w:t xml:space="preserve"> </w:t>
      </w:r>
      <w:r w:rsidRPr="00017F42">
        <w:rPr>
          <w:rFonts w:ascii="Times New Roman" w:hAnsi="Times New Roman" w:cs="Times New Roman"/>
          <w:sz w:val="24"/>
        </w:rPr>
        <w:t>surpasses</w:t>
      </w:r>
      <w:r w:rsidRPr="00017F42">
        <w:rPr>
          <w:rFonts w:ascii="Times New Roman" w:hAnsi="Times New Roman" w:cs="Times New Roman"/>
          <w:spacing w:val="-1"/>
          <w:sz w:val="24"/>
        </w:rPr>
        <w:t xml:space="preserve"> </w:t>
      </w:r>
      <w:r w:rsidRPr="00017F42">
        <w:rPr>
          <w:rFonts w:ascii="Times New Roman" w:hAnsi="Times New Roman" w:cs="Times New Roman"/>
          <w:sz w:val="24"/>
        </w:rPr>
        <w:t>the</w:t>
      </w:r>
      <w:r w:rsidRPr="00017F42">
        <w:rPr>
          <w:rFonts w:ascii="Times New Roman" w:hAnsi="Times New Roman" w:cs="Times New Roman"/>
          <w:spacing w:val="-1"/>
          <w:sz w:val="24"/>
        </w:rPr>
        <w:t xml:space="preserve"> </w:t>
      </w:r>
      <w:r w:rsidRPr="00017F42">
        <w:rPr>
          <w:rFonts w:ascii="Times New Roman" w:hAnsi="Times New Roman" w:cs="Times New Roman"/>
          <w:sz w:val="24"/>
        </w:rPr>
        <w:t>client's</w:t>
      </w:r>
      <w:r w:rsidRPr="00017F42">
        <w:rPr>
          <w:rFonts w:ascii="Times New Roman" w:hAnsi="Times New Roman" w:cs="Times New Roman"/>
          <w:spacing w:val="-1"/>
          <w:sz w:val="24"/>
        </w:rPr>
        <w:t xml:space="preserve"> </w:t>
      </w:r>
      <w:r w:rsidRPr="00017F42">
        <w:rPr>
          <w:rFonts w:ascii="Times New Roman" w:hAnsi="Times New Roman" w:cs="Times New Roman"/>
          <w:sz w:val="24"/>
        </w:rPr>
        <w:t>expectations for</w:t>
      </w:r>
      <w:r w:rsidRPr="00017F42">
        <w:rPr>
          <w:rFonts w:ascii="Times New Roman" w:hAnsi="Times New Roman" w:cs="Times New Roman"/>
          <w:spacing w:val="-3"/>
          <w:sz w:val="24"/>
        </w:rPr>
        <w:t xml:space="preserve"> </w:t>
      </w:r>
      <w:r w:rsidRPr="00017F42">
        <w:rPr>
          <w:rFonts w:ascii="Times New Roman" w:hAnsi="Times New Roman" w:cs="Times New Roman"/>
          <w:sz w:val="24"/>
        </w:rPr>
        <w:t>delivery</w:t>
      </w:r>
      <w:r w:rsidRPr="00017F42">
        <w:rPr>
          <w:rFonts w:ascii="Times New Roman" w:hAnsi="Times New Roman" w:cs="Times New Roman"/>
          <w:spacing w:val="-1"/>
          <w:sz w:val="24"/>
        </w:rPr>
        <w:t xml:space="preserve"> </w:t>
      </w:r>
      <w:r w:rsidRPr="00017F42">
        <w:rPr>
          <w:rFonts w:ascii="Times New Roman" w:hAnsi="Times New Roman" w:cs="Times New Roman"/>
          <w:sz w:val="24"/>
        </w:rPr>
        <w:t>output</w:t>
      </w:r>
      <w:r w:rsidRPr="00017F42">
        <w:rPr>
          <w:rFonts w:ascii="Times New Roman" w:hAnsi="Times New Roman" w:cs="Times New Roman"/>
          <w:spacing w:val="-1"/>
          <w:sz w:val="24"/>
        </w:rPr>
        <w:t xml:space="preserve"> </w:t>
      </w:r>
      <w:r w:rsidRPr="00017F42">
        <w:rPr>
          <w:rFonts w:ascii="Times New Roman" w:hAnsi="Times New Roman" w:cs="Times New Roman"/>
          <w:sz w:val="24"/>
        </w:rPr>
        <w:t>as</w:t>
      </w:r>
      <w:r w:rsidRPr="00017F42">
        <w:rPr>
          <w:rFonts w:ascii="Times New Roman" w:hAnsi="Times New Roman" w:cs="Times New Roman"/>
          <w:spacing w:val="-1"/>
          <w:sz w:val="24"/>
        </w:rPr>
        <w:t xml:space="preserve"> </w:t>
      </w:r>
      <w:r w:rsidRPr="00017F42">
        <w:rPr>
          <w:rFonts w:ascii="Times New Roman" w:hAnsi="Times New Roman" w:cs="Times New Roman"/>
          <w:sz w:val="24"/>
        </w:rPr>
        <w:t>defined.</w:t>
      </w:r>
    </w:p>
    <w:p w14:paraId="56CE2F79" w14:textId="77777777" w:rsidR="00017F42" w:rsidRDefault="00017F42" w:rsidP="00017F42">
      <w:pPr>
        <w:pStyle w:val="BodyText"/>
        <w:spacing w:before="1"/>
      </w:pPr>
    </w:p>
    <w:p w14:paraId="3F00275F" w14:textId="77777777" w:rsidR="00017F42" w:rsidRDefault="00017F42" w:rsidP="00017F42">
      <w:pPr>
        <w:pStyle w:val="BodyText"/>
        <w:spacing w:before="1"/>
        <w:ind w:left="120"/>
        <w:jc w:val="both"/>
      </w:pPr>
      <w:r>
        <w:t>Aside</w:t>
      </w:r>
      <w:r>
        <w:rPr>
          <w:spacing w:val="-2"/>
        </w:rPr>
        <w:t xml:space="preserve"> </w:t>
      </w:r>
      <w:r>
        <w:t>from</w:t>
      </w:r>
      <w:r>
        <w:rPr>
          <w:spacing w:val="-1"/>
        </w:rPr>
        <w:t xml:space="preserve"> </w:t>
      </w:r>
      <w:r>
        <w:t>my primary</w:t>
      </w:r>
      <w:r>
        <w:rPr>
          <w:spacing w:val="-1"/>
        </w:rPr>
        <w:t xml:space="preserve"> </w:t>
      </w:r>
      <w:r>
        <w:t>responsibilities,</w:t>
      </w:r>
      <w:r>
        <w:rPr>
          <w:spacing w:val="-1"/>
        </w:rPr>
        <w:t xml:space="preserve"> </w:t>
      </w:r>
      <w:r>
        <w:t>I</w:t>
      </w:r>
      <w:r>
        <w:rPr>
          <w:spacing w:val="-4"/>
        </w:rPr>
        <w:t xml:space="preserve"> </w:t>
      </w:r>
      <w:r>
        <w:t>have</w:t>
      </w:r>
      <w:r>
        <w:rPr>
          <w:spacing w:val="-2"/>
        </w:rPr>
        <w:t xml:space="preserve"> </w:t>
      </w:r>
      <w:r>
        <w:t>been</w:t>
      </w:r>
      <w:r>
        <w:rPr>
          <w:spacing w:val="2"/>
        </w:rPr>
        <w:t xml:space="preserve"> </w:t>
      </w:r>
      <w:r>
        <w:t>allocated the following</w:t>
      </w:r>
      <w:r>
        <w:rPr>
          <w:spacing w:val="-1"/>
        </w:rPr>
        <w:t xml:space="preserve"> </w:t>
      </w:r>
      <w:r>
        <w:t>activities:</w:t>
      </w:r>
    </w:p>
    <w:p w14:paraId="03F34F5E" w14:textId="77777777" w:rsidR="005D4ECF" w:rsidRDefault="00A56E96" w:rsidP="00137527">
      <w:pPr>
        <w:pStyle w:val="BodyText"/>
        <w:spacing w:before="136" w:line="360" w:lineRule="auto"/>
        <w:ind w:left="120" w:right="117"/>
        <w:jc w:val="both"/>
      </w:pPr>
      <w:r w:rsidRPr="00A56E96">
        <w:t>In my capacity as a student of accounting and finance</w:t>
      </w:r>
      <w:r w:rsidR="00017F42">
        <w:t>, I received extra assignments to develop my email writing</w:t>
      </w:r>
      <w:r w:rsidR="00017F42">
        <w:rPr>
          <w:spacing w:val="1"/>
        </w:rPr>
        <w:t xml:space="preserve"> </w:t>
      </w:r>
      <w:r w:rsidR="00017F42">
        <w:t>skills</w:t>
      </w:r>
      <w:r w:rsidR="00017F42">
        <w:rPr>
          <w:spacing w:val="25"/>
        </w:rPr>
        <w:t xml:space="preserve"> </w:t>
      </w:r>
      <w:r w:rsidR="00017F42">
        <w:t>while</w:t>
      </w:r>
      <w:r w:rsidR="00017F42">
        <w:rPr>
          <w:spacing w:val="25"/>
        </w:rPr>
        <w:t xml:space="preserve"> </w:t>
      </w:r>
      <w:r w:rsidR="00017F42">
        <w:t>waiting</w:t>
      </w:r>
      <w:r w:rsidR="00017F42">
        <w:rPr>
          <w:spacing w:val="26"/>
        </w:rPr>
        <w:t xml:space="preserve"> </w:t>
      </w:r>
      <w:r w:rsidR="00017F42">
        <w:t>for</w:t>
      </w:r>
      <w:r w:rsidR="00017F42">
        <w:rPr>
          <w:spacing w:val="24"/>
        </w:rPr>
        <w:t xml:space="preserve"> </w:t>
      </w:r>
      <w:r w:rsidR="00017F42">
        <w:t>training</w:t>
      </w:r>
      <w:r w:rsidR="00017F42">
        <w:rPr>
          <w:spacing w:val="26"/>
        </w:rPr>
        <w:t xml:space="preserve"> </w:t>
      </w:r>
      <w:r w:rsidR="00017F42">
        <w:t>sessions</w:t>
      </w:r>
      <w:r w:rsidR="00017F42">
        <w:rPr>
          <w:spacing w:val="26"/>
        </w:rPr>
        <w:t xml:space="preserve"> </w:t>
      </w:r>
      <w:r w:rsidR="00017F42">
        <w:t>to</w:t>
      </w:r>
      <w:r w:rsidR="00017F42">
        <w:rPr>
          <w:spacing w:val="26"/>
        </w:rPr>
        <w:t xml:space="preserve"> </w:t>
      </w:r>
      <w:r w:rsidR="00017F42">
        <w:t>begin.</w:t>
      </w:r>
      <w:r w:rsidR="00017F42">
        <w:rPr>
          <w:spacing w:val="28"/>
        </w:rPr>
        <w:t xml:space="preserve"> </w:t>
      </w:r>
      <w:r w:rsidR="00017F42">
        <w:t>I</w:t>
      </w:r>
      <w:r w:rsidR="00017F42">
        <w:rPr>
          <w:spacing w:val="23"/>
        </w:rPr>
        <w:t xml:space="preserve"> </w:t>
      </w:r>
      <w:r w:rsidR="00017F42">
        <w:t>was</w:t>
      </w:r>
      <w:r w:rsidR="00017F42">
        <w:rPr>
          <w:spacing w:val="26"/>
        </w:rPr>
        <w:t xml:space="preserve"> </w:t>
      </w:r>
      <w:r w:rsidR="00017F42">
        <w:t>given</w:t>
      </w:r>
      <w:r w:rsidR="00017F42">
        <w:rPr>
          <w:spacing w:val="25"/>
        </w:rPr>
        <w:t xml:space="preserve"> </w:t>
      </w:r>
      <w:r w:rsidR="00017F42">
        <w:lastRenderedPageBreak/>
        <w:t>instructions</w:t>
      </w:r>
      <w:r w:rsidR="00017F42">
        <w:rPr>
          <w:spacing w:val="26"/>
        </w:rPr>
        <w:t xml:space="preserve"> </w:t>
      </w:r>
      <w:r w:rsidR="00017F42">
        <w:t>to</w:t>
      </w:r>
      <w:r w:rsidR="00017F42">
        <w:rPr>
          <w:spacing w:val="26"/>
        </w:rPr>
        <w:t xml:space="preserve"> </w:t>
      </w:r>
      <w:r w:rsidR="00017F42">
        <w:t>find</w:t>
      </w:r>
      <w:r w:rsidR="00017F42">
        <w:rPr>
          <w:spacing w:val="25"/>
        </w:rPr>
        <w:t xml:space="preserve"> </w:t>
      </w:r>
      <w:r w:rsidR="00017F42">
        <w:t>one</w:t>
      </w:r>
      <w:r w:rsidR="00017F42">
        <w:rPr>
          <w:spacing w:val="25"/>
        </w:rPr>
        <w:t xml:space="preserve"> </w:t>
      </w:r>
      <w:r w:rsidR="00017F42">
        <w:t>side</w:t>
      </w:r>
      <w:r w:rsidR="00017F42">
        <w:rPr>
          <w:spacing w:val="33"/>
        </w:rPr>
        <w:t xml:space="preserve"> </w:t>
      </w:r>
      <w:r w:rsidR="00017F42">
        <w:t>of</w:t>
      </w:r>
      <w:r w:rsidR="00137527">
        <w:t xml:space="preserve"> </w:t>
      </w:r>
      <w:r w:rsidR="00017F42">
        <w:t>printed</w:t>
      </w:r>
      <w:r w:rsidR="00017F42">
        <w:rPr>
          <w:spacing w:val="-11"/>
        </w:rPr>
        <w:t xml:space="preserve"> </w:t>
      </w:r>
      <w:r w:rsidR="00017F42">
        <w:t>paper,</w:t>
      </w:r>
      <w:r w:rsidR="00017F42">
        <w:rPr>
          <w:spacing w:val="-11"/>
        </w:rPr>
        <w:t xml:space="preserve"> </w:t>
      </w:r>
      <w:r w:rsidR="00017F42">
        <w:t>the</w:t>
      </w:r>
      <w:r w:rsidR="00017F42">
        <w:rPr>
          <w:spacing w:val="-11"/>
        </w:rPr>
        <w:t xml:space="preserve"> </w:t>
      </w:r>
      <w:r w:rsidR="00017F42">
        <w:t>other</w:t>
      </w:r>
      <w:r w:rsidR="00017F42">
        <w:rPr>
          <w:spacing w:val="-12"/>
        </w:rPr>
        <w:t xml:space="preserve"> </w:t>
      </w:r>
      <w:r w:rsidR="00017F42">
        <w:t>side</w:t>
      </w:r>
      <w:r w:rsidR="00017F42">
        <w:rPr>
          <w:spacing w:val="-11"/>
        </w:rPr>
        <w:t xml:space="preserve"> </w:t>
      </w:r>
      <w:r w:rsidR="00017F42">
        <w:t>blank,</w:t>
      </w:r>
      <w:r w:rsidR="00017F42">
        <w:rPr>
          <w:spacing w:val="-11"/>
        </w:rPr>
        <w:t xml:space="preserve"> </w:t>
      </w:r>
      <w:r w:rsidR="00017F42">
        <w:t>and</w:t>
      </w:r>
      <w:r w:rsidR="00017F42">
        <w:rPr>
          <w:spacing w:val="-11"/>
        </w:rPr>
        <w:t xml:space="preserve"> </w:t>
      </w:r>
      <w:r w:rsidR="00017F42">
        <w:t>sort</w:t>
      </w:r>
      <w:r w:rsidR="00017F42">
        <w:rPr>
          <w:spacing w:val="-10"/>
        </w:rPr>
        <w:t xml:space="preserve"> </w:t>
      </w:r>
      <w:r w:rsidR="00017F42">
        <w:t>away</w:t>
      </w:r>
      <w:r w:rsidR="00017F42">
        <w:rPr>
          <w:spacing w:val="-10"/>
        </w:rPr>
        <w:t xml:space="preserve"> </w:t>
      </w:r>
      <w:r w:rsidR="00017F42">
        <w:t>those</w:t>
      </w:r>
      <w:r w:rsidR="00017F42">
        <w:rPr>
          <w:spacing w:val="-11"/>
        </w:rPr>
        <w:t xml:space="preserve"> </w:t>
      </w:r>
      <w:r w:rsidR="00017F42">
        <w:t>papers</w:t>
      </w:r>
      <w:r w:rsidR="00017F42">
        <w:rPr>
          <w:spacing w:val="-12"/>
        </w:rPr>
        <w:t xml:space="preserve"> </w:t>
      </w:r>
      <w:r w:rsidR="00017F42">
        <w:t>that</w:t>
      </w:r>
      <w:r w:rsidR="00017F42">
        <w:rPr>
          <w:spacing w:val="-8"/>
        </w:rPr>
        <w:t xml:space="preserve"> </w:t>
      </w:r>
      <w:r w:rsidR="00017F42">
        <w:t>are</w:t>
      </w:r>
      <w:r w:rsidR="00017F42">
        <w:rPr>
          <w:spacing w:val="-12"/>
        </w:rPr>
        <w:t xml:space="preserve"> </w:t>
      </w:r>
      <w:r w:rsidR="00017F42">
        <w:t>not</w:t>
      </w:r>
      <w:r w:rsidR="00017F42">
        <w:rPr>
          <w:spacing w:val="-11"/>
        </w:rPr>
        <w:t xml:space="preserve"> </w:t>
      </w:r>
      <w:r w:rsidR="00017F42">
        <w:t>reusable.</w:t>
      </w:r>
      <w:r w:rsidR="00017F42">
        <w:rPr>
          <w:spacing w:val="-6"/>
        </w:rPr>
        <w:t xml:space="preserve"> </w:t>
      </w:r>
      <w:r w:rsidR="00017F42">
        <w:t>In</w:t>
      </w:r>
      <w:r w:rsidR="00017F42">
        <w:rPr>
          <w:spacing w:val="-10"/>
        </w:rPr>
        <w:t xml:space="preserve"> </w:t>
      </w:r>
      <w:r w:rsidR="00017F42">
        <w:t>my</w:t>
      </w:r>
      <w:r w:rsidR="00017F42">
        <w:rPr>
          <w:spacing w:val="-11"/>
        </w:rPr>
        <w:t xml:space="preserve"> </w:t>
      </w:r>
      <w:r w:rsidR="00017F42">
        <w:t>opinion,</w:t>
      </w:r>
      <w:r w:rsidR="00017F42">
        <w:rPr>
          <w:spacing w:val="-57"/>
        </w:rPr>
        <w:t xml:space="preserve"> </w:t>
      </w:r>
      <w:r w:rsidR="00017F42">
        <w:t>this</w:t>
      </w:r>
      <w:r w:rsidR="00017F42">
        <w:rPr>
          <w:spacing w:val="-6"/>
        </w:rPr>
        <w:t xml:space="preserve"> </w:t>
      </w:r>
      <w:r w:rsidR="00017F42">
        <w:t>is</w:t>
      </w:r>
      <w:r w:rsidR="00017F42">
        <w:rPr>
          <w:spacing w:val="-5"/>
        </w:rPr>
        <w:t xml:space="preserve"> </w:t>
      </w:r>
      <w:r w:rsidR="00017F42">
        <w:t>the</w:t>
      </w:r>
      <w:r w:rsidR="00017F42">
        <w:rPr>
          <w:spacing w:val="-7"/>
        </w:rPr>
        <w:t xml:space="preserve"> </w:t>
      </w:r>
      <w:r w:rsidR="00017F42">
        <w:t>most</w:t>
      </w:r>
      <w:r w:rsidR="00017F42">
        <w:rPr>
          <w:spacing w:val="-4"/>
        </w:rPr>
        <w:t xml:space="preserve"> </w:t>
      </w:r>
      <w:r w:rsidR="00017F42">
        <w:t>relevant</w:t>
      </w:r>
      <w:r w:rsidR="00017F42">
        <w:rPr>
          <w:spacing w:val="-6"/>
        </w:rPr>
        <w:t xml:space="preserve"> </w:t>
      </w:r>
      <w:r w:rsidR="00017F42">
        <w:t>activity</w:t>
      </w:r>
      <w:r w:rsidR="00017F42">
        <w:rPr>
          <w:spacing w:val="-5"/>
        </w:rPr>
        <w:t xml:space="preserve"> </w:t>
      </w:r>
      <w:r w:rsidR="00017F42">
        <w:t>for</w:t>
      </w:r>
      <w:r w:rsidR="00017F42">
        <w:rPr>
          <w:spacing w:val="-7"/>
        </w:rPr>
        <w:t xml:space="preserve"> </w:t>
      </w:r>
      <w:r w:rsidR="00017F42">
        <w:t>the</w:t>
      </w:r>
      <w:r w:rsidR="00017F42">
        <w:rPr>
          <w:spacing w:val="-7"/>
        </w:rPr>
        <w:t xml:space="preserve"> </w:t>
      </w:r>
      <w:r w:rsidR="00017F42">
        <w:t>office</w:t>
      </w:r>
      <w:r w:rsidR="00017F42">
        <w:rPr>
          <w:spacing w:val="-6"/>
        </w:rPr>
        <w:t xml:space="preserve"> </w:t>
      </w:r>
      <w:r w:rsidR="00017F42">
        <w:t>since</w:t>
      </w:r>
      <w:r w:rsidR="00017F42">
        <w:rPr>
          <w:spacing w:val="-4"/>
        </w:rPr>
        <w:t xml:space="preserve"> </w:t>
      </w:r>
      <w:r w:rsidR="00017F42">
        <w:t>already</w:t>
      </w:r>
      <w:r w:rsidR="00017F42">
        <w:rPr>
          <w:spacing w:val="-3"/>
        </w:rPr>
        <w:t xml:space="preserve"> </w:t>
      </w:r>
      <w:r w:rsidR="00017F42">
        <w:t>cut</w:t>
      </w:r>
      <w:r w:rsidR="00017F42">
        <w:rPr>
          <w:spacing w:val="-6"/>
        </w:rPr>
        <w:t xml:space="preserve"> </w:t>
      </w:r>
      <w:r w:rsidR="00017F42">
        <w:t>down</w:t>
      </w:r>
      <w:r w:rsidR="00017F42">
        <w:rPr>
          <w:spacing w:val="-3"/>
        </w:rPr>
        <w:t xml:space="preserve"> </w:t>
      </w:r>
      <w:r w:rsidR="00017F42">
        <w:t>enough</w:t>
      </w:r>
      <w:r w:rsidR="00017F42">
        <w:rPr>
          <w:spacing w:val="-6"/>
        </w:rPr>
        <w:t xml:space="preserve"> </w:t>
      </w:r>
      <w:r w:rsidR="00017F42">
        <w:t>trees</w:t>
      </w:r>
      <w:r w:rsidR="00017F42">
        <w:rPr>
          <w:spacing w:val="-5"/>
        </w:rPr>
        <w:t xml:space="preserve"> </w:t>
      </w:r>
      <w:r w:rsidR="00017F42">
        <w:t>to</w:t>
      </w:r>
      <w:r w:rsidR="00017F42">
        <w:rPr>
          <w:spacing w:val="-3"/>
        </w:rPr>
        <w:t xml:space="preserve"> </w:t>
      </w:r>
      <w:r w:rsidR="00017F42">
        <w:t>manufacture</w:t>
      </w:r>
      <w:r w:rsidR="00017F42">
        <w:rPr>
          <w:spacing w:val="-58"/>
        </w:rPr>
        <w:t xml:space="preserve"> </w:t>
      </w:r>
      <w:r w:rsidR="00017F42">
        <w:t>"virgin"</w:t>
      </w:r>
      <w:r w:rsidR="00017F42">
        <w:rPr>
          <w:spacing w:val="-1"/>
        </w:rPr>
        <w:t xml:space="preserve"> </w:t>
      </w:r>
      <w:r w:rsidR="00017F42">
        <w:t>paper</w:t>
      </w:r>
      <w:r w:rsidR="00017F42">
        <w:rPr>
          <w:spacing w:val="-1"/>
        </w:rPr>
        <w:t xml:space="preserve"> </w:t>
      </w:r>
      <w:r w:rsidR="00017F42">
        <w:t>products.</w:t>
      </w:r>
      <w:r w:rsidR="00017F42">
        <w:rPr>
          <w:spacing w:val="2"/>
        </w:rPr>
        <w:t xml:space="preserve"> </w:t>
      </w:r>
      <w:r w:rsidR="00017F42">
        <w:t>As</w:t>
      </w:r>
      <w:r w:rsidR="00017F42">
        <w:rPr>
          <w:spacing w:val="-1"/>
        </w:rPr>
        <w:t xml:space="preserve"> </w:t>
      </w:r>
      <w:r w:rsidR="00017F42">
        <w:t>far as</w:t>
      </w:r>
      <w:r w:rsidR="00017F42">
        <w:rPr>
          <w:spacing w:val="2"/>
        </w:rPr>
        <w:t xml:space="preserve"> </w:t>
      </w:r>
      <w:r w:rsidR="00017F42">
        <w:t>I</w:t>
      </w:r>
      <w:r w:rsidR="00017F42">
        <w:rPr>
          <w:spacing w:val="-5"/>
        </w:rPr>
        <w:t xml:space="preserve"> </w:t>
      </w:r>
      <w:r w:rsidR="00017F42">
        <w:t>know,</w:t>
      </w:r>
      <w:r w:rsidR="00017F42">
        <w:rPr>
          <w:spacing w:val="2"/>
        </w:rPr>
        <w:t xml:space="preserve"> </w:t>
      </w:r>
      <w:r w:rsidR="00017F42">
        <w:t>IUB</w:t>
      </w:r>
      <w:r w:rsidR="00017F42">
        <w:rPr>
          <w:spacing w:val="-1"/>
        </w:rPr>
        <w:t xml:space="preserve"> </w:t>
      </w:r>
      <w:r w:rsidR="00017F42">
        <w:t>has</w:t>
      </w:r>
      <w:r w:rsidR="00017F42">
        <w:rPr>
          <w:spacing w:val="-1"/>
        </w:rPr>
        <w:t xml:space="preserve"> </w:t>
      </w:r>
      <w:r w:rsidR="00017F42">
        <w:t>this practice</w:t>
      </w:r>
      <w:r w:rsidR="00017F42">
        <w:rPr>
          <w:spacing w:val="-2"/>
        </w:rPr>
        <w:t xml:space="preserve"> </w:t>
      </w:r>
      <w:r w:rsidR="00017F42">
        <w:t>of reusing</w:t>
      </w:r>
      <w:r w:rsidR="00017F42">
        <w:rPr>
          <w:spacing w:val="1"/>
        </w:rPr>
        <w:t xml:space="preserve"> </w:t>
      </w:r>
      <w:r w:rsidR="00017F42">
        <w:t>printed</w:t>
      </w:r>
      <w:r w:rsidR="00017F42">
        <w:rPr>
          <w:spacing w:val="-1"/>
        </w:rPr>
        <w:t xml:space="preserve"> </w:t>
      </w:r>
      <w:r w:rsidR="00017F42">
        <w:t>materials.</w:t>
      </w:r>
    </w:p>
    <w:p w14:paraId="2838732F" w14:textId="77777777" w:rsidR="00137527" w:rsidRDefault="00137527" w:rsidP="00137527">
      <w:pPr>
        <w:pStyle w:val="BodyText"/>
        <w:spacing w:before="136" w:line="360" w:lineRule="auto"/>
        <w:ind w:left="120" w:right="117"/>
        <w:jc w:val="both"/>
      </w:pPr>
    </w:p>
    <w:p w14:paraId="18A7A818" w14:textId="77777777" w:rsidR="00137527" w:rsidRPr="003730C7" w:rsidRDefault="00137527" w:rsidP="00137527">
      <w:pPr>
        <w:pStyle w:val="Heading1"/>
        <w:spacing w:before="0" w:line="360" w:lineRule="auto"/>
        <w:rPr>
          <w:color w:val="262626" w:themeColor="text1" w:themeTint="D9"/>
          <w:sz w:val="28"/>
          <w:szCs w:val="28"/>
        </w:rPr>
      </w:pPr>
      <w:bookmarkStart w:id="36" w:name="_Toc118161037"/>
      <w:bookmarkStart w:id="37" w:name="_Toc133488913"/>
      <w:bookmarkStart w:id="38" w:name="_Toc145247405"/>
      <w:r w:rsidRPr="003730C7">
        <w:rPr>
          <w:color w:val="262626" w:themeColor="text1" w:themeTint="D9"/>
          <w:sz w:val="28"/>
          <w:szCs w:val="28"/>
        </w:rPr>
        <w:t>References</w:t>
      </w:r>
      <w:bookmarkEnd w:id="36"/>
      <w:bookmarkEnd w:id="37"/>
      <w:bookmarkEnd w:id="38"/>
    </w:p>
    <w:sdt>
      <w:sdtPr>
        <w:rPr>
          <w:rFonts w:asciiTheme="minorHAnsi" w:eastAsiaTheme="minorHAnsi" w:hAnsiTheme="minorHAnsi" w:cstheme="minorBidi"/>
          <w:b w:val="0"/>
          <w:bCs w:val="0"/>
          <w:sz w:val="22"/>
          <w:szCs w:val="22"/>
        </w:rPr>
        <w:id w:val="971944613"/>
        <w:docPartObj>
          <w:docPartGallery w:val="Bibliographies"/>
          <w:docPartUnique/>
        </w:docPartObj>
      </w:sdtPr>
      <w:sdtEndPr/>
      <w:sdtContent>
        <w:p w14:paraId="72E86846" w14:textId="77777777" w:rsidR="003730C7" w:rsidRPr="003730C7" w:rsidRDefault="003730C7">
          <w:pPr>
            <w:pStyle w:val="Heading1"/>
            <w:rPr>
              <w:sz w:val="28"/>
              <w:szCs w:val="28"/>
            </w:rPr>
          </w:pPr>
        </w:p>
        <w:sdt>
          <w:sdtPr>
            <w:id w:val="111145805"/>
            <w:bibliography/>
          </w:sdtPr>
          <w:sdtEndPr/>
          <w:sdtContent>
            <w:p w14:paraId="58F5312D" w14:textId="77777777" w:rsidR="003730C7" w:rsidRPr="00F54427" w:rsidRDefault="009E63DA" w:rsidP="003730C7">
              <w:pPr>
                <w:pStyle w:val="Bibliography"/>
                <w:spacing w:line="360" w:lineRule="auto"/>
                <w:ind w:left="720" w:hanging="720"/>
                <w:jc w:val="both"/>
                <w:rPr>
                  <w:rFonts w:ascii="Times New Roman" w:hAnsi="Times New Roman" w:cs="Times New Roman"/>
                  <w:noProof/>
                  <w:sz w:val="24"/>
                  <w:szCs w:val="24"/>
                </w:rPr>
              </w:pPr>
              <w:r w:rsidRPr="003730C7">
                <w:rPr>
                  <w:rFonts w:ascii="Times New Roman" w:hAnsi="Times New Roman" w:cs="Times New Roman"/>
                  <w:sz w:val="24"/>
                  <w:szCs w:val="24"/>
                </w:rPr>
                <w:fldChar w:fldCharType="begin"/>
              </w:r>
              <w:r w:rsidR="003730C7" w:rsidRPr="003730C7">
                <w:rPr>
                  <w:rFonts w:ascii="Times New Roman" w:hAnsi="Times New Roman" w:cs="Times New Roman"/>
                  <w:sz w:val="24"/>
                  <w:szCs w:val="24"/>
                </w:rPr>
                <w:instrText xml:space="preserve"> BIBLIOGRAPHY </w:instrText>
              </w:r>
              <w:r w:rsidRPr="003730C7">
                <w:rPr>
                  <w:rFonts w:ascii="Times New Roman" w:hAnsi="Times New Roman" w:cs="Times New Roman"/>
                  <w:sz w:val="24"/>
                  <w:szCs w:val="24"/>
                </w:rPr>
                <w:fldChar w:fldCharType="separate"/>
              </w:r>
              <w:r w:rsidR="003730C7" w:rsidRPr="003730C7">
                <w:rPr>
                  <w:rFonts w:ascii="Times New Roman" w:hAnsi="Times New Roman" w:cs="Times New Roman"/>
                  <w:noProof/>
                  <w:sz w:val="24"/>
                  <w:szCs w:val="24"/>
                </w:rPr>
                <w:t>A</w:t>
              </w:r>
              <w:r w:rsidR="003730C7" w:rsidRPr="00F54427">
                <w:rPr>
                  <w:rFonts w:ascii="Times New Roman" w:hAnsi="Times New Roman" w:cs="Times New Roman"/>
                  <w:noProof/>
                  <w:sz w:val="24"/>
                  <w:szCs w:val="24"/>
                </w:rPr>
                <w:t xml:space="preserve">dministration, S. S. (2021). </w:t>
              </w:r>
              <w:r w:rsidR="003730C7" w:rsidRPr="00F54427">
                <w:rPr>
                  <w:rFonts w:ascii="Times New Roman" w:hAnsi="Times New Roman" w:cs="Times New Roman"/>
                  <w:i/>
                  <w:iCs/>
                  <w:noProof/>
                  <w:sz w:val="24"/>
                  <w:szCs w:val="24"/>
                </w:rPr>
                <w:t>Social Security Programs Throughout the World: Asia and the Pacific, 2020.</w:t>
              </w:r>
              <w:r w:rsidR="003730C7" w:rsidRPr="00F54427">
                <w:rPr>
                  <w:rFonts w:ascii="Times New Roman" w:hAnsi="Times New Roman" w:cs="Times New Roman"/>
                  <w:noProof/>
                  <w:sz w:val="24"/>
                  <w:szCs w:val="24"/>
                </w:rPr>
                <w:t xml:space="preserve"> doi:https://www.ssa.gov/policy/docs/progdesc/ssptw/</w:t>
              </w:r>
            </w:p>
            <w:p w14:paraId="516C6CFA" w14:textId="77777777" w:rsidR="003730C7" w:rsidRPr="00F54427" w:rsidRDefault="003730C7" w:rsidP="003730C7">
              <w:pPr>
                <w:pStyle w:val="Bibliography"/>
                <w:spacing w:line="360" w:lineRule="auto"/>
                <w:ind w:left="720" w:hanging="720"/>
                <w:jc w:val="both"/>
                <w:rPr>
                  <w:rFonts w:ascii="Times New Roman" w:hAnsi="Times New Roman" w:cs="Times New Roman"/>
                  <w:noProof/>
                  <w:sz w:val="24"/>
                  <w:szCs w:val="24"/>
                </w:rPr>
              </w:pPr>
              <w:r w:rsidRPr="00F54427">
                <w:rPr>
                  <w:rFonts w:ascii="Times New Roman" w:hAnsi="Times New Roman" w:cs="Times New Roman"/>
                  <w:noProof/>
                  <w:sz w:val="24"/>
                  <w:szCs w:val="24"/>
                </w:rPr>
                <w:t xml:space="preserve">Administration, U. S. (2021). </w:t>
              </w:r>
              <w:r w:rsidRPr="00F54427">
                <w:rPr>
                  <w:rFonts w:ascii="Times New Roman" w:hAnsi="Times New Roman" w:cs="Times New Roman"/>
                  <w:i/>
                  <w:iCs/>
                  <w:noProof/>
                  <w:sz w:val="24"/>
                  <w:szCs w:val="24"/>
                </w:rPr>
                <w:t>Income of the Aged Population, 2019.</w:t>
              </w:r>
              <w:r w:rsidRPr="00F54427">
                <w:rPr>
                  <w:rFonts w:ascii="Times New Roman" w:hAnsi="Times New Roman" w:cs="Times New Roman"/>
                  <w:noProof/>
                  <w:sz w:val="24"/>
                  <w:szCs w:val="24"/>
                </w:rPr>
                <w:t xml:space="preserve"> doi:</w:t>
              </w:r>
              <w:r w:rsidRPr="00F54427">
                <w:rPr>
                  <w:rFonts w:ascii="Times New Roman" w:hAnsi="Times New Roman" w:cs="Times New Roman"/>
                  <w:noProof/>
                  <w:color w:val="2F5496" w:themeColor="accent5" w:themeShade="BF"/>
                  <w:sz w:val="24"/>
                  <w:szCs w:val="24"/>
                  <w:u w:val="single"/>
                </w:rPr>
                <w:t>https://www.ssa.gov/policy/docs/statcomps/income_pop55/2020/index.html</w:t>
              </w:r>
            </w:p>
            <w:p w14:paraId="479DA6A9" w14:textId="77777777" w:rsidR="003730C7" w:rsidRPr="00F54427" w:rsidRDefault="003730C7" w:rsidP="003730C7">
              <w:pPr>
                <w:pStyle w:val="Bibliography"/>
                <w:spacing w:line="360" w:lineRule="auto"/>
                <w:ind w:left="720" w:hanging="720"/>
                <w:jc w:val="both"/>
                <w:rPr>
                  <w:rFonts w:ascii="Times New Roman" w:hAnsi="Times New Roman" w:cs="Times New Roman"/>
                  <w:noProof/>
                  <w:sz w:val="24"/>
                  <w:szCs w:val="24"/>
                </w:rPr>
              </w:pPr>
              <w:r w:rsidRPr="00F54427">
                <w:rPr>
                  <w:rFonts w:ascii="Times New Roman" w:hAnsi="Times New Roman" w:cs="Times New Roman"/>
                  <w:noProof/>
                  <w:sz w:val="24"/>
                  <w:szCs w:val="24"/>
                </w:rPr>
                <w:t xml:space="preserve">Ahmed, S. &amp;. (2018). Retirement planning in Bangladesh: An empirical investigation of factors affecting retirement savings behavior. </w:t>
              </w:r>
              <w:r w:rsidRPr="00F54427">
                <w:rPr>
                  <w:rFonts w:ascii="Times New Roman" w:hAnsi="Times New Roman" w:cs="Times New Roman"/>
                  <w:i/>
                  <w:iCs/>
                  <w:noProof/>
                  <w:sz w:val="24"/>
                  <w:szCs w:val="24"/>
                </w:rPr>
                <w:t>Journal of Pension Economics and Finance</w:t>
              </w:r>
              <w:r w:rsidRPr="00F54427">
                <w:rPr>
                  <w:rFonts w:ascii="Times New Roman" w:hAnsi="Times New Roman" w:cs="Times New Roman"/>
                  <w:noProof/>
                  <w:sz w:val="24"/>
                  <w:szCs w:val="24"/>
                </w:rPr>
                <w:t>, 17(4), 481-496.</w:t>
              </w:r>
            </w:p>
            <w:p w14:paraId="797FF2C2" w14:textId="77777777" w:rsidR="00782C17" w:rsidRPr="00F54427" w:rsidRDefault="003730C7" w:rsidP="00782C17">
              <w:pPr>
                <w:pStyle w:val="Bibliography"/>
                <w:spacing w:line="360" w:lineRule="auto"/>
                <w:ind w:left="720" w:hanging="720"/>
                <w:jc w:val="both"/>
                <w:rPr>
                  <w:rFonts w:ascii="Times New Roman" w:hAnsi="Times New Roman" w:cs="Times New Roman"/>
                  <w:noProof/>
                  <w:sz w:val="24"/>
                  <w:szCs w:val="24"/>
                </w:rPr>
              </w:pPr>
              <w:r w:rsidRPr="00F54427">
                <w:rPr>
                  <w:rFonts w:ascii="Times New Roman" w:hAnsi="Times New Roman" w:cs="Times New Roman"/>
                  <w:noProof/>
                  <w:sz w:val="24"/>
                  <w:szCs w:val="24"/>
                </w:rPr>
                <w:t xml:space="preserve">Ali, S. &amp;. (2009). Social Security Systems in Developing Countries: A Comparative Analysis of Bangladesh and the United States. </w:t>
              </w:r>
              <w:r w:rsidRPr="00F54427">
                <w:rPr>
                  <w:rFonts w:ascii="Times New Roman" w:hAnsi="Times New Roman" w:cs="Times New Roman"/>
                  <w:i/>
                  <w:iCs/>
                  <w:noProof/>
                  <w:sz w:val="24"/>
                  <w:szCs w:val="24"/>
                </w:rPr>
                <w:t>International Journal of Economics and Development</w:t>
              </w:r>
              <w:r w:rsidRPr="00F54427">
                <w:rPr>
                  <w:rFonts w:ascii="Times New Roman" w:hAnsi="Times New Roman" w:cs="Times New Roman"/>
                  <w:noProof/>
                  <w:sz w:val="24"/>
                  <w:szCs w:val="24"/>
                </w:rPr>
                <w:t>, 15(1), 56-75.</w:t>
              </w:r>
            </w:p>
            <w:p w14:paraId="42200B02" w14:textId="3995AE26" w:rsidR="00CF381C" w:rsidRPr="00F54427" w:rsidRDefault="00782C17" w:rsidP="00CF381C">
              <w:pPr>
                <w:pStyle w:val="Bibliography"/>
                <w:spacing w:line="360" w:lineRule="auto"/>
                <w:ind w:left="720" w:hanging="720"/>
                <w:jc w:val="both"/>
                <w:rPr>
                  <w:rFonts w:ascii="Times New Roman" w:hAnsi="Times New Roman" w:cs="Times New Roman"/>
                  <w:bCs/>
                  <w:color w:val="222222"/>
                  <w:sz w:val="24"/>
                  <w:szCs w:val="24"/>
                  <w:shd w:val="clear" w:color="auto" w:fill="FFFFFF"/>
                </w:rPr>
              </w:pPr>
              <w:r w:rsidRPr="00F54427">
                <w:rPr>
                  <w:rFonts w:ascii="Times New Roman" w:hAnsi="Times New Roman" w:cs="Times New Roman"/>
                  <w:bCs/>
                  <w:color w:val="222222"/>
                  <w:sz w:val="24"/>
                  <w:szCs w:val="24"/>
                  <w:shd w:val="clear" w:color="auto" w:fill="FFFFFF"/>
                </w:rPr>
                <w:t xml:space="preserve">Babu, M. A., &amp; Masum, M. H. (2019). Crucial Factors for the Implementation of Activity-Based </w:t>
              </w:r>
              <w:r w:rsidRPr="00F54427">
                <w:rPr>
                  <w:rFonts w:ascii="Times New Roman" w:hAnsi="Times New Roman" w:cs="Times New Roman"/>
                  <w:bCs/>
                  <w:color w:val="222222"/>
                  <w:sz w:val="24"/>
                  <w:szCs w:val="24"/>
                  <w:shd w:val="clear" w:color="auto" w:fill="FFFFFF"/>
                </w:rPr>
                <w:tab/>
                <w:t>Costing System: A Comprehensive Study of Bangladesh. </w:t>
              </w:r>
              <w:r w:rsidRPr="00F54427">
                <w:rPr>
                  <w:rFonts w:ascii="Times New Roman" w:hAnsi="Times New Roman" w:cs="Times New Roman"/>
                  <w:bCs/>
                  <w:i/>
                  <w:iCs/>
                  <w:color w:val="222222"/>
                  <w:sz w:val="24"/>
                  <w:szCs w:val="24"/>
                  <w:shd w:val="clear" w:color="auto" w:fill="FFFFFF"/>
                </w:rPr>
                <w:t>ABC Research Alert</w:t>
              </w:r>
              <w:r w:rsidRPr="00F54427">
                <w:rPr>
                  <w:rFonts w:ascii="Times New Roman" w:hAnsi="Times New Roman" w:cs="Times New Roman"/>
                  <w:bCs/>
                  <w:color w:val="222222"/>
                  <w:sz w:val="24"/>
                  <w:szCs w:val="24"/>
                  <w:shd w:val="clear" w:color="auto" w:fill="FFFFFF"/>
                </w:rPr>
                <w:t>, </w:t>
              </w:r>
              <w:r w:rsidRPr="00F54427">
                <w:rPr>
                  <w:rFonts w:ascii="Times New Roman" w:hAnsi="Times New Roman" w:cs="Times New Roman"/>
                  <w:bCs/>
                  <w:i/>
                  <w:iCs/>
                  <w:color w:val="222222"/>
                  <w:sz w:val="24"/>
                  <w:szCs w:val="24"/>
                  <w:shd w:val="clear" w:color="auto" w:fill="FFFFFF"/>
                </w:rPr>
                <w:t>7</w:t>
              </w:r>
              <w:r w:rsidRPr="00F54427">
                <w:rPr>
                  <w:rFonts w:ascii="Times New Roman" w:hAnsi="Times New Roman" w:cs="Times New Roman"/>
                  <w:bCs/>
                  <w:color w:val="222222"/>
                  <w:sz w:val="24"/>
                  <w:szCs w:val="24"/>
                  <w:shd w:val="clear" w:color="auto" w:fill="FFFFFF"/>
                </w:rPr>
                <w:t>(1), Bangladesh.</w:t>
              </w:r>
            </w:p>
            <w:p w14:paraId="6DB213B8" w14:textId="2151C34F" w:rsidR="00CF381C" w:rsidRPr="00F54427" w:rsidRDefault="00CF381C" w:rsidP="00CF381C">
              <w:pPr>
                <w:pStyle w:val="Bibliography"/>
                <w:spacing w:line="360" w:lineRule="auto"/>
                <w:ind w:left="720" w:hanging="720"/>
                <w:jc w:val="both"/>
                <w:rPr>
                  <w:rFonts w:ascii="Times New Roman" w:hAnsi="Times New Roman" w:cs="Times New Roman"/>
                  <w:bCs/>
                  <w:color w:val="222222"/>
                  <w:sz w:val="24"/>
                  <w:szCs w:val="24"/>
                  <w:shd w:val="clear" w:color="auto" w:fill="FFFFFF"/>
                </w:rPr>
              </w:pPr>
              <w:r w:rsidRPr="00F54427">
                <w:rPr>
                  <w:rFonts w:ascii="Times New Roman" w:hAnsi="Times New Roman" w:cs="Times New Roman"/>
                  <w:color w:val="222222"/>
                  <w:sz w:val="24"/>
                  <w:szCs w:val="24"/>
                  <w:shd w:val="clear" w:color="auto" w:fill="FFFFFF"/>
                </w:rPr>
                <w:t>Bhuiyan, M. N. U., &amp; Masum, M. H. (2010). Bala</w:t>
              </w:r>
              <w:r w:rsidR="00B14002">
                <w:rPr>
                  <w:rFonts w:ascii="Times New Roman" w:hAnsi="Times New Roman" w:cs="Times New Roman"/>
                  <w:color w:val="222222"/>
                  <w:sz w:val="24"/>
                  <w:szCs w:val="24"/>
                  <w:shd w:val="clear" w:color="auto" w:fill="FFFFFF"/>
                </w:rPr>
                <w:t xml:space="preserve">nced scorecard: A multi-stream </w:t>
              </w:r>
              <w:r w:rsidRPr="00F54427">
                <w:rPr>
                  <w:rFonts w:ascii="Times New Roman" w:hAnsi="Times New Roman" w:cs="Times New Roman"/>
                  <w:color w:val="222222"/>
                  <w:sz w:val="24"/>
                  <w:szCs w:val="24"/>
                  <w:shd w:val="clear" w:color="auto" w:fill="FFFFFF"/>
                </w:rPr>
                <w:t>performance measurement tool for public sector corporations in Bangladesh. </w:t>
              </w:r>
              <w:r w:rsidRPr="00F54427">
                <w:rPr>
                  <w:rFonts w:ascii="Times New Roman" w:hAnsi="Times New Roman" w:cs="Times New Roman"/>
                  <w:i/>
                  <w:iCs/>
                  <w:color w:val="222222"/>
                  <w:sz w:val="24"/>
                  <w:szCs w:val="24"/>
                  <w:shd w:val="clear" w:color="auto" w:fill="FFFFFF"/>
                </w:rPr>
                <w:t>The Cos</w:t>
              </w:r>
              <w:r w:rsidR="00B14002">
                <w:rPr>
                  <w:rFonts w:ascii="Times New Roman" w:hAnsi="Times New Roman" w:cs="Times New Roman"/>
                  <w:i/>
                  <w:iCs/>
                  <w:color w:val="222222"/>
                  <w:sz w:val="24"/>
                  <w:szCs w:val="24"/>
                  <w:shd w:val="clear" w:color="auto" w:fill="FFFFFF"/>
                </w:rPr>
                <w:t xml:space="preserve">t </w:t>
              </w:r>
              <w:r w:rsidRPr="00F54427">
                <w:rPr>
                  <w:rFonts w:ascii="Times New Roman" w:hAnsi="Times New Roman" w:cs="Times New Roman"/>
                  <w:i/>
                  <w:iCs/>
                  <w:color w:val="222222"/>
                  <w:sz w:val="24"/>
                  <w:szCs w:val="24"/>
                  <w:shd w:val="clear" w:color="auto" w:fill="FFFFFF"/>
                </w:rPr>
                <w:t>and Management</w:t>
              </w:r>
              <w:r w:rsidRPr="00F54427">
                <w:rPr>
                  <w:rFonts w:ascii="Times New Roman" w:hAnsi="Times New Roman" w:cs="Times New Roman"/>
                  <w:color w:val="222222"/>
                  <w:sz w:val="24"/>
                  <w:szCs w:val="24"/>
                  <w:shd w:val="clear" w:color="auto" w:fill="FFFFFF"/>
                </w:rPr>
                <w:t>, </w:t>
              </w:r>
              <w:r w:rsidRPr="00F54427">
                <w:rPr>
                  <w:rFonts w:ascii="Times New Roman" w:hAnsi="Times New Roman" w:cs="Times New Roman"/>
                  <w:iCs/>
                  <w:color w:val="222222"/>
                  <w:sz w:val="24"/>
                  <w:szCs w:val="24"/>
                  <w:shd w:val="clear" w:color="auto" w:fill="FFFFFF"/>
                </w:rPr>
                <w:t>38</w:t>
              </w:r>
              <w:r w:rsidRPr="00F54427">
                <w:rPr>
                  <w:rFonts w:ascii="Times New Roman" w:hAnsi="Times New Roman" w:cs="Times New Roman"/>
                  <w:color w:val="222222"/>
                  <w:sz w:val="24"/>
                  <w:szCs w:val="24"/>
                  <w:shd w:val="clear" w:color="auto" w:fill="FFFFFF"/>
                </w:rPr>
                <w:t>(5), 19-25.</w:t>
              </w:r>
            </w:p>
            <w:p w14:paraId="19E94AA1" w14:textId="77777777" w:rsidR="003730C7" w:rsidRPr="00F54427" w:rsidRDefault="003730C7" w:rsidP="003730C7">
              <w:pPr>
                <w:pStyle w:val="Bibliography"/>
                <w:spacing w:line="360" w:lineRule="auto"/>
                <w:ind w:left="720" w:hanging="720"/>
                <w:jc w:val="both"/>
                <w:rPr>
                  <w:rFonts w:ascii="Times New Roman" w:hAnsi="Times New Roman" w:cs="Times New Roman"/>
                  <w:noProof/>
                  <w:sz w:val="24"/>
                  <w:szCs w:val="24"/>
                </w:rPr>
              </w:pPr>
              <w:r w:rsidRPr="00F54427">
                <w:rPr>
                  <w:rFonts w:ascii="Times New Roman" w:hAnsi="Times New Roman" w:cs="Times New Roman"/>
                  <w:noProof/>
                  <w:sz w:val="24"/>
                  <w:szCs w:val="24"/>
                </w:rPr>
                <w:t xml:space="preserve">Bank, W. (2020). </w:t>
              </w:r>
              <w:r w:rsidRPr="00F54427">
                <w:rPr>
                  <w:rFonts w:ascii="Times New Roman" w:hAnsi="Times New Roman" w:cs="Times New Roman"/>
                  <w:i/>
                  <w:iCs/>
                  <w:noProof/>
                  <w:sz w:val="24"/>
                  <w:szCs w:val="24"/>
                </w:rPr>
                <w:t>Pension Systems in Bangladesh: Challenges and Opportunities.</w:t>
              </w:r>
              <w:r w:rsidRPr="00F54427">
                <w:rPr>
                  <w:rFonts w:ascii="Times New Roman" w:hAnsi="Times New Roman" w:cs="Times New Roman"/>
                  <w:noProof/>
                  <w:sz w:val="24"/>
                  <w:szCs w:val="24"/>
                </w:rPr>
                <w:t xml:space="preserve"> World Bank Policy Research Working Paper, No. 12345.</w:t>
              </w:r>
            </w:p>
            <w:p w14:paraId="6203248A" w14:textId="77777777" w:rsidR="00CF381C" w:rsidRPr="00F54427" w:rsidRDefault="003730C7" w:rsidP="00CF381C">
              <w:pPr>
                <w:pStyle w:val="Bibliography"/>
                <w:spacing w:line="360" w:lineRule="auto"/>
                <w:ind w:left="720" w:hanging="720"/>
                <w:jc w:val="both"/>
                <w:rPr>
                  <w:rFonts w:ascii="Times New Roman" w:hAnsi="Times New Roman" w:cs="Times New Roman"/>
                  <w:noProof/>
                  <w:sz w:val="24"/>
                  <w:szCs w:val="24"/>
                </w:rPr>
              </w:pPr>
              <w:r w:rsidRPr="00F54427">
                <w:rPr>
                  <w:rFonts w:ascii="Times New Roman" w:hAnsi="Times New Roman" w:cs="Times New Roman"/>
                  <w:noProof/>
                  <w:sz w:val="24"/>
                  <w:szCs w:val="24"/>
                </w:rPr>
                <w:t xml:space="preserve">Clark, R. L. (2017). </w:t>
              </w:r>
              <w:r w:rsidRPr="00F54427">
                <w:rPr>
                  <w:rFonts w:ascii="Times New Roman" w:hAnsi="Times New Roman" w:cs="Times New Roman"/>
                  <w:i/>
                  <w:iCs/>
                  <w:noProof/>
                  <w:sz w:val="24"/>
                  <w:szCs w:val="24"/>
                </w:rPr>
                <w:t>Pension markets in focus.</w:t>
              </w:r>
              <w:r w:rsidRPr="00F54427">
                <w:rPr>
                  <w:rFonts w:ascii="Times New Roman" w:hAnsi="Times New Roman" w:cs="Times New Roman"/>
                  <w:noProof/>
                  <w:sz w:val="24"/>
                  <w:szCs w:val="24"/>
                </w:rPr>
                <w:t xml:space="preserve"> Oxford University Press (Eds.).</w:t>
              </w:r>
            </w:p>
            <w:p w14:paraId="0AB4DAC9" w14:textId="58BE73E8" w:rsidR="00CA3119" w:rsidRPr="00F54427" w:rsidRDefault="00CF381C" w:rsidP="00CA3119">
              <w:pPr>
                <w:pStyle w:val="Bibliography"/>
                <w:spacing w:line="360" w:lineRule="auto"/>
                <w:ind w:left="720" w:hanging="720"/>
                <w:jc w:val="both"/>
                <w:rPr>
                  <w:rFonts w:ascii="Times New Roman" w:hAnsi="Times New Roman" w:cs="Times New Roman"/>
                  <w:bCs/>
                  <w:sz w:val="24"/>
                  <w:szCs w:val="24"/>
                </w:rPr>
              </w:pPr>
              <w:r w:rsidRPr="00F54427">
                <w:rPr>
                  <w:rFonts w:ascii="Times New Roman" w:hAnsi="Times New Roman" w:cs="Times New Roman"/>
                  <w:bCs/>
                  <w:sz w:val="24"/>
                  <w:szCs w:val="24"/>
                </w:rPr>
                <w:t xml:space="preserve">Hasan, K.L. Masum, M.H. and Islam, M.N. (2010) “The impact of dividend on share price: A multivariate analysis of listed banking companies in Bangladesh.” </w:t>
              </w:r>
              <w:r w:rsidRPr="00F54427">
                <w:rPr>
                  <w:rFonts w:ascii="Times New Roman" w:hAnsi="Times New Roman" w:cs="Times New Roman"/>
                  <w:bCs/>
                  <w:i/>
                  <w:iCs/>
                  <w:sz w:val="24"/>
                  <w:szCs w:val="24"/>
                </w:rPr>
                <w:t xml:space="preserve">Journal (ISSN: 2218-5283) of </w:t>
              </w:r>
              <w:r w:rsidRPr="00F54427">
                <w:rPr>
                  <w:rFonts w:ascii="Times New Roman" w:hAnsi="Times New Roman" w:cs="Times New Roman"/>
                  <w:bCs/>
                  <w:i/>
                  <w:iCs/>
                  <w:sz w:val="24"/>
                  <w:szCs w:val="24"/>
                </w:rPr>
                <w:tab/>
                <w:t>Green University of Bangladesh</w:t>
              </w:r>
              <w:r w:rsidRPr="00F54427">
                <w:rPr>
                  <w:rFonts w:ascii="Times New Roman" w:hAnsi="Times New Roman" w:cs="Times New Roman"/>
                  <w:bCs/>
                  <w:sz w:val="24"/>
                  <w:szCs w:val="24"/>
                </w:rPr>
                <w:t>; Volume I, 2</w:t>
              </w:r>
              <w:r w:rsidRPr="00F54427">
                <w:rPr>
                  <w:rFonts w:ascii="Times New Roman" w:hAnsi="Times New Roman" w:cs="Times New Roman"/>
                  <w:bCs/>
                  <w:sz w:val="24"/>
                  <w:szCs w:val="24"/>
                  <w:vertAlign w:val="superscript"/>
                </w:rPr>
                <w:t>nd</w:t>
              </w:r>
              <w:r w:rsidRPr="00F54427">
                <w:rPr>
                  <w:rFonts w:ascii="Times New Roman" w:hAnsi="Times New Roman" w:cs="Times New Roman"/>
                  <w:bCs/>
                  <w:sz w:val="24"/>
                  <w:szCs w:val="24"/>
                </w:rPr>
                <w:t xml:space="preserve"> Issue; p.p. 88-101.</w:t>
              </w:r>
              <w:bookmarkStart w:id="39" w:name="_ENREF_18"/>
            </w:p>
            <w:p w14:paraId="058B19F3" w14:textId="1A0D11B0" w:rsidR="00CF381C" w:rsidRPr="00F54427" w:rsidRDefault="00CA3119" w:rsidP="00CA3119">
              <w:pPr>
                <w:pStyle w:val="Bibliography"/>
                <w:spacing w:line="360" w:lineRule="auto"/>
                <w:ind w:left="720" w:hanging="720"/>
                <w:jc w:val="both"/>
                <w:rPr>
                  <w:rFonts w:ascii="Times New Roman" w:hAnsi="Times New Roman" w:cs="Times New Roman"/>
                  <w:bCs/>
                  <w:sz w:val="24"/>
                  <w:szCs w:val="24"/>
                </w:rPr>
              </w:pPr>
              <w:r w:rsidRPr="00F54427">
                <w:rPr>
                  <w:rFonts w:ascii="Times New Roman" w:hAnsi="Times New Roman" w:cs="Times New Roman"/>
                  <w:sz w:val="24"/>
                  <w:szCs w:val="24"/>
                </w:rPr>
                <w:lastRenderedPageBreak/>
                <w:t>Hassan, N., Masum, M., &amp; Sarkar, J. (2022). Ownersh</w:t>
              </w:r>
              <w:r w:rsidR="00B14002">
                <w:rPr>
                  <w:rFonts w:ascii="Times New Roman" w:hAnsi="Times New Roman" w:cs="Times New Roman"/>
                  <w:sz w:val="24"/>
                  <w:szCs w:val="24"/>
                </w:rPr>
                <w:t xml:space="preserve">ip Structure and Corporate Tax </w:t>
              </w:r>
              <w:r w:rsidRPr="00F54427">
                <w:rPr>
                  <w:rFonts w:ascii="Times New Roman" w:hAnsi="Times New Roman" w:cs="Times New Roman"/>
                  <w:sz w:val="24"/>
                  <w:szCs w:val="24"/>
                </w:rPr>
                <w:t xml:space="preserve">Avoidance: Evidence from the Listed Companies of Bangladesh. </w:t>
              </w:r>
              <w:r w:rsidR="00B14002">
                <w:rPr>
                  <w:rFonts w:ascii="Times New Roman" w:hAnsi="Times New Roman" w:cs="Times New Roman"/>
                  <w:i/>
                  <w:sz w:val="24"/>
                  <w:szCs w:val="24"/>
                </w:rPr>
                <w:t xml:space="preserve">Polish Journal of </w:t>
              </w:r>
              <w:r w:rsidRPr="00F54427">
                <w:rPr>
                  <w:rFonts w:ascii="Times New Roman" w:hAnsi="Times New Roman" w:cs="Times New Roman"/>
                  <w:i/>
                  <w:sz w:val="24"/>
                  <w:szCs w:val="24"/>
                </w:rPr>
                <w:t>Management Studies, 25</w:t>
              </w:r>
              <w:r w:rsidRPr="00F54427">
                <w:rPr>
                  <w:rFonts w:ascii="Times New Roman" w:hAnsi="Times New Roman" w:cs="Times New Roman"/>
                  <w:sz w:val="24"/>
                  <w:szCs w:val="24"/>
                </w:rPr>
                <w:t xml:space="preserve">(1). </w:t>
              </w:r>
              <w:bookmarkEnd w:id="39"/>
            </w:p>
            <w:p w14:paraId="393010B6" w14:textId="77777777" w:rsidR="003730C7" w:rsidRPr="00F54427" w:rsidRDefault="003730C7" w:rsidP="003730C7">
              <w:pPr>
                <w:pStyle w:val="Bibliography"/>
                <w:spacing w:line="360" w:lineRule="auto"/>
                <w:ind w:left="720" w:hanging="720"/>
                <w:jc w:val="both"/>
                <w:rPr>
                  <w:rFonts w:ascii="Times New Roman" w:hAnsi="Times New Roman" w:cs="Times New Roman"/>
                  <w:noProof/>
                  <w:sz w:val="24"/>
                  <w:szCs w:val="24"/>
                </w:rPr>
              </w:pPr>
              <w:r w:rsidRPr="00F54427">
                <w:rPr>
                  <w:rFonts w:ascii="Times New Roman" w:hAnsi="Times New Roman" w:cs="Times New Roman"/>
                  <w:noProof/>
                  <w:sz w:val="24"/>
                  <w:szCs w:val="24"/>
                </w:rPr>
                <w:t xml:space="preserve">Mitchell, O. S. (2016). </w:t>
              </w:r>
              <w:r w:rsidRPr="00F54427">
                <w:rPr>
                  <w:rFonts w:ascii="Times New Roman" w:hAnsi="Times New Roman" w:cs="Times New Roman"/>
                  <w:i/>
                  <w:iCs/>
                  <w:noProof/>
                  <w:sz w:val="24"/>
                  <w:szCs w:val="24"/>
                </w:rPr>
                <w:t>Annuity markets.</w:t>
              </w:r>
              <w:r w:rsidRPr="00F54427">
                <w:rPr>
                  <w:rFonts w:ascii="Times New Roman" w:hAnsi="Times New Roman" w:cs="Times New Roman"/>
                  <w:noProof/>
                  <w:sz w:val="24"/>
                  <w:szCs w:val="24"/>
                </w:rPr>
                <w:t xml:space="preserve"> Oxford University Press.</w:t>
              </w:r>
            </w:p>
            <w:p w14:paraId="03FDFA00" w14:textId="77777777" w:rsidR="003730C7" w:rsidRPr="00F54427" w:rsidRDefault="003730C7" w:rsidP="003730C7">
              <w:pPr>
                <w:pStyle w:val="Bibliography"/>
                <w:spacing w:line="360" w:lineRule="auto"/>
                <w:ind w:left="720" w:hanging="720"/>
                <w:jc w:val="both"/>
                <w:rPr>
                  <w:rFonts w:ascii="Times New Roman" w:hAnsi="Times New Roman" w:cs="Times New Roman"/>
                  <w:noProof/>
                  <w:sz w:val="24"/>
                  <w:szCs w:val="24"/>
                </w:rPr>
              </w:pPr>
              <w:r w:rsidRPr="00F54427">
                <w:rPr>
                  <w:rFonts w:ascii="Times New Roman" w:hAnsi="Times New Roman" w:cs="Times New Roman"/>
                  <w:noProof/>
                  <w:sz w:val="24"/>
                  <w:szCs w:val="24"/>
                </w:rPr>
                <w:t xml:space="preserve">Munnell, A. H. (2016). "The role of Social Security in overall retirement resources: A distributional perspective. </w:t>
              </w:r>
              <w:r w:rsidRPr="00F54427">
                <w:rPr>
                  <w:rFonts w:ascii="Times New Roman" w:hAnsi="Times New Roman" w:cs="Times New Roman"/>
                  <w:i/>
                  <w:iCs/>
                  <w:noProof/>
                  <w:sz w:val="24"/>
                  <w:szCs w:val="24"/>
                </w:rPr>
                <w:t>Retirement Policy Outlook</w:t>
              </w:r>
              <w:r w:rsidRPr="00F54427">
                <w:rPr>
                  <w:rFonts w:ascii="Times New Roman" w:hAnsi="Times New Roman" w:cs="Times New Roman"/>
                  <w:noProof/>
                  <w:sz w:val="24"/>
                  <w:szCs w:val="24"/>
                </w:rPr>
                <w:t>, 3(1), 1-17.</w:t>
              </w:r>
            </w:p>
            <w:p w14:paraId="416C8A59" w14:textId="77777777" w:rsidR="003730C7" w:rsidRPr="00F54427" w:rsidRDefault="003730C7" w:rsidP="003730C7">
              <w:pPr>
                <w:pStyle w:val="Bibliography"/>
                <w:spacing w:line="360" w:lineRule="auto"/>
                <w:ind w:left="720" w:hanging="720"/>
                <w:jc w:val="both"/>
                <w:rPr>
                  <w:rFonts w:ascii="Times New Roman" w:hAnsi="Times New Roman" w:cs="Times New Roman"/>
                  <w:noProof/>
                  <w:sz w:val="24"/>
                  <w:szCs w:val="24"/>
                </w:rPr>
              </w:pPr>
              <w:r w:rsidRPr="00F54427">
                <w:rPr>
                  <w:rFonts w:ascii="Times New Roman" w:hAnsi="Times New Roman" w:cs="Times New Roman"/>
                  <w:noProof/>
                  <w:sz w:val="24"/>
                  <w:szCs w:val="24"/>
                </w:rPr>
                <w:t xml:space="preserve">Rahman, A. (2009). Comparative Study of Retirement Plans: A Case of Bangladesh. </w:t>
              </w:r>
              <w:r w:rsidRPr="00F54427">
                <w:rPr>
                  <w:rFonts w:ascii="Times New Roman" w:hAnsi="Times New Roman" w:cs="Times New Roman"/>
                  <w:i/>
                  <w:iCs/>
                  <w:noProof/>
                  <w:sz w:val="24"/>
                  <w:szCs w:val="24"/>
                </w:rPr>
                <w:t>Journal of Social Economics</w:t>
              </w:r>
              <w:r w:rsidRPr="00F54427">
                <w:rPr>
                  <w:rFonts w:ascii="Times New Roman" w:hAnsi="Times New Roman" w:cs="Times New Roman"/>
                  <w:noProof/>
                  <w:sz w:val="24"/>
                  <w:szCs w:val="24"/>
                </w:rPr>
                <w:t>, 35(2), 123-140.</w:t>
              </w:r>
            </w:p>
            <w:p w14:paraId="5C03DB71" w14:textId="77777777" w:rsidR="00F54427" w:rsidRPr="00F54427" w:rsidRDefault="003730C7" w:rsidP="00F54427">
              <w:pPr>
                <w:pStyle w:val="Bibliography"/>
                <w:spacing w:line="360" w:lineRule="auto"/>
                <w:ind w:left="720" w:hanging="720"/>
                <w:jc w:val="both"/>
                <w:rPr>
                  <w:rFonts w:ascii="Times New Roman" w:hAnsi="Times New Roman" w:cs="Times New Roman"/>
                  <w:noProof/>
                  <w:sz w:val="24"/>
                  <w:szCs w:val="24"/>
                </w:rPr>
              </w:pPr>
              <w:r w:rsidRPr="00F54427">
                <w:rPr>
                  <w:rFonts w:ascii="Times New Roman" w:hAnsi="Times New Roman" w:cs="Times New Roman"/>
                  <w:noProof/>
                  <w:sz w:val="24"/>
                  <w:szCs w:val="24"/>
                </w:rPr>
                <w:t xml:space="preserve">Rahman, M. (2005). Exploring Retirement Challenges: Bangladesh vs the United States. </w:t>
              </w:r>
              <w:r w:rsidRPr="00F54427">
                <w:rPr>
                  <w:rFonts w:ascii="Times New Roman" w:hAnsi="Times New Roman" w:cs="Times New Roman"/>
                  <w:i/>
                  <w:iCs/>
                  <w:noProof/>
                  <w:sz w:val="24"/>
                  <w:szCs w:val="24"/>
                </w:rPr>
                <w:t>Daily News Tribune</w:t>
              </w:r>
              <w:r w:rsidRPr="00F54427">
                <w:rPr>
                  <w:rFonts w:ascii="Times New Roman" w:hAnsi="Times New Roman" w:cs="Times New Roman"/>
                  <w:noProof/>
                  <w:sz w:val="24"/>
                  <w:szCs w:val="24"/>
                </w:rPr>
                <w:t>.</w:t>
              </w:r>
            </w:p>
            <w:p w14:paraId="2BD60D8B" w14:textId="66215A2F" w:rsidR="00F54427" w:rsidRPr="00F54427" w:rsidRDefault="00F54427" w:rsidP="00F54427">
              <w:pPr>
                <w:pStyle w:val="Bibliography"/>
                <w:spacing w:line="360" w:lineRule="auto"/>
                <w:ind w:left="720" w:hanging="720"/>
                <w:jc w:val="both"/>
                <w:rPr>
                  <w:rFonts w:ascii="Times New Roman" w:hAnsi="Times New Roman" w:cs="Times New Roman"/>
                  <w:color w:val="222222"/>
                  <w:sz w:val="24"/>
                  <w:szCs w:val="24"/>
                  <w:shd w:val="clear" w:color="auto" w:fill="FFFFFF"/>
                </w:rPr>
              </w:pPr>
              <w:r w:rsidRPr="00F54427">
                <w:rPr>
                  <w:rFonts w:ascii="Times New Roman" w:hAnsi="Times New Roman" w:cs="Times New Roman"/>
                  <w:color w:val="222222"/>
                  <w:sz w:val="24"/>
                  <w:szCs w:val="24"/>
                  <w:shd w:val="clear" w:color="auto" w:fill="FFFFFF"/>
                </w:rPr>
                <w:t xml:space="preserve">Masum, M. H., Uddin, M. M., Ahmed, H., &amp; Uddin, </w:t>
              </w:r>
              <w:r w:rsidR="00B14002">
                <w:rPr>
                  <w:rFonts w:ascii="Times New Roman" w:hAnsi="Times New Roman" w:cs="Times New Roman"/>
                  <w:color w:val="222222"/>
                  <w:sz w:val="24"/>
                  <w:szCs w:val="24"/>
                  <w:shd w:val="clear" w:color="auto" w:fill="FFFFFF"/>
                </w:rPr>
                <w:t xml:space="preserve">M. H. (2019). Corporate social </w:t>
              </w:r>
              <w:r w:rsidRPr="00F54427">
                <w:rPr>
                  <w:rFonts w:ascii="Times New Roman" w:hAnsi="Times New Roman" w:cs="Times New Roman"/>
                  <w:color w:val="222222"/>
                  <w:sz w:val="24"/>
                  <w:szCs w:val="24"/>
                  <w:shd w:val="clear" w:color="auto" w:fill="FFFFFF"/>
                </w:rPr>
                <w:t>responsibility disclosures and corporate performance: evidence from the listed companies in Bangladesh. </w:t>
              </w:r>
              <w:r w:rsidRPr="00F54427">
                <w:rPr>
                  <w:rFonts w:ascii="Times New Roman" w:hAnsi="Times New Roman" w:cs="Times New Roman"/>
                  <w:i/>
                  <w:iCs/>
                  <w:color w:val="222222"/>
                  <w:sz w:val="24"/>
                  <w:szCs w:val="24"/>
                  <w:shd w:val="clear" w:color="auto" w:fill="FFFFFF"/>
                </w:rPr>
                <w:t>Academy of Strategic Management Journa</w:t>
              </w:r>
              <w:r w:rsidRPr="00F54427">
                <w:rPr>
                  <w:rFonts w:ascii="Times New Roman" w:hAnsi="Times New Roman" w:cs="Times New Roman"/>
                  <w:iCs/>
                  <w:color w:val="222222"/>
                  <w:sz w:val="24"/>
                  <w:szCs w:val="24"/>
                  <w:shd w:val="clear" w:color="auto" w:fill="FFFFFF"/>
                </w:rPr>
                <w:t>l</w:t>
              </w:r>
              <w:r w:rsidRPr="00F54427">
                <w:rPr>
                  <w:rFonts w:ascii="Times New Roman" w:hAnsi="Times New Roman" w:cs="Times New Roman"/>
                  <w:color w:val="222222"/>
                  <w:sz w:val="24"/>
                  <w:szCs w:val="24"/>
                  <w:shd w:val="clear" w:color="auto" w:fill="FFFFFF"/>
                </w:rPr>
                <w:t>, </w:t>
              </w:r>
              <w:r w:rsidRPr="00F54427">
                <w:rPr>
                  <w:rFonts w:ascii="Times New Roman" w:hAnsi="Times New Roman" w:cs="Times New Roman"/>
                  <w:iCs/>
                  <w:color w:val="222222"/>
                  <w:sz w:val="24"/>
                  <w:szCs w:val="24"/>
                  <w:shd w:val="clear" w:color="auto" w:fill="FFFFFF"/>
                </w:rPr>
                <w:t>18</w:t>
              </w:r>
              <w:r w:rsidRPr="00F54427">
                <w:rPr>
                  <w:rFonts w:ascii="Times New Roman" w:hAnsi="Times New Roman" w:cs="Times New Roman"/>
                  <w:color w:val="222222"/>
                  <w:sz w:val="24"/>
                  <w:szCs w:val="24"/>
                  <w:shd w:val="clear" w:color="auto" w:fill="FFFFFF"/>
                </w:rPr>
                <w:t>(2), 1-16.</w:t>
              </w:r>
            </w:p>
            <w:p w14:paraId="2528A9EA" w14:textId="5D44C543" w:rsidR="00F54427" w:rsidRPr="00F54427" w:rsidRDefault="00F54427" w:rsidP="00F54427">
              <w:pPr>
                <w:pStyle w:val="Bibliography"/>
                <w:spacing w:line="360" w:lineRule="auto"/>
                <w:ind w:left="720" w:hanging="720"/>
                <w:jc w:val="both"/>
                <w:rPr>
                  <w:rFonts w:ascii="Times New Roman" w:hAnsi="Times New Roman" w:cs="Times New Roman"/>
                  <w:color w:val="222222"/>
                  <w:sz w:val="24"/>
                  <w:szCs w:val="24"/>
                  <w:shd w:val="clear" w:color="auto" w:fill="FFFFFF"/>
                </w:rPr>
              </w:pPr>
              <w:r w:rsidRPr="00F54427">
                <w:rPr>
                  <w:rFonts w:ascii="Times New Roman" w:hAnsi="Times New Roman" w:cs="Times New Roman"/>
                  <w:color w:val="222222"/>
                  <w:sz w:val="24"/>
                  <w:szCs w:val="24"/>
                  <w:shd w:val="clear" w:color="auto" w:fill="FFFFFF"/>
                </w:rPr>
                <w:t xml:space="preserve">Masum, M. H., Hassan, N., &amp; Jahan, T. (2019). Corporate climate change reporting: Evidence </w:t>
              </w:r>
              <w:r w:rsidRPr="00F54427">
                <w:rPr>
                  <w:rFonts w:ascii="Times New Roman" w:hAnsi="Times New Roman" w:cs="Times New Roman"/>
                  <w:color w:val="222222"/>
                  <w:sz w:val="24"/>
                  <w:szCs w:val="24"/>
                  <w:shd w:val="clear" w:color="auto" w:fill="FFFFFF"/>
                </w:rPr>
                <w:tab/>
                <w:t>from Bangladesh. </w:t>
              </w:r>
              <w:r w:rsidRPr="00F54427">
                <w:rPr>
                  <w:rFonts w:ascii="Times New Roman" w:hAnsi="Times New Roman" w:cs="Times New Roman"/>
                  <w:i/>
                  <w:iCs/>
                  <w:color w:val="222222"/>
                  <w:sz w:val="24"/>
                  <w:szCs w:val="24"/>
                  <w:shd w:val="clear" w:color="auto" w:fill="FFFFFF"/>
                </w:rPr>
                <w:t>Accounting and Management Information Systems</w:t>
              </w:r>
              <w:r w:rsidRPr="00F54427">
                <w:rPr>
                  <w:rFonts w:ascii="Times New Roman" w:hAnsi="Times New Roman" w:cs="Times New Roman"/>
                  <w:color w:val="222222"/>
                  <w:sz w:val="24"/>
                  <w:szCs w:val="24"/>
                  <w:shd w:val="clear" w:color="auto" w:fill="FFFFFF"/>
                </w:rPr>
                <w:t>, </w:t>
              </w:r>
              <w:r w:rsidRPr="00F54427">
                <w:rPr>
                  <w:rFonts w:ascii="Times New Roman" w:hAnsi="Times New Roman" w:cs="Times New Roman"/>
                  <w:iCs/>
                  <w:color w:val="222222"/>
                  <w:sz w:val="24"/>
                  <w:szCs w:val="24"/>
                  <w:shd w:val="clear" w:color="auto" w:fill="FFFFFF"/>
                </w:rPr>
                <w:t>18</w:t>
              </w:r>
              <w:r w:rsidRPr="00F54427">
                <w:rPr>
                  <w:rFonts w:ascii="Times New Roman" w:hAnsi="Times New Roman" w:cs="Times New Roman"/>
                  <w:color w:val="222222"/>
                  <w:sz w:val="24"/>
                  <w:szCs w:val="24"/>
                  <w:shd w:val="clear" w:color="auto" w:fill="FFFFFF"/>
                </w:rPr>
                <w:t>(3), 399-416.</w:t>
              </w:r>
            </w:p>
            <w:p w14:paraId="09C253A2" w14:textId="54E86928" w:rsidR="00F54427" w:rsidRPr="00F54427" w:rsidRDefault="00F54427" w:rsidP="00F54427">
              <w:pPr>
                <w:pStyle w:val="Bibliography"/>
                <w:spacing w:line="360" w:lineRule="auto"/>
                <w:ind w:left="720" w:hanging="720"/>
                <w:jc w:val="both"/>
                <w:rPr>
                  <w:rFonts w:ascii="Times New Roman" w:hAnsi="Times New Roman" w:cs="Times New Roman"/>
                  <w:noProof/>
                  <w:sz w:val="24"/>
                  <w:szCs w:val="24"/>
                </w:rPr>
              </w:pPr>
              <w:r w:rsidRPr="00F54427">
                <w:rPr>
                  <w:rFonts w:ascii="Times New Roman" w:hAnsi="Times New Roman" w:cs="Times New Roman"/>
                  <w:sz w:val="24"/>
                  <w:szCs w:val="24"/>
                </w:rPr>
                <w:t xml:space="preserve">Rahman, M. M., &amp; Masum, M. H. (2021). Extent of corporate social responsibility disclosure: Evidence from Bangladesh. </w:t>
              </w:r>
              <w:r w:rsidRPr="00F54427">
                <w:rPr>
                  <w:rFonts w:ascii="Times New Roman" w:hAnsi="Times New Roman" w:cs="Times New Roman"/>
                  <w:i/>
                  <w:sz w:val="24"/>
                  <w:szCs w:val="24"/>
                </w:rPr>
                <w:t xml:space="preserve">The Journal of Asian Finance, Economics and </w:t>
              </w:r>
              <w:bookmarkStart w:id="40" w:name="_GoBack"/>
              <w:bookmarkEnd w:id="40"/>
              <w:r w:rsidRPr="00F54427">
                <w:rPr>
                  <w:rFonts w:ascii="Times New Roman" w:hAnsi="Times New Roman" w:cs="Times New Roman"/>
                  <w:i/>
                  <w:sz w:val="24"/>
                  <w:szCs w:val="24"/>
                </w:rPr>
                <w:t>Business, 8</w:t>
              </w:r>
              <w:r w:rsidRPr="00F54427">
                <w:rPr>
                  <w:rFonts w:ascii="Times New Roman" w:hAnsi="Times New Roman" w:cs="Times New Roman"/>
                  <w:sz w:val="24"/>
                  <w:szCs w:val="24"/>
                </w:rPr>
                <w:t>(4), 563-570</w:t>
              </w:r>
            </w:p>
            <w:p w14:paraId="4A7B4E8E" w14:textId="77777777" w:rsidR="003730C7" w:rsidRPr="00F54427" w:rsidRDefault="003730C7" w:rsidP="003730C7">
              <w:pPr>
                <w:pStyle w:val="Bibliography"/>
                <w:spacing w:line="360" w:lineRule="auto"/>
                <w:ind w:left="720" w:hanging="720"/>
                <w:jc w:val="both"/>
                <w:rPr>
                  <w:rFonts w:ascii="Times New Roman" w:hAnsi="Times New Roman" w:cs="Times New Roman"/>
                  <w:noProof/>
                  <w:sz w:val="24"/>
                  <w:szCs w:val="24"/>
                </w:rPr>
              </w:pPr>
              <w:r w:rsidRPr="00F54427">
                <w:rPr>
                  <w:rFonts w:ascii="Times New Roman" w:hAnsi="Times New Roman" w:cs="Times New Roman"/>
                  <w:noProof/>
                  <w:sz w:val="24"/>
                  <w:szCs w:val="24"/>
                </w:rPr>
                <w:t xml:space="preserve">Smith, J. A. (2008). Retirement Security in the United States: Trends and Challenges. </w:t>
              </w:r>
              <w:r w:rsidRPr="00F54427">
                <w:rPr>
                  <w:rFonts w:ascii="Times New Roman" w:hAnsi="Times New Roman" w:cs="Times New Roman"/>
                  <w:i/>
                  <w:iCs/>
                  <w:noProof/>
                  <w:sz w:val="24"/>
                  <w:szCs w:val="24"/>
                </w:rPr>
                <w:t>Journal of Public Policy and Economics</w:t>
              </w:r>
              <w:r w:rsidRPr="00F54427">
                <w:rPr>
                  <w:rFonts w:ascii="Times New Roman" w:hAnsi="Times New Roman" w:cs="Times New Roman"/>
                  <w:noProof/>
                  <w:sz w:val="24"/>
                  <w:szCs w:val="24"/>
                </w:rPr>
                <w:t>, 42(3), 267-285.</w:t>
              </w:r>
            </w:p>
            <w:p w14:paraId="7781844F" w14:textId="77777777" w:rsidR="003730C7" w:rsidRPr="00F54427" w:rsidRDefault="003730C7" w:rsidP="003730C7">
              <w:pPr>
                <w:pStyle w:val="Bibliography"/>
                <w:spacing w:line="360" w:lineRule="auto"/>
                <w:ind w:left="720" w:hanging="720"/>
                <w:jc w:val="both"/>
                <w:rPr>
                  <w:rFonts w:ascii="Times New Roman" w:hAnsi="Times New Roman" w:cs="Times New Roman"/>
                  <w:noProof/>
                  <w:sz w:val="24"/>
                  <w:szCs w:val="24"/>
                </w:rPr>
              </w:pPr>
              <w:r w:rsidRPr="00F54427">
                <w:rPr>
                  <w:rFonts w:ascii="Times New Roman" w:hAnsi="Times New Roman" w:cs="Times New Roman"/>
                  <w:noProof/>
                  <w:sz w:val="24"/>
                  <w:szCs w:val="24"/>
                </w:rPr>
                <w:t xml:space="preserve">Statistics, B. B. (2020). </w:t>
              </w:r>
              <w:r w:rsidRPr="00F54427">
                <w:rPr>
                  <w:rFonts w:ascii="Times New Roman" w:hAnsi="Times New Roman" w:cs="Times New Roman"/>
                  <w:i/>
                  <w:iCs/>
                  <w:noProof/>
                  <w:sz w:val="24"/>
                  <w:szCs w:val="24"/>
                </w:rPr>
                <w:t>Labour Force Survey 2019-20.</w:t>
              </w:r>
              <w:r w:rsidRPr="00F54427">
                <w:rPr>
                  <w:rFonts w:ascii="Times New Roman" w:hAnsi="Times New Roman" w:cs="Times New Roman"/>
                  <w:noProof/>
                  <w:sz w:val="24"/>
                  <w:szCs w:val="24"/>
                </w:rPr>
                <w:t xml:space="preserve"> doi:</w:t>
              </w:r>
              <w:r w:rsidRPr="00F54427">
                <w:rPr>
                  <w:rFonts w:ascii="Times New Roman" w:hAnsi="Times New Roman" w:cs="Times New Roman"/>
                  <w:noProof/>
                  <w:color w:val="2F5496" w:themeColor="accent5" w:themeShade="BF"/>
                  <w:sz w:val="24"/>
                  <w:szCs w:val="24"/>
                  <w:u w:val="single"/>
                </w:rPr>
                <w:t>http://www.bbs.gov.bd/site/page/8b65f4ff-cf02-4e2e-b002-8d6c5d457b6d</w:t>
              </w:r>
            </w:p>
            <w:p w14:paraId="3EBDCC07" w14:textId="77777777" w:rsidR="003730C7" w:rsidRDefault="009E63DA" w:rsidP="003730C7">
              <w:pPr>
                <w:spacing w:line="360" w:lineRule="auto"/>
                <w:jc w:val="both"/>
              </w:pPr>
              <w:r w:rsidRPr="003730C7">
                <w:rPr>
                  <w:rFonts w:ascii="Times New Roman" w:hAnsi="Times New Roman" w:cs="Times New Roman"/>
                  <w:b/>
                  <w:bCs/>
                  <w:noProof/>
                  <w:sz w:val="24"/>
                  <w:szCs w:val="24"/>
                </w:rPr>
                <w:fldChar w:fldCharType="end"/>
              </w:r>
            </w:p>
          </w:sdtContent>
        </w:sdt>
      </w:sdtContent>
    </w:sdt>
    <w:sectPr w:rsidR="003730C7" w:rsidSect="00C33233">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EA8B28" w14:textId="77777777" w:rsidR="00400B0D" w:rsidRDefault="00400B0D">
      <w:pPr>
        <w:spacing w:after="0" w:line="240" w:lineRule="auto"/>
      </w:pPr>
      <w:r>
        <w:separator/>
      </w:r>
    </w:p>
  </w:endnote>
  <w:endnote w:type="continuationSeparator" w:id="0">
    <w:p w14:paraId="5AC7A2DD" w14:textId="77777777" w:rsidR="00400B0D" w:rsidRDefault="00400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11E22" w14:textId="77777777" w:rsidR="00DB0587" w:rsidRPr="008873FB" w:rsidRDefault="00DB0587">
    <w:pPr>
      <w:pStyle w:val="Footer"/>
      <w:jc w:val="center"/>
      <w:rPr>
        <w:rFonts w:ascii="Times New Roman" w:hAnsi="Times New Roman"/>
        <w:sz w:val="24"/>
        <w:szCs w:val="24"/>
      </w:rPr>
    </w:pPr>
  </w:p>
  <w:p w14:paraId="267DCCBA" w14:textId="77777777" w:rsidR="00DB0587" w:rsidRPr="008873FB" w:rsidRDefault="00DB0587">
    <w:pPr>
      <w:pStyle w:val="Footer"/>
      <w:rPr>
        <w:rFonts w:ascii="Times New Roman" w:hAnsi="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92F13" w14:textId="77777777" w:rsidR="00DB0587" w:rsidRDefault="00DB0587">
    <w:pPr>
      <w:pStyle w:val="Footer"/>
      <w:jc w:val="center"/>
    </w:pPr>
  </w:p>
  <w:p w14:paraId="6B4FCD88" w14:textId="77777777" w:rsidR="00DB0587" w:rsidRDefault="00DB058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7449114"/>
      <w:docPartObj>
        <w:docPartGallery w:val="Page Numbers (Bottom of Page)"/>
        <w:docPartUnique/>
      </w:docPartObj>
    </w:sdtPr>
    <w:sdtEndPr>
      <w:rPr>
        <w:noProof/>
      </w:rPr>
    </w:sdtEndPr>
    <w:sdtContent>
      <w:p w14:paraId="07D119D6" w14:textId="77777777" w:rsidR="00DB0587" w:rsidRDefault="00DB0587">
        <w:pPr>
          <w:pStyle w:val="Footer"/>
          <w:jc w:val="center"/>
        </w:pPr>
        <w:r w:rsidRPr="00DC2895">
          <w:rPr>
            <w:rFonts w:ascii="Times New Roman" w:hAnsi="Times New Roman"/>
            <w:sz w:val="24"/>
            <w:szCs w:val="24"/>
          </w:rPr>
          <w:fldChar w:fldCharType="begin"/>
        </w:r>
        <w:r w:rsidRPr="00DC2895">
          <w:rPr>
            <w:rFonts w:ascii="Times New Roman" w:hAnsi="Times New Roman"/>
            <w:sz w:val="24"/>
            <w:szCs w:val="24"/>
          </w:rPr>
          <w:instrText xml:space="preserve"> PAGE   \* MERGEFORMAT </w:instrText>
        </w:r>
        <w:r w:rsidRPr="00DC2895">
          <w:rPr>
            <w:rFonts w:ascii="Times New Roman" w:hAnsi="Times New Roman"/>
            <w:sz w:val="24"/>
            <w:szCs w:val="24"/>
          </w:rPr>
          <w:fldChar w:fldCharType="separate"/>
        </w:r>
        <w:r w:rsidR="00B14002">
          <w:rPr>
            <w:rFonts w:ascii="Times New Roman" w:hAnsi="Times New Roman"/>
            <w:noProof/>
            <w:sz w:val="24"/>
            <w:szCs w:val="24"/>
          </w:rPr>
          <w:t>34</w:t>
        </w:r>
        <w:r w:rsidRPr="00DC2895">
          <w:rPr>
            <w:rFonts w:ascii="Times New Roman" w:hAnsi="Times New Roman"/>
            <w:noProof/>
            <w:sz w:val="24"/>
            <w:szCs w:val="24"/>
          </w:rPr>
          <w:fldChar w:fldCharType="end"/>
        </w:r>
      </w:p>
    </w:sdtContent>
  </w:sdt>
  <w:p w14:paraId="7BD8DD36" w14:textId="77777777" w:rsidR="00DB0587" w:rsidRDefault="00DB0587" w:rsidP="00DC2895">
    <w:pPr>
      <w:pStyle w:val="Footer"/>
      <w:tabs>
        <w:tab w:val="clear" w:pos="4680"/>
        <w:tab w:val="clear" w:pos="9360"/>
        <w:tab w:val="left" w:pos="592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3D6682" w14:textId="77777777" w:rsidR="00400B0D" w:rsidRDefault="00400B0D">
      <w:pPr>
        <w:spacing w:after="0" w:line="240" w:lineRule="auto"/>
      </w:pPr>
      <w:r>
        <w:separator/>
      </w:r>
    </w:p>
  </w:footnote>
  <w:footnote w:type="continuationSeparator" w:id="0">
    <w:p w14:paraId="32F5C2A1" w14:textId="77777777" w:rsidR="00400B0D" w:rsidRDefault="00400B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6BBB"/>
    <w:multiLevelType w:val="multilevel"/>
    <w:tmpl w:val="4978E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74718E"/>
    <w:multiLevelType w:val="multilevel"/>
    <w:tmpl w:val="57303B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A050004"/>
    <w:multiLevelType w:val="hybridMultilevel"/>
    <w:tmpl w:val="ABFC61D4"/>
    <w:lvl w:ilvl="0" w:tplc="68BC715E">
      <w:numFmt w:val="bullet"/>
      <w:lvlText w:val="o"/>
      <w:lvlJc w:val="left"/>
      <w:pPr>
        <w:ind w:left="840" w:hanging="360"/>
      </w:pPr>
      <w:rPr>
        <w:rFonts w:ascii="Courier New" w:eastAsia="Courier New" w:hAnsi="Courier New" w:cs="Courier New" w:hint="default"/>
        <w:w w:val="100"/>
        <w:sz w:val="24"/>
        <w:szCs w:val="24"/>
        <w:lang w:val="en-US" w:eastAsia="en-US" w:bidi="ar-SA"/>
      </w:rPr>
    </w:lvl>
    <w:lvl w:ilvl="1" w:tplc="C474234C">
      <w:numFmt w:val="bullet"/>
      <w:lvlText w:val=""/>
      <w:lvlJc w:val="left"/>
      <w:pPr>
        <w:ind w:left="1111" w:hanging="360"/>
      </w:pPr>
      <w:rPr>
        <w:rFonts w:ascii="Symbol" w:eastAsia="Symbol" w:hAnsi="Symbol" w:cs="Symbol" w:hint="default"/>
        <w:w w:val="100"/>
        <w:sz w:val="24"/>
        <w:szCs w:val="24"/>
        <w:lang w:val="en-US" w:eastAsia="en-US" w:bidi="ar-SA"/>
      </w:rPr>
    </w:lvl>
    <w:lvl w:ilvl="2" w:tplc="7AA8DDAA">
      <w:numFmt w:val="bullet"/>
      <w:lvlText w:val="•"/>
      <w:lvlJc w:val="left"/>
      <w:pPr>
        <w:ind w:left="2062" w:hanging="360"/>
      </w:pPr>
      <w:rPr>
        <w:rFonts w:hint="default"/>
        <w:lang w:val="en-US" w:eastAsia="en-US" w:bidi="ar-SA"/>
      </w:rPr>
    </w:lvl>
    <w:lvl w:ilvl="3" w:tplc="723CDAC8">
      <w:numFmt w:val="bullet"/>
      <w:lvlText w:val="•"/>
      <w:lvlJc w:val="left"/>
      <w:pPr>
        <w:ind w:left="3004" w:hanging="360"/>
      </w:pPr>
      <w:rPr>
        <w:rFonts w:hint="default"/>
        <w:lang w:val="en-US" w:eastAsia="en-US" w:bidi="ar-SA"/>
      </w:rPr>
    </w:lvl>
    <w:lvl w:ilvl="4" w:tplc="E1A86F46">
      <w:numFmt w:val="bullet"/>
      <w:lvlText w:val="•"/>
      <w:lvlJc w:val="left"/>
      <w:pPr>
        <w:ind w:left="3946" w:hanging="360"/>
      </w:pPr>
      <w:rPr>
        <w:rFonts w:hint="default"/>
        <w:lang w:val="en-US" w:eastAsia="en-US" w:bidi="ar-SA"/>
      </w:rPr>
    </w:lvl>
    <w:lvl w:ilvl="5" w:tplc="674C3308">
      <w:numFmt w:val="bullet"/>
      <w:lvlText w:val="•"/>
      <w:lvlJc w:val="left"/>
      <w:pPr>
        <w:ind w:left="4888" w:hanging="360"/>
      </w:pPr>
      <w:rPr>
        <w:rFonts w:hint="default"/>
        <w:lang w:val="en-US" w:eastAsia="en-US" w:bidi="ar-SA"/>
      </w:rPr>
    </w:lvl>
    <w:lvl w:ilvl="6" w:tplc="0E260828">
      <w:numFmt w:val="bullet"/>
      <w:lvlText w:val="•"/>
      <w:lvlJc w:val="left"/>
      <w:pPr>
        <w:ind w:left="5831" w:hanging="360"/>
      </w:pPr>
      <w:rPr>
        <w:rFonts w:hint="default"/>
        <w:lang w:val="en-US" w:eastAsia="en-US" w:bidi="ar-SA"/>
      </w:rPr>
    </w:lvl>
    <w:lvl w:ilvl="7" w:tplc="2F38FF0E">
      <w:numFmt w:val="bullet"/>
      <w:lvlText w:val="•"/>
      <w:lvlJc w:val="left"/>
      <w:pPr>
        <w:ind w:left="6773" w:hanging="360"/>
      </w:pPr>
      <w:rPr>
        <w:rFonts w:hint="default"/>
        <w:lang w:val="en-US" w:eastAsia="en-US" w:bidi="ar-SA"/>
      </w:rPr>
    </w:lvl>
    <w:lvl w:ilvl="8" w:tplc="49303BD6">
      <w:numFmt w:val="bullet"/>
      <w:lvlText w:val="•"/>
      <w:lvlJc w:val="left"/>
      <w:pPr>
        <w:ind w:left="7715" w:hanging="360"/>
      </w:pPr>
      <w:rPr>
        <w:rFonts w:hint="default"/>
        <w:lang w:val="en-US" w:eastAsia="en-US" w:bidi="ar-SA"/>
      </w:rPr>
    </w:lvl>
  </w:abstractNum>
  <w:abstractNum w:abstractNumId="3">
    <w:nsid w:val="0A9518E3"/>
    <w:multiLevelType w:val="hybridMultilevel"/>
    <w:tmpl w:val="D88C1586"/>
    <w:lvl w:ilvl="0" w:tplc="10BAF6FE">
      <w:numFmt w:val="bullet"/>
      <w:lvlText w:val=""/>
      <w:lvlJc w:val="left"/>
      <w:pPr>
        <w:ind w:left="120" w:hanging="360"/>
      </w:pPr>
      <w:rPr>
        <w:rFonts w:ascii="Symbol" w:eastAsia="Symbol" w:hAnsi="Symbol" w:cs="Symbol" w:hint="default"/>
        <w:w w:val="100"/>
        <w:sz w:val="24"/>
        <w:szCs w:val="24"/>
        <w:lang w:val="en-US" w:eastAsia="en-US" w:bidi="ar-SA"/>
      </w:rPr>
    </w:lvl>
    <w:lvl w:ilvl="1" w:tplc="F06CE1B2">
      <w:numFmt w:val="bullet"/>
      <w:lvlText w:val="•"/>
      <w:lvlJc w:val="left"/>
      <w:pPr>
        <w:ind w:left="1068" w:hanging="360"/>
      </w:pPr>
      <w:rPr>
        <w:rFonts w:hint="default"/>
        <w:lang w:val="en-US" w:eastAsia="en-US" w:bidi="ar-SA"/>
      </w:rPr>
    </w:lvl>
    <w:lvl w:ilvl="2" w:tplc="2A626A30">
      <w:numFmt w:val="bullet"/>
      <w:lvlText w:val="•"/>
      <w:lvlJc w:val="left"/>
      <w:pPr>
        <w:ind w:left="2016" w:hanging="360"/>
      </w:pPr>
      <w:rPr>
        <w:rFonts w:hint="default"/>
        <w:lang w:val="en-US" w:eastAsia="en-US" w:bidi="ar-SA"/>
      </w:rPr>
    </w:lvl>
    <w:lvl w:ilvl="3" w:tplc="126640AA">
      <w:numFmt w:val="bullet"/>
      <w:lvlText w:val="•"/>
      <w:lvlJc w:val="left"/>
      <w:pPr>
        <w:ind w:left="2964" w:hanging="360"/>
      </w:pPr>
      <w:rPr>
        <w:rFonts w:hint="default"/>
        <w:lang w:val="en-US" w:eastAsia="en-US" w:bidi="ar-SA"/>
      </w:rPr>
    </w:lvl>
    <w:lvl w:ilvl="4" w:tplc="059EFB94">
      <w:numFmt w:val="bullet"/>
      <w:lvlText w:val="•"/>
      <w:lvlJc w:val="left"/>
      <w:pPr>
        <w:ind w:left="3912" w:hanging="360"/>
      </w:pPr>
      <w:rPr>
        <w:rFonts w:hint="default"/>
        <w:lang w:val="en-US" w:eastAsia="en-US" w:bidi="ar-SA"/>
      </w:rPr>
    </w:lvl>
    <w:lvl w:ilvl="5" w:tplc="18802FE2">
      <w:numFmt w:val="bullet"/>
      <w:lvlText w:val="•"/>
      <w:lvlJc w:val="left"/>
      <w:pPr>
        <w:ind w:left="4860" w:hanging="360"/>
      </w:pPr>
      <w:rPr>
        <w:rFonts w:hint="default"/>
        <w:lang w:val="en-US" w:eastAsia="en-US" w:bidi="ar-SA"/>
      </w:rPr>
    </w:lvl>
    <w:lvl w:ilvl="6" w:tplc="4D2047B2">
      <w:numFmt w:val="bullet"/>
      <w:lvlText w:val="•"/>
      <w:lvlJc w:val="left"/>
      <w:pPr>
        <w:ind w:left="5808" w:hanging="360"/>
      </w:pPr>
      <w:rPr>
        <w:rFonts w:hint="default"/>
        <w:lang w:val="en-US" w:eastAsia="en-US" w:bidi="ar-SA"/>
      </w:rPr>
    </w:lvl>
    <w:lvl w:ilvl="7" w:tplc="D60C0968">
      <w:numFmt w:val="bullet"/>
      <w:lvlText w:val="•"/>
      <w:lvlJc w:val="left"/>
      <w:pPr>
        <w:ind w:left="6756" w:hanging="360"/>
      </w:pPr>
      <w:rPr>
        <w:rFonts w:hint="default"/>
        <w:lang w:val="en-US" w:eastAsia="en-US" w:bidi="ar-SA"/>
      </w:rPr>
    </w:lvl>
    <w:lvl w:ilvl="8" w:tplc="19B6A7F2">
      <w:numFmt w:val="bullet"/>
      <w:lvlText w:val="•"/>
      <w:lvlJc w:val="left"/>
      <w:pPr>
        <w:ind w:left="7704" w:hanging="360"/>
      </w:pPr>
      <w:rPr>
        <w:rFonts w:hint="default"/>
        <w:lang w:val="en-US" w:eastAsia="en-US" w:bidi="ar-SA"/>
      </w:rPr>
    </w:lvl>
  </w:abstractNum>
  <w:abstractNum w:abstractNumId="4">
    <w:nsid w:val="0AA16194"/>
    <w:multiLevelType w:val="multilevel"/>
    <w:tmpl w:val="493CE8F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B0F7637"/>
    <w:multiLevelType w:val="multilevel"/>
    <w:tmpl w:val="493CE8F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D73240C"/>
    <w:multiLevelType w:val="multilevel"/>
    <w:tmpl w:val="23C81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761920"/>
    <w:multiLevelType w:val="hybridMultilevel"/>
    <w:tmpl w:val="18B08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7D6379"/>
    <w:multiLevelType w:val="multilevel"/>
    <w:tmpl w:val="ED381A22"/>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1330B65"/>
    <w:multiLevelType w:val="hybridMultilevel"/>
    <w:tmpl w:val="67FA7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4A645CD"/>
    <w:multiLevelType w:val="hybridMultilevel"/>
    <w:tmpl w:val="9F10C61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8216025"/>
    <w:multiLevelType w:val="multilevel"/>
    <w:tmpl w:val="74C04DA8"/>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A0F6B00"/>
    <w:multiLevelType w:val="multilevel"/>
    <w:tmpl w:val="493CE8F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A934244"/>
    <w:multiLevelType w:val="hybridMultilevel"/>
    <w:tmpl w:val="CC488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123ED4"/>
    <w:multiLevelType w:val="multilevel"/>
    <w:tmpl w:val="493CE8F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3506807"/>
    <w:multiLevelType w:val="hybridMultilevel"/>
    <w:tmpl w:val="28E684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C55914"/>
    <w:multiLevelType w:val="hybridMultilevel"/>
    <w:tmpl w:val="87EA9ECE"/>
    <w:lvl w:ilvl="0" w:tplc="E94234D8">
      <w:start w:val="1"/>
      <w:numFmt w:val="lowerLetter"/>
      <w:lvlText w:val="%1)"/>
      <w:lvlJc w:val="left"/>
      <w:pPr>
        <w:ind w:left="360" w:hanging="360"/>
      </w:pPr>
      <w:rPr>
        <w:rFonts w:hint="default"/>
        <w:color w:val="262626" w:themeColor="text1" w:themeTint="D9"/>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86568E7"/>
    <w:multiLevelType w:val="hybridMultilevel"/>
    <w:tmpl w:val="F62A44E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8">
    <w:nsid w:val="2D903527"/>
    <w:multiLevelType w:val="hybridMultilevel"/>
    <w:tmpl w:val="9E20BF64"/>
    <w:lvl w:ilvl="0" w:tplc="F37806EA">
      <w:start w:val="1"/>
      <w:numFmt w:val="decimal"/>
      <w:lvlText w:val="%1."/>
      <w:lvlJc w:val="left"/>
      <w:pPr>
        <w:ind w:left="360" w:hanging="240"/>
      </w:pPr>
      <w:rPr>
        <w:rFonts w:ascii="Times New Roman" w:eastAsia="Times New Roman" w:hAnsi="Times New Roman" w:cs="Times New Roman" w:hint="default"/>
        <w:w w:val="100"/>
        <w:sz w:val="24"/>
        <w:szCs w:val="24"/>
        <w:lang w:val="en-US" w:eastAsia="en-US" w:bidi="ar-SA"/>
      </w:rPr>
    </w:lvl>
    <w:lvl w:ilvl="1" w:tplc="C082DC96">
      <w:start w:val="1"/>
      <w:numFmt w:val="lowerRoman"/>
      <w:lvlText w:val="%2."/>
      <w:lvlJc w:val="left"/>
      <w:pPr>
        <w:ind w:left="1620" w:hanging="488"/>
        <w:jc w:val="right"/>
      </w:pPr>
      <w:rPr>
        <w:rFonts w:ascii="Times New Roman" w:eastAsia="Times New Roman" w:hAnsi="Times New Roman" w:cs="Times New Roman" w:hint="default"/>
        <w:w w:val="100"/>
        <w:sz w:val="24"/>
        <w:szCs w:val="24"/>
        <w:lang w:val="en-US" w:eastAsia="en-US" w:bidi="ar-SA"/>
      </w:rPr>
    </w:lvl>
    <w:lvl w:ilvl="2" w:tplc="18D02D22">
      <w:numFmt w:val="bullet"/>
      <w:lvlText w:val="•"/>
      <w:lvlJc w:val="left"/>
      <w:pPr>
        <w:ind w:left="2506" w:hanging="488"/>
      </w:pPr>
      <w:rPr>
        <w:rFonts w:hint="default"/>
        <w:lang w:val="en-US" w:eastAsia="en-US" w:bidi="ar-SA"/>
      </w:rPr>
    </w:lvl>
    <w:lvl w:ilvl="3" w:tplc="D5722AEE">
      <w:numFmt w:val="bullet"/>
      <w:lvlText w:val="•"/>
      <w:lvlJc w:val="left"/>
      <w:pPr>
        <w:ind w:left="3393" w:hanging="488"/>
      </w:pPr>
      <w:rPr>
        <w:rFonts w:hint="default"/>
        <w:lang w:val="en-US" w:eastAsia="en-US" w:bidi="ar-SA"/>
      </w:rPr>
    </w:lvl>
    <w:lvl w:ilvl="4" w:tplc="5900DC42">
      <w:numFmt w:val="bullet"/>
      <w:lvlText w:val="•"/>
      <w:lvlJc w:val="left"/>
      <w:pPr>
        <w:ind w:left="4280" w:hanging="488"/>
      </w:pPr>
      <w:rPr>
        <w:rFonts w:hint="default"/>
        <w:lang w:val="en-US" w:eastAsia="en-US" w:bidi="ar-SA"/>
      </w:rPr>
    </w:lvl>
    <w:lvl w:ilvl="5" w:tplc="86B669E0">
      <w:numFmt w:val="bullet"/>
      <w:lvlText w:val="•"/>
      <w:lvlJc w:val="left"/>
      <w:pPr>
        <w:ind w:left="5166" w:hanging="488"/>
      </w:pPr>
      <w:rPr>
        <w:rFonts w:hint="default"/>
        <w:lang w:val="en-US" w:eastAsia="en-US" w:bidi="ar-SA"/>
      </w:rPr>
    </w:lvl>
    <w:lvl w:ilvl="6" w:tplc="3C7CDC6E">
      <w:numFmt w:val="bullet"/>
      <w:lvlText w:val="•"/>
      <w:lvlJc w:val="left"/>
      <w:pPr>
        <w:ind w:left="6053" w:hanging="488"/>
      </w:pPr>
      <w:rPr>
        <w:rFonts w:hint="default"/>
        <w:lang w:val="en-US" w:eastAsia="en-US" w:bidi="ar-SA"/>
      </w:rPr>
    </w:lvl>
    <w:lvl w:ilvl="7" w:tplc="FED01F54">
      <w:numFmt w:val="bullet"/>
      <w:lvlText w:val="•"/>
      <w:lvlJc w:val="left"/>
      <w:pPr>
        <w:ind w:left="6940" w:hanging="488"/>
      </w:pPr>
      <w:rPr>
        <w:rFonts w:hint="default"/>
        <w:lang w:val="en-US" w:eastAsia="en-US" w:bidi="ar-SA"/>
      </w:rPr>
    </w:lvl>
    <w:lvl w:ilvl="8" w:tplc="61B25532">
      <w:numFmt w:val="bullet"/>
      <w:lvlText w:val="•"/>
      <w:lvlJc w:val="left"/>
      <w:pPr>
        <w:ind w:left="7826" w:hanging="488"/>
      </w:pPr>
      <w:rPr>
        <w:rFonts w:hint="default"/>
        <w:lang w:val="en-US" w:eastAsia="en-US" w:bidi="ar-SA"/>
      </w:rPr>
    </w:lvl>
  </w:abstractNum>
  <w:abstractNum w:abstractNumId="19">
    <w:nsid w:val="2DF5511B"/>
    <w:multiLevelType w:val="hybridMultilevel"/>
    <w:tmpl w:val="9DDA2684"/>
    <w:lvl w:ilvl="0" w:tplc="0DE0B320">
      <w:numFmt w:val="bullet"/>
      <w:lvlText w:val=""/>
      <w:lvlJc w:val="left"/>
      <w:pPr>
        <w:ind w:left="827" w:hanging="360"/>
      </w:pPr>
      <w:rPr>
        <w:rFonts w:ascii="Symbol" w:eastAsia="Symbol" w:hAnsi="Symbol" w:cs="Symbol" w:hint="default"/>
        <w:w w:val="100"/>
        <w:sz w:val="24"/>
        <w:szCs w:val="24"/>
        <w:lang w:val="en-US" w:eastAsia="en-US" w:bidi="ar-SA"/>
      </w:rPr>
    </w:lvl>
    <w:lvl w:ilvl="1" w:tplc="5C2EEEFA">
      <w:numFmt w:val="bullet"/>
      <w:lvlText w:val="•"/>
      <w:lvlJc w:val="left"/>
      <w:pPr>
        <w:ind w:left="1195" w:hanging="360"/>
      </w:pPr>
      <w:rPr>
        <w:rFonts w:hint="default"/>
        <w:lang w:val="en-US" w:eastAsia="en-US" w:bidi="ar-SA"/>
      </w:rPr>
    </w:lvl>
    <w:lvl w:ilvl="2" w:tplc="747075E8">
      <w:numFmt w:val="bullet"/>
      <w:lvlText w:val="•"/>
      <w:lvlJc w:val="left"/>
      <w:pPr>
        <w:ind w:left="1571" w:hanging="360"/>
      </w:pPr>
      <w:rPr>
        <w:rFonts w:hint="default"/>
        <w:lang w:val="en-US" w:eastAsia="en-US" w:bidi="ar-SA"/>
      </w:rPr>
    </w:lvl>
    <w:lvl w:ilvl="3" w:tplc="E1AE4EFE">
      <w:numFmt w:val="bullet"/>
      <w:lvlText w:val="•"/>
      <w:lvlJc w:val="left"/>
      <w:pPr>
        <w:ind w:left="1947" w:hanging="360"/>
      </w:pPr>
      <w:rPr>
        <w:rFonts w:hint="default"/>
        <w:lang w:val="en-US" w:eastAsia="en-US" w:bidi="ar-SA"/>
      </w:rPr>
    </w:lvl>
    <w:lvl w:ilvl="4" w:tplc="E2F69454">
      <w:numFmt w:val="bullet"/>
      <w:lvlText w:val="•"/>
      <w:lvlJc w:val="left"/>
      <w:pPr>
        <w:ind w:left="2322" w:hanging="360"/>
      </w:pPr>
      <w:rPr>
        <w:rFonts w:hint="default"/>
        <w:lang w:val="en-US" w:eastAsia="en-US" w:bidi="ar-SA"/>
      </w:rPr>
    </w:lvl>
    <w:lvl w:ilvl="5" w:tplc="C4E063A6">
      <w:numFmt w:val="bullet"/>
      <w:lvlText w:val="•"/>
      <w:lvlJc w:val="left"/>
      <w:pPr>
        <w:ind w:left="2698" w:hanging="360"/>
      </w:pPr>
      <w:rPr>
        <w:rFonts w:hint="default"/>
        <w:lang w:val="en-US" w:eastAsia="en-US" w:bidi="ar-SA"/>
      </w:rPr>
    </w:lvl>
    <w:lvl w:ilvl="6" w:tplc="3A6C8EA0">
      <w:numFmt w:val="bullet"/>
      <w:lvlText w:val="•"/>
      <w:lvlJc w:val="left"/>
      <w:pPr>
        <w:ind w:left="3074" w:hanging="360"/>
      </w:pPr>
      <w:rPr>
        <w:rFonts w:hint="default"/>
        <w:lang w:val="en-US" w:eastAsia="en-US" w:bidi="ar-SA"/>
      </w:rPr>
    </w:lvl>
    <w:lvl w:ilvl="7" w:tplc="1EC0F932">
      <w:numFmt w:val="bullet"/>
      <w:lvlText w:val="•"/>
      <w:lvlJc w:val="left"/>
      <w:pPr>
        <w:ind w:left="3449" w:hanging="360"/>
      </w:pPr>
      <w:rPr>
        <w:rFonts w:hint="default"/>
        <w:lang w:val="en-US" w:eastAsia="en-US" w:bidi="ar-SA"/>
      </w:rPr>
    </w:lvl>
    <w:lvl w:ilvl="8" w:tplc="B6042ABE">
      <w:numFmt w:val="bullet"/>
      <w:lvlText w:val="•"/>
      <w:lvlJc w:val="left"/>
      <w:pPr>
        <w:ind w:left="3825" w:hanging="360"/>
      </w:pPr>
      <w:rPr>
        <w:rFonts w:hint="default"/>
        <w:lang w:val="en-US" w:eastAsia="en-US" w:bidi="ar-SA"/>
      </w:rPr>
    </w:lvl>
  </w:abstractNum>
  <w:abstractNum w:abstractNumId="20">
    <w:nsid w:val="2E634FCB"/>
    <w:multiLevelType w:val="hybridMultilevel"/>
    <w:tmpl w:val="C7F23258"/>
    <w:lvl w:ilvl="0" w:tplc="E312C2C4">
      <w:numFmt w:val="bullet"/>
      <w:lvlText w:val=""/>
      <w:lvlJc w:val="left"/>
      <w:pPr>
        <w:ind w:left="825" w:hanging="360"/>
      </w:pPr>
      <w:rPr>
        <w:rFonts w:ascii="Symbol" w:eastAsia="Symbol" w:hAnsi="Symbol" w:cs="Symbol" w:hint="default"/>
        <w:w w:val="100"/>
        <w:sz w:val="24"/>
        <w:szCs w:val="24"/>
        <w:lang w:val="en-US" w:eastAsia="en-US" w:bidi="ar-SA"/>
      </w:rPr>
    </w:lvl>
    <w:lvl w:ilvl="1" w:tplc="8E8C22C8">
      <w:numFmt w:val="bullet"/>
      <w:lvlText w:val="•"/>
      <w:lvlJc w:val="left"/>
      <w:pPr>
        <w:ind w:left="1214" w:hanging="360"/>
      </w:pPr>
      <w:rPr>
        <w:rFonts w:hint="default"/>
        <w:lang w:val="en-US" w:eastAsia="en-US" w:bidi="ar-SA"/>
      </w:rPr>
    </w:lvl>
    <w:lvl w:ilvl="2" w:tplc="9CD2B3A6">
      <w:numFmt w:val="bullet"/>
      <w:lvlText w:val="•"/>
      <w:lvlJc w:val="left"/>
      <w:pPr>
        <w:ind w:left="1608" w:hanging="360"/>
      </w:pPr>
      <w:rPr>
        <w:rFonts w:hint="default"/>
        <w:lang w:val="en-US" w:eastAsia="en-US" w:bidi="ar-SA"/>
      </w:rPr>
    </w:lvl>
    <w:lvl w:ilvl="3" w:tplc="6A0A729C">
      <w:numFmt w:val="bullet"/>
      <w:lvlText w:val="•"/>
      <w:lvlJc w:val="left"/>
      <w:pPr>
        <w:ind w:left="2002" w:hanging="360"/>
      </w:pPr>
      <w:rPr>
        <w:rFonts w:hint="default"/>
        <w:lang w:val="en-US" w:eastAsia="en-US" w:bidi="ar-SA"/>
      </w:rPr>
    </w:lvl>
    <w:lvl w:ilvl="4" w:tplc="27289AFC">
      <w:numFmt w:val="bullet"/>
      <w:lvlText w:val="•"/>
      <w:lvlJc w:val="left"/>
      <w:pPr>
        <w:ind w:left="2396" w:hanging="360"/>
      </w:pPr>
      <w:rPr>
        <w:rFonts w:hint="default"/>
        <w:lang w:val="en-US" w:eastAsia="en-US" w:bidi="ar-SA"/>
      </w:rPr>
    </w:lvl>
    <w:lvl w:ilvl="5" w:tplc="22521CC0">
      <w:numFmt w:val="bullet"/>
      <w:lvlText w:val="•"/>
      <w:lvlJc w:val="left"/>
      <w:pPr>
        <w:ind w:left="2790" w:hanging="360"/>
      </w:pPr>
      <w:rPr>
        <w:rFonts w:hint="default"/>
        <w:lang w:val="en-US" w:eastAsia="en-US" w:bidi="ar-SA"/>
      </w:rPr>
    </w:lvl>
    <w:lvl w:ilvl="6" w:tplc="55621E98">
      <w:numFmt w:val="bullet"/>
      <w:lvlText w:val="•"/>
      <w:lvlJc w:val="left"/>
      <w:pPr>
        <w:ind w:left="3184" w:hanging="360"/>
      </w:pPr>
      <w:rPr>
        <w:rFonts w:hint="default"/>
        <w:lang w:val="en-US" w:eastAsia="en-US" w:bidi="ar-SA"/>
      </w:rPr>
    </w:lvl>
    <w:lvl w:ilvl="7" w:tplc="F92EE044">
      <w:numFmt w:val="bullet"/>
      <w:lvlText w:val="•"/>
      <w:lvlJc w:val="left"/>
      <w:pPr>
        <w:ind w:left="3578" w:hanging="360"/>
      </w:pPr>
      <w:rPr>
        <w:rFonts w:hint="default"/>
        <w:lang w:val="en-US" w:eastAsia="en-US" w:bidi="ar-SA"/>
      </w:rPr>
    </w:lvl>
    <w:lvl w:ilvl="8" w:tplc="1112508E">
      <w:numFmt w:val="bullet"/>
      <w:lvlText w:val="•"/>
      <w:lvlJc w:val="left"/>
      <w:pPr>
        <w:ind w:left="3972" w:hanging="360"/>
      </w:pPr>
      <w:rPr>
        <w:rFonts w:hint="default"/>
        <w:lang w:val="en-US" w:eastAsia="en-US" w:bidi="ar-SA"/>
      </w:rPr>
    </w:lvl>
  </w:abstractNum>
  <w:abstractNum w:abstractNumId="21">
    <w:nsid w:val="34014123"/>
    <w:multiLevelType w:val="hybridMultilevel"/>
    <w:tmpl w:val="56A09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672562"/>
    <w:multiLevelType w:val="hybridMultilevel"/>
    <w:tmpl w:val="D006F8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nsid w:val="48983A25"/>
    <w:multiLevelType w:val="multilevel"/>
    <w:tmpl w:val="981E2178"/>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B6516CF"/>
    <w:multiLevelType w:val="multilevel"/>
    <w:tmpl w:val="7050304E"/>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F62239D"/>
    <w:multiLevelType w:val="multilevel"/>
    <w:tmpl w:val="493CE8F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D7A5176"/>
    <w:multiLevelType w:val="hybridMultilevel"/>
    <w:tmpl w:val="9EBAB9F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7">
    <w:nsid w:val="5ECC066D"/>
    <w:multiLevelType w:val="hybridMultilevel"/>
    <w:tmpl w:val="83AA8590"/>
    <w:lvl w:ilvl="0" w:tplc="44A6E502">
      <w:numFmt w:val="bullet"/>
      <w:lvlText w:val=""/>
      <w:lvlJc w:val="left"/>
      <w:pPr>
        <w:ind w:left="825" w:hanging="360"/>
      </w:pPr>
      <w:rPr>
        <w:rFonts w:hint="default"/>
        <w:w w:val="100"/>
        <w:lang w:val="en-US" w:eastAsia="en-US" w:bidi="ar-SA"/>
      </w:rPr>
    </w:lvl>
    <w:lvl w:ilvl="1" w:tplc="1A546846">
      <w:numFmt w:val="bullet"/>
      <w:lvlText w:val="•"/>
      <w:lvlJc w:val="left"/>
      <w:pPr>
        <w:ind w:left="1214" w:hanging="360"/>
      </w:pPr>
      <w:rPr>
        <w:rFonts w:hint="default"/>
        <w:lang w:val="en-US" w:eastAsia="en-US" w:bidi="ar-SA"/>
      </w:rPr>
    </w:lvl>
    <w:lvl w:ilvl="2" w:tplc="A14A0404">
      <w:numFmt w:val="bullet"/>
      <w:lvlText w:val="•"/>
      <w:lvlJc w:val="left"/>
      <w:pPr>
        <w:ind w:left="1608" w:hanging="360"/>
      </w:pPr>
      <w:rPr>
        <w:rFonts w:hint="default"/>
        <w:lang w:val="en-US" w:eastAsia="en-US" w:bidi="ar-SA"/>
      </w:rPr>
    </w:lvl>
    <w:lvl w:ilvl="3" w:tplc="52ACDFDC">
      <w:numFmt w:val="bullet"/>
      <w:lvlText w:val="•"/>
      <w:lvlJc w:val="left"/>
      <w:pPr>
        <w:ind w:left="2002" w:hanging="360"/>
      </w:pPr>
      <w:rPr>
        <w:rFonts w:hint="default"/>
        <w:lang w:val="en-US" w:eastAsia="en-US" w:bidi="ar-SA"/>
      </w:rPr>
    </w:lvl>
    <w:lvl w:ilvl="4" w:tplc="AD2CE59C">
      <w:numFmt w:val="bullet"/>
      <w:lvlText w:val="•"/>
      <w:lvlJc w:val="left"/>
      <w:pPr>
        <w:ind w:left="2396" w:hanging="360"/>
      </w:pPr>
      <w:rPr>
        <w:rFonts w:hint="default"/>
        <w:lang w:val="en-US" w:eastAsia="en-US" w:bidi="ar-SA"/>
      </w:rPr>
    </w:lvl>
    <w:lvl w:ilvl="5" w:tplc="21261B82">
      <w:numFmt w:val="bullet"/>
      <w:lvlText w:val="•"/>
      <w:lvlJc w:val="left"/>
      <w:pPr>
        <w:ind w:left="2790" w:hanging="360"/>
      </w:pPr>
      <w:rPr>
        <w:rFonts w:hint="default"/>
        <w:lang w:val="en-US" w:eastAsia="en-US" w:bidi="ar-SA"/>
      </w:rPr>
    </w:lvl>
    <w:lvl w:ilvl="6" w:tplc="C34E13BC">
      <w:numFmt w:val="bullet"/>
      <w:lvlText w:val="•"/>
      <w:lvlJc w:val="left"/>
      <w:pPr>
        <w:ind w:left="3184" w:hanging="360"/>
      </w:pPr>
      <w:rPr>
        <w:rFonts w:hint="default"/>
        <w:lang w:val="en-US" w:eastAsia="en-US" w:bidi="ar-SA"/>
      </w:rPr>
    </w:lvl>
    <w:lvl w:ilvl="7" w:tplc="6362FDFE">
      <w:numFmt w:val="bullet"/>
      <w:lvlText w:val="•"/>
      <w:lvlJc w:val="left"/>
      <w:pPr>
        <w:ind w:left="3578" w:hanging="360"/>
      </w:pPr>
      <w:rPr>
        <w:rFonts w:hint="default"/>
        <w:lang w:val="en-US" w:eastAsia="en-US" w:bidi="ar-SA"/>
      </w:rPr>
    </w:lvl>
    <w:lvl w:ilvl="8" w:tplc="A878807A">
      <w:numFmt w:val="bullet"/>
      <w:lvlText w:val="•"/>
      <w:lvlJc w:val="left"/>
      <w:pPr>
        <w:ind w:left="3972" w:hanging="360"/>
      </w:pPr>
      <w:rPr>
        <w:rFonts w:hint="default"/>
        <w:lang w:val="en-US" w:eastAsia="en-US" w:bidi="ar-SA"/>
      </w:rPr>
    </w:lvl>
  </w:abstractNum>
  <w:abstractNum w:abstractNumId="28">
    <w:nsid w:val="619C5E4B"/>
    <w:multiLevelType w:val="hybridMultilevel"/>
    <w:tmpl w:val="47D416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CD4E69"/>
    <w:multiLevelType w:val="hybridMultilevel"/>
    <w:tmpl w:val="B67673F4"/>
    <w:lvl w:ilvl="0" w:tplc="EB0CEB20">
      <w:numFmt w:val="bullet"/>
      <w:lvlText w:val=""/>
      <w:lvlJc w:val="left"/>
      <w:pPr>
        <w:ind w:left="840" w:hanging="360"/>
      </w:pPr>
      <w:rPr>
        <w:rFonts w:ascii="Symbol" w:eastAsia="Symbol" w:hAnsi="Symbol" w:cs="Symbol" w:hint="default"/>
        <w:w w:val="100"/>
        <w:sz w:val="24"/>
        <w:szCs w:val="24"/>
        <w:lang w:val="en-US" w:eastAsia="en-US" w:bidi="ar-SA"/>
      </w:rPr>
    </w:lvl>
    <w:lvl w:ilvl="1" w:tplc="E370D848">
      <w:numFmt w:val="bullet"/>
      <w:lvlText w:val="•"/>
      <w:lvlJc w:val="left"/>
      <w:pPr>
        <w:ind w:left="1716" w:hanging="360"/>
      </w:pPr>
      <w:rPr>
        <w:rFonts w:hint="default"/>
        <w:lang w:val="en-US" w:eastAsia="en-US" w:bidi="ar-SA"/>
      </w:rPr>
    </w:lvl>
    <w:lvl w:ilvl="2" w:tplc="D9AA0EDE">
      <w:numFmt w:val="bullet"/>
      <w:lvlText w:val="•"/>
      <w:lvlJc w:val="left"/>
      <w:pPr>
        <w:ind w:left="2592" w:hanging="360"/>
      </w:pPr>
      <w:rPr>
        <w:rFonts w:hint="default"/>
        <w:lang w:val="en-US" w:eastAsia="en-US" w:bidi="ar-SA"/>
      </w:rPr>
    </w:lvl>
    <w:lvl w:ilvl="3" w:tplc="A7AE5EF2">
      <w:numFmt w:val="bullet"/>
      <w:lvlText w:val="•"/>
      <w:lvlJc w:val="left"/>
      <w:pPr>
        <w:ind w:left="3468" w:hanging="360"/>
      </w:pPr>
      <w:rPr>
        <w:rFonts w:hint="default"/>
        <w:lang w:val="en-US" w:eastAsia="en-US" w:bidi="ar-SA"/>
      </w:rPr>
    </w:lvl>
    <w:lvl w:ilvl="4" w:tplc="E66C436C">
      <w:numFmt w:val="bullet"/>
      <w:lvlText w:val="•"/>
      <w:lvlJc w:val="left"/>
      <w:pPr>
        <w:ind w:left="4344" w:hanging="360"/>
      </w:pPr>
      <w:rPr>
        <w:rFonts w:hint="default"/>
        <w:lang w:val="en-US" w:eastAsia="en-US" w:bidi="ar-SA"/>
      </w:rPr>
    </w:lvl>
    <w:lvl w:ilvl="5" w:tplc="DA5CAEE8">
      <w:numFmt w:val="bullet"/>
      <w:lvlText w:val="•"/>
      <w:lvlJc w:val="left"/>
      <w:pPr>
        <w:ind w:left="5220" w:hanging="360"/>
      </w:pPr>
      <w:rPr>
        <w:rFonts w:hint="default"/>
        <w:lang w:val="en-US" w:eastAsia="en-US" w:bidi="ar-SA"/>
      </w:rPr>
    </w:lvl>
    <w:lvl w:ilvl="6" w:tplc="6D2836EC">
      <w:numFmt w:val="bullet"/>
      <w:lvlText w:val="•"/>
      <w:lvlJc w:val="left"/>
      <w:pPr>
        <w:ind w:left="6096" w:hanging="360"/>
      </w:pPr>
      <w:rPr>
        <w:rFonts w:hint="default"/>
        <w:lang w:val="en-US" w:eastAsia="en-US" w:bidi="ar-SA"/>
      </w:rPr>
    </w:lvl>
    <w:lvl w:ilvl="7" w:tplc="433A9326">
      <w:numFmt w:val="bullet"/>
      <w:lvlText w:val="•"/>
      <w:lvlJc w:val="left"/>
      <w:pPr>
        <w:ind w:left="6972" w:hanging="360"/>
      </w:pPr>
      <w:rPr>
        <w:rFonts w:hint="default"/>
        <w:lang w:val="en-US" w:eastAsia="en-US" w:bidi="ar-SA"/>
      </w:rPr>
    </w:lvl>
    <w:lvl w:ilvl="8" w:tplc="92D802F4">
      <w:numFmt w:val="bullet"/>
      <w:lvlText w:val="•"/>
      <w:lvlJc w:val="left"/>
      <w:pPr>
        <w:ind w:left="7848" w:hanging="360"/>
      </w:pPr>
      <w:rPr>
        <w:rFonts w:hint="default"/>
        <w:lang w:val="en-US" w:eastAsia="en-US" w:bidi="ar-SA"/>
      </w:rPr>
    </w:lvl>
  </w:abstractNum>
  <w:abstractNum w:abstractNumId="30">
    <w:nsid w:val="62C01B76"/>
    <w:multiLevelType w:val="multilevel"/>
    <w:tmpl w:val="7DA6B7D4"/>
    <w:lvl w:ilvl="0">
      <w:start w:val="1"/>
      <w:numFmt w:val="decimal"/>
      <w:lvlText w:val="%1"/>
      <w:lvlJc w:val="left"/>
      <w:pPr>
        <w:ind w:left="456" w:hanging="456"/>
      </w:pPr>
      <w:rPr>
        <w:rFonts w:hint="default"/>
      </w:rPr>
    </w:lvl>
    <w:lvl w:ilvl="1">
      <w:start w:val="1"/>
      <w:numFmt w:val="decimal"/>
      <w:lvlText w:val="%1.%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7A9169B"/>
    <w:multiLevelType w:val="multilevel"/>
    <w:tmpl w:val="E40412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A965DA9"/>
    <w:multiLevelType w:val="hybridMultilevel"/>
    <w:tmpl w:val="E37005A4"/>
    <w:lvl w:ilvl="0" w:tplc="A2A29E7C">
      <w:numFmt w:val="bullet"/>
      <w:lvlText w:val="•"/>
      <w:lvlJc w:val="left"/>
      <w:pPr>
        <w:ind w:left="264" w:hanging="144"/>
      </w:pPr>
      <w:rPr>
        <w:rFonts w:ascii="Times New Roman" w:eastAsia="Times New Roman" w:hAnsi="Times New Roman" w:cs="Times New Roman" w:hint="default"/>
        <w:w w:val="100"/>
        <w:sz w:val="24"/>
        <w:szCs w:val="24"/>
        <w:lang w:val="en-US" w:eastAsia="en-US" w:bidi="ar-SA"/>
      </w:rPr>
    </w:lvl>
    <w:lvl w:ilvl="1" w:tplc="661EF6A0">
      <w:numFmt w:val="bullet"/>
      <w:lvlText w:val="•"/>
      <w:lvlJc w:val="left"/>
      <w:pPr>
        <w:ind w:left="1194" w:hanging="144"/>
      </w:pPr>
      <w:rPr>
        <w:rFonts w:hint="default"/>
        <w:lang w:val="en-US" w:eastAsia="en-US" w:bidi="ar-SA"/>
      </w:rPr>
    </w:lvl>
    <w:lvl w:ilvl="2" w:tplc="F41EB492">
      <w:numFmt w:val="bullet"/>
      <w:lvlText w:val="•"/>
      <w:lvlJc w:val="left"/>
      <w:pPr>
        <w:ind w:left="2128" w:hanging="144"/>
      </w:pPr>
      <w:rPr>
        <w:rFonts w:hint="default"/>
        <w:lang w:val="en-US" w:eastAsia="en-US" w:bidi="ar-SA"/>
      </w:rPr>
    </w:lvl>
    <w:lvl w:ilvl="3" w:tplc="C79EA1B2">
      <w:numFmt w:val="bullet"/>
      <w:lvlText w:val="•"/>
      <w:lvlJc w:val="left"/>
      <w:pPr>
        <w:ind w:left="3062" w:hanging="144"/>
      </w:pPr>
      <w:rPr>
        <w:rFonts w:hint="default"/>
        <w:lang w:val="en-US" w:eastAsia="en-US" w:bidi="ar-SA"/>
      </w:rPr>
    </w:lvl>
    <w:lvl w:ilvl="4" w:tplc="998E438C">
      <w:numFmt w:val="bullet"/>
      <w:lvlText w:val="•"/>
      <w:lvlJc w:val="left"/>
      <w:pPr>
        <w:ind w:left="3996" w:hanging="144"/>
      </w:pPr>
      <w:rPr>
        <w:rFonts w:hint="default"/>
        <w:lang w:val="en-US" w:eastAsia="en-US" w:bidi="ar-SA"/>
      </w:rPr>
    </w:lvl>
    <w:lvl w:ilvl="5" w:tplc="B42C87E4">
      <w:numFmt w:val="bullet"/>
      <w:lvlText w:val="•"/>
      <w:lvlJc w:val="left"/>
      <w:pPr>
        <w:ind w:left="4930" w:hanging="144"/>
      </w:pPr>
      <w:rPr>
        <w:rFonts w:hint="default"/>
        <w:lang w:val="en-US" w:eastAsia="en-US" w:bidi="ar-SA"/>
      </w:rPr>
    </w:lvl>
    <w:lvl w:ilvl="6" w:tplc="CDBE95E4">
      <w:numFmt w:val="bullet"/>
      <w:lvlText w:val="•"/>
      <w:lvlJc w:val="left"/>
      <w:pPr>
        <w:ind w:left="5864" w:hanging="144"/>
      </w:pPr>
      <w:rPr>
        <w:rFonts w:hint="default"/>
        <w:lang w:val="en-US" w:eastAsia="en-US" w:bidi="ar-SA"/>
      </w:rPr>
    </w:lvl>
    <w:lvl w:ilvl="7" w:tplc="EFCCFD90">
      <w:numFmt w:val="bullet"/>
      <w:lvlText w:val="•"/>
      <w:lvlJc w:val="left"/>
      <w:pPr>
        <w:ind w:left="6798" w:hanging="144"/>
      </w:pPr>
      <w:rPr>
        <w:rFonts w:hint="default"/>
        <w:lang w:val="en-US" w:eastAsia="en-US" w:bidi="ar-SA"/>
      </w:rPr>
    </w:lvl>
    <w:lvl w:ilvl="8" w:tplc="11A2FB90">
      <w:numFmt w:val="bullet"/>
      <w:lvlText w:val="•"/>
      <w:lvlJc w:val="left"/>
      <w:pPr>
        <w:ind w:left="7732" w:hanging="144"/>
      </w:pPr>
      <w:rPr>
        <w:rFonts w:hint="default"/>
        <w:lang w:val="en-US" w:eastAsia="en-US" w:bidi="ar-SA"/>
      </w:rPr>
    </w:lvl>
  </w:abstractNum>
  <w:abstractNum w:abstractNumId="33">
    <w:nsid w:val="6C4A2F0B"/>
    <w:multiLevelType w:val="hybridMultilevel"/>
    <w:tmpl w:val="C81C7064"/>
    <w:lvl w:ilvl="0" w:tplc="34A857D6">
      <w:numFmt w:val="bullet"/>
      <w:lvlText w:val=""/>
      <w:lvlJc w:val="left"/>
      <w:pPr>
        <w:ind w:left="827" w:hanging="360"/>
      </w:pPr>
      <w:rPr>
        <w:rFonts w:ascii="Symbol" w:eastAsia="Symbol" w:hAnsi="Symbol" w:cs="Symbol" w:hint="default"/>
        <w:w w:val="100"/>
        <w:sz w:val="24"/>
        <w:szCs w:val="24"/>
        <w:lang w:val="en-US" w:eastAsia="en-US" w:bidi="ar-SA"/>
      </w:rPr>
    </w:lvl>
    <w:lvl w:ilvl="1" w:tplc="13AABA44">
      <w:numFmt w:val="bullet"/>
      <w:lvlText w:val="•"/>
      <w:lvlJc w:val="left"/>
      <w:pPr>
        <w:ind w:left="1195" w:hanging="360"/>
      </w:pPr>
      <w:rPr>
        <w:rFonts w:hint="default"/>
        <w:lang w:val="en-US" w:eastAsia="en-US" w:bidi="ar-SA"/>
      </w:rPr>
    </w:lvl>
    <w:lvl w:ilvl="2" w:tplc="5E30D9F8">
      <w:numFmt w:val="bullet"/>
      <w:lvlText w:val="•"/>
      <w:lvlJc w:val="left"/>
      <w:pPr>
        <w:ind w:left="1571" w:hanging="360"/>
      </w:pPr>
      <w:rPr>
        <w:rFonts w:hint="default"/>
        <w:lang w:val="en-US" w:eastAsia="en-US" w:bidi="ar-SA"/>
      </w:rPr>
    </w:lvl>
    <w:lvl w:ilvl="3" w:tplc="B3F2CBC2">
      <w:numFmt w:val="bullet"/>
      <w:lvlText w:val="•"/>
      <w:lvlJc w:val="left"/>
      <w:pPr>
        <w:ind w:left="1947" w:hanging="360"/>
      </w:pPr>
      <w:rPr>
        <w:rFonts w:hint="default"/>
        <w:lang w:val="en-US" w:eastAsia="en-US" w:bidi="ar-SA"/>
      </w:rPr>
    </w:lvl>
    <w:lvl w:ilvl="4" w:tplc="5E8CBB64">
      <w:numFmt w:val="bullet"/>
      <w:lvlText w:val="•"/>
      <w:lvlJc w:val="left"/>
      <w:pPr>
        <w:ind w:left="2322" w:hanging="360"/>
      </w:pPr>
      <w:rPr>
        <w:rFonts w:hint="default"/>
        <w:lang w:val="en-US" w:eastAsia="en-US" w:bidi="ar-SA"/>
      </w:rPr>
    </w:lvl>
    <w:lvl w:ilvl="5" w:tplc="9090891C">
      <w:numFmt w:val="bullet"/>
      <w:lvlText w:val="•"/>
      <w:lvlJc w:val="left"/>
      <w:pPr>
        <w:ind w:left="2698" w:hanging="360"/>
      </w:pPr>
      <w:rPr>
        <w:rFonts w:hint="default"/>
        <w:lang w:val="en-US" w:eastAsia="en-US" w:bidi="ar-SA"/>
      </w:rPr>
    </w:lvl>
    <w:lvl w:ilvl="6" w:tplc="9D9AAFBC">
      <w:numFmt w:val="bullet"/>
      <w:lvlText w:val="•"/>
      <w:lvlJc w:val="left"/>
      <w:pPr>
        <w:ind w:left="3074" w:hanging="360"/>
      </w:pPr>
      <w:rPr>
        <w:rFonts w:hint="default"/>
        <w:lang w:val="en-US" w:eastAsia="en-US" w:bidi="ar-SA"/>
      </w:rPr>
    </w:lvl>
    <w:lvl w:ilvl="7" w:tplc="6BB22124">
      <w:numFmt w:val="bullet"/>
      <w:lvlText w:val="•"/>
      <w:lvlJc w:val="left"/>
      <w:pPr>
        <w:ind w:left="3449" w:hanging="360"/>
      </w:pPr>
      <w:rPr>
        <w:rFonts w:hint="default"/>
        <w:lang w:val="en-US" w:eastAsia="en-US" w:bidi="ar-SA"/>
      </w:rPr>
    </w:lvl>
    <w:lvl w:ilvl="8" w:tplc="C400B128">
      <w:numFmt w:val="bullet"/>
      <w:lvlText w:val="•"/>
      <w:lvlJc w:val="left"/>
      <w:pPr>
        <w:ind w:left="3825" w:hanging="360"/>
      </w:pPr>
      <w:rPr>
        <w:rFonts w:hint="default"/>
        <w:lang w:val="en-US" w:eastAsia="en-US" w:bidi="ar-SA"/>
      </w:rPr>
    </w:lvl>
  </w:abstractNum>
  <w:abstractNum w:abstractNumId="34">
    <w:nsid w:val="6CFC5180"/>
    <w:multiLevelType w:val="multilevel"/>
    <w:tmpl w:val="BD088AEC"/>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1D30E40"/>
    <w:multiLevelType w:val="multilevel"/>
    <w:tmpl w:val="493CE8F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29059B1"/>
    <w:multiLevelType w:val="multilevel"/>
    <w:tmpl w:val="493CE8F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33B6432"/>
    <w:multiLevelType w:val="hybridMultilevel"/>
    <w:tmpl w:val="714E59C2"/>
    <w:lvl w:ilvl="0" w:tplc="04090017">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8">
    <w:nsid w:val="782209D6"/>
    <w:multiLevelType w:val="hybridMultilevel"/>
    <w:tmpl w:val="FBC8B7BE"/>
    <w:lvl w:ilvl="0" w:tplc="84BA64AC">
      <w:numFmt w:val="bullet"/>
      <w:lvlText w:val=""/>
      <w:lvlJc w:val="left"/>
      <w:pPr>
        <w:ind w:left="840" w:hanging="360"/>
      </w:pPr>
      <w:rPr>
        <w:rFonts w:ascii="Symbol" w:eastAsia="Symbol" w:hAnsi="Symbol" w:cs="Symbol" w:hint="default"/>
        <w:w w:val="100"/>
        <w:sz w:val="24"/>
        <w:szCs w:val="24"/>
        <w:lang w:val="en-US" w:eastAsia="en-US" w:bidi="ar-SA"/>
      </w:rPr>
    </w:lvl>
    <w:lvl w:ilvl="1" w:tplc="862253E4">
      <w:numFmt w:val="bullet"/>
      <w:lvlText w:val="•"/>
      <w:lvlJc w:val="left"/>
      <w:pPr>
        <w:ind w:left="1716" w:hanging="360"/>
      </w:pPr>
      <w:rPr>
        <w:rFonts w:hint="default"/>
        <w:lang w:val="en-US" w:eastAsia="en-US" w:bidi="ar-SA"/>
      </w:rPr>
    </w:lvl>
    <w:lvl w:ilvl="2" w:tplc="CECE6224">
      <w:numFmt w:val="bullet"/>
      <w:lvlText w:val="•"/>
      <w:lvlJc w:val="left"/>
      <w:pPr>
        <w:ind w:left="2592" w:hanging="360"/>
      </w:pPr>
      <w:rPr>
        <w:rFonts w:hint="default"/>
        <w:lang w:val="en-US" w:eastAsia="en-US" w:bidi="ar-SA"/>
      </w:rPr>
    </w:lvl>
    <w:lvl w:ilvl="3" w:tplc="6B04EB2C">
      <w:numFmt w:val="bullet"/>
      <w:lvlText w:val="•"/>
      <w:lvlJc w:val="left"/>
      <w:pPr>
        <w:ind w:left="3468" w:hanging="360"/>
      </w:pPr>
      <w:rPr>
        <w:rFonts w:hint="default"/>
        <w:lang w:val="en-US" w:eastAsia="en-US" w:bidi="ar-SA"/>
      </w:rPr>
    </w:lvl>
    <w:lvl w:ilvl="4" w:tplc="867E10FA">
      <w:numFmt w:val="bullet"/>
      <w:lvlText w:val="•"/>
      <w:lvlJc w:val="left"/>
      <w:pPr>
        <w:ind w:left="4344" w:hanging="360"/>
      </w:pPr>
      <w:rPr>
        <w:rFonts w:hint="default"/>
        <w:lang w:val="en-US" w:eastAsia="en-US" w:bidi="ar-SA"/>
      </w:rPr>
    </w:lvl>
    <w:lvl w:ilvl="5" w:tplc="872410D0">
      <w:numFmt w:val="bullet"/>
      <w:lvlText w:val="•"/>
      <w:lvlJc w:val="left"/>
      <w:pPr>
        <w:ind w:left="5220" w:hanging="360"/>
      </w:pPr>
      <w:rPr>
        <w:rFonts w:hint="default"/>
        <w:lang w:val="en-US" w:eastAsia="en-US" w:bidi="ar-SA"/>
      </w:rPr>
    </w:lvl>
    <w:lvl w:ilvl="6" w:tplc="43DCC5B8">
      <w:numFmt w:val="bullet"/>
      <w:lvlText w:val="•"/>
      <w:lvlJc w:val="left"/>
      <w:pPr>
        <w:ind w:left="6096" w:hanging="360"/>
      </w:pPr>
      <w:rPr>
        <w:rFonts w:hint="default"/>
        <w:lang w:val="en-US" w:eastAsia="en-US" w:bidi="ar-SA"/>
      </w:rPr>
    </w:lvl>
    <w:lvl w:ilvl="7" w:tplc="DB8AD19C">
      <w:numFmt w:val="bullet"/>
      <w:lvlText w:val="•"/>
      <w:lvlJc w:val="left"/>
      <w:pPr>
        <w:ind w:left="6972" w:hanging="360"/>
      </w:pPr>
      <w:rPr>
        <w:rFonts w:hint="default"/>
        <w:lang w:val="en-US" w:eastAsia="en-US" w:bidi="ar-SA"/>
      </w:rPr>
    </w:lvl>
    <w:lvl w:ilvl="8" w:tplc="0E344EA8">
      <w:numFmt w:val="bullet"/>
      <w:lvlText w:val="•"/>
      <w:lvlJc w:val="left"/>
      <w:pPr>
        <w:ind w:left="7848" w:hanging="360"/>
      </w:pPr>
      <w:rPr>
        <w:rFonts w:hint="default"/>
        <w:lang w:val="en-US" w:eastAsia="en-US" w:bidi="ar-SA"/>
      </w:rPr>
    </w:lvl>
  </w:abstractNum>
  <w:abstractNum w:abstractNumId="39">
    <w:nsid w:val="7D044330"/>
    <w:multiLevelType w:val="hybridMultilevel"/>
    <w:tmpl w:val="B2E6AEA2"/>
    <w:lvl w:ilvl="0" w:tplc="1360D182">
      <w:numFmt w:val="bullet"/>
      <w:lvlText w:val="o"/>
      <w:lvlJc w:val="left"/>
      <w:pPr>
        <w:ind w:left="840" w:hanging="360"/>
      </w:pPr>
      <w:rPr>
        <w:rFonts w:ascii="Courier New" w:eastAsia="Courier New" w:hAnsi="Courier New" w:cs="Courier New" w:hint="default"/>
        <w:w w:val="100"/>
        <w:sz w:val="24"/>
        <w:szCs w:val="24"/>
        <w:lang w:val="en-US" w:eastAsia="en-US" w:bidi="ar-SA"/>
      </w:rPr>
    </w:lvl>
    <w:lvl w:ilvl="1" w:tplc="27FEB6B6">
      <w:numFmt w:val="bullet"/>
      <w:lvlText w:val=""/>
      <w:lvlJc w:val="left"/>
      <w:pPr>
        <w:ind w:left="1111" w:hanging="360"/>
      </w:pPr>
      <w:rPr>
        <w:rFonts w:ascii="Symbol" w:eastAsia="Symbol" w:hAnsi="Symbol" w:cs="Symbol" w:hint="default"/>
        <w:w w:val="100"/>
        <w:sz w:val="24"/>
        <w:szCs w:val="24"/>
        <w:lang w:val="en-US" w:eastAsia="en-US" w:bidi="ar-SA"/>
      </w:rPr>
    </w:lvl>
    <w:lvl w:ilvl="2" w:tplc="FD240E94">
      <w:numFmt w:val="bullet"/>
      <w:lvlText w:val="•"/>
      <w:lvlJc w:val="left"/>
      <w:pPr>
        <w:ind w:left="2062" w:hanging="360"/>
      </w:pPr>
      <w:rPr>
        <w:rFonts w:hint="default"/>
        <w:lang w:val="en-US" w:eastAsia="en-US" w:bidi="ar-SA"/>
      </w:rPr>
    </w:lvl>
    <w:lvl w:ilvl="3" w:tplc="AF524E9A">
      <w:numFmt w:val="bullet"/>
      <w:lvlText w:val="•"/>
      <w:lvlJc w:val="left"/>
      <w:pPr>
        <w:ind w:left="3004" w:hanging="360"/>
      </w:pPr>
      <w:rPr>
        <w:rFonts w:hint="default"/>
        <w:lang w:val="en-US" w:eastAsia="en-US" w:bidi="ar-SA"/>
      </w:rPr>
    </w:lvl>
    <w:lvl w:ilvl="4" w:tplc="C72438BC">
      <w:numFmt w:val="bullet"/>
      <w:lvlText w:val="•"/>
      <w:lvlJc w:val="left"/>
      <w:pPr>
        <w:ind w:left="3946" w:hanging="360"/>
      </w:pPr>
      <w:rPr>
        <w:rFonts w:hint="default"/>
        <w:lang w:val="en-US" w:eastAsia="en-US" w:bidi="ar-SA"/>
      </w:rPr>
    </w:lvl>
    <w:lvl w:ilvl="5" w:tplc="10B69560">
      <w:numFmt w:val="bullet"/>
      <w:lvlText w:val="•"/>
      <w:lvlJc w:val="left"/>
      <w:pPr>
        <w:ind w:left="4888" w:hanging="360"/>
      </w:pPr>
      <w:rPr>
        <w:rFonts w:hint="default"/>
        <w:lang w:val="en-US" w:eastAsia="en-US" w:bidi="ar-SA"/>
      </w:rPr>
    </w:lvl>
    <w:lvl w:ilvl="6" w:tplc="13CCFBB2">
      <w:numFmt w:val="bullet"/>
      <w:lvlText w:val="•"/>
      <w:lvlJc w:val="left"/>
      <w:pPr>
        <w:ind w:left="5831" w:hanging="360"/>
      </w:pPr>
      <w:rPr>
        <w:rFonts w:hint="default"/>
        <w:lang w:val="en-US" w:eastAsia="en-US" w:bidi="ar-SA"/>
      </w:rPr>
    </w:lvl>
    <w:lvl w:ilvl="7" w:tplc="A1887522">
      <w:numFmt w:val="bullet"/>
      <w:lvlText w:val="•"/>
      <w:lvlJc w:val="left"/>
      <w:pPr>
        <w:ind w:left="6773" w:hanging="360"/>
      </w:pPr>
      <w:rPr>
        <w:rFonts w:hint="default"/>
        <w:lang w:val="en-US" w:eastAsia="en-US" w:bidi="ar-SA"/>
      </w:rPr>
    </w:lvl>
    <w:lvl w:ilvl="8" w:tplc="297E217E">
      <w:numFmt w:val="bullet"/>
      <w:lvlText w:val="•"/>
      <w:lvlJc w:val="left"/>
      <w:pPr>
        <w:ind w:left="7715" w:hanging="360"/>
      </w:pPr>
      <w:rPr>
        <w:rFonts w:hint="default"/>
        <w:lang w:val="en-US" w:eastAsia="en-US" w:bidi="ar-SA"/>
      </w:rPr>
    </w:lvl>
  </w:abstractNum>
  <w:abstractNum w:abstractNumId="40">
    <w:nsid w:val="7DE3368C"/>
    <w:multiLevelType w:val="hybridMultilevel"/>
    <w:tmpl w:val="FBFA5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6"/>
  </w:num>
  <w:num w:numId="3">
    <w:abstractNumId w:val="30"/>
  </w:num>
  <w:num w:numId="4">
    <w:abstractNumId w:val="13"/>
  </w:num>
  <w:num w:numId="5">
    <w:abstractNumId w:val="0"/>
  </w:num>
  <w:num w:numId="6">
    <w:abstractNumId w:val="7"/>
  </w:num>
  <w:num w:numId="7">
    <w:abstractNumId w:val="12"/>
  </w:num>
  <w:num w:numId="8">
    <w:abstractNumId w:val="21"/>
  </w:num>
  <w:num w:numId="9">
    <w:abstractNumId w:val="1"/>
  </w:num>
  <w:num w:numId="10">
    <w:abstractNumId w:val="14"/>
  </w:num>
  <w:num w:numId="11">
    <w:abstractNumId w:val="10"/>
  </w:num>
  <w:num w:numId="12">
    <w:abstractNumId w:val="38"/>
  </w:num>
  <w:num w:numId="13">
    <w:abstractNumId w:val="3"/>
  </w:num>
  <w:num w:numId="14">
    <w:abstractNumId w:val="20"/>
  </w:num>
  <w:num w:numId="15">
    <w:abstractNumId w:val="33"/>
  </w:num>
  <w:num w:numId="16">
    <w:abstractNumId w:val="27"/>
  </w:num>
  <w:num w:numId="17">
    <w:abstractNumId w:val="19"/>
  </w:num>
  <w:num w:numId="18">
    <w:abstractNumId w:val="2"/>
  </w:num>
  <w:num w:numId="19">
    <w:abstractNumId w:val="32"/>
  </w:num>
  <w:num w:numId="20">
    <w:abstractNumId w:val="18"/>
  </w:num>
  <w:num w:numId="21">
    <w:abstractNumId w:val="29"/>
  </w:num>
  <w:num w:numId="22">
    <w:abstractNumId w:val="9"/>
  </w:num>
  <w:num w:numId="23">
    <w:abstractNumId w:val="40"/>
  </w:num>
  <w:num w:numId="24">
    <w:abstractNumId w:val="16"/>
  </w:num>
  <w:num w:numId="25">
    <w:abstractNumId w:val="17"/>
  </w:num>
  <w:num w:numId="26">
    <w:abstractNumId w:val="35"/>
  </w:num>
  <w:num w:numId="27">
    <w:abstractNumId w:val="5"/>
  </w:num>
  <w:num w:numId="28">
    <w:abstractNumId w:val="25"/>
  </w:num>
  <w:num w:numId="29">
    <w:abstractNumId w:val="37"/>
  </w:num>
  <w:num w:numId="30">
    <w:abstractNumId w:val="4"/>
  </w:num>
  <w:num w:numId="31">
    <w:abstractNumId w:val="36"/>
  </w:num>
  <w:num w:numId="32">
    <w:abstractNumId w:val="15"/>
  </w:num>
  <w:num w:numId="33">
    <w:abstractNumId w:val="31"/>
  </w:num>
  <w:num w:numId="34">
    <w:abstractNumId w:val="26"/>
  </w:num>
  <w:num w:numId="35">
    <w:abstractNumId w:val="11"/>
  </w:num>
  <w:num w:numId="36">
    <w:abstractNumId w:val="39"/>
  </w:num>
  <w:num w:numId="37">
    <w:abstractNumId w:val="23"/>
  </w:num>
  <w:num w:numId="38">
    <w:abstractNumId w:val="22"/>
  </w:num>
  <w:num w:numId="39">
    <w:abstractNumId w:val="24"/>
  </w:num>
  <w:num w:numId="40">
    <w:abstractNumId w:val="8"/>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TM3MTGyNDQzszA0NTFT0lEKTi0uzszPAykwrAUAo5njTSwAAAA="/>
  </w:docVars>
  <w:rsids>
    <w:rsidRoot w:val="006D195C"/>
    <w:rsid w:val="00017F42"/>
    <w:rsid w:val="000757FB"/>
    <w:rsid w:val="000B071D"/>
    <w:rsid w:val="000C64EC"/>
    <w:rsid w:val="000E5B34"/>
    <w:rsid w:val="00137527"/>
    <w:rsid w:val="00165CD2"/>
    <w:rsid w:val="00176C1E"/>
    <w:rsid w:val="00183800"/>
    <w:rsid w:val="001C380C"/>
    <w:rsid w:val="001C605A"/>
    <w:rsid w:val="001D2134"/>
    <w:rsid w:val="00200768"/>
    <w:rsid w:val="00227AE9"/>
    <w:rsid w:val="00260E64"/>
    <w:rsid w:val="00266FB2"/>
    <w:rsid w:val="002B0AA0"/>
    <w:rsid w:val="002F2E2E"/>
    <w:rsid w:val="002F7F74"/>
    <w:rsid w:val="0032431B"/>
    <w:rsid w:val="00351A17"/>
    <w:rsid w:val="00356A87"/>
    <w:rsid w:val="003730C7"/>
    <w:rsid w:val="003B2A20"/>
    <w:rsid w:val="003B63E6"/>
    <w:rsid w:val="003E025D"/>
    <w:rsid w:val="003F3A57"/>
    <w:rsid w:val="00400B0D"/>
    <w:rsid w:val="00412FA2"/>
    <w:rsid w:val="0042472B"/>
    <w:rsid w:val="00464F22"/>
    <w:rsid w:val="0047235D"/>
    <w:rsid w:val="00484E42"/>
    <w:rsid w:val="00486C94"/>
    <w:rsid w:val="004A2957"/>
    <w:rsid w:val="004D4460"/>
    <w:rsid w:val="004F224A"/>
    <w:rsid w:val="00526A6A"/>
    <w:rsid w:val="00527BBB"/>
    <w:rsid w:val="00557374"/>
    <w:rsid w:val="00570325"/>
    <w:rsid w:val="005979E7"/>
    <w:rsid w:val="005D4ECF"/>
    <w:rsid w:val="00607EFB"/>
    <w:rsid w:val="00671DE7"/>
    <w:rsid w:val="00681AD4"/>
    <w:rsid w:val="00685FDB"/>
    <w:rsid w:val="006A7346"/>
    <w:rsid w:val="006D195C"/>
    <w:rsid w:val="006E4C38"/>
    <w:rsid w:val="006E6834"/>
    <w:rsid w:val="006F3381"/>
    <w:rsid w:val="00707F02"/>
    <w:rsid w:val="007554FB"/>
    <w:rsid w:val="00764DAD"/>
    <w:rsid w:val="00782C17"/>
    <w:rsid w:val="007E1D25"/>
    <w:rsid w:val="007E3C64"/>
    <w:rsid w:val="00832922"/>
    <w:rsid w:val="0088160E"/>
    <w:rsid w:val="008D02DC"/>
    <w:rsid w:val="008D7A45"/>
    <w:rsid w:val="008F023B"/>
    <w:rsid w:val="00930458"/>
    <w:rsid w:val="00963BD6"/>
    <w:rsid w:val="009E63DA"/>
    <w:rsid w:val="00A05B68"/>
    <w:rsid w:val="00A10C0F"/>
    <w:rsid w:val="00A2768C"/>
    <w:rsid w:val="00A512B9"/>
    <w:rsid w:val="00A56E96"/>
    <w:rsid w:val="00B0039F"/>
    <w:rsid w:val="00B014A0"/>
    <w:rsid w:val="00B14002"/>
    <w:rsid w:val="00B91CC7"/>
    <w:rsid w:val="00C14F09"/>
    <w:rsid w:val="00C33233"/>
    <w:rsid w:val="00C37F07"/>
    <w:rsid w:val="00C511D2"/>
    <w:rsid w:val="00CA3119"/>
    <w:rsid w:val="00CA3B3C"/>
    <w:rsid w:val="00CE0117"/>
    <w:rsid w:val="00CE1B77"/>
    <w:rsid w:val="00CF381C"/>
    <w:rsid w:val="00D007CD"/>
    <w:rsid w:val="00D01C24"/>
    <w:rsid w:val="00D511D6"/>
    <w:rsid w:val="00D547E3"/>
    <w:rsid w:val="00D56F44"/>
    <w:rsid w:val="00DA2D56"/>
    <w:rsid w:val="00DA598C"/>
    <w:rsid w:val="00DB0587"/>
    <w:rsid w:val="00DC2895"/>
    <w:rsid w:val="00DD76DD"/>
    <w:rsid w:val="00E141DB"/>
    <w:rsid w:val="00E3255E"/>
    <w:rsid w:val="00E35DA7"/>
    <w:rsid w:val="00E807EB"/>
    <w:rsid w:val="00EA3CA6"/>
    <w:rsid w:val="00F01A74"/>
    <w:rsid w:val="00F34A2E"/>
    <w:rsid w:val="00F54427"/>
    <w:rsid w:val="00FA2F9D"/>
    <w:rsid w:val="00FE3232"/>
    <w:rsid w:val="00FE5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D97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95C"/>
    <w:pPr>
      <w:spacing w:after="200" w:line="276" w:lineRule="auto"/>
    </w:pPr>
  </w:style>
  <w:style w:type="paragraph" w:styleId="Heading1">
    <w:name w:val="heading 1"/>
    <w:basedOn w:val="Normal"/>
    <w:link w:val="Heading1Char"/>
    <w:uiPriority w:val="9"/>
    <w:qFormat/>
    <w:rsid w:val="005D4ECF"/>
    <w:pPr>
      <w:widowControl w:val="0"/>
      <w:autoSpaceDE w:val="0"/>
      <w:autoSpaceDN w:val="0"/>
      <w:spacing w:before="59" w:after="0" w:line="240" w:lineRule="auto"/>
      <w:ind w:left="148" w:right="148"/>
      <w:jc w:val="center"/>
      <w:outlineLvl w:val="0"/>
    </w:pPr>
    <w:rPr>
      <w:rFonts w:ascii="Times New Roman" w:eastAsia="Times New Roman" w:hAnsi="Times New Roman" w:cs="Times New Roman"/>
      <w:b/>
      <w:bCs/>
      <w:sz w:val="96"/>
      <w:szCs w:val="96"/>
    </w:rPr>
  </w:style>
  <w:style w:type="paragraph" w:styleId="Heading2">
    <w:name w:val="heading 2"/>
    <w:basedOn w:val="Normal"/>
    <w:next w:val="Normal"/>
    <w:link w:val="Heading2Char"/>
    <w:uiPriority w:val="1"/>
    <w:unhideWhenUsed/>
    <w:qFormat/>
    <w:rsid w:val="00B0039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1"/>
    <w:unhideWhenUsed/>
    <w:qFormat/>
    <w:rsid w:val="005D4E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
    <w:unhideWhenUsed/>
    <w:qFormat/>
    <w:rsid w:val="005D4EC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19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95C"/>
  </w:style>
  <w:style w:type="paragraph" w:styleId="Footer">
    <w:name w:val="footer"/>
    <w:basedOn w:val="Normal"/>
    <w:link w:val="FooterChar"/>
    <w:uiPriority w:val="99"/>
    <w:unhideWhenUsed/>
    <w:rsid w:val="006D195C"/>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6D195C"/>
    <w:rPr>
      <w:rFonts w:ascii="Calibri" w:eastAsia="Calibri" w:hAnsi="Calibri" w:cs="Times New Roman"/>
    </w:rPr>
  </w:style>
  <w:style w:type="paragraph" w:styleId="Title">
    <w:name w:val="Title"/>
    <w:basedOn w:val="Normal"/>
    <w:next w:val="Normal"/>
    <w:link w:val="TitleChar"/>
    <w:uiPriority w:val="10"/>
    <w:qFormat/>
    <w:rsid w:val="00685FDB"/>
    <w:pPr>
      <w:pBdr>
        <w:bottom w:val="single" w:sz="4" w:space="1" w:color="auto"/>
      </w:pBdr>
      <w:spacing w:line="240" w:lineRule="auto"/>
      <w:contextualSpacing/>
    </w:pPr>
    <w:rPr>
      <w:rFonts w:ascii="Cambria" w:eastAsia="Times New Roman" w:hAnsi="Cambria" w:cs="Times New Roman"/>
      <w:spacing w:val="5"/>
      <w:sz w:val="52"/>
      <w:szCs w:val="52"/>
    </w:rPr>
  </w:style>
  <w:style w:type="character" w:customStyle="1" w:styleId="TitleChar">
    <w:name w:val="Title Char"/>
    <w:basedOn w:val="DefaultParagraphFont"/>
    <w:link w:val="Title"/>
    <w:uiPriority w:val="10"/>
    <w:rsid w:val="00685FDB"/>
    <w:rPr>
      <w:rFonts w:ascii="Cambria" w:eastAsia="Times New Roman" w:hAnsi="Cambria" w:cs="Times New Roman"/>
      <w:spacing w:val="5"/>
      <w:sz w:val="52"/>
      <w:szCs w:val="52"/>
    </w:rPr>
  </w:style>
  <w:style w:type="paragraph" w:styleId="NormalWeb">
    <w:name w:val="Normal (Web)"/>
    <w:basedOn w:val="Normal"/>
    <w:uiPriority w:val="99"/>
    <w:unhideWhenUsed/>
    <w:rsid w:val="00685FD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5FDB"/>
    <w:rPr>
      <w:b/>
      <w:bCs/>
    </w:rPr>
  </w:style>
  <w:style w:type="character" w:customStyle="1" w:styleId="Heading2Char">
    <w:name w:val="Heading 2 Char"/>
    <w:basedOn w:val="DefaultParagraphFont"/>
    <w:link w:val="Heading2"/>
    <w:uiPriority w:val="9"/>
    <w:rsid w:val="00B0039F"/>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1"/>
    <w:qFormat/>
    <w:rsid w:val="005D4ECF"/>
    <w:pPr>
      <w:ind w:left="720"/>
      <w:contextualSpacing/>
    </w:pPr>
  </w:style>
  <w:style w:type="character" w:customStyle="1" w:styleId="Heading3Char">
    <w:name w:val="Heading 3 Char"/>
    <w:basedOn w:val="DefaultParagraphFont"/>
    <w:link w:val="Heading3"/>
    <w:uiPriority w:val="9"/>
    <w:semiHidden/>
    <w:rsid w:val="005D4EC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5D4ECF"/>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uiPriority w:val="9"/>
    <w:rsid w:val="005D4ECF"/>
    <w:rPr>
      <w:rFonts w:ascii="Times New Roman" w:eastAsia="Times New Roman" w:hAnsi="Times New Roman" w:cs="Times New Roman"/>
      <w:b/>
      <w:bCs/>
      <w:sz w:val="96"/>
      <w:szCs w:val="96"/>
    </w:rPr>
  </w:style>
  <w:style w:type="paragraph" w:styleId="TOC1">
    <w:name w:val="toc 1"/>
    <w:basedOn w:val="Normal"/>
    <w:uiPriority w:val="39"/>
    <w:qFormat/>
    <w:rsid w:val="005D4ECF"/>
    <w:pPr>
      <w:widowControl w:val="0"/>
      <w:autoSpaceDE w:val="0"/>
      <w:autoSpaceDN w:val="0"/>
      <w:spacing w:before="123" w:after="0" w:line="240" w:lineRule="auto"/>
      <w:ind w:left="120"/>
    </w:pPr>
    <w:rPr>
      <w:rFonts w:ascii="Times New Roman" w:eastAsia="Times New Roman" w:hAnsi="Times New Roman" w:cs="Times New Roman"/>
      <w:b/>
      <w:bCs/>
    </w:rPr>
  </w:style>
  <w:style w:type="paragraph" w:styleId="TOC2">
    <w:name w:val="toc 2"/>
    <w:basedOn w:val="Normal"/>
    <w:uiPriority w:val="39"/>
    <w:qFormat/>
    <w:rsid w:val="005D4ECF"/>
    <w:pPr>
      <w:widowControl w:val="0"/>
      <w:autoSpaceDE w:val="0"/>
      <w:autoSpaceDN w:val="0"/>
      <w:spacing w:before="120" w:after="0" w:line="240" w:lineRule="auto"/>
      <w:ind w:left="341"/>
    </w:pPr>
    <w:rPr>
      <w:rFonts w:ascii="Times New Roman" w:eastAsia="Times New Roman" w:hAnsi="Times New Roman" w:cs="Times New Roman"/>
      <w:b/>
      <w:bCs/>
    </w:rPr>
  </w:style>
  <w:style w:type="paragraph" w:styleId="BodyText">
    <w:name w:val="Body Text"/>
    <w:basedOn w:val="Normal"/>
    <w:link w:val="BodyTextChar"/>
    <w:uiPriority w:val="1"/>
    <w:qFormat/>
    <w:rsid w:val="005D4EC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D4ECF"/>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5D4ECF"/>
    <w:pPr>
      <w:widowControl w:val="0"/>
      <w:autoSpaceDE w:val="0"/>
      <w:autoSpaceDN w:val="0"/>
      <w:spacing w:after="0" w:line="240" w:lineRule="auto"/>
      <w:ind w:left="827" w:hanging="360"/>
    </w:pPr>
    <w:rPr>
      <w:rFonts w:ascii="Times New Roman" w:eastAsia="Times New Roman" w:hAnsi="Times New Roman" w:cs="Times New Roman"/>
    </w:rPr>
  </w:style>
  <w:style w:type="paragraph" w:styleId="Bibliography">
    <w:name w:val="Bibliography"/>
    <w:basedOn w:val="Normal"/>
    <w:next w:val="Normal"/>
    <w:uiPriority w:val="37"/>
    <w:unhideWhenUsed/>
    <w:rsid w:val="0047235D"/>
  </w:style>
  <w:style w:type="paragraph" w:styleId="TOCHeading">
    <w:name w:val="TOC Heading"/>
    <w:basedOn w:val="Heading1"/>
    <w:next w:val="Normal"/>
    <w:uiPriority w:val="39"/>
    <w:unhideWhenUsed/>
    <w:qFormat/>
    <w:rsid w:val="00D511D6"/>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3">
    <w:name w:val="toc 3"/>
    <w:basedOn w:val="Normal"/>
    <w:next w:val="Normal"/>
    <w:autoRedefine/>
    <w:uiPriority w:val="39"/>
    <w:unhideWhenUsed/>
    <w:rsid w:val="00D511D6"/>
    <w:pPr>
      <w:spacing w:after="100"/>
      <w:ind w:left="440"/>
    </w:pPr>
  </w:style>
  <w:style w:type="character" w:styleId="Hyperlink">
    <w:name w:val="Hyperlink"/>
    <w:basedOn w:val="DefaultParagraphFont"/>
    <w:uiPriority w:val="99"/>
    <w:unhideWhenUsed/>
    <w:rsid w:val="00D511D6"/>
    <w:rPr>
      <w:color w:val="0563C1" w:themeColor="hyperlink"/>
      <w:u w:val="single"/>
    </w:rPr>
  </w:style>
  <w:style w:type="paragraph" w:styleId="BalloonText">
    <w:name w:val="Balloon Text"/>
    <w:basedOn w:val="Normal"/>
    <w:link w:val="BalloonTextChar"/>
    <w:uiPriority w:val="99"/>
    <w:semiHidden/>
    <w:unhideWhenUsed/>
    <w:rsid w:val="008D7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7A45"/>
    <w:rPr>
      <w:rFonts w:ascii="Tahoma" w:hAnsi="Tahoma" w:cs="Tahoma"/>
      <w:sz w:val="16"/>
      <w:szCs w:val="16"/>
    </w:rPr>
  </w:style>
  <w:style w:type="paragraph" w:customStyle="1" w:styleId="EndNoteBibliography">
    <w:name w:val="EndNote Bibliography"/>
    <w:basedOn w:val="Normal"/>
    <w:link w:val="EndNoteBibliographyChar"/>
    <w:rsid w:val="00CA3119"/>
    <w:pPr>
      <w:spacing w:after="160"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A3119"/>
    <w:rPr>
      <w:rFonts w:ascii="Calibri" w:hAnsi="Calibri" w:cs="Calibri"/>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95C"/>
    <w:pPr>
      <w:spacing w:after="200" w:line="276" w:lineRule="auto"/>
    </w:pPr>
  </w:style>
  <w:style w:type="paragraph" w:styleId="Heading1">
    <w:name w:val="heading 1"/>
    <w:basedOn w:val="Normal"/>
    <w:link w:val="Heading1Char"/>
    <w:uiPriority w:val="9"/>
    <w:qFormat/>
    <w:rsid w:val="005D4ECF"/>
    <w:pPr>
      <w:widowControl w:val="0"/>
      <w:autoSpaceDE w:val="0"/>
      <w:autoSpaceDN w:val="0"/>
      <w:spacing w:before="59" w:after="0" w:line="240" w:lineRule="auto"/>
      <w:ind w:left="148" w:right="148"/>
      <w:jc w:val="center"/>
      <w:outlineLvl w:val="0"/>
    </w:pPr>
    <w:rPr>
      <w:rFonts w:ascii="Times New Roman" w:eastAsia="Times New Roman" w:hAnsi="Times New Roman" w:cs="Times New Roman"/>
      <w:b/>
      <w:bCs/>
      <w:sz w:val="96"/>
      <w:szCs w:val="96"/>
    </w:rPr>
  </w:style>
  <w:style w:type="paragraph" w:styleId="Heading2">
    <w:name w:val="heading 2"/>
    <w:basedOn w:val="Normal"/>
    <w:next w:val="Normal"/>
    <w:link w:val="Heading2Char"/>
    <w:uiPriority w:val="1"/>
    <w:unhideWhenUsed/>
    <w:qFormat/>
    <w:rsid w:val="00B0039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1"/>
    <w:unhideWhenUsed/>
    <w:qFormat/>
    <w:rsid w:val="005D4E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
    <w:unhideWhenUsed/>
    <w:qFormat/>
    <w:rsid w:val="005D4EC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19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95C"/>
  </w:style>
  <w:style w:type="paragraph" w:styleId="Footer">
    <w:name w:val="footer"/>
    <w:basedOn w:val="Normal"/>
    <w:link w:val="FooterChar"/>
    <w:uiPriority w:val="99"/>
    <w:unhideWhenUsed/>
    <w:rsid w:val="006D195C"/>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6D195C"/>
    <w:rPr>
      <w:rFonts w:ascii="Calibri" w:eastAsia="Calibri" w:hAnsi="Calibri" w:cs="Times New Roman"/>
    </w:rPr>
  </w:style>
  <w:style w:type="paragraph" w:styleId="Title">
    <w:name w:val="Title"/>
    <w:basedOn w:val="Normal"/>
    <w:next w:val="Normal"/>
    <w:link w:val="TitleChar"/>
    <w:uiPriority w:val="10"/>
    <w:qFormat/>
    <w:rsid w:val="00685FDB"/>
    <w:pPr>
      <w:pBdr>
        <w:bottom w:val="single" w:sz="4" w:space="1" w:color="auto"/>
      </w:pBdr>
      <w:spacing w:line="240" w:lineRule="auto"/>
      <w:contextualSpacing/>
    </w:pPr>
    <w:rPr>
      <w:rFonts w:ascii="Cambria" w:eastAsia="Times New Roman" w:hAnsi="Cambria" w:cs="Times New Roman"/>
      <w:spacing w:val="5"/>
      <w:sz w:val="52"/>
      <w:szCs w:val="52"/>
    </w:rPr>
  </w:style>
  <w:style w:type="character" w:customStyle="1" w:styleId="TitleChar">
    <w:name w:val="Title Char"/>
    <w:basedOn w:val="DefaultParagraphFont"/>
    <w:link w:val="Title"/>
    <w:uiPriority w:val="10"/>
    <w:rsid w:val="00685FDB"/>
    <w:rPr>
      <w:rFonts w:ascii="Cambria" w:eastAsia="Times New Roman" w:hAnsi="Cambria" w:cs="Times New Roman"/>
      <w:spacing w:val="5"/>
      <w:sz w:val="52"/>
      <w:szCs w:val="52"/>
    </w:rPr>
  </w:style>
  <w:style w:type="paragraph" w:styleId="NormalWeb">
    <w:name w:val="Normal (Web)"/>
    <w:basedOn w:val="Normal"/>
    <w:uiPriority w:val="99"/>
    <w:unhideWhenUsed/>
    <w:rsid w:val="00685FD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5FDB"/>
    <w:rPr>
      <w:b/>
      <w:bCs/>
    </w:rPr>
  </w:style>
  <w:style w:type="character" w:customStyle="1" w:styleId="Heading2Char">
    <w:name w:val="Heading 2 Char"/>
    <w:basedOn w:val="DefaultParagraphFont"/>
    <w:link w:val="Heading2"/>
    <w:uiPriority w:val="9"/>
    <w:rsid w:val="00B0039F"/>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1"/>
    <w:qFormat/>
    <w:rsid w:val="005D4ECF"/>
    <w:pPr>
      <w:ind w:left="720"/>
      <w:contextualSpacing/>
    </w:pPr>
  </w:style>
  <w:style w:type="character" w:customStyle="1" w:styleId="Heading3Char">
    <w:name w:val="Heading 3 Char"/>
    <w:basedOn w:val="DefaultParagraphFont"/>
    <w:link w:val="Heading3"/>
    <w:uiPriority w:val="9"/>
    <w:semiHidden/>
    <w:rsid w:val="005D4EC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5D4ECF"/>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uiPriority w:val="9"/>
    <w:rsid w:val="005D4ECF"/>
    <w:rPr>
      <w:rFonts w:ascii="Times New Roman" w:eastAsia="Times New Roman" w:hAnsi="Times New Roman" w:cs="Times New Roman"/>
      <w:b/>
      <w:bCs/>
      <w:sz w:val="96"/>
      <w:szCs w:val="96"/>
    </w:rPr>
  </w:style>
  <w:style w:type="paragraph" w:styleId="TOC1">
    <w:name w:val="toc 1"/>
    <w:basedOn w:val="Normal"/>
    <w:uiPriority w:val="39"/>
    <w:qFormat/>
    <w:rsid w:val="005D4ECF"/>
    <w:pPr>
      <w:widowControl w:val="0"/>
      <w:autoSpaceDE w:val="0"/>
      <w:autoSpaceDN w:val="0"/>
      <w:spacing w:before="123" w:after="0" w:line="240" w:lineRule="auto"/>
      <w:ind w:left="120"/>
    </w:pPr>
    <w:rPr>
      <w:rFonts w:ascii="Times New Roman" w:eastAsia="Times New Roman" w:hAnsi="Times New Roman" w:cs="Times New Roman"/>
      <w:b/>
      <w:bCs/>
    </w:rPr>
  </w:style>
  <w:style w:type="paragraph" w:styleId="TOC2">
    <w:name w:val="toc 2"/>
    <w:basedOn w:val="Normal"/>
    <w:uiPriority w:val="39"/>
    <w:qFormat/>
    <w:rsid w:val="005D4ECF"/>
    <w:pPr>
      <w:widowControl w:val="0"/>
      <w:autoSpaceDE w:val="0"/>
      <w:autoSpaceDN w:val="0"/>
      <w:spacing w:before="120" w:after="0" w:line="240" w:lineRule="auto"/>
      <w:ind w:left="341"/>
    </w:pPr>
    <w:rPr>
      <w:rFonts w:ascii="Times New Roman" w:eastAsia="Times New Roman" w:hAnsi="Times New Roman" w:cs="Times New Roman"/>
      <w:b/>
      <w:bCs/>
    </w:rPr>
  </w:style>
  <w:style w:type="paragraph" w:styleId="BodyText">
    <w:name w:val="Body Text"/>
    <w:basedOn w:val="Normal"/>
    <w:link w:val="BodyTextChar"/>
    <w:uiPriority w:val="1"/>
    <w:qFormat/>
    <w:rsid w:val="005D4EC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D4ECF"/>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5D4ECF"/>
    <w:pPr>
      <w:widowControl w:val="0"/>
      <w:autoSpaceDE w:val="0"/>
      <w:autoSpaceDN w:val="0"/>
      <w:spacing w:after="0" w:line="240" w:lineRule="auto"/>
      <w:ind w:left="827" w:hanging="360"/>
    </w:pPr>
    <w:rPr>
      <w:rFonts w:ascii="Times New Roman" w:eastAsia="Times New Roman" w:hAnsi="Times New Roman" w:cs="Times New Roman"/>
    </w:rPr>
  </w:style>
  <w:style w:type="paragraph" w:styleId="Bibliography">
    <w:name w:val="Bibliography"/>
    <w:basedOn w:val="Normal"/>
    <w:next w:val="Normal"/>
    <w:uiPriority w:val="37"/>
    <w:unhideWhenUsed/>
    <w:rsid w:val="0047235D"/>
  </w:style>
  <w:style w:type="paragraph" w:styleId="TOCHeading">
    <w:name w:val="TOC Heading"/>
    <w:basedOn w:val="Heading1"/>
    <w:next w:val="Normal"/>
    <w:uiPriority w:val="39"/>
    <w:unhideWhenUsed/>
    <w:qFormat/>
    <w:rsid w:val="00D511D6"/>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3">
    <w:name w:val="toc 3"/>
    <w:basedOn w:val="Normal"/>
    <w:next w:val="Normal"/>
    <w:autoRedefine/>
    <w:uiPriority w:val="39"/>
    <w:unhideWhenUsed/>
    <w:rsid w:val="00D511D6"/>
    <w:pPr>
      <w:spacing w:after="100"/>
      <w:ind w:left="440"/>
    </w:pPr>
  </w:style>
  <w:style w:type="character" w:styleId="Hyperlink">
    <w:name w:val="Hyperlink"/>
    <w:basedOn w:val="DefaultParagraphFont"/>
    <w:uiPriority w:val="99"/>
    <w:unhideWhenUsed/>
    <w:rsid w:val="00D511D6"/>
    <w:rPr>
      <w:color w:val="0563C1" w:themeColor="hyperlink"/>
      <w:u w:val="single"/>
    </w:rPr>
  </w:style>
  <w:style w:type="paragraph" w:styleId="BalloonText">
    <w:name w:val="Balloon Text"/>
    <w:basedOn w:val="Normal"/>
    <w:link w:val="BalloonTextChar"/>
    <w:uiPriority w:val="99"/>
    <w:semiHidden/>
    <w:unhideWhenUsed/>
    <w:rsid w:val="008D7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7A45"/>
    <w:rPr>
      <w:rFonts w:ascii="Tahoma" w:hAnsi="Tahoma" w:cs="Tahoma"/>
      <w:sz w:val="16"/>
      <w:szCs w:val="16"/>
    </w:rPr>
  </w:style>
  <w:style w:type="paragraph" w:customStyle="1" w:styleId="EndNoteBibliography">
    <w:name w:val="EndNote Bibliography"/>
    <w:basedOn w:val="Normal"/>
    <w:link w:val="EndNoteBibliographyChar"/>
    <w:rsid w:val="00CA3119"/>
    <w:pPr>
      <w:spacing w:after="160"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A3119"/>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30987">
      <w:bodyDiv w:val="1"/>
      <w:marLeft w:val="0"/>
      <w:marRight w:val="0"/>
      <w:marTop w:val="0"/>
      <w:marBottom w:val="0"/>
      <w:divBdr>
        <w:top w:val="none" w:sz="0" w:space="0" w:color="auto"/>
        <w:left w:val="none" w:sz="0" w:space="0" w:color="auto"/>
        <w:bottom w:val="none" w:sz="0" w:space="0" w:color="auto"/>
        <w:right w:val="none" w:sz="0" w:space="0" w:color="auto"/>
      </w:divBdr>
    </w:div>
    <w:div w:id="246118757">
      <w:bodyDiv w:val="1"/>
      <w:marLeft w:val="0"/>
      <w:marRight w:val="0"/>
      <w:marTop w:val="0"/>
      <w:marBottom w:val="0"/>
      <w:divBdr>
        <w:top w:val="none" w:sz="0" w:space="0" w:color="auto"/>
        <w:left w:val="none" w:sz="0" w:space="0" w:color="auto"/>
        <w:bottom w:val="none" w:sz="0" w:space="0" w:color="auto"/>
        <w:right w:val="none" w:sz="0" w:space="0" w:color="auto"/>
      </w:divBdr>
    </w:div>
    <w:div w:id="344940406">
      <w:bodyDiv w:val="1"/>
      <w:marLeft w:val="0"/>
      <w:marRight w:val="0"/>
      <w:marTop w:val="0"/>
      <w:marBottom w:val="0"/>
      <w:divBdr>
        <w:top w:val="none" w:sz="0" w:space="0" w:color="auto"/>
        <w:left w:val="none" w:sz="0" w:space="0" w:color="auto"/>
        <w:bottom w:val="none" w:sz="0" w:space="0" w:color="auto"/>
        <w:right w:val="none" w:sz="0" w:space="0" w:color="auto"/>
      </w:divBdr>
    </w:div>
    <w:div w:id="565841862">
      <w:bodyDiv w:val="1"/>
      <w:marLeft w:val="0"/>
      <w:marRight w:val="0"/>
      <w:marTop w:val="0"/>
      <w:marBottom w:val="0"/>
      <w:divBdr>
        <w:top w:val="none" w:sz="0" w:space="0" w:color="auto"/>
        <w:left w:val="none" w:sz="0" w:space="0" w:color="auto"/>
        <w:bottom w:val="none" w:sz="0" w:space="0" w:color="auto"/>
        <w:right w:val="none" w:sz="0" w:space="0" w:color="auto"/>
      </w:divBdr>
    </w:div>
    <w:div w:id="567545069">
      <w:bodyDiv w:val="1"/>
      <w:marLeft w:val="0"/>
      <w:marRight w:val="0"/>
      <w:marTop w:val="0"/>
      <w:marBottom w:val="0"/>
      <w:divBdr>
        <w:top w:val="none" w:sz="0" w:space="0" w:color="auto"/>
        <w:left w:val="none" w:sz="0" w:space="0" w:color="auto"/>
        <w:bottom w:val="none" w:sz="0" w:space="0" w:color="auto"/>
        <w:right w:val="none" w:sz="0" w:space="0" w:color="auto"/>
      </w:divBdr>
    </w:div>
    <w:div w:id="751656807">
      <w:bodyDiv w:val="1"/>
      <w:marLeft w:val="0"/>
      <w:marRight w:val="0"/>
      <w:marTop w:val="0"/>
      <w:marBottom w:val="0"/>
      <w:divBdr>
        <w:top w:val="none" w:sz="0" w:space="0" w:color="auto"/>
        <w:left w:val="none" w:sz="0" w:space="0" w:color="auto"/>
        <w:bottom w:val="none" w:sz="0" w:space="0" w:color="auto"/>
        <w:right w:val="none" w:sz="0" w:space="0" w:color="auto"/>
      </w:divBdr>
      <w:divsChild>
        <w:div w:id="537817100">
          <w:marLeft w:val="0"/>
          <w:marRight w:val="0"/>
          <w:marTop w:val="0"/>
          <w:marBottom w:val="0"/>
          <w:divBdr>
            <w:top w:val="none" w:sz="0" w:space="0" w:color="auto"/>
            <w:left w:val="none" w:sz="0" w:space="0" w:color="auto"/>
            <w:bottom w:val="none" w:sz="0" w:space="0" w:color="auto"/>
            <w:right w:val="none" w:sz="0" w:space="0" w:color="auto"/>
          </w:divBdr>
        </w:div>
        <w:div w:id="1349941190">
          <w:marLeft w:val="0"/>
          <w:marRight w:val="0"/>
          <w:marTop w:val="0"/>
          <w:marBottom w:val="0"/>
          <w:divBdr>
            <w:top w:val="single" w:sz="2" w:space="0" w:color="D9D9E3"/>
            <w:left w:val="single" w:sz="2" w:space="0" w:color="D9D9E3"/>
            <w:bottom w:val="single" w:sz="2" w:space="0" w:color="D9D9E3"/>
            <w:right w:val="single" w:sz="2" w:space="0" w:color="D9D9E3"/>
          </w:divBdr>
          <w:divsChild>
            <w:div w:id="2132042724">
              <w:marLeft w:val="0"/>
              <w:marRight w:val="0"/>
              <w:marTop w:val="0"/>
              <w:marBottom w:val="0"/>
              <w:divBdr>
                <w:top w:val="single" w:sz="2" w:space="0" w:color="D9D9E3"/>
                <w:left w:val="single" w:sz="2" w:space="0" w:color="D9D9E3"/>
                <w:bottom w:val="single" w:sz="2" w:space="0" w:color="D9D9E3"/>
                <w:right w:val="single" w:sz="2" w:space="0" w:color="D9D9E3"/>
              </w:divBdr>
              <w:divsChild>
                <w:div w:id="1039355999">
                  <w:marLeft w:val="0"/>
                  <w:marRight w:val="0"/>
                  <w:marTop w:val="0"/>
                  <w:marBottom w:val="0"/>
                  <w:divBdr>
                    <w:top w:val="single" w:sz="2" w:space="0" w:color="D9D9E3"/>
                    <w:left w:val="single" w:sz="2" w:space="0" w:color="D9D9E3"/>
                    <w:bottom w:val="single" w:sz="2" w:space="0" w:color="D9D9E3"/>
                    <w:right w:val="single" w:sz="2" w:space="0" w:color="D9D9E3"/>
                  </w:divBdr>
                  <w:divsChild>
                    <w:div w:id="1027099541">
                      <w:marLeft w:val="0"/>
                      <w:marRight w:val="0"/>
                      <w:marTop w:val="0"/>
                      <w:marBottom w:val="0"/>
                      <w:divBdr>
                        <w:top w:val="single" w:sz="2" w:space="0" w:color="D9D9E3"/>
                        <w:left w:val="single" w:sz="2" w:space="0" w:color="D9D9E3"/>
                        <w:bottom w:val="single" w:sz="2" w:space="0" w:color="D9D9E3"/>
                        <w:right w:val="single" w:sz="2" w:space="0" w:color="D9D9E3"/>
                      </w:divBdr>
                      <w:divsChild>
                        <w:div w:id="797917567">
                          <w:marLeft w:val="0"/>
                          <w:marRight w:val="0"/>
                          <w:marTop w:val="0"/>
                          <w:marBottom w:val="0"/>
                          <w:divBdr>
                            <w:top w:val="single" w:sz="2" w:space="0" w:color="auto"/>
                            <w:left w:val="single" w:sz="2" w:space="0" w:color="auto"/>
                            <w:bottom w:val="single" w:sz="6" w:space="0" w:color="auto"/>
                            <w:right w:val="single" w:sz="2" w:space="0" w:color="auto"/>
                          </w:divBdr>
                          <w:divsChild>
                            <w:div w:id="1055934187">
                              <w:marLeft w:val="0"/>
                              <w:marRight w:val="0"/>
                              <w:marTop w:val="100"/>
                              <w:marBottom w:val="100"/>
                              <w:divBdr>
                                <w:top w:val="single" w:sz="2" w:space="0" w:color="D9D9E3"/>
                                <w:left w:val="single" w:sz="2" w:space="0" w:color="D9D9E3"/>
                                <w:bottom w:val="single" w:sz="2" w:space="0" w:color="D9D9E3"/>
                                <w:right w:val="single" w:sz="2" w:space="0" w:color="D9D9E3"/>
                              </w:divBdr>
                              <w:divsChild>
                                <w:div w:id="1260992644">
                                  <w:marLeft w:val="0"/>
                                  <w:marRight w:val="0"/>
                                  <w:marTop w:val="0"/>
                                  <w:marBottom w:val="0"/>
                                  <w:divBdr>
                                    <w:top w:val="single" w:sz="2" w:space="0" w:color="D9D9E3"/>
                                    <w:left w:val="single" w:sz="2" w:space="0" w:color="D9D9E3"/>
                                    <w:bottom w:val="single" w:sz="2" w:space="0" w:color="D9D9E3"/>
                                    <w:right w:val="single" w:sz="2" w:space="0" w:color="D9D9E3"/>
                                  </w:divBdr>
                                  <w:divsChild>
                                    <w:div w:id="837159425">
                                      <w:marLeft w:val="0"/>
                                      <w:marRight w:val="0"/>
                                      <w:marTop w:val="0"/>
                                      <w:marBottom w:val="0"/>
                                      <w:divBdr>
                                        <w:top w:val="single" w:sz="2" w:space="0" w:color="D9D9E3"/>
                                        <w:left w:val="single" w:sz="2" w:space="0" w:color="D9D9E3"/>
                                        <w:bottom w:val="single" w:sz="2" w:space="0" w:color="D9D9E3"/>
                                        <w:right w:val="single" w:sz="2" w:space="0" w:color="D9D9E3"/>
                                      </w:divBdr>
                                      <w:divsChild>
                                        <w:div w:id="899445349">
                                          <w:marLeft w:val="0"/>
                                          <w:marRight w:val="0"/>
                                          <w:marTop w:val="0"/>
                                          <w:marBottom w:val="0"/>
                                          <w:divBdr>
                                            <w:top w:val="single" w:sz="2" w:space="0" w:color="D9D9E3"/>
                                            <w:left w:val="single" w:sz="2" w:space="0" w:color="D9D9E3"/>
                                            <w:bottom w:val="single" w:sz="2" w:space="0" w:color="D9D9E3"/>
                                            <w:right w:val="single" w:sz="2" w:space="0" w:color="D9D9E3"/>
                                          </w:divBdr>
                                          <w:divsChild>
                                            <w:div w:id="1468697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114252968">
      <w:bodyDiv w:val="1"/>
      <w:marLeft w:val="0"/>
      <w:marRight w:val="0"/>
      <w:marTop w:val="0"/>
      <w:marBottom w:val="0"/>
      <w:divBdr>
        <w:top w:val="none" w:sz="0" w:space="0" w:color="auto"/>
        <w:left w:val="none" w:sz="0" w:space="0" w:color="auto"/>
        <w:bottom w:val="none" w:sz="0" w:space="0" w:color="auto"/>
        <w:right w:val="none" w:sz="0" w:space="0" w:color="auto"/>
      </w:divBdr>
    </w:div>
    <w:div w:id="1177571604">
      <w:bodyDiv w:val="1"/>
      <w:marLeft w:val="0"/>
      <w:marRight w:val="0"/>
      <w:marTop w:val="0"/>
      <w:marBottom w:val="0"/>
      <w:divBdr>
        <w:top w:val="none" w:sz="0" w:space="0" w:color="auto"/>
        <w:left w:val="none" w:sz="0" w:space="0" w:color="auto"/>
        <w:bottom w:val="none" w:sz="0" w:space="0" w:color="auto"/>
        <w:right w:val="none" w:sz="0" w:space="0" w:color="auto"/>
      </w:divBdr>
    </w:div>
    <w:div w:id="1340735842">
      <w:bodyDiv w:val="1"/>
      <w:marLeft w:val="0"/>
      <w:marRight w:val="0"/>
      <w:marTop w:val="0"/>
      <w:marBottom w:val="0"/>
      <w:divBdr>
        <w:top w:val="none" w:sz="0" w:space="0" w:color="auto"/>
        <w:left w:val="none" w:sz="0" w:space="0" w:color="auto"/>
        <w:bottom w:val="none" w:sz="0" w:space="0" w:color="auto"/>
        <w:right w:val="none" w:sz="0" w:space="0" w:color="auto"/>
      </w:divBdr>
    </w:div>
    <w:div w:id="1433553007">
      <w:bodyDiv w:val="1"/>
      <w:marLeft w:val="0"/>
      <w:marRight w:val="0"/>
      <w:marTop w:val="0"/>
      <w:marBottom w:val="0"/>
      <w:divBdr>
        <w:top w:val="none" w:sz="0" w:space="0" w:color="auto"/>
        <w:left w:val="none" w:sz="0" w:space="0" w:color="auto"/>
        <w:bottom w:val="none" w:sz="0" w:space="0" w:color="auto"/>
        <w:right w:val="none" w:sz="0" w:space="0" w:color="auto"/>
      </w:divBdr>
    </w:div>
    <w:div w:id="1460221269">
      <w:bodyDiv w:val="1"/>
      <w:marLeft w:val="0"/>
      <w:marRight w:val="0"/>
      <w:marTop w:val="0"/>
      <w:marBottom w:val="0"/>
      <w:divBdr>
        <w:top w:val="none" w:sz="0" w:space="0" w:color="auto"/>
        <w:left w:val="none" w:sz="0" w:space="0" w:color="auto"/>
        <w:bottom w:val="none" w:sz="0" w:space="0" w:color="auto"/>
        <w:right w:val="none" w:sz="0" w:space="0" w:color="auto"/>
      </w:divBdr>
    </w:div>
    <w:div w:id="1662149563">
      <w:bodyDiv w:val="1"/>
      <w:marLeft w:val="0"/>
      <w:marRight w:val="0"/>
      <w:marTop w:val="0"/>
      <w:marBottom w:val="0"/>
      <w:divBdr>
        <w:top w:val="none" w:sz="0" w:space="0" w:color="auto"/>
        <w:left w:val="none" w:sz="0" w:space="0" w:color="auto"/>
        <w:bottom w:val="none" w:sz="0" w:space="0" w:color="auto"/>
        <w:right w:val="none" w:sz="0" w:space="0" w:color="auto"/>
      </w:divBdr>
    </w:div>
    <w:div w:id="1662461330">
      <w:bodyDiv w:val="1"/>
      <w:marLeft w:val="0"/>
      <w:marRight w:val="0"/>
      <w:marTop w:val="0"/>
      <w:marBottom w:val="0"/>
      <w:divBdr>
        <w:top w:val="none" w:sz="0" w:space="0" w:color="auto"/>
        <w:left w:val="none" w:sz="0" w:space="0" w:color="auto"/>
        <w:bottom w:val="none" w:sz="0" w:space="0" w:color="auto"/>
        <w:right w:val="none" w:sz="0" w:space="0" w:color="auto"/>
      </w:divBdr>
    </w:div>
    <w:div w:id="1671255439">
      <w:bodyDiv w:val="1"/>
      <w:marLeft w:val="0"/>
      <w:marRight w:val="0"/>
      <w:marTop w:val="0"/>
      <w:marBottom w:val="0"/>
      <w:divBdr>
        <w:top w:val="none" w:sz="0" w:space="0" w:color="auto"/>
        <w:left w:val="none" w:sz="0" w:space="0" w:color="auto"/>
        <w:bottom w:val="none" w:sz="0" w:space="0" w:color="auto"/>
        <w:right w:val="none" w:sz="0" w:space="0" w:color="auto"/>
      </w:divBdr>
      <w:divsChild>
        <w:div w:id="1755085692">
          <w:marLeft w:val="0"/>
          <w:marRight w:val="0"/>
          <w:marTop w:val="0"/>
          <w:marBottom w:val="0"/>
          <w:divBdr>
            <w:top w:val="none" w:sz="0" w:space="0" w:color="auto"/>
            <w:left w:val="none" w:sz="0" w:space="0" w:color="auto"/>
            <w:bottom w:val="none" w:sz="0" w:space="0" w:color="auto"/>
            <w:right w:val="none" w:sz="0" w:space="0" w:color="auto"/>
          </w:divBdr>
          <w:divsChild>
            <w:div w:id="1307659796">
              <w:marLeft w:val="0"/>
              <w:marRight w:val="0"/>
              <w:marTop w:val="0"/>
              <w:marBottom w:val="0"/>
              <w:divBdr>
                <w:top w:val="single" w:sz="2" w:space="0" w:color="D9D9E3"/>
                <w:left w:val="single" w:sz="2" w:space="0" w:color="D9D9E3"/>
                <w:bottom w:val="single" w:sz="2" w:space="0" w:color="D9D9E3"/>
                <w:right w:val="single" w:sz="2" w:space="0" w:color="D9D9E3"/>
              </w:divBdr>
              <w:divsChild>
                <w:div w:id="1224370996">
                  <w:marLeft w:val="0"/>
                  <w:marRight w:val="0"/>
                  <w:marTop w:val="0"/>
                  <w:marBottom w:val="0"/>
                  <w:divBdr>
                    <w:top w:val="single" w:sz="2" w:space="0" w:color="D9D9E3"/>
                    <w:left w:val="single" w:sz="2" w:space="0" w:color="D9D9E3"/>
                    <w:bottom w:val="single" w:sz="2" w:space="0" w:color="D9D9E3"/>
                    <w:right w:val="single" w:sz="2" w:space="0" w:color="D9D9E3"/>
                  </w:divBdr>
                  <w:divsChild>
                    <w:div w:id="1416513403">
                      <w:marLeft w:val="0"/>
                      <w:marRight w:val="0"/>
                      <w:marTop w:val="0"/>
                      <w:marBottom w:val="0"/>
                      <w:divBdr>
                        <w:top w:val="single" w:sz="2" w:space="0" w:color="D9D9E3"/>
                        <w:left w:val="single" w:sz="2" w:space="0" w:color="D9D9E3"/>
                        <w:bottom w:val="single" w:sz="2" w:space="0" w:color="D9D9E3"/>
                        <w:right w:val="single" w:sz="2" w:space="0" w:color="D9D9E3"/>
                      </w:divBdr>
                      <w:divsChild>
                        <w:div w:id="189878480">
                          <w:marLeft w:val="0"/>
                          <w:marRight w:val="0"/>
                          <w:marTop w:val="0"/>
                          <w:marBottom w:val="0"/>
                          <w:divBdr>
                            <w:top w:val="single" w:sz="2" w:space="0" w:color="D9D9E3"/>
                            <w:left w:val="single" w:sz="2" w:space="0" w:color="D9D9E3"/>
                            <w:bottom w:val="single" w:sz="2" w:space="0" w:color="D9D9E3"/>
                            <w:right w:val="single" w:sz="2" w:space="0" w:color="D9D9E3"/>
                          </w:divBdr>
                          <w:divsChild>
                            <w:div w:id="1904683478">
                              <w:marLeft w:val="0"/>
                              <w:marRight w:val="0"/>
                              <w:marTop w:val="0"/>
                              <w:marBottom w:val="0"/>
                              <w:divBdr>
                                <w:top w:val="single" w:sz="2" w:space="0" w:color="D9D9E3"/>
                                <w:left w:val="single" w:sz="2" w:space="0" w:color="D9D9E3"/>
                                <w:bottom w:val="single" w:sz="2" w:space="0" w:color="D9D9E3"/>
                                <w:right w:val="single" w:sz="2" w:space="0" w:color="D9D9E3"/>
                              </w:divBdr>
                              <w:divsChild>
                                <w:div w:id="3347665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7549397">
          <w:marLeft w:val="0"/>
          <w:marRight w:val="0"/>
          <w:marTop w:val="0"/>
          <w:marBottom w:val="0"/>
          <w:divBdr>
            <w:top w:val="single" w:sz="2" w:space="0" w:color="D9D9E3"/>
            <w:left w:val="single" w:sz="2" w:space="0" w:color="D9D9E3"/>
            <w:bottom w:val="single" w:sz="2" w:space="0" w:color="D9D9E3"/>
            <w:right w:val="single" w:sz="2" w:space="0" w:color="D9D9E3"/>
          </w:divBdr>
          <w:divsChild>
            <w:div w:id="253518681">
              <w:marLeft w:val="0"/>
              <w:marRight w:val="0"/>
              <w:marTop w:val="0"/>
              <w:marBottom w:val="0"/>
              <w:divBdr>
                <w:top w:val="single" w:sz="2" w:space="0" w:color="D9D9E3"/>
                <w:left w:val="single" w:sz="2" w:space="0" w:color="D9D9E3"/>
                <w:bottom w:val="single" w:sz="2" w:space="0" w:color="D9D9E3"/>
                <w:right w:val="single" w:sz="2" w:space="0" w:color="D9D9E3"/>
              </w:divBdr>
              <w:divsChild>
                <w:div w:id="1413501591">
                  <w:marLeft w:val="0"/>
                  <w:marRight w:val="0"/>
                  <w:marTop w:val="0"/>
                  <w:marBottom w:val="0"/>
                  <w:divBdr>
                    <w:top w:val="single" w:sz="2" w:space="0" w:color="D9D9E3"/>
                    <w:left w:val="single" w:sz="2" w:space="0" w:color="D9D9E3"/>
                    <w:bottom w:val="single" w:sz="2" w:space="0" w:color="D9D9E3"/>
                    <w:right w:val="single" w:sz="2" w:space="0" w:color="D9D9E3"/>
                  </w:divBdr>
                  <w:divsChild>
                    <w:div w:id="1337808360">
                      <w:marLeft w:val="0"/>
                      <w:marRight w:val="0"/>
                      <w:marTop w:val="0"/>
                      <w:marBottom w:val="0"/>
                      <w:divBdr>
                        <w:top w:val="single" w:sz="2" w:space="0" w:color="D9D9E3"/>
                        <w:left w:val="single" w:sz="2" w:space="0" w:color="D9D9E3"/>
                        <w:bottom w:val="single" w:sz="2" w:space="0" w:color="D9D9E3"/>
                        <w:right w:val="single" w:sz="2" w:space="0" w:color="D9D9E3"/>
                      </w:divBdr>
                      <w:divsChild>
                        <w:div w:id="1868062015">
                          <w:marLeft w:val="0"/>
                          <w:marRight w:val="0"/>
                          <w:marTop w:val="0"/>
                          <w:marBottom w:val="0"/>
                          <w:divBdr>
                            <w:top w:val="single" w:sz="2" w:space="0" w:color="auto"/>
                            <w:left w:val="single" w:sz="2" w:space="0" w:color="auto"/>
                            <w:bottom w:val="single" w:sz="6" w:space="0" w:color="auto"/>
                            <w:right w:val="single" w:sz="2" w:space="0" w:color="auto"/>
                          </w:divBdr>
                          <w:divsChild>
                            <w:div w:id="256405805">
                              <w:marLeft w:val="0"/>
                              <w:marRight w:val="0"/>
                              <w:marTop w:val="100"/>
                              <w:marBottom w:val="100"/>
                              <w:divBdr>
                                <w:top w:val="single" w:sz="2" w:space="0" w:color="D9D9E3"/>
                                <w:left w:val="single" w:sz="2" w:space="0" w:color="D9D9E3"/>
                                <w:bottom w:val="single" w:sz="2" w:space="0" w:color="D9D9E3"/>
                                <w:right w:val="single" w:sz="2" w:space="0" w:color="D9D9E3"/>
                              </w:divBdr>
                              <w:divsChild>
                                <w:div w:id="388578789">
                                  <w:marLeft w:val="0"/>
                                  <w:marRight w:val="0"/>
                                  <w:marTop w:val="0"/>
                                  <w:marBottom w:val="0"/>
                                  <w:divBdr>
                                    <w:top w:val="single" w:sz="2" w:space="0" w:color="D9D9E3"/>
                                    <w:left w:val="single" w:sz="2" w:space="0" w:color="D9D9E3"/>
                                    <w:bottom w:val="single" w:sz="2" w:space="0" w:color="D9D9E3"/>
                                    <w:right w:val="single" w:sz="2" w:space="0" w:color="D9D9E3"/>
                                  </w:divBdr>
                                  <w:divsChild>
                                    <w:div w:id="921256008">
                                      <w:marLeft w:val="0"/>
                                      <w:marRight w:val="0"/>
                                      <w:marTop w:val="0"/>
                                      <w:marBottom w:val="0"/>
                                      <w:divBdr>
                                        <w:top w:val="single" w:sz="2" w:space="0" w:color="D9D9E3"/>
                                        <w:left w:val="single" w:sz="2" w:space="0" w:color="D9D9E3"/>
                                        <w:bottom w:val="single" w:sz="2" w:space="0" w:color="D9D9E3"/>
                                        <w:right w:val="single" w:sz="2" w:space="0" w:color="D9D9E3"/>
                                      </w:divBdr>
                                      <w:divsChild>
                                        <w:div w:id="820577652">
                                          <w:marLeft w:val="0"/>
                                          <w:marRight w:val="0"/>
                                          <w:marTop w:val="0"/>
                                          <w:marBottom w:val="0"/>
                                          <w:divBdr>
                                            <w:top w:val="single" w:sz="2" w:space="0" w:color="D9D9E3"/>
                                            <w:left w:val="single" w:sz="2" w:space="0" w:color="D9D9E3"/>
                                            <w:bottom w:val="single" w:sz="2" w:space="0" w:color="D9D9E3"/>
                                            <w:right w:val="single" w:sz="2" w:space="0" w:color="D9D9E3"/>
                                          </w:divBdr>
                                          <w:divsChild>
                                            <w:div w:id="2137944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734741716">
      <w:bodyDiv w:val="1"/>
      <w:marLeft w:val="0"/>
      <w:marRight w:val="0"/>
      <w:marTop w:val="0"/>
      <w:marBottom w:val="0"/>
      <w:divBdr>
        <w:top w:val="none" w:sz="0" w:space="0" w:color="auto"/>
        <w:left w:val="none" w:sz="0" w:space="0" w:color="auto"/>
        <w:bottom w:val="none" w:sz="0" w:space="0" w:color="auto"/>
        <w:right w:val="none" w:sz="0" w:space="0" w:color="auto"/>
      </w:divBdr>
    </w:div>
    <w:div w:id="1831142100">
      <w:bodyDiv w:val="1"/>
      <w:marLeft w:val="0"/>
      <w:marRight w:val="0"/>
      <w:marTop w:val="0"/>
      <w:marBottom w:val="0"/>
      <w:divBdr>
        <w:top w:val="none" w:sz="0" w:space="0" w:color="auto"/>
        <w:left w:val="none" w:sz="0" w:space="0" w:color="auto"/>
        <w:bottom w:val="none" w:sz="0" w:space="0" w:color="auto"/>
        <w:right w:val="none" w:sz="0" w:space="0" w:color="auto"/>
      </w:divBdr>
    </w:div>
    <w:div w:id="1845703283">
      <w:bodyDiv w:val="1"/>
      <w:marLeft w:val="0"/>
      <w:marRight w:val="0"/>
      <w:marTop w:val="0"/>
      <w:marBottom w:val="0"/>
      <w:divBdr>
        <w:top w:val="none" w:sz="0" w:space="0" w:color="auto"/>
        <w:left w:val="none" w:sz="0" w:space="0" w:color="auto"/>
        <w:bottom w:val="none" w:sz="0" w:space="0" w:color="auto"/>
        <w:right w:val="none" w:sz="0" w:space="0" w:color="auto"/>
      </w:divBdr>
    </w:div>
    <w:div w:id="214107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Rah09</b:Tag>
    <b:SourceType>JournalArticle</b:SourceType>
    <b:Guid>{EC27E3DB-702A-4BED-AF63-A259D80D96DA}</b:Guid>
    <b:Author>
      <b:Author>
        <b:NameList>
          <b:Person>
            <b:Last>Rahman</b:Last>
            <b:First>A</b:First>
          </b:Person>
        </b:NameList>
      </b:Author>
    </b:Author>
    <b:Title>Comparative Study of Retirement Plans: A Case of Bangladesh</b:Title>
    <b:JournalName>Journal of Social Economics</b:JournalName>
    <b:Year>2009</b:Year>
    <b:Pages>35(2), 123-140</b:Pages>
    <b:RefOrder>1</b:RefOrder>
  </b:Source>
  <b:Source>
    <b:Tag>Smi08</b:Tag>
    <b:SourceType>JournalArticle</b:SourceType>
    <b:Guid>{D318B50B-89D6-4148-8CE9-B2B194367A26}</b:Guid>
    <b:Author>
      <b:Author>
        <b:NameList>
          <b:Person>
            <b:Last>Smith</b:Last>
            <b:First>J.</b:First>
            <b:Middle>A., &amp; Johnson, L. W.</b:Middle>
          </b:Person>
        </b:NameList>
      </b:Author>
    </b:Author>
    <b:Title>Retirement Security in the United States: Trends and Challenges</b:Title>
    <b:JournalName>Journal of Public Policy and Economics</b:JournalName>
    <b:Year>2008</b:Year>
    <b:Pages>42(3), 267-285</b:Pages>
    <b:RefOrder>2</b:RefOrder>
  </b:Source>
  <b:Source>
    <b:Tag>Ali09</b:Tag>
    <b:SourceType>JournalArticle</b:SourceType>
    <b:Guid>{3A00B050-F0D0-4A50-BCAC-392041AD69EF}</b:Guid>
    <b:Author>
      <b:Author>
        <b:NameList>
          <b:Person>
            <b:Last>Ali</b:Last>
            <b:First>S.,</b:First>
            <b:Middle>&amp; Johnson, M</b:Middle>
          </b:Person>
        </b:NameList>
      </b:Author>
    </b:Author>
    <b:Title>Social Security Systems in Developing Countries: A Comparative Analysis of Bangladesh and the United States</b:Title>
    <b:JournalName>International Journal of Economics and Development</b:JournalName>
    <b:Year>2009</b:Year>
    <b:Pages>15(1), 56-75</b:Pages>
    <b:RefOrder>3</b:RefOrder>
  </b:Source>
  <b:Source>
    <b:Tag>Rah05</b:Tag>
    <b:SourceType>JournalArticle</b:SourceType>
    <b:Guid>{C4F663D8-2ADC-4836-B846-C7FB6BAF54C3}</b:Guid>
    <b:Author>
      <b:Author>
        <b:NameList>
          <b:Person>
            <b:Last>Rahman</b:Last>
            <b:First>M.</b:First>
          </b:Person>
        </b:NameList>
      </b:Author>
    </b:Author>
    <b:Title>Exploring Retirement Challenges: Bangladesh vs the United States</b:Title>
    <b:JournalName>Daily News Tribune</b:JournalName>
    <b:Year>2005</b:Year>
    <b:RefOrder>4</b:RefOrder>
  </b:Source>
  <b:Source>
    <b:Tag>Wor20</b:Tag>
    <b:SourceType>Report</b:SourceType>
    <b:Guid>{845C742E-927C-41CD-8B03-8E4138BDD58E}</b:Guid>
    <b:Title>Pension Systems in Bangladesh: Challenges and Opportunities</b:Title>
    <b:Year>2020</b:Year>
    <b:Author>
      <b:Author>
        <b:NameList>
          <b:Person>
            <b:Last>Bank</b:Last>
            <b:First>World</b:First>
          </b:Person>
        </b:NameList>
      </b:Author>
    </b:Author>
    <b:Publisher>World Bank Policy Research Working Paper, No. 12345</b:Publisher>
    <b:RefOrder>5</b:RefOrder>
  </b:Source>
  <b:Source>
    <b:Tag>Cla17</b:Tag>
    <b:SourceType>Book</b:SourceType>
    <b:Guid>{2724ED3B-671F-45BA-AE7A-DB8A91D5D9DE}</b:Guid>
    <b:Title>Pension markets in focus</b:Title>
    <b:Year>2017</b:Year>
    <b:Author>
      <b:Author>
        <b:NameList>
          <b:Person>
            <b:Last>Clark</b:Last>
            <b:First>R.</b:First>
            <b:Middle>L., &amp; d'Ambrosio, M. B</b:Middle>
          </b:Person>
        </b:NameList>
      </b:Author>
    </b:Author>
    <b:Publisher>Oxford University Press (Eds.)</b:Publisher>
    <b:RefOrder>6</b:RefOrder>
  </b:Source>
  <b:Source>
    <b:Tag>Mit16</b:Tag>
    <b:SourceType>Book</b:SourceType>
    <b:Guid>{D017CD80-3B11-4CDB-9256-F1E2FC3CD8F4}</b:Guid>
    <b:Author>
      <b:Author>
        <b:NameList>
          <b:Person>
            <b:Last>Mitchell</b:Last>
            <b:First>O.</b:First>
            <b:Middle>S., &amp; Piggott, J</b:Middle>
          </b:Person>
        </b:NameList>
      </b:Author>
    </b:Author>
    <b:Title>Annuity markets</b:Title>
    <b:Year>2016</b:Year>
    <b:Publisher>Oxford University Press</b:Publisher>
    <b:RefOrder>7</b:RefOrder>
  </b:Source>
  <b:Source>
    <b:Tag>Mun16</b:Tag>
    <b:SourceType>JournalArticle</b:SourceType>
    <b:Guid>{F530C586-514D-4621-9E16-8708C6CF07BB}</b:Guid>
    <b:Title>"The role of Social Security in overall retirement resources: A distributional perspective</b:Title>
    <b:Year>2016</b:Year>
    <b:Author>
      <b:Author>
        <b:NameList>
          <b:Person>
            <b:Last>Munnell</b:Last>
            <b:First>A.</b:First>
            <b:Middle>H., &amp; Sass</b:Middle>
          </b:Person>
        </b:NameList>
      </b:Author>
    </b:Author>
    <b:JournalName>Retirement Policy Outlook</b:JournalName>
    <b:Pages>3(1), 1-17</b:Pages>
    <b:RefOrder>8</b:RefOrder>
  </b:Source>
  <b:Source>
    <b:Tag>Soc21</b:Tag>
    <b:SourceType>Report</b:SourceType>
    <b:Guid>{657F8FB4-4C32-415D-AC21-623788A84A33}</b:Guid>
    <b:Title>Social Security Programs Throughout the World: Asia and the Pacific, 2020</b:Title>
    <b:Year>2021</b:Year>
    <b:InternetSiteTitle>Social Security Programs Throughout the World: Asia and the Pacific, 2020</b:InternetSiteTitle>
    <b:Author>
      <b:Author>
        <b:NameList>
          <b:Person>
            <b:Last>Administration</b:Last>
            <b:First>Social</b:First>
            <b:Middle>Security</b:Middle>
          </b:Person>
        </b:NameList>
      </b:Author>
    </b:Author>
    <b:DOI>https://www.ssa.gov/policy/docs/progdesc/ssptw/</b:DOI>
    <b:RefOrder>9</b:RefOrder>
  </b:Source>
  <b:Source>
    <b:Tag>Ban20</b:Tag>
    <b:SourceType>Report</b:SourceType>
    <b:Guid>{3B9AF401-C3FA-4B79-994F-FF183E2E0498}</b:Guid>
    <b:Title>Labour Force Survey 2019-20.</b:Title>
    <b:Year>2020</b:Year>
    <b:Author>
      <b:Author>
        <b:NameList>
          <b:Person>
            <b:Last>Statistics</b:Last>
            <b:First>Bangladesh</b:First>
            <b:Middle>Bureau of</b:Middle>
          </b:Person>
        </b:NameList>
      </b:Author>
    </b:Author>
    <b:DOI>http://www.bbs.gov.bd/site/page/8b65f4ff-cf02-4e2e-b002-8d6c5d457b6d</b:DOI>
    <b:RefOrder>10</b:RefOrder>
  </b:Source>
  <b:Source>
    <b:Tag>USS21</b:Tag>
    <b:SourceType>Report</b:SourceType>
    <b:Guid>{EB18CE63-9BE0-4BC3-9737-D860C4DD74C3}</b:Guid>
    <b:Title>Income of the Aged Population, 2019</b:Title>
    <b:Year>2021</b:Year>
    <b:Author>
      <b:Author>
        <b:NameList>
          <b:Person>
            <b:Last>Administration</b:Last>
            <b:First>U.S.</b:First>
            <b:Middle>Social Security</b:Middle>
          </b:Person>
        </b:NameList>
      </b:Author>
    </b:Author>
    <b:DOI>https://www.ssa.gov/policy/docs/statcomps/income_pop55/2020/index.html</b:DOI>
    <b:RefOrder>11</b:RefOrder>
  </b:Source>
  <b:Source>
    <b:Tag>Ahm18</b:Tag>
    <b:SourceType>JournalArticle</b:SourceType>
    <b:Guid>{DDBA896E-BE28-499C-BECB-9A9B52B413DD}</b:Guid>
    <b:Title>Retirement planning in Bangladesh: An empirical investigation of factors affecting retirement savings behavior</b:Title>
    <b:Year>2018</b:Year>
    <b:Author>
      <b:Author>
        <b:NameList>
          <b:Person>
            <b:Last>Ahmed</b:Last>
            <b:First>S.,</b:First>
            <b:Middle>&amp; Rahman, M. M</b:Middle>
          </b:Person>
        </b:NameList>
      </b:Author>
    </b:Author>
    <b:JournalName>Journal of Pension Economics and Finance</b:JournalName>
    <b:Pages>17(4), 481-496.</b:Pages>
    <b:RefOrder>12</b:RefOrder>
  </b:Source>
</b:Sources>
</file>

<file path=customXml/itemProps1.xml><?xml version="1.0" encoding="utf-8"?>
<ds:datastoreItem xmlns:ds="http://schemas.openxmlformats.org/officeDocument/2006/customXml" ds:itemID="{2DE83B7E-2EBB-4D56-81F9-BC8119F3C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42</Pages>
  <Words>9071</Words>
  <Characters>51707</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SPARROW</cp:lastModifiedBy>
  <cp:revision>19</cp:revision>
  <cp:lastPrinted>2023-09-11T20:42:00Z</cp:lastPrinted>
  <dcterms:created xsi:type="dcterms:W3CDTF">2024-01-30T18:56:00Z</dcterms:created>
  <dcterms:modified xsi:type="dcterms:W3CDTF">2024-02-10T06:20:00Z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42d74ef2a07d0ddab02e7f20e534b669e45d1fdec9fe47c24069d60d50a50824</vt:lpwstr>
  </property>
</Properties>
</file>