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displacedByCustomXml="next"/>
    <w:bookmarkEnd w:id="0" w:displacedByCustomXml="next"/>
    <w:sdt>
      <w:sdtPr>
        <w:rPr>
          <w:rFonts w:asciiTheme="majorHAnsi" w:eastAsiaTheme="majorEastAsia" w:hAnsiTheme="majorHAnsi" w:cstheme="majorBidi"/>
          <w:color w:val="000000"/>
          <w:sz w:val="24"/>
          <w:szCs w:val="24"/>
          <w:lang w:bidi="ar-SA"/>
        </w:rPr>
        <w:id w:val="16687889"/>
        <w:docPartObj>
          <w:docPartGallery w:val="Cover Pages"/>
          <w:docPartUnique/>
        </w:docPartObj>
      </w:sdtPr>
      <w:sdtEndPr>
        <w:rPr>
          <w:rFonts w:ascii="Times New Roman" w:eastAsiaTheme="minorHAnsi" w:hAnsi="Times New Roman" w:cs="Times New Roman"/>
          <w:b/>
          <w:bCs/>
        </w:rPr>
      </w:sdtEndPr>
      <w:sdtContent>
        <w:p w:rsidR="00E14020" w:rsidRDefault="00E14020" w:rsidP="00920FDA">
          <w:pPr>
            <w:pStyle w:val="NoSpacing"/>
            <w:spacing w:line="360" w:lineRule="auto"/>
            <w:jc w:val="both"/>
            <w:rPr>
              <w:rFonts w:asciiTheme="majorHAnsi" w:eastAsiaTheme="majorEastAsia" w:hAnsiTheme="majorHAnsi" w:cstheme="majorBidi"/>
              <w:color w:val="000000"/>
              <w:sz w:val="24"/>
              <w:szCs w:val="24"/>
              <w:lang w:bidi="ar-SA"/>
            </w:rPr>
          </w:pPr>
        </w:p>
        <w:sdt>
          <w:sdtPr>
            <w:rPr>
              <w:rFonts w:asciiTheme="majorHAnsi" w:eastAsiaTheme="majorEastAsia" w:hAnsiTheme="majorHAnsi" w:cstheme="majorBidi"/>
              <w:color w:val="000000"/>
              <w:sz w:val="24"/>
              <w:szCs w:val="24"/>
              <w:lang w:bidi="ar-SA"/>
            </w:rPr>
            <w:id w:val="16458037"/>
            <w:docPartObj>
              <w:docPartGallery w:val="Cover Pages"/>
              <w:docPartUnique/>
            </w:docPartObj>
          </w:sdtPr>
          <w:sdtEndPr>
            <w:rPr>
              <w:rFonts w:ascii="Times New Roman" w:eastAsiaTheme="minorHAnsi" w:hAnsi="Times New Roman" w:cs="Times New Roman"/>
              <w:b/>
              <w:bCs/>
              <w:color w:val="auto"/>
              <w:sz w:val="40"/>
              <w:szCs w:val="40"/>
              <w:lang w:bidi="en-US"/>
            </w:rPr>
          </w:sdtEndPr>
          <w:sdtContent>
            <w:p w:rsidR="00C91CF8" w:rsidRPr="00E14020" w:rsidRDefault="00E14020" w:rsidP="00203690">
              <w:pPr>
                <w:pStyle w:val="NoSpacing"/>
                <w:spacing w:line="360" w:lineRule="auto"/>
                <w:jc w:val="center"/>
                <w:rPr>
                  <w:rFonts w:asciiTheme="minorHAnsi" w:eastAsiaTheme="majorEastAsia" w:hAnsiTheme="minorHAnsi" w:cstheme="minorHAnsi"/>
                  <w:b/>
                  <w:color w:val="000000"/>
                  <w:sz w:val="36"/>
                  <w:szCs w:val="24"/>
                  <w:lang w:bidi="ar-SA"/>
                </w:rPr>
              </w:pPr>
              <w:r w:rsidRPr="00E14020">
                <w:rPr>
                  <w:rFonts w:asciiTheme="minorHAnsi" w:eastAsiaTheme="majorEastAsia" w:hAnsiTheme="minorHAnsi" w:cstheme="minorHAnsi"/>
                  <w:b/>
                  <w:color w:val="000000"/>
                  <w:sz w:val="36"/>
                  <w:szCs w:val="24"/>
                  <w:lang w:bidi="ar-SA"/>
                </w:rPr>
                <w:t>Internship Report</w:t>
              </w:r>
            </w:p>
            <w:p w:rsidR="00E14020" w:rsidRPr="00E14020" w:rsidRDefault="00E14020" w:rsidP="00203690">
              <w:pPr>
                <w:pStyle w:val="NoSpacing"/>
                <w:spacing w:line="360" w:lineRule="auto"/>
                <w:jc w:val="center"/>
                <w:rPr>
                  <w:rFonts w:asciiTheme="minorHAnsi" w:eastAsiaTheme="majorEastAsia" w:hAnsiTheme="minorHAnsi" w:cstheme="minorHAnsi"/>
                  <w:b/>
                  <w:color w:val="000000"/>
                  <w:sz w:val="36"/>
                  <w:szCs w:val="24"/>
                  <w:lang w:bidi="ar-SA"/>
                </w:rPr>
              </w:pPr>
              <w:r w:rsidRPr="00E14020">
                <w:rPr>
                  <w:rFonts w:asciiTheme="minorHAnsi" w:eastAsiaTheme="majorEastAsia" w:hAnsiTheme="minorHAnsi" w:cstheme="minorHAnsi"/>
                  <w:b/>
                  <w:color w:val="000000"/>
                  <w:sz w:val="36"/>
                  <w:szCs w:val="24"/>
                  <w:lang w:bidi="ar-SA"/>
                </w:rPr>
                <w:t>On</w:t>
              </w:r>
            </w:p>
            <w:p w:rsidR="00E14020" w:rsidRPr="00E14020" w:rsidRDefault="00E14020" w:rsidP="00203690">
              <w:pPr>
                <w:pStyle w:val="NoSpacing"/>
                <w:spacing w:line="360" w:lineRule="auto"/>
                <w:jc w:val="center"/>
                <w:rPr>
                  <w:rFonts w:asciiTheme="minorHAnsi" w:eastAsiaTheme="majorEastAsia" w:hAnsiTheme="minorHAnsi" w:cstheme="minorHAnsi"/>
                  <w:b/>
                  <w:color w:val="000000"/>
                  <w:sz w:val="36"/>
                  <w:szCs w:val="24"/>
                  <w:lang w:bidi="ar-SA"/>
                </w:rPr>
              </w:pPr>
              <w:r w:rsidRPr="00E14020">
                <w:rPr>
                  <w:rFonts w:asciiTheme="minorHAnsi" w:eastAsiaTheme="majorEastAsia" w:hAnsiTheme="minorHAnsi" w:cstheme="minorHAnsi"/>
                  <w:b/>
                  <w:color w:val="000000"/>
                  <w:sz w:val="36"/>
                  <w:szCs w:val="24"/>
                  <w:lang w:bidi="ar-SA"/>
                </w:rPr>
                <w:t xml:space="preserve">Performance Evaluation of </w:t>
              </w:r>
              <w:r w:rsidR="00884932" w:rsidRPr="00E14020">
                <w:rPr>
                  <w:rFonts w:asciiTheme="minorHAnsi" w:eastAsiaTheme="majorEastAsia" w:hAnsiTheme="minorHAnsi" w:cstheme="minorHAnsi"/>
                  <w:b/>
                  <w:color w:val="000000"/>
                  <w:sz w:val="36"/>
                  <w:szCs w:val="24"/>
                  <w:lang w:bidi="ar-SA"/>
                </w:rPr>
                <w:t>Selected</w:t>
              </w:r>
              <w:r w:rsidRPr="00E14020">
                <w:rPr>
                  <w:rFonts w:asciiTheme="minorHAnsi" w:eastAsiaTheme="majorEastAsia" w:hAnsiTheme="minorHAnsi" w:cstheme="minorHAnsi"/>
                  <w:b/>
                  <w:color w:val="000000"/>
                  <w:sz w:val="36"/>
                  <w:szCs w:val="24"/>
                  <w:lang w:bidi="ar-SA"/>
                </w:rPr>
                <w:t xml:space="preserve"> Pharmaceutical Companies of Bangladesh</w:t>
              </w:r>
            </w:p>
            <w:p w:rsidR="00E14020" w:rsidRDefault="00E14020" w:rsidP="00203690">
              <w:pPr>
                <w:pStyle w:val="NoSpacing"/>
                <w:spacing w:line="360" w:lineRule="auto"/>
                <w:jc w:val="center"/>
                <w:rPr>
                  <w:rFonts w:asciiTheme="minorHAnsi" w:eastAsiaTheme="majorEastAsia" w:hAnsiTheme="minorHAnsi" w:cstheme="minorHAnsi"/>
                  <w:color w:val="000000"/>
                  <w:sz w:val="24"/>
                  <w:szCs w:val="24"/>
                  <w:lang w:bidi="ar-SA"/>
                </w:rPr>
              </w:pPr>
            </w:p>
            <w:p w:rsidR="00E14020" w:rsidRPr="00E14020" w:rsidRDefault="00E14020" w:rsidP="00203690">
              <w:pPr>
                <w:pStyle w:val="NoSpacing"/>
                <w:spacing w:line="360" w:lineRule="auto"/>
                <w:jc w:val="center"/>
                <w:rPr>
                  <w:rFonts w:asciiTheme="minorHAnsi" w:eastAsiaTheme="majorEastAsia" w:hAnsiTheme="minorHAnsi" w:cstheme="minorHAnsi"/>
                  <w:color w:val="000000"/>
                  <w:sz w:val="24"/>
                  <w:szCs w:val="24"/>
                  <w:lang w:bidi="ar-SA"/>
                </w:rPr>
              </w:pPr>
            </w:p>
            <w:p w:rsidR="00E14020" w:rsidRPr="00E14020" w:rsidRDefault="00E14020" w:rsidP="00203690">
              <w:pPr>
                <w:pStyle w:val="NoSpacing"/>
                <w:spacing w:line="360" w:lineRule="auto"/>
                <w:jc w:val="center"/>
                <w:rPr>
                  <w:rFonts w:asciiTheme="minorHAnsi" w:eastAsiaTheme="majorEastAsia" w:hAnsiTheme="minorHAnsi" w:cstheme="minorHAnsi"/>
                  <w:b/>
                  <w:color w:val="000000"/>
                  <w:sz w:val="28"/>
                  <w:szCs w:val="24"/>
                  <w:u w:val="single"/>
                  <w:lang w:bidi="ar-SA"/>
                </w:rPr>
              </w:pPr>
              <w:r w:rsidRPr="00E14020">
                <w:rPr>
                  <w:rFonts w:asciiTheme="minorHAnsi" w:eastAsiaTheme="majorEastAsia" w:hAnsiTheme="minorHAnsi" w:cstheme="minorHAnsi"/>
                  <w:b/>
                  <w:color w:val="000000"/>
                  <w:sz w:val="28"/>
                  <w:szCs w:val="24"/>
                  <w:u w:val="single"/>
                  <w:lang w:bidi="ar-SA"/>
                </w:rPr>
                <w:t>Prepared For</w:t>
              </w:r>
            </w:p>
            <w:p w:rsidR="00E14020" w:rsidRPr="00E14020" w:rsidRDefault="005A0882" w:rsidP="00203690">
              <w:pPr>
                <w:pStyle w:val="NoSpacing"/>
                <w:jc w:val="center"/>
                <w:rPr>
                  <w:rFonts w:asciiTheme="minorHAnsi" w:eastAsiaTheme="majorEastAsia" w:hAnsiTheme="minorHAnsi" w:cstheme="minorHAnsi"/>
                  <w:color w:val="000000"/>
                  <w:sz w:val="24"/>
                  <w:szCs w:val="24"/>
                  <w:lang w:bidi="ar-SA"/>
                </w:rPr>
              </w:pPr>
              <w:r w:rsidRPr="006F7845">
                <w:rPr>
                  <w:sz w:val="24"/>
                  <w:szCs w:val="24"/>
                </w:rPr>
                <w:t>Prof.</w:t>
              </w:r>
              <w:r w:rsidR="006F7845">
                <w:rPr>
                  <w:sz w:val="24"/>
                  <w:szCs w:val="24"/>
                </w:rPr>
                <w:t xml:space="preserve"> </w:t>
              </w:r>
              <w:r w:rsidRPr="006F7845">
                <w:rPr>
                  <w:sz w:val="24"/>
                  <w:szCs w:val="24"/>
                </w:rPr>
                <w:t>Dr</w:t>
              </w:r>
              <w:r w:rsidRPr="00E14020">
                <w:rPr>
                  <w:rFonts w:asciiTheme="minorHAnsi" w:eastAsiaTheme="majorEastAsia" w:hAnsiTheme="minorHAnsi" w:cstheme="minorHAnsi"/>
                  <w:color w:val="000000"/>
                  <w:sz w:val="24"/>
                  <w:szCs w:val="24"/>
                  <w:lang w:bidi="ar-SA"/>
                </w:rPr>
                <w:t xml:space="preserve"> </w:t>
              </w:r>
              <w:r w:rsidR="00E14020" w:rsidRPr="00E14020">
                <w:rPr>
                  <w:rFonts w:asciiTheme="minorHAnsi" w:eastAsiaTheme="majorEastAsia" w:hAnsiTheme="minorHAnsi" w:cstheme="minorHAnsi"/>
                  <w:color w:val="000000"/>
                  <w:sz w:val="24"/>
                  <w:szCs w:val="24"/>
                  <w:lang w:bidi="ar-SA"/>
                </w:rPr>
                <w:t xml:space="preserve">Mohammad Musa </w:t>
              </w:r>
            </w:p>
            <w:p w:rsidR="00E14020" w:rsidRPr="00E14020" w:rsidRDefault="00E14020" w:rsidP="00203690">
              <w:pPr>
                <w:pStyle w:val="NoSpacing"/>
                <w:jc w:val="center"/>
                <w:rPr>
                  <w:rFonts w:asciiTheme="minorHAnsi" w:eastAsiaTheme="majorEastAsia" w:hAnsiTheme="minorHAnsi" w:cstheme="minorHAnsi"/>
                  <w:color w:val="000000"/>
                  <w:sz w:val="24"/>
                  <w:szCs w:val="24"/>
                  <w:lang w:bidi="ar-SA"/>
                </w:rPr>
              </w:pPr>
              <w:r w:rsidRPr="00E14020">
                <w:rPr>
                  <w:rFonts w:asciiTheme="minorHAnsi" w:eastAsiaTheme="majorEastAsia" w:hAnsiTheme="minorHAnsi" w:cstheme="minorHAnsi"/>
                  <w:color w:val="000000"/>
                  <w:sz w:val="24"/>
                  <w:szCs w:val="24"/>
                  <w:lang w:bidi="ar-SA"/>
                </w:rPr>
                <w:t>Professor, Finance</w:t>
              </w:r>
            </w:p>
            <w:p w:rsidR="00E14020" w:rsidRPr="00E14020" w:rsidRDefault="00E14020" w:rsidP="00203690">
              <w:pPr>
                <w:pStyle w:val="NoSpacing"/>
                <w:jc w:val="center"/>
                <w:rPr>
                  <w:rFonts w:asciiTheme="minorHAnsi" w:eastAsiaTheme="majorEastAsia" w:hAnsiTheme="minorHAnsi" w:cstheme="minorHAnsi"/>
                  <w:color w:val="000000"/>
                  <w:sz w:val="24"/>
                  <w:szCs w:val="24"/>
                  <w:lang w:bidi="ar-SA"/>
                </w:rPr>
              </w:pPr>
              <w:r w:rsidRPr="00E14020">
                <w:rPr>
                  <w:rFonts w:asciiTheme="minorHAnsi" w:eastAsiaTheme="majorEastAsia" w:hAnsiTheme="minorHAnsi" w:cstheme="minorHAnsi"/>
                  <w:color w:val="000000"/>
                  <w:sz w:val="24"/>
                  <w:szCs w:val="24"/>
                  <w:lang w:bidi="ar-SA"/>
                </w:rPr>
                <w:t>United International University</w:t>
              </w:r>
            </w:p>
            <w:p w:rsidR="00E14020" w:rsidRPr="00E14020" w:rsidRDefault="00E14020" w:rsidP="00203690">
              <w:pPr>
                <w:pStyle w:val="NoSpacing"/>
                <w:jc w:val="center"/>
                <w:rPr>
                  <w:rFonts w:asciiTheme="minorHAnsi" w:eastAsiaTheme="majorEastAsia" w:hAnsiTheme="minorHAnsi" w:cstheme="minorHAnsi"/>
                  <w:color w:val="000000"/>
                  <w:sz w:val="24"/>
                  <w:szCs w:val="24"/>
                  <w:lang w:bidi="ar-SA"/>
                </w:rPr>
              </w:pPr>
              <w:r w:rsidRPr="00E14020">
                <w:rPr>
                  <w:rFonts w:asciiTheme="minorHAnsi" w:eastAsiaTheme="majorEastAsia" w:hAnsiTheme="minorHAnsi" w:cstheme="minorHAnsi"/>
                  <w:color w:val="000000"/>
                  <w:sz w:val="24"/>
                  <w:szCs w:val="24"/>
                  <w:lang w:bidi="ar-SA"/>
                </w:rPr>
                <w:t xml:space="preserve">School of Business &amp; </w:t>
              </w:r>
              <w:r w:rsidR="005A0882" w:rsidRPr="00E14020">
                <w:rPr>
                  <w:rFonts w:asciiTheme="minorHAnsi" w:eastAsiaTheme="majorEastAsia" w:hAnsiTheme="minorHAnsi" w:cstheme="minorHAnsi"/>
                  <w:color w:val="000000"/>
                  <w:sz w:val="24"/>
                  <w:szCs w:val="24"/>
                  <w:lang w:bidi="ar-SA"/>
                </w:rPr>
                <w:t>Economic</w:t>
              </w:r>
            </w:p>
            <w:p w:rsidR="00E14020" w:rsidRPr="00E14020" w:rsidRDefault="00E14020" w:rsidP="00203690">
              <w:pPr>
                <w:pStyle w:val="NoSpacing"/>
                <w:spacing w:line="360" w:lineRule="auto"/>
                <w:jc w:val="center"/>
                <w:rPr>
                  <w:rFonts w:asciiTheme="minorHAnsi" w:eastAsiaTheme="majorEastAsia" w:hAnsiTheme="minorHAnsi" w:cstheme="minorHAnsi"/>
                  <w:color w:val="000000"/>
                  <w:sz w:val="24"/>
                  <w:szCs w:val="24"/>
                  <w:lang w:bidi="ar-SA"/>
                </w:rPr>
              </w:pPr>
            </w:p>
            <w:p w:rsidR="00E14020" w:rsidRPr="00E14020" w:rsidRDefault="00E14020" w:rsidP="00203690">
              <w:pPr>
                <w:pStyle w:val="NoSpacing"/>
                <w:spacing w:line="360" w:lineRule="auto"/>
                <w:jc w:val="center"/>
                <w:rPr>
                  <w:rFonts w:asciiTheme="minorHAnsi" w:eastAsiaTheme="majorEastAsia" w:hAnsiTheme="minorHAnsi" w:cstheme="minorHAnsi"/>
                  <w:b/>
                  <w:color w:val="000000"/>
                  <w:sz w:val="28"/>
                  <w:szCs w:val="24"/>
                  <w:u w:val="single"/>
                  <w:lang w:bidi="ar-SA"/>
                </w:rPr>
              </w:pPr>
              <w:r w:rsidRPr="00E14020">
                <w:rPr>
                  <w:rFonts w:asciiTheme="minorHAnsi" w:eastAsiaTheme="majorEastAsia" w:hAnsiTheme="minorHAnsi" w:cstheme="minorHAnsi"/>
                  <w:b/>
                  <w:color w:val="000000"/>
                  <w:sz w:val="28"/>
                  <w:szCs w:val="24"/>
                  <w:u w:val="single"/>
                  <w:lang w:bidi="ar-SA"/>
                </w:rPr>
                <w:t>Prepared By</w:t>
              </w:r>
            </w:p>
            <w:p w:rsidR="00E14020" w:rsidRPr="00E14020" w:rsidRDefault="00E14020" w:rsidP="00203690">
              <w:pPr>
                <w:pStyle w:val="NoSpacing"/>
                <w:jc w:val="center"/>
                <w:rPr>
                  <w:rFonts w:asciiTheme="minorHAnsi" w:eastAsiaTheme="majorEastAsia" w:hAnsiTheme="minorHAnsi" w:cstheme="minorHAnsi"/>
                  <w:color w:val="000000"/>
                  <w:sz w:val="24"/>
                  <w:szCs w:val="24"/>
                  <w:lang w:bidi="ar-SA"/>
                </w:rPr>
              </w:pPr>
              <w:r w:rsidRPr="00E14020">
                <w:rPr>
                  <w:rFonts w:asciiTheme="minorHAnsi" w:eastAsiaTheme="majorEastAsia" w:hAnsiTheme="minorHAnsi" w:cstheme="minorHAnsi"/>
                  <w:color w:val="000000"/>
                  <w:sz w:val="24"/>
                  <w:szCs w:val="24"/>
                  <w:lang w:bidi="ar-SA"/>
                </w:rPr>
                <w:t>Md. Mahibul Haque</w:t>
              </w:r>
            </w:p>
            <w:p w:rsidR="00E14020" w:rsidRPr="00E14020" w:rsidRDefault="00E14020" w:rsidP="00203690">
              <w:pPr>
                <w:pStyle w:val="NoSpacing"/>
                <w:jc w:val="center"/>
                <w:rPr>
                  <w:rFonts w:asciiTheme="minorHAnsi" w:eastAsiaTheme="majorEastAsia" w:hAnsiTheme="minorHAnsi" w:cstheme="minorHAnsi"/>
                  <w:color w:val="000000"/>
                  <w:sz w:val="24"/>
                  <w:szCs w:val="24"/>
                  <w:lang w:bidi="ar-SA"/>
                </w:rPr>
              </w:pPr>
              <w:r w:rsidRPr="00E14020">
                <w:rPr>
                  <w:rFonts w:asciiTheme="minorHAnsi" w:eastAsiaTheme="majorEastAsia" w:hAnsiTheme="minorHAnsi" w:cstheme="minorHAnsi"/>
                  <w:color w:val="000000"/>
                  <w:sz w:val="24"/>
                  <w:szCs w:val="24"/>
                  <w:lang w:bidi="ar-SA"/>
                </w:rPr>
                <w:t>ID: 111 131 557</w:t>
              </w:r>
            </w:p>
            <w:p w:rsidR="00E14020" w:rsidRPr="00E14020" w:rsidRDefault="00E14020" w:rsidP="00203690">
              <w:pPr>
                <w:pStyle w:val="NoSpacing"/>
                <w:jc w:val="center"/>
                <w:rPr>
                  <w:rFonts w:asciiTheme="minorHAnsi" w:eastAsiaTheme="majorEastAsia" w:hAnsiTheme="minorHAnsi" w:cstheme="minorHAnsi"/>
                  <w:color w:val="000000"/>
                  <w:sz w:val="24"/>
                  <w:szCs w:val="24"/>
                  <w:lang w:bidi="ar-SA"/>
                </w:rPr>
              </w:pPr>
              <w:r w:rsidRPr="00E14020">
                <w:rPr>
                  <w:rFonts w:asciiTheme="minorHAnsi" w:eastAsiaTheme="majorEastAsia" w:hAnsiTheme="minorHAnsi" w:cstheme="minorHAnsi"/>
                  <w:color w:val="000000"/>
                  <w:sz w:val="24"/>
                  <w:szCs w:val="24"/>
                  <w:lang w:bidi="ar-SA"/>
                </w:rPr>
                <w:t>Major in Finance</w:t>
              </w:r>
            </w:p>
            <w:p w:rsidR="00E14020" w:rsidRPr="00E14020" w:rsidRDefault="00E14020" w:rsidP="00203690">
              <w:pPr>
                <w:pStyle w:val="NoSpacing"/>
                <w:spacing w:line="360" w:lineRule="auto"/>
                <w:jc w:val="center"/>
                <w:rPr>
                  <w:rFonts w:asciiTheme="minorHAnsi" w:eastAsiaTheme="majorEastAsia" w:hAnsiTheme="minorHAnsi" w:cstheme="minorHAnsi"/>
                  <w:color w:val="000000"/>
                  <w:sz w:val="24"/>
                  <w:szCs w:val="24"/>
                  <w:lang w:bidi="ar-SA"/>
                </w:rPr>
              </w:pPr>
            </w:p>
            <w:p w:rsidR="00E14020" w:rsidRPr="00E14020" w:rsidRDefault="00E14020" w:rsidP="00203690">
              <w:pPr>
                <w:pStyle w:val="NoSpacing"/>
                <w:spacing w:line="360" w:lineRule="auto"/>
                <w:jc w:val="center"/>
                <w:rPr>
                  <w:rFonts w:asciiTheme="minorHAnsi" w:eastAsiaTheme="majorEastAsia" w:hAnsiTheme="minorHAnsi" w:cstheme="minorHAnsi"/>
                  <w:color w:val="000000"/>
                  <w:sz w:val="44"/>
                  <w:szCs w:val="24"/>
                  <w:lang w:bidi="ar-SA"/>
                </w:rPr>
              </w:pPr>
              <w:r w:rsidRPr="00E14020">
                <w:rPr>
                  <w:rFonts w:asciiTheme="minorHAnsi" w:eastAsiaTheme="majorEastAsia" w:hAnsiTheme="minorHAnsi" w:cstheme="minorHAnsi"/>
                  <w:color w:val="000000"/>
                  <w:sz w:val="44"/>
                  <w:szCs w:val="24"/>
                  <w:lang w:bidi="ar-SA"/>
                </w:rPr>
                <w:t xml:space="preserve">Date of Submission: </w:t>
              </w:r>
              <w:r w:rsidR="00C50A48">
                <w:rPr>
                  <w:rFonts w:asciiTheme="minorHAnsi" w:eastAsiaTheme="majorEastAsia" w:hAnsiTheme="minorHAnsi" w:cstheme="minorHAnsi"/>
                  <w:color w:val="000000"/>
                  <w:sz w:val="44"/>
                  <w:szCs w:val="24"/>
                  <w:lang w:bidi="ar-SA"/>
                </w:rPr>
                <w:t>20 January 2019</w:t>
              </w:r>
            </w:p>
            <w:p w:rsidR="00E14020" w:rsidRPr="00E14020" w:rsidRDefault="00E14020" w:rsidP="00203690">
              <w:pPr>
                <w:pStyle w:val="NoSpacing"/>
                <w:spacing w:line="360" w:lineRule="auto"/>
                <w:jc w:val="center"/>
                <w:rPr>
                  <w:rFonts w:asciiTheme="minorHAnsi" w:eastAsiaTheme="majorEastAsia" w:hAnsiTheme="minorHAnsi" w:cstheme="minorHAnsi"/>
                  <w:color w:val="000000"/>
                  <w:sz w:val="24"/>
                  <w:szCs w:val="24"/>
                  <w:lang w:bidi="ar-SA"/>
                </w:rPr>
              </w:pPr>
            </w:p>
            <w:p w:rsidR="00E14020" w:rsidRDefault="00E14020" w:rsidP="00203690">
              <w:pPr>
                <w:pStyle w:val="NoSpacing"/>
                <w:spacing w:line="360" w:lineRule="auto"/>
                <w:jc w:val="center"/>
                <w:rPr>
                  <w:rFonts w:asciiTheme="majorHAnsi" w:eastAsiaTheme="majorEastAsia" w:hAnsiTheme="majorHAnsi" w:cstheme="majorBidi"/>
                  <w:color w:val="000000"/>
                  <w:sz w:val="24"/>
                  <w:szCs w:val="24"/>
                  <w:lang w:bidi="ar-SA"/>
                </w:rPr>
              </w:pPr>
              <w:r>
                <w:rPr>
                  <w:noProof/>
                  <w:lang w:bidi="ar-SA"/>
                </w:rPr>
                <w:drawing>
                  <wp:inline distT="0" distB="0" distL="0" distR="0">
                    <wp:extent cx="2047875" cy="1859564"/>
                    <wp:effectExtent l="19050" t="0" r="9525" b="0"/>
                    <wp:docPr id="4" name="Picture 1" descr="Image result for logo of UI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logo of UIU"/>
                            <pic:cNvPicPr>
                              <a:picLocks noChangeAspect="1" noChangeArrowheads="1"/>
                            </pic:cNvPicPr>
                          </pic:nvPicPr>
                          <pic:blipFill>
                            <a:blip r:embed="rId9"/>
                            <a:srcRect/>
                            <a:stretch>
                              <a:fillRect/>
                            </a:stretch>
                          </pic:blipFill>
                          <pic:spPr bwMode="auto">
                            <a:xfrm>
                              <a:off x="0" y="0"/>
                              <a:ext cx="2048216" cy="1859873"/>
                            </a:xfrm>
                            <a:prstGeom prst="rect">
                              <a:avLst/>
                            </a:prstGeom>
                            <a:noFill/>
                            <a:ln w="9525">
                              <a:noFill/>
                              <a:miter lim="800000"/>
                              <a:headEnd/>
                              <a:tailEnd/>
                            </a:ln>
                          </pic:spPr>
                        </pic:pic>
                      </a:graphicData>
                    </a:graphic>
                  </wp:inline>
                </w:drawing>
              </w:r>
            </w:p>
            <w:p w:rsidR="00C91CF8" w:rsidRDefault="00C91CF8" w:rsidP="00203690">
              <w:pPr>
                <w:pStyle w:val="NoSpacing"/>
                <w:spacing w:line="360" w:lineRule="auto"/>
                <w:jc w:val="center"/>
                <w:rPr>
                  <w:rFonts w:asciiTheme="majorHAnsi" w:eastAsiaTheme="majorEastAsia" w:hAnsiTheme="majorHAnsi" w:cstheme="majorBidi"/>
                  <w:color w:val="000000"/>
                  <w:sz w:val="24"/>
                  <w:szCs w:val="24"/>
                  <w:lang w:bidi="ar-SA"/>
                </w:rPr>
              </w:pPr>
            </w:p>
            <w:p w:rsidR="00E14020" w:rsidRPr="00E14020" w:rsidRDefault="00E14020" w:rsidP="00203690">
              <w:pPr>
                <w:pStyle w:val="NoSpacing"/>
                <w:spacing w:line="360" w:lineRule="auto"/>
                <w:jc w:val="center"/>
                <w:rPr>
                  <w:b/>
                  <w:bCs/>
                  <w:sz w:val="56"/>
                </w:rPr>
              </w:pPr>
              <w:r w:rsidRPr="00E14020">
                <w:rPr>
                  <w:b/>
                  <w:bCs/>
                  <w:sz w:val="56"/>
                </w:rPr>
                <w:t>United International University</w:t>
              </w:r>
            </w:p>
            <w:p w:rsidR="00E14020" w:rsidRDefault="00E14020" w:rsidP="00920FDA">
              <w:pPr>
                <w:pStyle w:val="NoSpacing"/>
                <w:spacing w:line="360" w:lineRule="auto"/>
                <w:jc w:val="both"/>
                <w:rPr>
                  <w:b/>
                  <w:bCs/>
                </w:rPr>
              </w:pPr>
            </w:p>
            <w:p w:rsidR="00E14020" w:rsidRDefault="00E14020" w:rsidP="00920FDA">
              <w:pPr>
                <w:pStyle w:val="NoSpacing"/>
                <w:spacing w:line="360" w:lineRule="auto"/>
                <w:jc w:val="both"/>
                <w:rPr>
                  <w:b/>
                  <w:bCs/>
                </w:rPr>
              </w:pPr>
            </w:p>
            <w:p w:rsidR="00E312F7" w:rsidRDefault="00E312F7" w:rsidP="00920FDA">
              <w:pPr>
                <w:pStyle w:val="NoSpacing"/>
                <w:spacing w:line="360" w:lineRule="auto"/>
                <w:jc w:val="both"/>
                <w:rPr>
                  <w:b/>
                  <w:bCs/>
                </w:rPr>
              </w:pPr>
              <w:r w:rsidRPr="00756BD4">
                <w:rPr>
                  <w:b/>
                  <w:bCs/>
                </w:rPr>
                <w:lastRenderedPageBreak/>
                <w:t xml:space="preserve">Letter of </w:t>
              </w:r>
              <w:r w:rsidR="00884932" w:rsidRPr="00756BD4">
                <w:rPr>
                  <w:b/>
                  <w:bCs/>
                </w:rPr>
                <w:t>Transmittal</w:t>
              </w:r>
            </w:p>
            <w:p w:rsidR="00E312F7" w:rsidRDefault="00E312F7" w:rsidP="00920FDA">
              <w:pPr>
                <w:spacing w:after="0" w:line="360" w:lineRule="auto"/>
                <w:jc w:val="both"/>
                <w:rPr>
                  <w:sz w:val="24"/>
                  <w:szCs w:val="24"/>
                  <w:lang w:bidi="ar-SA"/>
                </w:rPr>
              </w:pPr>
            </w:p>
            <w:p w:rsidR="00E312F7" w:rsidRDefault="00C50A48" w:rsidP="00920FDA">
              <w:pPr>
                <w:spacing w:after="0" w:line="360" w:lineRule="auto"/>
                <w:jc w:val="both"/>
                <w:rPr>
                  <w:sz w:val="24"/>
                  <w:szCs w:val="24"/>
                  <w:lang w:bidi="ar-SA"/>
                </w:rPr>
              </w:pPr>
              <w:r>
                <w:rPr>
                  <w:sz w:val="24"/>
                  <w:szCs w:val="24"/>
                  <w:lang w:bidi="ar-SA"/>
                </w:rPr>
                <w:t>20</w:t>
              </w:r>
              <w:r w:rsidR="0097754F">
                <w:rPr>
                  <w:sz w:val="24"/>
                  <w:szCs w:val="24"/>
                  <w:lang w:bidi="ar-SA"/>
                </w:rPr>
                <w:t xml:space="preserve"> </w:t>
              </w:r>
              <w:r>
                <w:rPr>
                  <w:sz w:val="24"/>
                  <w:szCs w:val="24"/>
                  <w:lang w:bidi="ar-SA"/>
                </w:rPr>
                <w:t>January</w:t>
              </w:r>
              <w:r w:rsidR="0097754F">
                <w:rPr>
                  <w:sz w:val="24"/>
                  <w:szCs w:val="24"/>
                  <w:lang w:bidi="ar-SA"/>
                </w:rPr>
                <w:t>,</w:t>
              </w:r>
              <w:r>
                <w:rPr>
                  <w:sz w:val="24"/>
                  <w:szCs w:val="24"/>
                  <w:lang w:bidi="ar-SA"/>
                </w:rPr>
                <w:t xml:space="preserve"> 2019</w:t>
              </w:r>
            </w:p>
            <w:p w:rsidR="00E312F7" w:rsidRDefault="00E312F7" w:rsidP="00920FDA">
              <w:pPr>
                <w:spacing w:after="0" w:line="360" w:lineRule="auto"/>
                <w:jc w:val="both"/>
                <w:rPr>
                  <w:sz w:val="24"/>
                  <w:szCs w:val="24"/>
                  <w:lang w:bidi="ar-SA"/>
                </w:rPr>
              </w:pPr>
              <w:r>
                <w:rPr>
                  <w:sz w:val="24"/>
                  <w:szCs w:val="24"/>
                  <w:lang w:bidi="ar-SA"/>
                </w:rPr>
                <w:t xml:space="preserve">To </w:t>
              </w:r>
            </w:p>
            <w:p w:rsidR="00E312F7" w:rsidRDefault="00E312F7" w:rsidP="00920FDA">
              <w:pPr>
                <w:spacing w:after="0" w:line="360" w:lineRule="auto"/>
                <w:jc w:val="both"/>
                <w:rPr>
                  <w:sz w:val="24"/>
                  <w:szCs w:val="24"/>
                  <w:lang w:bidi="ar-SA"/>
                </w:rPr>
              </w:pPr>
              <w:r>
                <w:rPr>
                  <w:sz w:val="24"/>
                  <w:szCs w:val="24"/>
                  <w:lang w:bidi="ar-SA"/>
                </w:rPr>
                <w:t>Prof. Dr. Mohammad Musa</w:t>
              </w:r>
            </w:p>
            <w:p w:rsidR="00E312F7" w:rsidRDefault="00E312F7" w:rsidP="00920FDA">
              <w:pPr>
                <w:spacing w:after="0" w:line="360" w:lineRule="auto"/>
                <w:jc w:val="both"/>
                <w:rPr>
                  <w:sz w:val="24"/>
                  <w:szCs w:val="24"/>
                  <w:lang w:bidi="ar-SA"/>
                </w:rPr>
              </w:pPr>
              <w:r>
                <w:rPr>
                  <w:sz w:val="24"/>
                  <w:szCs w:val="24"/>
                  <w:lang w:bidi="ar-SA"/>
                </w:rPr>
                <w:t xml:space="preserve">Professor </w:t>
              </w:r>
            </w:p>
            <w:p w:rsidR="00E312F7" w:rsidRDefault="00884932" w:rsidP="00920FDA">
              <w:pPr>
                <w:spacing w:after="0" w:line="360" w:lineRule="auto"/>
                <w:jc w:val="both"/>
                <w:rPr>
                  <w:sz w:val="24"/>
                  <w:szCs w:val="24"/>
                  <w:lang w:bidi="ar-SA"/>
                </w:rPr>
              </w:pPr>
              <w:r>
                <w:rPr>
                  <w:sz w:val="24"/>
                  <w:szCs w:val="24"/>
                  <w:lang w:bidi="ar-SA"/>
                </w:rPr>
                <w:t>United Inter</w:t>
              </w:r>
              <w:r w:rsidR="00E312F7">
                <w:rPr>
                  <w:sz w:val="24"/>
                  <w:szCs w:val="24"/>
                  <w:lang w:bidi="ar-SA"/>
                </w:rPr>
                <w:t>national</w:t>
              </w:r>
              <w:r>
                <w:rPr>
                  <w:sz w:val="24"/>
                  <w:szCs w:val="24"/>
                  <w:lang w:bidi="ar-SA"/>
                </w:rPr>
                <w:t xml:space="preserve"> University</w:t>
              </w:r>
            </w:p>
            <w:p w:rsidR="00B10441" w:rsidRDefault="00B10441" w:rsidP="00920FDA">
              <w:pPr>
                <w:spacing w:line="360" w:lineRule="auto"/>
                <w:jc w:val="both"/>
                <w:rPr>
                  <w:sz w:val="24"/>
                  <w:szCs w:val="24"/>
                  <w:lang w:bidi="ar-SA"/>
                </w:rPr>
              </w:pPr>
            </w:p>
            <w:p w:rsidR="00E312F7" w:rsidRPr="0037383E" w:rsidRDefault="00E312F7" w:rsidP="00920FDA">
              <w:pPr>
                <w:spacing w:line="360" w:lineRule="auto"/>
                <w:jc w:val="both"/>
                <w:rPr>
                  <w:b/>
                  <w:sz w:val="24"/>
                  <w:szCs w:val="24"/>
                  <w:u w:val="single"/>
                  <w:lang w:bidi="ar-SA"/>
                </w:rPr>
              </w:pPr>
              <w:r w:rsidRPr="0037383E">
                <w:rPr>
                  <w:b/>
                  <w:sz w:val="24"/>
                  <w:szCs w:val="24"/>
                  <w:u w:val="single"/>
                  <w:lang w:bidi="ar-SA"/>
                </w:rPr>
                <w:t>Sub</w:t>
              </w:r>
              <w:r w:rsidR="00884932">
                <w:rPr>
                  <w:b/>
                  <w:sz w:val="24"/>
                  <w:szCs w:val="24"/>
                  <w:u w:val="single"/>
                  <w:lang w:bidi="ar-SA"/>
                </w:rPr>
                <w:t>j</w:t>
              </w:r>
              <w:r w:rsidRPr="0037383E">
                <w:rPr>
                  <w:b/>
                  <w:sz w:val="24"/>
                  <w:szCs w:val="24"/>
                  <w:u w:val="single"/>
                  <w:lang w:bidi="ar-SA"/>
                </w:rPr>
                <w:t>ect: Submission of Internship Report on “</w:t>
              </w:r>
              <w:r w:rsidR="00D37A4E" w:rsidRPr="0037383E">
                <w:rPr>
                  <w:b/>
                  <w:bCs/>
                  <w:color w:val="000000"/>
                  <w:sz w:val="24"/>
                  <w:szCs w:val="24"/>
                  <w:u w:val="single"/>
                  <w:lang w:bidi="ar-SA"/>
                </w:rPr>
                <w:t>Performance evaluation of selected Pharmaceutical Companies of Bangladesh</w:t>
              </w:r>
              <w:r w:rsidRPr="0037383E">
                <w:rPr>
                  <w:b/>
                  <w:sz w:val="24"/>
                  <w:szCs w:val="24"/>
                  <w:u w:val="single"/>
                  <w:lang w:bidi="ar-SA"/>
                </w:rPr>
                <w:t>”.</w:t>
              </w:r>
            </w:p>
            <w:p w:rsidR="00E312F7" w:rsidRDefault="00E312F7" w:rsidP="00920FDA">
              <w:pPr>
                <w:spacing w:line="360" w:lineRule="auto"/>
                <w:jc w:val="both"/>
                <w:rPr>
                  <w:sz w:val="24"/>
                  <w:szCs w:val="24"/>
                  <w:lang w:bidi="ar-SA"/>
                </w:rPr>
              </w:pPr>
            </w:p>
            <w:p w:rsidR="00E312F7" w:rsidRDefault="00E312F7" w:rsidP="00920FDA">
              <w:pPr>
                <w:spacing w:line="360" w:lineRule="auto"/>
                <w:jc w:val="both"/>
                <w:rPr>
                  <w:sz w:val="24"/>
                  <w:szCs w:val="24"/>
                  <w:lang w:bidi="ar-SA"/>
                </w:rPr>
              </w:pPr>
              <w:r>
                <w:rPr>
                  <w:sz w:val="24"/>
                  <w:szCs w:val="24"/>
                  <w:lang w:bidi="ar-SA"/>
                </w:rPr>
                <w:t>Dear Sir,</w:t>
              </w:r>
            </w:p>
            <w:p w:rsidR="00D37A4E" w:rsidRDefault="00D37A4E" w:rsidP="00920FDA">
              <w:pPr>
                <w:spacing w:line="360" w:lineRule="auto"/>
                <w:jc w:val="both"/>
                <w:rPr>
                  <w:sz w:val="24"/>
                  <w:szCs w:val="24"/>
                  <w:lang w:bidi="ar-SA"/>
                </w:rPr>
              </w:pPr>
              <w:r>
                <w:rPr>
                  <w:sz w:val="24"/>
                  <w:szCs w:val="24"/>
                  <w:lang w:bidi="ar-SA"/>
                </w:rPr>
                <w:t>I am pleased to submit herewi</w:t>
              </w:r>
              <w:r w:rsidR="0037383E">
                <w:rPr>
                  <w:sz w:val="24"/>
                  <w:szCs w:val="24"/>
                  <w:lang w:bidi="ar-SA"/>
                </w:rPr>
                <w:t>th my internship report. The item</w:t>
              </w:r>
              <w:r>
                <w:rPr>
                  <w:sz w:val="24"/>
                  <w:szCs w:val="24"/>
                  <w:lang w:bidi="ar-SA"/>
                </w:rPr>
                <w:t xml:space="preserve"> of the report is performance Evaluation </w:t>
              </w:r>
              <w:r w:rsidR="0037383E">
                <w:rPr>
                  <w:sz w:val="24"/>
                  <w:szCs w:val="24"/>
                  <w:lang w:bidi="ar-SA"/>
                </w:rPr>
                <w:t>of selected pharmaceutical companies</w:t>
              </w:r>
              <w:r>
                <w:rPr>
                  <w:sz w:val="24"/>
                  <w:szCs w:val="24"/>
                  <w:lang w:bidi="ar-SA"/>
                </w:rPr>
                <w:t xml:space="preserve"> of Bangladesh.</w:t>
              </w:r>
            </w:p>
            <w:p w:rsidR="00E312F7" w:rsidRDefault="00D37A4E" w:rsidP="00920FDA">
              <w:pPr>
                <w:spacing w:line="360" w:lineRule="auto"/>
                <w:jc w:val="both"/>
                <w:rPr>
                  <w:sz w:val="24"/>
                  <w:szCs w:val="24"/>
                  <w:lang w:bidi="ar-SA"/>
                </w:rPr>
              </w:pPr>
              <w:r>
                <w:rPr>
                  <w:sz w:val="24"/>
                  <w:szCs w:val="24"/>
                  <w:lang w:bidi="ar-SA"/>
                </w:rPr>
                <w:t>The report on pharmaceutical companies is prepared under</w:t>
              </w:r>
              <w:r w:rsidR="00C91CF8">
                <w:rPr>
                  <w:sz w:val="24"/>
                  <w:szCs w:val="24"/>
                  <w:lang w:bidi="ar-SA"/>
                </w:rPr>
                <w:t xml:space="preserve"> your</w:t>
              </w:r>
              <w:r>
                <w:rPr>
                  <w:sz w:val="24"/>
                  <w:szCs w:val="24"/>
                  <w:lang w:bidi="ar-SA"/>
                </w:rPr>
                <w:t xml:space="preserve"> active involvement and advice.</w:t>
              </w:r>
              <w:r w:rsidR="00C91CF8">
                <w:rPr>
                  <w:sz w:val="24"/>
                  <w:szCs w:val="24"/>
                  <w:lang w:bidi="ar-SA"/>
                </w:rPr>
                <w:t xml:space="preserve"> I am happy to report that this opportunity helped me understand about performance </w:t>
              </w:r>
              <w:r w:rsidR="00884932">
                <w:rPr>
                  <w:sz w:val="24"/>
                  <w:szCs w:val="24"/>
                  <w:lang w:bidi="ar-SA"/>
                </w:rPr>
                <w:t>evaluation</w:t>
              </w:r>
              <w:r w:rsidR="00C91CF8">
                <w:rPr>
                  <w:sz w:val="24"/>
                  <w:szCs w:val="24"/>
                  <w:lang w:bidi="ar-SA"/>
                </w:rPr>
                <w:t xml:space="preserve"> of companies in particular and pharmaceutical </w:t>
              </w:r>
              <w:r w:rsidR="00884932">
                <w:rPr>
                  <w:sz w:val="24"/>
                  <w:szCs w:val="24"/>
                  <w:lang w:bidi="ar-SA"/>
                </w:rPr>
                <w:t>industry</w:t>
              </w:r>
              <w:r w:rsidR="00C91CF8">
                <w:rPr>
                  <w:sz w:val="24"/>
                  <w:szCs w:val="24"/>
                  <w:lang w:bidi="ar-SA"/>
                </w:rPr>
                <w:t xml:space="preserve"> in </w:t>
              </w:r>
              <w:r w:rsidR="0037383E">
                <w:rPr>
                  <w:sz w:val="24"/>
                  <w:szCs w:val="24"/>
                  <w:lang w:bidi="ar-SA"/>
                </w:rPr>
                <w:t>Bangladesh</w:t>
              </w:r>
              <w:r w:rsidR="00E312F7">
                <w:rPr>
                  <w:sz w:val="24"/>
                  <w:szCs w:val="24"/>
                  <w:lang w:bidi="ar-SA"/>
                </w:rPr>
                <w:t xml:space="preserve">. </w:t>
              </w:r>
              <w:r w:rsidR="00C91CF8">
                <w:rPr>
                  <w:sz w:val="24"/>
                  <w:szCs w:val="24"/>
                  <w:lang w:bidi="ar-SA"/>
                </w:rPr>
                <w:t>Please look for</w:t>
              </w:r>
              <w:r w:rsidR="00E312F7">
                <w:rPr>
                  <w:sz w:val="24"/>
                  <w:szCs w:val="24"/>
                  <w:lang w:bidi="ar-SA"/>
                </w:rPr>
                <w:t xml:space="preserve"> </w:t>
              </w:r>
              <w:r w:rsidR="00884932">
                <w:rPr>
                  <w:sz w:val="24"/>
                  <w:szCs w:val="24"/>
                  <w:lang w:bidi="ar-SA"/>
                </w:rPr>
                <w:t>internship</w:t>
              </w:r>
              <w:r w:rsidR="00E312F7">
                <w:rPr>
                  <w:sz w:val="24"/>
                  <w:szCs w:val="24"/>
                  <w:lang w:bidi="ar-SA"/>
                </w:rPr>
                <w:t xml:space="preserve"> report </w:t>
              </w:r>
              <w:r w:rsidR="00C91CF8">
                <w:rPr>
                  <w:sz w:val="24"/>
                  <w:szCs w:val="24"/>
                  <w:lang w:bidi="ar-SA"/>
                </w:rPr>
                <w:t>in attached</w:t>
              </w:r>
              <w:r w:rsidR="00E312F7">
                <w:rPr>
                  <w:sz w:val="24"/>
                  <w:szCs w:val="24"/>
                  <w:lang w:bidi="ar-SA"/>
                </w:rPr>
                <w:t>.</w:t>
              </w:r>
            </w:p>
            <w:p w:rsidR="00E312F7" w:rsidRDefault="00C91CF8" w:rsidP="00920FDA">
              <w:pPr>
                <w:spacing w:line="360" w:lineRule="auto"/>
                <w:jc w:val="both"/>
                <w:rPr>
                  <w:sz w:val="24"/>
                  <w:szCs w:val="24"/>
                  <w:lang w:bidi="ar-SA"/>
                </w:rPr>
              </w:pPr>
              <w:r>
                <w:rPr>
                  <w:sz w:val="24"/>
                  <w:szCs w:val="24"/>
                  <w:lang w:bidi="ar-SA"/>
                </w:rPr>
                <w:t>I would appreciate if you kindly accept my report</w:t>
              </w:r>
              <w:r w:rsidR="00E312F7">
                <w:rPr>
                  <w:sz w:val="24"/>
                  <w:szCs w:val="24"/>
                  <w:lang w:bidi="ar-SA"/>
                </w:rPr>
                <w:t>.</w:t>
              </w:r>
            </w:p>
            <w:p w:rsidR="00E312F7" w:rsidRPr="009D37C4" w:rsidRDefault="00E312F7" w:rsidP="00920FDA">
              <w:pPr>
                <w:spacing w:line="360" w:lineRule="auto"/>
                <w:jc w:val="both"/>
                <w:rPr>
                  <w:sz w:val="6"/>
                  <w:szCs w:val="24"/>
                  <w:lang w:bidi="ar-SA"/>
                </w:rPr>
              </w:pPr>
            </w:p>
            <w:p w:rsidR="00E312F7" w:rsidRDefault="00E312F7" w:rsidP="00920FDA">
              <w:pPr>
                <w:spacing w:line="360" w:lineRule="auto"/>
                <w:jc w:val="both"/>
                <w:rPr>
                  <w:sz w:val="24"/>
                  <w:szCs w:val="24"/>
                  <w:lang w:bidi="ar-SA"/>
                </w:rPr>
              </w:pPr>
              <w:r>
                <w:rPr>
                  <w:sz w:val="24"/>
                  <w:szCs w:val="24"/>
                  <w:lang w:bidi="ar-SA"/>
                </w:rPr>
                <w:t>Thanking you</w:t>
              </w:r>
              <w:r w:rsidR="00C91CF8">
                <w:rPr>
                  <w:sz w:val="24"/>
                  <w:szCs w:val="24"/>
                  <w:lang w:bidi="ar-SA"/>
                </w:rPr>
                <w:t>,</w:t>
              </w:r>
              <w:r>
                <w:rPr>
                  <w:sz w:val="24"/>
                  <w:szCs w:val="24"/>
                  <w:lang w:bidi="ar-SA"/>
                </w:rPr>
                <w:t xml:space="preserve"> </w:t>
              </w:r>
            </w:p>
            <w:p w:rsidR="00B10441" w:rsidRDefault="00B10441" w:rsidP="00920FDA">
              <w:pPr>
                <w:spacing w:after="0" w:line="360" w:lineRule="auto"/>
                <w:jc w:val="both"/>
                <w:rPr>
                  <w:sz w:val="24"/>
                  <w:szCs w:val="24"/>
                  <w:lang w:bidi="ar-SA"/>
                </w:rPr>
              </w:pPr>
            </w:p>
            <w:p w:rsidR="00E312F7" w:rsidRDefault="00E312F7" w:rsidP="00920FDA">
              <w:pPr>
                <w:spacing w:after="0" w:line="360" w:lineRule="auto"/>
                <w:jc w:val="both"/>
                <w:rPr>
                  <w:sz w:val="24"/>
                  <w:szCs w:val="24"/>
                  <w:lang w:bidi="ar-SA"/>
                </w:rPr>
              </w:pPr>
              <w:r>
                <w:rPr>
                  <w:sz w:val="24"/>
                  <w:szCs w:val="24"/>
                  <w:lang w:bidi="ar-SA"/>
                </w:rPr>
                <w:t>Md. Mahibul</w:t>
              </w:r>
              <w:r w:rsidR="005A0882">
                <w:rPr>
                  <w:sz w:val="24"/>
                  <w:szCs w:val="24"/>
                  <w:lang w:bidi="ar-SA"/>
                </w:rPr>
                <w:t xml:space="preserve"> </w:t>
              </w:r>
              <w:r>
                <w:rPr>
                  <w:sz w:val="24"/>
                  <w:szCs w:val="24"/>
                  <w:lang w:bidi="ar-SA"/>
                </w:rPr>
                <w:t>Haque</w:t>
              </w:r>
            </w:p>
            <w:p w:rsidR="00E312F7" w:rsidRDefault="00E312F7" w:rsidP="00920FDA">
              <w:pPr>
                <w:spacing w:after="0" w:line="360" w:lineRule="auto"/>
                <w:jc w:val="both"/>
                <w:rPr>
                  <w:sz w:val="24"/>
                  <w:szCs w:val="24"/>
                  <w:lang w:bidi="ar-SA"/>
                </w:rPr>
              </w:pPr>
              <w:r>
                <w:rPr>
                  <w:sz w:val="24"/>
                  <w:szCs w:val="24"/>
                  <w:lang w:bidi="ar-SA"/>
                </w:rPr>
                <w:t>ID: 111 131 557</w:t>
              </w:r>
            </w:p>
            <w:p w:rsidR="00E312F7" w:rsidRPr="00E312F7" w:rsidRDefault="00E312F7" w:rsidP="00920FDA">
              <w:pPr>
                <w:spacing w:after="0" w:line="360" w:lineRule="auto"/>
                <w:jc w:val="both"/>
                <w:rPr>
                  <w:sz w:val="24"/>
                  <w:szCs w:val="24"/>
                  <w:lang w:bidi="ar-SA"/>
                </w:rPr>
              </w:pPr>
              <w:r>
                <w:rPr>
                  <w:sz w:val="24"/>
                  <w:szCs w:val="24"/>
                  <w:lang w:bidi="ar-SA"/>
                </w:rPr>
                <w:t>United International University</w:t>
              </w:r>
            </w:p>
          </w:sdtContent>
        </w:sdt>
        <w:p w:rsidR="00D1768B" w:rsidRDefault="00D1768B" w:rsidP="00920FDA">
          <w:pPr>
            <w:pStyle w:val="Default"/>
            <w:pageBreakBefore/>
            <w:spacing w:line="360" w:lineRule="auto"/>
            <w:jc w:val="both"/>
            <w:rPr>
              <w:b/>
              <w:bCs/>
              <w:sz w:val="44"/>
            </w:rPr>
          </w:pPr>
          <w:r w:rsidRPr="00D1768B">
            <w:rPr>
              <w:b/>
              <w:bCs/>
              <w:sz w:val="44"/>
            </w:rPr>
            <w:lastRenderedPageBreak/>
            <w:t xml:space="preserve">Pharmaceuticals Company in Bangladesh </w:t>
          </w:r>
        </w:p>
        <w:p w:rsidR="00D1768B" w:rsidRDefault="00D1768B" w:rsidP="00920FDA">
          <w:pPr>
            <w:tabs>
              <w:tab w:val="left" w:pos="2622"/>
            </w:tabs>
            <w:spacing w:line="360" w:lineRule="auto"/>
            <w:jc w:val="both"/>
            <w:rPr>
              <w:noProof/>
              <w:lang w:bidi="ar-SA"/>
            </w:rPr>
          </w:pPr>
        </w:p>
        <w:p w:rsidR="00D1768B" w:rsidRDefault="00D1768B" w:rsidP="00920FDA">
          <w:pPr>
            <w:tabs>
              <w:tab w:val="left" w:pos="2622"/>
            </w:tabs>
            <w:spacing w:line="360" w:lineRule="auto"/>
            <w:jc w:val="both"/>
          </w:pPr>
          <w:r>
            <w:rPr>
              <w:noProof/>
              <w:lang w:bidi="ar-SA"/>
            </w:rPr>
            <w:drawing>
              <wp:inline distT="0" distB="0" distL="0" distR="0">
                <wp:extent cx="1518249" cy="967601"/>
                <wp:effectExtent l="0" t="0" r="5751" b="0"/>
                <wp:docPr id="5" name="Picture 1" descr="Image result for aci pharmaceutica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aci pharmaceuticals"/>
                        <pic:cNvPicPr>
                          <a:picLocks noChangeAspect="1" noChangeArrowheads="1"/>
                        </pic:cNvPicPr>
                      </pic:nvPicPr>
                      <pic:blipFill>
                        <a:blip r:embed="rId10"/>
                        <a:srcRect/>
                        <a:stretch>
                          <a:fillRect/>
                        </a:stretch>
                      </pic:blipFill>
                      <pic:spPr bwMode="auto">
                        <a:xfrm>
                          <a:off x="0" y="0"/>
                          <a:ext cx="1521665" cy="969778"/>
                        </a:xfrm>
                        <a:prstGeom prst="rect">
                          <a:avLst/>
                        </a:prstGeom>
                        <a:noFill/>
                        <a:ln w="9525">
                          <a:noFill/>
                          <a:miter lim="800000"/>
                          <a:headEnd/>
                          <a:tailEnd/>
                        </a:ln>
                      </pic:spPr>
                    </pic:pic>
                  </a:graphicData>
                </a:graphic>
              </wp:inline>
            </w:drawing>
          </w:r>
          <w:r>
            <w:rPr>
              <w:lang w:bidi="ar-SA"/>
            </w:rPr>
            <w:tab/>
          </w:r>
          <w:r w:rsidR="00470F53">
            <w:rPr>
              <w:lang w:bidi="ar-SA"/>
            </w:rPr>
            <w:t xml:space="preserve">               </w:t>
          </w:r>
          <w:r>
            <w:rPr>
              <w:noProof/>
              <w:lang w:bidi="ar-SA"/>
            </w:rPr>
            <w:drawing>
              <wp:inline distT="0" distB="0" distL="0" distR="0">
                <wp:extent cx="2473984" cy="660634"/>
                <wp:effectExtent l="19050" t="0" r="2516" b="0"/>
                <wp:docPr id="6" name="Picture 3" descr="Relat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elated image"/>
                        <pic:cNvPicPr>
                          <a:picLocks noChangeAspect="1" noChangeArrowheads="1"/>
                        </pic:cNvPicPr>
                      </pic:nvPicPr>
                      <pic:blipFill>
                        <a:blip r:embed="rId11"/>
                        <a:srcRect/>
                        <a:stretch>
                          <a:fillRect/>
                        </a:stretch>
                      </pic:blipFill>
                      <pic:spPr bwMode="auto">
                        <a:xfrm>
                          <a:off x="0" y="0"/>
                          <a:ext cx="2473347" cy="660464"/>
                        </a:xfrm>
                        <a:prstGeom prst="rect">
                          <a:avLst/>
                        </a:prstGeom>
                        <a:noFill/>
                        <a:ln w="9525">
                          <a:noFill/>
                          <a:miter lim="800000"/>
                          <a:headEnd/>
                          <a:tailEnd/>
                        </a:ln>
                      </pic:spPr>
                    </pic:pic>
                  </a:graphicData>
                </a:graphic>
              </wp:inline>
            </w:drawing>
          </w:r>
          <w:r w:rsidRPr="00D1768B">
            <w:t xml:space="preserve"> </w:t>
          </w:r>
        </w:p>
        <w:p w:rsidR="00D1768B" w:rsidRDefault="00D1768B" w:rsidP="00920FDA">
          <w:pPr>
            <w:tabs>
              <w:tab w:val="left" w:pos="2622"/>
            </w:tabs>
            <w:spacing w:line="360" w:lineRule="auto"/>
            <w:jc w:val="both"/>
          </w:pPr>
        </w:p>
        <w:p w:rsidR="00470F53" w:rsidRDefault="00D1768B" w:rsidP="00920FDA">
          <w:pPr>
            <w:tabs>
              <w:tab w:val="left" w:pos="2622"/>
            </w:tabs>
            <w:spacing w:line="360" w:lineRule="auto"/>
            <w:jc w:val="both"/>
          </w:pPr>
          <w:r>
            <w:rPr>
              <w:noProof/>
              <w:lang w:bidi="ar-SA"/>
            </w:rPr>
            <w:drawing>
              <wp:inline distT="0" distB="0" distL="0" distR="0">
                <wp:extent cx="1973652" cy="1069027"/>
                <wp:effectExtent l="19050" t="0" r="7548" b="0"/>
                <wp:docPr id="7" name="Picture 5" descr="Image result for Beximco pharmaceuticals in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mage result for Beximco pharmaceuticals inc"/>
                        <pic:cNvPicPr>
                          <a:picLocks noChangeAspect="1" noChangeArrowheads="1"/>
                        </pic:cNvPicPr>
                      </pic:nvPicPr>
                      <pic:blipFill>
                        <a:blip r:embed="rId12"/>
                        <a:srcRect/>
                        <a:stretch>
                          <a:fillRect/>
                        </a:stretch>
                      </pic:blipFill>
                      <pic:spPr bwMode="auto">
                        <a:xfrm>
                          <a:off x="0" y="0"/>
                          <a:ext cx="1974558" cy="1069518"/>
                        </a:xfrm>
                        <a:prstGeom prst="rect">
                          <a:avLst/>
                        </a:prstGeom>
                        <a:noFill/>
                        <a:ln w="9525">
                          <a:noFill/>
                          <a:miter lim="800000"/>
                          <a:headEnd/>
                          <a:tailEnd/>
                        </a:ln>
                      </pic:spPr>
                    </pic:pic>
                  </a:graphicData>
                </a:graphic>
              </wp:inline>
            </w:drawing>
          </w:r>
          <w:r w:rsidRPr="00D1768B">
            <w:t xml:space="preserve"> </w:t>
          </w:r>
          <w:r>
            <w:t xml:space="preserve"> </w:t>
          </w:r>
          <w:r w:rsidR="00470F53">
            <w:t xml:space="preserve"> </w:t>
          </w:r>
          <w:r>
            <w:rPr>
              <w:noProof/>
              <w:lang w:bidi="ar-SA"/>
            </w:rPr>
            <w:drawing>
              <wp:inline distT="0" distB="0" distL="0" distR="0">
                <wp:extent cx="1481946" cy="1274363"/>
                <wp:effectExtent l="19050" t="0" r="3954" b="0"/>
                <wp:docPr id="8" name="Picture 7" descr="Image result for Global Heavy pharmaceuticals in Banglades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Image result for Global Heavy pharmaceuticals in Bangladesh"/>
                        <pic:cNvPicPr>
                          <a:picLocks noChangeAspect="1" noChangeArrowheads="1"/>
                        </pic:cNvPicPr>
                      </pic:nvPicPr>
                      <pic:blipFill>
                        <a:blip r:embed="rId13"/>
                        <a:srcRect/>
                        <a:stretch>
                          <a:fillRect/>
                        </a:stretch>
                      </pic:blipFill>
                      <pic:spPr bwMode="auto">
                        <a:xfrm>
                          <a:off x="0" y="0"/>
                          <a:ext cx="1481526" cy="1274002"/>
                        </a:xfrm>
                        <a:prstGeom prst="rect">
                          <a:avLst/>
                        </a:prstGeom>
                        <a:noFill/>
                        <a:ln w="9525">
                          <a:noFill/>
                          <a:miter lim="800000"/>
                          <a:headEnd/>
                          <a:tailEnd/>
                        </a:ln>
                      </pic:spPr>
                    </pic:pic>
                  </a:graphicData>
                </a:graphic>
              </wp:inline>
            </w:drawing>
          </w:r>
          <w:r w:rsidRPr="00D1768B">
            <w:t xml:space="preserve"> </w:t>
          </w:r>
          <w:r w:rsidR="00470F53">
            <w:t xml:space="preserve"> </w:t>
          </w:r>
          <w:r>
            <w:rPr>
              <w:noProof/>
              <w:lang w:bidi="ar-SA"/>
            </w:rPr>
            <w:drawing>
              <wp:inline distT="0" distB="0" distL="0" distR="0">
                <wp:extent cx="2130724" cy="1065219"/>
                <wp:effectExtent l="19050" t="0" r="2876" b="0"/>
                <wp:docPr id="9" name="Picture 9" descr="Image result for Pharma Aid pharmaceuticals in Banglades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Image result for Pharma Aid pharmaceuticals in Bangladesh"/>
                        <pic:cNvPicPr>
                          <a:picLocks noChangeAspect="1" noChangeArrowheads="1"/>
                        </pic:cNvPicPr>
                      </pic:nvPicPr>
                      <pic:blipFill>
                        <a:blip r:embed="rId14"/>
                        <a:srcRect/>
                        <a:stretch>
                          <a:fillRect/>
                        </a:stretch>
                      </pic:blipFill>
                      <pic:spPr bwMode="auto">
                        <a:xfrm>
                          <a:off x="0" y="0"/>
                          <a:ext cx="2131318" cy="1065516"/>
                        </a:xfrm>
                        <a:prstGeom prst="rect">
                          <a:avLst/>
                        </a:prstGeom>
                        <a:noFill/>
                        <a:ln w="9525">
                          <a:noFill/>
                          <a:miter lim="800000"/>
                          <a:headEnd/>
                          <a:tailEnd/>
                        </a:ln>
                      </pic:spPr>
                    </pic:pic>
                  </a:graphicData>
                </a:graphic>
              </wp:inline>
            </w:drawing>
          </w:r>
          <w:r w:rsidRPr="00D1768B">
            <w:t xml:space="preserve"> </w:t>
          </w:r>
        </w:p>
        <w:p w:rsidR="00470F53" w:rsidRDefault="00470F53" w:rsidP="00920FDA">
          <w:pPr>
            <w:tabs>
              <w:tab w:val="left" w:pos="2622"/>
            </w:tabs>
            <w:spacing w:line="360" w:lineRule="auto"/>
            <w:jc w:val="both"/>
          </w:pPr>
        </w:p>
        <w:p w:rsidR="00470F53" w:rsidRDefault="00D1768B" w:rsidP="00920FDA">
          <w:pPr>
            <w:tabs>
              <w:tab w:val="left" w:pos="2622"/>
            </w:tabs>
            <w:spacing w:line="360" w:lineRule="auto"/>
            <w:jc w:val="both"/>
            <w:rPr>
              <w:noProof/>
              <w:lang w:bidi="ar-SA"/>
            </w:rPr>
          </w:pPr>
          <w:r>
            <w:rPr>
              <w:noProof/>
              <w:lang w:bidi="ar-SA"/>
            </w:rPr>
            <w:drawing>
              <wp:inline distT="0" distB="0" distL="0" distR="0">
                <wp:extent cx="2465357" cy="1367589"/>
                <wp:effectExtent l="19050" t="0" r="0" b="0"/>
                <wp:docPr id="11" name="Picture 11" descr="Image result for Renata pharmaceuticals in Banglades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Image result for Renata pharmaceuticals in Bangladesh"/>
                        <pic:cNvPicPr>
                          <a:picLocks noChangeAspect="1" noChangeArrowheads="1"/>
                        </pic:cNvPicPr>
                      </pic:nvPicPr>
                      <pic:blipFill>
                        <a:blip r:embed="rId15"/>
                        <a:srcRect/>
                        <a:stretch>
                          <a:fillRect/>
                        </a:stretch>
                      </pic:blipFill>
                      <pic:spPr bwMode="auto">
                        <a:xfrm>
                          <a:off x="0" y="0"/>
                          <a:ext cx="2466327" cy="1368127"/>
                        </a:xfrm>
                        <a:prstGeom prst="rect">
                          <a:avLst/>
                        </a:prstGeom>
                        <a:noFill/>
                        <a:ln w="9525">
                          <a:noFill/>
                          <a:miter lim="800000"/>
                          <a:headEnd/>
                          <a:tailEnd/>
                        </a:ln>
                      </pic:spPr>
                    </pic:pic>
                  </a:graphicData>
                </a:graphic>
              </wp:inline>
            </w:drawing>
          </w:r>
          <w:r w:rsidRPr="00D1768B">
            <w:t xml:space="preserve"> </w:t>
          </w:r>
          <w:r>
            <w:rPr>
              <w:noProof/>
              <w:lang w:bidi="ar-SA"/>
            </w:rPr>
            <w:drawing>
              <wp:inline distT="0" distB="0" distL="0" distR="0">
                <wp:extent cx="2137553" cy="900686"/>
                <wp:effectExtent l="19050" t="0" r="0" b="0"/>
                <wp:docPr id="13" name="Picture 13" descr="Image result for Central pharmaceuticals in Banglades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Image result for Central pharmaceuticals in Bangladesh"/>
                        <pic:cNvPicPr>
                          <a:picLocks noChangeAspect="1" noChangeArrowheads="1"/>
                        </pic:cNvPicPr>
                      </pic:nvPicPr>
                      <pic:blipFill>
                        <a:blip r:embed="rId16"/>
                        <a:srcRect/>
                        <a:stretch>
                          <a:fillRect/>
                        </a:stretch>
                      </pic:blipFill>
                      <pic:spPr bwMode="auto">
                        <a:xfrm>
                          <a:off x="0" y="0"/>
                          <a:ext cx="2138082" cy="900909"/>
                        </a:xfrm>
                        <a:prstGeom prst="rect">
                          <a:avLst/>
                        </a:prstGeom>
                        <a:noFill/>
                        <a:ln w="9525">
                          <a:noFill/>
                          <a:miter lim="800000"/>
                          <a:headEnd/>
                          <a:tailEnd/>
                        </a:ln>
                      </pic:spPr>
                    </pic:pic>
                  </a:graphicData>
                </a:graphic>
              </wp:inline>
            </w:drawing>
          </w:r>
          <w:r w:rsidRPr="00D1768B">
            <w:t xml:space="preserve"> </w:t>
          </w:r>
          <w:r>
            <w:rPr>
              <w:noProof/>
              <w:lang w:bidi="ar-SA"/>
            </w:rPr>
            <w:drawing>
              <wp:inline distT="0" distB="0" distL="0" distR="0">
                <wp:extent cx="1155700" cy="897255"/>
                <wp:effectExtent l="0" t="0" r="0" b="0"/>
                <wp:docPr id="15" name="Picture 15" descr="Image result for Ambee pharmaceuticals in Banglades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Image result for Ambee pharmaceuticals in Bangladesh"/>
                        <pic:cNvPicPr>
                          <a:picLocks noChangeAspect="1" noChangeArrowheads="1"/>
                        </pic:cNvPicPr>
                      </pic:nvPicPr>
                      <pic:blipFill>
                        <a:blip r:embed="rId17"/>
                        <a:srcRect/>
                        <a:stretch>
                          <a:fillRect/>
                        </a:stretch>
                      </pic:blipFill>
                      <pic:spPr bwMode="auto">
                        <a:xfrm>
                          <a:off x="0" y="0"/>
                          <a:ext cx="1155700" cy="897255"/>
                        </a:xfrm>
                        <a:prstGeom prst="rect">
                          <a:avLst/>
                        </a:prstGeom>
                        <a:noFill/>
                        <a:ln w="9525">
                          <a:noFill/>
                          <a:miter lim="800000"/>
                          <a:headEnd/>
                          <a:tailEnd/>
                        </a:ln>
                      </pic:spPr>
                    </pic:pic>
                  </a:graphicData>
                </a:graphic>
              </wp:inline>
            </w:drawing>
          </w:r>
          <w:r w:rsidRPr="00D1768B">
            <w:t xml:space="preserve"> </w:t>
          </w:r>
          <w:r w:rsidR="00470F53">
            <w:rPr>
              <w:noProof/>
              <w:lang w:bidi="ar-SA"/>
            </w:rPr>
            <w:t xml:space="preserve"> </w:t>
          </w:r>
        </w:p>
        <w:p w:rsidR="00470F53" w:rsidRDefault="00470F53" w:rsidP="00920FDA">
          <w:pPr>
            <w:tabs>
              <w:tab w:val="left" w:pos="2622"/>
            </w:tabs>
            <w:spacing w:line="360" w:lineRule="auto"/>
            <w:jc w:val="both"/>
            <w:rPr>
              <w:noProof/>
              <w:lang w:bidi="ar-SA"/>
            </w:rPr>
          </w:pPr>
        </w:p>
        <w:p w:rsidR="00D1768B" w:rsidRPr="00D1768B" w:rsidRDefault="00D1768B" w:rsidP="00920FDA">
          <w:pPr>
            <w:tabs>
              <w:tab w:val="left" w:pos="2622"/>
            </w:tabs>
            <w:spacing w:line="360" w:lineRule="auto"/>
            <w:jc w:val="both"/>
            <w:rPr>
              <w:lang w:bidi="ar-SA"/>
            </w:rPr>
          </w:pPr>
          <w:r>
            <w:rPr>
              <w:noProof/>
              <w:lang w:bidi="ar-SA"/>
            </w:rPr>
            <w:drawing>
              <wp:inline distT="0" distB="0" distL="0" distR="0">
                <wp:extent cx="1904640" cy="1181819"/>
                <wp:effectExtent l="19050" t="0" r="360" b="0"/>
                <wp:docPr id="17" name="Picture 17" descr="Relat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Related image"/>
                        <pic:cNvPicPr>
                          <a:picLocks noChangeAspect="1" noChangeArrowheads="1"/>
                        </pic:cNvPicPr>
                      </pic:nvPicPr>
                      <pic:blipFill>
                        <a:blip r:embed="rId18"/>
                        <a:srcRect/>
                        <a:stretch>
                          <a:fillRect/>
                        </a:stretch>
                      </pic:blipFill>
                      <pic:spPr bwMode="auto">
                        <a:xfrm>
                          <a:off x="0" y="0"/>
                          <a:ext cx="1909344" cy="1184738"/>
                        </a:xfrm>
                        <a:prstGeom prst="rect">
                          <a:avLst/>
                        </a:prstGeom>
                        <a:noFill/>
                        <a:ln w="9525">
                          <a:noFill/>
                          <a:miter lim="800000"/>
                          <a:headEnd/>
                          <a:tailEnd/>
                        </a:ln>
                      </pic:spPr>
                    </pic:pic>
                  </a:graphicData>
                </a:graphic>
              </wp:inline>
            </w:drawing>
          </w:r>
          <w:r w:rsidR="00470F53">
            <w:rPr>
              <w:noProof/>
              <w:lang w:bidi="ar-SA"/>
            </w:rPr>
            <w:t xml:space="preserve">       </w:t>
          </w:r>
          <w:r w:rsidR="00470F53" w:rsidRPr="00470F53">
            <w:t xml:space="preserve"> </w:t>
          </w:r>
          <w:r w:rsidR="00470F53">
            <w:t xml:space="preserve">   </w:t>
          </w:r>
          <w:r w:rsidR="00470F53">
            <w:rPr>
              <w:noProof/>
              <w:lang w:bidi="ar-SA"/>
            </w:rPr>
            <w:drawing>
              <wp:inline distT="0" distB="0" distL="0" distR="0">
                <wp:extent cx="3269252" cy="769268"/>
                <wp:effectExtent l="0" t="0" r="0" b="0"/>
                <wp:docPr id="19" name="Picture 19" descr="Image result for Active Fine pharmaceuticals in Banglades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Image result for Active Fine pharmaceuticals in Bangladesh"/>
                        <pic:cNvPicPr>
                          <a:picLocks noChangeAspect="1" noChangeArrowheads="1"/>
                        </pic:cNvPicPr>
                      </pic:nvPicPr>
                      <pic:blipFill>
                        <a:blip r:embed="rId19"/>
                        <a:srcRect/>
                        <a:stretch>
                          <a:fillRect/>
                        </a:stretch>
                      </pic:blipFill>
                      <pic:spPr bwMode="auto">
                        <a:xfrm>
                          <a:off x="0" y="0"/>
                          <a:ext cx="3269646" cy="769361"/>
                        </a:xfrm>
                        <a:prstGeom prst="rect">
                          <a:avLst/>
                        </a:prstGeom>
                        <a:noFill/>
                        <a:ln w="9525">
                          <a:noFill/>
                          <a:miter lim="800000"/>
                          <a:headEnd/>
                          <a:tailEnd/>
                        </a:ln>
                      </pic:spPr>
                    </pic:pic>
                  </a:graphicData>
                </a:graphic>
              </wp:inline>
            </w:drawing>
          </w:r>
        </w:p>
        <w:p w:rsidR="00A8023D" w:rsidRPr="00985D58" w:rsidRDefault="00A8023D" w:rsidP="00920FDA">
          <w:pPr>
            <w:pStyle w:val="Default"/>
            <w:pageBreakBefore/>
            <w:spacing w:line="360" w:lineRule="auto"/>
            <w:jc w:val="both"/>
          </w:pPr>
          <w:r w:rsidRPr="00985D58">
            <w:rPr>
              <w:b/>
              <w:bCs/>
            </w:rPr>
            <w:lastRenderedPageBreak/>
            <w:t>ABSTRACT</w:t>
          </w:r>
        </w:p>
        <w:p w:rsidR="00A8023D" w:rsidRPr="00985D58" w:rsidRDefault="00A8023D" w:rsidP="00920FDA">
          <w:pPr>
            <w:spacing w:line="360" w:lineRule="auto"/>
            <w:jc w:val="both"/>
            <w:rPr>
              <w:sz w:val="24"/>
              <w:szCs w:val="24"/>
            </w:rPr>
          </w:pPr>
        </w:p>
        <w:p w:rsidR="00BD60DC" w:rsidRDefault="00C91CF8" w:rsidP="00920FDA">
          <w:pPr>
            <w:spacing w:after="0" w:line="360" w:lineRule="auto"/>
            <w:jc w:val="both"/>
            <w:rPr>
              <w:sz w:val="24"/>
            </w:rPr>
          </w:pPr>
          <w:r>
            <w:rPr>
              <w:sz w:val="24"/>
              <w:szCs w:val="24"/>
            </w:rPr>
            <w:t xml:space="preserve">Performance analysis of ten top pharmaceutical companies is </w:t>
          </w:r>
          <w:r w:rsidR="00AA43A5">
            <w:rPr>
              <w:sz w:val="24"/>
              <w:szCs w:val="24"/>
            </w:rPr>
            <w:t>conducted</w:t>
          </w:r>
          <w:r>
            <w:rPr>
              <w:sz w:val="24"/>
              <w:szCs w:val="24"/>
            </w:rPr>
            <w:t xml:space="preserve"> and presented in the report. The ten top companies are</w:t>
          </w:r>
          <w:r w:rsidR="00AA43A5">
            <w:rPr>
              <w:sz w:val="24"/>
              <w:szCs w:val="24"/>
            </w:rPr>
            <w:t>:</w:t>
          </w:r>
          <w:r>
            <w:rPr>
              <w:sz w:val="24"/>
              <w:szCs w:val="24"/>
            </w:rPr>
            <w:t xml:space="preserve"> </w:t>
          </w:r>
          <w:r w:rsidR="00BF6536" w:rsidRPr="00BF6536">
            <w:rPr>
              <w:sz w:val="24"/>
            </w:rPr>
            <w:t>Beximco, Square, ACI, Ambee, IBNSINA,</w:t>
          </w:r>
          <w:r w:rsidR="00BF6536">
            <w:rPr>
              <w:sz w:val="24"/>
            </w:rPr>
            <w:t xml:space="preserve"> </w:t>
          </w:r>
          <w:r w:rsidR="00BF6536" w:rsidRPr="00BF6536">
            <w:rPr>
              <w:sz w:val="24"/>
            </w:rPr>
            <w:t xml:space="preserve">Renata, Pharma Aids, </w:t>
          </w:r>
          <w:r w:rsidR="00884932">
            <w:rPr>
              <w:sz w:val="24"/>
            </w:rPr>
            <w:t>Global Heavy and Central</w:t>
          </w:r>
          <w:r w:rsidR="00AA43A5">
            <w:rPr>
              <w:sz w:val="24"/>
            </w:rPr>
            <w:t xml:space="preserve"> &amp; Active Fine P</w:t>
          </w:r>
          <w:r w:rsidR="00BF6536" w:rsidRPr="00BF6536">
            <w:rPr>
              <w:sz w:val="24"/>
            </w:rPr>
            <w:t>harmaceutical</w:t>
          </w:r>
          <w:r w:rsidR="00BF6536">
            <w:rPr>
              <w:sz w:val="24"/>
            </w:rPr>
            <w:t xml:space="preserve">. </w:t>
          </w:r>
        </w:p>
        <w:p w:rsidR="00AA43A5" w:rsidRPr="00B10441" w:rsidRDefault="00AA43A5" w:rsidP="00920FDA">
          <w:pPr>
            <w:spacing w:after="0" w:line="360" w:lineRule="auto"/>
            <w:jc w:val="both"/>
            <w:rPr>
              <w:sz w:val="16"/>
            </w:rPr>
          </w:pPr>
          <w:r>
            <w:rPr>
              <w:sz w:val="24"/>
            </w:rPr>
            <w:t xml:space="preserve">Ratio analysis is used a tool to evaluate the </w:t>
          </w:r>
          <w:r w:rsidR="005B6A85">
            <w:rPr>
              <w:sz w:val="24"/>
            </w:rPr>
            <w:t>company’s</w:t>
          </w:r>
          <w:r>
            <w:rPr>
              <w:sz w:val="24"/>
            </w:rPr>
            <w:t xml:space="preserve"> performance. Liquidity ratios and leverage ratios are used to measure the risk exposure of companies whereas asset management ratios and profitability ratios are used to measure to evaluate how the companies will perform.</w:t>
          </w:r>
        </w:p>
        <w:p w:rsidR="00BF6536" w:rsidRDefault="00BF6536" w:rsidP="00920FDA">
          <w:pPr>
            <w:spacing w:line="360" w:lineRule="auto"/>
            <w:jc w:val="both"/>
            <w:rPr>
              <w:sz w:val="24"/>
              <w:szCs w:val="24"/>
            </w:rPr>
          </w:pPr>
        </w:p>
        <w:p w:rsidR="00A8023D" w:rsidRPr="00985D58" w:rsidRDefault="00A8023D" w:rsidP="00920FDA">
          <w:pPr>
            <w:pStyle w:val="Default"/>
            <w:spacing w:line="360" w:lineRule="auto"/>
            <w:jc w:val="both"/>
            <w:rPr>
              <w:rFonts w:ascii="Cambria" w:hAnsi="Cambria" w:cs="Cambria"/>
            </w:rPr>
          </w:pPr>
        </w:p>
        <w:p w:rsidR="00A8023D" w:rsidRPr="00985D58" w:rsidRDefault="006E238B" w:rsidP="00920FDA">
          <w:pPr>
            <w:pStyle w:val="Default"/>
            <w:spacing w:line="360" w:lineRule="auto"/>
            <w:jc w:val="both"/>
            <w:rPr>
              <w:rFonts w:ascii="Cambria" w:hAnsi="Cambria" w:cs="Cambria"/>
            </w:rPr>
          </w:pPr>
          <w:r w:rsidRPr="00985D58">
            <w:rPr>
              <w:noProof/>
            </w:rPr>
            <w:drawing>
              <wp:inline distT="0" distB="0" distL="0" distR="0">
                <wp:extent cx="5588119" cy="2286000"/>
                <wp:effectExtent l="19050" t="0" r="0" b="0"/>
                <wp:docPr id="2" name="Picture 1" descr="Image result for pharmaceutical company in banglades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pharmaceutical company in bangladesh"/>
                        <pic:cNvPicPr>
                          <a:picLocks noChangeAspect="1" noChangeArrowheads="1"/>
                        </pic:cNvPicPr>
                      </pic:nvPicPr>
                      <pic:blipFill>
                        <a:blip r:embed="rId20"/>
                        <a:srcRect/>
                        <a:stretch>
                          <a:fillRect/>
                        </a:stretch>
                      </pic:blipFill>
                      <pic:spPr bwMode="auto">
                        <a:xfrm>
                          <a:off x="0" y="0"/>
                          <a:ext cx="5595206" cy="2288899"/>
                        </a:xfrm>
                        <a:prstGeom prst="rect">
                          <a:avLst/>
                        </a:prstGeom>
                        <a:noFill/>
                        <a:ln w="9525">
                          <a:noFill/>
                          <a:miter lim="800000"/>
                          <a:headEnd/>
                          <a:tailEnd/>
                        </a:ln>
                      </pic:spPr>
                    </pic:pic>
                  </a:graphicData>
                </a:graphic>
              </wp:inline>
            </w:drawing>
          </w:r>
        </w:p>
        <w:p w:rsidR="00A8023D" w:rsidRPr="00985D58" w:rsidRDefault="00A8023D" w:rsidP="00920FDA">
          <w:pPr>
            <w:pStyle w:val="Default"/>
            <w:spacing w:line="360" w:lineRule="auto"/>
            <w:jc w:val="both"/>
            <w:rPr>
              <w:rFonts w:ascii="Cambria" w:hAnsi="Cambria" w:cs="Cambria"/>
            </w:rPr>
          </w:pPr>
        </w:p>
        <w:p w:rsidR="00A8023D" w:rsidRPr="00985D58" w:rsidRDefault="00A8023D" w:rsidP="00920FDA">
          <w:pPr>
            <w:pStyle w:val="Default"/>
            <w:spacing w:line="360" w:lineRule="auto"/>
            <w:jc w:val="both"/>
            <w:rPr>
              <w:rFonts w:ascii="Cambria" w:hAnsi="Cambria" w:cs="Cambria"/>
            </w:rPr>
          </w:pPr>
        </w:p>
        <w:p w:rsidR="00A8023D" w:rsidRPr="00985D58" w:rsidRDefault="00A8023D" w:rsidP="00920FDA">
          <w:pPr>
            <w:pStyle w:val="Default"/>
            <w:spacing w:line="360" w:lineRule="auto"/>
            <w:jc w:val="both"/>
            <w:rPr>
              <w:rFonts w:ascii="Cambria" w:hAnsi="Cambria" w:cs="Cambria"/>
            </w:rPr>
          </w:pPr>
        </w:p>
        <w:p w:rsidR="00A8023D" w:rsidRPr="00985D58" w:rsidRDefault="00A8023D" w:rsidP="00920FDA">
          <w:pPr>
            <w:pStyle w:val="Default"/>
            <w:spacing w:line="360" w:lineRule="auto"/>
            <w:jc w:val="both"/>
            <w:rPr>
              <w:rFonts w:ascii="Cambria" w:hAnsi="Cambria" w:cs="Cambria"/>
            </w:rPr>
          </w:pPr>
        </w:p>
        <w:p w:rsidR="00A8023D" w:rsidRPr="00985D58" w:rsidRDefault="00A8023D" w:rsidP="00920FDA">
          <w:pPr>
            <w:pStyle w:val="Default"/>
            <w:spacing w:line="360" w:lineRule="auto"/>
            <w:jc w:val="both"/>
            <w:rPr>
              <w:rFonts w:ascii="Cambria" w:hAnsi="Cambria" w:cs="Cambria"/>
            </w:rPr>
          </w:pPr>
        </w:p>
        <w:p w:rsidR="00A8023D" w:rsidRDefault="00A8023D" w:rsidP="00920FDA">
          <w:pPr>
            <w:pStyle w:val="Default"/>
            <w:spacing w:line="360" w:lineRule="auto"/>
            <w:jc w:val="both"/>
            <w:rPr>
              <w:rFonts w:ascii="Cambria" w:hAnsi="Cambria" w:cs="Cambria"/>
            </w:rPr>
          </w:pPr>
        </w:p>
        <w:p w:rsidR="00AA43A5" w:rsidRDefault="00AA43A5" w:rsidP="00920FDA">
          <w:pPr>
            <w:pStyle w:val="Default"/>
            <w:spacing w:line="360" w:lineRule="auto"/>
            <w:jc w:val="both"/>
            <w:rPr>
              <w:rFonts w:ascii="Cambria" w:hAnsi="Cambria" w:cs="Cambria"/>
            </w:rPr>
          </w:pPr>
        </w:p>
        <w:p w:rsidR="00AA43A5" w:rsidRDefault="00AA43A5" w:rsidP="00920FDA">
          <w:pPr>
            <w:pStyle w:val="Default"/>
            <w:spacing w:line="360" w:lineRule="auto"/>
            <w:jc w:val="both"/>
            <w:rPr>
              <w:rFonts w:ascii="Cambria" w:hAnsi="Cambria" w:cs="Cambria"/>
            </w:rPr>
          </w:pPr>
        </w:p>
        <w:p w:rsidR="00AA43A5" w:rsidRDefault="00AA43A5" w:rsidP="00920FDA">
          <w:pPr>
            <w:pStyle w:val="Default"/>
            <w:spacing w:line="360" w:lineRule="auto"/>
            <w:jc w:val="both"/>
            <w:rPr>
              <w:rFonts w:ascii="Cambria" w:hAnsi="Cambria" w:cs="Cambria"/>
            </w:rPr>
          </w:pPr>
        </w:p>
        <w:p w:rsidR="00AA43A5" w:rsidRPr="00985D58" w:rsidRDefault="00AA43A5" w:rsidP="00920FDA">
          <w:pPr>
            <w:pStyle w:val="Default"/>
            <w:spacing w:line="360" w:lineRule="auto"/>
            <w:jc w:val="both"/>
            <w:rPr>
              <w:rFonts w:ascii="Cambria" w:hAnsi="Cambria" w:cs="Cambria"/>
            </w:rPr>
          </w:pPr>
        </w:p>
        <w:p w:rsidR="006E238B" w:rsidRPr="00985D58" w:rsidRDefault="006E238B" w:rsidP="00920FDA">
          <w:pPr>
            <w:pStyle w:val="Default"/>
            <w:spacing w:line="360" w:lineRule="auto"/>
            <w:jc w:val="both"/>
            <w:rPr>
              <w:b/>
              <w:bCs/>
            </w:rPr>
          </w:pPr>
        </w:p>
        <w:p w:rsidR="00A8023D" w:rsidRDefault="00A8023D" w:rsidP="00920FDA">
          <w:pPr>
            <w:pStyle w:val="Default"/>
            <w:spacing w:line="360" w:lineRule="auto"/>
            <w:jc w:val="both"/>
            <w:rPr>
              <w:b/>
              <w:bCs/>
            </w:rPr>
          </w:pPr>
          <w:r w:rsidRPr="00985D58">
            <w:rPr>
              <w:b/>
              <w:bCs/>
            </w:rPr>
            <w:lastRenderedPageBreak/>
            <w:t>ACKNOWLADGEMENT</w:t>
          </w:r>
        </w:p>
        <w:p w:rsidR="00B10441" w:rsidRPr="00985D58" w:rsidRDefault="00B10441" w:rsidP="00920FDA">
          <w:pPr>
            <w:pStyle w:val="Default"/>
            <w:spacing w:line="360" w:lineRule="auto"/>
            <w:jc w:val="both"/>
          </w:pPr>
        </w:p>
        <w:p w:rsidR="00A8023D" w:rsidRPr="00985D58" w:rsidRDefault="00A8023D" w:rsidP="00920FDA">
          <w:pPr>
            <w:pStyle w:val="Default"/>
            <w:spacing w:line="360" w:lineRule="auto"/>
            <w:jc w:val="both"/>
          </w:pPr>
          <w:r w:rsidRPr="00985D58">
            <w:t xml:space="preserve">I </w:t>
          </w:r>
          <w:r w:rsidR="00B10441" w:rsidRPr="00985D58">
            <w:t>thank</w:t>
          </w:r>
          <w:r w:rsidRPr="00985D58">
            <w:t xml:space="preserve"> my </w:t>
          </w:r>
          <w:r w:rsidR="00815843">
            <w:t xml:space="preserve">supervisor </w:t>
          </w:r>
          <w:r w:rsidRPr="00985D58">
            <w:t>Prof</w:t>
          </w:r>
          <w:r w:rsidR="00884932">
            <w:t xml:space="preserve">. </w:t>
          </w:r>
          <w:r w:rsidRPr="00985D58">
            <w:t>Dr. Mohammad Musa, who</w:t>
          </w:r>
          <w:r w:rsidR="00815843">
            <w:t xml:space="preserve"> kindly supervised</w:t>
          </w:r>
          <w:r w:rsidRPr="00985D58">
            <w:t xml:space="preserve"> and </w:t>
          </w:r>
          <w:r w:rsidR="005A0882">
            <w:t>guided,</w:t>
          </w:r>
          <w:r w:rsidR="00815843">
            <w:t xml:space="preserve"> is conducting </w:t>
          </w:r>
          <w:r w:rsidR="00884932">
            <w:t>research</w:t>
          </w:r>
          <w:r w:rsidR="00815843" w:rsidRPr="00985D58">
            <w:t xml:space="preserve"> </w:t>
          </w:r>
          <w:r w:rsidR="00815843">
            <w:t>and preparing the report.</w:t>
          </w:r>
          <w:r w:rsidR="00B10441">
            <w:t xml:space="preserve"> I </w:t>
          </w:r>
          <w:r w:rsidR="00815843">
            <w:t xml:space="preserve">would not have </w:t>
          </w:r>
          <w:r w:rsidR="00884932">
            <w:t>been</w:t>
          </w:r>
          <w:r w:rsidR="00815843">
            <w:t xml:space="preserve"> able to complete this report without his cooperation and </w:t>
          </w:r>
          <w:r w:rsidR="00884932">
            <w:t>guidance</w:t>
          </w:r>
          <w:r w:rsidR="00815843">
            <w:t>.</w:t>
          </w:r>
        </w:p>
        <w:p w:rsidR="00ED11F6" w:rsidRPr="00985D58" w:rsidRDefault="00A8023D" w:rsidP="00920FDA">
          <w:pPr>
            <w:pStyle w:val="Default"/>
            <w:spacing w:line="360" w:lineRule="auto"/>
            <w:jc w:val="both"/>
            <w:rPr>
              <w:iCs/>
            </w:rPr>
          </w:pPr>
          <w:r w:rsidRPr="00985D58">
            <w:t xml:space="preserve">I </w:t>
          </w:r>
          <w:r w:rsidR="00815843">
            <w:t xml:space="preserve">would </w:t>
          </w:r>
          <w:r w:rsidRPr="00985D58">
            <w:t xml:space="preserve">also like to thank </w:t>
          </w:r>
          <w:r w:rsidR="00815843">
            <w:t>my</w:t>
          </w:r>
          <w:r w:rsidR="00AA2B41">
            <w:t xml:space="preserve"> familiar</w:t>
          </w:r>
          <w:r w:rsidRPr="00985D58">
            <w:t xml:space="preserve"> who have always been supporting and understanding during this work. </w:t>
          </w:r>
          <w:r w:rsidR="00ED11F6">
            <w:rPr>
              <w:iCs/>
            </w:rPr>
            <w:t xml:space="preserve">To understand theoretical on performance evaluation of companies, I took the top 10 pharmaceutical companies as my sample and conducted my study. This report is based on this study. </w:t>
          </w:r>
        </w:p>
        <w:p w:rsidR="00DA1640" w:rsidRPr="00985D58" w:rsidRDefault="00DA1640" w:rsidP="00920FDA">
          <w:pPr>
            <w:pStyle w:val="Default"/>
            <w:spacing w:line="360" w:lineRule="auto"/>
            <w:jc w:val="both"/>
          </w:pPr>
        </w:p>
        <w:p w:rsidR="00F7092C" w:rsidRPr="00985D58" w:rsidRDefault="00F7092C" w:rsidP="00920FDA">
          <w:pPr>
            <w:pStyle w:val="Default"/>
            <w:spacing w:line="360" w:lineRule="auto"/>
            <w:jc w:val="both"/>
          </w:pPr>
        </w:p>
        <w:p w:rsidR="00F7092C" w:rsidRPr="00985D58" w:rsidRDefault="00F7092C" w:rsidP="00920FDA">
          <w:pPr>
            <w:pStyle w:val="Default"/>
            <w:spacing w:line="360" w:lineRule="auto"/>
            <w:jc w:val="both"/>
          </w:pPr>
        </w:p>
        <w:p w:rsidR="00F7092C" w:rsidRPr="00985D58" w:rsidRDefault="006E238B" w:rsidP="00920FDA">
          <w:pPr>
            <w:pStyle w:val="Default"/>
            <w:spacing w:line="360" w:lineRule="auto"/>
            <w:jc w:val="both"/>
          </w:pPr>
          <w:r w:rsidRPr="00985D58">
            <w:rPr>
              <w:noProof/>
            </w:rPr>
            <w:drawing>
              <wp:inline distT="0" distB="0" distL="0" distR="0">
                <wp:extent cx="6042660" cy="3242851"/>
                <wp:effectExtent l="19050" t="0" r="0" b="0"/>
                <wp:docPr id="3" name="Picture 3" descr="Relat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elated image"/>
                        <pic:cNvPicPr>
                          <a:picLocks noChangeAspect="1" noChangeArrowheads="1"/>
                        </pic:cNvPicPr>
                      </pic:nvPicPr>
                      <pic:blipFill>
                        <a:blip r:embed="rId21"/>
                        <a:srcRect/>
                        <a:stretch>
                          <a:fillRect/>
                        </a:stretch>
                      </pic:blipFill>
                      <pic:spPr bwMode="auto">
                        <a:xfrm>
                          <a:off x="0" y="0"/>
                          <a:ext cx="6042660" cy="3242851"/>
                        </a:xfrm>
                        <a:prstGeom prst="rect">
                          <a:avLst/>
                        </a:prstGeom>
                        <a:noFill/>
                        <a:ln w="9525">
                          <a:noFill/>
                          <a:miter lim="800000"/>
                          <a:headEnd/>
                          <a:tailEnd/>
                        </a:ln>
                      </pic:spPr>
                    </pic:pic>
                  </a:graphicData>
                </a:graphic>
              </wp:inline>
            </w:drawing>
          </w:r>
        </w:p>
        <w:p w:rsidR="00F7092C" w:rsidRPr="00985D58" w:rsidRDefault="00F7092C" w:rsidP="00920FDA">
          <w:pPr>
            <w:pStyle w:val="Default"/>
            <w:spacing w:line="360" w:lineRule="auto"/>
            <w:jc w:val="both"/>
          </w:pPr>
        </w:p>
        <w:p w:rsidR="00F7092C" w:rsidRDefault="00F7092C" w:rsidP="00920FDA">
          <w:pPr>
            <w:pStyle w:val="Default"/>
            <w:spacing w:line="360" w:lineRule="auto"/>
            <w:jc w:val="both"/>
          </w:pPr>
        </w:p>
        <w:p w:rsidR="00AA2B41" w:rsidRDefault="00AA2B41" w:rsidP="00920FDA">
          <w:pPr>
            <w:pStyle w:val="Default"/>
            <w:spacing w:line="360" w:lineRule="auto"/>
            <w:jc w:val="both"/>
          </w:pPr>
        </w:p>
        <w:p w:rsidR="00AA2B41" w:rsidRDefault="00AA2B41" w:rsidP="00920FDA">
          <w:pPr>
            <w:pStyle w:val="Default"/>
            <w:spacing w:line="360" w:lineRule="auto"/>
            <w:jc w:val="both"/>
          </w:pPr>
        </w:p>
        <w:p w:rsidR="00AA2B41" w:rsidRDefault="00AA2B41" w:rsidP="00920FDA">
          <w:pPr>
            <w:pStyle w:val="Default"/>
            <w:spacing w:line="360" w:lineRule="auto"/>
            <w:jc w:val="both"/>
          </w:pPr>
        </w:p>
        <w:p w:rsidR="00AA2B41" w:rsidRDefault="00AA2B41" w:rsidP="00920FDA">
          <w:pPr>
            <w:pStyle w:val="Default"/>
            <w:spacing w:line="360" w:lineRule="auto"/>
            <w:jc w:val="both"/>
          </w:pPr>
        </w:p>
        <w:p w:rsidR="00AA2B41" w:rsidRPr="00985D58" w:rsidRDefault="00AA2B41" w:rsidP="00920FDA">
          <w:pPr>
            <w:pStyle w:val="Default"/>
            <w:spacing w:line="360" w:lineRule="auto"/>
            <w:jc w:val="both"/>
          </w:pPr>
        </w:p>
        <w:tbl>
          <w:tblPr>
            <w:tblStyle w:val="ColorfulList-Accent5"/>
            <w:tblpPr w:leftFromText="180" w:rightFromText="180" w:vertAnchor="page" w:horzAnchor="margin" w:tblpY="2041"/>
            <w:tblW w:w="0" w:type="auto"/>
            <w:tblLook w:val="04A0" w:firstRow="1" w:lastRow="0" w:firstColumn="1" w:lastColumn="0" w:noHBand="0" w:noVBand="1"/>
          </w:tblPr>
          <w:tblGrid>
            <w:gridCol w:w="8568"/>
            <w:gridCol w:w="1164"/>
          </w:tblGrid>
          <w:tr w:rsidR="007A5D9E" w:rsidRPr="00985D58" w:rsidTr="009230A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32" w:type="dxa"/>
                <w:gridSpan w:val="2"/>
              </w:tcPr>
              <w:p w:rsidR="007A5D9E" w:rsidRPr="00985D58" w:rsidRDefault="007A5D9E" w:rsidP="009230A2">
                <w:pPr>
                  <w:pStyle w:val="Default"/>
                  <w:spacing w:line="360" w:lineRule="auto"/>
                  <w:jc w:val="both"/>
                </w:pPr>
                <w:r w:rsidRPr="00B41C1A">
                  <w:rPr>
                    <w:b w:val="0"/>
                    <w:bCs w:val="0"/>
                    <w:sz w:val="32"/>
                  </w:rPr>
                  <w:lastRenderedPageBreak/>
                  <w:t>Table on contents</w:t>
                </w:r>
              </w:p>
            </w:tc>
          </w:tr>
          <w:tr w:rsidR="00F7092C" w:rsidRPr="00985D58" w:rsidTr="009230A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68" w:type="dxa"/>
              </w:tcPr>
              <w:p w:rsidR="00F7092C" w:rsidRPr="00985D58" w:rsidRDefault="00F7092C" w:rsidP="009230A2">
                <w:pPr>
                  <w:pStyle w:val="Default"/>
                  <w:tabs>
                    <w:tab w:val="left" w:pos="930"/>
                  </w:tabs>
                  <w:spacing w:line="360" w:lineRule="auto"/>
                  <w:jc w:val="both"/>
                  <w:rPr>
                    <w:b w:val="0"/>
                    <w:bCs w:val="0"/>
                  </w:rPr>
                </w:pPr>
              </w:p>
            </w:tc>
            <w:tc>
              <w:tcPr>
                <w:tcW w:w="1164" w:type="dxa"/>
              </w:tcPr>
              <w:p w:rsidR="00F7092C" w:rsidRPr="00985D58" w:rsidRDefault="00F7092C" w:rsidP="009230A2">
                <w:pPr>
                  <w:pStyle w:val="Default"/>
                  <w:spacing w:line="360" w:lineRule="auto"/>
                  <w:jc w:val="both"/>
                  <w:cnfStyle w:val="000000100000" w:firstRow="0" w:lastRow="0" w:firstColumn="0" w:lastColumn="0" w:oddVBand="0" w:evenVBand="0" w:oddHBand="1" w:evenHBand="0" w:firstRowFirstColumn="0" w:firstRowLastColumn="0" w:lastRowFirstColumn="0" w:lastRowLastColumn="0"/>
                  <w:rPr>
                    <w:b/>
                  </w:rPr>
                </w:pPr>
                <w:r w:rsidRPr="00985D58">
                  <w:rPr>
                    <w:b/>
                  </w:rPr>
                  <w:t>Page No.</w:t>
                </w:r>
              </w:p>
            </w:tc>
          </w:tr>
          <w:tr w:rsidR="00DA1640" w:rsidRPr="00985D58" w:rsidTr="009230A2">
            <w:tc>
              <w:tcPr>
                <w:cnfStyle w:val="001000000000" w:firstRow="0" w:lastRow="0" w:firstColumn="1" w:lastColumn="0" w:oddVBand="0" w:evenVBand="0" w:oddHBand="0" w:evenHBand="0" w:firstRowFirstColumn="0" w:firstRowLastColumn="0" w:lastRowFirstColumn="0" w:lastRowLastColumn="0"/>
                <w:tcW w:w="8568" w:type="dxa"/>
              </w:tcPr>
              <w:p w:rsidR="00DA1640" w:rsidRPr="009C75F7" w:rsidRDefault="007A1B7C" w:rsidP="009230A2">
                <w:pPr>
                  <w:pStyle w:val="Default"/>
                  <w:tabs>
                    <w:tab w:val="left" w:pos="930"/>
                  </w:tabs>
                  <w:spacing w:line="360" w:lineRule="auto"/>
                  <w:jc w:val="both"/>
                </w:pPr>
                <w:r w:rsidRPr="009C75F7">
                  <w:rPr>
                    <w:bCs w:val="0"/>
                  </w:rPr>
                  <w:t>Abstract</w:t>
                </w:r>
              </w:p>
            </w:tc>
            <w:tc>
              <w:tcPr>
                <w:tcW w:w="1164" w:type="dxa"/>
              </w:tcPr>
              <w:p w:rsidR="00DA1640" w:rsidRPr="00985D58" w:rsidRDefault="008930DE" w:rsidP="009230A2">
                <w:pPr>
                  <w:pStyle w:val="Default"/>
                  <w:spacing w:line="360" w:lineRule="auto"/>
                  <w:jc w:val="both"/>
                  <w:cnfStyle w:val="000000000000" w:firstRow="0" w:lastRow="0" w:firstColumn="0" w:lastColumn="0" w:oddVBand="0" w:evenVBand="0" w:oddHBand="0" w:evenHBand="0" w:firstRowFirstColumn="0" w:firstRowLastColumn="0" w:lastRowFirstColumn="0" w:lastRowLastColumn="0"/>
                </w:pPr>
                <w:r>
                  <w:t>4</w:t>
                </w:r>
              </w:p>
            </w:tc>
          </w:tr>
          <w:tr w:rsidR="00DA1640" w:rsidRPr="00985D58" w:rsidTr="009230A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68" w:type="dxa"/>
              </w:tcPr>
              <w:p w:rsidR="00DA1640" w:rsidRPr="009C75F7" w:rsidRDefault="007A1B7C" w:rsidP="009230A2">
                <w:pPr>
                  <w:pStyle w:val="Default"/>
                  <w:spacing w:line="360" w:lineRule="auto"/>
                  <w:jc w:val="both"/>
                </w:pPr>
                <w:r w:rsidRPr="009C75F7">
                  <w:rPr>
                    <w:bCs w:val="0"/>
                  </w:rPr>
                  <w:t>Acknowledgement</w:t>
                </w:r>
              </w:p>
            </w:tc>
            <w:tc>
              <w:tcPr>
                <w:tcW w:w="1164" w:type="dxa"/>
              </w:tcPr>
              <w:p w:rsidR="00DA1640" w:rsidRPr="00985D58" w:rsidRDefault="008930DE" w:rsidP="009230A2">
                <w:pPr>
                  <w:pStyle w:val="Default"/>
                  <w:spacing w:line="360" w:lineRule="auto"/>
                  <w:jc w:val="both"/>
                  <w:cnfStyle w:val="000000100000" w:firstRow="0" w:lastRow="0" w:firstColumn="0" w:lastColumn="0" w:oddVBand="0" w:evenVBand="0" w:oddHBand="1" w:evenHBand="0" w:firstRowFirstColumn="0" w:firstRowLastColumn="0" w:lastRowFirstColumn="0" w:lastRowLastColumn="0"/>
                </w:pPr>
                <w:r>
                  <w:t>5</w:t>
                </w:r>
              </w:p>
            </w:tc>
          </w:tr>
          <w:tr w:rsidR="000C04EE" w:rsidRPr="00985D58" w:rsidTr="009230A2">
            <w:trPr>
              <w:trHeight w:val="1656"/>
            </w:trPr>
            <w:tc>
              <w:tcPr>
                <w:cnfStyle w:val="001000000000" w:firstRow="0" w:lastRow="0" w:firstColumn="1" w:lastColumn="0" w:oddVBand="0" w:evenVBand="0" w:oddHBand="0" w:evenHBand="0" w:firstRowFirstColumn="0" w:firstRowLastColumn="0" w:lastRowFirstColumn="0" w:lastRowLastColumn="0"/>
                <w:tcW w:w="8568" w:type="dxa"/>
              </w:tcPr>
              <w:p w:rsidR="000C04EE" w:rsidRPr="009C75F7" w:rsidRDefault="000C04EE" w:rsidP="009230A2">
                <w:pPr>
                  <w:pStyle w:val="Default"/>
                  <w:spacing w:line="360" w:lineRule="auto"/>
                  <w:jc w:val="both"/>
                </w:pPr>
                <w:r w:rsidRPr="009C75F7">
                  <w:rPr>
                    <w:bCs w:val="0"/>
                  </w:rPr>
                  <w:t xml:space="preserve">1. Introduction </w:t>
                </w:r>
              </w:p>
              <w:p w:rsidR="000C04EE" w:rsidRPr="009C75F7" w:rsidRDefault="000C04EE" w:rsidP="009230A2">
                <w:pPr>
                  <w:pStyle w:val="Default"/>
                  <w:spacing w:line="360" w:lineRule="auto"/>
                  <w:jc w:val="both"/>
                  <w:rPr>
                    <w:b w:val="0"/>
                  </w:rPr>
                </w:pPr>
                <w:r w:rsidRPr="009C75F7">
                  <w:rPr>
                    <w:b w:val="0"/>
                  </w:rPr>
                  <w:t xml:space="preserve">1.1. Background </w:t>
                </w:r>
              </w:p>
              <w:p w:rsidR="000C04EE" w:rsidRPr="004413AE" w:rsidRDefault="000C04EE" w:rsidP="009230A2">
                <w:pPr>
                  <w:pStyle w:val="Default"/>
                  <w:spacing w:line="360" w:lineRule="auto"/>
                  <w:jc w:val="both"/>
                  <w:rPr>
                    <w:b w:val="0"/>
                  </w:rPr>
                </w:pPr>
                <w:r w:rsidRPr="009C75F7">
                  <w:rPr>
                    <w:b w:val="0"/>
                  </w:rPr>
                  <w:t xml:space="preserve">1.2. </w:t>
                </w:r>
                <w:r w:rsidR="004413AE" w:rsidRPr="004413AE">
                  <w:rPr>
                    <w:b w:val="0"/>
                  </w:rPr>
                  <w:t>Purpose of report</w:t>
                </w:r>
              </w:p>
              <w:p w:rsidR="000C04EE" w:rsidRDefault="000C04EE" w:rsidP="009230A2">
                <w:pPr>
                  <w:pStyle w:val="Default"/>
                  <w:spacing w:line="360" w:lineRule="auto"/>
                  <w:jc w:val="both"/>
                  <w:rPr>
                    <w:b w:val="0"/>
                  </w:rPr>
                </w:pPr>
                <w:r w:rsidRPr="009C75F7">
                  <w:rPr>
                    <w:b w:val="0"/>
                  </w:rPr>
                  <w:t xml:space="preserve">1.3. </w:t>
                </w:r>
                <w:r w:rsidR="004413AE" w:rsidRPr="004413AE">
                  <w:rPr>
                    <w:b w:val="0"/>
                  </w:rPr>
                  <w:t>Limitation of report</w:t>
                </w:r>
              </w:p>
              <w:p w:rsidR="00076FB7" w:rsidRPr="00076FB7" w:rsidRDefault="00076FB7" w:rsidP="009230A2">
                <w:pPr>
                  <w:pStyle w:val="Default"/>
                  <w:spacing w:line="360" w:lineRule="auto"/>
                  <w:jc w:val="both"/>
                </w:pPr>
                <w:r w:rsidRPr="009C75F7">
                  <w:rPr>
                    <w:bCs w:val="0"/>
                  </w:rPr>
                  <w:t xml:space="preserve">2. Methodology </w:t>
                </w:r>
              </w:p>
            </w:tc>
            <w:tc>
              <w:tcPr>
                <w:tcW w:w="1164" w:type="dxa"/>
              </w:tcPr>
              <w:p w:rsidR="000C04EE" w:rsidRPr="00985D58" w:rsidRDefault="00491A45" w:rsidP="009230A2">
                <w:pPr>
                  <w:pStyle w:val="Default"/>
                  <w:spacing w:line="360" w:lineRule="auto"/>
                  <w:jc w:val="both"/>
                  <w:cnfStyle w:val="000000000000" w:firstRow="0" w:lastRow="0" w:firstColumn="0" w:lastColumn="0" w:oddVBand="0" w:evenVBand="0" w:oddHBand="0" w:evenHBand="0" w:firstRowFirstColumn="0" w:firstRowLastColumn="0" w:lastRowFirstColumn="0" w:lastRowLastColumn="0"/>
                </w:pPr>
                <w:r>
                  <w:t>7</w:t>
                </w:r>
              </w:p>
              <w:p w:rsidR="000C04EE" w:rsidRPr="00985D58" w:rsidRDefault="000C04EE" w:rsidP="009230A2">
                <w:pPr>
                  <w:pStyle w:val="Default"/>
                  <w:spacing w:line="360" w:lineRule="auto"/>
                  <w:jc w:val="both"/>
                  <w:cnfStyle w:val="000000000000" w:firstRow="0" w:lastRow="0" w:firstColumn="0" w:lastColumn="0" w:oddVBand="0" w:evenVBand="0" w:oddHBand="0" w:evenHBand="0" w:firstRowFirstColumn="0" w:firstRowLastColumn="0" w:lastRowFirstColumn="0" w:lastRowLastColumn="0"/>
                </w:pPr>
              </w:p>
            </w:tc>
          </w:tr>
          <w:tr w:rsidR="00814468" w:rsidRPr="00985D58" w:rsidTr="009230A2">
            <w:trPr>
              <w:cnfStyle w:val="000000100000" w:firstRow="0" w:lastRow="0" w:firstColumn="0" w:lastColumn="0" w:oddVBand="0" w:evenVBand="0" w:oddHBand="1" w:evenHBand="0" w:firstRowFirstColumn="0" w:firstRowLastColumn="0" w:lastRowFirstColumn="0" w:lastRowLastColumn="0"/>
              <w:trHeight w:val="788"/>
            </w:trPr>
            <w:tc>
              <w:tcPr>
                <w:cnfStyle w:val="001000000000" w:firstRow="0" w:lastRow="0" w:firstColumn="1" w:lastColumn="0" w:oddVBand="0" w:evenVBand="0" w:oddHBand="0" w:evenHBand="0" w:firstRowFirstColumn="0" w:firstRowLastColumn="0" w:lastRowFirstColumn="0" w:lastRowLastColumn="0"/>
                <w:tcW w:w="8568" w:type="dxa"/>
              </w:tcPr>
              <w:p w:rsidR="004413AE" w:rsidRPr="004413AE" w:rsidRDefault="00876752" w:rsidP="009230A2">
                <w:pPr>
                  <w:pStyle w:val="Default"/>
                  <w:spacing w:line="360" w:lineRule="auto"/>
                  <w:jc w:val="both"/>
                  <w:rPr>
                    <w:b w:val="0"/>
                  </w:rPr>
                </w:pPr>
                <w:r w:rsidRPr="009C75F7">
                  <w:rPr>
                    <w:b w:val="0"/>
                  </w:rPr>
                  <w:t xml:space="preserve">2.1. </w:t>
                </w:r>
                <w:r w:rsidR="004413AE" w:rsidRPr="004413AE">
                  <w:rPr>
                    <w:b w:val="0"/>
                  </w:rPr>
                  <w:t xml:space="preserve">Data collect purpose of report  </w:t>
                </w:r>
              </w:p>
              <w:p w:rsidR="00FD355A" w:rsidRPr="00FD355A" w:rsidRDefault="00FD355A" w:rsidP="009230A2">
                <w:pPr>
                  <w:pStyle w:val="Default"/>
                  <w:spacing w:line="360" w:lineRule="auto"/>
                  <w:jc w:val="both"/>
                  <w:rPr>
                    <w:b w:val="0"/>
                  </w:rPr>
                </w:pPr>
                <w:r w:rsidRPr="00FD355A">
                  <w:rPr>
                    <w:b w:val="0"/>
                  </w:rPr>
                  <w:t xml:space="preserve">2.2. </w:t>
                </w:r>
                <w:r w:rsidR="004413AE" w:rsidRPr="004413AE">
                  <w:rPr>
                    <w:b w:val="0"/>
                  </w:rPr>
                  <w:t xml:space="preserve">Formula for ratio analysis </w:t>
                </w:r>
              </w:p>
            </w:tc>
            <w:tc>
              <w:tcPr>
                <w:tcW w:w="1164" w:type="dxa"/>
              </w:tcPr>
              <w:p w:rsidR="00491A45" w:rsidRPr="00985D58" w:rsidRDefault="00491A45" w:rsidP="009230A2">
                <w:pPr>
                  <w:pStyle w:val="Default"/>
                  <w:spacing w:line="360" w:lineRule="auto"/>
                  <w:jc w:val="both"/>
                  <w:cnfStyle w:val="000000100000" w:firstRow="0" w:lastRow="0" w:firstColumn="0" w:lastColumn="0" w:oddVBand="0" w:evenVBand="0" w:oddHBand="1" w:evenHBand="0" w:firstRowFirstColumn="0" w:firstRowLastColumn="0" w:lastRowFirstColumn="0" w:lastRowLastColumn="0"/>
                </w:pPr>
                <w:r>
                  <w:t>8</w:t>
                </w:r>
              </w:p>
            </w:tc>
          </w:tr>
          <w:tr w:rsidR="00876752" w:rsidRPr="00985D58" w:rsidTr="009230A2">
            <w:trPr>
              <w:trHeight w:val="788"/>
            </w:trPr>
            <w:tc>
              <w:tcPr>
                <w:cnfStyle w:val="001000000000" w:firstRow="0" w:lastRow="0" w:firstColumn="1" w:lastColumn="0" w:oddVBand="0" w:evenVBand="0" w:oddHBand="0" w:evenHBand="0" w:firstRowFirstColumn="0" w:firstRowLastColumn="0" w:lastRowFirstColumn="0" w:lastRowLastColumn="0"/>
                <w:tcW w:w="8568" w:type="dxa"/>
              </w:tcPr>
              <w:p w:rsidR="00876752" w:rsidRPr="00FD355A" w:rsidRDefault="00876752" w:rsidP="009230A2">
                <w:pPr>
                  <w:pStyle w:val="Default"/>
                  <w:spacing w:line="360" w:lineRule="auto"/>
                  <w:jc w:val="both"/>
                </w:pPr>
                <w:r w:rsidRPr="00FD355A">
                  <w:rPr>
                    <w:bCs w:val="0"/>
                  </w:rPr>
                  <w:t xml:space="preserve">3. Results and Analysis </w:t>
                </w:r>
              </w:p>
              <w:p w:rsidR="00876752" w:rsidRDefault="00876752" w:rsidP="009230A2">
                <w:pPr>
                  <w:pStyle w:val="Default"/>
                  <w:spacing w:line="360" w:lineRule="auto"/>
                  <w:jc w:val="both"/>
                  <w:rPr>
                    <w:b w:val="0"/>
                    <w:bCs w:val="0"/>
                  </w:rPr>
                </w:pPr>
                <w:r w:rsidRPr="00985D58">
                  <w:rPr>
                    <w:b w:val="0"/>
                    <w:bCs w:val="0"/>
                  </w:rPr>
                  <w:t xml:space="preserve">3.1. Liquidity ratio </w:t>
                </w:r>
              </w:p>
              <w:p w:rsidR="00876752" w:rsidRPr="00FD355A" w:rsidRDefault="00330D2F" w:rsidP="009230A2">
                <w:pPr>
                  <w:pStyle w:val="Default"/>
                  <w:spacing w:line="360" w:lineRule="auto"/>
                  <w:jc w:val="both"/>
                </w:pPr>
                <w:r>
                  <w:t>a.</w:t>
                </w:r>
                <w:r w:rsidR="00876752" w:rsidRPr="00FD355A">
                  <w:t xml:space="preserve"> Current ratio</w:t>
                </w:r>
              </w:p>
            </w:tc>
            <w:tc>
              <w:tcPr>
                <w:tcW w:w="1164" w:type="dxa"/>
              </w:tcPr>
              <w:p w:rsidR="00876752" w:rsidRPr="00985D58" w:rsidRDefault="00491A45" w:rsidP="009230A2">
                <w:pPr>
                  <w:pStyle w:val="Default"/>
                  <w:spacing w:line="360" w:lineRule="auto"/>
                  <w:jc w:val="both"/>
                  <w:cnfStyle w:val="000000000000" w:firstRow="0" w:lastRow="0" w:firstColumn="0" w:lastColumn="0" w:oddVBand="0" w:evenVBand="0" w:oddHBand="0" w:evenHBand="0" w:firstRowFirstColumn="0" w:firstRowLastColumn="0" w:lastRowFirstColumn="0" w:lastRowLastColumn="0"/>
                </w:pPr>
                <w:r>
                  <w:t>9</w:t>
                </w:r>
              </w:p>
              <w:p w:rsidR="00876752" w:rsidRPr="00985D58" w:rsidRDefault="00876752" w:rsidP="009230A2">
                <w:pPr>
                  <w:pStyle w:val="Default"/>
                  <w:spacing w:line="360" w:lineRule="auto"/>
                  <w:jc w:val="both"/>
                  <w:cnfStyle w:val="000000000000" w:firstRow="0" w:lastRow="0" w:firstColumn="0" w:lastColumn="0" w:oddVBand="0" w:evenVBand="0" w:oddHBand="0" w:evenHBand="0" w:firstRowFirstColumn="0" w:firstRowLastColumn="0" w:lastRowFirstColumn="0" w:lastRowLastColumn="0"/>
                </w:pPr>
              </w:p>
              <w:p w:rsidR="00876752" w:rsidRPr="00985D58" w:rsidRDefault="00876752" w:rsidP="009230A2">
                <w:pPr>
                  <w:pStyle w:val="Default"/>
                  <w:spacing w:line="360" w:lineRule="auto"/>
                  <w:jc w:val="both"/>
                  <w:cnfStyle w:val="000000000000" w:firstRow="0" w:lastRow="0" w:firstColumn="0" w:lastColumn="0" w:oddVBand="0" w:evenVBand="0" w:oddHBand="0" w:evenHBand="0" w:firstRowFirstColumn="0" w:firstRowLastColumn="0" w:lastRowFirstColumn="0" w:lastRowLastColumn="0"/>
                </w:pPr>
              </w:p>
            </w:tc>
          </w:tr>
          <w:tr w:rsidR="00876752" w:rsidRPr="00985D58" w:rsidTr="009230A2">
            <w:trPr>
              <w:cnfStyle w:val="000000100000" w:firstRow="0" w:lastRow="0" w:firstColumn="0" w:lastColumn="0" w:oddVBand="0" w:evenVBand="0" w:oddHBand="1" w:evenHBand="0" w:firstRowFirstColumn="0" w:firstRowLastColumn="0" w:lastRowFirstColumn="0" w:lastRowLastColumn="0"/>
              <w:trHeight w:val="473"/>
            </w:trPr>
            <w:tc>
              <w:tcPr>
                <w:cnfStyle w:val="001000000000" w:firstRow="0" w:lastRow="0" w:firstColumn="1" w:lastColumn="0" w:oddVBand="0" w:evenVBand="0" w:oddHBand="0" w:evenHBand="0" w:firstRowFirstColumn="0" w:firstRowLastColumn="0" w:lastRowFirstColumn="0" w:lastRowLastColumn="0"/>
                <w:tcW w:w="8568" w:type="dxa"/>
              </w:tcPr>
              <w:p w:rsidR="00876752" w:rsidRPr="00985D58" w:rsidRDefault="00330D2F" w:rsidP="009230A2">
                <w:pPr>
                  <w:pStyle w:val="Default"/>
                  <w:spacing w:line="360" w:lineRule="auto"/>
                  <w:jc w:val="both"/>
                </w:pPr>
                <w:r>
                  <w:t>b.</w:t>
                </w:r>
                <w:r w:rsidR="00876752" w:rsidRPr="00985D58">
                  <w:t xml:space="preserve"> Quick ratio </w:t>
                </w:r>
              </w:p>
            </w:tc>
            <w:tc>
              <w:tcPr>
                <w:tcW w:w="1164" w:type="dxa"/>
              </w:tcPr>
              <w:p w:rsidR="00876752" w:rsidRDefault="00876752" w:rsidP="009230A2">
                <w:pPr>
                  <w:pStyle w:val="Default"/>
                  <w:spacing w:line="360" w:lineRule="auto"/>
                  <w:jc w:val="both"/>
                  <w:cnfStyle w:val="000000100000" w:firstRow="0" w:lastRow="0" w:firstColumn="0" w:lastColumn="0" w:oddVBand="0" w:evenVBand="0" w:oddHBand="1" w:evenHBand="0" w:firstRowFirstColumn="0" w:firstRowLastColumn="0" w:lastRowFirstColumn="0" w:lastRowLastColumn="0"/>
                </w:pPr>
                <w:r>
                  <w:t>1</w:t>
                </w:r>
                <w:r w:rsidR="00491A45">
                  <w:t>0</w:t>
                </w:r>
              </w:p>
            </w:tc>
          </w:tr>
          <w:tr w:rsidR="00876752" w:rsidRPr="00985D58" w:rsidTr="009230A2">
            <w:trPr>
              <w:trHeight w:val="455"/>
            </w:trPr>
            <w:tc>
              <w:tcPr>
                <w:cnfStyle w:val="001000000000" w:firstRow="0" w:lastRow="0" w:firstColumn="1" w:lastColumn="0" w:oddVBand="0" w:evenVBand="0" w:oddHBand="0" w:evenHBand="0" w:firstRowFirstColumn="0" w:firstRowLastColumn="0" w:lastRowFirstColumn="0" w:lastRowLastColumn="0"/>
                <w:tcW w:w="8568" w:type="dxa"/>
              </w:tcPr>
              <w:p w:rsidR="00876752" w:rsidRPr="00330D2F" w:rsidRDefault="00C04A53" w:rsidP="009230A2">
                <w:pPr>
                  <w:pStyle w:val="Default"/>
                  <w:spacing w:line="360" w:lineRule="auto"/>
                  <w:jc w:val="both"/>
                  <w:rPr>
                    <w:bCs w:val="0"/>
                  </w:rPr>
                </w:pPr>
                <w:r w:rsidRPr="00985D58">
                  <w:t>3.</w:t>
                </w:r>
                <w:r w:rsidR="00330D2F">
                  <w:t>2</w:t>
                </w:r>
                <w:r w:rsidRPr="00985D58">
                  <w:t xml:space="preserve">. </w:t>
                </w:r>
                <w:r w:rsidRPr="00985D58">
                  <w:rPr>
                    <w:bCs w:val="0"/>
                  </w:rPr>
                  <w:t>Gross Profit Margin ratio</w:t>
                </w:r>
              </w:p>
            </w:tc>
            <w:tc>
              <w:tcPr>
                <w:tcW w:w="1164" w:type="dxa"/>
              </w:tcPr>
              <w:p w:rsidR="00876752" w:rsidRDefault="00876752" w:rsidP="009230A2">
                <w:pPr>
                  <w:pStyle w:val="Default"/>
                  <w:spacing w:line="360" w:lineRule="auto"/>
                  <w:jc w:val="both"/>
                  <w:cnfStyle w:val="000000000000" w:firstRow="0" w:lastRow="0" w:firstColumn="0" w:lastColumn="0" w:oddVBand="0" w:evenVBand="0" w:oddHBand="0" w:evenHBand="0" w:firstRowFirstColumn="0" w:firstRowLastColumn="0" w:lastRowFirstColumn="0" w:lastRowLastColumn="0"/>
                </w:pPr>
                <w:r>
                  <w:t>1</w:t>
                </w:r>
                <w:r w:rsidR="00491A45">
                  <w:t>1</w:t>
                </w:r>
              </w:p>
            </w:tc>
          </w:tr>
          <w:tr w:rsidR="00876752" w:rsidRPr="00985D58" w:rsidTr="009230A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68" w:type="dxa"/>
              </w:tcPr>
              <w:p w:rsidR="00876752" w:rsidRPr="00985D58" w:rsidRDefault="00330D2F" w:rsidP="009230A2">
                <w:pPr>
                  <w:pStyle w:val="Default"/>
                  <w:spacing w:line="360" w:lineRule="auto"/>
                  <w:jc w:val="both"/>
                  <w:rPr>
                    <w:bCs w:val="0"/>
                  </w:rPr>
                </w:pPr>
                <w:r w:rsidRPr="00985D58">
                  <w:rPr>
                    <w:bCs w:val="0"/>
                  </w:rPr>
                  <w:t>3.3. Operating profit margin ratio</w:t>
                </w:r>
              </w:p>
            </w:tc>
            <w:tc>
              <w:tcPr>
                <w:tcW w:w="1164" w:type="dxa"/>
              </w:tcPr>
              <w:p w:rsidR="00876752" w:rsidRDefault="00330D2F" w:rsidP="009230A2">
                <w:pPr>
                  <w:pStyle w:val="Default"/>
                  <w:spacing w:line="360" w:lineRule="auto"/>
                  <w:jc w:val="both"/>
                  <w:cnfStyle w:val="000000100000" w:firstRow="0" w:lastRow="0" w:firstColumn="0" w:lastColumn="0" w:oddVBand="0" w:evenVBand="0" w:oddHBand="1" w:evenHBand="0" w:firstRowFirstColumn="0" w:firstRowLastColumn="0" w:lastRowFirstColumn="0" w:lastRowLastColumn="0"/>
                </w:pPr>
                <w:r>
                  <w:t>1</w:t>
                </w:r>
                <w:r w:rsidR="00491A45">
                  <w:t>2</w:t>
                </w:r>
              </w:p>
            </w:tc>
          </w:tr>
          <w:tr w:rsidR="00330D2F" w:rsidRPr="00985D58" w:rsidTr="009230A2">
            <w:tc>
              <w:tcPr>
                <w:cnfStyle w:val="001000000000" w:firstRow="0" w:lastRow="0" w:firstColumn="1" w:lastColumn="0" w:oddVBand="0" w:evenVBand="0" w:oddHBand="0" w:evenHBand="0" w:firstRowFirstColumn="0" w:firstRowLastColumn="0" w:lastRowFirstColumn="0" w:lastRowLastColumn="0"/>
                <w:tcW w:w="8568" w:type="dxa"/>
              </w:tcPr>
              <w:p w:rsidR="00330D2F" w:rsidRPr="00985D58" w:rsidRDefault="00330D2F" w:rsidP="009230A2">
                <w:pPr>
                  <w:pStyle w:val="Default"/>
                  <w:spacing w:line="360" w:lineRule="auto"/>
                  <w:jc w:val="both"/>
                  <w:rPr>
                    <w:bCs w:val="0"/>
                  </w:rPr>
                </w:pPr>
                <w:r w:rsidRPr="00985D58">
                  <w:rPr>
                    <w:bCs w:val="0"/>
                  </w:rPr>
                  <w:t>3.4. Net Profit Margin</w:t>
                </w:r>
              </w:p>
            </w:tc>
            <w:tc>
              <w:tcPr>
                <w:tcW w:w="1164" w:type="dxa"/>
              </w:tcPr>
              <w:p w:rsidR="00330D2F" w:rsidRDefault="00330D2F" w:rsidP="009230A2">
                <w:pPr>
                  <w:pStyle w:val="Default"/>
                  <w:spacing w:line="360" w:lineRule="auto"/>
                  <w:jc w:val="both"/>
                  <w:cnfStyle w:val="000000000000" w:firstRow="0" w:lastRow="0" w:firstColumn="0" w:lastColumn="0" w:oddVBand="0" w:evenVBand="0" w:oddHBand="0" w:evenHBand="0" w:firstRowFirstColumn="0" w:firstRowLastColumn="0" w:lastRowFirstColumn="0" w:lastRowLastColumn="0"/>
                </w:pPr>
                <w:r>
                  <w:t>1</w:t>
                </w:r>
                <w:r w:rsidR="00491A45">
                  <w:t>3</w:t>
                </w:r>
              </w:p>
            </w:tc>
          </w:tr>
          <w:tr w:rsidR="00330D2F" w:rsidRPr="00985D58" w:rsidTr="009230A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68" w:type="dxa"/>
              </w:tcPr>
              <w:p w:rsidR="00330D2F" w:rsidRPr="00985D58" w:rsidRDefault="00330D2F" w:rsidP="009230A2">
                <w:pPr>
                  <w:pStyle w:val="Default"/>
                  <w:spacing w:line="360" w:lineRule="auto"/>
                  <w:jc w:val="both"/>
                  <w:rPr>
                    <w:bCs w:val="0"/>
                  </w:rPr>
                </w:pPr>
                <w:r w:rsidRPr="00985D58">
                  <w:rPr>
                    <w:bCs w:val="0"/>
                  </w:rPr>
                  <w:t>3.5. Inventory turnover ratio</w:t>
                </w:r>
              </w:p>
            </w:tc>
            <w:tc>
              <w:tcPr>
                <w:tcW w:w="1164" w:type="dxa"/>
              </w:tcPr>
              <w:p w:rsidR="00330D2F" w:rsidRPr="00985D58" w:rsidRDefault="00330D2F" w:rsidP="009230A2">
                <w:pPr>
                  <w:pStyle w:val="Default"/>
                  <w:spacing w:line="360" w:lineRule="auto"/>
                  <w:jc w:val="both"/>
                  <w:cnfStyle w:val="000000100000" w:firstRow="0" w:lastRow="0" w:firstColumn="0" w:lastColumn="0" w:oddVBand="0" w:evenVBand="0" w:oddHBand="1" w:evenHBand="0" w:firstRowFirstColumn="0" w:firstRowLastColumn="0" w:lastRowFirstColumn="0" w:lastRowLastColumn="0"/>
                </w:pPr>
                <w:r>
                  <w:t>1</w:t>
                </w:r>
                <w:r w:rsidR="00491A45">
                  <w:t>4</w:t>
                </w:r>
              </w:p>
            </w:tc>
          </w:tr>
          <w:tr w:rsidR="00330D2F" w:rsidRPr="00985D58" w:rsidTr="009230A2">
            <w:tc>
              <w:tcPr>
                <w:cnfStyle w:val="001000000000" w:firstRow="0" w:lastRow="0" w:firstColumn="1" w:lastColumn="0" w:oddVBand="0" w:evenVBand="0" w:oddHBand="0" w:evenHBand="0" w:firstRowFirstColumn="0" w:firstRowLastColumn="0" w:lastRowFirstColumn="0" w:lastRowLastColumn="0"/>
                <w:tcW w:w="8568" w:type="dxa"/>
              </w:tcPr>
              <w:p w:rsidR="00330D2F" w:rsidRPr="00985D58" w:rsidRDefault="00330D2F" w:rsidP="009230A2">
                <w:pPr>
                  <w:pStyle w:val="Default"/>
                  <w:spacing w:line="360" w:lineRule="auto"/>
                  <w:jc w:val="both"/>
                </w:pPr>
                <w:r w:rsidRPr="00985D58">
                  <w:rPr>
                    <w:bCs w:val="0"/>
                  </w:rPr>
                  <w:t>3.6. Accounts receivable turnover</w:t>
                </w:r>
              </w:p>
            </w:tc>
            <w:tc>
              <w:tcPr>
                <w:tcW w:w="1164" w:type="dxa"/>
              </w:tcPr>
              <w:p w:rsidR="00330D2F" w:rsidRDefault="00330D2F" w:rsidP="009230A2">
                <w:pPr>
                  <w:pStyle w:val="Default"/>
                  <w:spacing w:line="360" w:lineRule="auto"/>
                  <w:jc w:val="both"/>
                  <w:cnfStyle w:val="000000000000" w:firstRow="0" w:lastRow="0" w:firstColumn="0" w:lastColumn="0" w:oddVBand="0" w:evenVBand="0" w:oddHBand="0" w:evenHBand="0" w:firstRowFirstColumn="0" w:firstRowLastColumn="0" w:lastRowFirstColumn="0" w:lastRowLastColumn="0"/>
                </w:pPr>
                <w:r>
                  <w:t>1</w:t>
                </w:r>
                <w:r w:rsidR="00491A45">
                  <w:t>5</w:t>
                </w:r>
              </w:p>
            </w:tc>
          </w:tr>
          <w:tr w:rsidR="00330D2F" w:rsidRPr="00985D58" w:rsidTr="009230A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68" w:type="dxa"/>
              </w:tcPr>
              <w:p w:rsidR="00330D2F" w:rsidRPr="00330D2F" w:rsidRDefault="00330D2F" w:rsidP="009230A2">
                <w:pPr>
                  <w:pStyle w:val="Default"/>
                  <w:spacing w:line="360" w:lineRule="auto"/>
                  <w:jc w:val="both"/>
                  <w:rPr>
                    <w:b w:val="0"/>
                    <w:bCs w:val="0"/>
                  </w:rPr>
                </w:pPr>
                <w:r w:rsidRPr="00985D58">
                  <w:rPr>
                    <w:bCs w:val="0"/>
                  </w:rPr>
                  <w:t>3.7. Total asset turnover ratio</w:t>
                </w:r>
              </w:p>
            </w:tc>
            <w:tc>
              <w:tcPr>
                <w:tcW w:w="1164" w:type="dxa"/>
              </w:tcPr>
              <w:p w:rsidR="00330D2F" w:rsidRDefault="00330D2F" w:rsidP="009230A2">
                <w:pPr>
                  <w:pStyle w:val="Default"/>
                  <w:spacing w:line="360" w:lineRule="auto"/>
                  <w:jc w:val="both"/>
                  <w:cnfStyle w:val="000000100000" w:firstRow="0" w:lastRow="0" w:firstColumn="0" w:lastColumn="0" w:oddVBand="0" w:evenVBand="0" w:oddHBand="1" w:evenHBand="0" w:firstRowFirstColumn="0" w:firstRowLastColumn="0" w:lastRowFirstColumn="0" w:lastRowLastColumn="0"/>
                </w:pPr>
                <w:r>
                  <w:t>1</w:t>
                </w:r>
                <w:r w:rsidR="00491A45">
                  <w:t>6</w:t>
                </w:r>
              </w:p>
            </w:tc>
          </w:tr>
          <w:tr w:rsidR="00330D2F" w:rsidRPr="00985D58" w:rsidTr="009230A2">
            <w:tc>
              <w:tcPr>
                <w:cnfStyle w:val="001000000000" w:firstRow="0" w:lastRow="0" w:firstColumn="1" w:lastColumn="0" w:oddVBand="0" w:evenVBand="0" w:oddHBand="0" w:evenHBand="0" w:firstRowFirstColumn="0" w:firstRowLastColumn="0" w:lastRowFirstColumn="0" w:lastRowLastColumn="0"/>
                <w:tcW w:w="8568" w:type="dxa"/>
              </w:tcPr>
              <w:p w:rsidR="00330D2F" w:rsidRPr="00985D58" w:rsidRDefault="00330D2F" w:rsidP="009230A2">
                <w:pPr>
                  <w:pStyle w:val="Default"/>
                  <w:spacing w:line="360" w:lineRule="auto"/>
                  <w:jc w:val="both"/>
                  <w:rPr>
                    <w:bCs w:val="0"/>
                  </w:rPr>
                </w:pPr>
                <w:r w:rsidRPr="00985D58">
                  <w:rPr>
                    <w:bCs w:val="0"/>
                  </w:rPr>
                  <w:t xml:space="preserve">3.8. Return On Asset </w:t>
                </w:r>
              </w:p>
            </w:tc>
            <w:tc>
              <w:tcPr>
                <w:tcW w:w="1164" w:type="dxa"/>
              </w:tcPr>
              <w:p w:rsidR="00330D2F" w:rsidRPr="00985D58" w:rsidRDefault="00330D2F" w:rsidP="009230A2">
                <w:pPr>
                  <w:pStyle w:val="Default"/>
                  <w:spacing w:line="360" w:lineRule="auto"/>
                  <w:jc w:val="both"/>
                  <w:cnfStyle w:val="000000000000" w:firstRow="0" w:lastRow="0" w:firstColumn="0" w:lastColumn="0" w:oddVBand="0" w:evenVBand="0" w:oddHBand="0" w:evenHBand="0" w:firstRowFirstColumn="0" w:firstRowLastColumn="0" w:lastRowFirstColumn="0" w:lastRowLastColumn="0"/>
                </w:pPr>
                <w:r>
                  <w:t>1</w:t>
                </w:r>
                <w:r w:rsidR="00491A45">
                  <w:t>7</w:t>
                </w:r>
              </w:p>
            </w:tc>
          </w:tr>
          <w:tr w:rsidR="00330D2F" w:rsidRPr="00985D58" w:rsidTr="009230A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68" w:type="dxa"/>
              </w:tcPr>
              <w:p w:rsidR="00330D2F" w:rsidRPr="00330D2F" w:rsidRDefault="00330D2F" w:rsidP="009230A2">
                <w:pPr>
                  <w:pStyle w:val="Default"/>
                  <w:spacing w:line="360" w:lineRule="auto"/>
                  <w:jc w:val="both"/>
                  <w:rPr>
                    <w:sz w:val="12"/>
                  </w:rPr>
                </w:pPr>
                <w:r w:rsidRPr="00985D58">
                  <w:rPr>
                    <w:bCs w:val="0"/>
                  </w:rPr>
                  <w:t>3.9. Debt ratio</w:t>
                </w:r>
              </w:p>
            </w:tc>
            <w:tc>
              <w:tcPr>
                <w:tcW w:w="1164" w:type="dxa"/>
              </w:tcPr>
              <w:p w:rsidR="00330D2F" w:rsidRPr="00985D58" w:rsidRDefault="00076FB7" w:rsidP="009230A2">
                <w:pPr>
                  <w:pStyle w:val="Default"/>
                  <w:spacing w:line="360" w:lineRule="auto"/>
                  <w:jc w:val="both"/>
                  <w:cnfStyle w:val="000000100000" w:firstRow="0" w:lastRow="0" w:firstColumn="0" w:lastColumn="0" w:oddVBand="0" w:evenVBand="0" w:oddHBand="1" w:evenHBand="0" w:firstRowFirstColumn="0" w:firstRowLastColumn="0" w:lastRowFirstColumn="0" w:lastRowLastColumn="0"/>
                </w:pPr>
                <w:r>
                  <w:t>1</w:t>
                </w:r>
                <w:r w:rsidR="00491A45">
                  <w:t>8</w:t>
                </w:r>
              </w:p>
            </w:tc>
          </w:tr>
          <w:tr w:rsidR="00330D2F" w:rsidRPr="00985D58" w:rsidTr="009230A2">
            <w:tc>
              <w:tcPr>
                <w:cnfStyle w:val="001000000000" w:firstRow="0" w:lastRow="0" w:firstColumn="1" w:lastColumn="0" w:oddVBand="0" w:evenVBand="0" w:oddHBand="0" w:evenHBand="0" w:firstRowFirstColumn="0" w:firstRowLastColumn="0" w:lastRowFirstColumn="0" w:lastRowLastColumn="0"/>
                <w:tcW w:w="8568" w:type="dxa"/>
              </w:tcPr>
              <w:p w:rsidR="00330D2F" w:rsidRPr="00330D2F" w:rsidRDefault="00330D2F" w:rsidP="009230A2">
                <w:pPr>
                  <w:pStyle w:val="Default"/>
                  <w:spacing w:line="360" w:lineRule="auto"/>
                  <w:jc w:val="both"/>
                </w:pPr>
                <w:r w:rsidRPr="00985D58">
                  <w:rPr>
                    <w:bCs w:val="0"/>
                  </w:rPr>
                  <w:t xml:space="preserve">3.10. </w:t>
                </w:r>
                <w:r w:rsidRPr="00985D58">
                  <w:t>Return on</w:t>
                </w:r>
                <w:r>
                  <w:t xml:space="preserve"> net e</w:t>
                </w:r>
                <w:r w:rsidRPr="00985D58">
                  <w:t xml:space="preserve">quity </w:t>
                </w:r>
                <w:r>
                  <w:t>/ Average common equity</w:t>
                </w:r>
              </w:p>
            </w:tc>
            <w:tc>
              <w:tcPr>
                <w:tcW w:w="1164" w:type="dxa"/>
              </w:tcPr>
              <w:p w:rsidR="00330D2F" w:rsidRPr="00985D58" w:rsidRDefault="00491A45" w:rsidP="009230A2">
                <w:pPr>
                  <w:pStyle w:val="Default"/>
                  <w:spacing w:line="360" w:lineRule="auto"/>
                  <w:jc w:val="both"/>
                  <w:cnfStyle w:val="000000000000" w:firstRow="0" w:lastRow="0" w:firstColumn="0" w:lastColumn="0" w:oddVBand="0" w:evenVBand="0" w:oddHBand="0" w:evenHBand="0" w:firstRowFirstColumn="0" w:firstRowLastColumn="0" w:lastRowFirstColumn="0" w:lastRowLastColumn="0"/>
                </w:pPr>
                <w:r>
                  <w:t>19</w:t>
                </w:r>
              </w:p>
            </w:tc>
          </w:tr>
          <w:tr w:rsidR="00330D2F" w:rsidRPr="00985D58" w:rsidTr="009230A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68" w:type="dxa"/>
              </w:tcPr>
              <w:p w:rsidR="00330D2F" w:rsidRPr="00985D58" w:rsidRDefault="00330D2F" w:rsidP="009230A2">
                <w:pPr>
                  <w:pStyle w:val="Default"/>
                  <w:spacing w:line="360" w:lineRule="auto"/>
                  <w:jc w:val="both"/>
                  <w:rPr>
                    <w:bCs w:val="0"/>
                  </w:rPr>
                </w:pPr>
                <w:r w:rsidRPr="00985D58">
                  <w:rPr>
                    <w:bCs w:val="0"/>
                  </w:rPr>
                  <w:t xml:space="preserve">3.11. Year and Price </w:t>
                </w:r>
                <w:r w:rsidR="005B6A85" w:rsidRPr="00985D58">
                  <w:rPr>
                    <w:bCs w:val="0"/>
                  </w:rPr>
                  <w:t>Earnings</w:t>
                </w:r>
                <w:r w:rsidRPr="00985D58">
                  <w:rPr>
                    <w:bCs w:val="0"/>
                  </w:rPr>
                  <w:t xml:space="preserve"> Ratio</w:t>
                </w:r>
              </w:p>
            </w:tc>
            <w:tc>
              <w:tcPr>
                <w:tcW w:w="1164" w:type="dxa"/>
              </w:tcPr>
              <w:p w:rsidR="00330D2F" w:rsidRPr="00985D58" w:rsidRDefault="00076FB7" w:rsidP="009230A2">
                <w:pPr>
                  <w:pStyle w:val="Default"/>
                  <w:spacing w:line="360" w:lineRule="auto"/>
                  <w:jc w:val="both"/>
                  <w:cnfStyle w:val="000000100000" w:firstRow="0" w:lastRow="0" w:firstColumn="0" w:lastColumn="0" w:oddVBand="0" w:evenVBand="0" w:oddHBand="1" w:evenHBand="0" w:firstRowFirstColumn="0" w:firstRowLastColumn="0" w:lastRowFirstColumn="0" w:lastRowLastColumn="0"/>
                </w:pPr>
                <w:r>
                  <w:t>2</w:t>
                </w:r>
                <w:r w:rsidR="00491A45">
                  <w:t>0</w:t>
                </w:r>
              </w:p>
            </w:tc>
          </w:tr>
          <w:tr w:rsidR="00491A45" w:rsidRPr="00985D58" w:rsidTr="009230A2">
            <w:tc>
              <w:tcPr>
                <w:cnfStyle w:val="001000000000" w:firstRow="0" w:lastRow="0" w:firstColumn="1" w:lastColumn="0" w:oddVBand="0" w:evenVBand="0" w:oddHBand="0" w:evenHBand="0" w:firstRowFirstColumn="0" w:firstRowLastColumn="0" w:lastRowFirstColumn="0" w:lastRowLastColumn="0"/>
                <w:tcW w:w="8568" w:type="dxa"/>
              </w:tcPr>
              <w:p w:rsidR="00491A45" w:rsidRPr="00985D58" w:rsidRDefault="00491A45" w:rsidP="009230A2">
                <w:pPr>
                  <w:pStyle w:val="Default"/>
                  <w:spacing w:line="360" w:lineRule="auto"/>
                  <w:jc w:val="both"/>
                </w:pPr>
                <w:r>
                  <w:t>4. Common Size</w:t>
                </w:r>
                <w:r w:rsidR="00D41F25">
                  <w:t xml:space="preserve"> : Balance Sheet / Income Statement</w:t>
                </w:r>
              </w:p>
            </w:tc>
            <w:tc>
              <w:tcPr>
                <w:tcW w:w="1164" w:type="dxa"/>
              </w:tcPr>
              <w:p w:rsidR="00491A45" w:rsidRDefault="00491A45" w:rsidP="009230A2">
                <w:pPr>
                  <w:pStyle w:val="Default"/>
                  <w:spacing w:line="360" w:lineRule="auto"/>
                  <w:jc w:val="both"/>
                  <w:cnfStyle w:val="000000000000" w:firstRow="0" w:lastRow="0" w:firstColumn="0" w:lastColumn="0" w:oddVBand="0" w:evenVBand="0" w:oddHBand="0" w:evenHBand="0" w:firstRowFirstColumn="0" w:firstRowLastColumn="0" w:lastRowFirstColumn="0" w:lastRowLastColumn="0"/>
                </w:pPr>
                <w:r>
                  <w:t>21-30</w:t>
                </w:r>
              </w:p>
            </w:tc>
          </w:tr>
          <w:tr w:rsidR="00330D2F" w:rsidRPr="00985D58" w:rsidTr="009230A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68" w:type="dxa"/>
              </w:tcPr>
              <w:p w:rsidR="00330D2F" w:rsidRPr="00660F7B" w:rsidRDefault="00491A45" w:rsidP="009230A2">
                <w:pPr>
                  <w:pStyle w:val="Default"/>
                  <w:spacing w:line="360" w:lineRule="auto"/>
                  <w:jc w:val="both"/>
                  <w:rPr>
                    <w:bCs w:val="0"/>
                  </w:rPr>
                </w:pPr>
                <w:r>
                  <w:rPr>
                    <w:bCs w:val="0"/>
                  </w:rPr>
                  <w:t>5</w:t>
                </w:r>
                <w:r w:rsidR="00330D2F" w:rsidRPr="00660F7B">
                  <w:rPr>
                    <w:bCs w:val="0"/>
                  </w:rPr>
                  <w:t xml:space="preserve">. </w:t>
                </w:r>
                <w:r>
                  <w:rPr>
                    <w:bCs w:val="0"/>
                  </w:rPr>
                  <w:t xml:space="preserve"> </w:t>
                </w:r>
                <w:r w:rsidR="00330D2F" w:rsidRPr="00660F7B">
                  <w:rPr>
                    <w:bCs w:val="0"/>
                  </w:rPr>
                  <w:t>Conclusion</w:t>
                </w:r>
              </w:p>
            </w:tc>
            <w:tc>
              <w:tcPr>
                <w:tcW w:w="1164" w:type="dxa"/>
              </w:tcPr>
              <w:p w:rsidR="00330D2F" w:rsidRPr="00985D58" w:rsidRDefault="00491A45" w:rsidP="009230A2">
                <w:pPr>
                  <w:pStyle w:val="Default"/>
                  <w:spacing w:line="360" w:lineRule="auto"/>
                  <w:jc w:val="both"/>
                  <w:cnfStyle w:val="000000100000" w:firstRow="0" w:lastRow="0" w:firstColumn="0" w:lastColumn="0" w:oddVBand="0" w:evenVBand="0" w:oddHBand="1" w:evenHBand="0" w:firstRowFirstColumn="0" w:firstRowLastColumn="0" w:lastRowFirstColumn="0" w:lastRowLastColumn="0"/>
                </w:pPr>
                <w:r>
                  <w:t>31</w:t>
                </w:r>
              </w:p>
            </w:tc>
          </w:tr>
          <w:tr w:rsidR="00330D2F" w:rsidRPr="00985D58" w:rsidTr="009230A2">
            <w:tc>
              <w:tcPr>
                <w:cnfStyle w:val="001000000000" w:firstRow="0" w:lastRow="0" w:firstColumn="1" w:lastColumn="0" w:oddVBand="0" w:evenVBand="0" w:oddHBand="0" w:evenHBand="0" w:firstRowFirstColumn="0" w:firstRowLastColumn="0" w:lastRowFirstColumn="0" w:lastRowLastColumn="0"/>
                <w:tcW w:w="8568" w:type="dxa"/>
              </w:tcPr>
              <w:p w:rsidR="00330D2F" w:rsidRPr="00660F7B" w:rsidRDefault="00491A45" w:rsidP="009230A2">
                <w:pPr>
                  <w:pStyle w:val="Default"/>
                  <w:spacing w:line="360" w:lineRule="auto"/>
                  <w:jc w:val="both"/>
                  <w:rPr>
                    <w:bCs w:val="0"/>
                  </w:rPr>
                </w:pPr>
                <w:r>
                  <w:rPr>
                    <w:bCs w:val="0"/>
                  </w:rPr>
                  <w:t xml:space="preserve">6. </w:t>
                </w:r>
                <w:r w:rsidR="00330D2F" w:rsidRPr="00660F7B">
                  <w:rPr>
                    <w:bCs w:val="0"/>
                  </w:rPr>
                  <w:t>.</w:t>
                </w:r>
                <w:r w:rsidRPr="00660F7B">
                  <w:rPr>
                    <w:bCs w:val="0"/>
                  </w:rPr>
                  <w:t>Discussion</w:t>
                </w:r>
              </w:p>
            </w:tc>
            <w:tc>
              <w:tcPr>
                <w:tcW w:w="1164" w:type="dxa"/>
              </w:tcPr>
              <w:p w:rsidR="00330D2F" w:rsidRPr="00985D58" w:rsidRDefault="00491A45" w:rsidP="009230A2">
                <w:pPr>
                  <w:pStyle w:val="Default"/>
                  <w:spacing w:line="360" w:lineRule="auto"/>
                  <w:jc w:val="both"/>
                  <w:cnfStyle w:val="000000000000" w:firstRow="0" w:lastRow="0" w:firstColumn="0" w:lastColumn="0" w:oddVBand="0" w:evenVBand="0" w:oddHBand="0" w:evenHBand="0" w:firstRowFirstColumn="0" w:firstRowLastColumn="0" w:lastRowFirstColumn="0" w:lastRowLastColumn="0"/>
                </w:pPr>
                <w:r>
                  <w:t>32-34</w:t>
                </w:r>
              </w:p>
            </w:tc>
          </w:tr>
          <w:tr w:rsidR="00330D2F" w:rsidRPr="00985D58" w:rsidTr="009230A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68" w:type="dxa"/>
              </w:tcPr>
              <w:p w:rsidR="00330D2F" w:rsidRPr="00660F7B" w:rsidRDefault="00491A45" w:rsidP="009230A2">
                <w:pPr>
                  <w:pStyle w:val="Default"/>
                  <w:spacing w:line="360" w:lineRule="auto"/>
                  <w:jc w:val="both"/>
                </w:pPr>
                <w:r>
                  <w:rPr>
                    <w:bCs w:val="0"/>
                  </w:rPr>
                  <w:t>7</w:t>
                </w:r>
                <w:r w:rsidR="00330D2F" w:rsidRPr="00660F7B">
                  <w:rPr>
                    <w:bCs w:val="0"/>
                  </w:rPr>
                  <w:t>. Further Research</w:t>
                </w:r>
              </w:p>
            </w:tc>
            <w:tc>
              <w:tcPr>
                <w:tcW w:w="1164" w:type="dxa"/>
              </w:tcPr>
              <w:p w:rsidR="00330D2F" w:rsidRPr="00985D58" w:rsidRDefault="00491A45" w:rsidP="009230A2">
                <w:pPr>
                  <w:pStyle w:val="Default"/>
                  <w:spacing w:line="360" w:lineRule="auto"/>
                  <w:jc w:val="both"/>
                  <w:cnfStyle w:val="000000100000" w:firstRow="0" w:lastRow="0" w:firstColumn="0" w:lastColumn="0" w:oddVBand="0" w:evenVBand="0" w:oddHBand="1" w:evenHBand="0" w:firstRowFirstColumn="0" w:firstRowLastColumn="0" w:lastRowFirstColumn="0" w:lastRowLastColumn="0"/>
                </w:pPr>
                <w:r>
                  <w:t>35</w:t>
                </w:r>
              </w:p>
            </w:tc>
          </w:tr>
          <w:tr w:rsidR="00330D2F" w:rsidRPr="00985D58" w:rsidTr="009230A2">
            <w:tc>
              <w:tcPr>
                <w:cnfStyle w:val="001000000000" w:firstRow="0" w:lastRow="0" w:firstColumn="1" w:lastColumn="0" w:oddVBand="0" w:evenVBand="0" w:oddHBand="0" w:evenHBand="0" w:firstRowFirstColumn="0" w:firstRowLastColumn="0" w:lastRowFirstColumn="0" w:lastRowLastColumn="0"/>
                <w:tcW w:w="8568" w:type="dxa"/>
              </w:tcPr>
              <w:p w:rsidR="00330D2F" w:rsidRPr="00660F7B" w:rsidRDefault="00491A45" w:rsidP="009230A2">
                <w:pPr>
                  <w:pStyle w:val="Default"/>
                  <w:spacing w:line="360" w:lineRule="auto"/>
                  <w:jc w:val="both"/>
                  <w:rPr>
                    <w:bCs w:val="0"/>
                  </w:rPr>
                </w:pPr>
                <w:r>
                  <w:rPr>
                    <w:bCs w:val="0"/>
                  </w:rPr>
                  <w:t>8</w:t>
                </w:r>
                <w:r w:rsidR="00330D2F" w:rsidRPr="00660F7B">
                  <w:rPr>
                    <w:bCs w:val="0"/>
                  </w:rPr>
                  <w:t xml:space="preserve">. </w:t>
                </w:r>
                <w:r w:rsidR="00884932" w:rsidRPr="00660F7B">
                  <w:rPr>
                    <w:bCs w:val="0"/>
                  </w:rPr>
                  <w:t>References</w:t>
                </w:r>
                <w:r w:rsidR="00330D2F" w:rsidRPr="00660F7B">
                  <w:rPr>
                    <w:bCs w:val="0"/>
                  </w:rPr>
                  <w:t xml:space="preserve"> </w:t>
                </w:r>
              </w:p>
            </w:tc>
            <w:tc>
              <w:tcPr>
                <w:tcW w:w="1164" w:type="dxa"/>
              </w:tcPr>
              <w:p w:rsidR="00330D2F" w:rsidRDefault="00491A45" w:rsidP="009230A2">
                <w:pPr>
                  <w:pStyle w:val="Default"/>
                  <w:spacing w:line="360" w:lineRule="auto"/>
                  <w:jc w:val="both"/>
                  <w:cnfStyle w:val="000000000000" w:firstRow="0" w:lastRow="0" w:firstColumn="0" w:lastColumn="0" w:oddVBand="0" w:evenVBand="0" w:oddHBand="0" w:evenHBand="0" w:firstRowFirstColumn="0" w:firstRowLastColumn="0" w:lastRowFirstColumn="0" w:lastRowLastColumn="0"/>
                </w:pPr>
                <w:r>
                  <w:t>36-38</w:t>
                </w:r>
              </w:p>
            </w:tc>
          </w:tr>
        </w:tbl>
        <w:p w:rsidR="00491A45" w:rsidRDefault="00491A45" w:rsidP="00920FDA">
          <w:pPr>
            <w:pStyle w:val="Default"/>
            <w:spacing w:line="360" w:lineRule="auto"/>
            <w:jc w:val="both"/>
            <w:rPr>
              <w:b/>
              <w:bCs/>
            </w:rPr>
          </w:pPr>
        </w:p>
        <w:p w:rsidR="00A8023D" w:rsidRPr="00985D58" w:rsidRDefault="00A8023D" w:rsidP="00920FDA">
          <w:pPr>
            <w:pStyle w:val="Default"/>
            <w:spacing w:line="360" w:lineRule="auto"/>
            <w:jc w:val="both"/>
          </w:pPr>
          <w:r w:rsidRPr="00985D58">
            <w:rPr>
              <w:b/>
              <w:bCs/>
            </w:rPr>
            <w:t xml:space="preserve">1.1. Background </w:t>
          </w:r>
        </w:p>
        <w:p w:rsidR="00A8023D" w:rsidRPr="007843E9" w:rsidRDefault="00D532C7" w:rsidP="00920FDA">
          <w:pPr>
            <w:pStyle w:val="Default"/>
            <w:spacing w:line="360" w:lineRule="auto"/>
            <w:jc w:val="both"/>
            <w:rPr>
              <w:b/>
              <w:bCs/>
              <w:sz w:val="18"/>
            </w:rPr>
          </w:pPr>
          <w:r>
            <w:t>Pharmaceutical</w:t>
          </w:r>
          <w:r w:rsidR="00A8023D" w:rsidRPr="00985D58">
            <w:t xml:space="preserve"> </w:t>
          </w:r>
          <w:r w:rsidR="00AA2B41">
            <w:t>industry is one of the best performing industry in Bangladesh. A good number of companies of this industry are listed in the DSE</w:t>
          </w:r>
          <w:r w:rsidR="002200DA">
            <w:t xml:space="preserve"> (Dhaka Stock Exchange)</w:t>
          </w:r>
          <w:r w:rsidR="00AA2B41">
            <w:t xml:space="preserve"> and CSE</w:t>
          </w:r>
          <w:r w:rsidR="002200DA">
            <w:t xml:space="preserve"> (Chittagong Stock Exchange)</w:t>
          </w:r>
          <w:r w:rsidR="00AA2B41">
            <w:t>. Th</w:t>
          </w:r>
          <w:r>
            <w:t>ese</w:t>
          </w:r>
          <w:r w:rsidR="00AA2B41">
            <w:t xml:space="preserve"> companies have been </w:t>
          </w:r>
          <w:r w:rsidR="00884932">
            <w:t>performing</w:t>
          </w:r>
          <w:r w:rsidR="00AA2B41">
            <w:t xml:space="preserve"> consistently </w:t>
          </w:r>
          <w:r>
            <w:t xml:space="preserve">well </w:t>
          </w:r>
          <w:r w:rsidR="00AA2B41">
            <w:t>over the last few years</w:t>
          </w:r>
          <w:r w:rsidR="002200DA">
            <w:t xml:space="preserve">. Therefore, I took 10 top companies among all the listed companies for analysis. </w:t>
          </w:r>
        </w:p>
        <w:p w:rsidR="00A8023D" w:rsidRPr="00985D58" w:rsidRDefault="00A8023D" w:rsidP="00920FDA">
          <w:pPr>
            <w:pStyle w:val="Default"/>
            <w:spacing w:line="360" w:lineRule="auto"/>
            <w:jc w:val="both"/>
          </w:pPr>
          <w:r w:rsidRPr="00985D58">
            <w:rPr>
              <w:b/>
              <w:bCs/>
            </w:rPr>
            <w:t xml:space="preserve">1.2. Purpose </w:t>
          </w:r>
          <w:r w:rsidR="00213B7B">
            <w:rPr>
              <w:b/>
              <w:bCs/>
            </w:rPr>
            <w:t xml:space="preserve">of report </w:t>
          </w:r>
        </w:p>
        <w:p w:rsidR="002200DA" w:rsidRDefault="00213B7B" w:rsidP="00920FDA">
          <w:pPr>
            <w:pStyle w:val="Default"/>
            <w:spacing w:line="360" w:lineRule="auto"/>
            <w:jc w:val="both"/>
          </w:pPr>
          <w:r>
            <w:t xml:space="preserve">The </w:t>
          </w:r>
          <w:r w:rsidR="002200DA">
            <w:t xml:space="preserve">main purpose of </w:t>
          </w:r>
          <w:r w:rsidR="00D532C7">
            <w:t>this report</w:t>
          </w:r>
          <w:r w:rsidR="00A8023D" w:rsidRPr="00985D58">
            <w:t xml:space="preserve"> </w:t>
          </w:r>
          <w:r w:rsidR="002200DA">
            <w:t>to learn the use of the most useful tool</w:t>
          </w:r>
          <w:r w:rsidR="00884932">
            <w:t>s</w:t>
          </w:r>
          <w:r w:rsidR="002200DA">
            <w:t xml:space="preserve"> of performance analysis</w:t>
          </w:r>
          <w:r w:rsidR="00884932">
            <w:t>, the</w:t>
          </w:r>
          <w:r w:rsidR="002200DA">
            <w:t xml:space="preserve"> ratio analysis </w:t>
          </w:r>
          <w:r w:rsidR="00D532C7">
            <w:t xml:space="preserve">of </w:t>
          </w:r>
          <w:r w:rsidR="002200DA">
            <w:t xml:space="preserve">companies in Bangladesh. </w:t>
          </w:r>
        </w:p>
        <w:p w:rsidR="002200DA" w:rsidRDefault="002200DA" w:rsidP="00920FDA">
          <w:pPr>
            <w:pStyle w:val="Default"/>
            <w:spacing w:line="360" w:lineRule="auto"/>
            <w:jc w:val="both"/>
          </w:pPr>
        </w:p>
        <w:p w:rsidR="00A8023D" w:rsidRPr="00985D58" w:rsidRDefault="002200DA" w:rsidP="00920FDA">
          <w:pPr>
            <w:pStyle w:val="Default"/>
            <w:spacing w:line="360" w:lineRule="auto"/>
            <w:jc w:val="both"/>
          </w:pPr>
          <w:r>
            <w:rPr>
              <w:b/>
              <w:bCs/>
            </w:rPr>
            <w:t xml:space="preserve">Specific </w:t>
          </w:r>
          <w:r w:rsidR="00FB7C96" w:rsidRPr="00FB7C96">
            <w:rPr>
              <w:b/>
              <w:bCs/>
            </w:rPr>
            <w:t>objective</w:t>
          </w:r>
          <w:r w:rsidR="00A8023D" w:rsidRPr="00985D58">
            <w:rPr>
              <w:b/>
              <w:bCs/>
            </w:rPr>
            <w:t xml:space="preserve">: </w:t>
          </w:r>
        </w:p>
        <w:p w:rsidR="00A8023D" w:rsidRPr="00985D58" w:rsidRDefault="00A8023D" w:rsidP="00920FDA">
          <w:pPr>
            <w:pStyle w:val="Default"/>
            <w:spacing w:line="360" w:lineRule="auto"/>
            <w:jc w:val="both"/>
          </w:pPr>
          <w:r w:rsidRPr="00985D58">
            <w:rPr>
              <w:rFonts w:ascii="Wingdings" w:hAnsi="Wingdings" w:cs="Wingdings"/>
            </w:rPr>
            <w:t></w:t>
          </w:r>
          <w:r w:rsidRPr="00985D58">
            <w:rPr>
              <w:rFonts w:ascii="Wingdings" w:hAnsi="Wingdings" w:cs="Wingdings"/>
            </w:rPr>
            <w:t></w:t>
          </w:r>
          <w:r w:rsidR="00D532C7">
            <w:rPr>
              <w:rFonts w:asciiTheme="minorHAnsi" w:hAnsiTheme="minorHAnsi" w:cstheme="minorHAnsi"/>
            </w:rPr>
            <w:t>To understand</w:t>
          </w:r>
          <w:r w:rsidR="002200DA">
            <w:rPr>
              <w:rFonts w:asciiTheme="minorHAnsi" w:hAnsiTheme="minorHAnsi" w:cstheme="minorHAnsi"/>
            </w:rPr>
            <w:t xml:space="preserve"> which companies performed well based on the </w:t>
          </w:r>
          <w:r w:rsidR="00D532C7">
            <w:rPr>
              <w:rFonts w:asciiTheme="minorHAnsi" w:hAnsiTheme="minorHAnsi" w:cstheme="minorHAnsi"/>
            </w:rPr>
            <w:t>returns</w:t>
          </w:r>
          <w:r w:rsidR="002200DA">
            <w:rPr>
              <w:rFonts w:asciiTheme="minorHAnsi" w:hAnsiTheme="minorHAnsi" w:cstheme="minorHAnsi"/>
            </w:rPr>
            <w:t xml:space="preserve"> generated </w:t>
          </w:r>
          <w:r w:rsidR="00D532C7">
            <w:rPr>
              <w:rFonts w:asciiTheme="minorHAnsi" w:hAnsiTheme="minorHAnsi" w:cstheme="minorHAnsi"/>
            </w:rPr>
            <w:t xml:space="preserve">by </w:t>
          </w:r>
          <w:r w:rsidR="00884932">
            <w:rPr>
              <w:rFonts w:asciiTheme="minorHAnsi" w:hAnsiTheme="minorHAnsi" w:cstheme="minorHAnsi"/>
            </w:rPr>
            <w:t>these</w:t>
          </w:r>
          <w:r w:rsidR="00FC49C7">
            <w:rPr>
              <w:rFonts w:asciiTheme="minorHAnsi" w:hAnsiTheme="minorHAnsi" w:cstheme="minorHAnsi"/>
            </w:rPr>
            <w:t xml:space="preserve"> companies. </w:t>
          </w:r>
        </w:p>
        <w:p w:rsidR="00A8023D" w:rsidRPr="00985D58" w:rsidRDefault="00A8023D" w:rsidP="00920FDA">
          <w:pPr>
            <w:pStyle w:val="Default"/>
            <w:spacing w:line="360" w:lineRule="auto"/>
            <w:jc w:val="both"/>
          </w:pPr>
          <w:r w:rsidRPr="00985D58">
            <w:rPr>
              <w:rFonts w:ascii="Wingdings" w:hAnsi="Wingdings" w:cs="Wingdings"/>
            </w:rPr>
            <w:t></w:t>
          </w:r>
          <w:r w:rsidRPr="00985D58">
            <w:rPr>
              <w:rFonts w:ascii="Wingdings" w:hAnsi="Wingdings" w:cs="Wingdings"/>
            </w:rPr>
            <w:t></w:t>
          </w:r>
          <w:r w:rsidR="00FC49C7">
            <w:rPr>
              <w:rFonts w:asciiTheme="minorHAnsi" w:hAnsiTheme="minorHAnsi" w:cstheme="minorHAnsi"/>
            </w:rPr>
            <w:t xml:space="preserve">To understand the level of risk exposure companies in the sample had over the last few years. </w:t>
          </w:r>
        </w:p>
        <w:p w:rsidR="00A8023D" w:rsidRPr="00985D58" w:rsidRDefault="00A8023D" w:rsidP="00920FDA">
          <w:pPr>
            <w:pStyle w:val="Default"/>
            <w:spacing w:line="360" w:lineRule="auto"/>
            <w:jc w:val="both"/>
          </w:pPr>
          <w:r w:rsidRPr="00985D58">
            <w:t xml:space="preserve"> </w:t>
          </w:r>
        </w:p>
        <w:p w:rsidR="00A8023D" w:rsidRPr="00CC6EEB" w:rsidRDefault="00A8023D" w:rsidP="00920FDA">
          <w:pPr>
            <w:pStyle w:val="Default"/>
            <w:spacing w:line="360" w:lineRule="auto"/>
            <w:jc w:val="both"/>
            <w:rPr>
              <w:sz w:val="20"/>
            </w:rPr>
          </w:pPr>
        </w:p>
        <w:p w:rsidR="00A8023D" w:rsidRPr="00985D58" w:rsidRDefault="00CC6EEB" w:rsidP="00920FDA">
          <w:pPr>
            <w:tabs>
              <w:tab w:val="left" w:pos="3000"/>
            </w:tabs>
            <w:spacing w:line="360" w:lineRule="auto"/>
            <w:jc w:val="both"/>
            <w:rPr>
              <w:sz w:val="24"/>
              <w:szCs w:val="24"/>
            </w:rPr>
          </w:pPr>
          <w:r>
            <w:rPr>
              <w:b/>
              <w:bCs/>
              <w:sz w:val="24"/>
              <w:szCs w:val="24"/>
            </w:rPr>
            <w:t>1.3. Limitation of report</w:t>
          </w:r>
          <w:r w:rsidR="00A8023D" w:rsidRPr="00985D58">
            <w:rPr>
              <w:b/>
              <w:bCs/>
              <w:sz w:val="24"/>
              <w:szCs w:val="24"/>
            </w:rPr>
            <w:t xml:space="preserve"> </w:t>
          </w:r>
        </w:p>
        <w:p w:rsidR="00FC49C7" w:rsidRDefault="00FC49C7" w:rsidP="00920FDA">
          <w:pPr>
            <w:pStyle w:val="Default"/>
            <w:spacing w:line="360" w:lineRule="auto"/>
            <w:jc w:val="both"/>
          </w:pPr>
          <w:r>
            <w:t xml:space="preserve">Time was the main limitation, due to time pressure I took only 10 companies out of as pharmaceutical companies listed in the DSE and CSE. </w:t>
          </w:r>
        </w:p>
        <w:p w:rsidR="00FC49C7" w:rsidRDefault="00FC49C7" w:rsidP="00920FDA">
          <w:pPr>
            <w:pStyle w:val="Default"/>
            <w:spacing w:line="360" w:lineRule="auto"/>
            <w:jc w:val="both"/>
          </w:pPr>
        </w:p>
        <w:p w:rsidR="00A8023D" w:rsidRDefault="008027B9" w:rsidP="00920FDA">
          <w:pPr>
            <w:pStyle w:val="Default"/>
            <w:spacing w:line="360" w:lineRule="auto"/>
            <w:jc w:val="both"/>
            <w:rPr>
              <w:b/>
              <w:bCs/>
            </w:rPr>
          </w:pPr>
          <w:r>
            <w:rPr>
              <w:b/>
              <w:bCs/>
            </w:rPr>
            <w:t xml:space="preserve">2. </w:t>
          </w:r>
          <w:r w:rsidR="00884932">
            <w:rPr>
              <w:b/>
              <w:bCs/>
            </w:rPr>
            <w:t>M</w:t>
          </w:r>
          <w:r w:rsidR="00884932" w:rsidRPr="00884932">
            <w:rPr>
              <w:b/>
              <w:bCs/>
            </w:rPr>
            <w:t>ethodology</w:t>
          </w:r>
          <w:r w:rsidR="00FC49C7">
            <w:rPr>
              <w:b/>
              <w:bCs/>
            </w:rPr>
            <w:t xml:space="preserve">: </w:t>
          </w:r>
          <w:r w:rsidR="00A8023D" w:rsidRPr="00985D58">
            <w:rPr>
              <w:b/>
              <w:bCs/>
            </w:rPr>
            <w:t xml:space="preserve"> </w:t>
          </w:r>
        </w:p>
        <w:p w:rsidR="003B7AA2" w:rsidRPr="00985D58" w:rsidRDefault="003B7AA2" w:rsidP="00920FDA">
          <w:pPr>
            <w:pStyle w:val="Default"/>
            <w:spacing w:line="360" w:lineRule="auto"/>
            <w:jc w:val="both"/>
          </w:pPr>
        </w:p>
        <w:p w:rsidR="00A8023D" w:rsidRPr="00985D58" w:rsidRDefault="00737944" w:rsidP="00920FDA">
          <w:pPr>
            <w:pStyle w:val="Default"/>
            <w:spacing w:line="360" w:lineRule="auto"/>
            <w:jc w:val="both"/>
            <w:rPr>
              <w:iCs/>
            </w:rPr>
          </w:pPr>
          <w:r>
            <w:rPr>
              <w:iCs/>
            </w:rPr>
            <w:t xml:space="preserve">Ratios of different types are used to evaluate the performance of the companies. Current ratio and Quick ratios are used to evaluate the performance of the companies in terms of liquidity. Profitability ratios and asset </w:t>
          </w:r>
          <w:r w:rsidR="00884932">
            <w:rPr>
              <w:iCs/>
            </w:rPr>
            <w:t>analysis</w:t>
          </w:r>
          <w:r>
            <w:rPr>
              <w:iCs/>
            </w:rPr>
            <w:t xml:space="preserve"> ratios are used to evaluate the companies in terms rewards how well the companies could </w:t>
          </w:r>
          <w:r w:rsidR="00D532C7">
            <w:rPr>
              <w:iCs/>
            </w:rPr>
            <w:t>use</w:t>
          </w:r>
          <w:r>
            <w:rPr>
              <w:iCs/>
            </w:rPr>
            <w:t xml:space="preserve"> their assets and how much </w:t>
          </w:r>
          <w:r w:rsidR="00D532C7">
            <w:rPr>
              <w:iCs/>
            </w:rPr>
            <w:t xml:space="preserve">profit companies could earn </w:t>
          </w:r>
          <w:r w:rsidR="00884932">
            <w:rPr>
              <w:iCs/>
            </w:rPr>
            <w:t>using</w:t>
          </w:r>
          <w:r>
            <w:rPr>
              <w:iCs/>
            </w:rPr>
            <w:t xml:space="preserve"> their assets and equity.</w:t>
          </w:r>
        </w:p>
        <w:p w:rsidR="00A8023D" w:rsidRDefault="00A8023D" w:rsidP="00920FDA">
          <w:pPr>
            <w:pStyle w:val="Default"/>
            <w:spacing w:line="360" w:lineRule="auto"/>
            <w:jc w:val="both"/>
            <w:rPr>
              <w:iCs/>
              <w:sz w:val="14"/>
            </w:rPr>
          </w:pPr>
        </w:p>
        <w:p w:rsidR="00076FB7" w:rsidRDefault="00076FB7" w:rsidP="00920FDA">
          <w:pPr>
            <w:pStyle w:val="Default"/>
            <w:spacing w:line="360" w:lineRule="auto"/>
            <w:jc w:val="both"/>
            <w:rPr>
              <w:b/>
              <w:bCs/>
            </w:rPr>
          </w:pPr>
        </w:p>
        <w:p w:rsidR="00ED11F6" w:rsidRDefault="00ED11F6" w:rsidP="00920FDA">
          <w:pPr>
            <w:pStyle w:val="Default"/>
            <w:spacing w:line="360" w:lineRule="auto"/>
            <w:jc w:val="both"/>
            <w:rPr>
              <w:b/>
              <w:bCs/>
            </w:rPr>
          </w:pPr>
        </w:p>
        <w:p w:rsidR="00ED11F6" w:rsidRDefault="00ED11F6" w:rsidP="00920FDA">
          <w:pPr>
            <w:pStyle w:val="Default"/>
            <w:spacing w:line="360" w:lineRule="auto"/>
            <w:jc w:val="both"/>
            <w:rPr>
              <w:b/>
              <w:bCs/>
            </w:rPr>
          </w:pPr>
        </w:p>
        <w:p w:rsidR="00ED11F6" w:rsidRDefault="00ED11F6" w:rsidP="00920FDA">
          <w:pPr>
            <w:pStyle w:val="Default"/>
            <w:spacing w:line="360" w:lineRule="auto"/>
            <w:jc w:val="both"/>
            <w:rPr>
              <w:b/>
              <w:bCs/>
            </w:rPr>
          </w:pPr>
        </w:p>
        <w:p w:rsidR="00A8023D" w:rsidRDefault="00076F71" w:rsidP="00920FDA">
          <w:pPr>
            <w:pStyle w:val="Default"/>
            <w:spacing w:line="360" w:lineRule="auto"/>
            <w:jc w:val="both"/>
            <w:rPr>
              <w:b/>
              <w:bCs/>
            </w:rPr>
          </w:pPr>
          <w:r>
            <w:rPr>
              <w:b/>
              <w:bCs/>
            </w:rPr>
            <w:lastRenderedPageBreak/>
            <w:t xml:space="preserve">2.1. Data collect purpose of report </w:t>
          </w:r>
          <w:r w:rsidR="00A8023D" w:rsidRPr="00985D58">
            <w:rPr>
              <w:b/>
              <w:bCs/>
            </w:rPr>
            <w:t xml:space="preserve"> </w:t>
          </w:r>
        </w:p>
        <w:p w:rsidR="003B7AA2" w:rsidRPr="00985D58" w:rsidRDefault="003B7AA2" w:rsidP="00920FDA">
          <w:pPr>
            <w:pStyle w:val="Default"/>
            <w:spacing w:line="360" w:lineRule="auto"/>
            <w:jc w:val="both"/>
          </w:pPr>
        </w:p>
        <w:p w:rsidR="007843E9" w:rsidRDefault="00737944" w:rsidP="00920FDA">
          <w:pPr>
            <w:pStyle w:val="Default"/>
            <w:spacing w:line="360" w:lineRule="auto"/>
            <w:jc w:val="both"/>
          </w:pPr>
          <w:r>
            <w:t>Balance she</w:t>
          </w:r>
          <w:r w:rsidR="00DF25A4">
            <w:t xml:space="preserve">et and income statement information is used to calculate the ratios used in this report. Therefore, </w:t>
          </w:r>
          <w:r w:rsidR="00D532C7">
            <w:t>the source of the data used in the research is t</w:t>
          </w:r>
          <w:r w:rsidR="00DF25A4">
            <w:t>he balance sheet and income statement of the companies. The annual reports of the companies contain the balanc</w:t>
          </w:r>
          <w:r w:rsidR="005C3EAD">
            <w:t>e sheet</w:t>
          </w:r>
          <w:r w:rsidR="00D532C7">
            <w:t xml:space="preserve"> </w:t>
          </w:r>
          <w:r w:rsidR="005C3EAD">
            <w:t>and income statement. Three</w:t>
          </w:r>
          <w:r w:rsidR="00DF25A4">
            <w:t xml:space="preserve"> year’s data were used in the analysis.  </w:t>
          </w:r>
        </w:p>
        <w:p w:rsidR="00485C16" w:rsidRPr="007843E9" w:rsidRDefault="00485C16" w:rsidP="00920FDA">
          <w:pPr>
            <w:pStyle w:val="Default"/>
            <w:spacing w:line="360" w:lineRule="auto"/>
            <w:jc w:val="both"/>
            <w:rPr>
              <w:sz w:val="14"/>
            </w:rPr>
          </w:pPr>
        </w:p>
        <w:p w:rsidR="00A8023D" w:rsidRPr="00985D58" w:rsidRDefault="00A8023D" w:rsidP="00920FDA">
          <w:pPr>
            <w:pStyle w:val="Default"/>
            <w:spacing w:line="360" w:lineRule="auto"/>
            <w:jc w:val="both"/>
          </w:pPr>
          <w:r w:rsidRPr="00985D58">
            <w:rPr>
              <w:b/>
              <w:bCs/>
            </w:rPr>
            <w:t>2.2. Formula</w:t>
          </w:r>
          <w:r w:rsidR="00D532C7">
            <w:rPr>
              <w:b/>
              <w:bCs/>
            </w:rPr>
            <w:t>e</w:t>
          </w:r>
          <w:r w:rsidRPr="00985D58">
            <w:rPr>
              <w:b/>
              <w:bCs/>
            </w:rPr>
            <w:t xml:space="preserve"> for ratio analysis </w:t>
          </w:r>
        </w:p>
        <w:p w:rsidR="00985D58" w:rsidRPr="007843E9" w:rsidRDefault="00985D58" w:rsidP="00920FDA">
          <w:pPr>
            <w:pStyle w:val="Default"/>
            <w:spacing w:line="360" w:lineRule="auto"/>
            <w:jc w:val="both"/>
            <w:rPr>
              <w:sz w:val="12"/>
            </w:rPr>
          </w:pPr>
        </w:p>
        <w:p w:rsidR="00A8023D" w:rsidRDefault="00DF25A4" w:rsidP="00920FDA">
          <w:pPr>
            <w:pStyle w:val="Default"/>
            <w:spacing w:line="360" w:lineRule="auto"/>
            <w:jc w:val="both"/>
          </w:pPr>
          <w:r>
            <w:t xml:space="preserve">The ratios are used and how the ratios are calculated </w:t>
          </w:r>
          <w:r w:rsidR="00681D26">
            <w:t>are gains</w:t>
          </w:r>
          <w:r>
            <w:t xml:space="preserve"> below: </w:t>
          </w:r>
        </w:p>
        <w:p w:rsidR="00DF25A4" w:rsidRPr="00643935" w:rsidRDefault="00643935" w:rsidP="00920FDA">
          <w:pPr>
            <w:pStyle w:val="Default"/>
            <w:numPr>
              <w:ilvl w:val="0"/>
              <w:numId w:val="5"/>
            </w:numPr>
            <w:spacing w:line="360" w:lineRule="auto"/>
            <w:jc w:val="both"/>
            <w:rPr>
              <w:b/>
              <w:u w:val="single"/>
            </w:rPr>
          </w:pPr>
          <w:r>
            <w:rPr>
              <w:b/>
              <w:u w:val="single"/>
            </w:rPr>
            <w:t>Liquidity Ratios</w:t>
          </w:r>
        </w:p>
        <w:p w:rsidR="00DF25A4" w:rsidRPr="00DF25A4" w:rsidRDefault="00DF25A4" w:rsidP="00920FDA">
          <w:pPr>
            <w:pStyle w:val="Default"/>
            <w:numPr>
              <w:ilvl w:val="0"/>
              <w:numId w:val="6"/>
            </w:numPr>
            <w:spacing w:line="360" w:lineRule="auto"/>
            <w:jc w:val="both"/>
          </w:pPr>
          <w:r w:rsidRPr="00985D58">
            <w:rPr>
              <w:rFonts w:eastAsia="Times New Roman"/>
            </w:rPr>
            <w:t>Current Ratio</w:t>
          </w:r>
          <w:r>
            <w:rPr>
              <w:rFonts w:eastAsia="Times New Roman"/>
            </w:rPr>
            <w:t xml:space="preserve"> = </w:t>
          </w:r>
          <w:r w:rsidRPr="00985D58">
            <w:rPr>
              <w:rFonts w:eastAsia="Times New Roman"/>
            </w:rPr>
            <w:t>current assets/current liabilities</w:t>
          </w:r>
        </w:p>
        <w:p w:rsidR="00DF25A4" w:rsidRPr="00DF25A4" w:rsidRDefault="00DF25A4" w:rsidP="00920FDA">
          <w:pPr>
            <w:pStyle w:val="Default"/>
            <w:numPr>
              <w:ilvl w:val="0"/>
              <w:numId w:val="6"/>
            </w:numPr>
            <w:spacing w:line="360" w:lineRule="auto"/>
            <w:jc w:val="both"/>
          </w:pPr>
          <w:r w:rsidRPr="00985D58">
            <w:rPr>
              <w:rFonts w:eastAsia="Times New Roman"/>
            </w:rPr>
            <w:t>Quick Ratio</w:t>
          </w:r>
          <w:r>
            <w:rPr>
              <w:rFonts w:eastAsia="Times New Roman"/>
            </w:rPr>
            <w:t xml:space="preserve"> = </w:t>
          </w:r>
          <w:r w:rsidRPr="00985D58">
            <w:rPr>
              <w:rFonts w:eastAsia="Times New Roman"/>
            </w:rPr>
            <w:t>current assets - inventory/current liabilities</w:t>
          </w:r>
        </w:p>
        <w:p w:rsidR="00DF25A4" w:rsidRPr="00643935" w:rsidRDefault="00DF25A4" w:rsidP="00920FDA">
          <w:pPr>
            <w:pStyle w:val="Default"/>
            <w:numPr>
              <w:ilvl w:val="0"/>
              <w:numId w:val="5"/>
            </w:numPr>
            <w:spacing w:line="360" w:lineRule="auto"/>
            <w:jc w:val="both"/>
            <w:rPr>
              <w:b/>
              <w:u w:val="single"/>
            </w:rPr>
          </w:pPr>
          <w:r w:rsidRPr="00643935">
            <w:rPr>
              <w:rFonts w:eastAsia="Times New Roman"/>
              <w:b/>
              <w:u w:val="single"/>
            </w:rPr>
            <w:t>Asset Management Ratio</w:t>
          </w:r>
        </w:p>
        <w:p w:rsidR="00027F55" w:rsidRPr="00027F55" w:rsidRDefault="00027F55" w:rsidP="00920FDA">
          <w:pPr>
            <w:pStyle w:val="Default"/>
            <w:numPr>
              <w:ilvl w:val="0"/>
              <w:numId w:val="7"/>
            </w:numPr>
            <w:spacing w:line="360" w:lineRule="auto"/>
            <w:jc w:val="both"/>
          </w:pPr>
          <w:r w:rsidRPr="00985D58">
            <w:rPr>
              <w:rFonts w:eastAsia="Times New Roman"/>
            </w:rPr>
            <w:t>Inventory Turnover</w:t>
          </w:r>
          <w:r>
            <w:rPr>
              <w:rFonts w:eastAsia="Times New Roman"/>
            </w:rPr>
            <w:t xml:space="preserve"> = </w:t>
          </w:r>
          <w:r w:rsidRPr="00985D58">
            <w:rPr>
              <w:rFonts w:eastAsia="Times New Roman"/>
            </w:rPr>
            <w:t>Cost of goods sold / inventory</w:t>
          </w:r>
        </w:p>
        <w:p w:rsidR="00027F55" w:rsidRPr="00027F55" w:rsidRDefault="00027F55" w:rsidP="00920FDA">
          <w:pPr>
            <w:pStyle w:val="Default"/>
            <w:numPr>
              <w:ilvl w:val="0"/>
              <w:numId w:val="7"/>
            </w:numPr>
            <w:spacing w:line="360" w:lineRule="auto"/>
            <w:jc w:val="both"/>
          </w:pPr>
          <w:r w:rsidRPr="00985D58">
            <w:rPr>
              <w:rFonts w:eastAsia="Times New Roman"/>
            </w:rPr>
            <w:t>Accounts Receivables Turnover</w:t>
          </w:r>
          <w:r>
            <w:rPr>
              <w:rFonts w:eastAsia="Times New Roman"/>
            </w:rPr>
            <w:t xml:space="preserve"> = </w:t>
          </w:r>
          <w:r w:rsidRPr="00985D58">
            <w:rPr>
              <w:rFonts w:eastAsia="Times New Roman"/>
            </w:rPr>
            <w:t>sales on credit / Accounts receivable</w:t>
          </w:r>
        </w:p>
        <w:p w:rsidR="00027F55" w:rsidRPr="00027F55" w:rsidRDefault="00027F55" w:rsidP="00920FDA">
          <w:pPr>
            <w:pStyle w:val="Default"/>
            <w:numPr>
              <w:ilvl w:val="0"/>
              <w:numId w:val="7"/>
            </w:numPr>
            <w:spacing w:line="360" w:lineRule="auto"/>
            <w:jc w:val="both"/>
          </w:pPr>
          <w:r w:rsidRPr="00985D58">
            <w:rPr>
              <w:rFonts w:eastAsia="Times New Roman"/>
            </w:rPr>
            <w:t>Total asset Turnover</w:t>
          </w:r>
          <w:r>
            <w:rPr>
              <w:rFonts w:eastAsia="Times New Roman"/>
            </w:rPr>
            <w:t xml:space="preserve"> = </w:t>
          </w:r>
          <w:r w:rsidRPr="00985D58">
            <w:rPr>
              <w:rFonts w:eastAsia="Times New Roman"/>
            </w:rPr>
            <w:t>sales / total assets</w:t>
          </w:r>
        </w:p>
        <w:p w:rsidR="00027F55" w:rsidRPr="00643935" w:rsidRDefault="00027F55" w:rsidP="00920FDA">
          <w:pPr>
            <w:pStyle w:val="Default"/>
            <w:numPr>
              <w:ilvl w:val="0"/>
              <w:numId w:val="5"/>
            </w:numPr>
            <w:spacing w:line="360" w:lineRule="auto"/>
            <w:jc w:val="both"/>
            <w:rPr>
              <w:b/>
              <w:u w:val="single"/>
            </w:rPr>
          </w:pPr>
          <w:r w:rsidRPr="00643935">
            <w:rPr>
              <w:b/>
              <w:u w:val="single"/>
            </w:rPr>
            <w:t>Leverage ratios</w:t>
          </w:r>
        </w:p>
        <w:p w:rsidR="00027F55" w:rsidRPr="00027F55" w:rsidRDefault="00027F55" w:rsidP="00920FDA">
          <w:pPr>
            <w:pStyle w:val="Default"/>
            <w:numPr>
              <w:ilvl w:val="0"/>
              <w:numId w:val="8"/>
            </w:numPr>
            <w:spacing w:line="360" w:lineRule="auto"/>
            <w:jc w:val="both"/>
          </w:pPr>
          <w:r>
            <w:rPr>
              <w:rFonts w:eastAsia="Times New Roman"/>
            </w:rPr>
            <w:t xml:space="preserve">Total </w:t>
          </w:r>
          <w:r w:rsidRPr="00985D58">
            <w:rPr>
              <w:rFonts w:eastAsia="Times New Roman"/>
            </w:rPr>
            <w:t>Debt Ratio</w:t>
          </w:r>
          <w:r>
            <w:rPr>
              <w:rFonts w:eastAsia="Times New Roman"/>
            </w:rPr>
            <w:t xml:space="preserve"> = Total Debt </w:t>
          </w:r>
          <w:r w:rsidRPr="00985D58">
            <w:rPr>
              <w:rFonts w:eastAsia="Times New Roman"/>
            </w:rPr>
            <w:t xml:space="preserve"> / Total assets</w:t>
          </w:r>
        </w:p>
        <w:p w:rsidR="00027F55" w:rsidRPr="00643935" w:rsidRDefault="00027F55" w:rsidP="00920FDA">
          <w:pPr>
            <w:pStyle w:val="Default"/>
            <w:numPr>
              <w:ilvl w:val="0"/>
              <w:numId w:val="5"/>
            </w:numPr>
            <w:spacing w:line="360" w:lineRule="auto"/>
            <w:jc w:val="both"/>
            <w:rPr>
              <w:b/>
              <w:u w:val="single"/>
            </w:rPr>
          </w:pPr>
          <w:r w:rsidRPr="00643935">
            <w:rPr>
              <w:rFonts w:eastAsia="Times New Roman"/>
              <w:b/>
              <w:u w:val="single"/>
            </w:rPr>
            <w:t>Profitability Ratios</w:t>
          </w:r>
        </w:p>
        <w:p w:rsidR="00027F55" w:rsidRPr="00027F55" w:rsidRDefault="00027F55" w:rsidP="00920FDA">
          <w:pPr>
            <w:pStyle w:val="Default"/>
            <w:numPr>
              <w:ilvl w:val="0"/>
              <w:numId w:val="9"/>
            </w:numPr>
            <w:spacing w:line="360" w:lineRule="auto"/>
            <w:jc w:val="both"/>
          </w:pPr>
          <w:r w:rsidRPr="00985D58">
            <w:rPr>
              <w:rFonts w:eastAsia="Times New Roman"/>
            </w:rPr>
            <w:t>Operating Profit Margin</w:t>
          </w:r>
          <w:r>
            <w:rPr>
              <w:rFonts w:eastAsia="Times New Roman"/>
            </w:rPr>
            <w:t xml:space="preserve"> = </w:t>
          </w:r>
          <w:r w:rsidR="00884932" w:rsidRPr="00985D58">
            <w:rPr>
              <w:rFonts w:eastAsia="Times New Roman"/>
            </w:rPr>
            <w:t>Operating</w:t>
          </w:r>
          <w:r w:rsidRPr="00985D58">
            <w:rPr>
              <w:rFonts w:eastAsia="Times New Roman"/>
            </w:rPr>
            <w:t xml:space="preserve"> income/ sales</w:t>
          </w:r>
        </w:p>
        <w:p w:rsidR="00027F55" w:rsidRPr="00027F55" w:rsidRDefault="00027F55" w:rsidP="00920FDA">
          <w:pPr>
            <w:pStyle w:val="Default"/>
            <w:numPr>
              <w:ilvl w:val="0"/>
              <w:numId w:val="9"/>
            </w:numPr>
            <w:spacing w:line="360" w:lineRule="auto"/>
            <w:jc w:val="both"/>
          </w:pPr>
          <w:r w:rsidRPr="00985D58">
            <w:rPr>
              <w:rFonts w:eastAsia="Times New Roman"/>
            </w:rPr>
            <w:t>Net Profit Margin</w:t>
          </w:r>
          <w:r>
            <w:rPr>
              <w:rFonts w:eastAsia="Times New Roman"/>
            </w:rPr>
            <w:t xml:space="preserve"> = </w:t>
          </w:r>
          <w:r w:rsidRPr="00985D58">
            <w:rPr>
              <w:rFonts w:eastAsia="Times New Roman"/>
            </w:rPr>
            <w:t>Net income / sales</w:t>
          </w:r>
        </w:p>
        <w:p w:rsidR="00027F55" w:rsidRPr="00027F55" w:rsidRDefault="00027F55" w:rsidP="00920FDA">
          <w:pPr>
            <w:pStyle w:val="Default"/>
            <w:numPr>
              <w:ilvl w:val="0"/>
              <w:numId w:val="9"/>
            </w:numPr>
            <w:spacing w:line="360" w:lineRule="auto"/>
            <w:jc w:val="both"/>
          </w:pPr>
          <w:r w:rsidRPr="00985D58">
            <w:rPr>
              <w:rFonts w:eastAsia="Times New Roman"/>
            </w:rPr>
            <w:t>Return on Asset</w:t>
          </w:r>
          <w:r>
            <w:rPr>
              <w:rFonts w:eastAsia="Times New Roman"/>
            </w:rPr>
            <w:t xml:space="preserve"> = </w:t>
          </w:r>
          <w:r w:rsidRPr="00985D58">
            <w:rPr>
              <w:rFonts w:eastAsia="Times New Roman"/>
            </w:rPr>
            <w:t>Net Income/Total Asset</w:t>
          </w:r>
        </w:p>
        <w:p w:rsidR="00027F55" w:rsidRDefault="00027F55" w:rsidP="00920FDA">
          <w:pPr>
            <w:pStyle w:val="Default"/>
            <w:numPr>
              <w:ilvl w:val="0"/>
              <w:numId w:val="9"/>
            </w:numPr>
            <w:spacing w:line="360" w:lineRule="auto"/>
            <w:jc w:val="both"/>
          </w:pPr>
          <w:r w:rsidRPr="00985D58">
            <w:rPr>
              <w:rFonts w:eastAsia="Times New Roman"/>
            </w:rPr>
            <w:t>Return On Equity</w:t>
          </w:r>
          <w:r>
            <w:rPr>
              <w:rFonts w:eastAsia="Times New Roman"/>
            </w:rPr>
            <w:t xml:space="preserve"> = </w:t>
          </w:r>
          <w:r w:rsidRPr="00985D58">
            <w:rPr>
              <w:rFonts w:eastAsia="Times New Roman"/>
            </w:rPr>
            <w:t>Net income / Shareholders' equity</w:t>
          </w:r>
        </w:p>
        <w:p w:rsidR="00027F55" w:rsidRPr="00643935" w:rsidRDefault="00027F55" w:rsidP="00920FDA">
          <w:pPr>
            <w:pStyle w:val="Default"/>
            <w:numPr>
              <w:ilvl w:val="0"/>
              <w:numId w:val="5"/>
            </w:numPr>
            <w:spacing w:line="360" w:lineRule="auto"/>
            <w:jc w:val="both"/>
            <w:rPr>
              <w:b/>
              <w:u w:val="single"/>
            </w:rPr>
          </w:pPr>
          <w:r w:rsidRPr="00643935">
            <w:rPr>
              <w:b/>
              <w:u w:val="single"/>
            </w:rPr>
            <w:t>Market Ratios</w:t>
          </w:r>
        </w:p>
        <w:p w:rsidR="00027F55" w:rsidRDefault="005A11ED" w:rsidP="00920FDA">
          <w:pPr>
            <w:pStyle w:val="Default"/>
            <w:numPr>
              <w:ilvl w:val="0"/>
              <w:numId w:val="10"/>
            </w:numPr>
            <w:spacing w:line="360" w:lineRule="auto"/>
            <w:jc w:val="both"/>
          </w:pPr>
          <w:r>
            <w:t>P/E ratio = Share price / EPS</w:t>
          </w:r>
        </w:p>
        <w:p w:rsidR="005A11ED" w:rsidRDefault="005A11ED" w:rsidP="00920FDA">
          <w:pPr>
            <w:pStyle w:val="Default"/>
            <w:spacing w:line="360" w:lineRule="auto"/>
            <w:jc w:val="both"/>
            <w:rPr>
              <w:b/>
              <w:bCs/>
            </w:rPr>
          </w:pPr>
        </w:p>
        <w:p w:rsidR="00643935" w:rsidRDefault="00643935" w:rsidP="00920FDA">
          <w:pPr>
            <w:pStyle w:val="Default"/>
            <w:spacing w:line="360" w:lineRule="auto"/>
            <w:jc w:val="both"/>
            <w:rPr>
              <w:b/>
              <w:bCs/>
            </w:rPr>
          </w:pPr>
        </w:p>
        <w:p w:rsidR="00643935" w:rsidRDefault="00643935" w:rsidP="00920FDA">
          <w:pPr>
            <w:pStyle w:val="Default"/>
            <w:spacing w:line="360" w:lineRule="auto"/>
            <w:jc w:val="both"/>
            <w:rPr>
              <w:b/>
              <w:bCs/>
            </w:rPr>
          </w:pPr>
        </w:p>
        <w:p w:rsidR="00643935" w:rsidRDefault="00643935" w:rsidP="00920FDA">
          <w:pPr>
            <w:pStyle w:val="Default"/>
            <w:spacing w:line="360" w:lineRule="auto"/>
            <w:jc w:val="both"/>
            <w:rPr>
              <w:b/>
              <w:bCs/>
            </w:rPr>
          </w:pPr>
        </w:p>
        <w:p w:rsidR="00643935" w:rsidRDefault="00643935" w:rsidP="00920FDA">
          <w:pPr>
            <w:pStyle w:val="Default"/>
            <w:spacing w:line="360" w:lineRule="auto"/>
            <w:jc w:val="both"/>
            <w:rPr>
              <w:b/>
              <w:bCs/>
            </w:rPr>
          </w:pPr>
        </w:p>
        <w:p w:rsidR="00643935" w:rsidRDefault="00643935" w:rsidP="00920FDA">
          <w:pPr>
            <w:pStyle w:val="Default"/>
            <w:spacing w:line="360" w:lineRule="auto"/>
            <w:jc w:val="both"/>
            <w:rPr>
              <w:b/>
              <w:bCs/>
            </w:rPr>
          </w:pPr>
        </w:p>
        <w:p w:rsidR="00643935" w:rsidRDefault="00643935" w:rsidP="00920FDA">
          <w:pPr>
            <w:pStyle w:val="Default"/>
            <w:spacing w:line="360" w:lineRule="auto"/>
            <w:jc w:val="both"/>
            <w:rPr>
              <w:b/>
              <w:bCs/>
            </w:rPr>
          </w:pPr>
        </w:p>
        <w:p w:rsidR="00A8023D" w:rsidRPr="00985D58" w:rsidRDefault="00A8023D" w:rsidP="00920FDA">
          <w:pPr>
            <w:pStyle w:val="Default"/>
            <w:spacing w:line="360" w:lineRule="auto"/>
            <w:jc w:val="both"/>
          </w:pPr>
          <w:r w:rsidRPr="00985D58">
            <w:rPr>
              <w:b/>
              <w:bCs/>
            </w:rPr>
            <w:lastRenderedPageBreak/>
            <w:t>3. R</w:t>
          </w:r>
          <w:r w:rsidR="00FB7C96">
            <w:rPr>
              <w:b/>
              <w:bCs/>
            </w:rPr>
            <w:t>esult and Analysis</w:t>
          </w:r>
          <w:r w:rsidRPr="00985D58">
            <w:rPr>
              <w:b/>
              <w:bCs/>
            </w:rPr>
            <w:t xml:space="preserve"> </w:t>
          </w:r>
        </w:p>
        <w:p w:rsidR="00985D58" w:rsidRPr="007843E9" w:rsidRDefault="00985D58" w:rsidP="00920FDA">
          <w:pPr>
            <w:pStyle w:val="Default"/>
            <w:spacing w:line="360" w:lineRule="auto"/>
            <w:jc w:val="both"/>
            <w:rPr>
              <w:iCs/>
              <w:sz w:val="12"/>
            </w:rPr>
          </w:pPr>
        </w:p>
        <w:p w:rsidR="00A8023D" w:rsidRDefault="005C3EAD" w:rsidP="00920FDA">
          <w:pPr>
            <w:pStyle w:val="Default"/>
            <w:spacing w:line="360" w:lineRule="auto"/>
            <w:jc w:val="both"/>
            <w:rPr>
              <w:b/>
              <w:bCs/>
            </w:rPr>
          </w:pPr>
          <w:r>
            <w:rPr>
              <w:iCs/>
            </w:rPr>
            <w:t>Ratios are calculated for three years</w:t>
          </w:r>
          <w:r w:rsidR="002047AA">
            <w:rPr>
              <w:iCs/>
            </w:rPr>
            <w:t xml:space="preserve">. This allows </w:t>
          </w:r>
          <w:r w:rsidR="005A0882">
            <w:rPr>
              <w:iCs/>
            </w:rPr>
            <w:t>seeing</w:t>
          </w:r>
          <w:r w:rsidR="002047AA">
            <w:rPr>
              <w:iCs/>
            </w:rPr>
            <w:t xml:space="preserve"> whether there is any improvement in the management of the companies over the year.</w:t>
          </w:r>
        </w:p>
        <w:p w:rsidR="002047AA" w:rsidRPr="009E224D" w:rsidRDefault="002047AA" w:rsidP="00920FDA">
          <w:pPr>
            <w:pStyle w:val="Default"/>
            <w:spacing w:line="360" w:lineRule="auto"/>
            <w:jc w:val="both"/>
            <w:rPr>
              <w:b/>
              <w:bCs/>
              <w:sz w:val="16"/>
            </w:rPr>
          </w:pPr>
        </w:p>
        <w:p w:rsidR="00A8023D" w:rsidRDefault="00A87877" w:rsidP="00920FDA">
          <w:pPr>
            <w:pStyle w:val="Default"/>
            <w:spacing w:line="360" w:lineRule="auto"/>
            <w:jc w:val="both"/>
            <w:rPr>
              <w:b/>
              <w:bCs/>
            </w:rPr>
          </w:pPr>
          <w:r>
            <w:rPr>
              <w:b/>
              <w:bCs/>
            </w:rPr>
            <w:t>3.</w:t>
          </w:r>
          <w:r w:rsidR="002047AA">
            <w:rPr>
              <w:b/>
              <w:bCs/>
            </w:rPr>
            <w:t>1</w:t>
          </w:r>
          <w:r w:rsidR="00A8023D" w:rsidRPr="00985D58">
            <w:rPr>
              <w:b/>
              <w:bCs/>
            </w:rPr>
            <w:t xml:space="preserve"> Liquidity ratio </w:t>
          </w:r>
        </w:p>
        <w:p w:rsidR="003B7AA2" w:rsidRPr="009E224D" w:rsidRDefault="003B7AA2" w:rsidP="00920FDA">
          <w:pPr>
            <w:pStyle w:val="Default"/>
            <w:spacing w:line="360" w:lineRule="auto"/>
            <w:jc w:val="both"/>
            <w:rPr>
              <w:sz w:val="14"/>
            </w:rPr>
          </w:pPr>
        </w:p>
        <w:p w:rsidR="00A8023D" w:rsidRPr="00985D58" w:rsidRDefault="00A8023D" w:rsidP="00920FDA">
          <w:pPr>
            <w:pStyle w:val="Default"/>
            <w:spacing w:line="360" w:lineRule="auto"/>
            <w:jc w:val="both"/>
          </w:pPr>
          <w:r w:rsidRPr="00985D58">
            <w:t xml:space="preserve">Liquidity ratio refers to the ability of a company to interact its assets that is most readily converted into cash. Assets are converted into cash in a short period of time that are concerns to liquidity position. However, the ratio made the relationship between cash and current liability. </w:t>
          </w:r>
        </w:p>
        <w:p w:rsidR="00A8023D" w:rsidRPr="00985D58" w:rsidRDefault="00A8023D" w:rsidP="00920FDA">
          <w:pPr>
            <w:pStyle w:val="Default"/>
            <w:spacing w:line="360" w:lineRule="auto"/>
            <w:jc w:val="both"/>
          </w:pPr>
          <w:r w:rsidRPr="00985D58">
            <w:t>The Liquidity ratio</w:t>
          </w:r>
          <w:r w:rsidR="00B16ACD">
            <w:t>s used are</w:t>
          </w:r>
          <w:r w:rsidRPr="00985D58">
            <w:t xml:space="preserve">: </w:t>
          </w:r>
        </w:p>
        <w:p w:rsidR="00A8023D" w:rsidRPr="00985D58" w:rsidRDefault="002047AA" w:rsidP="00920FDA">
          <w:pPr>
            <w:pStyle w:val="Default"/>
            <w:spacing w:line="360" w:lineRule="auto"/>
            <w:jc w:val="both"/>
          </w:pPr>
          <w:r>
            <w:rPr>
              <w:b/>
              <w:bCs/>
            </w:rPr>
            <w:t>a</w:t>
          </w:r>
          <w:r w:rsidR="00A8023D" w:rsidRPr="00985D58">
            <w:rPr>
              <w:b/>
              <w:bCs/>
            </w:rPr>
            <w:t xml:space="preserve">) </w:t>
          </w:r>
          <w:r w:rsidR="00A8023D" w:rsidRPr="00985D58">
            <w:t xml:space="preserve">Current </w:t>
          </w:r>
          <w:r w:rsidR="006B530F" w:rsidRPr="00985D58">
            <w:t xml:space="preserve">ratio, </w:t>
          </w:r>
          <w:r>
            <w:rPr>
              <w:b/>
              <w:bCs/>
            </w:rPr>
            <w:t>b</w:t>
          </w:r>
          <w:r w:rsidR="00A8023D" w:rsidRPr="00985D58">
            <w:rPr>
              <w:b/>
              <w:bCs/>
            </w:rPr>
            <w:t xml:space="preserve">) </w:t>
          </w:r>
          <w:r w:rsidR="00A8023D" w:rsidRPr="00985D58">
            <w:t xml:space="preserve">Quick or acid </w:t>
          </w:r>
          <w:r w:rsidR="004A1040" w:rsidRPr="00985D58">
            <w:t xml:space="preserve">test </w:t>
          </w:r>
          <w:r w:rsidR="00B16ACD">
            <w:t>ratio</w:t>
          </w:r>
        </w:p>
        <w:p w:rsidR="002047AA" w:rsidRPr="009E224D" w:rsidRDefault="002047AA" w:rsidP="00920FDA">
          <w:pPr>
            <w:pStyle w:val="Default"/>
            <w:spacing w:line="360" w:lineRule="auto"/>
            <w:jc w:val="both"/>
            <w:rPr>
              <w:b/>
              <w:bCs/>
              <w:sz w:val="16"/>
            </w:rPr>
          </w:pPr>
        </w:p>
        <w:p w:rsidR="00A8023D" w:rsidRDefault="002047AA" w:rsidP="00920FDA">
          <w:pPr>
            <w:pStyle w:val="Default"/>
            <w:numPr>
              <w:ilvl w:val="0"/>
              <w:numId w:val="11"/>
            </w:numPr>
            <w:spacing w:line="360" w:lineRule="auto"/>
            <w:jc w:val="both"/>
            <w:rPr>
              <w:b/>
              <w:bCs/>
            </w:rPr>
          </w:pPr>
          <w:r>
            <w:rPr>
              <w:b/>
              <w:bCs/>
            </w:rPr>
            <w:t xml:space="preserve"> </w:t>
          </w:r>
          <w:r w:rsidR="00A8023D" w:rsidRPr="00985D58">
            <w:rPr>
              <w:b/>
              <w:bCs/>
            </w:rPr>
            <w:t xml:space="preserve">Current ratio </w:t>
          </w:r>
        </w:p>
        <w:p w:rsidR="003B7AA2" w:rsidRPr="00510238" w:rsidRDefault="003B7AA2" w:rsidP="00920FDA">
          <w:pPr>
            <w:pStyle w:val="Default"/>
            <w:spacing w:line="360" w:lineRule="auto"/>
            <w:jc w:val="both"/>
            <w:rPr>
              <w:sz w:val="14"/>
            </w:rPr>
          </w:pPr>
        </w:p>
        <w:p w:rsidR="00203690" w:rsidRDefault="00795025" w:rsidP="00920FDA">
          <w:pPr>
            <w:pStyle w:val="Default"/>
            <w:spacing w:line="360" w:lineRule="auto"/>
            <w:jc w:val="both"/>
          </w:pPr>
          <w:r>
            <w:t>Below provides current ratios of top 10 companies over the three years from 2012 to 2014</w:t>
          </w:r>
          <w:r w:rsidR="00203690">
            <w:t>The current ratios of ACI over the period remain</w:t>
          </w:r>
          <w:r w:rsidR="00012ACE">
            <w:t>e</w:t>
          </w:r>
          <w:r w:rsidR="00203690">
            <w:t xml:space="preserve">d below and lowest among the companies. This is not a good sign. The ratios should have been above one. The current ratios of </w:t>
          </w:r>
          <w:r>
            <w:t>square</w:t>
          </w:r>
          <w:r w:rsidR="00203690">
            <w:t xml:space="preserve"> pharmaceutical Ltd. Consistently increased over the years from 1.91 to 3.13. This show’s that the </w:t>
          </w:r>
          <w:r>
            <w:t>company’s</w:t>
          </w:r>
          <w:r w:rsidR="00203690">
            <w:t xml:space="preserve"> liquidity position is good. However, The Company may have kept large amount of current asset then needed, which does not reflect proper liquidity </w:t>
          </w:r>
          <w:r>
            <w:t>management</w:t>
          </w:r>
          <w:r w:rsidR="00203690">
            <w:t>. The average of current ratios of 2014</w:t>
          </w:r>
          <w:r w:rsidR="00D532C7">
            <w:t xml:space="preserve"> is much bigger </w:t>
          </w:r>
          <w:r>
            <w:t>than</w:t>
          </w:r>
          <w:r w:rsidR="00D532C7">
            <w:t xml:space="preserve"> the averages of 2012 and 2013. The </w:t>
          </w:r>
          <w:r w:rsidR="00B16ACD">
            <w:t>reason behind this is</w:t>
          </w:r>
          <w:r w:rsidR="00D532C7">
            <w:t xml:space="preserve"> the very high current ratios of Active Fine (4.9</w:t>
          </w:r>
          <w:r w:rsidR="00513926">
            <w:t xml:space="preserve">9), Square (3.13), </w:t>
          </w:r>
          <w:r>
            <w:t>Global</w:t>
          </w:r>
          <w:r w:rsidR="00D532C7">
            <w:t xml:space="preserve"> Heavy (2.75) and Central (2.64).</w:t>
          </w:r>
        </w:p>
        <w:p w:rsidR="00ED11F6" w:rsidRDefault="00ED11F6" w:rsidP="00920FDA">
          <w:pPr>
            <w:pStyle w:val="Default"/>
            <w:spacing w:line="360" w:lineRule="auto"/>
            <w:jc w:val="both"/>
          </w:pPr>
        </w:p>
        <w:tbl>
          <w:tblPr>
            <w:tblStyle w:val="TableGrid"/>
            <w:tblW w:w="9540" w:type="dxa"/>
            <w:tblInd w:w="108" w:type="dxa"/>
            <w:tblLayout w:type="fixed"/>
            <w:tblLook w:val="04A0" w:firstRow="1" w:lastRow="0" w:firstColumn="1" w:lastColumn="0" w:noHBand="0" w:noVBand="1"/>
          </w:tblPr>
          <w:tblGrid>
            <w:gridCol w:w="720"/>
            <w:gridCol w:w="630"/>
            <w:gridCol w:w="720"/>
            <w:gridCol w:w="810"/>
            <w:gridCol w:w="900"/>
            <w:gridCol w:w="720"/>
            <w:gridCol w:w="720"/>
            <w:gridCol w:w="990"/>
            <w:gridCol w:w="1170"/>
            <w:gridCol w:w="720"/>
            <w:gridCol w:w="810"/>
            <w:gridCol w:w="630"/>
          </w:tblGrid>
          <w:tr w:rsidR="00ED11F6" w:rsidRPr="00301BD5" w:rsidTr="00ED11F6">
            <w:tc>
              <w:tcPr>
                <w:tcW w:w="720" w:type="dxa"/>
              </w:tcPr>
              <w:p w:rsidR="00301BD5" w:rsidRPr="00ED11F6" w:rsidRDefault="00301BD5" w:rsidP="00920FDA">
                <w:pPr>
                  <w:pStyle w:val="Default"/>
                  <w:spacing w:line="360" w:lineRule="auto"/>
                  <w:jc w:val="both"/>
                  <w:rPr>
                    <w:sz w:val="18"/>
                    <w:szCs w:val="18"/>
                  </w:rPr>
                </w:pPr>
                <w:r w:rsidRPr="00ED11F6">
                  <w:rPr>
                    <w:sz w:val="18"/>
                    <w:szCs w:val="18"/>
                  </w:rPr>
                  <w:t>Years</w:t>
                </w:r>
              </w:p>
            </w:tc>
            <w:tc>
              <w:tcPr>
                <w:tcW w:w="630" w:type="dxa"/>
              </w:tcPr>
              <w:p w:rsidR="00301BD5" w:rsidRPr="00ED11F6" w:rsidRDefault="00301BD5" w:rsidP="00920FDA">
                <w:pPr>
                  <w:pStyle w:val="Default"/>
                  <w:spacing w:line="360" w:lineRule="auto"/>
                  <w:jc w:val="both"/>
                  <w:rPr>
                    <w:sz w:val="18"/>
                    <w:szCs w:val="18"/>
                  </w:rPr>
                </w:pPr>
                <w:r w:rsidRPr="00ED11F6">
                  <w:rPr>
                    <w:sz w:val="18"/>
                    <w:szCs w:val="18"/>
                  </w:rPr>
                  <w:t>ACI</w:t>
                </w:r>
              </w:p>
            </w:tc>
            <w:tc>
              <w:tcPr>
                <w:tcW w:w="720" w:type="dxa"/>
              </w:tcPr>
              <w:p w:rsidR="00301BD5" w:rsidRPr="00ED11F6" w:rsidRDefault="00301BD5" w:rsidP="00920FDA">
                <w:pPr>
                  <w:spacing w:line="360" w:lineRule="auto"/>
                  <w:jc w:val="both"/>
                  <w:rPr>
                    <w:rFonts w:eastAsia="Times New Roman"/>
                    <w:bCs/>
                    <w:color w:val="000000"/>
                    <w:sz w:val="18"/>
                    <w:szCs w:val="18"/>
                    <w:lang w:bidi="ar-SA"/>
                  </w:rPr>
                </w:pPr>
                <w:r w:rsidRPr="00ED11F6">
                  <w:rPr>
                    <w:rFonts w:eastAsia="Times New Roman"/>
                    <w:bCs/>
                    <w:color w:val="000000"/>
                    <w:sz w:val="18"/>
                    <w:szCs w:val="18"/>
                    <w:lang w:bidi="ar-SA"/>
                  </w:rPr>
                  <w:t>Active Fine</w:t>
                </w:r>
              </w:p>
            </w:tc>
            <w:tc>
              <w:tcPr>
                <w:tcW w:w="810" w:type="dxa"/>
              </w:tcPr>
              <w:p w:rsidR="00301BD5" w:rsidRPr="00ED11F6" w:rsidRDefault="00301BD5" w:rsidP="00920FDA">
                <w:pPr>
                  <w:pStyle w:val="Default"/>
                  <w:spacing w:line="360" w:lineRule="auto"/>
                  <w:jc w:val="both"/>
                  <w:rPr>
                    <w:sz w:val="18"/>
                    <w:szCs w:val="18"/>
                  </w:rPr>
                </w:pPr>
                <w:r w:rsidRPr="00ED11F6">
                  <w:rPr>
                    <w:rFonts w:eastAsia="Times New Roman"/>
                    <w:bCs/>
                    <w:sz w:val="18"/>
                    <w:szCs w:val="18"/>
                  </w:rPr>
                  <w:t>Ambee</w:t>
                </w:r>
              </w:p>
            </w:tc>
            <w:tc>
              <w:tcPr>
                <w:tcW w:w="900" w:type="dxa"/>
              </w:tcPr>
              <w:p w:rsidR="00301BD5" w:rsidRPr="00ED11F6" w:rsidRDefault="00301BD5" w:rsidP="00920FDA">
                <w:pPr>
                  <w:pStyle w:val="Default"/>
                  <w:spacing w:line="360" w:lineRule="auto"/>
                  <w:jc w:val="both"/>
                  <w:rPr>
                    <w:sz w:val="18"/>
                    <w:szCs w:val="18"/>
                  </w:rPr>
                </w:pPr>
                <w:r w:rsidRPr="00ED11F6">
                  <w:rPr>
                    <w:rFonts w:eastAsia="Times New Roman"/>
                    <w:bCs/>
                    <w:sz w:val="18"/>
                    <w:szCs w:val="18"/>
                  </w:rPr>
                  <w:t>Beximco</w:t>
                </w:r>
              </w:p>
            </w:tc>
            <w:tc>
              <w:tcPr>
                <w:tcW w:w="720" w:type="dxa"/>
              </w:tcPr>
              <w:p w:rsidR="00301BD5" w:rsidRPr="00ED11F6" w:rsidRDefault="00301BD5" w:rsidP="00920FDA">
                <w:pPr>
                  <w:pStyle w:val="Default"/>
                  <w:spacing w:line="360" w:lineRule="auto"/>
                  <w:jc w:val="both"/>
                  <w:rPr>
                    <w:sz w:val="18"/>
                    <w:szCs w:val="18"/>
                  </w:rPr>
                </w:pPr>
                <w:r w:rsidRPr="00ED11F6">
                  <w:rPr>
                    <w:rFonts w:eastAsia="Times New Roman"/>
                    <w:bCs/>
                    <w:sz w:val="18"/>
                    <w:szCs w:val="18"/>
                  </w:rPr>
                  <w:t>Square</w:t>
                </w:r>
              </w:p>
            </w:tc>
            <w:tc>
              <w:tcPr>
                <w:tcW w:w="720" w:type="dxa"/>
              </w:tcPr>
              <w:p w:rsidR="00301BD5" w:rsidRPr="00ED11F6" w:rsidRDefault="00301BD5" w:rsidP="00920FDA">
                <w:pPr>
                  <w:pStyle w:val="Default"/>
                  <w:spacing w:line="360" w:lineRule="auto"/>
                  <w:jc w:val="both"/>
                  <w:rPr>
                    <w:sz w:val="18"/>
                    <w:szCs w:val="18"/>
                  </w:rPr>
                </w:pPr>
                <w:r w:rsidRPr="00ED11F6">
                  <w:rPr>
                    <w:rFonts w:eastAsia="Times New Roman"/>
                    <w:bCs/>
                    <w:sz w:val="18"/>
                    <w:szCs w:val="18"/>
                  </w:rPr>
                  <w:t>Global Heavy</w:t>
                </w:r>
              </w:p>
            </w:tc>
            <w:tc>
              <w:tcPr>
                <w:tcW w:w="990" w:type="dxa"/>
              </w:tcPr>
              <w:p w:rsidR="00301BD5" w:rsidRPr="00ED11F6" w:rsidRDefault="00301BD5" w:rsidP="00920FDA">
                <w:pPr>
                  <w:pStyle w:val="Default"/>
                  <w:spacing w:line="360" w:lineRule="auto"/>
                  <w:jc w:val="both"/>
                  <w:rPr>
                    <w:sz w:val="18"/>
                    <w:szCs w:val="18"/>
                  </w:rPr>
                </w:pPr>
                <w:r w:rsidRPr="00ED11F6">
                  <w:rPr>
                    <w:rFonts w:eastAsia="Times New Roman"/>
                    <w:bCs/>
                    <w:sz w:val="18"/>
                    <w:szCs w:val="18"/>
                  </w:rPr>
                  <w:t>IBNSINA</w:t>
                </w:r>
              </w:p>
            </w:tc>
            <w:tc>
              <w:tcPr>
                <w:tcW w:w="1170" w:type="dxa"/>
              </w:tcPr>
              <w:p w:rsidR="00301BD5" w:rsidRPr="00ED11F6" w:rsidRDefault="00301BD5" w:rsidP="00920FDA">
                <w:pPr>
                  <w:pStyle w:val="Default"/>
                  <w:spacing w:line="360" w:lineRule="auto"/>
                  <w:jc w:val="both"/>
                  <w:rPr>
                    <w:sz w:val="18"/>
                    <w:szCs w:val="18"/>
                  </w:rPr>
                </w:pPr>
                <w:r w:rsidRPr="00ED11F6">
                  <w:rPr>
                    <w:rFonts w:eastAsia="Times New Roman"/>
                    <w:bCs/>
                    <w:sz w:val="18"/>
                    <w:szCs w:val="18"/>
                  </w:rPr>
                  <w:t>Pharma Aids</w:t>
                </w:r>
              </w:p>
            </w:tc>
            <w:tc>
              <w:tcPr>
                <w:tcW w:w="720" w:type="dxa"/>
              </w:tcPr>
              <w:p w:rsidR="00301BD5" w:rsidRPr="00ED11F6" w:rsidRDefault="00301BD5" w:rsidP="00920FDA">
                <w:pPr>
                  <w:pStyle w:val="Default"/>
                  <w:spacing w:line="360" w:lineRule="auto"/>
                  <w:jc w:val="both"/>
                  <w:rPr>
                    <w:sz w:val="18"/>
                    <w:szCs w:val="18"/>
                  </w:rPr>
                </w:pPr>
                <w:r w:rsidRPr="00ED11F6">
                  <w:rPr>
                    <w:rFonts w:eastAsia="Times New Roman"/>
                    <w:bCs/>
                    <w:sz w:val="18"/>
                    <w:szCs w:val="18"/>
                  </w:rPr>
                  <w:t>Renata</w:t>
                </w:r>
              </w:p>
            </w:tc>
            <w:tc>
              <w:tcPr>
                <w:tcW w:w="810" w:type="dxa"/>
              </w:tcPr>
              <w:p w:rsidR="00301BD5" w:rsidRPr="00ED11F6" w:rsidRDefault="00301BD5" w:rsidP="00920FDA">
                <w:pPr>
                  <w:pStyle w:val="Default"/>
                  <w:spacing w:line="360" w:lineRule="auto"/>
                  <w:jc w:val="both"/>
                  <w:rPr>
                    <w:sz w:val="18"/>
                    <w:szCs w:val="18"/>
                  </w:rPr>
                </w:pPr>
                <w:r w:rsidRPr="00ED11F6">
                  <w:rPr>
                    <w:rFonts w:eastAsia="Times New Roman"/>
                    <w:bCs/>
                    <w:sz w:val="18"/>
                    <w:szCs w:val="18"/>
                  </w:rPr>
                  <w:t>Central</w:t>
                </w:r>
              </w:p>
            </w:tc>
            <w:tc>
              <w:tcPr>
                <w:tcW w:w="630" w:type="dxa"/>
              </w:tcPr>
              <w:p w:rsidR="00301BD5" w:rsidRPr="00ED11F6" w:rsidRDefault="00301BD5" w:rsidP="00920FDA">
                <w:pPr>
                  <w:pStyle w:val="Default"/>
                  <w:spacing w:line="360" w:lineRule="auto"/>
                  <w:jc w:val="both"/>
                  <w:rPr>
                    <w:sz w:val="18"/>
                    <w:szCs w:val="18"/>
                  </w:rPr>
                </w:pPr>
                <w:r w:rsidRPr="00ED11F6">
                  <w:rPr>
                    <w:sz w:val="18"/>
                    <w:szCs w:val="18"/>
                  </w:rPr>
                  <w:t>Avg.</w:t>
                </w:r>
              </w:p>
            </w:tc>
          </w:tr>
          <w:tr w:rsidR="00ED11F6" w:rsidTr="00ED11F6">
            <w:tc>
              <w:tcPr>
                <w:tcW w:w="720" w:type="dxa"/>
              </w:tcPr>
              <w:p w:rsidR="00301BD5" w:rsidRPr="00ED11F6" w:rsidRDefault="00301BD5" w:rsidP="00920FDA">
                <w:pPr>
                  <w:pStyle w:val="Default"/>
                  <w:spacing w:line="360" w:lineRule="auto"/>
                  <w:jc w:val="both"/>
                  <w:rPr>
                    <w:sz w:val="18"/>
                    <w:szCs w:val="18"/>
                  </w:rPr>
                </w:pPr>
                <w:r w:rsidRPr="00ED11F6">
                  <w:rPr>
                    <w:sz w:val="18"/>
                    <w:szCs w:val="18"/>
                  </w:rPr>
                  <w:t>2012</w:t>
                </w:r>
              </w:p>
            </w:tc>
            <w:tc>
              <w:tcPr>
                <w:tcW w:w="630" w:type="dxa"/>
              </w:tcPr>
              <w:p w:rsidR="00301BD5" w:rsidRPr="00ED11F6" w:rsidRDefault="00301BD5" w:rsidP="00920FDA">
                <w:pPr>
                  <w:pStyle w:val="Default"/>
                  <w:spacing w:line="360" w:lineRule="auto"/>
                  <w:jc w:val="both"/>
                  <w:rPr>
                    <w:sz w:val="18"/>
                    <w:szCs w:val="18"/>
                  </w:rPr>
                </w:pPr>
                <w:r w:rsidRPr="00ED11F6">
                  <w:rPr>
                    <w:sz w:val="18"/>
                    <w:szCs w:val="18"/>
                  </w:rPr>
                  <w:t>0.84</w:t>
                </w:r>
              </w:p>
            </w:tc>
            <w:tc>
              <w:tcPr>
                <w:tcW w:w="720" w:type="dxa"/>
              </w:tcPr>
              <w:p w:rsidR="00301BD5" w:rsidRPr="00ED11F6" w:rsidRDefault="00301BD5" w:rsidP="00920FDA">
                <w:pPr>
                  <w:spacing w:line="360" w:lineRule="auto"/>
                  <w:jc w:val="both"/>
                  <w:rPr>
                    <w:rFonts w:eastAsia="Times New Roman"/>
                    <w:bCs/>
                    <w:color w:val="000000"/>
                    <w:sz w:val="18"/>
                    <w:szCs w:val="18"/>
                    <w:lang w:bidi="ar-SA"/>
                  </w:rPr>
                </w:pPr>
                <w:r w:rsidRPr="00ED11F6">
                  <w:rPr>
                    <w:rFonts w:eastAsia="Times New Roman"/>
                    <w:bCs/>
                    <w:color w:val="000000"/>
                    <w:sz w:val="18"/>
                    <w:szCs w:val="18"/>
                    <w:lang w:bidi="ar-SA"/>
                  </w:rPr>
                  <w:t>1.19</w:t>
                </w:r>
              </w:p>
            </w:tc>
            <w:tc>
              <w:tcPr>
                <w:tcW w:w="810" w:type="dxa"/>
              </w:tcPr>
              <w:p w:rsidR="00301BD5" w:rsidRPr="00ED11F6" w:rsidRDefault="00301BD5" w:rsidP="00920FDA">
                <w:pPr>
                  <w:pStyle w:val="Default"/>
                  <w:spacing w:line="360" w:lineRule="auto"/>
                  <w:jc w:val="both"/>
                  <w:rPr>
                    <w:rFonts w:eastAsia="Times New Roman"/>
                    <w:bCs/>
                    <w:sz w:val="18"/>
                    <w:szCs w:val="18"/>
                  </w:rPr>
                </w:pPr>
                <w:r w:rsidRPr="00ED11F6">
                  <w:rPr>
                    <w:rFonts w:eastAsia="Times New Roman"/>
                    <w:bCs/>
                    <w:sz w:val="18"/>
                    <w:szCs w:val="18"/>
                  </w:rPr>
                  <w:t>1.04</w:t>
                </w:r>
              </w:p>
            </w:tc>
            <w:tc>
              <w:tcPr>
                <w:tcW w:w="900" w:type="dxa"/>
              </w:tcPr>
              <w:p w:rsidR="00301BD5" w:rsidRPr="00ED11F6" w:rsidRDefault="00301BD5" w:rsidP="00920FDA">
                <w:pPr>
                  <w:pStyle w:val="Default"/>
                  <w:spacing w:line="360" w:lineRule="auto"/>
                  <w:jc w:val="both"/>
                  <w:rPr>
                    <w:rFonts w:eastAsia="Times New Roman"/>
                    <w:bCs/>
                    <w:sz w:val="18"/>
                    <w:szCs w:val="18"/>
                  </w:rPr>
                </w:pPr>
                <w:r w:rsidRPr="00ED11F6">
                  <w:rPr>
                    <w:rFonts w:eastAsia="Times New Roman"/>
                    <w:bCs/>
                    <w:sz w:val="18"/>
                    <w:szCs w:val="18"/>
                  </w:rPr>
                  <w:t>2.67</w:t>
                </w:r>
              </w:p>
            </w:tc>
            <w:tc>
              <w:tcPr>
                <w:tcW w:w="720" w:type="dxa"/>
              </w:tcPr>
              <w:p w:rsidR="00301BD5" w:rsidRPr="00ED11F6" w:rsidRDefault="00301BD5" w:rsidP="00920FDA">
                <w:pPr>
                  <w:pStyle w:val="Default"/>
                  <w:spacing w:line="360" w:lineRule="auto"/>
                  <w:jc w:val="both"/>
                  <w:rPr>
                    <w:rFonts w:eastAsia="Times New Roman"/>
                    <w:bCs/>
                    <w:sz w:val="18"/>
                    <w:szCs w:val="18"/>
                  </w:rPr>
                </w:pPr>
                <w:r w:rsidRPr="00ED11F6">
                  <w:rPr>
                    <w:rFonts w:eastAsia="Times New Roman"/>
                    <w:bCs/>
                    <w:sz w:val="18"/>
                    <w:szCs w:val="18"/>
                  </w:rPr>
                  <w:t>1.91</w:t>
                </w:r>
              </w:p>
            </w:tc>
            <w:tc>
              <w:tcPr>
                <w:tcW w:w="720" w:type="dxa"/>
              </w:tcPr>
              <w:p w:rsidR="00301BD5" w:rsidRPr="00ED11F6" w:rsidRDefault="00301BD5" w:rsidP="00920FDA">
                <w:pPr>
                  <w:pStyle w:val="Default"/>
                  <w:spacing w:line="360" w:lineRule="auto"/>
                  <w:jc w:val="both"/>
                  <w:rPr>
                    <w:rFonts w:eastAsia="Times New Roman"/>
                    <w:bCs/>
                    <w:sz w:val="18"/>
                    <w:szCs w:val="18"/>
                  </w:rPr>
                </w:pPr>
                <w:r w:rsidRPr="00ED11F6">
                  <w:rPr>
                    <w:rFonts w:eastAsia="Times New Roman"/>
                    <w:bCs/>
                    <w:sz w:val="18"/>
                    <w:szCs w:val="18"/>
                  </w:rPr>
                  <w:t>1.42</w:t>
                </w:r>
              </w:p>
            </w:tc>
            <w:tc>
              <w:tcPr>
                <w:tcW w:w="990" w:type="dxa"/>
              </w:tcPr>
              <w:p w:rsidR="00301BD5" w:rsidRPr="00ED11F6" w:rsidRDefault="00301BD5" w:rsidP="00920FDA">
                <w:pPr>
                  <w:pStyle w:val="Default"/>
                  <w:spacing w:line="360" w:lineRule="auto"/>
                  <w:jc w:val="both"/>
                  <w:rPr>
                    <w:rFonts w:eastAsia="Times New Roman"/>
                    <w:bCs/>
                    <w:sz w:val="18"/>
                    <w:szCs w:val="18"/>
                  </w:rPr>
                </w:pPr>
                <w:r w:rsidRPr="00ED11F6">
                  <w:rPr>
                    <w:rFonts w:eastAsia="Times New Roman"/>
                    <w:bCs/>
                    <w:sz w:val="18"/>
                    <w:szCs w:val="18"/>
                  </w:rPr>
                  <w:t>1.15</w:t>
                </w:r>
              </w:p>
            </w:tc>
            <w:tc>
              <w:tcPr>
                <w:tcW w:w="1170" w:type="dxa"/>
              </w:tcPr>
              <w:p w:rsidR="00301BD5" w:rsidRPr="00ED11F6" w:rsidRDefault="00301BD5" w:rsidP="00920FDA">
                <w:pPr>
                  <w:pStyle w:val="Default"/>
                  <w:spacing w:line="360" w:lineRule="auto"/>
                  <w:jc w:val="both"/>
                  <w:rPr>
                    <w:rFonts w:eastAsia="Times New Roman"/>
                    <w:bCs/>
                    <w:sz w:val="18"/>
                    <w:szCs w:val="18"/>
                  </w:rPr>
                </w:pPr>
                <w:r w:rsidRPr="00ED11F6">
                  <w:rPr>
                    <w:rFonts w:eastAsia="Times New Roman"/>
                    <w:bCs/>
                    <w:sz w:val="18"/>
                    <w:szCs w:val="18"/>
                  </w:rPr>
                  <w:t>1.71</w:t>
                </w:r>
              </w:p>
            </w:tc>
            <w:tc>
              <w:tcPr>
                <w:tcW w:w="720" w:type="dxa"/>
              </w:tcPr>
              <w:p w:rsidR="00301BD5" w:rsidRPr="00ED11F6" w:rsidRDefault="00301BD5" w:rsidP="00920FDA">
                <w:pPr>
                  <w:pStyle w:val="Default"/>
                  <w:spacing w:line="360" w:lineRule="auto"/>
                  <w:jc w:val="both"/>
                  <w:rPr>
                    <w:rFonts w:eastAsia="Times New Roman"/>
                    <w:bCs/>
                    <w:sz w:val="18"/>
                    <w:szCs w:val="18"/>
                  </w:rPr>
                </w:pPr>
                <w:r w:rsidRPr="00ED11F6">
                  <w:rPr>
                    <w:rFonts w:eastAsia="Times New Roman"/>
                    <w:bCs/>
                    <w:sz w:val="18"/>
                    <w:szCs w:val="18"/>
                  </w:rPr>
                  <w:t>1.15</w:t>
                </w:r>
              </w:p>
            </w:tc>
            <w:tc>
              <w:tcPr>
                <w:tcW w:w="810" w:type="dxa"/>
              </w:tcPr>
              <w:p w:rsidR="00301BD5" w:rsidRPr="00ED11F6" w:rsidRDefault="00301BD5" w:rsidP="00920FDA">
                <w:pPr>
                  <w:spacing w:line="360" w:lineRule="auto"/>
                  <w:jc w:val="both"/>
                  <w:rPr>
                    <w:rFonts w:ascii="Calibri" w:eastAsia="Times New Roman" w:hAnsi="Calibri"/>
                    <w:color w:val="000000"/>
                    <w:sz w:val="18"/>
                    <w:szCs w:val="18"/>
                    <w:lang w:bidi="ar-SA"/>
                  </w:rPr>
                </w:pPr>
                <w:r w:rsidRPr="00ED11F6">
                  <w:rPr>
                    <w:rFonts w:ascii="Calibri" w:eastAsia="Times New Roman" w:hAnsi="Calibri"/>
                    <w:color w:val="000000"/>
                    <w:sz w:val="18"/>
                    <w:szCs w:val="18"/>
                    <w:lang w:bidi="ar-SA"/>
                  </w:rPr>
                  <w:t>1.59</w:t>
                </w:r>
              </w:p>
            </w:tc>
            <w:tc>
              <w:tcPr>
                <w:tcW w:w="630" w:type="dxa"/>
              </w:tcPr>
              <w:p w:rsidR="00301BD5" w:rsidRPr="00ED11F6" w:rsidRDefault="00852032" w:rsidP="00920FDA">
                <w:pPr>
                  <w:pStyle w:val="Default"/>
                  <w:spacing w:line="360" w:lineRule="auto"/>
                  <w:jc w:val="both"/>
                  <w:rPr>
                    <w:sz w:val="18"/>
                    <w:szCs w:val="18"/>
                  </w:rPr>
                </w:pPr>
                <w:r w:rsidRPr="00ED11F6">
                  <w:rPr>
                    <w:sz w:val="18"/>
                    <w:szCs w:val="18"/>
                  </w:rPr>
                  <w:t>1.47</w:t>
                </w:r>
              </w:p>
            </w:tc>
          </w:tr>
          <w:tr w:rsidR="00ED11F6" w:rsidTr="00ED11F6">
            <w:tc>
              <w:tcPr>
                <w:tcW w:w="720" w:type="dxa"/>
              </w:tcPr>
              <w:p w:rsidR="00301BD5" w:rsidRPr="00ED11F6" w:rsidRDefault="00301BD5" w:rsidP="00920FDA">
                <w:pPr>
                  <w:pStyle w:val="Default"/>
                  <w:spacing w:line="360" w:lineRule="auto"/>
                  <w:jc w:val="both"/>
                  <w:rPr>
                    <w:sz w:val="18"/>
                    <w:szCs w:val="18"/>
                  </w:rPr>
                </w:pPr>
                <w:r w:rsidRPr="00ED11F6">
                  <w:rPr>
                    <w:sz w:val="18"/>
                    <w:szCs w:val="18"/>
                  </w:rPr>
                  <w:t>2013</w:t>
                </w:r>
              </w:p>
            </w:tc>
            <w:tc>
              <w:tcPr>
                <w:tcW w:w="630" w:type="dxa"/>
              </w:tcPr>
              <w:p w:rsidR="00301BD5" w:rsidRPr="00ED11F6" w:rsidRDefault="00301BD5" w:rsidP="00920FDA">
                <w:pPr>
                  <w:pStyle w:val="Default"/>
                  <w:spacing w:line="360" w:lineRule="auto"/>
                  <w:jc w:val="both"/>
                  <w:rPr>
                    <w:sz w:val="18"/>
                    <w:szCs w:val="18"/>
                  </w:rPr>
                </w:pPr>
                <w:r w:rsidRPr="00ED11F6">
                  <w:rPr>
                    <w:sz w:val="18"/>
                    <w:szCs w:val="18"/>
                  </w:rPr>
                  <w:t>0.84</w:t>
                </w:r>
              </w:p>
            </w:tc>
            <w:tc>
              <w:tcPr>
                <w:tcW w:w="720" w:type="dxa"/>
              </w:tcPr>
              <w:p w:rsidR="00301BD5" w:rsidRPr="00ED11F6" w:rsidRDefault="00301BD5" w:rsidP="00920FDA">
                <w:pPr>
                  <w:pStyle w:val="Default"/>
                  <w:spacing w:line="360" w:lineRule="auto"/>
                  <w:jc w:val="both"/>
                  <w:rPr>
                    <w:sz w:val="18"/>
                    <w:szCs w:val="18"/>
                  </w:rPr>
                </w:pPr>
                <w:r w:rsidRPr="00ED11F6">
                  <w:rPr>
                    <w:sz w:val="18"/>
                    <w:szCs w:val="18"/>
                  </w:rPr>
                  <w:t>1.57</w:t>
                </w:r>
              </w:p>
            </w:tc>
            <w:tc>
              <w:tcPr>
                <w:tcW w:w="810" w:type="dxa"/>
              </w:tcPr>
              <w:p w:rsidR="00301BD5" w:rsidRPr="00ED11F6" w:rsidRDefault="00301BD5" w:rsidP="00920FDA">
                <w:pPr>
                  <w:pStyle w:val="Default"/>
                  <w:spacing w:line="360" w:lineRule="auto"/>
                  <w:jc w:val="both"/>
                  <w:rPr>
                    <w:sz w:val="18"/>
                    <w:szCs w:val="18"/>
                  </w:rPr>
                </w:pPr>
                <w:r w:rsidRPr="00ED11F6">
                  <w:rPr>
                    <w:sz w:val="18"/>
                    <w:szCs w:val="18"/>
                  </w:rPr>
                  <w:t>1.05</w:t>
                </w:r>
              </w:p>
            </w:tc>
            <w:tc>
              <w:tcPr>
                <w:tcW w:w="900" w:type="dxa"/>
              </w:tcPr>
              <w:p w:rsidR="00301BD5" w:rsidRPr="00ED11F6" w:rsidRDefault="00301BD5" w:rsidP="00920FDA">
                <w:pPr>
                  <w:pStyle w:val="Default"/>
                  <w:spacing w:line="360" w:lineRule="auto"/>
                  <w:jc w:val="both"/>
                  <w:rPr>
                    <w:sz w:val="18"/>
                    <w:szCs w:val="18"/>
                  </w:rPr>
                </w:pPr>
                <w:r w:rsidRPr="00ED11F6">
                  <w:rPr>
                    <w:sz w:val="18"/>
                    <w:szCs w:val="18"/>
                  </w:rPr>
                  <w:t>2.03</w:t>
                </w:r>
              </w:p>
            </w:tc>
            <w:tc>
              <w:tcPr>
                <w:tcW w:w="720" w:type="dxa"/>
              </w:tcPr>
              <w:p w:rsidR="00301BD5" w:rsidRPr="00ED11F6" w:rsidRDefault="00301BD5" w:rsidP="00920FDA">
                <w:pPr>
                  <w:pStyle w:val="Default"/>
                  <w:spacing w:line="360" w:lineRule="auto"/>
                  <w:jc w:val="both"/>
                  <w:rPr>
                    <w:sz w:val="18"/>
                    <w:szCs w:val="18"/>
                  </w:rPr>
                </w:pPr>
                <w:r w:rsidRPr="00ED11F6">
                  <w:rPr>
                    <w:sz w:val="18"/>
                    <w:szCs w:val="18"/>
                  </w:rPr>
                  <w:t>2.12</w:t>
                </w:r>
              </w:p>
            </w:tc>
            <w:tc>
              <w:tcPr>
                <w:tcW w:w="720" w:type="dxa"/>
              </w:tcPr>
              <w:p w:rsidR="00301BD5" w:rsidRPr="00ED11F6" w:rsidRDefault="00301BD5" w:rsidP="00920FDA">
                <w:pPr>
                  <w:pStyle w:val="Default"/>
                  <w:spacing w:line="360" w:lineRule="auto"/>
                  <w:jc w:val="both"/>
                  <w:rPr>
                    <w:sz w:val="18"/>
                    <w:szCs w:val="18"/>
                  </w:rPr>
                </w:pPr>
                <w:r w:rsidRPr="00ED11F6">
                  <w:rPr>
                    <w:sz w:val="18"/>
                    <w:szCs w:val="18"/>
                  </w:rPr>
                  <w:t>2.71</w:t>
                </w:r>
              </w:p>
            </w:tc>
            <w:tc>
              <w:tcPr>
                <w:tcW w:w="990" w:type="dxa"/>
              </w:tcPr>
              <w:p w:rsidR="00301BD5" w:rsidRPr="00ED11F6" w:rsidRDefault="00301BD5" w:rsidP="00920FDA">
                <w:pPr>
                  <w:pStyle w:val="Default"/>
                  <w:spacing w:line="360" w:lineRule="auto"/>
                  <w:jc w:val="both"/>
                  <w:rPr>
                    <w:sz w:val="18"/>
                    <w:szCs w:val="18"/>
                  </w:rPr>
                </w:pPr>
                <w:r w:rsidRPr="00ED11F6">
                  <w:rPr>
                    <w:sz w:val="18"/>
                    <w:szCs w:val="18"/>
                  </w:rPr>
                  <w:t>1.19</w:t>
                </w:r>
              </w:p>
            </w:tc>
            <w:tc>
              <w:tcPr>
                <w:tcW w:w="1170" w:type="dxa"/>
              </w:tcPr>
              <w:p w:rsidR="00301BD5" w:rsidRPr="00ED11F6" w:rsidRDefault="00301BD5" w:rsidP="00920FDA">
                <w:pPr>
                  <w:pStyle w:val="Default"/>
                  <w:spacing w:line="360" w:lineRule="auto"/>
                  <w:jc w:val="both"/>
                  <w:rPr>
                    <w:sz w:val="18"/>
                    <w:szCs w:val="18"/>
                  </w:rPr>
                </w:pPr>
                <w:r w:rsidRPr="00ED11F6">
                  <w:rPr>
                    <w:sz w:val="18"/>
                    <w:szCs w:val="18"/>
                  </w:rPr>
                  <w:t>1.04</w:t>
                </w:r>
              </w:p>
            </w:tc>
            <w:tc>
              <w:tcPr>
                <w:tcW w:w="720" w:type="dxa"/>
              </w:tcPr>
              <w:p w:rsidR="00301BD5" w:rsidRPr="00ED11F6" w:rsidRDefault="00301BD5" w:rsidP="00920FDA">
                <w:pPr>
                  <w:pStyle w:val="Default"/>
                  <w:spacing w:line="360" w:lineRule="auto"/>
                  <w:jc w:val="both"/>
                  <w:rPr>
                    <w:sz w:val="18"/>
                    <w:szCs w:val="18"/>
                  </w:rPr>
                </w:pPr>
                <w:r w:rsidRPr="00ED11F6">
                  <w:rPr>
                    <w:sz w:val="18"/>
                    <w:szCs w:val="18"/>
                  </w:rPr>
                  <w:t>0.79</w:t>
                </w:r>
              </w:p>
            </w:tc>
            <w:tc>
              <w:tcPr>
                <w:tcW w:w="810" w:type="dxa"/>
              </w:tcPr>
              <w:p w:rsidR="00301BD5" w:rsidRPr="00ED11F6" w:rsidRDefault="00301BD5" w:rsidP="00920FDA">
                <w:pPr>
                  <w:spacing w:line="360" w:lineRule="auto"/>
                  <w:jc w:val="both"/>
                  <w:rPr>
                    <w:rFonts w:ascii="Calibri" w:eastAsia="Times New Roman" w:hAnsi="Calibri"/>
                    <w:color w:val="000000"/>
                    <w:sz w:val="18"/>
                    <w:szCs w:val="18"/>
                    <w:lang w:bidi="ar-SA"/>
                  </w:rPr>
                </w:pPr>
                <w:r w:rsidRPr="00ED11F6">
                  <w:rPr>
                    <w:rFonts w:ascii="Calibri" w:eastAsia="Times New Roman" w:hAnsi="Calibri"/>
                    <w:color w:val="000000"/>
                    <w:sz w:val="18"/>
                    <w:szCs w:val="18"/>
                    <w:lang w:bidi="ar-SA"/>
                  </w:rPr>
                  <w:t>1.05</w:t>
                </w:r>
              </w:p>
            </w:tc>
            <w:tc>
              <w:tcPr>
                <w:tcW w:w="630" w:type="dxa"/>
              </w:tcPr>
              <w:p w:rsidR="00301BD5" w:rsidRPr="00ED11F6" w:rsidRDefault="00852032" w:rsidP="00920FDA">
                <w:pPr>
                  <w:pStyle w:val="Default"/>
                  <w:spacing w:line="360" w:lineRule="auto"/>
                  <w:jc w:val="both"/>
                  <w:rPr>
                    <w:sz w:val="18"/>
                    <w:szCs w:val="18"/>
                  </w:rPr>
                </w:pPr>
                <w:r w:rsidRPr="00ED11F6">
                  <w:rPr>
                    <w:sz w:val="18"/>
                    <w:szCs w:val="18"/>
                  </w:rPr>
                  <w:t>1.44</w:t>
                </w:r>
              </w:p>
            </w:tc>
          </w:tr>
          <w:tr w:rsidR="00ED11F6" w:rsidTr="00ED11F6">
            <w:tc>
              <w:tcPr>
                <w:tcW w:w="720" w:type="dxa"/>
              </w:tcPr>
              <w:p w:rsidR="00301BD5" w:rsidRPr="00ED11F6" w:rsidRDefault="00301BD5" w:rsidP="00920FDA">
                <w:pPr>
                  <w:pStyle w:val="Default"/>
                  <w:spacing w:line="360" w:lineRule="auto"/>
                  <w:jc w:val="both"/>
                  <w:rPr>
                    <w:sz w:val="18"/>
                    <w:szCs w:val="18"/>
                  </w:rPr>
                </w:pPr>
                <w:r w:rsidRPr="00ED11F6">
                  <w:rPr>
                    <w:sz w:val="18"/>
                    <w:szCs w:val="18"/>
                  </w:rPr>
                  <w:t>2014</w:t>
                </w:r>
              </w:p>
            </w:tc>
            <w:tc>
              <w:tcPr>
                <w:tcW w:w="630" w:type="dxa"/>
              </w:tcPr>
              <w:p w:rsidR="00301BD5" w:rsidRPr="00ED11F6" w:rsidRDefault="00301BD5" w:rsidP="00920FDA">
                <w:pPr>
                  <w:pStyle w:val="Default"/>
                  <w:spacing w:line="360" w:lineRule="auto"/>
                  <w:jc w:val="both"/>
                  <w:rPr>
                    <w:sz w:val="18"/>
                    <w:szCs w:val="18"/>
                  </w:rPr>
                </w:pPr>
                <w:r w:rsidRPr="00ED11F6">
                  <w:rPr>
                    <w:sz w:val="18"/>
                    <w:szCs w:val="18"/>
                  </w:rPr>
                  <w:t>0.81</w:t>
                </w:r>
              </w:p>
            </w:tc>
            <w:tc>
              <w:tcPr>
                <w:tcW w:w="720" w:type="dxa"/>
              </w:tcPr>
              <w:p w:rsidR="00301BD5" w:rsidRPr="00ED11F6" w:rsidRDefault="00301BD5" w:rsidP="00920FDA">
                <w:pPr>
                  <w:pStyle w:val="Default"/>
                  <w:spacing w:line="360" w:lineRule="auto"/>
                  <w:jc w:val="both"/>
                  <w:rPr>
                    <w:sz w:val="18"/>
                    <w:szCs w:val="18"/>
                  </w:rPr>
                </w:pPr>
                <w:r w:rsidRPr="00ED11F6">
                  <w:rPr>
                    <w:sz w:val="18"/>
                    <w:szCs w:val="18"/>
                  </w:rPr>
                  <w:t>4.99</w:t>
                </w:r>
              </w:p>
            </w:tc>
            <w:tc>
              <w:tcPr>
                <w:tcW w:w="810" w:type="dxa"/>
              </w:tcPr>
              <w:p w:rsidR="00301BD5" w:rsidRPr="00ED11F6" w:rsidRDefault="00301BD5" w:rsidP="00920FDA">
                <w:pPr>
                  <w:pStyle w:val="Default"/>
                  <w:spacing w:line="360" w:lineRule="auto"/>
                  <w:jc w:val="both"/>
                  <w:rPr>
                    <w:sz w:val="18"/>
                    <w:szCs w:val="18"/>
                  </w:rPr>
                </w:pPr>
                <w:r w:rsidRPr="00ED11F6">
                  <w:rPr>
                    <w:sz w:val="18"/>
                    <w:szCs w:val="18"/>
                  </w:rPr>
                  <w:t>1.05</w:t>
                </w:r>
              </w:p>
            </w:tc>
            <w:tc>
              <w:tcPr>
                <w:tcW w:w="900" w:type="dxa"/>
              </w:tcPr>
              <w:p w:rsidR="00301BD5" w:rsidRPr="00ED11F6" w:rsidRDefault="00301BD5" w:rsidP="00920FDA">
                <w:pPr>
                  <w:pStyle w:val="Default"/>
                  <w:spacing w:line="360" w:lineRule="auto"/>
                  <w:jc w:val="both"/>
                  <w:rPr>
                    <w:sz w:val="18"/>
                    <w:szCs w:val="18"/>
                  </w:rPr>
                </w:pPr>
                <w:r w:rsidRPr="00ED11F6">
                  <w:rPr>
                    <w:sz w:val="18"/>
                    <w:szCs w:val="18"/>
                  </w:rPr>
                  <w:t>1.78</w:t>
                </w:r>
              </w:p>
            </w:tc>
            <w:tc>
              <w:tcPr>
                <w:tcW w:w="720" w:type="dxa"/>
              </w:tcPr>
              <w:p w:rsidR="00301BD5" w:rsidRPr="00ED11F6" w:rsidRDefault="00301BD5" w:rsidP="00920FDA">
                <w:pPr>
                  <w:pStyle w:val="Default"/>
                  <w:spacing w:line="360" w:lineRule="auto"/>
                  <w:jc w:val="both"/>
                  <w:rPr>
                    <w:sz w:val="18"/>
                    <w:szCs w:val="18"/>
                  </w:rPr>
                </w:pPr>
                <w:r w:rsidRPr="00ED11F6">
                  <w:rPr>
                    <w:sz w:val="18"/>
                    <w:szCs w:val="18"/>
                  </w:rPr>
                  <w:t>3.13</w:t>
                </w:r>
              </w:p>
            </w:tc>
            <w:tc>
              <w:tcPr>
                <w:tcW w:w="720" w:type="dxa"/>
              </w:tcPr>
              <w:p w:rsidR="00301BD5" w:rsidRPr="00ED11F6" w:rsidRDefault="00301BD5" w:rsidP="00920FDA">
                <w:pPr>
                  <w:pStyle w:val="Default"/>
                  <w:spacing w:line="360" w:lineRule="auto"/>
                  <w:jc w:val="both"/>
                  <w:rPr>
                    <w:sz w:val="18"/>
                    <w:szCs w:val="18"/>
                  </w:rPr>
                </w:pPr>
                <w:r w:rsidRPr="00ED11F6">
                  <w:rPr>
                    <w:sz w:val="18"/>
                    <w:szCs w:val="18"/>
                  </w:rPr>
                  <w:t>2.75</w:t>
                </w:r>
              </w:p>
            </w:tc>
            <w:tc>
              <w:tcPr>
                <w:tcW w:w="990" w:type="dxa"/>
              </w:tcPr>
              <w:p w:rsidR="00301BD5" w:rsidRPr="00ED11F6" w:rsidRDefault="00301BD5" w:rsidP="00920FDA">
                <w:pPr>
                  <w:pStyle w:val="Default"/>
                  <w:spacing w:line="360" w:lineRule="auto"/>
                  <w:jc w:val="both"/>
                  <w:rPr>
                    <w:sz w:val="18"/>
                    <w:szCs w:val="18"/>
                  </w:rPr>
                </w:pPr>
                <w:r w:rsidRPr="00ED11F6">
                  <w:rPr>
                    <w:sz w:val="18"/>
                    <w:szCs w:val="18"/>
                  </w:rPr>
                  <w:t>1.03</w:t>
                </w:r>
              </w:p>
            </w:tc>
            <w:tc>
              <w:tcPr>
                <w:tcW w:w="1170" w:type="dxa"/>
              </w:tcPr>
              <w:p w:rsidR="00301BD5" w:rsidRPr="00ED11F6" w:rsidRDefault="00301BD5" w:rsidP="00920FDA">
                <w:pPr>
                  <w:pStyle w:val="Default"/>
                  <w:spacing w:line="360" w:lineRule="auto"/>
                  <w:jc w:val="both"/>
                  <w:rPr>
                    <w:sz w:val="18"/>
                    <w:szCs w:val="18"/>
                  </w:rPr>
                </w:pPr>
                <w:r w:rsidRPr="00ED11F6">
                  <w:rPr>
                    <w:sz w:val="18"/>
                    <w:szCs w:val="18"/>
                  </w:rPr>
                  <w:t>1.34</w:t>
                </w:r>
              </w:p>
            </w:tc>
            <w:tc>
              <w:tcPr>
                <w:tcW w:w="720" w:type="dxa"/>
              </w:tcPr>
              <w:p w:rsidR="00301BD5" w:rsidRPr="00ED11F6" w:rsidRDefault="00301BD5" w:rsidP="00920FDA">
                <w:pPr>
                  <w:pStyle w:val="Default"/>
                  <w:spacing w:line="360" w:lineRule="auto"/>
                  <w:jc w:val="both"/>
                  <w:rPr>
                    <w:sz w:val="18"/>
                    <w:szCs w:val="18"/>
                  </w:rPr>
                </w:pPr>
                <w:r w:rsidRPr="00ED11F6">
                  <w:rPr>
                    <w:sz w:val="18"/>
                    <w:szCs w:val="18"/>
                  </w:rPr>
                  <w:t>1.15</w:t>
                </w:r>
              </w:p>
            </w:tc>
            <w:tc>
              <w:tcPr>
                <w:tcW w:w="810" w:type="dxa"/>
              </w:tcPr>
              <w:p w:rsidR="00301BD5" w:rsidRPr="00ED11F6" w:rsidRDefault="00301BD5" w:rsidP="00920FDA">
                <w:pPr>
                  <w:spacing w:line="360" w:lineRule="auto"/>
                  <w:jc w:val="both"/>
                  <w:rPr>
                    <w:rFonts w:ascii="Calibri" w:eastAsia="Times New Roman" w:hAnsi="Calibri"/>
                    <w:color w:val="000000"/>
                    <w:sz w:val="18"/>
                    <w:szCs w:val="18"/>
                    <w:lang w:bidi="ar-SA"/>
                  </w:rPr>
                </w:pPr>
                <w:r w:rsidRPr="00ED11F6">
                  <w:rPr>
                    <w:rFonts w:ascii="Calibri" w:eastAsia="Times New Roman" w:hAnsi="Calibri"/>
                    <w:color w:val="000000"/>
                    <w:sz w:val="18"/>
                    <w:szCs w:val="18"/>
                    <w:lang w:bidi="ar-SA"/>
                  </w:rPr>
                  <w:t>2.64</w:t>
                </w:r>
              </w:p>
            </w:tc>
            <w:tc>
              <w:tcPr>
                <w:tcW w:w="630" w:type="dxa"/>
              </w:tcPr>
              <w:p w:rsidR="00301BD5" w:rsidRPr="00ED11F6" w:rsidRDefault="00852032" w:rsidP="00920FDA">
                <w:pPr>
                  <w:pStyle w:val="Default"/>
                  <w:spacing w:line="360" w:lineRule="auto"/>
                  <w:jc w:val="both"/>
                  <w:rPr>
                    <w:sz w:val="18"/>
                    <w:szCs w:val="18"/>
                  </w:rPr>
                </w:pPr>
                <w:r w:rsidRPr="00ED11F6">
                  <w:rPr>
                    <w:sz w:val="18"/>
                    <w:szCs w:val="18"/>
                  </w:rPr>
                  <w:t>2.07</w:t>
                </w:r>
              </w:p>
            </w:tc>
          </w:tr>
        </w:tbl>
        <w:p w:rsidR="0037383E" w:rsidRDefault="00884932" w:rsidP="00920FDA">
          <w:pPr>
            <w:pStyle w:val="Default"/>
            <w:spacing w:line="360" w:lineRule="auto"/>
            <w:jc w:val="both"/>
            <w:rPr>
              <w:b/>
              <w:bCs/>
            </w:rPr>
          </w:pPr>
          <w:r>
            <w:t>Table 1</w:t>
          </w:r>
          <w:r w:rsidR="00795025">
            <w:t>:</w:t>
          </w:r>
          <w:r>
            <w:t xml:space="preserve">  </w:t>
          </w:r>
          <w:r w:rsidR="00795025">
            <w:t>Current Ratio</w:t>
          </w:r>
        </w:p>
        <w:p w:rsidR="002047AA" w:rsidRDefault="002047AA" w:rsidP="00920FDA">
          <w:pPr>
            <w:pStyle w:val="Default"/>
            <w:spacing w:line="360" w:lineRule="auto"/>
            <w:jc w:val="both"/>
            <w:rPr>
              <w:rFonts w:asciiTheme="minorHAnsi" w:hAnsiTheme="minorHAnsi" w:cstheme="minorHAnsi"/>
            </w:rPr>
          </w:pPr>
        </w:p>
        <w:p w:rsidR="00B16ACD" w:rsidRDefault="00B16ACD" w:rsidP="00920FDA">
          <w:pPr>
            <w:pStyle w:val="Default"/>
            <w:spacing w:line="360" w:lineRule="auto"/>
            <w:jc w:val="both"/>
            <w:rPr>
              <w:rFonts w:asciiTheme="minorHAnsi" w:hAnsiTheme="minorHAnsi" w:cstheme="minorHAnsi"/>
            </w:rPr>
          </w:pPr>
        </w:p>
        <w:p w:rsidR="00B16ACD" w:rsidRDefault="00B16ACD" w:rsidP="00920FDA">
          <w:pPr>
            <w:pStyle w:val="Default"/>
            <w:spacing w:line="360" w:lineRule="auto"/>
            <w:jc w:val="both"/>
            <w:rPr>
              <w:rFonts w:asciiTheme="minorHAnsi" w:hAnsiTheme="minorHAnsi" w:cstheme="minorHAnsi"/>
            </w:rPr>
          </w:pPr>
        </w:p>
        <w:p w:rsidR="00491A45" w:rsidRDefault="00491A45" w:rsidP="00920FDA">
          <w:pPr>
            <w:pStyle w:val="Default"/>
            <w:spacing w:line="360" w:lineRule="auto"/>
            <w:jc w:val="both"/>
            <w:rPr>
              <w:rFonts w:asciiTheme="minorHAnsi" w:hAnsiTheme="minorHAnsi" w:cstheme="minorHAnsi"/>
            </w:rPr>
          </w:pPr>
        </w:p>
        <w:p w:rsidR="00B16ACD" w:rsidRPr="00732A09" w:rsidRDefault="00B16ACD" w:rsidP="00920FDA">
          <w:pPr>
            <w:pStyle w:val="Default"/>
            <w:spacing w:line="360" w:lineRule="auto"/>
            <w:jc w:val="both"/>
            <w:rPr>
              <w:rFonts w:asciiTheme="minorHAnsi" w:hAnsiTheme="minorHAnsi" w:cstheme="minorHAnsi"/>
            </w:rPr>
          </w:pPr>
        </w:p>
        <w:p w:rsidR="00A8023D" w:rsidRPr="00985D58" w:rsidRDefault="00A8023D" w:rsidP="00920FDA">
          <w:pPr>
            <w:pStyle w:val="Default"/>
            <w:numPr>
              <w:ilvl w:val="0"/>
              <w:numId w:val="10"/>
            </w:numPr>
            <w:spacing w:line="360" w:lineRule="auto"/>
            <w:jc w:val="both"/>
            <w:rPr>
              <w:b/>
            </w:rPr>
          </w:pPr>
          <w:r w:rsidRPr="00985D58">
            <w:rPr>
              <w:b/>
            </w:rPr>
            <w:lastRenderedPageBreak/>
            <w:t>Quick ratio</w:t>
          </w:r>
        </w:p>
        <w:p w:rsidR="00A8023D" w:rsidRPr="00985D58" w:rsidRDefault="00A8023D" w:rsidP="00920FDA">
          <w:pPr>
            <w:pStyle w:val="Default"/>
            <w:spacing w:line="360" w:lineRule="auto"/>
            <w:jc w:val="both"/>
          </w:pPr>
        </w:p>
        <w:p w:rsidR="00FF5165" w:rsidRDefault="00DD01CD" w:rsidP="00FF5165">
          <w:pPr>
            <w:pStyle w:val="Default"/>
            <w:spacing w:line="360" w:lineRule="auto"/>
            <w:jc w:val="both"/>
          </w:pPr>
          <w:r>
            <w:t>Below</w:t>
          </w:r>
          <w:r w:rsidR="00FF5165">
            <w:t xml:space="preserve"> </w:t>
          </w:r>
          <w:r w:rsidR="00795025">
            <w:t>provides</w:t>
          </w:r>
          <w:r w:rsidR="00FF5165">
            <w:t xml:space="preserve"> Quick ratios of top 10 companies over the three years from 2012 to 2014.  The Quick ratios of Pharma Aids over the period remain</w:t>
          </w:r>
          <w:r w:rsidR="00012ACE">
            <w:t>e</w:t>
          </w:r>
          <w:r w:rsidR="00FF5165">
            <w:t xml:space="preserve">d below and lowest among the companies. This is not a good sign. The ratios should have been above one. The Quick ratios of Square pharmaceutical Ltd. Consistently increased over the years from </w:t>
          </w:r>
          <w:r w:rsidR="00E4014D">
            <w:t>0.74</w:t>
          </w:r>
          <w:r w:rsidR="00FF5165">
            <w:t xml:space="preserve"> to </w:t>
          </w:r>
          <w:r w:rsidR="00E4014D">
            <w:t>1</w:t>
          </w:r>
          <w:r w:rsidR="00FF5165">
            <w:t>.1</w:t>
          </w:r>
          <w:r w:rsidR="00E4014D">
            <w:t xml:space="preserve">4 and quick ratios of the Active fine was constant in 2012 But </w:t>
          </w:r>
          <w:r w:rsidR="00795025">
            <w:t>suddenly</w:t>
          </w:r>
          <w:r w:rsidR="00E4014D">
            <w:t xml:space="preserve"> in 2014 their quick ratios are </w:t>
          </w:r>
          <w:r w:rsidR="00795025">
            <w:t>increase</w:t>
          </w:r>
          <w:r w:rsidR="00E4014D">
            <w:t xml:space="preserve"> over the years from 0.72 to 1.24. </w:t>
          </w:r>
          <w:r w:rsidR="00FF5165">
            <w:t xml:space="preserve">This show’s that the </w:t>
          </w:r>
          <w:r w:rsidR="00795025">
            <w:t>company’s</w:t>
          </w:r>
          <w:r w:rsidR="00FF5165">
            <w:t xml:space="preserve"> liquidity position is good. However, The Company may have kept large amount of current asset then needed, which does not reflect proper liquidity </w:t>
          </w:r>
          <w:r w:rsidR="00795025">
            <w:t>management</w:t>
          </w:r>
          <w:r w:rsidR="00FF5165">
            <w:t xml:space="preserve">. </w:t>
          </w:r>
          <w:r w:rsidR="00513926">
            <w:t xml:space="preserve">On the other hand the quick ratio of </w:t>
          </w:r>
          <w:r w:rsidR="00795025">
            <w:t>central</w:t>
          </w:r>
          <w:r w:rsidR="00513926">
            <w:t xml:space="preserve"> pharmaceutical Ltd. Was poor in 2013 among those companies which was a </w:t>
          </w:r>
          <w:r w:rsidR="00795025">
            <w:t>danger</w:t>
          </w:r>
          <w:r w:rsidR="00513926">
            <w:t xml:space="preserve"> moment for liquidity management</w:t>
          </w:r>
          <w:r w:rsidR="00795025">
            <w:t xml:space="preserve"> of central pharmaceuticals Ltd. </w:t>
          </w:r>
          <w:r w:rsidR="00FF5165">
            <w:t xml:space="preserve">The average of </w:t>
          </w:r>
          <w:r w:rsidR="00E4014D">
            <w:t>quick</w:t>
          </w:r>
          <w:r w:rsidR="00FF5165">
            <w:t xml:space="preserve"> ratios of 2014 is </w:t>
          </w:r>
          <w:r w:rsidR="00795025">
            <w:t>consistently</w:t>
          </w:r>
          <w:r w:rsidR="00E4014D">
            <w:t xml:space="preserve"> increased </w:t>
          </w:r>
          <w:r w:rsidR="00FF5165">
            <w:t>then the averages of 2012 and 2013. The reaso</w:t>
          </w:r>
          <w:r w:rsidR="00164873">
            <w:t>n behind this is the very high quick</w:t>
          </w:r>
          <w:r w:rsidR="00FF5165">
            <w:t xml:space="preserve"> ratios of Active Fine (</w:t>
          </w:r>
          <w:r>
            <w:t>1.24</w:t>
          </w:r>
          <w:r w:rsidR="00FF5165">
            <w:t>), Square (</w:t>
          </w:r>
          <w:r>
            <w:t>1.14</w:t>
          </w:r>
          <w:r w:rsidR="00FF5165">
            <w:t xml:space="preserve">), </w:t>
          </w:r>
          <w:r w:rsidR="00795025">
            <w:t>Global</w:t>
          </w:r>
          <w:r w:rsidR="00FF5165">
            <w:t xml:space="preserve"> Heavy (2.75) and Central (</w:t>
          </w:r>
          <w:r>
            <w:t>1.14</w:t>
          </w:r>
          <w:r w:rsidR="00FF5165">
            <w:t>).</w:t>
          </w:r>
        </w:p>
        <w:p w:rsidR="00A8023D" w:rsidRPr="00985D58" w:rsidRDefault="00A8023D" w:rsidP="00920FDA">
          <w:pPr>
            <w:pStyle w:val="Default"/>
            <w:spacing w:line="360" w:lineRule="auto"/>
            <w:jc w:val="both"/>
          </w:pPr>
        </w:p>
        <w:p w:rsidR="006F7B95" w:rsidRDefault="006F7B95" w:rsidP="00920FDA">
          <w:pPr>
            <w:pStyle w:val="Default"/>
            <w:spacing w:line="360" w:lineRule="auto"/>
            <w:jc w:val="both"/>
          </w:pPr>
        </w:p>
        <w:tbl>
          <w:tblPr>
            <w:tblStyle w:val="TableGrid"/>
            <w:tblW w:w="9540" w:type="dxa"/>
            <w:tblInd w:w="108" w:type="dxa"/>
            <w:tblLayout w:type="fixed"/>
            <w:tblLook w:val="04A0" w:firstRow="1" w:lastRow="0" w:firstColumn="1" w:lastColumn="0" w:noHBand="0" w:noVBand="1"/>
          </w:tblPr>
          <w:tblGrid>
            <w:gridCol w:w="720"/>
            <w:gridCol w:w="540"/>
            <w:gridCol w:w="720"/>
            <w:gridCol w:w="810"/>
            <w:gridCol w:w="900"/>
            <w:gridCol w:w="720"/>
            <w:gridCol w:w="720"/>
            <w:gridCol w:w="990"/>
            <w:gridCol w:w="1170"/>
            <w:gridCol w:w="720"/>
            <w:gridCol w:w="810"/>
            <w:gridCol w:w="720"/>
          </w:tblGrid>
          <w:tr w:rsidR="006F7B95" w:rsidRPr="00301BD5" w:rsidTr="00C2450A">
            <w:tc>
              <w:tcPr>
                <w:tcW w:w="720" w:type="dxa"/>
              </w:tcPr>
              <w:p w:rsidR="006F7B95" w:rsidRPr="00C2450A" w:rsidRDefault="006F7B95" w:rsidP="00920FDA">
                <w:pPr>
                  <w:pStyle w:val="Default"/>
                  <w:spacing w:line="360" w:lineRule="auto"/>
                  <w:jc w:val="both"/>
                  <w:rPr>
                    <w:sz w:val="18"/>
                    <w:szCs w:val="18"/>
                  </w:rPr>
                </w:pPr>
                <w:r w:rsidRPr="00C2450A">
                  <w:rPr>
                    <w:sz w:val="18"/>
                    <w:szCs w:val="18"/>
                  </w:rPr>
                  <w:t>Years</w:t>
                </w:r>
              </w:p>
            </w:tc>
            <w:tc>
              <w:tcPr>
                <w:tcW w:w="540" w:type="dxa"/>
              </w:tcPr>
              <w:p w:rsidR="006F7B95" w:rsidRPr="00C2450A" w:rsidRDefault="006F7B95" w:rsidP="00920FDA">
                <w:pPr>
                  <w:pStyle w:val="Default"/>
                  <w:spacing w:line="360" w:lineRule="auto"/>
                  <w:jc w:val="both"/>
                  <w:rPr>
                    <w:sz w:val="18"/>
                    <w:szCs w:val="18"/>
                  </w:rPr>
                </w:pPr>
                <w:r w:rsidRPr="00C2450A">
                  <w:rPr>
                    <w:sz w:val="18"/>
                    <w:szCs w:val="18"/>
                  </w:rPr>
                  <w:t>ACI</w:t>
                </w:r>
              </w:p>
            </w:tc>
            <w:tc>
              <w:tcPr>
                <w:tcW w:w="720" w:type="dxa"/>
              </w:tcPr>
              <w:p w:rsidR="006F7B95" w:rsidRPr="00C2450A" w:rsidRDefault="006F7B95" w:rsidP="00920FDA">
                <w:pPr>
                  <w:spacing w:line="360" w:lineRule="auto"/>
                  <w:jc w:val="both"/>
                  <w:rPr>
                    <w:rFonts w:eastAsia="Times New Roman"/>
                    <w:bCs/>
                    <w:color w:val="000000"/>
                    <w:sz w:val="18"/>
                    <w:szCs w:val="18"/>
                    <w:lang w:bidi="ar-SA"/>
                  </w:rPr>
                </w:pPr>
                <w:r w:rsidRPr="00C2450A">
                  <w:rPr>
                    <w:rFonts w:eastAsia="Times New Roman"/>
                    <w:bCs/>
                    <w:color w:val="000000"/>
                    <w:sz w:val="18"/>
                    <w:szCs w:val="18"/>
                    <w:lang w:bidi="ar-SA"/>
                  </w:rPr>
                  <w:t>Active Fine</w:t>
                </w:r>
              </w:p>
            </w:tc>
            <w:tc>
              <w:tcPr>
                <w:tcW w:w="810" w:type="dxa"/>
              </w:tcPr>
              <w:p w:rsidR="006F7B95" w:rsidRPr="00C2450A" w:rsidRDefault="006F7B95" w:rsidP="00920FDA">
                <w:pPr>
                  <w:pStyle w:val="Default"/>
                  <w:spacing w:line="360" w:lineRule="auto"/>
                  <w:jc w:val="both"/>
                  <w:rPr>
                    <w:sz w:val="18"/>
                    <w:szCs w:val="18"/>
                  </w:rPr>
                </w:pPr>
                <w:r w:rsidRPr="00C2450A">
                  <w:rPr>
                    <w:rFonts w:eastAsia="Times New Roman"/>
                    <w:bCs/>
                    <w:sz w:val="18"/>
                    <w:szCs w:val="18"/>
                  </w:rPr>
                  <w:t>Ambee</w:t>
                </w:r>
              </w:p>
            </w:tc>
            <w:tc>
              <w:tcPr>
                <w:tcW w:w="900" w:type="dxa"/>
              </w:tcPr>
              <w:p w:rsidR="006F7B95" w:rsidRPr="00C2450A" w:rsidRDefault="006F7B95" w:rsidP="00920FDA">
                <w:pPr>
                  <w:pStyle w:val="Default"/>
                  <w:spacing w:line="360" w:lineRule="auto"/>
                  <w:jc w:val="both"/>
                  <w:rPr>
                    <w:sz w:val="18"/>
                    <w:szCs w:val="18"/>
                  </w:rPr>
                </w:pPr>
                <w:r w:rsidRPr="00C2450A">
                  <w:rPr>
                    <w:rFonts w:eastAsia="Times New Roman"/>
                    <w:bCs/>
                    <w:sz w:val="18"/>
                    <w:szCs w:val="18"/>
                  </w:rPr>
                  <w:t>Beximco</w:t>
                </w:r>
              </w:p>
            </w:tc>
            <w:tc>
              <w:tcPr>
                <w:tcW w:w="720" w:type="dxa"/>
              </w:tcPr>
              <w:p w:rsidR="006F7B95" w:rsidRPr="00C2450A" w:rsidRDefault="006F7B95" w:rsidP="00920FDA">
                <w:pPr>
                  <w:pStyle w:val="Default"/>
                  <w:spacing w:line="360" w:lineRule="auto"/>
                  <w:jc w:val="both"/>
                  <w:rPr>
                    <w:sz w:val="18"/>
                    <w:szCs w:val="18"/>
                  </w:rPr>
                </w:pPr>
                <w:r w:rsidRPr="00C2450A">
                  <w:rPr>
                    <w:rFonts w:eastAsia="Times New Roman"/>
                    <w:bCs/>
                    <w:sz w:val="18"/>
                    <w:szCs w:val="18"/>
                  </w:rPr>
                  <w:t>Square</w:t>
                </w:r>
              </w:p>
            </w:tc>
            <w:tc>
              <w:tcPr>
                <w:tcW w:w="720" w:type="dxa"/>
              </w:tcPr>
              <w:p w:rsidR="006F7B95" w:rsidRPr="00C2450A" w:rsidRDefault="006F7B95" w:rsidP="00920FDA">
                <w:pPr>
                  <w:pStyle w:val="Default"/>
                  <w:spacing w:line="360" w:lineRule="auto"/>
                  <w:jc w:val="both"/>
                  <w:rPr>
                    <w:sz w:val="18"/>
                    <w:szCs w:val="18"/>
                  </w:rPr>
                </w:pPr>
                <w:r w:rsidRPr="00C2450A">
                  <w:rPr>
                    <w:rFonts w:eastAsia="Times New Roman"/>
                    <w:bCs/>
                    <w:sz w:val="18"/>
                    <w:szCs w:val="18"/>
                  </w:rPr>
                  <w:t>Global Heavy</w:t>
                </w:r>
              </w:p>
            </w:tc>
            <w:tc>
              <w:tcPr>
                <w:tcW w:w="990" w:type="dxa"/>
              </w:tcPr>
              <w:p w:rsidR="006F7B95" w:rsidRPr="00C2450A" w:rsidRDefault="006F7B95" w:rsidP="00920FDA">
                <w:pPr>
                  <w:pStyle w:val="Default"/>
                  <w:spacing w:line="360" w:lineRule="auto"/>
                  <w:jc w:val="both"/>
                  <w:rPr>
                    <w:sz w:val="18"/>
                    <w:szCs w:val="18"/>
                  </w:rPr>
                </w:pPr>
                <w:r w:rsidRPr="00C2450A">
                  <w:rPr>
                    <w:rFonts w:eastAsia="Times New Roman"/>
                    <w:bCs/>
                    <w:sz w:val="18"/>
                    <w:szCs w:val="18"/>
                  </w:rPr>
                  <w:t>IBNSINA</w:t>
                </w:r>
              </w:p>
            </w:tc>
            <w:tc>
              <w:tcPr>
                <w:tcW w:w="1170" w:type="dxa"/>
              </w:tcPr>
              <w:p w:rsidR="006F7B95" w:rsidRPr="00C2450A" w:rsidRDefault="006F7B95" w:rsidP="00920FDA">
                <w:pPr>
                  <w:pStyle w:val="Default"/>
                  <w:spacing w:line="360" w:lineRule="auto"/>
                  <w:jc w:val="both"/>
                  <w:rPr>
                    <w:sz w:val="18"/>
                    <w:szCs w:val="18"/>
                  </w:rPr>
                </w:pPr>
                <w:r w:rsidRPr="00C2450A">
                  <w:rPr>
                    <w:rFonts w:eastAsia="Times New Roman"/>
                    <w:bCs/>
                    <w:sz w:val="18"/>
                    <w:szCs w:val="18"/>
                  </w:rPr>
                  <w:t>Pharma Aids</w:t>
                </w:r>
              </w:p>
            </w:tc>
            <w:tc>
              <w:tcPr>
                <w:tcW w:w="720" w:type="dxa"/>
              </w:tcPr>
              <w:p w:rsidR="006F7B95" w:rsidRPr="00C2450A" w:rsidRDefault="006F7B95" w:rsidP="00920FDA">
                <w:pPr>
                  <w:pStyle w:val="Default"/>
                  <w:spacing w:line="360" w:lineRule="auto"/>
                  <w:jc w:val="both"/>
                  <w:rPr>
                    <w:sz w:val="18"/>
                    <w:szCs w:val="18"/>
                  </w:rPr>
                </w:pPr>
                <w:r w:rsidRPr="00C2450A">
                  <w:rPr>
                    <w:rFonts w:eastAsia="Times New Roman"/>
                    <w:bCs/>
                    <w:sz w:val="18"/>
                    <w:szCs w:val="18"/>
                  </w:rPr>
                  <w:t>Renata</w:t>
                </w:r>
              </w:p>
            </w:tc>
            <w:tc>
              <w:tcPr>
                <w:tcW w:w="810" w:type="dxa"/>
              </w:tcPr>
              <w:p w:rsidR="006F7B95" w:rsidRPr="00C2450A" w:rsidRDefault="006F7B95" w:rsidP="00920FDA">
                <w:pPr>
                  <w:pStyle w:val="Default"/>
                  <w:spacing w:line="360" w:lineRule="auto"/>
                  <w:jc w:val="both"/>
                  <w:rPr>
                    <w:sz w:val="18"/>
                    <w:szCs w:val="18"/>
                  </w:rPr>
                </w:pPr>
                <w:r w:rsidRPr="00C2450A">
                  <w:rPr>
                    <w:rFonts w:eastAsia="Times New Roman"/>
                    <w:bCs/>
                    <w:sz w:val="18"/>
                    <w:szCs w:val="18"/>
                  </w:rPr>
                  <w:t>Central</w:t>
                </w:r>
              </w:p>
            </w:tc>
            <w:tc>
              <w:tcPr>
                <w:tcW w:w="720" w:type="dxa"/>
              </w:tcPr>
              <w:p w:rsidR="006F7B95" w:rsidRPr="00C2450A" w:rsidRDefault="006F7B95" w:rsidP="00920FDA">
                <w:pPr>
                  <w:pStyle w:val="Default"/>
                  <w:spacing w:line="360" w:lineRule="auto"/>
                  <w:jc w:val="both"/>
                  <w:rPr>
                    <w:sz w:val="18"/>
                    <w:szCs w:val="18"/>
                  </w:rPr>
                </w:pPr>
                <w:r w:rsidRPr="00C2450A">
                  <w:rPr>
                    <w:sz w:val="18"/>
                    <w:szCs w:val="18"/>
                  </w:rPr>
                  <w:t>Avg.</w:t>
                </w:r>
              </w:p>
            </w:tc>
          </w:tr>
          <w:tr w:rsidR="00D06DC0" w:rsidTr="00C2450A">
            <w:tc>
              <w:tcPr>
                <w:tcW w:w="720" w:type="dxa"/>
              </w:tcPr>
              <w:p w:rsidR="006F7B95" w:rsidRPr="00C2450A" w:rsidRDefault="006F7B95" w:rsidP="00920FDA">
                <w:pPr>
                  <w:pStyle w:val="Default"/>
                  <w:spacing w:line="360" w:lineRule="auto"/>
                  <w:jc w:val="both"/>
                  <w:rPr>
                    <w:sz w:val="18"/>
                    <w:szCs w:val="18"/>
                  </w:rPr>
                </w:pPr>
                <w:r w:rsidRPr="00C2450A">
                  <w:rPr>
                    <w:sz w:val="18"/>
                    <w:szCs w:val="18"/>
                  </w:rPr>
                  <w:t>2012</w:t>
                </w:r>
              </w:p>
            </w:tc>
            <w:tc>
              <w:tcPr>
                <w:tcW w:w="540" w:type="dxa"/>
              </w:tcPr>
              <w:p w:rsidR="006F7B95" w:rsidRPr="00C2450A" w:rsidRDefault="006F7B95" w:rsidP="00920FDA">
                <w:pPr>
                  <w:pStyle w:val="Default"/>
                  <w:spacing w:line="360" w:lineRule="auto"/>
                  <w:jc w:val="both"/>
                  <w:rPr>
                    <w:sz w:val="18"/>
                    <w:szCs w:val="18"/>
                  </w:rPr>
                </w:pPr>
                <w:r w:rsidRPr="00C2450A">
                  <w:rPr>
                    <w:sz w:val="18"/>
                    <w:szCs w:val="18"/>
                  </w:rPr>
                  <w:t>0.38</w:t>
                </w:r>
              </w:p>
            </w:tc>
            <w:tc>
              <w:tcPr>
                <w:tcW w:w="720" w:type="dxa"/>
              </w:tcPr>
              <w:p w:rsidR="006F7B95" w:rsidRPr="00C2450A" w:rsidRDefault="006F7B95" w:rsidP="00920FDA">
                <w:pPr>
                  <w:spacing w:line="360" w:lineRule="auto"/>
                  <w:jc w:val="both"/>
                  <w:rPr>
                    <w:rFonts w:eastAsia="Times New Roman"/>
                    <w:bCs/>
                    <w:color w:val="000000"/>
                    <w:sz w:val="18"/>
                    <w:szCs w:val="18"/>
                    <w:lang w:bidi="ar-SA"/>
                  </w:rPr>
                </w:pPr>
                <w:r w:rsidRPr="00C2450A">
                  <w:rPr>
                    <w:rFonts w:eastAsia="Times New Roman"/>
                    <w:bCs/>
                    <w:color w:val="000000"/>
                    <w:sz w:val="18"/>
                    <w:szCs w:val="18"/>
                    <w:lang w:bidi="ar-SA"/>
                  </w:rPr>
                  <w:t>0.72</w:t>
                </w:r>
              </w:p>
            </w:tc>
            <w:tc>
              <w:tcPr>
                <w:tcW w:w="810" w:type="dxa"/>
              </w:tcPr>
              <w:p w:rsidR="006F7B95" w:rsidRPr="00C2450A" w:rsidRDefault="006F7B95" w:rsidP="00920FDA">
                <w:pPr>
                  <w:pStyle w:val="Default"/>
                  <w:spacing w:line="360" w:lineRule="auto"/>
                  <w:jc w:val="both"/>
                  <w:rPr>
                    <w:rFonts w:eastAsia="Times New Roman"/>
                    <w:bCs/>
                    <w:sz w:val="18"/>
                    <w:szCs w:val="18"/>
                  </w:rPr>
                </w:pPr>
                <w:r w:rsidRPr="00C2450A">
                  <w:rPr>
                    <w:rFonts w:eastAsia="Times New Roman"/>
                    <w:bCs/>
                    <w:sz w:val="18"/>
                    <w:szCs w:val="18"/>
                  </w:rPr>
                  <w:t>0.55</w:t>
                </w:r>
              </w:p>
            </w:tc>
            <w:tc>
              <w:tcPr>
                <w:tcW w:w="900" w:type="dxa"/>
              </w:tcPr>
              <w:p w:rsidR="006F7B95" w:rsidRPr="00C2450A" w:rsidRDefault="006F7B95" w:rsidP="00920FDA">
                <w:pPr>
                  <w:pStyle w:val="Default"/>
                  <w:spacing w:line="360" w:lineRule="auto"/>
                  <w:jc w:val="both"/>
                  <w:rPr>
                    <w:rFonts w:eastAsia="Times New Roman"/>
                    <w:bCs/>
                    <w:sz w:val="18"/>
                    <w:szCs w:val="18"/>
                  </w:rPr>
                </w:pPr>
                <w:r w:rsidRPr="00C2450A">
                  <w:rPr>
                    <w:rFonts w:eastAsia="Times New Roman"/>
                    <w:bCs/>
                    <w:sz w:val="18"/>
                    <w:szCs w:val="18"/>
                  </w:rPr>
                  <w:t>0.79</w:t>
                </w:r>
              </w:p>
            </w:tc>
            <w:tc>
              <w:tcPr>
                <w:tcW w:w="720" w:type="dxa"/>
              </w:tcPr>
              <w:p w:rsidR="006F7B95" w:rsidRPr="00C2450A" w:rsidRDefault="006F7B95" w:rsidP="00920FDA">
                <w:pPr>
                  <w:pStyle w:val="Default"/>
                  <w:spacing w:line="360" w:lineRule="auto"/>
                  <w:jc w:val="both"/>
                  <w:rPr>
                    <w:rFonts w:eastAsia="Times New Roman"/>
                    <w:bCs/>
                    <w:sz w:val="18"/>
                    <w:szCs w:val="18"/>
                  </w:rPr>
                </w:pPr>
                <w:r w:rsidRPr="00C2450A">
                  <w:rPr>
                    <w:rFonts w:eastAsia="Times New Roman"/>
                    <w:bCs/>
                    <w:sz w:val="18"/>
                    <w:szCs w:val="18"/>
                  </w:rPr>
                  <w:t>0.74</w:t>
                </w:r>
              </w:p>
            </w:tc>
            <w:tc>
              <w:tcPr>
                <w:tcW w:w="720" w:type="dxa"/>
              </w:tcPr>
              <w:p w:rsidR="006F7B95" w:rsidRPr="00C2450A" w:rsidRDefault="006F7B95" w:rsidP="00920FDA">
                <w:pPr>
                  <w:pStyle w:val="Default"/>
                  <w:spacing w:line="360" w:lineRule="auto"/>
                  <w:jc w:val="both"/>
                  <w:rPr>
                    <w:rFonts w:eastAsia="Times New Roman"/>
                    <w:bCs/>
                    <w:sz w:val="18"/>
                    <w:szCs w:val="18"/>
                  </w:rPr>
                </w:pPr>
                <w:r w:rsidRPr="00C2450A">
                  <w:rPr>
                    <w:rFonts w:eastAsia="Times New Roman"/>
                    <w:bCs/>
                    <w:sz w:val="18"/>
                    <w:szCs w:val="18"/>
                  </w:rPr>
                  <w:t>0.87</w:t>
                </w:r>
              </w:p>
            </w:tc>
            <w:tc>
              <w:tcPr>
                <w:tcW w:w="990" w:type="dxa"/>
              </w:tcPr>
              <w:p w:rsidR="006F7B95" w:rsidRPr="00C2450A" w:rsidRDefault="006F7B95" w:rsidP="00920FDA">
                <w:pPr>
                  <w:pStyle w:val="Default"/>
                  <w:spacing w:line="360" w:lineRule="auto"/>
                  <w:jc w:val="both"/>
                  <w:rPr>
                    <w:rFonts w:eastAsia="Times New Roman"/>
                    <w:bCs/>
                    <w:sz w:val="18"/>
                    <w:szCs w:val="18"/>
                  </w:rPr>
                </w:pPr>
                <w:r w:rsidRPr="00C2450A">
                  <w:rPr>
                    <w:rFonts w:eastAsia="Times New Roman"/>
                    <w:bCs/>
                    <w:sz w:val="18"/>
                    <w:szCs w:val="18"/>
                  </w:rPr>
                  <w:t>0.37</w:t>
                </w:r>
              </w:p>
            </w:tc>
            <w:tc>
              <w:tcPr>
                <w:tcW w:w="1170" w:type="dxa"/>
              </w:tcPr>
              <w:p w:rsidR="006F7B95" w:rsidRPr="00C2450A" w:rsidRDefault="006F7B95" w:rsidP="00920FDA">
                <w:pPr>
                  <w:pStyle w:val="Default"/>
                  <w:spacing w:line="360" w:lineRule="auto"/>
                  <w:jc w:val="both"/>
                  <w:rPr>
                    <w:rFonts w:eastAsia="Times New Roman"/>
                    <w:bCs/>
                    <w:sz w:val="18"/>
                    <w:szCs w:val="18"/>
                  </w:rPr>
                </w:pPr>
                <w:r w:rsidRPr="00C2450A">
                  <w:rPr>
                    <w:rFonts w:eastAsia="Times New Roman"/>
                    <w:bCs/>
                    <w:sz w:val="18"/>
                    <w:szCs w:val="18"/>
                  </w:rPr>
                  <w:t>0.16</w:t>
                </w:r>
              </w:p>
            </w:tc>
            <w:tc>
              <w:tcPr>
                <w:tcW w:w="720" w:type="dxa"/>
              </w:tcPr>
              <w:p w:rsidR="006F7B95" w:rsidRPr="00C2450A" w:rsidRDefault="006F7B95" w:rsidP="00920FDA">
                <w:pPr>
                  <w:pStyle w:val="Default"/>
                  <w:spacing w:line="360" w:lineRule="auto"/>
                  <w:jc w:val="both"/>
                  <w:rPr>
                    <w:rFonts w:eastAsia="Times New Roman"/>
                    <w:bCs/>
                    <w:sz w:val="18"/>
                    <w:szCs w:val="18"/>
                  </w:rPr>
                </w:pPr>
                <w:r w:rsidRPr="00C2450A">
                  <w:rPr>
                    <w:rFonts w:eastAsia="Times New Roman"/>
                    <w:bCs/>
                    <w:sz w:val="18"/>
                    <w:szCs w:val="18"/>
                  </w:rPr>
                  <w:t>0.69</w:t>
                </w:r>
              </w:p>
            </w:tc>
            <w:tc>
              <w:tcPr>
                <w:tcW w:w="810" w:type="dxa"/>
              </w:tcPr>
              <w:p w:rsidR="006F7B95" w:rsidRPr="00C2450A" w:rsidRDefault="006F7B95" w:rsidP="00920FDA">
                <w:pPr>
                  <w:spacing w:line="360" w:lineRule="auto"/>
                  <w:jc w:val="both"/>
                  <w:rPr>
                    <w:rFonts w:ascii="Calibri" w:eastAsia="Times New Roman" w:hAnsi="Calibri"/>
                    <w:color w:val="000000"/>
                    <w:sz w:val="18"/>
                    <w:szCs w:val="18"/>
                    <w:lang w:bidi="ar-SA"/>
                  </w:rPr>
                </w:pPr>
                <w:r w:rsidRPr="00C2450A">
                  <w:rPr>
                    <w:rFonts w:ascii="Calibri" w:eastAsia="Times New Roman" w:hAnsi="Calibri"/>
                    <w:color w:val="000000"/>
                    <w:sz w:val="18"/>
                    <w:szCs w:val="18"/>
                    <w:lang w:bidi="ar-SA"/>
                  </w:rPr>
                  <w:t>0.91</w:t>
                </w:r>
              </w:p>
            </w:tc>
            <w:tc>
              <w:tcPr>
                <w:tcW w:w="720" w:type="dxa"/>
              </w:tcPr>
              <w:p w:rsidR="006F7B95" w:rsidRPr="00C2450A" w:rsidRDefault="00D06DC0" w:rsidP="00920FDA">
                <w:pPr>
                  <w:pStyle w:val="Default"/>
                  <w:spacing w:line="360" w:lineRule="auto"/>
                  <w:jc w:val="both"/>
                  <w:rPr>
                    <w:sz w:val="18"/>
                    <w:szCs w:val="18"/>
                  </w:rPr>
                </w:pPr>
                <w:r w:rsidRPr="00C2450A">
                  <w:rPr>
                    <w:sz w:val="18"/>
                    <w:szCs w:val="18"/>
                  </w:rPr>
                  <w:t>0.62</w:t>
                </w:r>
              </w:p>
            </w:tc>
          </w:tr>
          <w:tr w:rsidR="00D06DC0" w:rsidTr="00C2450A">
            <w:tc>
              <w:tcPr>
                <w:tcW w:w="720" w:type="dxa"/>
              </w:tcPr>
              <w:p w:rsidR="006F7B95" w:rsidRPr="00C2450A" w:rsidRDefault="006F7B95" w:rsidP="00920FDA">
                <w:pPr>
                  <w:pStyle w:val="Default"/>
                  <w:spacing w:line="360" w:lineRule="auto"/>
                  <w:jc w:val="both"/>
                  <w:rPr>
                    <w:sz w:val="18"/>
                    <w:szCs w:val="18"/>
                  </w:rPr>
                </w:pPr>
                <w:r w:rsidRPr="00C2450A">
                  <w:rPr>
                    <w:sz w:val="18"/>
                    <w:szCs w:val="18"/>
                  </w:rPr>
                  <w:t>2013</w:t>
                </w:r>
              </w:p>
            </w:tc>
            <w:tc>
              <w:tcPr>
                <w:tcW w:w="540" w:type="dxa"/>
              </w:tcPr>
              <w:p w:rsidR="006F7B95" w:rsidRPr="00C2450A" w:rsidRDefault="006F7B95" w:rsidP="00920FDA">
                <w:pPr>
                  <w:pStyle w:val="Default"/>
                  <w:spacing w:line="360" w:lineRule="auto"/>
                  <w:jc w:val="both"/>
                  <w:rPr>
                    <w:sz w:val="18"/>
                    <w:szCs w:val="18"/>
                  </w:rPr>
                </w:pPr>
                <w:r w:rsidRPr="00C2450A">
                  <w:rPr>
                    <w:sz w:val="18"/>
                    <w:szCs w:val="18"/>
                  </w:rPr>
                  <w:t>0.39</w:t>
                </w:r>
              </w:p>
            </w:tc>
            <w:tc>
              <w:tcPr>
                <w:tcW w:w="720" w:type="dxa"/>
              </w:tcPr>
              <w:p w:rsidR="006F7B95" w:rsidRPr="00C2450A" w:rsidRDefault="006F7B95" w:rsidP="00920FDA">
                <w:pPr>
                  <w:pStyle w:val="Default"/>
                  <w:spacing w:line="360" w:lineRule="auto"/>
                  <w:jc w:val="both"/>
                  <w:rPr>
                    <w:sz w:val="18"/>
                    <w:szCs w:val="18"/>
                  </w:rPr>
                </w:pPr>
                <w:r w:rsidRPr="00C2450A">
                  <w:rPr>
                    <w:sz w:val="18"/>
                    <w:szCs w:val="18"/>
                  </w:rPr>
                  <w:t>0.72</w:t>
                </w:r>
              </w:p>
            </w:tc>
            <w:tc>
              <w:tcPr>
                <w:tcW w:w="810" w:type="dxa"/>
              </w:tcPr>
              <w:p w:rsidR="006F7B95" w:rsidRPr="00C2450A" w:rsidRDefault="006F7B95" w:rsidP="00920FDA">
                <w:pPr>
                  <w:pStyle w:val="Default"/>
                  <w:spacing w:line="360" w:lineRule="auto"/>
                  <w:jc w:val="both"/>
                  <w:rPr>
                    <w:sz w:val="18"/>
                    <w:szCs w:val="18"/>
                  </w:rPr>
                </w:pPr>
                <w:r w:rsidRPr="00C2450A">
                  <w:rPr>
                    <w:sz w:val="18"/>
                    <w:szCs w:val="18"/>
                  </w:rPr>
                  <w:t>0.48</w:t>
                </w:r>
              </w:p>
            </w:tc>
            <w:tc>
              <w:tcPr>
                <w:tcW w:w="900" w:type="dxa"/>
              </w:tcPr>
              <w:p w:rsidR="006F7B95" w:rsidRPr="00C2450A" w:rsidRDefault="006F7B95" w:rsidP="00920FDA">
                <w:pPr>
                  <w:pStyle w:val="Default"/>
                  <w:spacing w:line="360" w:lineRule="auto"/>
                  <w:jc w:val="both"/>
                  <w:rPr>
                    <w:sz w:val="18"/>
                    <w:szCs w:val="18"/>
                  </w:rPr>
                </w:pPr>
                <w:r w:rsidRPr="00C2450A">
                  <w:rPr>
                    <w:sz w:val="18"/>
                    <w:szCs w:val="18"/>
                  </w:rPr>
                  <w:t>0.55</w:t>
                </w:r>
              </w:p>
            </w:tc>
            <w:tc>
              <w:tcPr>
                <w:tcW w:w="720" w:type="dxa"/>
              </w:tcPr>
              <w:p w:rsidR="006F7B95" w:rsidRPr="00C2450A" w:rsidRDefault="006F7B95" w:rsidP="00920FDA">
                <w:pPr>
                  <w:pStyle w:val="Default"/>
                  <w:spacing w:line="360" w:lineRule="auto"/>
                  <w:jc w:val="both"/>
                  <w:rPr>
                    <w:sz w:val="18"/>
                    <w:szCs w:val="18"/>
                  </w:rPr>
                </w:pPr>
                <w:r w:rsidRPr="00C2450A">
                  <w:rPr>
                    <w:sz w:val="18"/>
                    <w:szCs w:val="18"/>
                  </w:rPr>
                  <w:t>0.94</w:t>
                </w:r>
              </w:p>
            </w:tc>
            <w:tc>
              <w:tcPr>
                <w:tcW w:w="720" w:type="dxa"/>
              </w:tcPr>
              <w:p w:rsidR="006F7B95" w:rsidRPr="00C2450A" w:rsidRDefault="006F7B95" w:rsidP="00920FDA">
                <w:pPr>
                  <w:pStyle w:val="Default"/>
                  <w:spacing w:line="360" w:lineRule="auto"/>
                  <w:jc w:val="both"/>
                  <w:rPr>
                    <w:sz w:val="18"/>
                    <w:szCs w:val="18"/>
                  </w:rPr>
                </w:pPr>
                <w:r w:rsidRPr="00C2450A">
                  <w:rPr>
                    <w:sz w:val="18"/>
                    <w:szCs w:val="18"/>
                  </w:rPr>
                  <w:t>0.68</w:t>
                </w:r>
              </w:p>
            </w:tc>
            <w:tc>
              <w:tcPr>
                <w:tcW w:w="990" w:type="dxa"/>
              </w:tcPr>
              <w:p w:rsidR="006F7B95" w:rsidRPr="00C2450A" w:rsidRDefault="006F7B95" w:rsidP="00920FDA">
                <w:pPr>
                  <w:pStyle w:val="Default"/>
                  <w:spacing w:line="360" w:lineRule="auto"/>
                  <w:jc w:val="both"/>
                  <w:rPr>
                    <w:sz w:val="18"/>
                    <w:szCs w:val="18"/>
                  </w:rPr>
                </w:pPr>
                <w:r w:rsidRPr="00C2450A">
                  <w:rPr>
                    <w:sz w:val="18"/>
                    <w:szCs w:val="18"/>
                  </w:rPr>
                  <w:t>0.43</w:t>
                </w:r>
              </w:p>
            </w:tc>
            <w:tc>
              <w:tcPr>
                <w:tcW w:w="1170" w:type="dxa"/>
              </w:tcPr>
              <w:p w:rsidR="006F7B95" w:rsidRPr="00C2450A" w:rsidRDefault="006F7B95" w:rsidP="00920FDA">
                <w:pPr>
                  <w:pStyle w:val="Default"/>
                  <w:spacing w:line="360" w:lineRule="auto"/>
                  <w:jc w:val="both"/>
                  <w:rPr>
                    <w:sz w:val="18"/>
                    <w:szCs w:val="18"/>
                  </w:rPr>
                </w:pPr>
                <w:r w:rsidRPr="00C2450A">
                  <w:rPr>
                    <w:sz w:val="18"/>
                    <w:szCs w:val="18"/>
                  </w:rPr>
                  <w:t>0.12</w:t>
                </w:r>
              </w:p>
            </w:tc>
            <w:tc>
              <w:tcPr>
                <w:tcW w:w="720" w:type="dxa"/>
              </w:tcPr>
              <w:p w:rsidR="006F7B95" w:rsidRPr="00C2450A" w:rsidRDefault="006F7B95" w:rsidP="00920FDA">
                <w:pPr>
                  <w:pStyle w:val="Default"/>
                  <w:spacing w:line="360" w:lineRule="auto"/>
                  <w:jc w:val="both"/>
                  <w:rPr>
                    <w:sz w:val="18"/>
                    <w:szCs w:val="18"/>
                  </w:rPr>
                </w:pPr>
                <w:r w:rsidRPr="00C2450A">
                  <w:rPr>
                    <w:sz w:val="18"/>
                    <w:szCs w:val="18"/>
                  </w:rPr>
                  <w:t>0.50</w:t>
                </w:r>
              </w:p>
            </w:tc>
            <w:tc>
              <w:tcPr>
                <w:tcW w:w="810" w:type="dxa"/>
              </w:tcPr>
              <w:p w:rsidR="006F7B95" w:rsidRPr="00C2450A" w:rsidRDefault="006F7B95" w:rsidP="00920FDA">
                <w:pPr>
                  <w:spacing w:line="360" w:lineRule="auto"/>
                  <w:jc w:val="both"/>
                  <w:rPr>
                    <w:rFonts w:ascii="Calibri" w:eastAsia="Times New Roman" w:hAnsi="Calibri"/>
                    <w:color w:val="000000"/>
                    <w:sz w:val="18"/>
                    <w:szCs w:val="18"/>
                    <w:lang w:bidi="ar-SA"/>
                  </w:rPr>
                </w:pPr>
                <w:r w:rsidRPr="00C2450A">
                  <w:rPr>
                    <w:rFonts w:ascii="Calibri" w:eastAsia="Times New Roman" w:hAnsi="Calibri"/>
                    <w:color w:val="000000"/>
                    <w:sz w:val="18"/>
                    <w:szCs w:val="18"/>
                    <w:lang w:bidi="ar-SA"/>
                  </w:rPr>
                  <w:t>0.03</w:t>
                </w:r>
              </w:p>
            </w:tc>
            <w:tc>
              <w:tcPr>
                <w:tcW w:w="720" w:type="dxa"/>
              </w:tcPr>
              <w:p w:rsidR="006F7B95" w:rsidRPr="00C2450A" w:rsidRDefault="00D06DC0" w:rsidP="00920FDA">
                <w:pPr>
                  <w:pStyle w:val="Default"/>
                  <w:spacing w:line="360" w:lineRule="auto"/>
                  <w:jc w:val="both"/>
                  <w:rPr>
                    <w:sz w:val="18"/>
                    <w:szCs w:val="18"/>
                  </w:rPr>
                </w:pPr>
                <w:r w:rsidRPr="00C2450A">
                  <w:rPr>
                    <w:sz w:val="18"/>
                    <w:szCs w:val="18"/>
                  </w:rPr>
                  <w:t>0.48</w:t>
                </w:r>
              </w:p>
            </w:tc>
          </w:tr>
          <w:tr w:rsidR="00D06DC0" w:rsidTr="00C2450A">
            <w:tc>
              <w:tcPr>
                <w:tcW w:w="720" w:type="dxa"/>
              </w:tcPr>
              <w:p w:rsidR="006F7B95" w:rsidRPr="00C2450A" w:rsidRDefault="006F7B95" w:rsidP="00920FDA">
                <w:pPr>
                  <w:pStyle w:val="Default"/>
                  <w:spacing w:line="360" w:lineRule="auto"/>
                  <w:jc w:val="both"/>
                  <w:rPr>
                    <w:sz w:val="18"/>
                    <w:szCs w:val="18"/>
                  </w:rPr>
                </w:pPr>
                <w:r w:rsidRPr="00C2450A">
                  <w:rPr>
                    <w:sz w:val="18"/>
                    <w:szCs w:val="18"/>
                  </w:rPr>
                  <w:t>2014</w:t>
                </w:r>
              </w:p>
            </w:tc>
            <w:tc>
              <w:tcPr>
                <w:tcW w:w="540" w:type="dxa"/>
              </w:tcPr>
              <w:p w:rsidR="006F7B95" w:rsidRPr="00C2450A" w:rsidRDefault="006F7B95" w:rsidP="00920FDA">
                <w:pPr>
                  <w:pStyle w:val="Default"/>
                  <w:spacing w:line="360" w:lineRule="auto"/>
                  <w:jc w:val="both"/>
                  <w:rPr>
                    <w:sz w:val="18"/>
                    <w:szCs w:val="18"/>
                  </w:rPr>
                </w:pPr>
                <w:r w:rsidRPr="00C2450A">
                  <w:rPr>
                    <w:sz w:val="18"/>
                    <w:szCs w:val="18"/>
                  </w:rPr>
                  <w:t>0.39</w:t>
                </w:r>
              </w:p>
            </w:tc>
            <w:tc>
              <w:tcPr>
                <w:tcW w:w="720" w:type="dxa"/>
              </w:tcPr>
              <w:p w:rsidR="006F7B95" w:rsidRPr="00C2450A" w:rsidRDefault="006F7B95" w:rsidP="00920FDA">
                <w:pPr>
                  <w:pStyle w:val="Default"/>
                  <w:spacing w:line="360" w:lineRule="auto"/>
                  <w:jc w:val="both"/>
                  <w:rPr>
                    <w:sz w:val="18"/>
                    <w:szCs w:val="18"/>
                  </w:rPr>
                </w:pPr>
                <w:r w:rsidRPr="00C2450A">
                  <w:rPr>
                    <w:sz w:val="18"/>
                    <w:szCs w:val="18"/>
                  </w:rPr>
                  <w:t>1.24</w:t>
                </w:r>
              </w:p>
            </w:tc>
            <w:tc>
              <w:tcPr>
                <w:tcW w:w="810" w:type="dxa"/>
              </w:tcPr>
              <w:p w:rsidR="006F7B95" w:rsidRPr="00C2450A" w:rsidRDefault="006F7B95" w:rsidP="00920FDA">
                <w:pPr>
                  <w:pStyle w:val="Default"/>
                  <w:spacing w:line="360" w:lineRule="auto"/>
                  <w:jc w:val="both"/>
                  <w:rPr>
                    <w:sz w:val="18"/>
                    <w:szCs w:val="18"/>
                  </w:rPr>
                </w:pPr>
                <w:r w:rsidRPr="00C2450A">
                  <w:rPr>
                    <w:sz w:val="18"/>
                    <w:szCs w:val="18"/>
                  </w:rPr>
                  <w:t>0.52</w:t>
                </w:r>
              </w:p>
            </w:tc>
            <w:tc>
              <w:tcPr>
                <w:tcW w:w="900" w:type="dxa"/>
              </w:tcPr>
              <w:p w:rsidR="006F7B95" w:rsidRPr="00C2450A" w:rsidRDefault="006F7B95" w:rsidP="00920FDA">
                <w:pPr>
                  <w:pStyle w:val="Default"/>
                  <w:spacing w:line="360" w:lineRule="auto"/>
                  <w:jc w:val="both"/>
                  <w:rPr>
                    <w:sz w:val="18"/>
                    <w:szCs w:val="18"/>
                  </w:rPr>
                </w:pPr>
                <w:r w:rsidRPr="00C2450A">
                  <w:rPr>
                    <w:sz w:val="18"/>
                    <w:szCs w:val="18"/>
                  </w:rPr>
                  <w:t>0.53</w:t>
                </w:r>
              </w:p>
            </w:tc>
            <w:tc>
              <w:tcPr>
                <w:tcW w:w="720" w:type="dxa"/>
              </w:tcPr>
              <w:p w:rsidR="006F7B95" w:rsidRPr="00C2450A" w:rsidRDefault="006F7B95" w:rsidP="00920FDA">
                <w:pPr>
                  <w:pStyle w:val="Default"/>
                  <w:spacing w:line="360" w:lineRule="auto"/>
                  <w:jc w:val="both"/>
                  <w:rPr>
                    <w:sz w:val="18"/>
                    <w:szCs w:val="18"/>
                  </w:rPr>
                </w:pPr>
                <w:r w:rsidRPr="00C2450A">
                  <w:rPr>
                    <w:sz w:val="18"/>
                    <w:szCs w:val="18"/>
                  </w:rPr>
                  <w:t>1.14</w:t>
                </w:r>
              </w:p>
            </w:tc>
            <w:tc>
              <w:tcPr>
                <w:tcW w:w="720" w:type="dxa"/>
              </w:tcPr>
              <w:p w:rsidR="006F7B95" w:rsidRPr="00C2450A" w:rsidRDefault="006F7B95" w:rsidP="00920FDA">
                <w:pPr>
                  <w:pStyle w:val="Default"/>
                  <w:spacing w:line="360" w:lineRule="auto"/>
                  <w:jc w:val="both"/>
                  <w:rPr>
                    <w:sz w:val="18"/>
                    <w:szCs w:val="18"/>
                  </w:rPr>
                </w:pPr>
                <w:r w:rsidRPr="00C2450A">
                  <w:rPr>
                    <w:sz w:val="18"/>
                    <w:szCs w:val="18"/>
                  </w:rPr>
                  <w:t>0.86</w:t>
                </w:r>
              </w:p>
            </w:tc>
            <w:tc>
              <w:tcPr>
                <w:tcW w:w="990" w:type="dxa"/>
              </w:tcPr>
              <w:p w:rsidR="006F7B95" w:rsidRPr="00C2450A" w:rsidRDefault="006F7B95" w:rsidP="00920FDA">
                <w:pPr>
                  <w:pStyle w:val="Default"/>
                  <w:spacing w:line="360" w:lineRule="auto"/>
                  <w:jc w:val="both"/>
                  <w:rPr>
                    <w:sz w:val="18"/>
                    <w:szCs w:val="18"/>
                  </w:rPr>
                </w:pPr>
                <w:r w:rsidRPr="00C2450A">
                  <w:rPr>
                    <w:sz w:val="18"/>
                    <w:szCs w:val="18"/>
                  </w:rPr>
                  <w:t>0.37</w:t>
                </w:r>
              </w:p>
            </w:tc>
            <w:tc>
              <w:tcPr>
                <w:tcW w:w="1170" w:type="dxa"/>
              </w:tcPr>
              <w:p w:rsidR="006F7B95" w:rsidRPr="00C2450A" w:rsidRDefault="006F7B95" w:rsidP="00920FDA">
                <w:pPr>
                  <w:pStyle w:val="Default"/>
                  <w:spacing w:line="360" w:lineRule="auto"/>
                  <w:jc w:val="both"/>
                  <w:rPr>
                    <w:sz w:val="18"/>
                    <w:szCs w:val="18"/>
                  </w:rPr>
                </w:pPr>
                <w:r w:rsidRPr="00C2450A">
                  <w:rPr>
                    <w:sz w:val="18"/>
                    <w:szCs w:val="18"/>
                  </w:rPr>
                  <w:t>0.13</w:t>
                </w:r>
              </w:p>
            </w:tc>
            <w:tc>
              <w:tcPr>
                <w:tcW w:w="720" w:type="dxa"/>
              </w:tcPr>
              <w:p w:rsidR="006F7B95" w:rsidRPr="00C2450A" w:rsidRDefault="006F7B95" w:rsidP="00920FDA">
                <w:pPr>
                  <w:pStyle w:val="Default"/>
                  <w:spacing w:line="360" w:lineRule="auto"/>
                  <w:jc w:val="both"/>
                  <w:rPr>
                    <w:sz w:val="18"/>
                    <w:szCs w:val="18"/>
                  </w:rPr>
                </w:pPr>
                <w:r w:rsidRPr="00C2450A">
                  <w:rPr>
                    <w:sz w:val="18"/>
                    <w:szCs w:val="18"/>
                  </w:rPr>
                  <w:t>0.60</w:t>
                </w:r>
              </w:p>
            </w:tc>
            <w:tc>
              <w:tcPr>
                <w:tcW w:w="810" w:type="dxa"/>
              </w:tcPr>
              <w:p w:rsidR="006F7B95" w:rsidRPr="00C2450A" w:rsidRDefault="006F7B95" w:rsidP="00920FDA">
                <w:pPr>
                  <w:spacing w:line="360" w:lineRule="auto"/>
                  <w:jc w:val="both"/>
                  <w:rPr>
                    <w:rFonts w:ascii="Calibri" w:eastAsia="Times New Roman" w:hAnsi="Calibri"/>
                    <w:color w:val="000000"/>
                    <w:sz w:val="18"/>
                    <w:szCs w:val="18"/>
                    <w:lang w:bidi="ar-SA"/>
                  </w:rPr>
                </w:pPr>
                <w:r w:rsidRPr="00C2450A">
                  <w:rPr>
                    <w:rFonts w:ascii="Calibri" w:eastAsia="Times New Roman" w:hAnsi="Calibri"/>
                    <w:color w:val="000000"/>
                    <w:sz w:val="18"/>
                    <w:szCs w:val="18"/>
                    <w:lang w:bidi="ar-SA"/>
                  </w:rPr>
                  <w:t>1.14</w:t>
                </w:r>
              </w:p>
            </w:tc>
            <w:tc>
              <w:tcPr>
                <w:tcW w:w="720" w:type="dxa"/>
              </w:tcPr>
              <w:p w:rsidR="006F7B95" w:rsidRPr="00C2450A" w:rsidRDefault="00D06DC0" w:rsidP="00920FDA">
                <w:pPr>
                  <w:pStyle w:val="Default"/>
                  <w:spacing w:line="360" w:lineRule="auto"/>
                  <w:jc w:val="both"/>
                  <w:rPr>
                    <w:sz w:val="18"/>
                    <w:szCs w:val="18"/>
                  </w:rPr>
                </w:pPr>
                <w:r w:rsidRPr="00C2450A">
                  <w:rPr>
                    <w:sz w:val="18"/>
                    <w:szCs w:val="18"/>
                  </w:rPr>
                  <w:t>0.69</w:t>
                </w:r>
              </w:p>
            </w:tc>
          </w:tr>
        </w:tbl>
        <w:p w:rsidR="006F7B95" w:rsidRDefault="00795025" w:rsidP="00920FDA">
          <w:pPr>
            <w:pStyle w:val="Default"/>
            <w:spacing w:line="360" w:lineRule="auto"/>
            <w:jc w:val="both"/>
          </w:pPr>
          <w:r>
            <w:t xml:space="preserve">Table- 2: Quick Ratio </w:t>
          </w:r>
        </w:p>
        <w:p w:rsidR="009E224D" w:rsidRPr="00985D58" w:rsidRDefault="009E224D" w:rsidP="00920FDA">
          <w:pPr>
            <w:pStyle w:val="Default"/>
            <w:spacing w:line="360" w:lineRule="auto"/>
            <w:jc w:val="both"/>
          </w:pPr>
        </w:p>
        <w:p w:rsidR="003B7AA2" w:rsidRDefault="003B7AA2" w:rsidP="00920FDA">
          <w:pPr>
            <w:pStyle w:val="Default"/>
            <w:spacing w:line="360" w:lineRule="auto"/>
            <w:jc w:val="both"/>
            <w:rPr>
              <w:b/>
              <w:bCs/>
            </w:rPr>
          </w:pPr>
        </w:p>
        <w:p w:rsidR="00DD01CD" w:rsidRDefault="00DD01CD" w:rsidP="00920FDA">
          <w:pPr>
            <w:pStyle w:val="Default"/>
            <w:spacing w:line="360" w:lineRule="auto"/>
            <w:jc w:val="both"/>
            <w:rPr>
              <w:b/>
              <w:bCs/>
            </w:rPr>
          </w:pPr>
        </w:p>
        <w:p w:rsidR="00DD01CD" w:rsidRDefault="00DD01CD" w:rsidP="00920FDA">
          <w:pPr>
            <w:pStyle w:val="Default"/>
            <w:spacing w:line="360" w:lineRule="auto"/>
            <w:jc w:val="both"/>
            <w:rPr>
              <w:b/>
              <w:bCs/>
            </w:rPr>
          </w:pPr>
        </w:p>
        <w:p w:rsidR="00DD01CD" w:rsidRDefault="00DD01CD" w:rsidP="00920FDA">
          <w:pPr>
            <w:pStyle w:val="Default"/>
            <w:spacing w:line="360" w:lineRule="auto"/>
            <w:jc w:val="both"/>
            <w:rPr>
              <w:b/>
              <w:bCs/>
            </w:rPr>
          </w:pPr>
        </w:p>
        <w:p w:rsidR="00DD01CD" w:rsidRDefault="00DD01CD" w:rsidP="00920FDA">
          <w:pPr>
            <w:pStyle w:val="Default"/>
            <w:spacing w:line="360" w:lineRule="auto"/>
            <w:jc w:val="both"/>
            <w:rPr>
              <w:b/>
              <w:bCs/>
            </w:rPr>
          </w:pPr>
        </w:p>
        <w:p w:rsidR="00DD01CD" w:rsidRDefault="00DD01CD" w:rsidP="00920FDA">
          <w:pPr>
            <w:pStyle w:val="Default"/>
            <w:spacing w:line="360" w:lineRule="auto"/>
            <w:jc w:val="both"/>
            <w:rPr>
              <w:b/>
              <w:bCs/>
            </w:rPr>
          </w:pPr>
        </w:p>
        <w:p w:rsidR="00DD01CD" w:rsidRDefault="00DD01CD" w:rsidP="00920FDA">
          <w:pPr>
            <w:pStyle w:val="Default"/>
            <w:spacing w:line="360" w:lineRule="auto"/>
            <w:jc w:val="both"/>
            <w:rPr>
              <w:b/>
              <w:bCs/>
            </w:rPr>
          </w:pPr>
        </w:p>
        <w:p w:rsidR="00DD01CD" w:rsidRDefault="00DD01CD" w:rsidP="00920FDA">
          <w:pPr>
            <w:pStyle w:val="Default"/>
            <w:spacing w:line="360" w:lineRule="auto"/>
            <w:jc w:val="both"/>
            <w:rPr>
              <w:b/>
              <w:bCs/>
            </w:rPr>
          </w:pPr>
        </w:p>
        <w:p w:rsidR="00DD01CD" w:rsidRDefault="00DD01CD" w:rsidP="00920FDA">
          <w:pPr>
            <w:pStyle w:val="Default"/>
            <w:spacing w:line="360" w:lineRule="auto"/>
            <w:jc w:val="both"/>
            <w:rPr>
              <w:b/>
              <w:bCs/>
            </w:rPr>
          </w:pPr>
        </w:p>
        <w:p w:rsidR="00DD01CD" w:rsidRDefault="00DD01CD" w:rsidP="00920FDA">
          <w:pPr>
            <w:pStyle w:val="Default"/>
            <w:spacing w:line="360" w:lineRule="auto"/>
            <w:jc w:val="both"/>
            <w:rPr>
              <w:b/>
              <w:bCs/>
            </w:rPr>
          </w:pPr>
        </w:p>
        <w:p w:rsidR="00DD01CD" w:rsidRDefault="00DD01CD" w:rsidP="00920FDA">
          <w:pPr>
            <w:pStyle w:val="Default"/>
            <w:spacing w:line="360" w:lineRule="auto"/>
            <w:jc w:val="both"/>
            <w:rPr>
              <w:b/>
              <w:bCs/>
            </w:rPr>
          </w:pPr>
        </w:p>
        <w:p w:rsidR="003B7AA2" w:rsidRDefault="003B7AA2" w:rsidP="00920FDA">
          <w:pPr>
            <w:pStyle w:val="Default"/>
            <w:spacing w:line="360" w:lineRule="auto"/>
            <w:jc w:val="both"/>
            <w:rPr>
              <w:b/>
              <w:bCs/>
            </w:rPr>
          </w:pPr>
        </w:p>
        <w:p w:rsidR="00A8023D" w:rsidRPr="00985D58" w:rsidRDefault="00A87877" w:rsidP="00920FDA">
          <w:pPr>
            <w:pStyle w:val="Default"/>
            <w:spacing w:line="360" w:lineRule="auto"/>
            <w:jc w:val="both"/>
            <w:rPr>
              <w:b/>
              <w:bCs/>
            </w:rPr>
          </w:pPr>
          <w:r>
            <w:rPr>
              <w:b/>
              <w:bCs/>
            </w:rPr>
            <w:t>3.2</w:t>
          </w:r>
          <w:r w:rsidR="0091179B" w:rsidRPr="00985D58">
            <w:rPr>
              <w:b/>
              <w:bCs/>
            </w:rPr>
            <w:t xml:space="preserve"> </w:t>
          </w:r>
          <w:r w:rsidR="00A8023D" w:rsidRPr="00985D58">
            <w:rPr>
              <w:b/>
              <w:bCs/>
            </w:rPr>
            <w:t xml:space="preserve">Gross Profit Margin ratio </w:t>
          </w:r>
        </w:p>
        <w:p w:rsidR="00A8023D" w:rsidRPr="00985D58" w:rsidRDefault="00A8023D" w:rsidP="00920FDA">
          <w:pPr>
            <w:pStyle w:val="Default"/>
            <w:spacing w:line="360" w:lineRule="auto"/>
            <w:jc w:val="both"/>
          </w:pPr>
        </w:p>
        <w:p w:rsidR="006F7B95" w:rsidRDefault="00DD01CD" w:rsidP="00920FDA">
          <w:pPr>
            <w:pStyle w:val="Default"/>
            <w:spacing w:line="360" w:lineRule="auto"/>
            <w:jc w:val="both"/>
          </w:pPr>
          <w:r>
            <w:t xml:space="preserve">Below </w:t>
          </w:r>
          <w:r w:rsidR="00795025">
            <w:t>provides</w:t>
          </w:r>
          <w:r>
            <w:t xml:space="preserve"> </w:t>
          </w:r>
          <w:r w:rsidR="00C91542">
            <w:t>gross profit margin</w:t>
          </w:r>
          <w:r>
            <w:t xml:space="preserve"> ratios of top 10 companies over the three years from 2012 to 2014. </w:t>
          </w:r>
          <w:r w:rsidR="00A8023D" w:rsidRPr="00985D58">
            <w:t xml:space="preserve">Gross </w:t>
          </w:r>
          <w:r w:rsidR="00012ACE">
            <w:t xml:space="preserve">profit </w:t>
          </w:r>
          <w:r w:rsidR="00A8023D" w:rsidRPr="00985D58">
            <w:t>margin</w:t>
          </w:r>
          <w:r w:rsidR="00012ACE">
            <w:t xml:space="preserve"> ratios of Pharma Aids over the period remained below and lowest among the companies and most of the bad moment was in 2013 which was very low </w:t>
          </w:r>
          <w:r w:rsidR="000953CC">
            <w:t xml:space="preserve">gross </w:t>
          </w:r>
          <w:r w:rsidR="00012ACE">
            <w:t xml:space="preserve">profit margin then others company. This is not good sign. On addition, Gross profit margin ratios of ACI also faced among this moment in 2012 as like as Pharma Aids </w:t>
          </w:r>
          <w:r w:rsidR="00011F2A">
            <w:t>pharmaceuticals Co.</w:t>
          </w:r>
          <w:r w:rsidR="00012ACE">
            <w:t xml:space="preserve"> Ltd. But ACI pharmaceuticals Co. Ltd. are overcame </w:t>
          </w:r>
          <w:r w:rsidR="00011F2A">
            <w:t xml:space="preserve">from their </w:t>
          </w:r>
          <w:r w:rsidR="00795025">
            <w:t>danger</w:t>
          </w:r>
          <w:r w:rsidR="00011F2A">
            <w:t xml:space="preserve"> point over the three year from 0.26 to 0.42. This is the good </w:t>
          </w:r>
          <w:r w:rsidR="00795025">
            <w:t>achievement</w:t>
          </w:r>
          <w:r w:rsidR="00011F2A">
            <w:t xml:space="preserve"> of ACI.</w:t>
          </w:r>
          <w:r w:rsidR="00A8023D" w:rsidRPr="00985D58">
            <w:t xml:space="preserve"> </w:t>
          </w:r>
          <w:r w:rsidR="00011F2A">
            <w:t>The Gross profi</w:t>
          </w:r>
          <w:r w:rsidR="005A0882">
            <w:t>t margin ratios of Ambee and Ren</w:t>
          </w:r>
          <w:r w:rsidR="00011F2A">
            <w:t xml:space="preserve">ata constantly increased over the years from 2012 to 2014. But the Renata was little change in both 2013 and 2014. The average of Gross profit margin ratios of 2014 is </w:t>
          </w:r>
          <w:r w:rsidR="00795025">
            <w:t>consistently</w:t>
          </w:r>
          <w:r w:rsidR="00011F2A">
            <w:t xml:space="preserve"> increased then the averages of 2012 and 2013. Because of the gross profit margin of all companies are constant from 2012 to 2014.  </w:t>
          </w:r>
        </w:p>
        <w:p w:rsidR="00011F2A" w:rsidRDefault="00011F2A" w:rsidP="00920FDA">
          <w:pPr>
            <w:pStyle w:val="Default"/>
            <w:spacing w:line="360" w:lineRule="auto"/>
            <w:jc w:val="both"/>
          </w:pPr>
        </w:p>
        <w:tbl>
          <w:tblPr>
            <w:tblStyle w:val="TableGrid"/>
            <w:tblW w:w="9540" w:type="dxa"/>
            <w:tblInd w:w="108" w:type="dxa"/>
            <w:tblLayout w:type="fixed"/>
            <w:tblLook w:val="04A0" w:firstRow="1" w:lastRow="0" w:firstColumn="1" w:lastColumn="0" w:noHBand="0" w:noVBand="1"/>
          </w:tblPr>
          <w:tblGrid>
            <w:gridCol w:w="720"/>
            <w:gridCol w:w="630"/>
            <w:gridCol w:w="720"/>
            <w:gridCol w:w="810"/>
            <w:gridCol w:w="900"/>
            <w:gridCol w:w="720"/>
            <w:gridCol w:w="720"/>
            <w:gridCol w:w="990"/>
            <w:gridCol w:w="1170"/>
            <w:gridCol w:w="720"/>
            <w:gridCol w:w="810"/>
            <w:gridCol w:w="630"/>
          </w:tblGrid>
          <w:tr w:rsidR="00C2450A" w:rsidRPr="00C2450A" w:rsidTr="00C2450A">
            <w:tc>
              <w:tcPr>
                <w:tcW w:w="720" w:type="dxa"/>
              </w:tcPr>
              <w:p w:rsidR="006F7B95" w:rsidRPr="00C2450A" w:rsidRDefault="006F7B95" w:rsidP="00920FDA">
                <w:pPr>
                  <w:pStyle w:val="Default"/>
                  <w:spacing w:line="360" w:lineRule="auto"/>
                  <w:jc w:val="both"/>
                  <w:rPr>
                    <w:sz w:val="18"/>
                    <w:szCs w:val="18"/>
                  </w:rPr>
                </w:pPr>
                <w:r w:rsidRPr="00C2450A">
                  <w:rPr>
                    <w:sz w:val="18"/>
                    <w:szCs w:val="18"/>
                  </w:rPr>
                  <w:t>Years</w:t>
                </w:r>
              </w:p>
            </w:tc>
            <w:tc>
              <w:tcPr>
                <w:tcW w:w="630" w:type="dxa"/>
              </w:tcPr>
              <w:p w:rsidR="006F7B95" w:rsidRPr="00C2450A" w:rsidRDefault="006F7B95" w:rsidP="00920FDA">
                <w:pPr>
                  <w:pStyle w:val="Default"/>
                  <w:spacing w:line="360" w:lineRule="auto"/>
                  <w:jc w:val="both"/>
                  <w:rPr>
                    <w:sz w:val="18"/>
                    <w:szCs w:val="18"/>
                  </w:rPr>
                </w:pPr>
                <w:r w:rsidRPr="00C2450A">
                  <w:rPr>
                    <w:sz w:val="18"/>
                    <w:szCs w:val="18"/>
                  </w:rPr>
                  <w:t>ACI</w:t>
                </w:r>
              </w:p>
            </w:tc>
            <w:tc>
              <w:tcPr>
                <w:tcW w:w="720" w:type="dxa"/>
              </w:tcPr>
              <w:p w:rsidR="006F7B95" w:rsidRPr="00C2450A" w:rsidRDefault="006F7B95" w:rsidP="00920FDA">
                <w:pPr>
                  <w:spacing w:line="360" w:lineRule="auto"/>
                  <w:jc w:val="both"/>
                  <w:rPr>
                    <w:rFonts w:eastAsia="Times New Roman"/>
                    <w:bCs/>
                    <w:color w:val="000000"/>
                    <w:sz w:val="18"/>
                    <w:szCs w:val="18"/>
                    <w:lang w:bidi="ar-SA"/>
                  </w:rPr>
                </w:pPr>
                <w:r w:rsidRPr="00C2450A">
                  <w:rPr>
                    <w:rFonts w:eastAsia="Times New Roman"/>
                    <w:bCs/>
                    <w:color w:val="000000"/>
                    <w:sz w:val="18"/>
                    <w:szCs w:val="18"/>
                    <w:lang w:bidi="ar-SA"/>
                  </w:rPr>
                  <w:t>Active Fine</w:t>
                </w:r>
              </w:p>
            </w:tc>
            <w:tc>
              <w:tcPr>
                <w:tcW w:w="810" w:type="dxa"/>
              </w:tcPr>
              <w:p w:rsidR="006F7B95" w:rsidRPr="00C2450A" w:rsidRDefault="006F7B95" w:rsidP="00920FDA">
                <w:pPr>
                  <w:pStyle w:val="Default"/>
                  <w:spacing w:line="360" w:lineRule="auto"/>
                  <w:jc w:val="both"/>
                  <w:rPr>
                    <w:sz w:val="18"/>
                    <w:szCs w:val="18"/>
                  </w:rPr>
                </w:pPr>
                <w:r w:rsidRPr="00C2450A">
                  <w:rPr>
                    <w:rFonts w:eastAsia="Times New Roman"/>
                    <w:bCs/>
                    <w:sz w:val="18"/>
                    <w:szCs w:val="18"/>
                  </w:rPr>
                  <w:t>Ambee</w:t>
                </w:r>
              </w:p>
            </w:tc>
            <w:tc>
              <w:tcPr>
                <w:tcW w:w="900" w:type="dxa"/>
              </w:tcPr>
              <w:p w:rsidR="006F7B95" w:rsidRPr="00C2450A" w:rsidRDefault="006F7B95" w:rsidP="00920FDA">
                <w:pPr>
                  <w:pStyle w:val="Default"/>
                  <w:spacing w:line="360" w:lineRule="auto"/>
                  <w:jc w:val="both"/>
                  <w:rPr>
                    <w:sz w:val="18"/>
                    <w:szCs w:val="18"/>
                  </w:rPr>
                </w:pPr>
                <w:r w:rsidRPr="00C2450A">
                  <w:rPr>
                    <w:rFonts w:eastAsia="Times New Roman"/>
                    <w:bCs/>
                    <w:sz w:val="18"/>
                    <w:szCs w:val="18"/>
                  </w:rPr>
                  <w:t>Beximco</w:t>
                </w:r>
              </w:p>
            </w:tc>
            <w:tc>
              <w:tcPr>
                <w:tcW w:w="720" w:type="dxa"/>
              </w:tcPr>
              <w:p w:rsidR="006F7B95" w:rsidRPr="00C2450A" w:rsidRDefault="006F7B95" w:rsidP="00920FDA">
                <w:pPr>
                  <w:pStyle w:val="Default"/>
                  <w:spacing w:line="360" w:lineRule="auto"/>
                  <w:jc w:val="both"/>
                  <w:rPr>
                    <w:sz w:val="18"/>
                    <w:szCs w:val="18"/>
                  </w:rPr>
                </w:pPr>
                <w:r w:rsidRPr="00C2450A">
                  <w:rPr>
                    <w:rFonts w:eastAsia="Times New Roman"/>
                    <w:bCs/>
                    <w:sz w:val="18"/>
                    <w:szCs w:val="18"/>
                  </w:rPr>
                  <w:t>Square</w:t>
                </w:r>
              </w:p>
            </w:tc>
            <w:tc>
              <w:tcPr>
                <w:tcW w:w="720" w:type="dxa"/>
              </w:tcPr>
              <w:p w:rsidR="006F7B95" w:rsidRPr="00C2450A" w:rsidRDefault="006F7B95" w:rsidP="00920FDA">
                <w:pPr>
                  <w:pStyle w:val="Default"/>
                  <w:spacing w:line="360" w:lineRule="auto"/>
                  <w:jc w:val="both"/>
                  <w:rPr>
                    <w:sz w:val="18"/>
                    <w:szCs w:val="18"/>
                  </w:rPr>
                </w:pPr>
                <w:r w:rsidRPr="00C2450A">
                  <w:rPr>
                    <w:rFonts w:eastAsia="Times New Roman"/>
                    <w:bCs/>
                    <w:sz w:val="18"/>
                    <w:szCs w:val="18"/>
                  </w:rPr>
                  <w:t>Global Heavy</w:t>
                </w:r>
              </w:p>
            </w:tc>
            <w:tc>
              <w:tcPr>
                <w:tcW w:w="990" w:type="dxa"/>
              </w:tcPr>
              <w:p w:rsidR="006F7B95" w:rsidRPr="00C2450A" w:rsidRDefault="006F7B95" w:rsidP="00920FDA">
                <w:pPr>
                  <w:pStyle w:val="Default"/>
                  <w:spacing w:line="360" w:lineRule="auto"/>
                  <w:jc w:val="both"/>
                  <w:rPr>
                    <w:sz w:val="18"/>
                    <w:szCs w:val="18"/>
                  </w:rPr>
                </w:pPr>
                <w:r w:rsidRPr="00C2450A">
                  <w:rPr>
                    <w:rFonts w:eastAsia="Times New Roman"/>
                    <w:bCs/>
                    <w:sz w:val="18"/>
                    <w:szCs w:val="18"/>
                  </w:rPr>
                  <w:t>IBNSINA</w:t>
                </w:r>
              </w:p>
            </w:tc>
            <w:tc>
              <w:tcPr>
                <w:tcW w:w="1170" w:type="dxa"/>
              </w:tcPr>
              <w:p w:rsidR="006F7B95" w:rsidRPr="00C2450A" w:rsidRDefault="006F7B95" w:rsidP="00920FDA">
                <w:pPr>
                  <w:pStyle w:val="Default"/>
                  <w:spacing w:line="360" w:lineRule="auto"/>
                  <w:jc w:val="both"/>
                  <w:rPr>
                    <w:sz w:val="18"/>
                    <w:szCs w:val="18"/>
                  </w:rPr>
                </w:pPr>
                <w:r w:rsidRPr="00C2450A">
                  <w:rPr>
                    <w:rFonts w:eastAsia="Times New Roman"/>
                    <w:bCs/>
                    <w:sz w:val="18"/>
                    <w:szCs w:val="18"/>
                  </w:rPr>
                  <w:t>Pharma Aids</w:t>
                </w:r>
              </w:p>
            </w:tc>
            <w:tc>
              <w:tcPr>
                <w:tcW w:w="720" w:type="dxa"/>
              </w:tcPr>
              <w:p w:rsidR="006F7B95" w:rsidRPr="00C2450A" w:rsidRDefault="006F7B95" w:rsidP="00920FDA">
                <w:pPr>
                  <w:pStyle w:val="Default"/>
                  <w:spacing w:line="360" w:lineRule="auto"/>
                  <w:jc w:val="both"/>
                  <w:rPr>
                    <w:sz w:val="18"/>
                    <w:szCs w:val="18"/>
                  </w:rPr>
                </w:pPr>
                <w:r w:rsidRPr="00C2450A">
                  <w:rPr>
                    <w:rFonts w:eastAsia="Times New Roman"/>
                    <w:bCs/>
                    <w:sz w:val="18"/>
                    <w:szCs w:val="18"/>
                  </w:rPr>
                  <w:t>Renata</w:t>
                </w:r>
              </w:p>
            </w:tc>
            <w:tc>
              <w:tcPr>
                <w:tcW w:w="810" w:type="dxa"/>
              </w:tcPr>
              <w:p w:rsidR="006F7B95" w:rsidRPr="00C2450A" w:rsidRDefault="006F7B95" w:rsidP="00920FDA">
                <w:pPr>
                  <w:pStyle w:val="Default"/>
                  <w:spacing w:line="360" w:lineRule="auto"/>
                  <w:jc w:val="both"/>
                  <w:rPr>
                    <w:sz w:val="18"/>
                    <w:szCs w:val="18"/>
                  </w:rPr>
                </w:pPr>
                <w:r w:rsidRPr="00C2450A">
                  <w:rPr>
                    <w:rFonts w:eastAsia="Times New Roman"/>
                    <w:bCs/>
                    <w:sz w:val="18"/>
                    <w:szCs w:val="18"/>
                  </w:rPr>
                  <w:t>Central</w:t>
                </w:r>
              </w:p>
            </w:tc>
            <w:tc>
              <w:tcPr>
                <w:tcW w:w="630" w:type="dxa"/>
              </w:tcPr>
              <w:p w:rsidR="006F7B95" w:rsidRPr="00C2450A" w:rsidRDefault="006F7B95" w:rsidP="00920FDA">
                <w:pPr>
                  <w:pStyle w:val="Default"/>
                  <w:spacing w:line="360" w:lineRule="auto"/>
                  <w:jc w:val="both"/>
                  <w:rPr>
                    <w:sz w:val="18"/>
                    <w:szCs w:val="18"/>
                  </w:rPr>
                </w:pPr>
                <w:r w:rsidRPr="00C2450A">
                  <w:rPr>
                    <w:sz w:val="18"/>
                    <w:szCs w:val="18"/>
                  </w:rPr>
                  <w:t>Avg.</w:t>
                </w:r>
              </w:p>
            </w:tc>
          </w:tr>
          <w:tr w:rsidR="00C2450A" w:rsidRPr="00C2450A" w:rsidTr="00C2450A">
            <w:tc>
              <w:tcPr>
                <w:tcW w:w="720" w:type="dxa"/>
              </w:tcPr>
              <w:p w:rsidR="006F7B95" w:rsidRPr="00C2450A" w:rsidRDefault="006F7B95" w:rsidP="00920FDA">
                <w:pPr>
                  <w:pStyle w:val="Default"/>
                  <w:spacing w:line="360" w:lineRule="auto"/>
                  <w:jc w:val="both"/>
                  <w:rPr>
                    <w:sz w:val="18"/>
                    <w:szCs w:val="18"/>
                  </w:rPr>
                </w:pPr>
                <w:r w:rsidRPr="00C2450A">
                  <w:rPr>
                    <w:sz w:val="18"/>
                    <w:szCs w:val="18"/>
                  </w:rPr>
                  <w:t>2012</w:t>
                </w:r>
              </w:p>
            </w:tc>
            <w:tc>
              <w:tcPr>
                <w:tcW w:w="630" w:type="dxa"/>
              </w:tcPr>
              <w:p w:rsidR="006F7B95" w:rsidRPr="00C2450A" w:rsidRDefault="006F7B95" w:rsidP="00920FDA">
                <w:pPr>
                  <w:pStyle w:val="Default"/>
                  <w:spacing w:line="360" w:lineRule="auto"/>
                  <w:jc w:val="both"/>
                  <w:rPr>
                    <w:sz w:val="18"/>
                    <w:szCs w:val="18"/>
                  </w:rPr>
                </w:pPr>
                <w:r w:rsidRPr="00C2450A">
                  <w:rPr>
                    <w:sz w:val="18"/>
                    <w:szCs w:val="18"/>
                  </w:rPr>
                  <w:t>0.26</w:t>
                </w:r>
              </w:p>
            </w:tc>
            <w:tc>
              <w:tcPr>
                <w:tcW w:w="720" w:type="dxa"/>
              </w:tcPr>
              <w:p w:rsidR="006F7B95" w:rsidRPr="00C2450A" w:rsidRDefault="006F7B95" w:rsidP="00920FDA">
                <w:pPr>
                  <w:spacing w:line="360" w:lineRule="auto"/>
                  <w:jc w:val="both"/>
                  <w:rPr>
                    <w:rFonts w:eastAsia="Times New Roman"/>
                    <w:bCs/>
                    <w:color w:val="000000"/>
                    <w:sz w:val="18"/>
                    <w:szCs w:val="18"/>
                    <w:lang w:bidi="ar-SA"/>
                  </w:rPr>
                </w:pPr>
                <w:r w:rsidRPr="00C2450A">
                  <w:rPr>
                    <w:rFonts w:eastAsia="Times New Roman"/>
                    <w:bCs/>
                    <w:color w:val="000000"/>
                    <w:sz w:val="18"/>
                    <w:szCs w:val="18"/>
                    <w:lang w:bidi="ar-SA"/>
                  </w:rPr>
                  <w:t>0.48</w:t>
                </w:r>
              </w:p>
            </w:tc>
            <w:tc>
              <w:tcPr>
                <w:tcW w:w="810" w:type="dxa"/>
              </w:tcPr>
              <w:p w:rsidR="006F7B95" w:rsidRPr="00C2450A" w:rsidRDefault="006F7B95" w:rsidP="00920FDA">
                <w:pPr>
                  <w:pStyle w:val="Default"/>
                  <w:spacing w:line="360" w:lineRule="auto"/>
                  <w:jc w:val="both"/>
                  <w:rPr>
                    <w:rFonts w:eastAsia="Times New Roman"/>
                    <w:bCs/>
                    <w:sz w:val="18"/>
                    <w:szCs w:val="18"/>
                  </w:rPr>
                </w:pPr>
                <w:r w:rsidRPr="00C2450A">
                  <w:rPr>
                    <w:rFonts w:eastAsia="Times New Roman"/>
                    <w:bCs/>
                    <w:sz w:val="18"/>
                    <w:szCs w:val="18"/>
                  </w:rPr>
                  <w:t>0.53</w:t>
                </w:r>
              </w:p>
            </w:tc>
            <w:tc>
              <w:tcPr>
                <w:tcW w:w="900" w:type="dxa"/>
              </w:tcPr>
              <w:p w:rsidR="006F7B95" w:rsidRPr="00C2450A" w:rsidRDefault="006F7B95" w:rsidP="00920FDA">
                <w:pPr>
                  <w:pStyle w:val="Default"/>
                  <w:spacing w:line="360" w:lineRule="auto"/>
                  <w:jc w:val="both"/>
                  <w:rPr>
                    <w:rFonts w:eastAsia="Times New Roman"/>
                    <w:bCs/>
                    <w:sz w:val="18"/>
                    <w:szCs w:val="18"/>
                  </w:rPr>
                </w:pPr>
                <w:r w:rsidRPr="00C2450A">
                  <w:rPr>
                    <w:rFonts w:eastAsia="Times New Roman"/>
                    <w:bCs/>
                    <w:sz w:val="18"/>
                    <w:szCs w:val="18"/>
                  </w:rPr>
                  <w:t>0.47</w:t>
                </w:r>
              </w:p>
            </w:tc>
            <w:tc>
              <w:tcPr>
                <w:tcW w:w="720" w:type="dxa"/>
              </w:tcPr>
              <w:p w:rsidR="006F7B95" w:rsidRPr="00C2450A" w:rsidRDefault="006F7B95" w:rsidP="00920FDA">
                <w:pPr>
                  <w:pStyle w:val="Default"/>
                  <w:spacing w:line="360" w:lineRule="auto"/>
                  <w:jc w:val="both"/>
                  <w:rPr>
                    <w:rFonts w:eastAsia="Times New Roman"/>
                    <w:bCs/>
                    <w:sz w:val="18"/>
                    <w:szCs w:val="18"/>
                  </w:rPr>
                </w:pPr>
                <w:r w:rsidRPr="00C2450A">
                  <w:rPr>
                    <w:rFonts w:eastAsia="Times New Roman"/>
                    <w:bCs/>
                    <w:sz w:val="18"/>
                    <w:szCs w:val="18"/>
                  </w:rPr>
                  <w:t>0.43</w:t>
                </w:r>
              </w:p>
            </w:tc>
            <w:tc>
              <w:tcPr>
                <w:tcW w:w="720" w:type="dxa"/>
              </w:tcPr>
              <w:p w:rsidR="006F7B95" w:rsidRPr="00C2450A" w:rsidRDefault="006F7B95" w:rsidP="00920FDA">
                <w:pPr>
                  <w:pStyle w:val="Default"/>
                  <w:spacing w:line="360" w:lineRule="auto"/>
                  <w:jc w:val="both"/>
                  <w:rPr>
                    <w:rFonts w:eastAsia="Times New Roman"/>
                    <w:bCs/>
                    <w:sz w:val="18"/>
                    <w:szCs w:val="18"/>
                  </w:rPr>
                </w:pPr>
                <w:r w:rsidRPr="00C2450A">
                  <w:rPr>
                    <w:rFonts w:eastAsia="Times New Roman"/>
                    <w:bCs/>
                    <w:sz w:val="18"/>
                    <w:szCs w:val="18"/>
                  </w:rPr>
                  <w:t>0.43</w:t>
                </w:r>
              </w:p>
            </w:tc>
            <w:tc>
              <w:tcPr>
                <w:tcW w:w="990" w:type="dxa"/>
              </w:tcPr>
              <w:p w:rsidR="006F7B95" w:rsidRPr="00C2450A" w:rsidRDefault="006F7B95" w:rsidP="00920FDA">
                <w:pPr>
                  <w:pStyle w:val="Default"/>
                  <w:spacing w:line="360" w:lineRule="auto"/>
                  <w:jc w:val="both"/>
                  <w:rPr>
                    <w:rFonts w:eastAsia="Times New Roman"/>
                    <w:bCs/>
                    <w:sz w:val="18"/>
                    <w:szCs w:val="18"/>
                  </w:rPr>
                </w:pPr>
                <w:r w:rsidRPr="00C2450A">
                  <w:rPr>
                    <w:rFonts w:eastAsia="Times New Roman"/>
                    <w:bCs/>
                    <w:sz w:val="18"/>
                    <w:szCs w:val="18"/>
                  </w:rPr>
                  <w:t>0.39</w:t>
                </w:r>
              </w:p>
            </w:tc>
            <w:tc>
              <w:tcPr>
                <w:tcW w:w="1170" w:type="dxa"/>
              </w:tcPr>
              <w:p w:rsidR="006F7B95" w:rsidRPr="00C2450A" w:rsidRDefault="006F7B95" w:rsidP="00920FDA">
                <w:pPr>
                  <w:pStyle w:val="Default"/>
                  <w:spacing w:line="360" w:lineRule="auto"/>
                  <w:jc w:val="both"/>
                  <w:rPr>
                    <w:rFonts w:eastAsia="Times New Roman"/>
                    <w:bCs/>
                    <w:sz w:val="18"/>
                    <w:szCs w:val="18"/>
                  </w:rPr>
                </w:pPr>
                <w:r w:rsidRPr="00C2450A">
                  <w:rPr>
                    <w:rFonts w:eastAsia="Times New Roman"/>
                    <w:bCs/>
                    <w:sz w:val="18"/>
                    <w:szCs w:val="18"/>
                  </w:rPr>
                  <w:t>0.33</w:t>
                </w:r>
              </w:p>
            </w:tc>
            <w:tc>
              <w:tcPr>
                <w:tcW w:w="720" w:type="dxa"/>
              </w:tcPr>
              <w:p w:rsidR="006F7B95" w:rsidRPr="00C2450A" w:rsidRDefault="006F7B95" w:rsidP="00920FDA">
                <w:pPr>
                  <w:pStyle w:val="Default"/>
                  <w:spacing w:line="360" w:lineRule="auto"/>
                  <w:jc w:val="both"/>
                  <w:rPr>
                    <w:rFonts w:eastAsia="Times New Roman"/>
                    <w:bCs/>
                    <w:sz w:val="18"/>
                    <w:szCs w:val="18"/>
                  </w:rPr>
                </w:pPr>
                <w:r w:rsidRPr="00C2450A">
                  <w:rPr>
                    <w:rFonts w:eastAsia="Times New Roman"/>
                    <w:bCs/>
                    <w:sz w:val="18"/>
                    <w:szCs w:val="18"/>
                  </w:rPr>
                  <w:t>0.53</w:t>
                </w:r>
              </w:p>
            </w:tc>
            <w:tc>
              <w:tcPr>
                <w:tcW w:w="810" w:type="dxa"/>
              </w:tcPr>
              <w:p w:rsidR="006F7B95" w:rsidRPr="00C2450A" w:rsidRDefault="006F7B95" w:rsidP="00920FDA">
                <w:pPr>
                  <w:spacing w:line="360" w:lineRule="auto"/>
                  <w:jc w:val="both"/>
                  <w:rPr>
                    <w:rFonts w:ascii="Calibri" w:eastAsia="Times New Roman" w:hAnsi="Calibri"/>
                    <w:color w:val="000000"/>
                    <w:sz w:val="18"/>
                    <w:szCs w:val="18"/>
                    <w:lang w:bidi="ar-SA"/>
                  </w:rPr>
                </w:pPr>
                <w:r w:rsidRPr="00C2450A">
                  <w:rPr>
                    <w:rFonts w:ascii="Calibri" w:eastAsia="Times New Roman" w:hAnsi="Calibri"/>
                    <w:color w:val="000000"/>
                    <w:sz w:val="18"/>
                    <w:szCs w:val="18"/>
                    <w:lang w:bidi="ar-SA"/>
                  </w:rPr>
                  <w:t>0.42</w:t>
                </w:r>
              </w:p>
            </w:tc>
            <w:tc>
              <w:tcPr>
                <w:tcW w:w="630" w:type="dxa"/>
              </w:tcPr>
              <w:p w:rsidR="006F7B95" w:rsidRPr="00C2450A" w:rsidRDefault="00D06DC0" w:rsidP="00920FDA">
                <w:pPr>
                  <w:pStyle w:val="Default"/>
                  <w:spacing w:line="360" w:lineRule="auto"/>
                  <w:jc w:val="both"/>
                  <w:rPr>
                    <w:sz w:val="18"/>
                    <w:szCs w:val="18"/>
                  </w:rPr>
                </w:pPr>
                <w:r w:rsidRPr="00C2450A">
                  <w:rPr>
                    <w:sz w:val="18"/>
                    <w:szCs w:val="18"/>
                  </w:rPr>
                  <w:t>0.43</w:t>
                </w:r>
              </w:p>
            </w:tc>
          </w:tr>
          <w:tr w:rsidR="00C2450A" w:rsidRPr="00C2450A" w:rsidTr="00C2450A">
            <w:tc>
              <w:tcPr>
                <w:tcW w:w="720" w:type="dxa"/>
              </w:tcPr>
              <w:p w:rsidR="006F7B95" w:rsidRPr="00C2450A" w:rsidRDefault="006F7B95" w:rsidP="00920FDA">
                <w:pPr>
                  <w:pStyle w:val="Default"/>
                  <w:spacing w:line="360" w:lineRule="auto"/>
                  <w:jc w:val="both"/>
                  <w:rPr>
                    <w:sz w:val="18"/>
                    <w:szCs w:val="18"/>
                  </w:rPr>
                </w:pPr>
                <w:r w:rsidRPr="00C2450A">
                  <w:rPr>
                    <w:sz w:val="18"/>
                    <w:szCs w:val="18"/>
                  </w:rPr>
                  <w:t>2013</w:t>
                </w:r>
              </w:p>
            </w:tc>
            <w:tc>
              <w:tcPr>
                <w:tcW w:w="630" w:type="dxa"/>
              </w:tcPr>
              <w:p w:rsidR="006F7B95" w:rsidRPr="00C2450A" w:rsidRDefault="006F7B95" w:rsidP="00920FDA">
                <w:pPr>
                  <w:pStyle w:val="Default"/>
                  <w:spacing w:line="360" w:lineRule="auto"/>
                  <w:jc w:val="both"/>
                  <w:rPr>
                    <w:sz w:val="18"/>
                    <w:szCs w:val="18"/>
                  </w:rPr>
                </w:pPr>
                <w:r w:rsidRPr="00C2450A">
                  <w:rPr>
                    <w:sz w:val="18"/>
                    <w:szCs w:val="18"/>
                  </w:rPr>
                  <w:t>0.40</w:t>
                </w:r>
              </w:p>
            </w:tc>
            <w:tc>
              <w:tcPr>
                <w:tcW w:w="720" w:type="dxa"/>
              </w:tcPr>
              <w:p w:rsidR="006F7B95" w:rsidRPr="00C2450A" w:rsidRDefault="006F7B95" w:rsidP="00920FDA">
                <w:pPr>
                  <w:pStyle w:val="Default"/>
                  <w:spacing w:line="360" w:lineRule="auto"/>
                  <w:jc w:val="both"/>
                  <w:rPr>
                    <w:sz w:val="18"/>
                    <w:szCs w:val="18"/>
                  </w:rPr>
                </w:pPr>
                <w:r w:rsidRPr="00C2450A">
                  <w:rPr>
                    <w:sz w:val="18"/>
                    <w:szCs w:val="18"/>
                  </w:rPr>
                  <w:t>0.43</w:t>
                </w:r>
              </w:p>
            </w:tc>
            <w:tc>
              <w:tcPr>
                <w:tcW w:w="810" w:type="dxa"/>
              </w:tcPr>
              <w:p w:rsidR="006F7B95" w:rsidRPr="00C2450A" w:rsidRDefault="006F7B95" w:rsidP="00920FDA">
                <w:pPr>
                  <w:pStyle w:val="Default"/>
                  <w:spacing w:line="360" w:lineRule="auto"/>
                  <w:jc w:val="both"/>
                  <w:rPr>
                    <w:sz w:val="18"/>
                    <w:szCs w:val="18"/>
                  </w:rPr>
                </w:pPr>
                <w:r w:rsidRPr="00C2450A">
                  <w:rPr>
                    <w:sz w:val="18"/>
                    <w:szCs w:val="18"/>
                  </w:rPr>
                  <w:t>0.52</w:t>
                </w:r>
              </w:p>
            </w:tc>
            <w:tc>
              <w:tcPr>
                <w:tcW w:w="900" w:type="dxa"/>
              </w:tcPr>
              <w:p w:rsidR="006F7B95" w:rsidRPr="00C2450A" w:rsidRDefault="006F7B95" w:rsidP="00920FDA">
                <w:pPr>
                  <w:pStyle w:val="Default"/>
                  <w:spacing w:line="360" w:lineRule="auto"/>
                  <w:jc w:val="both"/>
                  <w:rPr>
                    <w:sz w:val="18"/>
                    <w:szCs w:val="18"/>
                  </w:rPr>
                </w:pPr>
                <w:r w:rsidRPr="00C2450A">
                  <w:rPr>
                    <w:sz w:val="18"/>
                    <w:szCs w:val="18"/>
                  </w:rPr>
                  <w:t>0.46</w:t>
                </w:r>
              </w:p>
            </w:tc>
            <w:tc>
              <w:tcPr>
                <w:tcW w:w="720" w:type="dxa"/>
              </w:tcPr>
              <w:p w:rsidR="006F7B95" w:rsidRPr="00C2450A" w:rsidRDefault="006F7B95" w:rsidP="00920FDA">
                <w:pPr>
                  <w:pStyle w:val="Default"/>
                  <w:spacing w:line="360" w:lineRule="auto"/>
                  <w:jc w:val="both"/>
                  <w:rPr>
                    <w:sz w:val="18"/>
                    <w:szCs w:val="18"/>
                  </w:rPr>
                </w:pPr>
                <w:r w:rsidRPr="00C2450A">
                  <w:rPr>
                    <w:sz w:val="18"/>
                    <w:szCs w:val="18"/>
                  </w:rPr>
                  <w:t>0.43</w:t>
                </w:r>
              </w:p>
            </w:tc>
            <w:tc>
              <w:tcPr>
                <w:tcW w:w="720" w:type="dxa"/>
              </w:tcPr>
              <w:p w:rsidR="006F7B95" w:rsidRPr="00C2450A" w:rsidRDefault="006F7B95" w:rsidP="00920FDA">
                <w:pPr>
                  <w:pStyle w:val="Default"/>
                  <w:spacing w:line="360" w:lineRule="auto"/>
                  <w:jc w:val="both"/>
                  <w:rPr>
                    <w:sz w:val="18"/>
                    <w:szCs w:val="18"/>
                  </w:rPr>
                </w:pPr>
                <w:r w:rsidRPr="00C2450A">
                  <w:rPr>
                    <w:sz w:val="18"/>
                    <w:szCs w:val="18"/>
                  </w:rPr>
                  <w:t>0.39</w:t>
                </w:r>
              </w:p>
            </w:tc>
            <w:tc>
              <w:tcPr>
                <w:tcW w:w="990" w:type="dxa"/>
              </w:tcPr>
              <w:p w:rsidR="006F7B95" w:rsidRPr="00C2450A" w:rsidRDefault="006F7B95" w:rsidP="00920FDA">
                <w:pPr>
                  <w:pStyle w:val="Default"/>
                  <w:spacing w:line="360" w:lineRule="auto"/>
                  <w:jc w:val="both"/>
                  <w:rPr>
                    <w:sz w:val="18"/>
                    <w:szCs w:val="18"/>
                  </w:rPr>
                </w:pPr>
                <w:r w:rsidRPr="00C2450A">
                  <w:rPr>
                    <w:sz w:val="18"/>
                    <w:szCs w:val="18"/>
                  </w:rPr>
                  <w:t>0.39</w:t>
                </w:r>
              </w:p>
            </w:tc>
            <w:tc>
              <w:tcPr>
                <w:tcW w:w="1170" w:type="dxa"/>
              </w:tcPr>
              <w:p w:rsidR="006F7B95" w:rsidRPr="00C2450A" w:rsidRDefault="006F7B95" w:rsidP="00920FDA">
                <w:pPr>
                  <w:pStyle w:val="Default"/>
                  <w:spacing w:line="360" w:lineRule="auto"/>
                  <w:jc w:val="both"/>
                  <w:rPr>
                    <w:sz w:val="18"/>
                    <w:szCs w:val="18"/>
                  </w:rPr>
                </w:pPr>
                <w:r w:rsidRPr="00C2450A">
                  <w:rPr>
                    <w:sz w:val="18"/>
                    <w:szCs w:val="18"/>
                  </w:rPr>
                  <w:t>0.24</w:t>
                </w:r>
              </w:p>
            </w:tc>
            <w:tc>
              <w:tcPr>
                <w:tcW w:w="720" w:type="dxa"/>
              </w:tcPr>
              <w:p w:rsidR="006F7B95" w:rsidRPr="00C2450A" w:rsidRDefault="006F7B95" w:rsidP="00920FDA">
                <w:pPr>
                  <w:pStyle w:val="Default"/>
                  <w:spacing w:line="360" w:lineRule="auto"/>
                  <w:jc w:val="both"/>
                  <w:rPr>
                    <w:sz w:val="18"/>
                    <w:szCs w:val="18"/>
                  </w:rPr>
                </w:pPr>
                <w:r w:rsidRPr="00C2450A">
                  <w:rPr>
                    <w:sz w:val="18"/>
                    <w:szCs w:val="18"/>
                  </w:rPr>
                  <w:t>0.51</w:t>
                </w:r>
              </w:p>
            </w:tc>
            <w:tc>
              <w:tcPr>
                <w:tcW w:w="810" w:type="dxa"/>
              </w:tcPr>
              <w:p w:rsidR="006F7B95" w:rsidRPr="00C2450A" w:rsidRDefault="006F7B95" w:rsidP="00920FDA">
                <w:pPr>
                  <w:spacing w:line="360" w:lineRule="auto"/>
                  <w:jc w:val="both"/>
                  <w:rPr>
                    <w:rFonts w:ascii="Calibri" w:eastAsia="Times New Roman" w:hAnsi="Calibri"/>
                    <w:color w:val="000000"/>
                    <w:sz w:val="18"/>
                    <w:szCs w:val="18"/>
                    <w:lang w:bidi="ar-SA"/>
                  </w:rPr>
                </w:pPr>
                <w:r w:rsidRPr="00C2450A">
                  <w:rPr>
                    <w:rFonts w:ascii="Calibri" w:eastAsia="Times New Roman" w:hAnsi="Calibri"/>
                    <w:color w:val="000000"/>
                    <w:sz w:val="18"/>
                    <w:szCs w:val="18"/>
                    <w:lang w:bidi="ar-SA"/>
                  </w:rPr>
                  <w:t>0.49</w:t>
                </w:r>
              </w:p>
            </w:tc>
            <w:tc>
              <w:tcPr>
                <w:tcW w:w="630" w:type="dxa"/>
              </w:tcPr>
              <w:p w:rsidR="006F7B95" w:rsidRPr="00C2450A" w:rsidRDefault="00D06DC0" w:rsidP="00920FDA">
                <w:pPr>
                  <w:pStyle w:val="Default"/>
                  <w:spacing w:line="360" w:lineRule="auto"/>
                  <w:jc w:val="both"/>
                  <w:rPr>
                    <w:sz w:val="18"/>
                    <w:szCs w:val="18"/>
                  </w:rPr>
                </w:pPr>
                <w:r w:rsidRPr="00C2450A">
                  <w:rPr>
                    <w:sz w:val="18"/>
                    <w:szCs w:val="18"/>
                  </w:rPr>
                  <w:t>0.43</w:t>
                </w:r>
              </w:p>
            </w:tc>
          </w:tr>
          <w:tr w:rsidR="00C2450A" w:rsidRPr="00C2450A" w:rsidTr="00C2450A">
            <w:tc>
              <w:tcPr>
                <w:tcW w:w="720" w:type="dxa"/>
              </w:tcPr>
              <w:p w:rsidR="006F7B95" w:rsidRPr="00C2450A" w:rsidRDefault="006F7B95" w:rsidP="00920FDA">
                <w:pPr>
                  <w:pStyle w:val="Default"/>
                  <w:spacing w:line="360" w:lineRule="auto"/>
                  <w:jc w:val="both"/>
                  <w:rPr>
                    <w:sz w:val="18"/>
                    <w:szCs w:val="18"/>
                  </w:rPr>
                </w:pPr>
                <w:r w:rsidRPr="00C2450A">
                  <w:rPr>
                    <w:sz w:val="18"/>
                    <w:szCs w:val="18"/>
                  </w:rPr>
                  <w:t>2014</w:t>
                </w:r>
              </w:p>
            </w:tc>
            <w:tc>
              <w:tcPr>
                <w:tcW w:w="630" w:type="dxa"/>
              </w:tcPr>
              <w:p w:rsidR="006F7B95" w:rsidRPr="00C2450A" w:rsidRDefault="006F7B95" w:rsidP="00920FDA">
                <w:pPr>
                  <w:pStyle w:val="Default"/>
                  <w:spacing w:line="360" w:lineRule="auto"/>
                  <w:jc w:val="both"/>
                  <w:rPr>
                    <w:sz w:val="18"/>
                    <w:szCs w:val="18"/>
                  </w:rPr>
                </w:pPr>
                <w:r w:rsidRPr="00C2450A">
                  <w:rPr>
                    <w:sz w:val="18"/>
                    <w:szCs w:val="18"/>
                  </w:rPr>
                  <w:t>0.42</w:t>
                </w:r>
              </w:p>
            </w:tc>
            <w:tc>
              <w:tcPr>
                <w:tcW w:w="720" w:type="dxa"/>
              </w:tcPr>
              <w:p w:rsidR="006F7B95" w:rsidRPr="00C2450A" w:rsidRDefault="006F7B95" w:rsidP="00920FDA">
                <w:pPr>
                  <w:pStyle w:val="Default"/>
                  <w:spacing w:line="360" w:lineRule="auto"/>
                  <w:jc w:val="both"/>
                  <w:rPr>
                    <w:sz w:val="18"/>
                    <w:szCs w:val="18"/>
                  </w:rPr>
                </w:pPr>
                <w:r w:rsidRPr="00C2450A">
                  <w:rPr>
                    <w:sz w:val="18"/>
                    <w:szCs w:val="18"/>
                  </w:rPr>
                  <w:t>0.44</w:t>
                </w:r>
              </w:p>
            </w:tc>
            <w:tc>
              <w:tcPr>
                <w:tcW w:w="810" w:type="dxa"/>
              </w:tcPr>
              <w:p w:rsidR="006F7B95" w:rsidRPr="00C2450A" w:rsidRDefault="006F7B95" w:rsidP="00920FDA">
                <w:pPr>
                  <w:pStyle w:val="Default"/>
                  <w:spacing w:line="360" w:lineRule="auto"/>
                  <w:jc w:val="both"/>
                  <w:rPr>
                    <w:sz w:val="18"/>
                    <w:szCs w:val="18"/>
                  </w:rPr>
                </w:pPr>
                <w:r w:rsidRPr="00C2450A">
                  <w:rPr>
                    <w:sz w:val="18"/>
                    <w:szCs w:val="18"/>
                  </w:rPr>
                  <w:t>0.53</w:t>
                </w:r>
              </w:p>
            </w:tc>
            <w:tc>
              <w:tcPr>
                <w:tcW w:w="900" w:type="dxa"/>
              </w:tcPr>
              <w:p w:rsidR="006F7B95" w:rsidRPr="00C2450A" w:rsidRDefault="006F7B95" w:rsidP="00920FDA">
                <w:pPr>
                  <w:pStyle w:val="Default"/>
                  <w:spacing w:line="360" w:lineRule="auto"/>
                  <w:jc w:val="both"/>
                  <w:rPr>
                    <w:sz w:val="18"/>
                    <w:szCs w:val="18"/>
                  </w:rPr>
                </w:pPr>
                <w:r w:rsidRPr="00C2450A">
                  <w:rPr>
                    <w:sz w:val="18"/>
                    <w:szCs w:val="18"/>
                  </w:rPr>
                  <w:t>0.46</w:t>
                </w:r>
              </w:p>
            </w:tc>
            <w:tc>
              <w:tcPr>
                <w:tcW w:w="720" w:type="dxa"/>
              </w:tcPr>
              <w:p w:rsidR="006F7B95" w:rsidRPr="00C2450A" w:rsidRDefault="006F7B95" w:rsidP="00920FDA">
                <w:pPr>
                  <w:pStyle w:val="Default"/>
                  <w:spacing w:line="360" w:lineRule="auto"/>
                  <w:jc w:val="both"/>
                  <w:rPr>
                    <w:sz w:val="18"/>
                    <w:szCs w:val="18"/>
                  </w:rPr>
                </w:pPr>
                <w:r w:rsidRPr="00C2450A">
                  <w:rPr>
                    <w:sz w:val="18"/>
                    <w:szCs w:val="18"/>
                  </w:rPr>
                  <w:t>0.44</w:t>
                </w:r>
              </w:p>
            </w:tc>
            <w:tc>
              <w:tcPr>
                <w:tcW w:w="720" w:type="dxa"/>
              </w:tcPr>
              <w:p w:rsidR="006F7B95" w:rsidRPr="00C2450A" w:rsidRDefault="006F7B95" w:rsidP="00920FDA">
                <w:pPr>
                  <w:pStyle w:val="Default"/>
                  <w:spacing w:line="360" w:lineRule="auto"/>
                  <w:jc w:val="both"/>
                  <w:rPr>
                    <w:sz w:val="18"/>
                    <w:szCs w:val="18"/>
                  </w:rPr>
                </w:pPr>
                <w:r w:rsidRPr="00C2450A">
                  <w:rPr>
                    <w:sz w:val="18"/>
                    <w:szCs w:val="18"/>
                  </w:rPr>
                  <w:t>0.40</w:t>
                </w:r>
              </w:p>
            </w:tc>
            <w:tc>
              <w:tcPr>
                <w:tcW w:w="990" w:type="dxa"/>
              </w:tcPr>
              <w:p w:rsidR="006F7B95" w:rsidRPr="00C2450A" w:rsidRDefault="006F7B95" w:rsidP="00920FDA">
                <w:pPr>
                  <w:pStyle w:val="Default"/>
                  <w:spacing w:line="360" w:lineRule="auto"/>
                  <w:jc w:val="both"/>
                  <w:rPr>
                    <w:sz w:val="18"/>
                    <w:szCs w:val="18"/>
                  </w:rPr>
                </w:pPr>
                <w:r w:rsidRPr="00C2450A">
                  <w:rPr>
                    <w:sz w:val="18"/>
                    <w:szCs w:val="18"/>
                  </w:rPr>
                  <w:t>0.40</w:t>
                </w:r>
              </w:p>
            </w:tc>
            <w:tc>
              <w:tcPr>
                <w:tcW w:w="1170" w:type="dxa"/>
              </w:tcPr>
              <w:p w:rsidR="006F7B95" w:rsidRPr="00C2450A" w:rsidRDefault="006F7B95" w:rsidP="00920FDA">
                <w:pPr>
                  <w:pStyle w:val="Default"/>
                  <w:spacing w:line="360" w:lineRule="auto"/>
                  <w:jc w:val="both"/>
                  <w:rPr>
                    <w:sz w:val="18"/>
                    <w:szCs w:val="18"/>
                  </w:rPr>
                </w:pPr>
                <w:r w:rsidRPr="00C2450A">
                  <w:rPr>
                    <w:sz w:val="18"/>
                    <w:szCs w:val="18"/>
                  </w:rPr>
                  <w:t>0.35</w:t>
                </w:r>
              </w:p>
            </w:tc>
            <w:tc>
              <w:tcPr>
                <w:tcW w:w="720" w:type="dxa"/>
              </w:tcPr>
              <w:p w:rsidR="006F7B95" w:rsidRPr="00C2450A" w:rsidRDefault="006F7B95" w:rsidP="00920FDA">
                <w:pPr>
                  <w:pStyle w:val="Default"/>
                  <w:spacing w:line="360" w:lineRule="auto"/>
                  <w:jc w:val="both"/>
                  <w:rPr>
                    <w:sz w:val="18"/>
                    <w:szCs w:val="18"/>
                  </w:rPr>
                </w:pPr>
                <w:r w:rsidRPr="00C2450A">
                  <w:rPr>
                    <w:sz w:val="18"/>
                    <w:szCs w:val="18"/>
                  </w:rPr>
                  <w:t>0.51</w:t>
                </w:r>
              </w:p>
            </w:tc>
            <w:tc>
              <w:tcPr>
                <w:tcW w:w="810" w:type="dxa"/>
              </w:tcPr>
              <w:p w:rsidR="006F7B95" w:rsidRPr="00C2450A" w:rsidRDefault="006F7B95" w:rsidP="00920FDA">
                <w:pPr>
                  <w:spacing w:line="360" w:lineRule="auto"/>
                  <w:jc w:val="both"/>
                  <w:rPr>
                    <w:rFonts w:ascii="Calibri" w:eastAsia="Times New Roman" w:hAnsi="Calibri"/>
                    <w:color w:val="000000"/>
                    <w:sz w:val="18"/>
                    <w:szCs w:val="18"/>
                    <w:lang w:bidi="ar-SA"/>
                  </w:rPr>
                </w:pPr>
                <w:r w:rsidRPr="00C2450A">
                  <w:rPr>
                    <w:rFonts w:ascii="Calibri" w:eastAsia="Times New Roman" w:hAnsi="Calibri"/>
                    <w:color w:val="000000"/>
                    <w:sz w:val="18"/>
                    <w:szCs w:val="18"/>
                    <w:lang w:bidi="ar-SA"/>
                  </w:rPr>
                  <w:t>0.50</w:t>
                </w:r>
              </w:p>
            </w:tc>
            <w:tc>
              <w:tcPr>
                <w:tcW w:w="630" w:type="dxa"/>
              </w:tcPr>
              <w:p w:rsidR="006F7B95" w:rsidRPr="00C2450A" w:rsidRDefault="00D06DC0" w:rsidP="00920FDA">
                <w:pPr>
                  <w:pStyle w:val="Default"/>
                  <w:spacing w:line="360" w:lineRule="auto"/>
                  <w:jc w:val="both"/>
                  <w:rPr>
                    <w:sz w:val="18"/>
                    <w:szCs w:val="18"/>
                  </w:rPr>
                </w:pPr>
                <w:r w:rsidRPr="00C2450A">
                  <w:rPr>
                    <w:sz w:val="18"/>
                    <w:szCs w:val="18"/>
                  </w:rPr>
                  <w:t>0.45</w:t>
                </w:r>
              </w:p>
            </w:tc>
          </w:tr>
        </w:tbl>
        <w:p w:rsidR="00A8023D" w:rsidRDefault="00795025" w:rsidP="00920FDA">
          <w:pPr>
            <w:pStyle w:val="Default"/>
            <w:spacing w:line="360" w:lineRule="auto"/>
            <w:jc w:val="both"/>
            <w:rPr>
              <w:b/>
              <w:bCs/>
            </w:rPr>
          </w:pPr>
          <w:r>
            <w:t xml:space="preserve">Table-3: </w:t>
          </w:r>
          <w:r w:rsidRPr="00795025">
            <w:rPr>
              <w:bCs/>
            </w:rPr>
            <w:t>Gross Profit Margin ratio</w:t>
          </w:r>
        </w:p>
        <w:p w:rsidR="009E224D" w:rsidRPr="00985D58" w:rsidRDefault="009E224D" w:rsidP="00920FDA">
          <w:pPr>
            <w:pStyle w:val="Default"/>
            <w:spacing w:line="360" w:lineRule="auto"/>
            <w:jc w:val="both"/>
            <w:rPr>
              <w:b/>
              <w:bCs/>
            </w:rPr>
          </w:pPr>
        </w:p>
        <w:p w:rsidR="003478E2" w:rsidRDefault="003478E2" w:rsidP="00920FDA">
          <w:pPr>
            <w:pStyle w:val="Default"/>
            <w:spacing w:line="360" w:lineRule="auto"/>
            <w:jc w:val="both"/>
            <w:rPr>
              <w:b/>
              <w:bCs/>
            </w:rPr>
          </w:pPr>
        </w:p>
        <w:p w:rsidR="00011F2A" w:rsidRDefault="00011F2A" w:rsidP="00920FDA">
          <w:pPr>
            <w:pStyle w:val="Default"/>
            <w:spacing w:line="360" w:lineRule="auto"/>
            <w:jc w:val="both"/>
            <w:rPr>
              <w:b/>
              <w:bCs/>
            </w:rPr>
          </w:pPr>
        </w:p>
        <w:p w:rsidR="00011F2A" w:rsidRDefault="00011F2A" w:rsidP="00920FDA">
          <w:pPr>
            <w:pStyle w:val="Default"/>
            <w:spacing w:line="360" w:lineRule="auto"/>
            <w:jc w:val="both"/>
            <w:rPr>
              <w:b/>
              <w:bCs/>
            </w:rPr>
          </w:pPr>
        </w:p>
        <w:p w:rsidR="00011F2A" w:rsidRDefault="00011F2A" w:rsidP="00920FDA">
          <w:pPr>
            <w:pStyle w:val="Default"/>
            <w:spacing w:line="360" w:lineRule="auto"/>
            <w:jc w:val="both"/>
            <w:rPr>
              <w:b/>
              <w:bCs/>
            </w:rPr>
          </w:pPr>
        </w:p>
        <w:p w:rsidR="003478E2" w:rsidRDefault="003478E2" w:rsidP="00920FDA">
          <w:pPr>
            <w:pStyle w:val="Default"/>
            <w:spacing w:line="360" w:lineRule="auto"/>
            <w:jc w:val="both"/>
            <w:rPr>
              <w:b/>
              <w:bCs/>
            </w:rPr>
          </w:pPr>
        </w:p>
        <w:p w:rsidR="003478E2" w:rsidRDefault="003478E2" w:rsidP="00920FDA">
          <w:pPr>
            <w:pStyle w:val="Default"/>
            <w:spacing w:line="360" w:lineRule="auto"/>
            <w:jc w:val="both"/>
            <w:rPr>
              <w:b/>
              <w:bCs/>
            </w:rPr>
          </w:pPr>
        </w:p>
        <w:p w:rsidR="003478E2" w:rsidRDefault="003478E2" w:rsidP="00920FDA">
          <w:pPr>
            <w:pStyle w:val="Default"/>
            <w:spacing w:line="360" w:lineRule="auto"/>
            <w:jc w:val="both"/>
            <w:rPr>
              <w:b/>
              <w:bCs/>
            </w:rPr>
          </w:pPr>
        </w:p>
        <w:p w:rsidR="003478E2" w:rsidRDefault="003478E2" w:rsidP="00920FDA">
          <w:pPr>
            <w:pStyle w:val="Default"/>
            <w:spacing w:line="360" w:lineRule="auto"/>
            <w:jc w:val="both"/>
            <w:rPr>
              <w:b/>
              <w:bCs/>
            </w:rPr>
          </w:pPr>
        </w:p>
        <w:p w:rsidR="00C2450A" w:rsidRDefault="00C2450A" w:rsidP="00920FDA">
          <w:pPr>
            <w:pStyle w:val="Default"/>
            <w:spacing w:line="360" w:lineRule="auto"/>
            <w:jc w:val="both"/>
            <w:rPr>
              <w:b/>
              <w:bCs/>
            </w:rPr>
          </w:pPr>
        </w:p>
        <w:p w:rsidR="003478E2" w:rsidRDefault="003478E2" w:rsidP="00920FDA">
          <w:pPr>
            <w:pStyle w:val="Default"/>
            <w:spacing w:line="360" w:lineRule="auto"/>
            <w:jc w:val="both"/>
            <w:rPr>
              <w:b/>
              <w:bCs/>
            </w:rPr>
          </w:pPr>
        </w:p>
        <w:p w:rsidR="00A8023D" w:rsidRPr="00985D58" w:rsidRDefault="00A8023D" w:rsidP="00920FDA">
          <w:pPr>
            <w:pStyle w:val="Default"/>
            <w:spacing w:line="360" w:lineRule="auto"/>
            <w:jc w:val="both"/>
            <w:rPr>
              <w:b/>
              <w:bCs/>
            </w:rPr>
          </w:pPr>
          <w:r w:rsidRPr="00985D58">
            <w:rPr>
              <w:b/>
              <w:bCs/>
            </w:rPr>
            <w:lastRenderedPageBreak/>
            <w:t xml:space="preserve">3.3 Operating profit margin ratio </w:t>
          </w:r>
        </w:p>
        <w:p w:rsidR="00795025" w:rsidRDefault="00795025" w:rsidP="002E585B">
          <w:pPr>
            <w:pStyle w:val="Default"/>
            <w:spacing w:line="360" w:lineRule="auto"/>
            <w:jc w:val="both"/>
            <w:rPr>
              <w:sz w:val="14"/>
            </w:rPr>
          </w:pPr>
        </w:p>
        <w:p w:rsidR="002E585B" w:rsidRDefault="000953CC" w:rsidP="002E585B">
          <w:pPr>
            <w:pStyle w:val="Default"/>
            <w:spacing w:line="360" w:lineRule="auto"/>
            <w:jc w:val="both"/>
          </w:pPr>
          <w:r>
            <w:t xml:space="preserve">Below </w:t>
          </w:r>
          <w:r w:rsidR="00795025">
            <w:t>provides</w:t>
          </w:r>
          <w:r w:rsidR="00C91542">
            <w:t xml:space="preserve"> operating profit margin </w:t>
          </w:r>
          <w:r>
            <w:t>ratios of top 10 companies over the three years from 2012 to 2014. Operating</w:t>
          </w:r>
          <w:r w:rsidRPr="00985D58">
            <w:t xml:space="preserve"> </w:t>
          </w:r>
          <w:r>
            <w:t xml:space="preserve">profit </w:t>
          </w:r>
          <w:r w:rsidRPr="00985D58">
            <w:t>margin</w:t>
          </w:r>
          <w:r>
            <w:t xml:space="preserve"> ratios of both Ambee (0.03) &amp; IBNSINA (0.0</w:t>
          </w:r>
          <w:r w:rsidR="002E585B">
            <w:t>4)</w:t>
          </w:r>
          <w:r>
            <w:t xml:space="preserve"> are over the period remained below and lowest among the companies and most of the bad moment was in 2012 which was very low operating profit margin then other companies. This is not good sign.</w:t>
          </w:r>
          <w:r w:rsidR="00C91542" w:rsidRPr="00C91542">
            <w:t xml:space="preserve"> </w:t>
          </w:r>
          <w:r w:rsidR="00C91542">
            <w:t xml:space="preserve">The reason behind of </w:t>
          </w:r>
          <w:r w:rsidR="00C91542" w:rsidRPr="00985D58">
            <w:t>high operating cost</w:t>
          </w:r>
          <w:r w:rsidR="00C91542">
            <w:t xml:space="preserve"> over the period.</w:t>
          </w:r>
          <w:r w:rsidR="002E585B">
            <w:t xml:space="preserve"> The Operating profit margin ratios of Central pharmaceutical Ltd. Consistently increased over the years from 0.28 to 0.40 and Active fine was little change from 0.24 to 0.33.</w:t>
          </w:r>
          <w:r w:rsidR="002E585B" w:rsidRPr="002E585B">
            <w:t xml:space="preserve"> </w:t>
          </w:r>
          <w:r w:rsidR="002E585B">
            <w:t>B</w:t>
          </w:r>
          <w:r w:rsidR="002E585B" w:rsidRPr="00985D58">
            <w:t>ecause</w:t>
          </w:r>
          <w:r w:rsidR="002E585B">
            <w:t xml:space="preserve"> of</w:t>
          </w:r>
          <w:r w:rsidR="002E585B" w:rsidRPr="00985D58">
            <w:t xml:space="preserve"> those compan</w:t>
          </w:r>
          <w:r w:rsidR="002E585B">
            <w:t>ies</w:t>
          </w:r>
          <w:r w:rsidR="002E585B" w:rsidRPr="00985D58">
            <w:t xml:space="preserve"> operating profit and sales</w:t>
          </w:r>
          <w:r w:rsidR="002E585B">
            <w:t xml:space="preserve"> has increase step by step over the</w:t>
          </w:r>
          <w:r w:rsidR="002E585B" w:rsidRPr="00985D58">
            <w:t xml:space="preserve"> year</w:t>
          </w:r>
          <w:r w:rsidR="002E585B">
            <w:t xml:space="preserve">. But operating profit margin ratios of Active fine was </w:t>
          </w:r>
          <w:r w:rsidR="00795025">
            <w:t>constant</w:t>
          </w:r>
          <w:r w:rsidR="002E585B">
            <w:t xml:space="preserve"> over the three years. This show’s that the companies Sales growth positio</w:t>
          </w:r>
          <w:r w:rsidR="00C91542">
            <w:t xml:space="preserve">n is good than other companies. The average of operating profit margin ratios of 2014 is </w:t>
          </w:r>
          <w:r w:rsidR="00795025">
            <w:t>consistently</w:t>
          </w:r>
          <w:r w:rsidR="00C91542">
            <w:t xml:space="preserve"> increased at (0.26) but less than of some others companies like ACI (0.33), Active Fine (0.39), Global Heavy (0.35), Renata (0.28) and Central (0.40).</w:t>
          </w:r>
          <w:r w:rsidR="002E585B">
            <w:t xml:space="preserve"> </w:t>
          </w:r>
          <w:r w:rsidR="00C91542">
            <w:t xml:space="preserve">But Ambee and IBNSINA operating profit margin is less than Average </w:t>
          </w:r>
          <w:r w:rsidR="00C91542" w:rsidRPr="009704B4">
            <w:rPr>
              <w:color w:val="auto"/>
            </w:rPr>
            <w:t>ratio due to</w:t>
          </w:r>
          <w:r w:rsidR="00C91542">
            <w:rPr>
              <w:color w:val="auto"/>
            </w:rPr>
            <w:t xml:space="preserve"> relative of industry peers, they struggle to create profit </w:t>
          </w:r>
          <w:r w:rsidR="00C91542" w:rsidRPr="00985D58">
            <w:t>of sales to exchange into all cost and expenses after remaining sales</w:t>
          </w:r>
          <w:r w:rsidR="00C91542">
            <w:rPr>
              <w:color w:val="auto"/>
            </w:rPr>
            <w:t>.</w:t>
          </w:r>
        </w:p>
        <w:p w:rsidR="006F7B95" w:rsidRDefault="006F7B95" w:rsidP="00920FDA">
          <w:pPr>
            <w:pStyle w:val="Default"/>
            <w:spacing w:line="360" w:lineRule="auto"/>
            <w:jc w:val="both"/>
          </w:pPr>
        </w:p>
        <w:tbl>
          <w:tblPr>
            <w:tblStyle w:val="TableGrid"/>
            <w:tblW w:w="9540" w:type="dxa"/>
            <w:tblInd w:w="108" w:type="dxa"/>
            <w:tblLayout w:type="fixed"/>
            <w:tblLook w:val="04A0" w:firstRow="1" w:lastRow="0" w:firstColumn="1" w:lastColumn="0" w:noHBand="0" w:noVBand="1"/>
          </w:tblPr>
          <w:tblGrid>
            <w:gridCol w:w="720"/>
            <w:gridCol w:w="540"/>
            <w:gridCol w:w="720"/>
            <w:gridCol w:w="810"/>
            <w:gridCol w:w="900"/>
            <w:gridCol w:w="720"/>
            <w:gridCol w:w="720"/>
            <w:gridCol w:w="990"/>
            <w:gridCol w:w="1170"/>
            <w:gridCol w:w="720"/>
            <w:gridCol w:w="810"/>
            <w:gridCol w:w="720"/>
          </w:tblGrid>
          <w:tr w:rsidR="00C2450A" w:rsidRPr="00301BD5" w:rsidTr="00C2450A">
            <w:tc>
              <w:tcPr>
                <w:tcW w:w="720" w:type="dxa"/>
              </w:tcPr>
              <w:p w:rsidR="006F7B95" w:rsidRPr="00C2450A" w:rsidRDefault="006F7B95" w:rsidP="00920FDA">
                <w:pPr>
                  <w:pStyle w:val="Default"/>
                  <w:spacing w:line="360" w:lineRule="auto"/>
                  <w:jc w:val="both"/>
                  <w:rPr>
                    <w:sz w:val="18"/>
                    <w:szCs w:val="18"/>
                  </w:rPr>
                </w:pPr>
                <w:r w:rsidRPr="00C2450A">
                  <w:rPr>
                    <w:sz w:val="18"/>
                    <w:szCs w:val="18"/>
                  </w:rPr>
                  <w:t>Years</w:t>
                </w:r>
              </w:p>
            </w:tc>
            <w:tc>
              <w:tcPr>
                <w:tcW w:w="540" w:type="dxa"/>
              </w:tcPr>
              <w:p w:rsidR="006F7B95" w:rsidRPr="00C2450A" w:rsidRDefault="006F7B95" w:rsidP="00920FDA">
                <w:pPr>
                  <w:pStyle w:val="Default"/>
                  <w:spacing w:line="360" w:lineRule="auto"/>
                  <w:jc w:val="both"/>
                  <w:rPr>
                    <w:sz w:val="18"/>
                    <w:szCs w:val="18"/>
                  </w:rPr>
                </w:pPr>
                <w:r w:rsidRPr="00C2450A">
                  <w:rPr>
                    <w:sz w:val="18"/>
                    <w:szCs w:val="18"/>
                  </w:rPr>
                  <w:t>ACI</w:t>
                </w:r>
              </w:p>
            </w:tc>
            <w:tc>
              <w:tcPr>
                <w:tcW w:w="720" w:type="dxa"/>
              </w:tcPr>
              <w:p w:rsidR="006F7B95" w:rsidRPr="00C2450A" w:rsidRDefault="006F7B95" w:rsidP="00920FDA">
                <w:pPr>
                  <w:spacing w:line="360" w:lineRule="auto"/>
                  <w:jc w:val="both"/>
                  <w:rPr>
                    <w:rFonts w:eastAsia="Times New Roman"/>
                    <w:bCs/>
                    <w:color w:val="000000"/>
                    <w:sz w:val="18"/>
                    <w:szCs w:val="18"/>
                    <w:lang w:bidi="ar-SA"/>
                  </w:rPr>
                </w:pPr>
                <w:r w:rsidRPr="00C2450A">
                  <w:rPr>
                    <w:rFonts w:eastAsia="Times New Roman"/>
                    <w:bCs/>
                    <w:color w:val="000000"/>
                    <w:sz w:val="18"/>
                    <w:szCs w:val="18"/>
                    <w:lang w:bidi="ar-SA"/>
                  </w:rPr>
                  <w:t>Active Fine</w:t>
                </w:r>
              </w:p>
            </w:tc>
            <w:tc>
              <w:tcPr>
                <w:tcW w:w="810" w:type="dxa"/>
              </w:tcPr>
              <w:p w:rsidR="006F7B95" w:rsidRPr="00C2450A" w:rsidRDefault="006F7B95" w:rsidP="00920FDA">
                <w:pPr>
                  <w:pStyle w:val="Default"/>
                  <w:spacing w:line="360" w:lineRule="auto"/>
                  <w:jc w:val="both"/>
                  <w:rPr>
                    <w:sz w:val="18"/>
                    <w:szCs w:val="18"/>
                  </w:rPr>
                </w:pPr>
                <w:r w:rsidRPr="00C2450A">
                  <w:rPr>
                    <w:rFonts w:eastAsia="Times New Roman"/>
                    <w:bCs/>
                    <w:sz w:val="18"/>
                    <w:szCs w:val="18"/>
                  </w:rPr>
                  <w:t>Ambee</w:t>
                </w:r>
              </w:p>
            </w:tc>
            <w:tc>
              <w:tcPr>
                <w:tcW w:w="900" w:type="dxa"/>
              </w:tcPr>
              <w:p w:rsidR="006F7B95" w:rsidRPr="00C2450A" w:rsidRDefault="006F7B95" w:rsidP="00920FDA">
                <w:pPr>
                  <w:pStyle w:val="Default"/>
                  <w:spacing w:line="360" w:lineRule="auto"/>
                  <w:jc w:val="both"/>
                  <w:rPr>
                    <w:sz w:val="18"/>
                    <w:szCs w:val="18"/>
                  </w:rPr>
                </w:pPr>
                <w:r w:rsidRPr="00C2450A">
                  <w:rPr>
                    <w:rFonts w:eastAsia="Times New Roman"/>
                    <w:bCs/>
                    <w:sz w:val="18"/>
                    <w:szCs w:val="18"/>
                  </w:rPr>
                  <w:t>Beximco</w:t>
                </w:r>
              </w:p>
            </w:tc>
            <w:tc>
              <w:tcPr>
                <w:tcW w:w="720" w:type="dxa"/>
              </w:tcPr>
              <w:p w:rsidR="006F7B95" w:rsidRPr="00C2450A" w:rsidRDefault="006F7B95" w:rsidP="00920FDA">
                <w:pPr>
                  <w:pStyle w:val="Default"/>
                  <w:spacing w:line="360" w:lineRule="auto"/>
                  <w:jc w:val="both"/>
                  <w:rPr>
                    <w:sz w:val="18"/>
                    <w:szCs w:val="18"/>
                  </w:rPr>
                </w:pPr>
                <w:r w:rsidRPr="00C2450A">
                  <w:rPr>
                    <w:rFonts w:eastAsia="Times New Roman"/>
                    <w:bCs/>
                    <w:sz w:val="18"/>
                    <w:szCs w:val="18"/>
                  </w:rPr>
                  <w:t>Square</w:t>
                </w:r>
              </w:p>
            </w:tc>
            <w:tc>
              <w:tcPr>
                <w:tcW w:w="720" w:type="dxa"/>
              </w:tcPr>
              <w:p w:rsidR="006F7B95" w:rsidRPr="00C2450A" w:rsidRDefault="006F7B95" w:rsidP="00920FDA">
                <w:pPr>
                  <w:pStyle w:val="Default"/>
                  <w:spacing w:line="360" w:lineRule="auto"/>
                  <w:jc w:val="both"/>
                  <w:rPr>
                    <w:sz w:val="18"/>
                    <w:szCs w:val="18"/>
                  </w:rPr>
                </w:pPr>
                <w:r w:rsidRPr="00C2450A">
                  <w:rPr>
                    <w:rFonts w:eastAsia="Times New Roman"/>
                    <w:bCs/>
                    <w:sz w:val="18"/>
                    <w:szCs w:val="18"/>
                  </w:rPr>
                  <w:t>Global Heavy</w:t>
                </w:r>
              </w:p>
            </w:tc>
            <w:tc>
              <w:tcPr>
                <w:tcW w:w="990" w:type="dxa"/>
              </w:tcPr>
              <w:p w:rsidR="006F7B95" w:rsidRPr="00C2450A" w:rsidRDefault="006F7B95" w:rsidP="00920FDA">
                <w:pPr>
                  <w:pStyle w:val="Default"/>
                  <w:spacing w:line="360" w:lineRule="auto"/>
                  <w:jc w:val="both"/>
                  <w:rPr>
                    <w:sz w:val="18"/>
                    <w:szCs w:val="18"/>
                  </w:rPr>
                </w:pPr>
                <w:r w:rsidRPr="00C2450A">
                  <w:rPr>
                    <w:rFonts w:eastAsia="Times New Roman"/>
                    <w:bCs/>
                    <w:sz w:val="18"/>
                    <w:szCs w:val="18"/>
                  </w:rPr>
                  <w:t>IBNSINA</w:t>
                </w:r>
              </w:p>
            </w:tc>
            <w:tc>
              <w:tcPr>
                <w:tcW w:w="1170" w:type="dxa"/>
              </w:tcPr>
              <w:p w:rsidR="006F7B95" w:rsidRPr="00C2450A" w:rsidRDefault="006F7B95" w:rsidP="00920FDA">
                <w:pPr>
                  <w:pStyle w:val="Default"/>
                  <w:spacing w:line="360" w:lineRule="auto"/>
                  <w:jc w:val="both"/>
                  <w:rPr>
                    <w:sz w:val="18"/>
                    <w:szCs w:val="18"/>
                  </w:rPr>
                </w:pPr>
                <w:r w:rsidRPr="00C2450A">
                  <w:rPr>
                    <w:rFonts w:eastAsia="Times New Roman"/>
                    <w:bCs/>
                    <w:sz w:val="18"/>
                    <w:szCs w:val="18"/>
                  </w:rPr>
                  <w:t>Pharma Aids</w:t>
                </w:r>
              </w:p>
            </w:tc>
            <w:tc>
              <w:tcPr>
                <w:tcW w:w="720" w:type="dxa"/>
              </w:tcPr>
              <w:p w:rsidR="006F7B95" w:rsidRPr="00C2450A" w:rsidRDefault="006F7B95" w:rsidP="00920FDA">
                <w:pPr>
                  <w:pStyle w:val="Default"/>
                  <w:spacing w:line="360" w:lineRule="auto"/>
                  <w:jc w:val="both"/>
                  <w:rPr>
                    <w:sz w:val="18"/>
                    <w:szCs w:val="18"/>
                  </w:rPr>
                </w:pPr>
                <w:r w:rsidRPr="00C2450A">
                  <w:rPr>
                    <w:rFonts w:eastAsia="Times New Roman"/>
                    <w:bCs/>
                    <w:sz w:val="18"/>
                    <w:szCs w:val="18"/>
                  </w:rPr>
                  <w:t>Renata</w:t>
                </w:r>
              </w:p>
            </w:tc>
            <w:tc>
              <w:tcPr>
                <w:tcW w:w="810" w:type="dxa"/>
              </w:tcPr>
              <w:p w:rsidR="006F7B95" w:rsidRPr="00C2450A" w:rsidRDefault="006F7B95" w:rsidP="00920FDA">
                <w:pPr>
                  <w:pStyle w:val="Default"/>
                  <w:spacing w:line="360" w:lineRule="auto"/>
                  <w:jc w:val="both"/>
                  <w:rPr>
                    <w:sz w:val="18"/>
                    <w:szCs w:val="18"/>
                  </w:rPr>
                </w:pPr>
                <w:r w:rsidRPr="00C2450A">
                  <w:rPr>
                    <w:rFonts w:eastAsia="Times New Roman"/>
                    <w:bCs/>
                    <w:sz w:val="18"/>
                    <w:szCs w:val="18"/>
                  </w:rPr>
                  <w:t>Central</w:t>
                </w:r>
              </w:p>
            </w:tc>
            <w:tc>
              <w:tcPr>
                <w:tcW w:w="720" w:type="dxa"/>
              </w:tcPr>
              <w:p w:rsidR="006F7B95" w:rsidRPr="00C2450A" w:rsidRDefault="006F7B95" w:rsidP="00920FDA">
                <w:pPr>
                  <w:pStyle w:val="Default"/>
                  <w:spacing w:line="360" w:lineRule="auto"/>
                  <w:jc w:val="both"/>
                  <w:rPr>
                    <w:sz w:val="18"/>
                    <w:szCs w:val="18"/>
                  </w:rPr>
                </w:pPr>
                <w:r w:rsidRPr="00C2450A">
                  <w:rPr>
                    <w:sz w:val="18"/>
                    <w:szCs w:val="18"/>
                  </w:rPr>
                  <w:t>Avg.</w:t>
                </w:r>
              </w:p>
            </w:tc>
          </w:tr>
          <w:tr w:rsidR="00C2450A" w:rsidTr="00C2450A">
            <w:tc>
              <w:tcPr>
                <w:tcW w:w="720" w:type="dxa"/>
              </w:tcPr>
              <w:p w:rsidR="006F7B95" w:rsidRPr="00C2450A" w:rsidRDefault="006F7B95" w:rsidP="00920FDA">
                <w:pPr>
                  <w:pStyle w:val="Default"/>
                  <w:spacing w:line="360" w:lineRule="auto"/>
                  <w:jc w:val="both"/>
                  <w:rPr>
                    <w:sz w:val="18"/>
                    <w:szCs w:val="18"/>
                  </w:rPr>
                </w:pPr>
                <w:r w:rsidRPr="00C2450A">
                  <w:rPr>
                    <w:sz w:val="18"/>
                    <w:szCs w:val="18"/>
                  </w:rPr>
                  <w:t>2012</w:t>
                </w:r>
              </w:p>
            </w:tc>
            <w:tc>
              <w:tcPr>
                <w:tcW w:w="540" w:type="dxa"/>
              </w:tcPr>
              <w:p w:rsidR="006F7B95" w:rsidRPr="00C2450A" w:rsidRDefault="006F7B95" w:rsidP="00920FDA">
                <w:pPr>
                  <w:pStyle w:val="Default"/>
                  <w:spacing w:line="360" w:lineRule="auto"/>
                  <w:jc w:val="both"/>
                  <w:rPr>
                    <w:sz w:val="18"/>
                    <w:szCs w:val="18"/>
                  </w:rPr>
                </w:pPr>
                <w:r w:rsidRPr="00C2450A">
                  <w:rPr>
                    <w:sz w:val="18"/>
                    <w:szCs w:val="18"/>
                  </w:rPr>
                  <w:t>0.24</w:t>
                </w:r>
              </w:p>
            </w:tc>
            <w:tc>
              <w:tcPr>
                <w:tcW w:w="720" w:type="dxa"/>
              </w:tcPr>
              <w:p w:rsidR="006F7B95" w:rsidRPr="00C2450A" w:rsidRDefault="006F7B95" w:rsidP="00920FDA">
                <w:pPr>
                  <w:spacing w:line="360" w:lineRule="auto"/>
                  <w:jc w:val="both"/>
                  <w:rPr>
                    <w:rFonts w:eastAsia="Times New Roman"/>
                    <w:bCs/>
                    <w:color w:val="000000"/>
                    <w:sz w:val="18"/>
                    <w:szCs w:val="18"/>
                    <w:lang w:bidi="ar-SA"/>
                  </w:rPr>
                </w:pPr>
                <w:r w:rsidRPr="00C2450A">
                  <w:rPr>
                    <w:rFonts w:eastAsia="Times New Roman"/>
                    <w:bCs/>
                    <w:color w:val="000000"/>
                    <w:sz w:val="18"/>
                    <w:szCs w:val="18"/>
                    <w:lang w:bidi="ar-SA"/>
                  </w:rPr>
                  <w:t>0.39</w:t>
                </w:r>
              </w:p>
            </w:tc>
            <w:tc>
              <w:tcPr>
                <w:tcW w:w="810" w:type="dxa"/>
              </w:tcPr>
              <w:p w:rsidR="006F7B95" w:rsidRPr="00C2450A" w:rsidRDefault="006F7B95" w:rsidP="00920FDA">
                <w:pPr>
                  <w:pStyle w:val="Default"/>
                  <w:spacing w:line="360" w:lineRule="auto"/>
                  <w:jc w:val="both"/>
                  <w:rPr>
                    <w:rFonts w:eastAsia="Times New Roman"/>
                    <w:bCs/>
                    <w:sz w:val="18"/>
                    <w:szCs w:val="18"/>
                  </w:rPr>
                </w:pPr>
                <w:r w:rsidRPr="00C2450A">
                  <w:rPr>
                    <w:rFonts w:eastAsia="Times New Roman"/>
                    <w:bCs/>
                    <w:sz w:val="18"/>
                    <w:szCs w:val="18"/>
                  </w:rPr>
                  <w:t>0.03</w:t>
                </w:r>
              </w:p>
            </w:tc>
            <w:tc>
              <w:tcPr>
                <w:tcW w:w="900" w:type="dxa"/>
              </w:tcPr>
              <w:p w:rsidR="006F7B95" w:rsidRPr="00C2450A" w:rsidRDefault="006F7B95" w:rsidP="00920FDA">
                <w:pPr>
                  <w:pStyle w:val="Default"/>
                  <w:spacing w:line="360" w:lineRule="auto"/>
                  <w:jc w:val="both"/>
                  <w:rPr>
                    <w:rFonts w:eastAsia="Times New Roman"/>
                    <w:bCs/>
                    <w:sz w:val="18"/>
                    <w:szCs w:val="18"/>
                  </w:rPr>
                </w:pPr>
                <w:r w:rsidRPr="00C2450A">
                  <w:rPr>
                    <w:rFonts w:eastAsia="Times New Roman"/>
                    <w:bCs/>
                    <w:sz w:val="18"/>
                    <w:szCs w:val="18"/>
                  </w:rPr>
                  <w:t>0.24</w:t>
                </w:r>
              </w:p>
            </w:tc>
            <w:tc>
              <w:tcPr>
                <w:tcW w:w="720" w:type="dxa"/>
              </w:tcPr>
              <w:p w:rsidR="006F7B95" w:rsidRPr="00C2450A" w:rsidRDefault="006F7B95" w:rsidP="00920FDA">
                <w:pPr>
                  <w:pStyle w:val="Default"/>
                  <w:spacing w:line="360" w:lineRule="auto"/>
                  <w:jc w:val="both"/>
                  <w:rPr>
                    <w:rFonts w:eastAsia="Times New Roman"/>
                    <w:bCs/>
                    <w:sz w:val="18"/>
                    <w:szCs w:val="18"/>
                  </w:rPr>
                </w:pPr>
                <w:r w:rsidRPr="00C2450A">
                  <w:rPr>
                    <w:rFonts w:eastAsia="Times New Roman"/>
                    <w:bCs/>
                    <w:sz w:val="18"/>
                    <w:szCs w:val="18"/>
                  </w:rPr>
                  <w:t>0.21</w:t>
                </w:r>
              </w:p>
            </w:tc>
            <w:tc>
              <w:tcPr>
                <w:tcW w:w="720" w:type="dxa"/>
              </w:tcPr>
              <w:p w:rsidR="006F7B95" w:rsidRPr="00C2450A" w:rsidRDefault="006F7B95" w:rsidP="00920FDA">
                <w:pPr>
                  <w:pStyle w:val="Default"/>
                  <w:spacing w:line="360" w:lineRule="auto"/>
                  <w:jc w:val="both"/>
                  <w:rPr>
                    <w:rFonts w:eastAsia="Times New Roman"/>
                    <w:bCs/>
                    <w:sz w:val="18"/>
                    <w:szCs w:val="18"/>
                  </w:rPr>
                </w:pPr>
                <w:r w:rsidRPr="00C2450A">
                  <w:rPr>
                    <w:rFonts w:eastAsia="Times New Roman"/>
                    <w:bCs/>
                    <w:sz w:val="18"/>
                    <w:szCs w:val="18"/>
                  </w:rPr>
                  <w:t>0.39</w:t>
                </w:r>
              </w:p>
            </w:tc>
            <w:tc>
              <w:tcPr>
                <w:tcW w:w="990" w:type="dxa"/>
              </w:tcPr>
              <w:p w:rsidR="006F7B95" w:rsidRPr="00C2450A" w:rsidRDefault="006F7B95" w:rsidP="00920FDA">
                <w:pPr>
                  <w:pStyle w:val="Default"/>
                  <w:spacing w:line="360" w:lineRule="auto"/>
                  <w:jc w:val="both"/>
                  <w:rPr>
                    <w:rFonts w:eastAsia="Times New Roman"/>
                    <w:bCs/>
                    <w:sz w:val="18"/>
                    <w:szCs w:val="18"/>
                  </w:rPr>
                </w:pPr>
                <w:r w:rsidRPr="00C2450A">
                  <w:rPr>
                    <w:rFonts w:eastAsia="Times New Roman"/>
                    <w:bCs/>
                    <w:sz w:val="18"/>
                    <w:szCs w:val="18"/>
                  </w:rPr>
                  <w:t>0.04</w:t>
                </w:r>
              </w:p>
            </w:tc>
            <w:tc>
              <w:tcPr>
                <w:tcW w:w="1170" w:type="dxa"/>
              </w:tcPr>
              <w:p w:rsidR="006F7B95" w:rsidRPr="00C2450A" w:rsidRDefault="006F7B95" w:rsidP="00920FDA">
                <w:pPr>
                  <w:pStyle w:val="Default"/>
                  <w:spacing w:line="360" w:lineRule="auto"/>
                  <w:jc w:val="both"/>
                  <w:rPr>
                    <w:rFonts w:eastAsia="Times New Roman"/>
                    <w:bCs/>
                    <w:sz w:val="18"/>
                    <w:szCs w:val="18"/>
                  </w:rPr>
                </w:pPr>
                <w:r w:rsidRPr="00C2450A">
                  <w:rPr>
                    <w:rFonts w:eastAsia="Times New Roman"/>
                    <w:bCs/>
                    <w:sz w:val="18"/>
                    <w:szCs w:val="18"/>
                  </w:rPr>
                  <w:t>0.22</w:t>
                </w:r>
              </w:p>
            </w:tc>
            <w:tc>
              <w:tcPr>
                <w:tcW w:w="720" w:type="dxa"/>
              </w:tcPr>
              <w:p w:rsidR="006F7B95" w:rsidRPr="00C2450A" w:rsidRDefault="006F7B95" w:rsidP="00920FDA">
                <w:pPr>
                  <w:pStyle w:val="Default"/>
                  <w:spacing w:line="360" w:lineRule="auto"/>
                  <w:jc w:val="both"/>
                  <w:rPr>
                    <w:rFonts w:eastAsia="Times New Roman"/>
                    <w:bCs/>
                    <w:sz w:val="18"/>
                    <w:szCs w:val="18"/>
                  </w:rPr>
                </w:pPr>
                <w:r w:rsidRPr="00C2450A">
                  <w:rPr>
                    <w:rFonts w:eastAsia="Times New Roman"/>
                    <w:bCs/>
                    <w:sz w:val="18"/>
                    <w:szCs w:val="18"/>
                  </w:rPr>
                  <w:t>0.28</w:t>
                </w:r>
              </w:p>
            </w:tc>
            <w:tc>
              <w:tcPr>
                <w:tcW w:w="810" w:type="dxa"/>
              </w:tcPr>
              <w:p w:rsidR="006F7B95" w:rsidRPr="00C2450A" w:rsidRDefault="006F7B95" w:rsidP="00920FDA">
                <w:pPr>
                  <w:spacing w:line="360" w:lineRule="auto"/>
                  <w:jc w:val="both"/>
                  <w:rPr>
                    <w:rFonts w:ascii="Calibri" w:eastAsia="Times New Roman" w:hAnsi="Calibri"/>
                    <w:color w:val="000000"/>
                    <w:sz w:val="18"/>
                    <w:szCs w:val="18"/>
                    <w:lang w:bidi="ar-SA"/>
                  </w:rPr>
                </w:pPr>
                <w:r w:rsidRPr="00C2450A">
                  <w:rPr>
                    <w:rFonts w:ascii="Calibri" w:eastAsia="Times New Roman" w:hAnsi="Calibri"/>
                    <w:color w:val="000000"/>
                    <w:sz w:val="18"/>
                    <w:szCs w:val="18"/>
                    <w:lang w:bidi="ar-SA"/>
                  </w:rPr>
                  <w:t>0.28</w:t>
                </w:r>
              </w:p>
            </w:tc>
            <w:tc>
              <w:tcPr>
                <w:tcW w:w="720" w:type="dxa"/>
              </w:tcPr>
              <w:p w:rsidR="006F7B95" w:rsidRPr="00C2450A" w:rsidRDefault="00D06DC0" w:rsidP="00920FDA">
                <w:pPr>
                  <w:pStyle w:val="Default"/>
                  <w:spacing w:line="360" w:lineRule="auto"/>
                  <w:jc w:val="both"/>
                  <w:rPr>
                    <w:sz w:val="18"/>
                    <w:szCs w:val="18"/>
                  </w:rPr>
                </w:pPr>
                <w:r w:rsidRPr="00C2450A">
                  <w:rPr>
                    <w:sz w:val="18"/>
                    <w:szCs w:val="18"/>
                  </w:rPr>
                  <w:t>0.23</w:t>
                </w:r>
              </w:p>
            </w:tc>
          </w:tr>
          <w:tr w:rsidR="00C2450A" w:rsidTr="00C2450A">
            <w:tc>
              <w:tcPr>
                <w:tcW w:w="720" w:type="dxa"/>
              </w:tcPr>
              <w:p w:rsidR="006F7B95" w:rsidRPr="00C2450A" w:rsidRDefault="006F7B95" w:rsidP="00920FDA">
                <w:pPr>
                  <w:pStyle w:val="Default"/>
                  <w:spacing w:line="360" w:lineRule="auto"/>
                  <w:jc w:val="both"/>
                  <w:rPr>
                    <w:sz w:val="18"/>
                    <w:szCs w:val="18"/>
                  </w:rPr>
                </w:pPr>
                <w:r w:rsidRPr="00C2450A">
                  <w:rPr>
                    <w:sz w:val="18"/>
                    <w:szCs w:val="18"/>
                  </w:rPr>
                  <w:t>2013</w:t>
                </w:r>
              </w:p>
            </w:tc>
            <w:tc>
              <w:tcPr>
                <w:tcW w:w="540" w:type="dxa"/>
              </w:tcPr>
              <w:p w:rsidR="006F7B95" w:rsidRPr="00C2450A" w:rsidRDefault="006F7B95" w:rsidP="00920FDA">
                <w:pPr>
                  <w:pStyle w:val="Default"/>
                  <w:spacing w:line="360" w:lineRule="auto"/>
                  <w:jc w:val="both"/>
                  <w:rPr>
                    <w:sz w:val="18"/>
                    <w:szCs w:val="18"/>
                  </w:rPr>
                </w:pPr>
                <w:r w:rsidRPr="00C2450A">
                  <w:rPr>
                    <w:sz w:val="18"/>
                    <w:szCs w:val="18"/>
                  </w:rPr>
                  <w:t>0.29</w:t>
                </w:r>
              </w:p>
            </w:tc>
            <w:tc>
              <w:tcPr>
                <w:tcW w:w="720" w:type="dxa"/>
              </w:tcPr>
              <w:p w:rsidR="006F7B95" w:rsidRPr="00C2450A" w:rsidRDefault="006F7B95" w:rsidP="00920FDA">
                <w:pPr>
                  <w:pStyle w:val="Default"/>
                  <w:spacing w:line="360" w:lineRule="auto"/>
                  <w:jc w:val="both"/>
                  <w:rPr>
                    <w:sz w:val="18"/>
                    <w:szCs w:val="18"/>
                  </w:rPr>
                </w:pPr>
                <w:r w:rsidRPr="00C2450A">
                  <w:rPr>
                    <w:sz w:val="18"/>
                    <w:szCs w:val="18"/>
                  </w:rPr>
                  <w:t>0.37</w:t>
                </w:r>
              </w:p>
            </w:tc>
            <w:tc>
              <w:tcPr>
                <w:tcW w:w="810" w:type="dxa"/>
              </w:tcPr>
              <w:p w:rsidR="006F7B95" w:rsidRPr="00C2450A" w:rsidRDefault="006F7B95" w:rsidP="00920FDA">
                <w:pPr>
                  <w:pStyle w:val="Default"/>
                  <w:spacing w:line="360" w:lineRule="auto"/>
                  <w:jc w:val="both"/>
                  <w:rPr>
                    <w:sz w:val="18"/>
                    <w:szCs w:val="18"/>
                  </w:rPr>
                </w:pPr>
                <w:r w:rsidRPr="00C2450A">
                  <w:rPr>
                    <w:sz w:val="18"/>
                    <w:szCs w:val="18"/>
                  </w:rPr>
                  <w:t>0.08</w:t>
                </w:r>
              </w:p>
            </w:tc>
            <w:tc>
              <w:tcPr>
                <w:tcW w:w="900" w:type="dxa"/>
              </w:tcPr>
              <w:p w:rsidR="006F7B95" w:rsidRPr="00C2450A" w:rsidRDefault="006F7B95" w:rsidP="00920FDA">
                <w:pPr>
                  <w:pStyle w:val="Default"/>
                  <w:spacing w:line="360" w:lineRule="auto"/>
                  <w:jc w:val="both"/>
                  <w:rPr>
                    <w:sz w:val="18"/>
                    <w:szCs w:val="18"/>
                  </w:rPr>
                </w:pPr>
                <w:r w:rsidRPr="00C2450A">
                  <w:rPr>
                    <w:sz w:val="18"/>
                    <w:szCs w:val="18"/>
                  </w:rPr>
                  <w:t>0.22</w:t>
                </w:r>
              </w:p>
            </w:tc>
            <w:tc>
              <w:tcPr>
                <w:tcW w:w="720" w:type="dxa"/>
              </w:tcPr>
              <w:p w:rsidR="006F7B95" w:rsidRPr="00C2450A" w:rsidRDefault="006F7B95" w:rsidP="00920FDA">
                <w:pPr>
                  <w:pStyle w:val="Default"/>
                  <w:spacing w:line="360" w:lineRule="auto"/>
                  <w:jc w:val="both"/>
                  <w:rPr>
                    <w:sz w:val="18"/>
                    <w:szCs w:val="18"/>
                  </w:rPr>
                </w:pPr>
                <w:r w:rsidRPr="00C2450A">
                  <w:rPr>
                    <w:sz w:val="18"/>
                    <w:szCs w:val="18"/>
                  </w:rPr>
                  <w:t>0.21</w:t>
                </w:r>
              </w:p>
            </w:tc>
            <w:tc>
              <w:tcPr>
                <w:tcW w:w="720" w:type="dxa"/>
              </w:tcPr>
              <w:p w:rsidR="006F7B95" w:rsidRPr="00C2450A" w:rsidRDefault="006F7B95" w:rsidP="00920FDA">
                <w:pPr>
                  <w:pStyle w:val="Default"/>
                  <w:spacing w:line="360" w:lineRule="auto"/>
                  <w:jc w:val="both"/>
                  <w:rPr>
                    <w:sz w:val="18"/>
                    <w:szCs w:val="18"/>
                  </w:rPr>
                </w:pPr>
                <w:r w:rsidRPr="00C2450A">
                  <w:rPr>
                    <w:sz w:val="18"/>
                    <w:szCs w:val="18"/>
                  </w:rPr>
                  <w:t>0.35</w:t>
                </w:r>
              </w:p>
            </w:tc>
            <w:tc>
              <w:tcPr>
                <w:tcW w:w="990" w:type="dxa"/>
              </w:tcPr>
              <w:p w:rsidR="006F7B95" w:rsidRPr="00C2450A" w:rsidRDefault="006F7B95" w:rsidP="00920FDA">
                <w:pPr>
                  <w:pStyle w:val="Default"/>
                  <w:spacing w:line="360" w:lineRule="auto"/>
                  <w:jc w:val="both"/>
                  <w:rPr>
                    <w:sz w:val="18"/>
                    <w:szCs w:val="18"/>
                  </w:rPr>
                </w:pPr>
                <w:r w:rsidRPr="00C2450A">
                  <w:rPr>
                    <w:sz w:val="18"/>
                    <w:szCs w:val="18"/>
                  </w:rPr>
                  <w:t>0.05</w:t>
                </w:r>
              </w:p>
            </w:tc>
            <w:tc>
              <w:tcPr>
                <w:tcW w:w="1170" w:type="dxa"/>
              </w:tcPr>
              <w:p w:rsidR="006F7B95" w:rsidRPr="00C2450A" w:rsidRDefault="006F7B95" w:rsidP="00920FDA">
                <w:pPr>
                  <w:pStyle w:val="Default"/>
                  <w:spacing w:line="360" w:lineRule="auto"/>
                  <w:jc w:val="both"/>
                  <w:rPr>
                    <w:sz w:val="18"/>
                    <w:szCs w:val="18"/>
                  </w:rPr>
                </w:pPr>
                <w:r w:rsidRPr="00C2450A">
                  <w:rPr>
                    <w:sz w:val="18"/>
                    <w:szCs w:val="18"/>
                  </w:rPr>
                  <w:t>0.11</w:t>
                </w:r>
              </w:p>
            </w:tc>
            <w:tc>
              <w:tcPr>
                <w:tcW w:w="720" w:type="dxa"/>
              </w:tcPr>
              <w:p w:rsidR="006F7B95" w:rsidRPr="00C2450A" w:rsidRDefault="006F7B95" w:rsidP="00920FDA">
                <w:pPr>
                  <w:pStyle w:val="Default"/>
                  <w:spacing w:line="360" w:lineRule="auto"/>
                  <w:jc w:val="both"/>
                  <w:rPr>
                    <w:sz w:val="18"/>
                    <w:szCs w:val="18"/>
                  </w:rPr>
                </w:pPr>
                <w:r w:rsidRPr="00C2450A">
                  <w:rPr>
                    <w:sz w:val="18"/>
                    <w:szCs w:val="18"/>
                  </w:rPr>
                  <w:t>0.28</w:t>
                </w:r>
              </w:p>
            </w:tc>
            <w:tc>
              <w:tcPr>
                <w:tcW w:w="810" w:type="dxa"/>
              </w:tcPr>
              <w:p w:rsidR="006F7B95" w:rsidRPr="00C2450A" w:rsidRDefault="006F7B95" w:rsidP="00920FDA">
                <w:pPr>
                  <w:spacing w:line="360" w:lineRule="auto"/>
                  <w:jc w:val="both"/>
                  <w:rPr>
                    <w:rFonts w:ascii="Calibri" w:eastAsia="Times New Roman" w:hAnsi="Calibri"/>
                    <w:color w:val="000000"/>
                    <w:sz w:val="18"/>
                    <w:szCs w:val="18"/>
                    <w:lang w:bidi="ar-SA"/>
                  </w:rPr>
                </w:pPr>
                <w:r w:rsidRPr="00C2450A">
                  <w:rPr>
                    <w:rFonts w:ascii="Calibri" w:eastAsia="Times New Roman" w:hAnsi="Calibri"/>
                    <w:color w:val="000000"/>
                    <w:sz w:val="18"/>
                    <w:szCs w:val="18"/>
                    <w:lang w:bidi="ar-SA"/>
                  </w:rPr>
                  <w:t>0.36</w:t>
                </w:r>
              </w:p>
            </w:tc>
            <w:tc>
              <w:tcPr>
                <w:tcW w:w="720" w:type="dxa"/>
              </w:tcPr>
              <w:p w:rsidR="006F7B95" w:rsidRPr="00C2450A" w:rsidRDefault="00D06DC0" w:rsidP="00920FDA">
                <w:pPr>
                  <w:pStyle w:val="Default"/>
                  <w:spacing w:line="360" w:lineRule="auto"/>
                  <w:jc w:val="both"/>
                  <w:rPr>
                    <w:sz w:val="18"/>
                    <w:szCs w:val="18"/>
                  </w:rPr>
                </w:pPr>
                <w:r w:rsidRPr="00C2450A">
                  <w:rPr>
                    <w:sz w:val="18"/>
                    <w:szCs w:val="18"/>
                  </w:rPr>
                  <w:t>0.23</w:t>
                </w:r>
              </w:p>
            </w:tc>
          </w:tr>
          <w:tr w:rsidR="00C2450A" w:rsidTr="00C2450A">
            <w:tc>
              <w:tcPr>
                <w:tcW w:w="720" w:type="dxa"/>
              </w:tcPr>
              <w:p w:rsidR="006F7B95" w:rsidRPr="00C2450A" w:rsidRDefault="006F7B95" w:rsidP="00920FDA">
                <w:pPr>
                  <w:pStyle w:val="Default"/>
                  <w:spacing w:line="360" w:lineRule="auto"/>
                  <w:jc w:val="both"/>
                  <w:rPr>
                    <w:sz w:val="18"/>
                    <w:szCs w:val="18"/>
                  </w:rPr>
                </w:pPr>
                <w:r w:rsidRPr="00C2450A">
                  <w:rPr>
                    <w:sz w:val="18"/>
                    <w:szCs w:val="18"/>
                  </w:rPr>
                  <w:t>2014</w:t>
                </w:r>
              </w:p>
            </w:tc>
            <w:tc>
              <w:tcPr>
                <w:tcW w:w="540" w:type="dxa"/>
              </w:tcPr>
              <w:p w:rsidR="006F7B95" w:rsidRPr="00C2450A" w:rsidRDefault="006F7B95" w:rsidP="00920FDA">
                <w:pPr>
                  <w:pStyle w:val="Default"/>
                  <w:spacing w:line="360" w:lineRule="auto"/>
                  <w:jc w:val="both"/>
                  <w:rPr>
                    <w:sz w:val="18"/>
                    <w:szCs w:val="18"/>
                  </w:rPr>
                </w:pPr>
                <w:r w:rsidRPr="00C2450A">
                  <w:rPr>
                    <w:sz w:val="18"/>
                    <w:szCs w:val="18"/>
                  </w:rPr>
                  <w:t>0.33</w:t>
                </w:r>
              </w:p>
            </w:tc>
            <w:tc>
              <w:tcPr>
                <w:tcW w:w="720" w:type="dxa"/>
              </w:tcPr>
              <w:p w:rsidR="006F7B95" w:rsidRPr="00C2450A" w:rsidRDefault="006F7B95" w:rsidP="00920FDA">
                <w:pPr>
                  <w:pStyle w:val="Default"/>
                  <w:spacing w:line="360" w:lineRule="auto"/>
                  <w:jc w:val="both"/>
                  <w:rPr>
                    <w:sz w:val="18"/>
                    <w:szCs w:val="18"/>
                  </w:rPr>
                </w:pPr>
                <w:r w:rsidRPr="00C2450A">
                  <w:rPr>
                    <w:sz w:val="18"/>
                    <w:szCs w:val="18"/>
                  </w:rPr>
                  <w:t>0.39</w:t>
                </w:r>
              </w:p>
            </w:tc>
            <w:tc>
              <w:tcPr>
                <w:tcW w:w="810" w:type="dxa"/>
              </w:tcPr>
              <w:p w:rsidR="006F7B95" w:rsidRPr="00C2450A" w:rsidRDefault="006F7B95" w:rsidP="00920FDA">
                <w:pPr>
                  <w:pStyle w:val="Default"/>
                  <w:spacing w:line="360" w:lineRule="auto"/>
                  <w:jc w:val="both"/>
                  <w:rPr>
                    <w:sz w:val="18"/>
                    <w:szCs w:val="18"/>
                  </w:rPr>
                </w:pPr>
                <w:r w:rsidRPr="00C2450A">
                  <w:rPr>
                    <w:sz w:val="18"/>
                    <w:szCs w:val="18"/>
                  </w:rPr>
                  <w:t>0.09</w:t>
                </w:r>
              </w:p>
            </w:tc>
            <w:tc>
              <w:tcPr>
                <w:tcW w:w="900" w:type="dxa"/>
              </w:tcPr>
              <w:p w:rsidR="006F7B95" w:rsidRPr="00C2450A" w:rsidRDefault="006F7B95" w:rsidP="00920FDA">
                <w:pPr>
                  <w:pStyle w:val="Default"/>
                  <w:spacing w:line="360" w:lineRule="auto"/>
                  <w:jc w:val="both"/>
                  <w:rPr>
                    <w:sz w:val="18"/>
                    <w:szCs w:val="18"/>
                  </w:rPr>
                </w:pPr>
                <w:r w:rsidRPr="00C2450A">
                  <w:rPr>
                    <w:sz w:val="18"/>
                    <w:szCs w:val="18"/>
                  </w:rPr>
                  <w:t>0.22</w:t>
                </w:r>
              </w:p>
            </w:tc>
            <w:tc>
              <w:tcPr>
                <w:tcW w:w="720" w:type="dxa"/>
              </w:tcPr>
              <w:p w:rsidR="006F7B95" w:rsidRPr="00C2450A" w:rsidRDefault="006F7B95" w:rsidP="00920FDA">
                <w:pPr>
                  <w:pStyle w:val="Default"/>
                  <w:spacing w:line="360" w:lineRule="auto"/>
                  <w:jc w:val="both"/>
                  <w:rPr>
                    <w:sz w:val="18"/>
                    <w:szCs w:val="18"/>
                  </w:rPr>
                </w:pPr>
                <w:r w:rsidRPr="00C2450A">
                  <w:rPr>
                    <w:sz w:val="18"/>
                    <w:szCs w:val="18"/>
                  </w:rPr>
                  <w:t>0.26</w:t>
                </w:r>
              </w:p>
            </w:tc>
            <w:tc>
              <w:tcPr>
                <w:tcW w:w="720" w:type="dxa"/>
              </w:tcPr>
              <w:p w:rsidR="006F7B95" w:rsidRPr="00C2450A" w:rsidRDefault="006F7B95" w:rsidP="00920FDA">
                <w:pPr>
                  <w:pStyle w:val="Default"/>
                  <w:spacing w:line="360" w:lineRule="auto"/>
                  <w:jc w:val="both"/>
                  <w:rPr>
                    <w:sz w:val="18"/>
                    <w:szCs w:val="18"/>
                  </w:rPr>
                </w:pPr>
                <w:r w:rsidRPr="00C2450A">
                  <w:rPr>
                    <w:sz w:val="18"/>
                    <w:szCs w:val="18"/>
                  </w:rPr>
                  <w:t>0.35</w:t>
                </w:r>
              </w:p>
            </w:tc>
            <w:tc>
              <w:tcPr>
                <w:tcW w:w="990" w:type="dxa"/>
              </w:tcPr>
              <w:p w:rsidR="006F7B95" w:rsidRPr="00C2450A" w:rsidRDefault="006F7B95" w:rsidP="00920FDA">
                <w:pPr>
                  <w:pStyle w:val="Default"/>
                  <w:spacing w:line="360" w:lineRule="auto"/>
                  <w:jc w:val="both"/>
                  <w:rPr>
                    <w:sz w:val="18"/>
                    <w:szCs w:val="18"/>
                  </w:rPr>
                </w:pPr>
                <w:r w:rsidRPr="00C2450A">
                  <w:rPr>
                    <w:sz w:val="18"/>
                    <w:szCs w:val="18"/>
                  </w:rPr>
                  <w:t>0.06</w:t>
                </w:r>
              </w:p>
            </w:tc>
            <w:tc>
              <w:tcPr>
                <w:tcW w:w="1170" w:type="dxa"/>
              </w:tcPr>
              <w:p w:rsidR="006F7B95" w:rsidRPr="00C2450A" w:rsidRDefault="006F7B95" w:rsidP="00920FDA">
                <w:pPr>
                  <w:pStyle w:val="Default"/>
                  <w:spacing w:line="360" w:lineRule="auto"/>
                  <w:jc w:val="both"/>
                  <w:rPr>
                    <w:sz w:val="18"/>
                    <w:szCs w:val="18"/>
                  </w:rPr>
                </w:pPr>
                <w:r w:rsidRPr="00C2450A">
                  <w:rPr>
                    <w:sz w:val="18"/>
                    <w:szCs w:val="18"/>
                  </w:rPr>
                  <w:t>0.24</w:t>
                </w:r>
              </w:p>
            </w:tc>
            <w:tc>
              <w:tcPr>
                <w:tcW w:w="720" w:type="dxa"/>
              </w:tcPr>
              <w:p w:rsidR="006F7B95" w:rsidRPr="00C2450A" w:rsidRDefault="006F7B95" w:rsidP="00920FDA">
                <w:pPr>
                  <w:pStyle w:val="Default"/>
                  <w:spacing w:line="360" w:lineRule="auto"/>
                  <w:jc w:val="both"/>
                  <w:rPr>
                    <w:sz w:val="18"/>
                    <w:szCs w:val="18"/>
                  </w:rPr>
                </w:pPr>
                <w:r w:rsidRPr="00C2450A">
                  <w:rPr>
                    <w:sz w:val="18"/>
                    <w:szCs w:val="18"/>
                  </w:rPr>
                  <w:t>0.28</w:t>
                </w:r>
              </w:p>
            </w:tc>
            <w:tc>
              <w:tcPr>
                <w:tcW w:w="810" w:type="dxa"/>
              </w:tcPr>
              <w:p w:rsidR="006F7B95" w:rsidRPr="00C2450A" w:rsidRDefault="006F7B95" w:rsidP="00920FDA">
                <w:pPr>
                  <w:spacing w:line="360" w:lineRule="auto"/>
                  <w:jc w:val="both"/>
                  <w:rPr>
                    <w:rFonts w:ascii="Calibri" w:eastAsia="Times New Roman" w:hAnsi="Calibri"/>
                    <w:color w:val="000000"/>
                    <w:sz w:val="18"/>
                    <w:szCs w:val="18"/>
                    <w:lang w:bidi="ar-SA"/>
                  </w:rPr>
                </w:pPr>
                <w:r w:rsidRPr="00C2450A">
                  <w:rPr>
                    <w:rFonts w:ascii="Calibri" w:eastAsia="Times New Roman" w:hAnsi="Calibri"/>
                    <w:color w:val="000000"/>
                    <w:sz w:val="18"/>
                    <w:szCs w:val="18"/>
                    <w:lang w:bidi="ar-SA"/>
                  </w:rPr>
                  <w:t>0.40</w:t>
                </w:r>
              </w:p>
            </w:tc>
            <w:tc>
              <w:tcPr>
                <w:tcW w:w="720" w:type="dxa"/>
              </w:tcPr>
              <w:p w:rsidR="006F7B95" w:rsidRPr="00C2450A" w:rsidRDefault="00D06DC0" w:rsidP="00920FDA">
                <w:pPr>
                  <w:pStyle w:val="Default"/>
                  <w:spacing w:line="360" w:lineRule="auto"/>
                  <w:jc w:val="both"/>
                  <w:rPr>
                    <w:sz w:val="18"/>
                    <w:szCs w:val="18"/>
                  </w:rPr>
                </w:pPr>
                <w:r w:rsidRPr="00C2450A">
                  <w:rPr>
                    <w:sz w:val="18"/>
                    <w:szCs w:val="18"/>
                  </w:rPr>
                  <w:t>0.26</w:t>
                </w:r>
              </w:p>
            </w:tc>
          </w:tr>
        </w:tbl>
        <w:p w:rsidR="00A8023D" w:rsidRDefault="00795025" w:rsidP="00920FDA">
          <w:pPr>
            <w:pStyle w:val="Default"/>
            <w:spacing w:line="360" w:lineRule="auto"/>
            <w:jc w:val="both"/>
          </w:pPr>
          <w:r>
            <w:t xml:space="preserve">Table-4: </w:t>
          </w:r>
          <w:r w:rsidRPr="00795025">
            <w:rPr>
              <w:bCs/>
            </w:rPr>
            <w:t>Operating profit margin ratio</w:t>
          </w:r>
        </w:p>
        <w:p w:rsidR="009E224D" w:rsidRPr="00985D58" w:rsidRDefault="009E224D" w:rsidP="00920FDA">
          <w:pPr>
            <w:pStyle w:val="Default"/>
            <w:spacing w:line="360" w:lineRule="auto"/>
            <w:jc w:val="both"/>
          </w:pPr>
        </w:p>
        <w:p w:rsidR="009E224D" w:rsidRDefault="009E224D" w:rsidP="00920FDA">
          <w:pPr>
            <w:pStyle w:val="Default"/>
            <w:spacing w:line="360" w:lineRule="auto"/>
            <w:jc w:val="both"/>
            <w:rPr>
              <w:b/>
              <w:bCs/>
            </w:rPr>
          </w:pPr>
        </w:p>
        <w:p w:rsidR="00C91542" w:rsidRDefault="00C91542" w:rsidP="00920FDA">
          <w:pPr>
            <w:pStyle w:val="Default"/>
            <w:spacing w:line="360" w:lineRule="auto"/>
            <w:jc w:val="both"/>
            <w:rPr>
              <w:b/>
              <w:bCs/>
            </w:rPr>
          </w:pPr>
        </w:p>
        <w:p w:rsidR="00C91542" w:rsidRDefault="00C91542" w:rsidP="00920FDA">
          <w:pPr>
            <w:pStyle w:val="Default"/>
            <w:spacing w:line="360" w:lineRule="auto"/>
            <w:jc w:val="both"/>
            <w:rPr>
              <w:b/>
              <w:bCs/>
            </w:rPr>
          </w:pPr>
        </w:p>
        <w:p w:rsidR="009E224D" w:rsidRDefault="009E224D" w:rsidP="00920FDA">
          <w:pPr>
            <w:pStyle w:val="Default"/>
            <w:spacing w:line="360" w:lineRule="auto"/>
            <w:jc w:val="both"/>
            <w:rPr>
              <w:b/>
              <w:bCs/>
            </w:rPr>
          </w:pPr>
        </w:p>
        <w:p w:rsidR="009E224D" w:rsidRDefault="009E224D" w:rsidP="00920FDA">
          <w:pPr>
            <w:pStyle w:val="Default"/>
            <w:spacing w:line="360" w:lineRule="auto"/>
            <w:jc w:val="both"/>
            <w:rPr>
              <w:b/>
              <w:bCs/>
            </w:rPr>
          </w:pPr>
        </w:p>
        <w:p w:rsidR="009E224D" w:rsidRDefault="009E224D" w:rsidP="00920FDA">
          <w:pPr>
            <w:pStyle w:val="Default"/>
            <w:spacing w:line="360" w:lineRule="auto"/>
            <w:jc w:val="both"/>
            <w:rPr>
              <w:b/>
              <w:bCs/>
            </w:rPr>
          </w:pPr>
        </w:p>
        <w:p w:rsidR="009E224D" w:rsidRDefault="009E224D" w:rsidP="00920FDA">
          <w:pPr>
            <w:pStyle w:val="Default"/>
            <w:spacing w:line="360" w:lineRule="auto"/>
            <w:jc w:val="both"/>
            <w:rPr>
              <w:b/>
              <w:bCs/>
            </w:rPr>
          </w:pPr>
        </w:p>
        <w:p w:rsidR="00985D58" w:rsidRPr="00DA16D2" w:rsidRDefault="00985D58" w:rsidP="00920FDA">
          <w:pPr>
            <w:pStyle w:val="Default"/>
            <w:spacing w:line="360" w:lineRule="auto"/>
            <w:jc w:val="both"/>
            <w:rPr>
              <w:b/>
              <w:bCs/>
              <w:sz w:val="2"/>
            </w:rPr>
          </w:pPr>
        </w:p>
        <w:p w:rsidR="009E224D" w:rsidRDefault="009E224D" w:rsidP="00920FDA">
          <w:pPr>
            <w:pStyle w:val="Default"/>
            <w:spacing w:line="360" w:lineRule="auto"/>
            <w:jc w:val="both"/>
            <w:rPr>
              <w:b/>
              <w:bCs/>
            </w:rPr>
          </w:pPr>
        </w:p>
        <w:p w:rsidR="009E224D" w:rsidRDefault="009E224D" w:rsidP="00920FDA">
          <w:pPr>
            <w:pStyle w:val="Default"/>
            <w:spacing w:line="360" w:lineRule="auto"/>
            <w:jc w:val="both"/>
            <w:rPr>
              <w:b/>
              <w:bCs/>
            </w:rPr>
          </w:pPr>
        </w:p>
        <w:p w:rsidR="00A8023D" w:rsidRPr="00985D58" w:rsidRDefault="00A8023D" w:rsidP="00920FDA">
          <w:pPr>
            <w:pStyle w:val="Default"/>
            <w:spacing w:line="360" w:lineRule="auto"/>
            <w:jc w:val="both"/>
            <w:rPr>
              <w:b/>
              <w:bCs/>
            </w:rPr>
          </w:pPr>
          <w:r w:rsidRPr="00985D58">
            <w:rPr>
              <w:b/>
              <w:bCs/>
            </w:rPr>
            <w:lastRenderedPageBreak/>
            <w:t xml:space="preserve">3.4 Net Profit Margin </w:t>
          </w:r>
        </w:p>
        <w:p w:rsidR="00A8023D" w:rsidRPr="00985D58" w:rsidRDefault="00A8023D" w:rsidP="00920FDA">
          <w:pPr>
            <w:pStyle w:val="Default"/>
            <w:spacing w:line="360" w:lineRule="auto"/>
            <w:jc w:val="both"/>
          </w:pPr>
        </w:p>
        <w:p w:rsidR="00A8023D" w:rsidRPr="00450597" w:rsidRDefault="00C91542" w:rsidP="00920FDA">
          <w:pPr>
            <w:pStyle w:val="Default"/>
            <w:spacing w:line="360" w:lineRule="auto"/>
            <w:jc w:val="both"/>
          </w:pPr>
          <w:r>
            <w:t xml:space="preserve">Below </w:t>
          </w:r>
          <w:r w:rsidR="00795025">
            <w:t>provides</w:t>
          </w:r>
          <w:r>
            <w:t xml:space="preserve"> Net profit margin ratios of top 10 companies over the three years from 2012 to 2014</w:t>
          </w:r>
          <w:r w:rsidR="0052146F">
            <w:t xml:space="preserve">. </w:t>
          </w:r>
          <w:r w:rsidR="00855460">
            <w:t>Net</w:t>
          </w:r>
          <w:r w:rsidR="00855460" w:rsidRPr="00985D58">
            <w:t xml:space="preserve"> </w:t>
          </w:r>
          <w:r w:rsidR="00855460">
            <w:t xml:space="preserve">profit </w:t>
          </w:r>
          <w:r w:rsidR="00855460" w:rsidRPr="00985D58">
            <w:t>margin</w:t>
          </w:r>
          <w:r w:rsidR="00855460">
            <w:t xml:space="preserve"> ratios of both Ambee (0.03) &amp; IBNSINA (0.04) are over the period remained below and lowest among the companies and most of the bad moment was in 2012 which was very low net profit margin then other companies. This is not good sign.</w:t>
          </w:r>
          <w:r w:rsidR="00855460" w:rsidRPr="00C91542">
            <w:t xml:space="preserve"> </w:t>
          </w:r>
          <w:r w:rsidR="00855460">
            <w:t xml:space="preserve">The reason behind of </w:t>
          </w:r>
          <w:r w:rsidR="00855460" w:rsidRPr="00985D58">
            <w:t>high operating cost</w:t>
          </w:r>
          <w:r w:rsidR="00855460">
            <w:t xml:space="preserve"> and more </w:t>
          </w:r>
          <w:r w:rsidR="009F79F7">
            <w:t>expense, VAT</w:t>
          </w:r>
          <w:r w:rsidR="005A0882">
            <w:t>, TAX</w:t>
          </w:r>
          <w:r w:rsidR="00855460">
            <w:t xml:space="preserve"> over the period. The Operating profit margin ratios of Central pharmaceutical Ltd. Consistently i</w:t>
          </w:r>
          <w:r w:rsidR="00F24AE0">
            <w:t>ncreased over the years from 0.15</w:t>
          </w:r>
          <w:r w:rsidR="00855460">
            <w:t xml:space="preserve"> to 0.</w:t>
          </w:r>
          <w:r w:rsidR="00F24AE0">
            <w:t>23</w:t>
          </w:r>
          <w:r w:rsidR="00855460">
            <w:t xml:space="preserve"> and ACI also</w:t>
          </w:r>
          <w:r w:rsidR="00F24AE0">
            <w:t xml:space="preserve"> excellent</w:t>
          </w:r>
          <w:r w:rsidR="00855460">
            <w:t xml:space="preserve"> </w:t>
          </w:r>
          <w:r w:rsidR="00F24AE0">
            <w:t xml:space="preserve">performance of </w:t>
          </w:r>
          <w:r w:rsidR="00855460">
            <w:t xml:space="preserve">the net profit margin from </w:t>
          </w:r>
          <w:r w:rsidR="00F24AE0">
            <w:t>-</w:t>
          </w:r>
          <w:r w:rsidR="00855460">
            <w:t>0.</w:t>
          </w:r>
          <w:r w:rsidR="00F24AE0">
            <w:t>05</w:t>
          </w:r>
          <w:r w:rsidR="00855460">
            <w:t xml:space="preserve"> to 0.</w:t>
          </w:r>
          <w:r w:rsidR="00F24AE0">
            <w:t>18</w:t>
          </w:r>
          <w:r w:rsidR="00855460">
            <w:t>.</w:t>
          </w:r>
          <w:r w:rsidR="00855460" w:rsidRPr="002E585B">
            <w:t xml:space="preserve"> </w:t>
          </w:r>
          <w:r w:rsidR="00855460">
            <w:t>B</w:t>
          </w:r>
          <w:r w:rsidR="00855460" w:rsidRPr="00985D58">
            <w:t>ecause</w:t>
          </w:r>
          <w:r w:rsidR="00855460">
            <w:t xml:space="preserve"> of</w:t>
          </w:r>
          <w:r w:rsidR="00855460" w:rsidRPr="00985D58">
            <w:t xml:space="preserve"> those </w:t>
          </w:r>
          <w:r w:rsidR="00F24AE0" w:rsidRPr="00985D58">
            <w:t>compan</w:t>
          </w:r>
          <w:r w:rsidR="00F24AE0">
            <w:t>ies’</w:t>
          </w:r>
          <w:r w:rsidR="00855460" w:rsidRPr="00985D58">
            <w:t xml:space="preserve"> </w:t>
          </w:r>
          <w:r w:rsidR="00F24AE0">
            <w:t>net</w:t>
          </w:r>
          <w:r w:rsidR="00855460" w:rsidRPr="00985D58">
            <w:t xml:space="preserve"> profit and </w:t>
          </w:r>
          <w:r w:rsidR="00F24AE0" w:rsidRPr="00985D58">
            <w:t>sales</w:t>
          </w:r>
          <w:r w:rsidR="00F24AE0">
            <w:t xml:space="preserve"> have</w:t>
          </w:r>
          <w:r w:rsidR="00855460">
            <w:t xml:space="preserve"> increase step by step over the</w:t>
          </w:r>
          <w:r w:rsidR="00855460" w:rsidRPr="00985D58">
            <w:t xml:space="preserve"> year</w:t>
          </w:r>
          <w:r w:rsidR="00F24AE0">
            <w:t xml:space="preserve"> after </w:t>
          </w:r>
          <w:r w:rsidR="009F79F7">
            <w:t>calculating VAT,</w:t>
          </w:r>
          <w:r w:rsidR="00F24AE0">
            <w:t xml:space="preserve"> T</w:t>
          </w:r>
          <w:r w:rsidR="009F79F7">
            <w:t>A</w:t>
          </w:r>
          <w:r w:rsidR="00F24AE0">
            <w:t>X</w:t>
          </w:r>
          <w:r w:rsidR="00855460">
            <w:t xml:space="preserve">. But </w:t>
          </w:r>
          <w:r w:rsidR="00F24AE0">
            <w:t>net</w:t>
          </w:r>
          <w:r w:rsidR="00855460">
            <w:t xml:space="preserve"> profit margin </w:t>
          </w:r>
          <w:r w:rsidR="00F24AE0">
            <w:t>ratios of Active fine were</w:t>
          </w:r>
          <w:r w:rsidR="00855460">
            <w:t xml:space="preserve"> </w:t>
          </w:r>
          <w:r w:rsidR="00F24AE0">
            <w:t xml:space="preserve">very good position in 2012. </w:t>
          </w:r>
          <w:r w:rsidR="00855460">
            <w:t xml:space="preserve">This show’s that the companies Sales growth position is good than other companies. The average of </w:t>
          </w:r>
          <w:r w:rsidR="00F24AE0">
            <w:t>Net</w:t>
          </w:r>
          <w:r w:rsidR="00855460">
            <w:t xml:space="preserve"> profit margin ratios of 2014 is </w:t>
          </w:r>
          <w:r w:rsidR="009F79F7">
            <w:t>consistently</w:t>
          </w:r>
          <w:r w:rsidR="00855460">
            <w:t xml:space="preserve"> increased at (0.</w:t>
          </w:r>
          <w:r w:rsidR="00F24AE0">
            <w:t>16</w:t>
          </w:r>
          <w:r w:rsidR="00855460">
            <w:t xml:space="preserve">) but </w:t>
          </w:r>
          <w:r w:rsidR="00F24AE0">
            <w:t>some other companies are good performance than average ratios</w:t>
          </w:r>
          <w:r w:rsidR="00855460">
            <w:t xml:space="preserve"> like ACI (0.</w:t>
          </w:r>
          <w:r w:rsidR="00F24AE0">
            <w:t>18</w:t>
          </w:r>
          <w:r w:rsidR="00855460">
            <w:t>), Active Fine (0.</w:t>
          </w:r>
          <w:r w:rsidR="00F24AE0">
            <w:t>26</w:t>
          </w:r>
          <w:r w:rsidR="00855460">
            <w:t xml:space="preserve">), </w:t>
          </w:r>
          <w:r w:rsidR="00F24AE0">
            <w:t xml:space="preserve">Square (0.18), </w:t>
          </w:r>
          <w:r w:rsidR="00855460">
            <w:t>Global Heavy (0.</w:t>
          </w:r>
          <w:r w:rsidR="00F24AE0">
            <w:t>21</w:t>
          </w:r>
          <w:r w:rsidR="00855460">
            <w:t>)</w:t>
          </w:r>
          <w:r w:rsidR="00F24AE0">
            <w:t xml:space="preserve"> </w:t>
          </w:r>
          <w:r w:rsidR="00855460">
            <w:t>and Central (0.</w:t>
          </w:r>
          <w:r w:rsidR="00F24AE0">
            <w:t>23</w:t>
          </w:r>
          <w:r w:rsidR="00855460">
            <w:t xml:space="preserve">). </w:t>
          </w:r>
          <w:r w:rsidR="00F24AE0">
            <w:t xml:space="preserve">But Ambee and IBNSINA Net profit margin is less than Average </w:t>
          </w:r>
          <w:r w:rsidR="00F24AE0" w:rsidRPr="009704B4">
            <w:rPr>
              <w:color w:val="auto"/>
            </w:rPr>
            <w:t>ratio due to</w:t>
          </w:r>
          <w:r w:rsidR="00F24AE0">
            <w:rPr>
              <w:color w:val="auto"/>
            </w:rPr>
            <w:t xml:space="preserve"> relative of industry peers, they struggle to create profit </w:t>
          </w:r>
          <w:r w:rsidR="00F24AE0">
            <w:t xml:space="preserve">of sales after </w:t>
          </w:r>
          <w:r w:rsidR="009F79F7">
            <w:t>calculated</w:t>
          </w:r>
          <w:r w:rsidR="00F24AE0">
            <w:t xml:space="preserve"> </w:t>
          </w:r>
          <w:r w:rsidR="00F24AE0" w:rsidRPr="00985D58">
            <w:t>all cost and expenses</w:t>
          </w:r>
          <w:r w:rsidR="009F79F7">
            <w:t>, VAT &amp; TA</w:t>
          </w:r>
          <w:r w:rsidR="00F24AE0">
            <w:t>X</w:t>
          </w:r>
          <w:r w:rsidR="00F24AE0">
            <w:rPr>
              <w:color w:val="auto"/>
            </w:rPr>
            <w:t>.</w:t>
          </w:r>
        </w:p>
        <w:p w:rsidR="006F7B95" w:rsidRDefault="006F7B95" w:rsidP="00920FDA">
          <w:pPr>
            <w:pStyle w:val="Default"/>
            <w:spacing w:line="360" w:lineRule="auto"/>
            <w:jc w:val="both"/>
          </w:pPr>
        </w:p>
        <w:p w:rsidR="009E224D" w:rsidRDefault="009E224D" w:rsidP="00920FDA">
          <w:pPr>
            <w:pStyle w:val="Default"/>
            <w:spacing w:line="360" w:lineRule="auto"/>
            <w:jc w:val="both"/>
          </w:pPr>
        </w:p>
        <w:tbl>
          <w:tblPr>
            <w:tblStyle w:val="TableGrid"/>
            <w:tblW w:w="9540" w:type="dxa"/>
            <w:tblInd w:w="108" w:type="dxa"/>
            <w:tblLayout w:type="fixed"/>
            <w:tblLook w:val="04A0" w:firstRow="1" w:lastRow="0" w:firstColumn="1" w:lastColumn="0" w:noHBand="0" w:noVBand="1"/>
          </w:tblPr>
          <w:tblGrid>
            <w:gridCol w:w="720"/>
            <w:gridCol w:w="630"/>
            <w:gridCol w:w="720"/>
            <w:gridCol w:w="810"/>
            <w:gridCol w:w="900"/>
            <w:gridCol w:w="720"/>
            <w:gridCol w:w="720"/>
            <w:gridCol w:w="990"/>
            <w:gridCol w:w="1170"/>
            <w:gridCol w:w="720"/>
            <w:gridCol w:w="810"/>
            <w:gridCol w:w="630"/>
          </w:tblGrid>
          <w:tr w:rsidR="00C2450A" w:rsidRPr="00C2450A" w:rsidTr="00C2450A">
            <w:tc>
              <w:tcPr>
                <w:tcW w:w="720" w:type="dxa"/>
              </w:tcPr>
              <w:p w:rsidR="006F7B95" w:rsidRPr="00C2450A" w:rsidRDefault="006F7B95" w:rsidP="00920FDA">
                <w:pPr>
                  <w:pStyle w:val="Default"/>
                  <w:spacing w:line="360" w:lineRule="auto"/>
                  <w:jc w:val="both"/>
                  <w:rPr>
                    <w:sz w:val="18"/>
                    <w:szCs w:val="18"/>
                  </w:rPr>
                </w:pPr>
                <w:r w:rsidRPr="00C2450A">
                  <w:rPr>
                    <w:sz w:val="18"/>
                    <w:szCs w:val="18"/>
                  </w:rPr>
                  <w:t>Years</w:t>
                </w:r>
              </w:p>
            </w:tc>
            <w:tc>
              <w:tcPr>
                <w:tcW w:w="630" w:type="dxa"/>
              </w:tcPr>
              <w:p w:rsidR="006F7B95" w:rsidRPr="00C2450A" w:rsidRDefault="006F7B95" w:rsidP="00920FDA">
                <w:pPr>
                  <w:pStyle w:val="Default"/>
                  <w:spacing w:line="360" w:lineRule="auto"/>
                  <w:jc w:val="both"/>
                  <w:rPr>
                    <w:sz w:val="18"/>
                    <w:szCs w:val="18"/>
                  </w:rPr>
                </w:pPr>
                <w:r w:rsidRPr="00C2450A">
                  <w:rPr>
                    <w:sz w:val="18"/>
                    <w:szCs w:val="18"/>
                  </w:rPr>
                  <w:t>ACI</w:t>
                </w:r>
              </w:p>
            </w:tc>
            <w:tc>
              <w:tcPr>
                <w:tcW w:w="720" w:type="dxa"/>
              </w:tcPr>
              <w:p w:rsidR="006F7B95" w:rsidRPr="00C2450A" w:rsidRDefault="006F7B95" w:rsidP="00920FDA">
                <w:pPr>
                  <w:spacing w:line="360" w:lineRule="auto"/>
                  <w:jc w:val="both"/>
                  <w:rPr>
                    <w:rFonts w:eastAsia="Times New Roman"/>
                    <w:bCs/>
                    <w:color w:val="000000"/>
                    <w:sz w:val="18"/>
                    <w:szCs w:val="18"/>
                    <w:lang w:bidi="ar-SA"/>
                  </w:rPr>
                </w:pPr>
                <w:r w:rsidRPr="00C2450A">
                  <w:rPr>
                    <w:rFonts w:eastAsia="Times New Roman"/>
                    <w:bCs/>
                    <w:color w:val="000000"/>
                    <w:sz w:val="18"/>
                    <w:szCs w:val="18"/>
                    <w:lang w:bidi="ar-SA"/>
                  </w:rPr>
                  <w:t>Active Fine</w:t>
                </w:r>
              </w:p>
            </w:tc>
            <w:tc>
              <w:tcPr>
                <w:tcW w:w="810" w:type="dxa"/>
              </w:tcPr>
              <w:p w:rsidR="006F7B95" w:rsidRPr="00C2450A" w:rsidRDefault="006F7B95" w:rsidP="00920FDA">
                <w:pPr>
                  <w:pStyle w:val="Default"/>
                  <w:spacing w:line="360" w:lineRule="auto"/>
                  <w:jc w:val="both"/>
                  <w:rPr>
                    <w:sz w:val="18"/>
                    <w:szCs w:val="18"/>
                  </w:rPr>
                </w:pPr>
                <w:r w:rsidRPr="00C2450A">
                  <w:rPr>
                    <w:rFonts w:eastAsia="Times New Roman"/>
                    <w:bCs/>
                    <w:sz w:val="18"/>
                    <w:szCs w:val="18"/>
                  </w:rPr>
                  <w:t>Ambee</w:t>
                </w:r>
              </w:p>
            </w:tc>
            <w:tc>
              <w:tcPr>
                <w:tcW w:w="900" w:type="dxa"/>
              </w:tcPr>
              <w:p w:rsidR="006F7B95" w:rsidRPr="00C2450A" w:rsidRDefault="006F7B95" w:rsidP="00920FDA">
                <w:pPr>
                  <w:pStyle w:val="Default"/>
                  <w:spacing w:line="360" w:lineRule="auto"/>
                  <w:jc w:val="both"/>
                  <w:rPr>
                    <w:sz w:val="18"/>
                    <w:szCs w:val="18"/>
                  </w:rPr>
                </w:pPr>
                <w:r w:rsidRPr="00C2450A">
                  <w:rPr>
                    <w:rFonts w:eastAsia="Times New Roman"/>
                    <w:bCs/>
                    <w:sz w:val="18"/>
                    <w:szCs w:val="18"/>
                  </w:rPr>
                  <w:t>Beximco</w:t>
                </w:r>
              </w:p>
            </w:tc>
            <w:tc>
              <w:tcPr>
                <w:tcW w:w="720" w:type="dxa"/>
              </w:tcPr>
              <w:p w:rsidR="006F7B95" w:rsidRPr="00C2450A" w:rsidRDefault="006F7B95" w:rsidP="00920FDA">
                <w:pPr>
                  <w:pStyle w:val="Default"/>
                  <w:spacing w:line="360" w:lineRule="auto"/>
                  <w:jc w:val="both"/>
                  <w:rPr>
                    <w:sz w:val="18"/>
                    <w:szCs w:val="18"/>
                  </w:rPr>
                </w:pPr>
                <w:r w:rsidRPr="00C2450A">
                  <w:rPr>
                    <w:rFonts w:eastAsia="Times New Roman"/>
                    <w:bCs/>
                    <w:sz w:val="18"/>
                    <w:szCs w:val="18"/>
                  </w:rPr>
                  <w:t>Square</w:t>
                </w:r>
              </w:p>
            </w:tc>
            <w:tc>
              <w:tcPr>
                <w:tcW w:w="720" w:type="dxa"/>
              </w:tcPr>
              <w:p w:rsidR="006F7B95" w:rsidRPr="00C2450A" w:rsidRDefault="006F7B95" w:rsidP="00920FDA">
                <w:pPr>
                  <w:pStyle w:val="Default"/>
                  <w:spacing w:line="360" w:lineRule="auto"/>
                  <w:jc w:val="both"/>
                  <w:rPr>
                    <w:sz w:val="18"/>
                    <w:szCs w:val="18"/>
                  </w:rPr>
                </w:pPr>
                <w:r w:rsidRPr="00C2450A">
                  <w:rPr>
                    <w:rFonts w:eastAsia="Times New Roman"/>
                    <w:bCs/>
                    <w:sz w:val="18"/>
                    <w:szCs w:val="18"/>
                  </w:rPr>
                  <w:t>Global Heavy</w:t>
                </w:r>
              </w:p>
            </w:tc>
            <w:tc>
              <w:tcPr>
                <w:tcW w:w="990" w:type="dxa"/>
              </w:tcPr>
              <w:p w:rsidR="006F7B95" w:rsidRPr="00C2450A" w:rsidRDefault="006F7B95" w:rsidP="00920FDA">
                <w:pPr>
                  <w:pStyle w:val="Default"/>
                  <w:spacing w:line="360" w:lineRule="auto"/>
                  <w:jc w:val="both"/>
                  <w:rPr>
                    <w:sz w:val="18"/>
                    <w:szCs w:val="18"/>
                  </w:rPr>
                </w:pPr>
                <w:r w:rsidRPr="00C2450A">
                  <w:rPr>
                    <w:rFonts w:eastAsia="Times New Roman"/>
                    <w:bCs/>
                    <w:sz w:val="18"/>
                    <w:szCs w:val="18"/>
                  </w:rPr>
                  <w:t>IBNSINA</w:t>
                </w:r>
              </w:p>
            </w:tc>
            <w:tc>
              <w:tcPr>
                <w:tcW w:w="1170" w:type="dxa"/>
              </w:tcPr>
              <w:p w:rsidR="006F7B95" w:rsidRPr="00C2450A" w:rsidRDefault="006F7B95" w:rsidP="00920FDA">
                <w:pPr>
                  <w:pStyle w:val="Default"/>
                  <w:spacing w:line="360" w:lineRule="auto"/>
                  <w:jc w:val="both"/>
                  <w:rPr>
                    <w:sz w:val="18"/>
                    <w:szCs w:val="18"/>
                  </w:rPr>
                </w:pPr>
                <w:r w:rsidRPr="00C2450A">
                  <w:rPr>
                    <w:rFonts w:eastAsia="Times New Roman"/>
                    <w:bCs/>
                    <w:sz w:val="18"/>
                    <w:szCs w:val="18"/>
                  </w:rPr>
                  <w:t>Pharma Aids</w:t>
                </w:r>
              </w:p>
            </w:tc>
            <w:tc>
              <w:tcPr>
                <w:tcW w:w="720" w:type="dxa"/>
              </w:tcPr>
              <w:p w:rsidR="006F7B95" w:rsidRPr="00C2450A" w:rsidRDefault="006F7B95" w:rsidP="00920FDA">
                <w:pPr>
                  <w:pStyle w:val="Default"/>
                  <w:spacing w:line="360" w:lineRule="auto"/>
                  <w:jc w:val="both"/>
                  <w:rPr>
                    <w:sz w:val="18"/>
                    <w:szCs w:val="18"/>
                  </w:rPr>
                </w:pPr>
                <w:r w:rsidRPr="00C2450A">
                  <w:rPr>
                    <w:rFonts w:eastAsia="Times New Roman"/>
                    <w:bCs/>
                    <w:sz w:val="18"/>
                    <w:szCs w:val="18"/>
                  </w:rPr>
                  <w:t>Renata</w:t>
                </w:r>
              </w:p>
            </w:tc>
            <w:tc>
              <w:tcPr>
                <w:tcW w:w="810" w:type="dxa"/>
              </w:tcPr>
              <w:p w:rsidR="006F7B95" w:rsidRPr="00C2450A" w:rsidRDefault="006F7B95" w:rsidP="00920FDA">
                <w:pPr>
                  <w:pStyle w:val="Default"/>
                  <w:spacing w:line="360" w:lineRule="auto"/>
                  <w:jc w:val="both"/>
                  <w:rPr>
                    <w:sz w:val="18"/>
                    <w:szCs w:val="18"/>
                  </w:rPr>
                </w:pPr>
                <w:r w:rsidRPr="00C2450A">
                  <w:rPr>
                    <w:rFonts w:eastAsia="Times New Roman"/>
                    <w:bCs/>
                    <w:sz w:val="18"/>
                    <w:szCs w:val="18"/>
                  </w:rPr>
                  <w:t>Central</w:t>
                </w:r>
              </w:p>
            </w:tc>
            <w:tc>
              <w:tcPr>
                <w:tcW w:w="630" w:type="dxa"/>
              </w:tcPr>
              <w:p w:rsidR="006F7B95" w:rsidRPr="00C2450A" w:rsidRDefault="006F7B95" w:rsidP="00920FDA">
                <w:pPr>
                  <w:pStyle w:val="Default"/>
                  <w:spacing w:line="360" w:lineRule="auto"/>
                  <w:jc w:val="both"/>
                  <w:rPr>
                    <w:sz w:val="18"/>
                    <w:szCs w:val="18"/>
                  </w:rPr>
                </w:pPr>
                <w:r w:rsidRPr="00C2450A">
                  <w:rPr>
                    <w:sz w:val="18"/>
                    <w:szCs w:val="18"/>
                  </w:rPr>
                  <w:t>Avg.</w:t>
                </w:r>
              </w:p>
            </w:tc>
          </w:tr>
          <w:tr w:rsidR="00C2450A" w:rsidRPr="00C2450A" w:rsidTr="00C2450A">
            <w:tc>
              <w:tcPr>
                <w:tcW w:w="720" w:type="dxa"/>
              </w:tcPr>
              <w:p w:rsidR="006F7B95" w:rsidRPr="00C2450A" w:rsidRDefault="006F7B95" w:rsidP="00920FDA">
                <w:pPr>
                  <w:pStyle w:val="Default"/>
                  <w:spacing w:line="360" w:lineRule="auto"/>
                  <w:jc w:val="both"/>
                  <w:rPr>
                    <w:sz w:val="18"/>
                    <w:szCs w:val="18"/>
                  </w:rPr>
                </w:pPr>
                <w:r w:rsidRPr="00C2450A">
                  <w:rPr>
                    <w:sz w:val="18"/>
                    <w:szCs w:val="18"/>
                  </w:rPr>
                  <w:t>2012</w:t>
                </w:r>
              </w:p>
            </w:tc>
            <w:tc>
              <w:tcPr>
                <w:tcW w:w="630" w:type="dxa"/>
              </w:tcPr>
              <w:p w:rsidR="006F7B95" w:rsidRPr="00C2450A" w:rsidRDefault="006F7B95" w:rsidP="00920FDA">
                <w:pPr>
                  <w:pStyle w:val="Default"/>
                  <w:spacing w:line="360" w:lineRule="auto"/>
                  <w:jc w:val="both"/>
                  <w:rPr>
                    <w:sz w:val="18"/>
                    <w:szCs w:val="18"/>
                  </w:rPr>
                </w:pPr>
                <w:r w:rsidRPr="00C2450A">
                  <w:rPr>
                    <w:sz w:val="18"/>
                    <w:szCs w:val="18"/>
                  </w:rPr>
                  <w:t>-0.05</w:t>
                </w:r>
              </w:p>
            </w:tc>
            <w:tc>
              <w:tcPr>
                <w:tcW w:w="720" w:type="dxa"/>
              </w:tcPr>
              <w:p w:rsidR="006F7B95" w:rsidRPr="00C2450A" w:rsidRDefault="006F7B95" w:rsidP="00920FDA">
                <w:pPr>
                  <w:spacing w:line="360" w:lineRule="auto"/>
                  <w:jc w:val="both"/>
                  <w:rPr>
                    <w:rFonts w:eastAsia="Times New Roman"/>
                    <w:bCs/>
                    <w:color w:val="000000"/>
                    <w:sz w:val="18"/>
                    <w:szCs w:val="18"/>
                    <w:lang w:bidi="ar-SA"/>
                  </w:rPr>
                </w:pPr>
                <w:r w:rsidRPr="00C2450A">
                  <w:rPr>
                    <w:rFonts w:eastAsia="Times New Roman"/>
                    <w:bCs/>
                    <w:color w:val="000000"/>
                    <w:sz w:val="18"/>
                    <w:szCs w:val="18"/>
                    <w:lang w:bidi="ar-SA"/>
                  </w:rPr>
                  <w:t>0.30</w:t>
                </w:r>
              </w:p>
            </w:tc>
            <w:tc>
              <w:tcPr>
                <w:tcW w:w="810" w:type="dxa"/>
              </w:tcPr>
              <w:p w:rsidR="006F7B95" w:rsidRPr="00C2450A" w:rsidRDefault="006F7B95" w:rsidP="00920FDA">
                <w:pPr>
                  <w:pStyle w:val="Default"/>
                  <w:spacing w:line="360" w:lineRule="auto"/>
                  <w:jc w:val="both"/>
                  <w:rPr>
                    <w:rFonts w:eastAsia="Times New Roman"/>
                    <w:bCs/>
                    <w:sz w:val="18"/>
                    <w:szCs w:val="18"/>
                  </w:rPr>
                </w:pPr>
                <w:r w:rsidRPr="00C2450A">
                  <w:rPr>
                    <w:rFonts w:eastAsia="Times New Roman"/>
                    <w:bCs/>
                    <w:sz w:val="18"/>
                    <w:szCs w:val="18"/>
                  </w:rPr>
                  <w:t>0.03</w:t>
                </w:r>
              </w:p>
            </w:tc>
            <w:tc>
              <w:tcPr>
                <w:tcW w:w="900" w:type="dxa"/>
              </w:tcPr>
              <w:p w:rsidR="006F7B95" w:rsidRPr="00C2450A" w:rsidRDefault="006F7B95" w:rsidP="00920FDA">
                <w:pPr>
                  <w:pStyle w:val="Default"/>
                  <w:spacing w:line="360" w:lineRule="auto"/>
                  <w:jc w:val="both"/>
                  <w:rPr>
                    <w:rFonts w:eastAsia="Times New Roman"/>
                    <w:bCs/>
                    <w:sz w:val="18"/>
                    <w:szCs w:val="18"/>
                  </w:rPr>
                </w:pPr>
                <w:r w:rsidRPr="00C2450A">
                  <w:rPr>
                    <w:rFonts w:eastAsia="Times New Roman"/>
                    <w:bCs/>
                    <w:sz w:val="18"/>
                    <w:szCs w:val="18"/>
                  </w:rPr>
                  <w:t>0.14</w:t>
                </w:r>
              </w:p>
            </w:tc>
            <w:tc>
              <w:tcPr>
                <w:tcW w:w="720" w:type="dxa"/>
              </w:tcPr>
              <w:p w:rsidR="006F7B95" w:rsidRPr="00C2450A" w:rsidRDefault="006F7B95" w:rsidP="00920FDA">
                <w:pPr>
                  <w:pStyle w:val="Default"/>
                  <w:spacing w:line="360" w:lineRule="auto"/>
                  <w:jc w:val="both"/>
                  <w:rPr>
                    <w:rFonts w:eastAsia="Times New Roman"/>
                    <w:bCs/>
                    <w:sz w:val="18"/>
                    <w:szCs w:val="18"/>
                  </w:rPr>
                </w:pPr>
                <w:r w:rsidRPr="00C2450A">
                  <w:rPr>
                    <w:rFonts w:eastAsia="Times New Roman"/>
                    <w:bCs/>
                    <w:sz w:val="18"/>
                    <w:szCs w:val="18"/>
                  </w:rPr>
                  <w:t>0.18</w:t>
                </w:r>
              </w:p>
            </w:tc>
            <w:tc>
              <w:tcPr>
                <w:tcW w:w="720" w:type="dxa"/>
              </w:tcPr>
              <w:p w:rsidR="006F7B95" w:rsidRPr="00C2450A" w:rsidRDefault="006F7B95" w:rsidP="00920FDA">
                <w:pPr>
                  <w:pStyle w:val="Default"/>
                  <w:spacing w:line="360" w:lineRule="auto"/>
                  <w:jc w:val="both"/>
                  <w:rPr>
                    <w:rFonts w:eastAsia="Times New Roman"/>
                    <w:bCs/>
                    <w:sz w:val="18"/>
                    <w:szCs w:val="18"/>
                  </w:rPr>
                </w:pPr>
                <w:r w:rsidRPr="00C2450A">
                  <w:rPr>
                    <w:rFonts w:eastAsia="Times New Roman"/>
                    <w:bCs/>
                    <w:sz w:val="18"/>
                    <w:szCs w:val="18"/>
                  </w:rPr>
                  <w:t>0.17</w:t>
                </w:r>
              </w:p>
            </w:tc>
            <w:tc>
              <w:tcPr>
                <w:tcW w:w="990" w:type="dxa"/>
              </w:tcPr>
              <w:p w:rsidR="006F7B95" w:rsidRPr="00C2450A" w:rsidRDefault="006F7B95" w:rsidP="00920FDA">
                <w:pPr>
                  <w:pStyle w:val="Default"/>
                  <w:spacing w:line="360" w:lineRule="auto"/>
                  <w:jc w:val="both"/>
                  <w:rPr>
                    <w:rFonts w:eastAsia="Times New Roman"/>
                    <w:bCs/>
                    <w:sz w:val="18"/>
                    <w:szCs w:val="18"/>
                  </w:rPr>
                </w:pPr>
                <w:r w:rsidRPr="00C2450A">
                  <w:rPr>
                    <w:rFonts w:eastAsia="Times New Roman"/>
                    <w:bCs/>
                    <w:sz w:val="18"/>
                    <w:szCs w:val="18"/>
                  </w:rPr>
                  <w:t>0.03</w:t>
                </w:r>
              </w:p>
            </w:tc>
            <w:tc>
              <w:tcPr>
                <w:tcW w:w="1170" w:type="dxa"/>
              </w:tcPr>
              <w:p w:rsidR="006F7B95" w:rsidRPr="00C2450A" w:rsidRDefault="006F7B95" w:rsidP="00920FDA">
                <w:pPr>
                  <w:pStyle w:val="Default"/>
                  <w:spacing w:line="360" w:lineRule="auto"/>
                  <w:jc w:val="both"/>
                  <w:rPr>
                    <w:rFonts w:eastAsia="Times New Roman"/>
                    <w:bCs/>
                    <w:sz w:val="18"/>
                    <w:szCs w:val="18"/>
                  </w:rPr>
                </w:pPr>
                <w:r w:rsidRPr="00C2450A">
                  <w:rPr>
                    <w:rFonts w:eastAsia="Times New Roman"/>
                    <w:bCs/>
                    <w:sz w:val="18"/>
                    <w:szCs w:val="18"/>
                  </w:rPr>
                  <w:t>0.15</w:t>
                </w:r>
              </w:p>
            </w:tc>
            <w:tc>
              <w:tcPr>
                <w:tcW w:w="720" w:type="dxa"/>
              </w:tcPr>
              <w:p w:rsidR="006F7B95" w:rsidRPr="00C2450A" w:rsidRDefault="006F7B95" w:rsidP="00920FDA">
                <w:pPr>
                  <w:pStyle w:val="Default"/>
                  <w:spacing w:line="360" w:lineRule="auto"/>
                  <w:jc w:val="both"/>
                  <w:rPr>
                    <w:rFonts w:eastAsia="Times New Roman"/>
                    <w:bCs/>
                    <w:sz w:val="18"/>
                    <w:szCs w:val="18"/>
                  </w:rPr>
                </w:pPr>
                <w:r w:rsidRPr="00C2450A">
                  <w:rPr>
                    <w:rFonts w:eastAsia="Times New Roman"/>
                    <w:bCs/>
                    <w:sz w:val="18"/>
                    <w:szCs w:val="18"/>
                  </w:rPr>
                  <w:t>0.16</w:t>
                </w:r>
              </w:p>
            </w:tc>
            <w:tc>
              <w:tcPr>
                <w:tcW w:w="810" w:type="dxa"/>
              </w:tcPr>
              <w:p w:rsidR="006F7B95" w:rsidRPr="00C2450A" w:rsidRDefault="006F7B95" w:rsidP="00920FDA">
                <w:pPr>
                  <w:spacing w:line="360" w:lineRule="auto"/>
                  <w:jc w:val="both"/>
                  <w:rPr>
                    <w:rFonts w:ascii="Calibri" w:eastAsia="Times New Roman" w:hAnsi="Calibri"/>
                    <w:color w:val="000000"/>
                    <w:sz w:val="18"/>
                    <w:szCs w:val="18"/>
                    <w:lang w:bidi="ar-SA"/>
                  </w:rPr>
                </w:pPr>
                <w:r w:rsidRPr="00C2450A">
                  <w:rPr>
                    <w:rFonts w:ascii="Calibri" w:eastAsia="Times New Roman" w:hAnsi="Calibri"/>
                    <w:color w:val="000000"/>
                    <w:sz w:val="18"/>
                    <w:szCs w:val="18"/>
                    <w:lang w:bidi="ar-SA"/>
                  </w:rPr>
                  <w:t>0.15</w:t>
                </w:r>
              </w:p>
            </w:tc>
            <w:tc>
              <w:tcPr>
                <w:tcW w:w="630" w:type="dxa"/>
              </w:tcPr>
              <w:p w:rsidR="006F7B95" w:rsidRPr="00C2450A" w:rsidRDefault="00D06DC0" w:rsidP="00920FDA">
                <w:pPr>
                  <w:pStyle w:val="Default"/>
                  <w:spacing w:line="360" w:lineRule="auto"/>
                  <w:jc w:val="both"/>
                  <w:rPr>
                    <w:sz w:val="18"/>
                    <w:szCs w:val="18"/>
                  </w:rPr>
                </w:pPr>
                <w:r w:rsidRPr="00C2450A">
                  <w:rPr>
                    <w:sz w:val="18"/>
                    <w:szCs w:val="18"/>
                  </w:rPr>
                  <w:t>0.12</w:t>
                </w:r>
              </w:p>
            </w:tc>
          </w:tr>
          <w:tr w:rsidR="00C2450A" w:rsidRPr="00C2450A" w:rsidTr="00C2450A">
            <w:tc>
              <w:tcPr>
                <w:tcW w:w="720" w:type="dxa"/>
              </w:tcPr>
              <w:p w:rsidR="006F7B95" w:rsidRPr="00C2450A" w:rsidRDefault="006F7B95" w:rsidP="00920FDA">
                <w:pPr>
                  <w:pStyle w:val="Default"/>
                  <w:spacing w:line="360" w:lineRule="auto"/>
                  <w:jc w:val="both"/>
                  <w:rPr>
                    <w:sz w:val="18"/>
                    <w:szCs w:val="18"/>
                  </w:rPr>
                </w:pPr>
                <w:r w:rsidRPr="00C2450A">
                  <w:rPr>
                    <w:sz w:val="18"/>
                    <w:szCs w:val="18"/>
                  </w:rPr>
                  <w:t>2013</w:t>
                </w:r>
              </w:p>
            </w:tc>
            <w:tc>
              <w:tcPr>
                <w:tcW w:w="630" w:type="dxa"/>
              </w:tcPr>
              <w:p w:rsidR="006F7B95" w:rsidRPr="00C2450A" w:rsidRDefault="006F7B95" w:rsidP="00920FDA">
                <w:pPr>
                  <w:pStyle w:val="Default"/>
                  <w:spacing w:line="360" w:lineRule="auto"/>
                  <w:jc w:val="both"/>
                  <w:rPr>
                    <w:sz w:val="18"/>
                    <w:szCs w:val="18"/>
                  </w:rPr>
                </w:pPr>
                <w:r w:rsidRPr="00C2450A">
                  <w:rPr>
                    <w:sz w:val="18"/>
                    <w:szCs w:val="18"/>
                  </w:rPr>
                  <w:t>0.18</w:t>
                </w:r>
              </w:p>
            </w:tc>
            <w:tc>
              <w:tcPr>
                <w:tcW w:w="720" w:type="dxa"/>
              </w:tcPr>
              <w:p w:rsidR="006F7B95" w:rsidRPr="00C2450A" w:rsidRDefault="006F7B95" w:rsidP="00920FDA">
                <w:pPr>
                  <w:pStyle w:val="Default"/>
                  <w:spacing w:line="360" w:lineRule="auto"/>
                  <w:jc w:val="both"/>
                  <w:rPr>
                    <w:sz w:val="18"/>
                    <w:szCs w:val="18"/>
                  </w:rPr>
                </w:pPr>
                <w:r w:rsidRPr="00C2450A">
                  <w:rPr>
                    <w:sz w:val="18"/>
                    <w:szCs w:val="18"/>
                  </w:rPr>
                  <w:t>0.27</w:t>
                </w:r>
              </w:p>
            </w:tc>
            <w:tc>
              <w:tcPr>
                <w:tcW w:w="810" w:type="dxa"/>
              </w:tcPr>
              <w:p w:rsidR="006F7B95" w:rsidRPr="00C2450A" w:rsidRDefault="006F7B95" w:rsidP="00920FDA">
                <w:pPr>
                  <w:pStyle w:val="Default"/>
                  <w:spacing w:line="360" w:lineRule="auto"/>
                  <w:jc w:val="both"/>
                  <w:rPr>
                    <w:sz w:val="18"/>
                    <w:szCs w:val="18"/>
                  </w:rPr>
                </w:pPr>
                <w:r w:rsidRPr="00C2450A">
                  <w:rPr>
                    <w:sz w:val="18"/>
                    <w:szCs w:val="18"/>
                  </w:rPr>
                  <w:t>0.02</w:t>
                </w:r>
              </w:p>
            </w:tc>
            <w:tc>
              <w:tcPr>
                <w:tcW w:w="900" w:type="dxa"/>
              </w:tcPr>
              <w:p w:rsidR="006F7B95" w:rsidRPr="00C2450A" w:rsidRDefault="006F7B95" w:rsidP="00920FDA">
                <w:pPr>
                  <w:pStyle w:val="Default"/>
                  <w:spacing w:line="360" w:lineRule="auto"/>
                  <w:jc w:val="both"/>
                  <w:rPr>
                    <w:sz w:val="18"/>
                    <w:szCs w:val="18"/>
                  </w:rPr>
                </w:pPr>
                <w:r w:rsidRPr="00C2450A">
                  <w:rPr>
                    <w:sz w:val="18"/>
                    <w:szCs w:val="18"/>
                  </w:rPr>
                  <w:t>0.13</w:t>
                </w:r>
              </w:p>
            </w:tc>
            <w:tc>
              <w:tcPr>
                <w:tcW w:w="720" w:type="dxa"/>
              </w:tcPr>
              <w:p w:rsidR="006F7B95" w:rsidRPr="00C2450A" w:rsidRDefault="006F7B95" w:rsidP="00920FDA">
                <w:pPr>
                  <w:pStyle w:val="Default"/>
                  <w:spacing w:line="360" w:lineRule="auto"/>
                  <w:jc w:val="both"/>
                  <w:rPr>
                    <w:sz w:val="18"/>
                    <w:szCs w:val="18"/>
                  </w:rPr>
                </w:pPr>
                <w:r w:rsidRPr="00C2450A">
                  <w:rPr>
                    <w:sz w:val="18"/>
                    <w:szCs w:val="18"/>
                  </w:rPr>
                  <w:t>0.19</w:t>
                </w:r>
              </w:p>
            </w:tc>
            <w:tc>
              <w:tcPr>
                <w:tcW w:w="720" w:type="dxa"/>
              </w:tcPr>
              <w:p w:rsidR="006F7B95" w:rsidRPr="00C2450A" w:rsidRDefault="006F7B95" w:rsidP="00920FDA">
                <w:pPr>
                  <w:pStyle w:val="Default"/>
                  <w:spacing w:line="360" w:lineRule="auto"/>
                  <w:jc w:val="both"/>
                  <w:rPr>
                    <w:sz w:val="18"/>
                    <w:szCs w:val="18"/>
                  </w:rPr>
                </w:pPr>
                <w:r w:rsidRPr="00C2450A">
                  <w:rPr>
                    <w:sz w:val="18"/>
                    <w:szCs w:val="18"/>
                  </w:rPr>
                  <w:t>0.19</w:t>
                </w:r>
              </w:p>
            </w:tc>
            <w:tc>
              <w:tcPr>
                <w:tcW w:w="990" w:type="dxa"/>
              </w:tcPr>
              <w:p w:rsidR="006F7B95" w:rsidRPr="00C2450A" w:rsidRDefault="006F7B95" w:rsidP="00920FDA">
                <w:pPr>
                  <w:pStyle w:val="Default"/>
                  <w:spacing w:line="360" w:lineRule="auto"/>
                  <w:jc w:val="both"/>
                  <w:rPr>
                    <w:sz w:val="18"/>
                    <w:szCs w:val="18"/>
                  </w:rPr>
                </w:pPr>
                <w:r w:rsidRPr="00C2450A">
                  <w:rPr>
                    <w:sz w:val="18"/>
                    <w:szCs w:val="18"/>
                  </w:rPr>
                  <w:t>0.04</w:t>
                </w:r>
              </w:p>
            </w:tc>
            <w:tc>
              <w:tcPr>
                <w:tcW w:w="1170" w:type="dxa"/>
              </w:tcPr>
              <w:p w:rsidR="006F7B95" w:rsidRPr="00C2450A" w:rsidRDefault="006F7B95" w:rsidP="00920FDA">
                <w:pPr>
                  <w:pStyle w:val="Default"/>
                  <w:spacing w:line="360" w:lineRule="auto"/>
                  <w:jc w:val="both"/>
                  <w:rPr>
                    <w:sz w:val="18"/>
                    <w:szCs w:val="18"/>
                  </w:rPr>
                </w:pPr>
                <w:r w:rsidRPr="00C2450A">
                  <w:rPr>
                    <w:sz w:val="18"/>
                    <w:szCs w:val="18"/>
                  </w:rPr>
                  <w:t>0.04</w:t>
                </w:r>
              </w:p>
            </w:tc>
            <w:tc>
              <w:tcPr>
                <w:tcW w:w="720" w:type="dxa"/>
              </w:tcPr>
              <w:p w:rsidR="006F7B95" w:rsidRPr="00C2450A" w:rsidRDefault="006F7B95" w:rsidP="00920FDA">
                <w:pPr>
                  <w:pStyle w:val="Default"/>
                  <w:spacing w:line="360" w:lineRule="auto"/>
                  <w:jc w:val="both"/>
                  <w:rPr>
                    <w:sz w:val="18"/>
                    <w:szCs w:val="18"/>
                  </w:rPr>
                </w:pPr>
                <w:r w:rsidRPr="00C2450A">
                  <w:rPr>
                    <w:sz w:val="18"/>
                    <w:szCs w:val="18"/>
                  </w:rPr>
                  <w:t>0.16</w:t>
                </w:r>
              </w:p>
            </w:tc>
            <w:tc>
              <w:tcPr>
                <w:tcW w:w="810" w:type="dxa"/>
              </w:tcPr>
              <w:p w:rsidR="006F7B95" w:rsidRPr="00C2450A" w:rsidRDefault="006F7B95" w:rsidP="00920FDA">
                <w:pPr>
                  <w:spacing w:line="360" w:lineRule="auto"/>
                  <w:jc w:val="both"/>
                  <w:rPr>
                    <w:rFonts w:ascii="Calibri" w:eastAsia="Times New Roman" w:hAnsi="Calibri"/>
                    <w:color w:val="000000"/>
                    <w:sz w:val="18"/>
                    <w:szCs w:val="18"/>
                    <w:lang w:bidi="ar-SA"/>
                  </w:rPr>
                </w:pPr>
                <w:r w:rsidRPr="00C2450A">
                  <w:rPr>
                    <w:rFonts w:ascii="Calibri" w:eastAsia="Times New Roman" w:hAnsi="Calibri"/>
                    <w:color w:val="000000"/>
                    <w:sz w:val="18"/>
                    <w:szCs w:val="18"/>
                    <w:lang w:bidi="ar-SA"/>
                  </w:rPr>
                  <w:t>0.18</w:t>
                </w:r>
              </w:p>
            </w:tc>
            <w:tc>
              <w:tcPr>
                <w:tcW w:w="630" w:type="dxa"/>
              </w:tcPr>
              <w:p w:rsidR="006F7B95" w:rsidRPr="00C2450A" w:rsidRDefault="00D06DC0" w:rsidP="00920FDA">
                <w:pPr>
                  <w:pStyle w:val="Default"/>
                  <w:spacing w:line="360" w:lineRule="auto"/>
                  <w:jc w:val="both"/>
                  <w:rPr>
                    <w:sz w:val="18"/>
                    <w:szCs w:val="18"/>
                  </w:rPr>
                </w:pPr>
                <w:r w:rsidRPr="00C2450A">
                  <w:rPr>
                    <w:sz w:val="18"/>
                    <w:szCs w:val="18"/>
                  </w:rPr>
                  <w:t>0.14</w:t>
                </w:r>
              </w:p>
            </w:tc>
          </w:tr>
          <w:tr w:rsidR="00C2450A" w:rsidRPr="00C2450A" w:rsidTr="00C2450A">
            <w:tc>
              <w:tcPr>
                <w:tcW w:w="720" w:type="dxa"/>
              </w:tcPr>
              <w:p w:rsidR="006F7B95" w:rsidRPr="00C2450A" w:rsidRDefault="006F7B95" w:rsidP="00920FDA">
                <w:pPr>
                  <w:pStyle w:val="Default"/>
                  <w:spacing w:line="360" w:lineRule="auto"/>
                  <w:jc w:val="both"/>
                  <w:rPr>
                    <w:sz w:val="18"/>
                    <w:szCs w:val="18"/>
                  </w:rPr>
                </w:pPr>
                <w:r w:rsidRPr="00C2450A">
                  <w:rPr>
                    <w:sz w:val="18"/>
                    <w:szCs w:val="18"/>
                  </w:rPr>
                  <w:t>2014</w:t>
                </w:r>
              </w:p>
            </w:tc>
            <w:tc>
              <w:tcPr>
                <w:tcW w:w="630" w:type="dxa"/>
              </w:tcPr>
              <w:p w:rsidR="006F7B95" w:rsidRPr="00C2450A" w:rsidRDefault="006F7B95" w:rsidP="00920FDA">
                <w:pPr>
                  <w:pStyle w:val="Default"/>
                  <w:spacing w:line="360" w:lineRule="auto"/>
                  <w:jc w:val="both"/>
                  <w:rPr>
                    <w:sz w:val="18"/>
                    <w:szCs w:val="18"/>
                  </w:rPr>
                </w:pPr>
                <w:r w:rsidRPr="00C2450A">
                  <w:rPr>
                    <w:sz w:val="18"/>
                    <w:szCs w:val="18"/>
                  </w:rPr>
                  <w:t>0.18</w:t>
                </w:r>
              </w:p>
            </w:tc>
            <w:tc>
              <w:tcPr>
                <w:tcW w:w="720" w:type="dxa"/>
              </w:tcPr>
              <w:p w:rsidR="006F7B95" w:rsidRPr="00C2450A" w:rsidRDefault="006F7B95" w:rsidP="00920FDA">
                <w:pPr>
                  <w:pStyle w:val="Default"/>
                  <w:spacing w:line="360" w:lineRule="auto"/>
                  <w:jc w:val="both"/>
                  <w:rPr>
                    <w:sz w:val="18"/>
                    <w:szCs w:val="18"/>
                  </w:rPr>
                </w:pPr>
                <w:r w:rsidRPr="00C2450A">
                  <w:rPr>
                    <w:sz w:val="18"/>
                    <w:szCs w:val="18"/>
                  </w:rPr>
                  <w:t>0.26</w:t>
                </w:r>
              </w:p>
            </w:tc>
            <w:tc>
              <w:tcPr>
                <w:tcW w:w="810" w:type="dxa"/>
              </w:tcPr>
              <w:p w:rsidR="006F7B95" w:rsidRPr="00C2450A" w:rsidRDefault="006F7B95" w:rsidP="00920FDA">
                <w:pPr>
                  <w:pStyle w:val="Default"/>
                  <w:spacing w:line="360" w:lineRule="auto"/>
                  <w:jc w:val="both"/>
                  <w:rPr>
                    <w:sz w:val="18"/>
                    <w:szCs w:val="18"/>
                  </w:rPr>
                </w:pPr>
                <w:r w:rsidRPr="00C2450A">
                  <w:rPr>
                    <w:sz w:val="18"/>
                    <w:szCs w:val="18"/>
                  </w:rPr>
                  <w:t>0.02</w:t>
                </w:r>
              </w:p>
            </w:tc>
            <w:tc>
              <w:tcPr>
                <w:tcW w:w="900" w:type="dxa"/>
              </w:tcPr>
              <w:p w:rsidR="006F7B95" w:rsidRPr="00C2450A" w:rsidRDefault="006F7B95" w:rsidP="00920FDA">
                <w:pPr>
                  <w:pStyle w:val="Default"/>
                  <w:spacing w:line="360" w:lineRule="auto"/>
                  <w:jc w:val="both"/>
                  <w:rPr>
                    <w:sz w:val="18"/>
                    <w:szCs w:val="18"/>
                  </w:rPr>
                </w:pPr>
                <w:r w:rsidRPr="00C2450A">
                  <w:rPr>
                    <w:sz w:val="18"/>
                    <w:szCs w:val="18"/>
                  </w:rPr>
                  <w:t>0.14</w:t>
                </w:r>
              </w:p>
            </w:tc>
            <w:tc>
              <w:tcPr>
                <w:tcW w:w="720" w:type="dxa"/>
              </w:tcPr>
              <w:p w:rsidR="006F7B95" w:rsidRPr="00C2450A" w:rsidRDefault="006F7B95" w:rsidP="00920FDA">
                <w:pPr>
                  <w:pStyle w:val="Default"/>
                  <w:spacing w:line="360" w:lineRule="auto"/>
                  <w:jc w:val="both"/>
                  <w:rPr>
                    <w:sz w:val="18"/>
                    <w:szCs w:val="18"/>
                  </w:rPr>
                </w:pPr>
                <w:r w:rsidRPr="00C2450A">
                  <w:rPr>
                    <w:sz w:val="18"/>
                    <w:szCs w:val="18"/>
                  </w:rPr>
                  <w:t>0.18</w:t>
                </w:r>
              </w:p>
            </w:tc>
            <w:tc>
              <w:tcPr>
                <w:tcW w:w="720" w:type="dxa"/>
              </w:tcPr>
              <w:p w:rsidR="006F7B95" w:rsidRPr="00C2450A" w:rsidRDefault="006F7B95" w:rsidP="00920FDA">
                <w:pPr>
                  <w:pStyle w:val="Default"/>
                  <w:spacing w:line="360" w:lineRule="auto"/>
                  <w:jc w:val="both"/>
                  <w:rPr>
                    <w:sz w:val="18"/>
                    <w:szCs w:val="18"/>
                  </w:rPr>
                </w:pPr>
                <w:r w:rsidRPr="00C2450A">
                  <w:rPr>
                    <w:sz w:val="18"/>
                    <w:szCs w:val="18"/>
                  </w:rPr>
                  <w:t>0.21</w:t>
                </w:r>
              </w:p>
            </w:tc>
            <w:tc>
              <w:tcPr>
                <w:tcW w:w="990" w:type="dxa"/>
              </w:tcPr>
              <w:p w:rsidR="006F7B95" w:rsidRPr="00C2450A" w:rsidRDefault="006F7B95" w:rsidP="00920FDA">
                <w:pPr>
                  <w:pStyle w:val="Default"/>
                  <w:spacing w:line="360" w:lineRule="auto"/>
                  <w:jc w:val="both"/>
                  <w:rPr>
                    <w:sz w:val="18"/>
                    <w:szCs w:val="18"/>
                  </w:rPr>
                </w:pPr>
                <w:r w:rsidRPr="00C2450A">
                  <w:rPr>
                    <w:sz w:val="18"/>
                    <w:szCs w:val="18"/>
                  </w:rPr>
                  <w:t>0.05</w:t>
                </w:r>
              </w:p>
            </w:tc>
            <w:tc>
              <w:tcPr>
                <w:tcW w:w="1170" w:type="dxa"/>
              </w:tcPr>
              <w:p w:rsidR="006F7B95" w:rsidRPr="00C2450A" w:rsidRDefault="006F7B95" w:rsidP="00920FDA">
                <w:pPr>
                  <w:pStyle w:val="Default"/>
                  <w:spacing w:line="360" w:lineRule="auto"/>
                  <w:jc w:val="both"/>
                  <w:rPr>
                    <w:sz w:val="18"/>
                    <w:szCs w:val="18"/>
                  </w:rPr>
                </w:pPr>
                <w:r w:rsidRPr="00C2450A">
                  <w:rPr>
                    <w:sz w:val="18"/>
                    <w:szCs w:val="18"/>
                  </w:rPr>
                  <w:t>0.14</w:t>
                </w:r>
              </w:p>
            </w:tc>
            <w:tc>
              <w:tcPr>
                <w:tcW w:w="720" w:type="dxa"/>
              </w:tcPr>
              <w:p w:rsidR="006F7B95" w:rsidRPr="00C2450A" w:rsidRDefault="006F7B95" w:rsidP="00920FDA">
                <w:pPr>
                  <w:pStyle w:val="Default"/>
                  <w:spacing w:line="360" w:lineRule="auto"/>
                  <w:jc w:val="both"/>
                  <w:rPr>
                    <w:sz w:val="18"/>
                    <w:szCs w:val="18"/>
                  </w:rPr>
                </w:pPr>
                <w:r w:rsidRPr="00C2450A">
                  <w:rPr>
                    <w:sz w:val="18"/>
                    <w:szCs w:val="18"/>
                  </w:rPr>
                  <w:t>0.16</w:t>
                </w:r>
              </w:p>
            </w:tc>
            <w:tc>
              <w:tcPr>
                <w:tcW w:w="810" w:type="dxa"/>
              </w:tcPr>
              <w:p w:rsidR="006F7B95" w:rsidRPr="00C2450A" w:rsidRDefault="006F7B95" w:rsidP="00920FDA">
                <w:pPr>
                  <w:spacing w:line="360" w:lineRule="auto"/>
                  <w:jc w:val="both"/>
                  <w:rPr>
                    <w:rFonts w:ascii="Calibri" w:eastAsia="Times New Roman" w:hAnsi="Calibri"/>
                    <w:color w:val="000000"/>
                    <w:sz w:val="18"/>
                    <w:szCs w:val="18"/>
                    <w:lang w:bidi="ar-SA"/>
                  </w:rPr>
                </w:pPr>
                <w:r w:rsidRPr="00C2450A">
                  <w:rPr>
                    <w:rFonts w:ascii="Calibri" w:eastAsia="Times New Roman" w:hAnsi="Calibri"/>
                    <w:color w:val="000000"/>
                    <w:sz w:val="18"/>
                    <w:szCs w:val="18"/>
                    <w:lang w:bidi="ar-SA"/>
                  </w:rPr>
                  <w:t>0.23</w:t>
                </w:r>
              </w:p>
            </w:tc>
            <w:tc>
              <w:tcPr>
                <w:tcW w:w="630" w:type="dxa"/>
              </w:tcPr>
              <w:p w:rsidR="006F7B95" w:rsidRPr="00C2450A" w:rsidRDefault="00D06DC0" w:rsidP="00920FDA">
                <w:pPr>
                  <w:pStyle w:val="Default"/>
                  <w:spacing w:line="360" w:lineRule="auto"/>
                  <w:jc w:val="both"/>
                  <w:rPr>
                    <w:sz w:val="18"/>
                    <w:szCs w:val="18"/>
                  </w:rPr>
                </w:pPr>
                <w:r w:rsidRPr="00C2450A">
                  <w:rPr>
                    <w:sz w:val="18"/>
                    <w:szCs w:val="18"/>
                  </w:rPr>
                  <w:t>0.16</w:t>
                </w:r>
              </w:p>
            </w:tc>
          </w:tr>
        </w:tbl>
        <w:p w:rsidR="00A8023D" w:rsidRPr="00C2450A" w:rsidRDefault="00795025" w:rsidP="00920FDA">
          <w:pPr>
            <w:pStyle w:val="Default"/>
            <w:spacing w:line="360" w:lineRule="auto"/>
            <w:jc w:val="both"/>
            <w:rPr>
              <w:b/>
              <w:bCs/>
              <w:sz w:val="18"/>
              <w:szCs w:val="18"/>
            </w:rPr>
          </w:pPr>
          <w:r>
            <w:t xml:space="preserve">Table-5: </w:t>
          </w:r>
          <w:r w:rsidRPr="00795025">
            <w:rPr>
              <w:bCs/>
            </w:rPr>
            <w:t>Net Profit Margin</w:t>
          </w:r>
        </w:p>
        <w:p w:rsidR="009E224D" w:rsidRPr="00C2450A" w:rsidRDefault="009E224D" w:rsidP="00920FDA">
          <w:pPr>
            <w:pStyle w:val="Default"/>
            <w:spacing w:line="360" w:lineRule="auto"/>
            <w:jc w:val="both"/>
            <w:rPr>
              <w:b/>
              <w:bCs/>
              <w:sz w:val="18"/>
              <w:szCs w:val="18"/>
            </w:rPr>
          </w:pPr>
        </w:p>
        <w:p w:rsidR="00A8023D" w:rsidRDefault="00A8023D" w:rsidP="00920FDA">
          <w:pPr>
            <w:pStyle w:val="Default"/>
            <w:spacing w:line="360" w:lineRule="auto"/>
            <w:jc w:val="both"/>
          </w:pPr>
        </w:p>
        <w:p w:rsidR="009E224D" w:rsidRDefault="009E224D" w:rsidP="00920FDA">
          <w:pPr>
            <w:pStyle w:val="Default"/>
            <w:spacing w:line="360" w:lineRule="auto"/>
            <w:jc w:val="both"/>
          </w:pPr>
        </w:p>
        <w:p w:rsidR="009E224D" w:rsidRDefault="009E224D" w:rsidP="00920FDA">
          <w:pPr>
            <w:pStyle w:val="Default"/>
            <w:spacing w:line="360" w:lineRule="auto"/>
            <w:jc w:val="both"/>
          </w:pPr>
        </w:p>
        <w:p w:rsidR="009E224D" w:rsidRDefault="009E224D" w:rsidP="00920FDA">
          <w:pPr>
            <w:pStyle w:val="Default"/>
            <w:spacing w:line="360" w:lineRule="auto"/>
            <w:jc w:val="both"/>
          </w:pPr>
        </w:p>
        <w:p w:rsidR="009E224D" w:rsidRDefault="009E224D" w:rsidP="00920FDA">
          <w:pPr>
            <w:pStyle w:val="Default"/>
            <w:spacing w:line="360" w:lineRule="auto"/>
            <w:jc w:val="both"/>
          </w:pPr>
        </w:p>
        <w:p w:rsidR="009E224D" w:rsidRDefault="009E224D" w:rsidP="00920FDA">
          <w:pPr>
            <w:pStyle w:val="Default"/>
            <w:spacing w:line="360" w:lineRule="auto"/>
            <w:jc w:val="both"/>
          </w:pPr>
        </w:p>
        <w:p w:rsidR="009E224D" w:rsidRDefault="009E224D" w:rsidP="00920FDA">
          <w:pPr>
            <w:pStyle w:val="Default"/>
            <w:spacing w:line="360" w:lineRule="auto"/>
            <w:jc w:val="both"/>
          </w:pPr>
        </w:p>
        <w:p w:rsidR="009E224D" w:rsidRDefault="009E224D" w:rsidP="00920FDA">
          <w:pPr>
            <w:pStyle w:val="Default"/>
            <w:spacing w:line="360" w:lineRule="auto"/>
            <w:jc w:val="both"/>
          </w:pPr>
        </w:p>
        <w:p w:rsidR="009E224D" w:rsidRPr="00985D58" w:rsidRDefault="009E224D" w:rsidP="00920FDA">
          <w:pPr>
            <w:pStyle w:val="Default"/>
            <w:spacing w:line="360" w:lineRule="auto"/>
            <w:jc w:val="both"/>
          </w:pPr>
        </w:p>
        <w:p w:rsidR="00A8023D" w:rsidRDefault="00A8023D" w:rsidP="00920FDA">
          <w:pPr>
            <w:pStyle w:val="Default"/>
            <w:spacing w:line="360" w:lineRule="auto"/>
            <w:jc w:val="both"/>
            <w:rPr>
              <w:b/>
              <w:bCs/>
            </w:rPr>
          </w:pPr>
          <w:r w:rsidRPr="00985D58">
            <w:rPr>
              <w:b/>
              <w:bCs/>
            </w:rPr>
            <w:t xml:space="preserve">3.5 Inventory turnover ratio </w:t>
          </w:r>
        </w:p>
        <w:p w:rsidR="00DA16D2" w:rsidRPr="00985D58" w:rsidRDefault="00DA16D2" w:rsidP="00920FDA">
          <w:pPr>
            <w:pStyle w:val="Default"/>
            <w:spacing w:line="360" w:lineRule="auto"/>
            <w:jc w:val="both"/>
            <w:rPr>
              <w:b/>
              <w:bCs/>
            </w:rPr>
          </w:pPr>
        </w:p>
        <w:p w:rsidR="00A8023D" w:rsidRPr="00DA16D2" w:rsidRDefault="00A8023D" w:rsidP="00920FDA">
          <w:pPr>
            <w:pStyle w:val="Default"/>
            <w:spacing w:line="360" w:lineRule="auto"/>
            <w:jc w:val="both"/>
            <w:rPr>
              <w:b/>
              <w:bCs/>
              <w:sz w:val="2"/>
            </w:rPr>
          </w:pPr>
        </w:p>
        <w:p w:rsidR="00450597" w:rsidRDefault="00450597" w:rsidP="00450597">
          <w:pPr>
            <w:pStyle w:val="Default"/>
            <w:spacing w:line="360" w:lineRule="auto"/>
            <w:jc w:val="both"/>
          </w:pPr>
          <w:r>
            <w:t xml:space="preserve">Below </w:t>
          </w:r>
          <w:r w:rsidR="009F79F7">
            <w:t>provides</w:t>
          </w:r>
          <w:r>
            <w:t xml:space="preserve"> Inventory turnover ratios of top 10 companies over the three years from 2012 to 2014. The Inventory turnover ratios of central over the period remained below and lowest among the companies. This is not a good sign. The inventory turnove</w:t>
          </w:r>
          <w:r w:rsidR="003C1BFD">
            <w:t>r</w:t>
          </w:r>
          <w:r>
            <w:t xml:space="preserve"> ratios of </w:t>
          </w:r>
          <w:r w:rsidR="009F79F7">
            <w:t>square</w:t>
          </w:r>
          <w:r>
            <w:t xml:space="preserve"> pharmaceutical Ltd. Consistently increased over the years from </w:t>
          </w:r>
          <w:r w:rsidR="003C1BFD">
            <w:t>2</w:t>
          </w:r>
          <w:r>
            <w:t>.</w:t>
          </w:r>
          <w:r w:rsidR="003C1BFD">
            <w:t>88</w:t>
          </w:r>
          <w:r>
            <w:t xml:space="preserve"> to </w:t>
          </w:r>
          <w:r w:rsidR="003C1BFD">
            <w:t>4</w:t>
          </w:r>
          <w:r>
            <w:t>.</w:t>
          </w:r>
          <w:r w:rsidR="003C1BFD">
            <w:t>74. This show’s that the company’s</w:t>
          </w:r>
          <w:r>
            <w:t xml:space="preserve"> </w:t>
          </w:r>
          <w:r w:rsidR="003C1BFD" w:rsidRPr="003C1BFD">
            <w:rPr>
              <w:rFonts w:asciiTheme="minorHAnsi" w:hAnsiTheme="minorHAnsi" w:cstheme="minorHAnsi"/>
              <w:color w:val="auto"/>
              <w:shd w:val="clear" w:color="auto" w:fill="FFFFFF"/>
            </w:rPr>
            <w:t xml:space="preserve">larger amounts of inventory are purchased </w:t>
          </w:r>
          <w:r w:rsidR="003C1BFD">
            <w:rPr>
              <w:rFonts w:asciiTheme="minorHAnsi" w:hAnsiTheme="minorHAnsi" w:cstheme="minorHAnsi"/>
              <w:color w:val="auto"/>
              <w:shd w:val="clear" w:color="auto" w:fill="FFFFFF"/>
            </w:rPr>
            <w:t>over the year;</w:t>
          </w:r>
          <w:r w:rsidR="003C1BFD" w:rsidRPr="003C1BFD">
            <w:rPr>
              <w:rFonts w:asciiTheme="minorHAnsi" w:hAnsiTheme="minorHAnsi" w:cstheme="minorHAnsi"/>
              <w:color w:val="auto"/>
              <w:shd w:val="clear" w:color="auto" w:fill="FFFFFF"/>
            </w:rPr>
            <w:t xml:space="preserve"> the company </w:t>
          </w:r>
          <w:r w:rsidR="003C1BFD">
            <w:rPr>
              <w:rFonts w:asciiTheme="minorHAnsi" w:hAnsiTheme="minorHAnsi" w:cstheme="minorHAnsi"/>
              <w:color w:val="auto"/>
              <w:shd w:val="clear" w:color="auto" w:fill="FFFFFF"/>
            </w:rPr>
            <w:t>is</w:t>
          </w:r>
          <w:r w:rsidR="003C1BFD" w:rsidRPr="003C1BFD">
            <w:rPr>
              <w:rFonts w:asciiTheme="minorHAnsi" w:hAnsiTheme="minorHAnsi" w:cstheme="minorHAnsi"/>
              <w:color w:val="auto"/>
              <w:shd w:val="clear" w:color="auto" w:fill="FFFFFF"/>
            </w:rPr>
            <w:t xml:space="preserve"> sold greater amounts of inventory to improve its turnover</w:t>
          </w:r>
          <w:r w:rsidR="003C1BFD">
            <w:t xml:space="preserve"> position</w:t>
          </w:r>
          <w:r>
            <w:t>.</w:t>
          </w:r>
          <w:r w:rsidR="003C1BFD">
            <w:t xml:space="preserve"> The Inventory turnover ratios </w:t>
          </w:r>
          <w:r w:rsidR="00164873">
            <w:t>of IBNSINA</w:t>
          </w:r>
          <w:r w:rsidR="003C1BFD">
            <w:t xml:space="preserve"> and Pharma Aids inventory turnover rate with the highest return is the best. </w:t>
          </w:r>
          <w:r>
            <w:t xml:space="preserve">The average of </w:t>
          </w:r>
          <w:r w:rsidR="003C1BFD">
            <w:t>inventory turnover ratios</w:t>
          </w:r>
          <w:r>
            <w:t xml:space="preserve"> of 2014 is</w:t>
          </w:r>
          <w:r w:rsidR="003C1BFD">
            <w:t xml:space="preserve"> lower </w:t>
          </w:r>
          <w:r w:rsidR="009F79F7">
            <w:t>than</w:t>
          </w:r>
          <w:r>
            <w:t xml:space="preserve"> the averages of </w:t>
          </w:r>
          <w:r w:rsidR="003C1BFD">
            <w:t>2012</w:t>
          </w:r>
          <w:r>
            <w:t xml:space="preserve">. The reason behind this is the very </w:t>
          </w:r>
          <w:r w:rsidR="003C1BFD">
            <w:t>low inventory turnover</w:t>
          </w:r>
          <w:r>
            <w:t xml:space="preserve"> ratios of </w:t>
          </w:r>
          <w:r w:rsidR="003C1BFD">
            <w:t>ACI (1.16) Ambee (0.88</w:t>
          </w:r>
          <w:r>
            <w:t xml:space="preserve">), </w:t>
          </w:r>
          <w:r w:rsidR="00BA0814">
            <w:t>Renata</w:t>
          </w:r>
          <w:r>
            <w:t xml:space="preserve"> (</w:t>
          </w:r>
          <w:r w:rsidR="00BA0814">
            <w:t>1.88</w:t>
          </w:r>
          <w:r>
            <w:t>) and Central (</w:t>
          </w:r>
          <w:r w:rsidR="00BA0814">
            <w:t>1.10</w:t>
          </w:r>
          <w:r>
            <w:t>).</w:t>
          </w:r>
          <w:r w:rsidR="00BA0814">
            <w:t xml:space="preserve"> They shoul</w:t>
          </w:r>
          <w:r w:rsidR="00294B41">
            <w:t>d</w:t>
          </w:r>
          <w:r w:rsidR="00BA0814">
            <w:t xml:space="preserve"> have to need </w:t>
          </w:r>
          <w:r w:rsidR="009F79F7">
            <w:t>proper</w:t>
          </w:r>
          <w:r w:rsidR="00BA0814">
            <w:t xml:space="preserve"> knowledge of how the market responds to the given offering.</w:t>
          </w:r>
        </w:p>
        <w:p w:rsidR="00450597" w:rsidRDefault="00450597" w:rsidP="00920FDA">
          <w:pPr>
            <w:pStyle w:val="Default"/>
            <w:spacing w:line="360" w:lineRule="auto"/>
            <w:jc w:val="both"/>
          </w:pPr>
        </w:p>
        <w:p w:rsidR="00A8023D" w:rsidRDefault="00A8023D" w:rsidP="00920FDA">
          <w:pPr>
            <w:pStyle w:val="Default"/>
            <w:spacing w:line="360" w:lineRule="auto"/>
            <w:jc w:val="both"/>
          </w:pPr>
        </w:p>
        <w:p w:rsidR="009E224D" w:rsidRDefault="009E224D" w:rsidP="00920FDA">
          <w:pPr>
            <w:pStyle w:val="Default"/>
            <w:spacing w:line="360" w:lineRule="auto"/>
            <w:jc w:val="both"/>
          </w:pPr>
        </w:p>
        <w:tbl>
          <w:tblPr>
            <w:tblStyle w:val="TableGrid"/>
            <w:tblW w:w="9540" w:type="dxa"/>
            <w:tblInd w:w="108" w:type="dxa"/>
            <w:tblLayout w:type="fixed"/>
            <w:tblLook w:val="04A0" w:firstRow="1" w:lastRow="0" w:firstColumn="1" w:lastColumn="0" w:noHBand="0" w:noVBand="1"/>
          </w:tblPr>
          <w:tblGrid>
            <w:gridCol w:w="720"/>
            <w:gridCol w:w="540"/>
            <w:gridCol w:w="720"/>
            <w:gridCol w:w="810"/>
            <w:gridCol w:w="900"/>
            <w:gridCol w:w="720"/>
            <w:gridCol w:w="720"/>
            <w:gridCol w:w="990"/>
            <w:gridCol w:w="1170"/>
            <w:gridCol w:w="720"/>
            <w:gridCol w:w="810"/>
            <w:gridCol w:w="720"/>
          </w:tblGrid>
          <w:tr w:rsidR="006F7B95" w:rsidRPr="00C2450A" w:rsidTr="00C272F5">
            <w:tc>
              <w:tcPr>
                <w:tcW w:w="720" w:type="dxa"/>
              </w:tcPr>
              <w:p w:rsidR="006F7B95" w:rsidRPr="00C2450A" w:rsidRDefault="006F7B95" w:rsidP="00920FDA">
                <w:pPr>
                  <w:pStyle w:val="Default"/>
                  <w:spacing w:line="360" w:lineRule="auto"/>
                  <w:jc w:val="both"/>
                  <w:rPr>
                    <w:sz w:val="18"/>
                    <w:szCs w:val="18"/>
                  </w:rPr>
                </w:pPr>
                <w:r w:rsidRPr="00C2450A">
                  <w:rPr>
                    <w:sz w:val="18"/>
                    <w:szCs w:val="18"/>
                  </w:rPr>
                  <w:t>Years</w:t>
                </w:r>
              </w:p>
            </w:tc>
            <w:tc>
              <w:tcPr>
                <w:tcW w:w="540" w:type="dxa"/>
              </w:tcPr>
              <w:p w:rsidR="006F7B95" w:rsidRPr="00C2450A" w:rsidRDefault="006F7B95" w:rsidP="00920FDA">
                <w:pPr>
                  <w:pStyle w:val="Default"/>
                  <w:spacing w:line="360" w:lineRule="auto"/>
                  <w:jc w:val="both"/>
                  <w:rPr>
                    <w:sz w:val="18"/>
                    <w:szCs w:val="18"/>
                  </w:rPr>
                </w:pPr>
                <w:r w:rsidRPr="00C2450A">
                  <w:rPr>
                    <w:sz w:val="18"/>
                    <w:szCs w:val="18"/>
                  </w:rPr>
                  <w:t>ACI</w:t>
                </w:r>
              </w:p>
            </w:tc>
            <w:tc>
              <w:tcPr>
                <w:tcW w:w="720" w:type="dxa"/>
              </w:tcPr>
              <w:p w:rsidR="006F7B95" w:rsidRPr="00C2450A" w:rsidRDefault="006F7B95" w:rsidP="00920FDA">
                <w:pPr>
                  <w:spacing w:line="360" w:lineRule="auto"/>
                  <w:jc w:val="both"/>
                  <w:rPr>
                    <w:rFonts w:eastAsia="Times New Roman"/>
                    <w:bCs/>
                    <w:color w:val="000000"/>
                    <w:sz w:val="18"/>
                    <w:szCs w:val="18"/>
                    <w:lang w:bidi="ar-SA"/>
                  </w:rPr>
                </w:pPr>
                <w:r w:rsidRPr="00C2450A">
                  <w:rPr>
                    <w:rFonts w:eastAsia="Times New Roman"/>
                    <w:bCs/>
                    <w:color w:val="000000"/>
                    <w:sz w:val="18"/>
                    <w:szCs w:val="18"/>
                    <w:lang w:bidi="ar-SA"/>
                  </w:rPr>
                  <w:t>Active Fine</w:t>
                </w:r>
              </w:p>
            </w:tc>
            <w:tc>
              <w:tcPr>
                <w:tcW w:w="810" w:type="dxa"/>
              </w:tcPr>
              <w:p w:rsidR="006F7B95" w:rsidRPr="00C2450A" w:rsidRDefault="006F7B95" w:rsidP="00920FDA">
                <w:pPr>
                  <w:pStyle w:val="Default"/>
                  <w:spacing w:line="360" w:lineRule="auto"/>
                  <w:jc w:val="both"/>
                  <w:rPr>
                    <w:sz w:val="18"/>
                    <w:szCs w:val="18"/>
                  </w:rPr>
                </w:pPr>
                <w:r w:rsidRPr="00C2450A">
                  <w:rPr>
                    <w:rFonts w:eastAsia="Times New Roman"/>
                    <w:bCs/>
                    <w:sz w:val="18"/>
                    <w:szCs w:val="18"/>
                  </w:rPr>
                  <w:t>Ambee</w:t>
                </w:r>
              </w:p>
            </w:tc>
            <w:tc>
              <w:tcPr>
                <w:tcW w:w="900" w:type="dxa"/>
              </w:tcPr>
              <w:p w:rsidR="006F7B95" w:rsidRPr="00C2450A" w:rsidRDefault="006F7B95" w:rsidP="00920FDA">
                <w:pPr>
                  <w:pStyle w:val="Default"/>
                  <w:spacing w:line="360" w:lineRule="auto"/>
                  <w:jc w:val="both"/>
                  <w:rPr>
                    <w:sz w:val="18"/>
                    <w:szCs w:val="18"/>
                  </w:rPr>
                </w:pPr>
                <w:r w:rsidRPr="00C2450A">
                  <w:rPr>
                    <w:rFonts w:eastAsia="Times New Roman"/>
                    <w:bCs/>
                    <w:sz w:val="18"/>
                    <w:szCs w:val="18"/>
                  </w:rPr>
                  <w:t>Beximco</w:t>
                </w:r>
              </w:p>
            </w:tc>
            <w:tc>
              <w:tcPr>
                <w:tcW w:w="720" w:type="dxa"/>
              </w:tcPr>
              <w:p w:rsidR="006F7B95" w:rsidRPr="00C2450A" w:rsidRDefault="006F7B95" w:rsidP="00920FDA">
                <w:pPr>
                  <w:pStyle w:val="Default"/>
                  <w:spacing w:line="360" w:lineRule="auto"/>
                  <w:jc w:val="both"/>
                  <w:rPr>
                    <w:sz w:val="18"/>
                    <w:szCs w:val="18"/>
                  </w:rPr>
                </w:pPr>
                <w:r w:rsidRPr="00C2450A">
                  <w:rPr>
                    <w:rFonts w:eastAsia="Times New Roman"/>
                    <w:bCs/>
                    <w:sz w:val="18"/>
                    <w:szCs w:val="18"/>
                  </w:rPr>
                  <w:t>Square</w:t>
                </w:r>
              </w:p>
            </w:tc>
            <w:tc>
              <w:tcPr>
                <w:tcW w:w="720" w:type="dxa"/>
              </w:tcPr>
              <w:p w:rsidR="006F7B95" w:rsidRPr="00C2450A" w:rsidRDefault="006F7B95" w:rsidP="00920FDA">
                <w:pPr>
                  <w:pStyle w:val="Default"/>
                  <w:spacing w:line="360" w:lineRule="auto"/>
                  <w:jc w:val="both"/>
                  <w:rPr>
                    <w:sz w:val="18"/>
                    <w:szCs w:val="18"/>
                  </w:rPr>
                </w:pPr>
                <w:r w:rsidRPr="00C2450A">
                  <w:rPr>
                    <w:rFonts w:eastAsia="Times New Roman"/>
                    <w:bCs/>
                    <w:sz w:val="18"/>
                    <w:szCs w:val="18"/>
                  </w:rPr>
                  <w:t>Global Heavy</w:t>
                </w:r>
              </w:p>
            </w:tc>
            <w:tc>
              <w:tcPr>
                <w:tcW w:w="990" w:type="dxa"/>
              </w:tcPr>
              <w:p w:rsidR="006F7B95" w:rsidRPr="00C2450A" w:rsidRDefault="006F7B95" w:rsidP="00920FDA">
                <w:pPr>
                  <w:pStyle w:val="Default"/>
                  <w:spacing w:line="360" w:lineRule="auto"/>
                  <w:jc w:val="both"/>
                  <w:rPr>
                    <w:sz w:val="18"/>
                    <w:szCs w:val="18"/>
                  </w:rPr>
                </w:pPr>
                <w:r w:rsidRPr="00C2450A">
                  <w:rPr>
                    <w:rFonts w:eastAsia="Times New Roman"/>
                    <w:bCs/>
                    <w:sz w:val="18"/>
                    <w:szCs w:val="18"/>
                  </w:rPr>
                  <w:t>IBNSINA</w:t>
                </w:r>
              </w:p>
            </w:tc>
            <w:tc>
              <w:tcPr>
                <w:tcW w:w="1170" w:type="dxa"/>
              </w:tcPr>
              <w:p w:rsidR="006F7B95" w:rsidRPr="00C2450A" w:rsidRDefault="006F7B95" w:rsidP="00920FDA">
                <w:pPr>
                  <w:pStyle w:val="Default"/>
                  <w:spacing w:line="360" w:lineRule="auto"/>
                  <w:jc w:val="both"/>
                  <w:rPr>
                    <w:sz w:val="18"/>
                    <w:szCs w:val="18"/>
                  </w:rPr>
                </w:pPr>
                <w:r w:rsidRPr="00C2450A">
                  <w:rPr>
                    <w:rFonts w:eastAsia="Times New Roman"/>
                    <w:bCs/>
                    <w:sz w:val="18"/>
                    <w:szCs w:val="18"/>
                  </w:rPr>
                  <w:t>Pharma Aids</w:t>
                </w:r>
              </w:p>
            </w:tc>
            <w:tc>
              <w:tcPr>
                <w:tcW w:w="720" w:type="dxa"/>
              </w:tcPr>
              <w:p w:rsidR="006F7B95" w:rsidRPr="00C2450A" w:rsidRDefault="006F7B95" w:rsidP="00920FDA">
                <w:pPr>
                  <w:pStyle w:val="Default"/>
                  <w:spacing w:line="360" w:lineRule="auto"/>
                  <w:jc w:val="both"/>
                  <w:rPr>
                    <w:sz w:val="18"/>
                    <w:szCs w:val="18"/>
                  </w:rPr>
                </w:pPr>
                <w:r w:rsidRPr="00C2450A">
                  <w:rPr>
                    <w:rFonts w:eastAsia="Times New Roman"/>
                    <w:bCs/>
                    <w:sz w:val="18"/>
                    <w:szCs w:val="18"/>
                  </w:rPr>
                  <w:t>Renata</w:t>
                </w:r>
              </w:p>
            </w:tc>
            <w:tc>
              <w:tcPr>
                <w:tcW w:w="810" w:type="dxa"/>
              </w:tcPr>
              <w:p w:rsidR="006F7B95" w:rsidRPr="00C2450A" w:rsidRDefault="006F7B95" w:rsidP="00920FDA">
                <w:pPr>
                  <w:pStyle w:val="Default"/>
                  <w:spacing w:line="360" w:lineRule="auto"/>
                  <w:jc w:val="both"/>
                  <w:rPr>
                    <w:sz w:val="18"/>
                    <w:szCs w:val="18"/>
                  </w:rPr>
                </w:pPr>
                <w:r w:rsidRPr="00C2450A">
                  <w:rPr>
                    <w:rFonts w:eastAsia="Times New Roman"/>
                    <w:bCs/>
                    <w:sz w:val="18"/>
                    <w:szCs w:val="18"/>
                  </w:rPr>
                  <w:t>Central</w:t>
                </w:r>
              </w:p>
            </w:tc>
            <w:tc>
              <w:tcPr>
                <w:tcW w:w="720" w:type="dxa"/>
              </w:tcPr>
              <w:p w:rsidR="006F7B95" w:rsidRPr="00C2450A" w:rsidRDefault="006F7B95" w:rsidP="00920FDA">
                <w:pPr>
                  <w:pStyle w:val="Default"/>
                  <w:spacing w:line="360" w:lineRule="auto"/>
                  <w:jc w:val="both"/>
                  <w:rPr>
                    <w:sz w:val="18"/>
                    <w:szCs w:val="18"/>
                  </w:rPr>
                </w:pPr>
                <w:r w:rsidRPr="00C2450A">
                  <w:rPr>
                    <w:sz w:val="18"/>
                    <w:szCs w:val="18"/>
                  </w:rPr>
                  <w:t>Avg.</w:t>
                </w:r>
              </w:p>
            </w:tc>
          </w:tr>
          <w:tr w:rsidR="006F7B95" w:rsidRPr="00C2450A" w:rsidTr="00C272F5">
            <w:tc>
              <w:tcPr>
                <w:tcW w:w="720" w:type="dxa"/>
              </w:tcPr>
              <w:p w:rsidR="006F7B95" w:rsidRPr="00C2450A" w:rsidRDefault="006F7B95" w:rsidP="00920FDA">
                <w:pPr>
                  <w:pStyle w:val="Default"/>
                  <w:spacing w:line="360" w:lineRule="auto"/>
                  <w:jc w:val="both"/>
                  <w:rPr>
                    <w:rFonts w:asciiTheme="minorHAnsi" w:hAnsiTheme="minorHAnsi" w:cstheme="minorHAnsi"/>
                    <w:sz w:val="18"/>
                    <w:szCs w:val="18"/>
                  </w:rPr>
                </w:pPr>
                <w:r w:rsidRPr="00C2450A">
                  <w:rPr>
                    <w:rFonts w:asciiTheme="minorHAnsi" w:hAnsiTheme="minorHAnsi" w:cstheme="minorHAnsi"/>
                    <w:sz w:val="18"/>
                    <w:szCs w:val="18"/>
                  </w:rPr>
                  <w:t>2012</w:t>
                </w:r>
              </w:p>
            </w:tc>
            <w:tc>
              <w:tcPr>
                <w:tcW w:w="540" w:type="dxa"/>
              </w:tcPr>
              <w:p w:rsidR="006F7B95" w:rsidRPr="00C2450A" w:rsidRDefault="006F7B95" w:rsidP="00920FDA">
                <w:pPr>
                  <w:pStyle w:val="Default"/>
                  <w:spacing w:line="360" w:lineRule="auto"/>
                  <w:jc w:val="both"/>
                  <w:rPr>
                    <w:rFonts w:asciiTheme="minorHAnsi" w:hAnsiTheme="minorHAnsi" w:cstheme="minorHAnsi"/>
                    <w:sz w:val="18"/>
                    <w:szCs w:val="18"/>
                  </w:rPr>
                </w:pPr>
                <w:r w:rsidRPr="00C2450A">
                  <w:rPr>
                    <w:rFonts w:asciiTheme="minorHAnsi" w:hAnsiTheme="minorHAnsi" w:cstheme="minorHAnsi"/>
                    <w:sz w:val="18"/>
                    <w:szCs w:val="18"/>
                  </w:rPr>
                  <w:t>3.68</w:t>
                </w:r>
              </w:p>
            </w:tc>
            <w:tc>
              <w:tcPr>
                <w:tcW w:w="720" w:type="dxa"/>
              </w:tcPr>
              <w:p w:rsidR="006F7B95" w:rsidRPr="00C2450A" w:rsidRDefault="006F7B95" w:rsidP="00920FDA">
                <w:pPr>
                  <w:spacing w:line="360" w:lineRule="auto"/>
                  <w:jc w:val="both"/>
                  <w:rPr>
                    <w:rFonts w:asciiTheme="minorHAnsi" w:eastAsia="Times New Roman" w:hAnsiTheme="minorHAnsi" w:cstheme="minorHAnsi"/>
                    <w:bCs/>
                    <w:color w:val="000000"/>
                    <w:sz w:val="18"/>
                    <w:szCs w:val="18"/>
                    <w:lang w:bidi="ar-SA"/>
                  </w:rPr>
                </w:pPr>
                <w:r w:rsidRPr="00C2450A">
                  <w:rPr>
                    <w:rFonts w:asciiTheme="minorHAnsi" w:eastAsia="Times New Roman" w:hAnsiTheme="minorHAnsi" w:cstheme="minorHAnsi"/>
                    <w:bCs/>
                    <w:color w:val="000000"/>
                    <w:sz w:val="18"/>
                    <w:szCs w:val="18"/>
                    <w:lang w:bidi="ar-SA"/>
                  </w:rPr>
                  <w:t>1.50</w:t>
                </w:r>
              </w:p>
            </w:tc>
            <w:tc>
              <w:tcPr>
                <w:tcW w:w="810" w:type="dxa"/>
              </w:tcPr>
              <w:p w:rsidR="006F7B95" w:rsidRPr="00C2450A" w:rsidRDefault="006F7B95" w:rsidP="00920FDA">
                <w:pPr>
                  <w:pStyle w:val="Default"/>
                  <w:spacing w:line="360" w:lineRule="auto"/>
                  <w:jc w:val="both"/>
                  <w:rPr>
                    <w:rFonts w:asciiTheme="minorHAnsi" w:eastAsia="Times New Roman" w:hAnsiTheme="minorHAnsi" w:cstheme="minorHAnsi"/>
                    <w:bCs/>
                    <w:sz w:val="18"/>
                    <w:szCs w:val="18"/>
                  </w:rPr>
                </w:pPr>
                <w:r w:rsidRPr="00C2450A">
                  <w:rPr>
                    <w:rFonts w:asciiTheme="minorHAnsi" w:eastAsia="Times New Roman" w:hAnsiTheme="minorHAnsi" w:cstheme="minorHAnsi"/>
                    <w:bCs/>
                    <w:sz w:val="18"/>
                    <w:szCs w:val="18"/>
                  </w:rPr>
                  <w:t>1.10</w:t>
                </w:r>
              </w:p>
            </w:tc>
            <w:tc>
              <w:tcPr>
                <w:tcW w:w="900" w:type="dxa"/>
              </w:tcPr>
              <w:p w:rsidR="006F7B95" w:rsidRPr="00C2450A" w:rsidRDefault="006F7B95" w:rsidP="00920FDA">
                <w:pPr>
                  <w:pStyle w:val="Default"/>
                  <w:spacing w:line="360" w:lineRule="auto"/>
                  <w:jc w:val="both"/>
                  <w:rPr>
                    <w:rFonts w:asciiTheme="minorHAnsi" w:eastAsia="Times New Roman" w:hAnsiTheme="minorHAnsi" w:cstheme="minorHAnsi"/>
                    <w:bCs/>
                    <w:sz w:val="18"/>
                    <w:szCs w:val="18"/>
                  </w:rPr>
                </w:pPr>
                <w:r w:rsidRPr="00C2450A">
                  <w:rPr>
                    <w:rFonts w:asciiTheme="minorHAnsi" w:eastAsia="Times New Roman" w:hAnsiTheme="minorHAnsi" w:cstheme="minorHAnsi"/>
                    <w:bCs/>
                    <w:sz w:val="18"/>
                    <w:szCs w:val="18"/>
                  </w:rPr>
                  <w:t>2.01</w:t>
                </w:r>
              </w:p>
            </w:tc>
            <w:tc>
              <w:tcPr>
                <w:tcW w:w="720" w:type="dxa"/>
              </w:tcPr>
              <w:p w:rsidR="006F7B95" w:rsidRPr="00C2450A" w:rsidRDefault="006F7B95" w:rsidP="00920FDA">
                <w:pPr>
                  <w:pStyle w:val="Default"/>
                  <w:spacing w:line="360" w:lineRule="auto"/>
                  <w:jc w:val="both"/>
                  <w:rPr>
                    <w:rFonts w:asciiTheme="minorHAnsi" w:eastAsia="Times New Roman" w:hAnsiTheme="minorHAnsi" w:cstheme="minorHAnsi"/>
                    <w:bCs/>
                    <w:sz w:val="18"/>
                    <w:szCs w:val="18"/>
                  </w:rPr>
                </w:pPr>
                <w:r w:rsidRPr="00C2450A">
                  <w:rPr>
                    <w:rFonts w:asciiTheme="minorHAnsi" w:eastAsia="Times New Roman" w:hAnsiTheme="minorHAnsi" w:cstheme="minorHAnsi"/>
                    <w:bCs/>
                    <w:sz w:val="18"/>
                    <w:szCs w:val="18"/>
                  </w:rPr>
                  <w:t>2.88</w:t>
                </w:r>
              </w:p>
            </w:tc>
            <w:tc>
              <w:tcPr>
                <w:tcW w:w="720" w:type="dxa"/>
              </w:tcPr>
              <w:p w:rsidR="006F7B95" w:rsidRPr="00C2450A" w:rsidRDefault="006F7B95" w:rsidP="00920FDA">
                <w:pPr>
                  <w:pStyle w:val="Default"/>
                  <w:spacing w:line="360" w:lineRule="auto"/>
                  <w:jc w:val="both"/>
                  <w:rPr>
                    <w:rFonts w:asciiTheme="minorHAnsi" w:eastAsia="Times New Roman" w:hAnsiTheme="minorHAnsi" w:cstheme="minorHAnsi"/>
                    <w:bCs/>
                    <w:sz w:val="18"/>
                    <w:szCs w:val="18"/>
                  </w:rPr>
                </w:pPr>
                <w:r w:rsidRPr="00C2450A">
                  <w:rPr>
                    <w:rFonts w:asciiTheme="minorHAnsi" w:eastAsia="Times New Roman" w:hAnsiTheme="minorHAnsi" w:cstheme="minorHAnsi"/>
                    <w:bCs/>
                    <w:sz w:val="18"/>
                    <w:szCs w:val="18"/>
                  </w:rPr>
                  <w:t>2.68</w:t>
                </w:r>
              </w:p>
            </w:tc>
            <w:tc>
              <w:tcPr>
                <w:tcW w:w="990" w:type="dxa"/>
              </w:tcPr>
              <w:p w:rsidR="006F7B95" w:rsidRPr="00C2450A" w:rsidRDefault="006F7B95" w:rsidP="00920FDA">
                <w:pPr>
                  <w:pStyle w:val="Default"/>
                  <w:spacing w:line="360" w:lineRule="auto"/>
                  <w:jc w:val="both"/>
                  <w:rPr>
                    <w:rFonts w:asciiTheme="minorHAnsi" w:eastAsia="Times New Roman" w:hAnsiTheme="minorHAnsi" w:cstheme="minorHAnsi"/>
                    <w:bCs/>
                    <w:sz w:val="18"/>
                    <w:szCs w:val="18"/>
                  </w:rPr>
                </w:pPr>
                <w:r w:rsidRPr="00C2450A">
                  <w:rPr>
                    <w:rFonts w:asciiTheme="minorHAnsi" w:eastAsia="Times New Roman" w:hAnsiTheme="minorHAnsi" w:cstheme="minorHAnsi"/>
                    <w:bCs/>
                    <w:sz w:val="18"/>
                    <w:szCs w:val="18"/>
                  </w:rPr>
                  <w:t>11.71</w:t>
                </w:r>
              </w:p>
            </w:tc>
            <w:tc>
              <w:tcPr>
                <w:tcW w:w="1170" w:type="dxa"/>
              </w:tcPr>
              <w:p w:rsidR="006F7B95" w:rsidRPr="00C2450A" w:rsidRDefault="006F7B95" w:rsidP="00920FDA">
                <w:pPr>
                  <w:pStyle w:val="Default"/>
                  <w:spacing w:line="360" w:lineRule="auto"/>
                  <w:jc w:val="both"/>
                  <w:rPr>
                    <w:rFonts w:asciiTheme="minorHAnsi" w:eastAsia="Times New Roman" w:hAnsiTheme="minorHAnsi" w:cstheme="minorHAnsi"/>
                    <w:bCs/>
                    <w:sz w:val="18"/>
                    <w:szCs w:val="18"/>
                  </w:rPr>
                </w:pPr>
                <w:r w:rsidRPr="00C2450A">
                  <w:rPr>
                    <w:rFonts w:asciiTheme="minorHAnsi" w:eastAsia="Times New Roman" w:hAnsiTheme="minorHAnsi" w:cstheme="minorHAnsi"/>
                    <w:bCs/>
                    <w:sz w:val="18"/>
                    <w:szCs w:val="18"/>
                  </w:rPr>
                  <w:t>8.58</w:t>
                </w:r>
              </w:p>
            </w:tc>
            <w:tc>
              <w:tcPr>
                <w:tcW w:w="720" w:type="dxa"/>
              </w:tcPr>
              <w:p w:rsidR="006F7B95" w:rsidRPr="00C2450A" w:rsidRDefault="006F7B95" w:rsidP="00920FDA">
                <w:pPr>
                  <w:pStyle w:val="Default"/>
                  <w:spacing w:line="360" w:lineRule="auto"/>
                  <w:jc w:val="both"/>
                  <w:rPr>
                    <w:rFonts w:asciiTheme="minorHAnsi" w:eastAsia="Times New Roman" w:hAnsiTheme="minorHAnsi" w:cstheme="minorHAnsi"/>
                    <w:bCs/>
                    <w:sz w:val="18"/>
                    <w:szCs w:val="18"/>
                  </w:rPr>
                </w:pPr>
                <w:r w:rsidRPr="00C2450A">
                  <w:rPr>
                    <w:rFonts w:asciiTheme="minorHAnsi" w:eastAsia="Times New Roman" w:hAnsiTheme="minorHAnsi" w:cstheme="minorHAnsi"/>
                    <w:bCs/>
                    <w:sz w:val="18"/>
                    <w:szCs w:val="18"/>
                  </w:rPr>
                  <w:t>1.82</w:t>
                </w:r>
              </w:p>
            </w:tc>
            <w:tc>
              <w:tcPr>
                <w:tcW w:w="810" w:type="dxa"/>
              </w:tcPr>
              <w:p w:rsidR="006F7B95" w:rsidRPr="00C2450A" w:rsidRDefault="006F7B95" w:rsidP="00920FDA">
                <w:pPr>
                  <w:spacing w:line="360" w:lineRule="auto"/>
                  <w:jc w:val="both"/>
                  <w:rPr>
                    <w:rFonts w:asciiTheme="minorHAnsi" w:eastAsia="Times New Roman" w:hAnsiTheme="minorHAnsi" w:cstheme="minorHAnsi"/>
                    <w:color w:val="000000"/>
                    <w:sz w:val="18"/>
                    <w:szCs w:val="18"/>
                    <w:lang w:bidi="ar-SA"/>
                  </w:rPr>
                </w:pPr>
                <w:r w:rsidRPr="00C2450A">
                  <w:rPr>
                    <w:rFonts w:asciiTheme="minorHAnsi" w:eastAsia="Times New Roman" w:hAnsiTheme="minorHAnsi" w:cstheme="minorHAnsi"/>
                    <w:color w:val="000000"/>
                    <w:sz w:val="18"/>
                    <w:szCs w:val="18"/>
                    <w:lang w:bidi="ar-SA"/>
                  </w:rPr>
                  <w:t>1.07</w:t>
                </w:r>
              </w:p>
            </w:tc>
            <w:tc>
              <w:tcPr>
                <w:tcW w:w="720" w:type="dxa"/>
              </w:tcPr>
              <w:p w:rsidR="006F7B95" w:rsidRPr="00C2450A" w:rsidRDefault="00D06DC0" w:rsidP="00920FDA">
                <w:pPr>
                  <w:pStyle w:val="Default"/>
                  <w:spacing w:line="360" w:lineRule="auto"/>
                  <w:jc w:val="both"/>
                  <w:rPr>
                    <w:sz w:val="18"/>
                    <w:szCs w:val="18"/>
                  </w:rPr>
                </w:pPr>
                <w:r w:rsidRPr="00C2450A">
                  <w:rPr>
                    <w:sz w:val="18"/>
                    <w:szCs w:val="18"/>
                  </w:rPr>
                  <w:t>3.70</w:t>
                </w:r>
              </w:p>
            </w:tc>
          </w:tr>
          <w:tr w:rsidR="006F7B95" w:rsidRPr="00C2450A" w:rsidTr="00C272F5">
            <w:tc>
              <w:tcPr>
                <w:tcW w:w="720" w:type="dxa"/>
              </w:tcPr>
              <w:p w:rsidR="006F7B95" w:rsidRPr="00C2450A" w:rsidRDefault="006F7B95" w:rsidP="00920FDA">
                <w:pPr>
                  <w:pStyle w:val="Default"/>
                  <w:spacing w:line="360" w:lineRule="auto"/>
                  <w:jc w:val="both"/>
                  <w:rPr>
                    <w:rFonts w:asciiTheme="minorHAnsi" w:hAnsiTheme="minorHAnsi" w:cstheme="minorHAnsi"/>
                    <w:sz w:val="18"/>
                    <w:szCs w:val="18"/>
                  </w:rPr>
                </w:pPr>
                <w:r w:rsidRPr="00C2450A">
                  <w:rPr>
                    <w:rFonts w:asciiTheme="minorHAnsi" w:hAnsiTheme="minorHAnsi" w:cstheme="minorHAnsi"/>
                    <w:sz w:val="18"/>
                    <w:szCs w:val="18"/>
                  </w:rPr>
                  <w:t>2013</w:t>
                </w:r>
              </w:p>
            </w:tc>
            <w:tc>
              <w:tcPr>
                <w:tcW w:w="540" w:type="dxa"/>
              </w:tcPr>
              <w:p w:rsidR="006F7B95" w:rsidRPr="00C2450A" w:rsidRDefault="006F7B95" w:rsidP="00920FDA">
                <w:pPr>
                  <w:pStyle w:val="Default"/>
                  <w:spacing w:line="360" w:lineRule="auto"/>
                  <w:jc w:val="both"/>
                  <w:rPr>
                    <w:rFonts w:asciiTheme="minorHAnsi" w:hAnsiTheme="minorHAnsi" w:cstheme="minorHAnsi"/>
                    <w:sz w:val="18"/>
                    <w:szCs w:val="18"/>
                  </w:rPr>
                </w:pPr>
                <w:r w:rsidRPr="00C2450A">
                  <w:rPr>
                    <w:rFonts w:asciiTheme="minorHAnsi" w:hAnsiTheme="minorHAnsi" w:cstheme="minorHAnsi"/>
                    <w:sz w:val="18"/>
                    <w:szCs w:val="18"/>
                  </w:rPr>
                  <w:t>1.19</w:t>
                </w:r>
              </w:p>
            </w:tc>
            <w:tc>
              <w:tcPr>
                <w:tcW w:w="720" w:type="dxa"/>
              </w:tcPr>
              <w:p w:rsidR="006F7B95" w:rsidRPr="00C2450A" w:rsidRDefault="006F7B95" w:rsidP="00920FDA">
                <w:pPr>
                  <w:pStyle w:val="Default"/>
                  <w:spacing w:line="360" w:lineRule="auto"/>
                  <w:jc w:val="both"/>
                  <w:rPr>
                    <w:rFonts w:asciiTheme="minorHAnsi" w:hAnsiTheme="minorHAnsi" w:cstheme="minorHAnsi"/>
                    <w:sz w:val="18"/>
                    <w:szCs w:val="18"/>
                  </w:rPr>
                </w:pPr>
                <w:r w:rsidRPr="00C2450A">
                  <w:rPr>
                    <w:rFonts w:asciiTheme="minorHAnsi" w:hAnsiTheme="minorHAnsi" w:cstheme="minorHAnsi"/>
                    <w:sz w:val="18"/>
                    <w:szCs w:val="18"/>
                  </w:rPr>
                  <w:t>2.39</w:t>
                </w:r>
              </w:p>
            </w:tc>
            <w:tc>
              <w:tcPr>
                <w:tcW w:w="810" w:type="dxa"/>
              </w:tcPr>
              <w:p w:rsidR="006F7B95" w:rsidRPr="00C2450A" w:rsidRDefault="006F7B95" w:rsidP="00920FDA">
                <w:pPr>
                  <w:pStyle w:val="Default"/>
                  <w:spacing w:line="360" w:lineRule="auto"/>
                  <w:jc w:val="both"/>
                  <w:rPr>
                    <w:rFonts w:asciiTheme="minorHAnsi" w:hAnsiTheme="minorHAnsi" w:cstheme="minorHAnsi"/>
                    <w:sz w:val="18"/>
                    <w:szCs w:val="18"/>
                  </w:rPr>
                </w:pPr>
                <w:r w:rsidRPr="00C2450A">
                  <w:rPr>
                    <w:rFonts w:asciiTheme="minorHAnsi" w:hAnsiTheme="minorHAnsi" w:cstheme="minorHAnsi"/>
                    <w:sz w:val="18"/>
                    <w:szCs w:val="18"/>
                  </w:rPr>
                  <w:t>1.22</w:t>
                </w:r>
              </w:p>
            </w:tc>
            <w:tc>
              <w:tcPr>
                <w:tcW w:w="900" w:type="dxa"/>
              </w:tcPr>
              <w:p w:rsidR="006F7B95" w:rsidRPr="00C2450A" w:rsidRDefault="006F7B95" w:rsidP="00920FDA">
                <w:pPr>
                  <w:pStyle w:val="Default"/>
                  <w:spacing w:line="360" w:lineRule="auto"/>
                  <w:jc w:val="both"/>
                  <w:rPr>
                    <w:rFonts w:asciiTheme="minorHAnsi" w:hAnsiTheme="minorHAnsi" w:cstheme="minorHAnsi"/>
                    <w:sz w:val="18"/>
                    <w:szCs w:val="18"/>
                  </w:rPr>
                </w:pPr>
                <w:r w:rsidRPr="00C2450A">
                  <w:rPr>
                    <w:rFonts w:asciiTheme="minorHAnsi" w:hAnsiTheme="minorHAnsi" w:cstheme="minorHAnsi"/>
                    <w:sz w:val="18"/>
                    <w:szCs w:val="18"/>
                  </w:rPr>
                  <w:t>2.34</w:t>
                </w:r>
              </w:p>
            </w:tc>
            <w:tc>
              <w:tcPr>
                <w:tcW w:w="720" w:type="dxa"/>
              </w:tcPr>
              <w:p w:rsidR="006F7B95" w:rsidRPr="00C2450A" w:rsidRDefault="006F7B95" w:rsidP="00920FDA">
                <w:pPr>
                  <w:pStyle w:val="Default"/>
                  <w:spacing w:line="360" w:lineRule="auto"/>
                  <w:jc w:val="both"/>
                  <w:rPr>
                    <w:rFonts w:asciiTheme="minorHAnsi" w:hAnsiTheme="minorHAnsi" w:cstheme="minorHAnsi"/>
                    <w:sz w:val="18"/>
                    <w:szCs w:val="18"/>
                  </w:rPr>
                </w:pPr>
                <w:r w:rsidRPr="00C2450A">
                  <w:rPr>
                    <w:rFonts w:asciiTheme="minorHAnsi" w:hAnsiTheme="minorHAnsi" w:cstheme="minorHAnsi"/>
                    <w:sz w:val="18"/>
                    <w:szCs w:val="18"/>
                  </w:rPr>
                  <w:t>3.32</w:t>
                </w:r>
              </w:p>
            </w:tc>
            <w:tc>
              <w:tcPr>
                <w:tcW w:w="720" w:type="dxa"/>
              </w:tcPr>
              <w:p w:rsidR="006F7B95" w:rsidRPr="00C2450A" w:rsidRDefault="006F7B95" w:rsidP="00920FDA">
                <w:pPr>
                  <w:pStyle w:val="Default"/>
                  <w:spacing w:line="360" w:lineRule="auto"/>
                  <w:jc w:val="both"/>
                  <w:rPr>
                    <w:rFonts w:asciiTheme="minorHAnsi" w:hAnsiTheme="minorHAnsi" w:cstheme="minorHAnsi"/>
                    <w:sz w:val="18"/>
                    <w:szCs w:val="18"/>
                  </w:rPr>
                </w:pPr>
                <w:r w:rsidRPr="00C2450A">
                  <w:rPr>
                    <w:rFonts w:asciiTheme="minorHAnsi" w:hAnsiTheme="minorHAnsi" w:cstheme="minorHAnsi"/>
                    <w:sz w:val="18"/>
                    <w:szCs w:val="18"/>
                  </w:rPr>
                  <w:t>3.01</w:t>
                </w:r>
              </w:p>
            </w:tc>
            <w:tc>
              <w:tcPr>
                <w:tcW w:w="990" w:type="dxa"/>
              </w:tcPr>
              <w:p w:rsidR="006F7B95" w:rsidRPr="00C2450A" w:rsidRDefault="006F7B95" w:rsidP="00920FDA">
                <w:pPr>
                  <w:pStyle w:val="Default"/>
                  <w:spacing w:line="360" w:lineRule="auto"/>
                  <w:jc w:val="both"/>
                  <w:rPr>
                    <w:rFonts w:asciiTheme="minorHAnsi" w:hAnsiTheme="minorHAnsi" w:cstheme="minorHAnsi"/>
                    <w:sz w:val="18"/>
                    <w:szCs w:val="18"/>
                  </w:rPr>
                </w:pPr>
                <w:r w:rsidRPr="00C2450A">
                  <w:rPr>
                    <w:rFonts w:asciiTheme="minorHAnsi" w:hAnsiTheme="minorHAnsi" w:cstheme="minorHAnsi"/>
                    <w:sz w:val="18"/>
                    <w:szCs w:val="18"/>
                  </w:rPr>
                  <w:t>9.80</w:t>
                </w:r>
              </w:p>
            </w:tc>
            <w:tc>
              <w:tcPr>
                <w:tcW w:w="1170" w:type="dxa"/>
              </w:tcPr>
              <w:p w:rsidR="006F7B95" w:rsidRPr="00C2450A" w:rsidRDefault="006F7B95" w:rsidP="00920FDA">
                <w:pPr>
                  <w:pStyle w:val="Default"/>
                  <w:spacing w:line="360" w:lineRule="auto"/>
                  <w:jc w:val="both"/>
                  <w:rPr>
                    <w:rFonts w:asciiTheme="minorHAnsi" w:hAnsiTheme="minorHAnsi" w:cstheme="minorHAnsi"/>
                    <w:sz w:val="18"/>
                    <w:szCs w:val="18"/>
                  </w:rPr>
                </w:pPr>
                <w:r w:rsidRPr="00C2450A">
                  <w:rPr>
                    <w:rFonts w:asciiTheme="minorHAnsi" w:hAnsiTheme="minorHAnsi" w:cstheme="minorHAnsi"/>
                    <w:sz w:val="18"/>
                    <w:szCs w:val="18"/>
                  </w:rPr>
                  <w:t>8.77</w:t>
                </w:r>
              </w:p>
            </w:tc>
            <w:tc>
              <w:tcPr>
                <w:tcW w:w="720" w:type="dxa"/>
              </w:tcPr>
              <w:p w:rsidR="006F7B95" w:rsidRPr="00C2450A" w:rsidRDefault="006F7B95" w:rsidP="00920FDA">
                <w:pPr>
                  <w:pStyle w:val="Default"/>
                  <w:spacing w:line="360" w:lineRule="auto"/>
                  <w:jc w:val="both"/>
                  <w:rPr>
                    <w:rFonts w:asciiTheme="minorHAnsi" w:hAnsiTheme="minorHAnsi" w:cstheme="minorHAnsi"/>
                    <w:sz w:val="18"/>
                    <w:szCs w:val="18"/>
                  </w:rPr>
                </w:pPr>
                <w:r w:rsidRPr="00C2450A">
                  <w:rPr>
                    <w:rFonts w:asciiTheme="minorHAnsi" w:hAnsiTheme="minorHAnsi" w:cstheme="minorHAnsi"/>
                    <w:sz w:val="18"/>
                    <w:szCs w:val="18"/>
                  </w:rPr>
                  <w:t>1.62</w:t>
                </w:r>
              </w:p>
            </w:tc>
            <w:tc>
              <w:tcPr>
                <w:tcW w:w="810" w:type="dxa"/>
              </w:tcPr>
              <w:p w:rsidR="006F7B95" w:rsidRPr="00C2450A" w:rsidRDefault="006F7B95" w:rsidP="00920FDA">
                <w:pPr>
                  <w:spacing w:line="360" w:lineRule="auto"/>
                  <w:jc w:val="both"/>
                  <w:rPr>
                    <w:rFonts w:asciiTheme="minorHAnsi" w:eastAsia="Times New Roman" w:hAnsiTheme="minorHAnsi" w:cstheme="minorHAnsi"/>
                    <w:color w:val="000000"/>
                    <w:sz w:val="18"/>
                    <w:szCs w:val="18"/>
                    <w:lang w:bidi="ar-SA"/>
                  </w:rPr>
                </w:pPr>
                <w:r w:rsidRPr="00C2450A">
                  <w:rPr>
                    <w:rFonts w:asciiTheme="minorHAnsi" w:eastAsia="Times New Roman" w:hAnsiTheme="minorHAnsi" w:cstheme="minorHAnsi"/>
                    <w:color w:val="000000"/>
                    <w:sz w:val="18"/>
                    <w:szCs w:val="18"/>
                    <w:lang w:bidi="ar-SA"/>
                  </w:rPr>
                  <w:t>1.04</w:t>
                </w:r>
              </w:p>
            </w:tc>
            <w:tc>
              <w:tcPr>
                <w:tcW w:w="720" w:type="dxa"/>
              </w:tcPr>
              <w:p w:rsidR="006F7B95" w:rsidRPr="00C2450A" w:rsidRDefault="00D06DC0" w:rsidP="00920FDA">
                <w:pPr>
                  <w:pStyle w:val="Default"/>
                  <w:spacing w:line="360" w:lineRule="auto"/>
                  <w:jc w:val="both"/>
                  <w:rPr>
                    <w:sz w:val="18"/>
                    <w:szCs w:val="18"/>
                  </w:rPr>
                </w:pPr>
                <w:r w:rsidRPr="00C2450A">
                  <w:rPr>
                    <w:sz w:val="18"/>
                    <w:szCs w:val="18"/>
                  </w:rPr>
                  <w:t>3.47</w:t>
                </w:r>
              </w:p>
            </w:tc>
          </w:tr>
          <w:tr w:rsidR="006F7B95" w:rsidRPr="00C2450A" w:rsidTr="00C272F5">
            <w:tc>
              <w:tcPr>
                <w:tcW w:w="720" w:type="dxa"/>
              </w:tcPr>
              <w:p w:rsidR="006F7B95" w:rsidRPr="00C2450A" w:rsidRDefault="006F7B95" w:rsidP="00920FDA">
                <w:pPr>
                  <w:pStyle w:val="Default"/>
                  <w:spacing w:line="360" w:lineRule="auto"/>
                  <w:jc w:val="both"/>
                  <w:rPr>
                    <w:rFonts w:asciiTheme="minorHAnsi" w:hAnsiTheme="minorHAnsi" w:cstheme="minorHAnsi"/>
                    <w:sz w:val="18"/>
                    <w:szCs w:val="18"/>
                  </w:rPr>
                </w:pPr>
                <w:r w:rsidRPr="00C2450A">
                  <w:rPr>
                    <w:rFonts w:asciiTheme="minorHAnsi" w:hAnsiTheme="minorHAnsi" w:cstheme="minorHAnsi"/>
                    <w:sz w:val="18"/>
                    <w:szCs w:val="18"/>
                  </w:rPr>
                  <w:t>2014</w:t>
                </w:r>
              </w:p>
            </w:tc>
            <w:tc>
              <w:tcPr>
                <w:tcW w:w="540" w:type="dxa"/>
              </w:tcPr>
              <w:p w:rsidR="006F7B95" w:rsidRPr="00C2450A" w:rsidRDefault="006F7B95" w:rsidP="00920FDA">
                <w:pPr>
                  <w:pStyle w:val="Default"/>
                  <w:spacing w:line="360" w:lineRule="auto"/>
                  <w:jc w:val="both"/>
                  <w:rPr>
                    <w:rFonts w:asciiTheme="minorHAnsi" w:hAnsiTheme="minorHAnsi" w:cstheme="minorHAnsi"/>
                    <w:sz w:val="18"/>
                    <w:szCs w:val="18"/>
                  </w:rPr>
                </w:pPr>
                <w:r w:rsidRPr="00C2450A">
                  <w:rPr>
                    <w:rFonts w:asciiTheme="minorHAnsi" w:hAnsiTheme="minorHAnsi" w:cstheme="minorHAnsi"/>
                    <w:sz w:val="18"/>
                    <w:szCs w:val="18"/>
                  </w:rPr>
                  <w:t>1.16</w:t>
                </w:r>
              </w:p>
            </w:tc>
            <w:tc>
              <w:tcPr>
                <w:tcW w:w="720" w:type="dxa"/>
              </w:tcPr>
              <w:p w:rsidR="006F7B95" w:rsidRPr="00C2450A" w:rsidRDefault="006F7B95" w:rsidP="00920FDA">
                <w:pPr>
                  <w:pStyle w:val="Default"/>
                  <w:spacing w:line="360" w:lineRule="auto"/>
                  <w:jc w:val="both"/>
                  <w:rPr>
                    <w:rFonts w:asciiTheme="minorHAnsi" w:hAnsiTheme="minorHAnsi" w:cstheme="minorHAnsi"/>
                    <w:sz w:val="18"/>
                    <w:szCs w:val="18"/>
                  </w:rPr>
                </w:pPr>
                <w:r w:rsidRPr="00C2450A">
                  <w:rPr>
                    <w:rFonts w:asciiTheme="minorHAnsi" w:hAnsiTheme="minorHAnsi" w:cstheme="minorHAnsi"/>
                    <w:sz w:val="18"/>
                    <w:szCs w:val="18"/>
                  </w:rPr>
                  <w:t>2.99</w:t>
                </w:r>
              </w:p>
            </w:tc>
            <w:tc>
              <w:tcPr>
                <w:tcW w:w="810" w:type="dxa"/>
              </w:tcPr>
              <w:p w:rsidR="006F7B95" w:rsidRPr="00C2450A" w:rsidRDefault="006F7B95" w:rsidP="00920FDA">
                <w:pPr>
                  <w:pStyle w:val="Default"/>
                  <w:spacing w:line="360" w:lineRule="auto"/>
                  <w:jc w:val="both"/>
                  <w:rPr>
                    <w:rFonts w:asciiTheme="minorHAnsi" w:hAnsiTheme="minorHAnsi" w:cstheme="minorHAnsi"/>
                    <w:sz w:val="18"/>
                    <w:szCs w:val="18"/>
                  </w:rPr>
                </w:pPr>
                <w:r w:rsidRPr="00C2450A">
                  <w:rPr>
                    <w:rFonts w:asciiTheme="minorHAnsi" w:hAnsiTheme="minorHAnsi" w:cstheme="minorHAnsi"/>
                    <w:sz w:val="18"/>
                    <w:szCs w:val="18"/>
                  </w:rPr>
                  <w:t>0.88</w:t>
                </w:r>
              </w:p>
            </w:tc>
            <w:tc>
              <w:tcPr>
                <w:tcW w:w="900" w:type="dxa"/>
              </w:tcPr>
              <w:p w:rsidR="006F7B95" w:rsidRPr="00C2450A" w:rsidRDefault="006F7B95" w:rsidP="00920FDA">
                <w:pPr>
                  <w:pStyle w:val="Default"/>
                  <w:spacing w:line="360" w:lineRule="auto"/>
                  <w:jc w:val="both"/>
                  <w:rPr>
                    <w:rFonts w:asciiTheme="minorHAnsi" w:hAnsiTheme="minorHAnsi" w:cstheme="minorHAnsi"/>
                    <w:sz w:val="18"/>
                    <w:szCs w:val="18"/>
                  </w:rPr>
                </w:pPr>
                <w:r w:rsidRPr="00C2450A">
                  <w:rPr>
                    <w:rFonts w:asciiTheme="minorHAnsi" w:hAnsiTheme="minorHAnsi" w:cstheme="minorHAnsi"/>
                    <w:sz w:val="18"/>
                    <w:szCs w:val="18"/>
                  </w:rPr>
                  <w:t>2.45</w:t>
                </w:r>
              </w:p>
            </w:tc>
            <w:tc>
              <w:tcPr>
                <w:tcW w:w="720" w:type="dxa"/>
              </w:tcPr>
              <w:p w:rsidR="006F7B95" w:rsidRPr="00C2450A" w:rsidRDefault="006F7B95" w:rsidP="00920FDA">
                <w:pPr>
                  <w:pStyle w:val="Default"/>
                  <w:spacing w:line="360" w:lineRule="auto"/>
                  <w:jc w:val="both"/>
                  <w:rPr>
                    <w:rFonts w:asciiTheme="minorHAnsi" w:hAnsiTheme="minorHAnsi" w:cstheme="minorHAnsi"/>
                    <w:sz w:val="18"/>
                    <w:szCs w:val="18"/>
                  </w:rPr>
                </w:pPr>
                <w:r w:rsidRPr="00C2450A">
                  <w:rPr>
                    <w:rFonts w:asciiTheme="minorHAnsi" w:hAnsiTheme="minorHAnsi" w:cstheme="minorHAnsi"/>
                    <w:sz w:val="18"/>
                    <w:szCs w:val="18"/>
                  </w:rPr>
                  <w:t>4.74</w:t>
                </w:r>
              </w:p>
            </w:tc>
            <w:tc>
              <w:tcPr>
                <w:tcW w:w="720" w:type="dxa"/>
              </w:tcPr>
              <w:p w:rsidR="006F7B95" w:rsidRPr="00C2450A" w:rsidRDefault="006F7B95" w:rsidP="00920FDA">
                <w:pPr>
                  <w:pStyle w:val="Default"/>
                  <w:spacing w:line="360" w:lineRule="auto"/>
                  <w:jc w:val="both"/>
                  <w:rPr>
                    <w:rFonts w:asciiTheme="minorHAnsi" w:hAnsiTheme="minorHAnsi" w:cstheme="minorHAnsi"/>
                    <w:sz w:val="18"/>
                    <w:szCs w:val="18"/>
                  </w:rPr>
                </w:pPr>
                <w:r w:rsidRPr="00C2450A">
                  <w:rPr>
                    <w:rFonts w:asciiTheme="minorHAnsi" w:hAnsiTheme="minorHAnsi" w:cstheme="minorHAnsi"/>
                    <w:sz w:val="18"/>
                    <w:szCs w:val="18"/>
                  </w:rPr>
                  <w:t>2.09</w:t>
                </w:r>
              </w:p>
            </w:tc>
            <w:tc>
              <w:tcPr>
                <w:tcW w:w="990" w:type="dxa"/>
              </w:tcPr>
              <w:p w:rsidR="006F7B95" w:rsidRPr="00C2450A" w:rsidRDefault="006F7B95" w:rsidP="00920FDA">
                <w:pPr>
                  <w:pStyle w:val="Default"/>
                  <w:spacing w:line="360" w:lineRule="auto"/>
                  <w:jc w:val="both"/>
                  <w:rPr>
                    <w:rFonts w:asciiTheme="minorHAnsi" w:hAnsiTheme="minorHAnsi" w:cstheme="minorHAnsi"/>
                    <w:sz w:val="18"/>
                    <w:szCs w:val="18"/>
                  </w:rPr>
                </w:pPr>
                <w:r w:rsidRPr="00C2450A">
                  <w:rPr>
                    <w:rFonts w:asciiTheme="minorHAnsi" w:hAnsiTheme="minorHAnsi" w:cstheme="minorHAnsi"/>
                    <w:sz w:val="18"/>
                    <w:szCs w:val="18"/>
                  </w:rPr>
                  <w:t>10.73</w:t>
                </w:r>
              </w:p>
            </w:tc>
            <w:tc>
              <w:tcPr>
                <w:tcW w:w="1170" w:type="dxa"/>
              </w:tcPr>
              <w:p w:rsidR="006F7B95" w:rsidRPr="00C2450A" w:rsidRDefault="006F7B95" w:rsidP="00920FDA">
                <w:pPr>
                  <w:pStyle w:val="Default"/>
                  <w:spacing w:line="360" w:lineRule="auto"/>
                  <w:jc w:val="both"/>
                  <w:rPr>
                    <w:rFonts w:asciiTheme="minorHAnsi" w:hAnsiTheme="minorHAnsi" w:cstheme="minorHAnsi"/>
                    <w:sz w:val="18"/>
                    <w:szCs w:val="18"/>
                  </w:rPr>
                </w:pPr>
                <w:r w:rsidRPr="00C2450A">
                  <w:rPr>
                    <w:rFonts w:asciiTheme="minorHAnsi" w:hAnsiTheme="minorHAnsi" w:cstheme="minorHAnsi"/>
                    <w:sz w:val="18"/>
                    <w:szCs w:val="18"/>
                  </w:rPr>
                  <w:t>8.49</w:t>
                </w:r>
              </w:p>
            </w:tc>
            <w:tc>
              <w:tcPr>
                <w:tcW w:w="720" w:type="dxa"/>
              </w:tcPr>
              <w:p w:rsidR="006F7B95" w:rsidRPr="00C2450A" w:rsidRDefault="006F7B95" w:rsidP="00920FDA">
                <w:pPr>
                  <w:pStyle w:val="Default"/>
                  <w:spacing w:line="360" w:lineRule="auto"/>
                  <w:jc w:val="both"/>
                  <w:rPr>
                    <w:rFonts w:asciiTheme="minorHAnsi" w:hAnsiTheme="minorHAnsi" w:cstheme="minorHAnsi"/>
                    <w:sz w:val="18"/>
                    <w:szCs w:val="18"/>
                  </w:rPr>
                </w:pPr>
                <w:r w:rsidRPr="00C2450A">
                  <w:rPr>
                    <w:rFonts w:asciiTheme="minorHAnsi" w:hAnsiTheme="minorHAnsi" w:cstheme="minorHAnsi"/>
                    <w:sz w:val="18"/>
                    <w:szCs w:val="18"/>
                  </w:rPr>
                  <w:t>1.88</w:t>
                </w:r>
              </w:p>
            </w:tc>
            <w:tc>
              <w:tcPr>
                <w:tcW w:w="810" w:type="dxa"/>
              </w:tcPr>
              <w:p w:rsidR="006F7B95" w:rsidRPr="00C2450A" w:rsidRDefault="006F7B95" w:rsidP="00920FDA">
                <w:pPr>
                  <w:spacing w:line="360" w:lineRule="auto"/>
                  <w:jc w:val="both"/>
                  <w:rPr>
                    <w:rFonts w:asciiTheme="minorHAnsi" w:eastAsia="Times New Roman" w:hAnsiTheme="minorHAnsi" w:cstheme="minorHAnsi"/>
                    <w:color w:val="000000"/>
                    <w:sz w:val="18"/>
                    <w:szCs w:val="18"/>
                    <w:lang w:bidi="ar-SA"/>
                  </w:rPr>
                </w:pPr>
                <w:r w:rsidRPr="00C2450A">
                  <w:rPr>
                    <w:rFonts w:asciiTheme="minorHAnsi" w:eastAsia="Times New Roman" w:hAnsiTheme="minorHAnsi" w:cstheme="minorHAnsi"/>
                    <w:color w:val="000000"/>
                    <w:sz w:val="18"/>
                    <w:szCs w:val="18"/>
                    <w:lang w:bidi="ar-SA"/>
                  </w:rPr>
                  <w:t>1.10</w:t>
                </w:r>
              </w:p>
            </w:tc>
            <w:tc>
              <w:tcPr>
                <w:tcW w:w="720" w:type="dxa"/>
              </w:tcPr>
              <w:p w:rsidR="006F7B95" w:rsidRPr="00C2450A" w:rsidRDefault="00D06DC0" w:rsidP="00920FDA">
                <w:pPr>
                  <w:pStyle w:val="Default"/>
                  <w:spacing w:line="360" w:lineRule="auto"/>
                  <w:jc w:val="both"/>
                  <w:rPr>
                    <w:sz w:val="18"/>
                    <w:szCs w:val="18"/>
                  </w:rPr>
                </w:pPr>
                <w:r w:rsidRPr="00C2450A">
                  <w:rPr>
                    <w:sz w:val="18"/>
                    <w:szCs w:val="18"/>
                  </w:rPr>
                  <w:t>3.65</w:t>
                </w:r>
              </w:p>
            </w:tc>
          </w:tr>
        </w:tbl>
        <w:p w:rsidR="00A8023D" w:rsidRPr="009F79F7" w:rsidRDefault="009F79F7" w:rsidP="00920FDA">
          <w:pPr>
            <w:spacing w:line="360" w:lineRule="auto"/>
            <w:jc w:val="both"/>
            <w:rPr>
              <w:b/>
              <w:bCs/>
              <w:sz w:val="24"/>
              <w:szCs w:val="24"/>
            </w:rPr>
          </w:pPr>
          <w:r w:rsidRPr="009F79F7">
            <w:rPr>
              <w:sz w:val="24"/>
              <w:szCs w:val="24"/>
            </w:rPr>
            <w:t>Table 6</w:t>
          </w:r>
          <w:r>
            <w:rPr>
              <w:sz w:val="24"/>
              <w:szCs w:val="24"/>
            </w:rPr>
            <w:t xml:space="preserve">: </w:t>
          </w:r>
          <w:r w:rsidRPr="009F79F7">
            <w:rPr>
              <w:bCs/>
              <w:sz w:val="24"/>
              <w:szCs w:val="24"/>
            </w:rPr>
            <w:t>Inventory turnover ratio</w:t>
          </w:r>
        </w:p>
        <w:p w:rsidR="009E224D" w:rsidRPr="00DA16D2" w:rsidRDefault="009E224D" w:rsidP="00920FDA">
          <w:pPr>
            <w:spacing w:line="360" w:lineRule="auto"/>
            <w:jc w:val="both"/>
            <w:rPr>
              <w:b/>
              <w:bCs/>
              <w:sz w:val="18"/>
              <w:szCs w:val="24"/>
            </w:rPr>
          </w:pPr>
        </w:p>
        <w:p w:rsidR="00A8023D" w:rsidRDefault="00A8023D" w:rsidP="00920FDA">
          <w:pPr>
            <w:spacing w:line="360" w:lineRule="auto"/>
            <w:jc w:val="both"/>
            <w:rPr>
              <w:rFonts w:eastAsia="Times New Roman"/>
              <w:b/>
              <w:bCs/>
              <w:color w:val="000000"/>
              <w:sz w:val="24"/>
              <w:szCs w:val="24"/>
              <w:lang w:bidi="ar-SA"/>
            </w:rPr>
          </w:pPr>
        </w:p>
        <w:p w:rsidR="00BA0814" w:rsidRDefault="00BA0814" w:rsidP="00920FDA">
          <w:pPr>
            <w:spacing w:line="360" w:lineRule="auto"/>
            <w:jc w:val="both"/>
            <w:rPr>
              <w:rFonts w:eastAsia="Times New Roman"/>
              <w:b/>
              <w:bCs/>
              <w:color w:val="000000"/>
              <w:sz w:val="24"/>
              <w:szCs w:val="24"/>
              <w:lang w:bidi="ar-SA"/>
            </w:rPr>
          </w:pPr>
        </w:p>
        <w:p w:rsidR="00BA0814" w:rsidRDefault="00BA0814" w:rsidP="00920FDA">
          <w:pPr>
            <w:spacing w:line="360" w:lineRule="auto"/>
            <w:jc w:val="both"/>
            <w:rPr>
              <w:rFonts w:eastAsia="Times New Roman"/>
              <w:b/>
              <w:bCs/>
              <w:color w:val="000000"/>
              <w:sz w:val="24"/>
              <w:szCs w:val="24"/>
              <w:lang w:bidi="ar-SA"/>
            </w:rPr>
          </w:pPr>
        </w:p>
        <w:p w:rsidR="00BA0814" w:rsidRPr="00985D58" w:rsidRDefault="00BA0814" w:rsidP="00920FDA">
          <w:pPr>
            <w:spacing w:line="360" w:lineRule="auto"/>
            <w:jc w:val="both"/>
            <w:rPr>
              <w:rFonts w:eastAsia="Times New Roman"/>
              <w:b/>
              <w:bCs/>
              <w:color w:val="000000"/>
              <w:sz w:val="24"/>
              <w:szCs w:val="24"/>
              <w:lang w:bidi="ar-SA"/>
            </w:rPr>
          </w:pPr>
        </w:p>
        <w:p w:rsidR="00985D58" w:rsidRDefault="00985D58" w:rsidP="00920FDA">
          <w:pPr>
            <w:pStyle w:val="Default"/>
            <w:spacing w:line="360" w:lineRule="auto"/>
            <w:jc w:val="both"/>
            <w:rPr>
              <w:b/>
              <w:bCs/>
              <w:sz w:val="4"/>
            </w:rPr>
          </w:pPr>
        </w:p>
        <w:p w:rsidR="009E224D" w:rsidRDefault="009E224D" w:rsidP="00920FDA">
          <w:pPr>
            <w:pStyle w:val="Default"/>
            <w:spacing w:line="360" w:lineRule="auto"/>
            <w:jc w:val="both"/>
            <w:rPr>
              <w:b/>
              <w:bCs/>
              <w:sz w:val="4"/>
            </w:rPr>
          </w:pPr>
        </w:p>
        <w:p w:rsidR="00C2450A" w:rsidRDefault="00C2450A" w:rsidP="00920FDA">
          <w:pPr>
            <w:pStyle w:val="Default"/>
            <w:spacing w:line="360" w:lineRule="auto"/>
            <w:jc w:val="both"/>
            <w:rPr>
              <w:b/>
              <w:bCs/>
              <w:sz w:val="4"/>
            </w:rPr>
          </w:pPr>
        </w:p>
        <w:p w:rsidR="00C2450A" w:rsidRDefault="00C2450A" w:rsidP="00920FDA">
          <w:pPr>
            <w:pStyle w:val="Default"/>
            <w:spacing w:line="360" w:lineRule="auto"/>
            <w:jc w:val="both"/>
            <w:rPr>
              <w:b/>
              <w:bCs/>
              <w:sz w:val="4"/>
            </w:rPr>
          </w:pPr>
        </w:p>
        <w:p w:rsidR="00C2450A" w:rsidRDefault="00C2450A" w:rsidP="00920FDA">
          <w:pPr>
            <w:pStyle w:val="Default"/>
            <w:spacing w:line="360" w:lineRule="auto"/>
            <w:jc w:val="both"/>
            <w:rPr>
              <w:b/>
              <w:bCs/>
              <w:sz w:val="4"/>
            </w:rPr>
          </w:pPr>
        </w:p>
        <w:p w:rsidR="00C2450A" w:rsidRDefault="00C2450A" w:rsidP="00920FDA">
          <w:pPr>
            <w:pStyle w:val="Default"/>
            <w:spacing w:line="360" w:lineRule="auto"/>
            <w:jc w:val="both"/>
            <w:rPr>
              <w:b/>
              <w:bCs/>
              <w:sz w:val="4"/>
            </w:rPr>
          </w:pPr>
        </w:p>
        <w:p w:rsidR="00C2450A" w:rsidRDefault="00C2450A" w:rsidP="00920FDA">
          <w:pPr>
            <w:pStyle w:val="Default"/>
            <w:spacing w:line="360" w:lineRule="auto"/>
            <w:jc w:val="both"/>
            <w:rPr>
              <w:b/>
              <w:bCs/>
              <w:sz w:val="4"/>
            </w:rPr>
          </w:pPr>
        </w:p>
        <w:p w:rsidR="00C2450A" w:rsidRDefault="00C2450A" w:rsidP="00920FDA">
          <w:pPr>
            <w:pStyle w:val="Default"/>
            <w:spacing w:line="360" w:lineRule="auto"/>
            <w:jc w:val="both"/>
            <w:rPr>
              <w:b/>
              <w:bCs/>
              <w:sz w:val="4"/>
            </w:rPr>
          </w:pPr>
        </w:p>
        <w:p w:rsidR="009E224D" w:rsidRDefault="009E224D" w:rsidP="00920FDA">
          <w:pPr>
            <w:pStyle w:val="Default"/>
            <w:spacing w:line="360" w:lineRule="auto"/>
            <w:jc w:val="both"/>
            <w:rPr>
              <w:b/>
              <w:bCs/>
              <w:sz w:val="4"/>
            </w:rPr>
          </w:pPr>
        </w:p>
        <w:p w:rsidR="000B53F1" w:rsidRDefault="000B53F1" w:rsidP="00920FDA">
          <w:pPr>
            <w:pStyle w:val="Default"/>
            <w:spacing w:line="360" w:lineRule="auto"/>
            <w:jc w:val="both"/>
            <w:rPr>
              <w:b/>
              <w:bCs/>
              <w:sz w:val="4"/>
            </w:rPr>
          </w:pPr>
        </w:p>
        <w:p w:rsidR="000B53F1" w:rsidRDefault="000B53F1" w:rsidP="00920FDA">
          <w:pPr>
            <w:pStyle w:val="Default"/>
            <w:spacing w:line="360" w:lineRule="auto"/>
            <w:jc w:val="both"/>
            <w:rPr>
              <w:b/>
              <w:bCs/>
              <w:sz w:val="4"/>
            </w:rPr>
          </w:pPr>
        </w:p>
        <w:p w:rsidR="000B53F1" w:rsidRDefault="000B53F1" w:rsidP="00920FDA">
          <w:pPr>
            <w:pStyle w:val="Default"/>
            <w:spacing w:line="360" w:lineRule="auto"/>
            <w:jc w:val="both"/>
            <w:rPr>
              <w:b/>
              <w:bCs/>
              <w:sz w:val="4"/>
            </w:rPr>
          </w:pPr>
        </w:p>
        <w:p w:rsidR="000B53F1" w:rsidRDefault="000B53F1" w:rsidP="00920FDA">
          <w:pPr>
            <w:pStyle w:val="Default"/>
            <w:spacing w:line="360" w:lineRule="auto"/>
            <w:jc w:val="both"/>
            <w:rPr>
              <w:b/>
              <w:bCs/>
              <w:sz w:val="4"/>
            </w:rPr>
          </w:pPr>
        </w:p>
        <w:p w:rsidR="000B53F1" w:rsidRDefault="000B53F1" w:rsidP="00920FDA">
          <w:pPr>
            <w:pStyle w:val="Default"/>
            <w:spacing w:line="360" w:lineRule="auto"/>
            <w:jc w:val="both"/>
            <w:rPr>
              <w:b/>
              <w:bCs/>
              <w:sz w:val="4"/>
            </w:rPr>
          </w:pPr>
        </w:p>
        <w:p w:rsidR="009E224D" w:rsidRPr="00DA16D2" w:rsidRDefault="009E224D" w:rsidP="00920FDA">
          <w:pPr>
            <w:pStyle w:val="Default"/>
            <w:spacing w:line="360" w:lineRule="auto"/>
            <w:jc w:val="both"/>
            <w:rPr>
              <w:b/>
              <w:bCs/>
              <w:sz w:val="4"/>
            </w:rPr>
          </w:pPr>
        </w:p>
        <w:p w:rsidR="00A8023D" w:rsidRPr="00985D58" w:rsidRDefault="00211EF4" w:rsidP="00920FDA">
          <w:pPr>
            <w:pStyle w:val="Default"/>
            <w:spacing w:line="360" w:lineRule="auto"/>
            <w:jc w:val="both"/>
            <w:rPr>
              <w:b/>
              <w:bCs/>
            </w:rPr>
          </w:pPr>
          <w:r>
            <w:rPr>
              <w:b/>
              <w:bCs/>
            </w:rPr>
            <w:t>3.6</w:t>
          </w:r>
          <w:r w:rsidR="00A8023D" w:rsidRPr="00985D58">
            <w:rPr>
              <w:b/>
              <w:bCs/>
            </w:rPr>
            <w:t xml:space="preserve"> Accounts receivable turnover </w:t>
          </w:r>
        </w:p>
        <w:p w:rsidR="00A8023D" w:rsidRPr="00985D58" w:rsidRDefault="00A8023D" w:rsidP="00920FDA">
          <w:pPr>
            <w:pStyle w:val="Default"/>
            <w:spacing w:line="360" w:lineRule="auto"/>
            <w:jc w:val="both"/>
            <w:rPr>
              <w:b/>
              <w:bCs/>
            </w:rPr>
          </w:pPr>
        </w:p>
        <w:p w:rsidR="008B29D2" w:rsidRPr="008B29D2" w:rsidRDefault="00BA0814" w:rsidP="008B29D2">
          <w:pPr>
            <w:pStyle w:val="Default"/>
            <w:spacing w:line="360" w:lineRule="auto"/>
            <w:jc w:val="both"/>
            <w:rPr>
              <w:rFonts w:asciiTheme="minorHAnsi" w:hAnsiTheme="minorHAnsi" w:cstheme="minorHAnsi"/>
              <w:color w:val="auto"/>
              <w:shd w:val="clear" w:color="auto" w:fill="FFFFFF"/>
            </w:rPr>
          </w:pPr>
          <w:r>
            <w:t xml:space="preserve">Below </w:t>
          </w:r>
          <w:r w:rsidR="009F79F7">
            <w:t>provides</w:t>
          </w:r>
          <w:r>
            <w:t xml:space="preserve"> Accounts receivable turnover ratios of top 10 companies over the three years from 2012 to 2014. </w:t>
          </w:r>
          <w:r w:rsidR="0069488E">
            <w:t xml:space="preserve">The Accounts receivable turnover ratios of Pharma Aids over the period remained below and lowest among the companies. This is not a good sign. The accounts receivable turnover ratios of </w:t>
          </w:r>
          <w:r w:rsidR="009F79F7">
            <w:t>square</w:t>
          </w:r>
          <w:r w:rsidR="0069488E">
            <w:t xml:space="preserve"> pharmaceutical Ltd. Consistently increased over the years from 2.88 to 4.74. This show’s that the company’s </w:t>
          </w:r>
          <w:r w:rsidR="0069488E" w:rsidRPr="003C1BFD">
            <w:rPr>
              <w:rFonts w:asciiTheme="minorHAnsi" w:hAnsiTheme="minorHAnsi" w:cstheme="minorHAnsi"/>
              <w:color w:val="auto"/>
              <w:shd w:val="clear" w:color="auto" w:fill="FFFFFF"/>
            </w:rPr>
            <w:t>are</w:t>
          </w:r>
          <w:r w:rsidR="0069488E">
            <w:rPr>
              <w:rFonts w:asciiTheme="minorHAnsi" w:hAnsiTheme="minorHAnsi" w:cstheme="minorHAnsi"/>
              <w:color w:val="auto"/>
              <w:shd w:val="clear" w:color="auto" w:fill="FFFFFF"/>
            </w:rPr>
            <w:t xml:space="preserve"> good collected accounts receivable over the year. The accounts receivable turnover ratios of IBNSINA is higher than other companies from 2012 to 2014 but their accounts </w:t>
          </w:r>
          <w:r w:rsidR="009F79F7">
            <w:rPr>
              <w:rFonts w:asciiTheme="minorHAnsi" w:hAnsiTheme="minorHAnsi" w:cstheme="minorHAnsi"/>
              <w:color w:val="auto"/>
              <w:shd w:val="clear" w:color="auto" w:fill="FFFFFF"/>
            </w:rPr>
            <w:t>collation</w:t>
          </w:r>
          <w:r w:rsidR="0069488E">
            <w:rPr>
              <w:rFonts w:asciiTheme="minorHAnsi" w:hAnsiTheme="minorHAnsi" w:cstheme="minorHAnsi"/>
              <w:color w:val="auto"/>
              <w:shd w:val="clear" w:color="auto" w:fill="FFFFFF"/>
            </w:rPr>
            <w:t xml:space="preserve"> are lower indifferently from 486.45 to 28</w:t>
          </w:r>
          <w:r w:rsidR="008B29D2">
            <w:rPr>
              <w:rFonts w:asciiTheme="minorHAnsi" w:hAnsiTheme="minorHAnsi" w:cstheme="minorHAnsi"/>
              <w:color w:val="auto"/>
              <w:shd w:val="clear" w:color="auto" w:fill="FFFFFF"/>
            </w:rPr>
            <w:t xml:space="preserve">0.01 times. But </w:t>
          </w:r>
          <w:r w:rsidR="008B29D2" w:rsidRPr="0069488E">
            <w:rPr>
              <w:rFonts w:asciiTheme="minorHAnsi" w:hAnsiTheme="minorHAnsi" w:cstheme="minorHAnsi"/>
            </w:rPr>
            <w:t xml:space="preserve">the higher turnover means that the company is inefficient in managing its Account receivable. </w:t>
          </w:r>
          <w:r w:rsidR="008B29D2" w:rsidRPr="0069488E">
            <w:rPr>
              <w:rFonts w:asciiTheme="minorHAnsi" w:hAnsiTheme="minorHAnsi" w:cstheme="minorHAnsi"/>
              <w:color w:val="auto"/>
              <w:spacing w:val="5"/>
            </w:rPr>
            <w:t>A very high accounts receivable indicates an excessively restrictive credit policy, where</w:t>
          </w:r>
          <w:r w:rsidR="008B29D2" w:rsidRPr="0069488E">
            <w:rPr>
              <w:rFonts w:ascii="proxima-nova" w:hAnsi="proxima-nova"/>
              <w:color w:val="auto"/>
              <w:spacing w:val="5"/>
              <w:sz w:val="25"/>
              <w:szCs w:val="25"/>
            </w:rPr>
            <w:t xml:space="preserve"> the credit manager is only allowing credit sales to the most credit-worthy customers, and letting competitors with looser credit policies take away other sales.</w:t>
          </w:r>
          <w:r w:rsidR="008B29D2">
            <w:rPr>
              <w:rFonts w:ascii="proxima-nova" w:hAnsi="proxima-nova"/>
              <w:color w:val="auto"/>
              <w:spacing w:val="5"/>
              <w:sz w:val="25"/>
              <w:szCs w:val="25"/>
            </w:rPr>
            <w:t xml:space="preserve"> </w:t>
          </w:r>
          <w:r w:rsidR="008B29D2">
            <w:t xml:space="preserve">The average of accounts receivable turnover ratios of 2014 is lower </w:t>
          </w:r>
          <w:r w:rsidR="009F79F7">
            <w:t>than</w:t>
          </w:r>
          <w:r w:rsidR="008B29D2">
            <w:t xml:space="preserve"> the averages of 2012 and 2013. The reason behind this is the very low accounts receivable turnover ratios of ACI (1.52) Active fine (1.05), Ambee (2.11), Beximco (5.00), Global Heavy (1.35), Pharma Aids (0.97), Renata (3.68) and Central (1.82). They shoul</w:t>
          </w:r>
          <w:r w:rsidR="00294B41">
            <w:t>d</w:t>
          </w:r>
          <w:r w:rsidR="008B29D2">
            <w:t xml:space="preserve"> have to need </w:t>
          </w:r>
          <w:r w:rsidR="009F79F7">
            <w:t>proper</w:t>
          </w:r>
          <w:r w:rsidR="008B29D2">
            <w:t xml:space="preserve"> knowledge of how the accounts receivable to manage with their valuable customers.</w:t>
          </w:r>
        </w:p>
        <w:p w:rsidR="008B29D2" w:rsidRDefault="008B29D2" w:rsidP="00920FDA">
          <w:pPr>
            <w:pStyle w:val="Default"/>
            <w:spacing w:line="360" w:lineRule="auto"/>
            <w:jc w:val="both"/>
            <w:rPr>
              <w:rFonts w:asciiTheme="minorHAnsi" w:hAnsiTheme="minorHAnsi" w:cstheme="minorHAnsi"/>
              <w:color w:val="auto"/>
              <w:shd w:val="clear" w:color="auto" w:fill="FFFFFF"/>
            </w:rPr>
          </w:pPr>
        </w:p>
        <w:p w:rsidR="008B29D2" w:rsidRDefault="008B29D2" w:rsidP="00920FDA">
          <w:pPr>
            <w:pStyle w:val="Default"/>
            <w:spacing w:line="360" w:lineRule="auto"/>
            <w:jc w:val="both"/>
            <w:rPr>
              <w:rFonts w:asciiTheme="minorHAnsi" w:hAnsiTheme="minorHAnsi" w:cstheme="minorHAnsi"/>
              <w:color w:val="auto"/>
              <w:shd w:val="clear" w:color="auto" w:fill="FFFFFF"/>
            </w:rPr>
          </w:pPr>
        </w:p>
        <w:p w:rsidR="006F7B95" w:rsidRPr="009E224D" w:rsidRDefault="006F7B95" w:rsidP="00920FDA">
          <w:pPr>
            <w:pStyle w:val="Default"/>
            <w:spacing w:line="360" w:lineRule="auto"/>
            <w:jc w:val="both"/>
            <w:rPr>
              <w:sz w:val="32"/>
            </w:rPr>
          </w:pPr>
        </w:p>
        <w:tbl>
          <w:tblPr>
            <w:tblStyle w:val="TableGrid"/>
            <w:tblW w:w="9540" w:type="dxa"/>
            <w:tblInd w:w="108" w:type="dxa"/>
            <w:tblLayout w:type="fixed"/>
            <w:tblLook w:val="04A0" w:firstRow="1" w:lastRow="0" w:firstColumn="1" w:lastColumn="0" w:noHBand="0" w:noVBand="1"/>
          </w:tblPr>
          <w:tblGrid>
            <w:gridCol w:w="720"/>
            <w:gridCol w:w="540"/>
            <w:gridCol w:w="720"/>
            <w:gridCol w:w="810"/>
            <w:gridCol w:w="900"/>
            <w:gridCol w:w="720"/>
            <w:gridCol w:w="720"/>
            <w:gridCol w:w="990"/>
            <w:gridCol w:w="1170"/>
            <w:gridCol w:w="720"/>
            <w:gridCol w:w="810"/>
            <w:gridCol w:w="720"/>
          </w:tblGrid>
          <w:tr w:rsidR="006F7B95" w:rsidRPr="00301BD5" w:rsidTr="000B53F1">
            <w:tc>
              <w:tcPr>
                <w:tcW w:w="720" w:type="dxa"/>
              </w:tcPr>
              <w:p w:rsidR="006F7B95" w:rsidRPr="000B53F1" w:rsidRDefault="006F7B95" w:rsidP="00920FDA">
                <w:pPr>
                  <w:pStyle w:val="Default"/>
                  <w:spacing w:line="360" w:lineRule="auto"/>
                  <w:jc w:val="both"/>
                  <w:rPr>
                    <w:sz w:val="18"/>
                    <w:szCs w:val="18"/>
                  </w:rPr>
                </w:pPr>
                <w:r w:rsidRPr="000B53F1">
                  <w:rPr>
                    <w:sz w:val="18"/>
                    <w:szCs w:val="18"/>
                  </w:rPr>
                  <w:t>Years</w:t>
                </w:r>
              </w:p>
            </w:tc>
            <w:tc>
              <w:tcPr>
                <w:tcW w:w="540" w:type="dxa"/>
              </w:tcPr>
              <w:p w:rsidR="006F7B95" w:rsidRPr="000B53F1" w:rsidRDefault="006F7B95" w:rsidP="00920FDA">
                <w:pPr>
                  <w:pStyle w:val="Default"/>
                  <w:spacing w:line="360" w:lineRule="auto"/>
                  <w:jc w:val="both"/>
                  <w:rPr>
                    <w:sz w:val="18"/>
                    <w:szCs w:val="18"/>
                  </w:rPr>
                </w:pPr>
                <w:r w:rsidRPr="000B53F1">
                  <w:rPr>
                    <w:sz w:val="18"/>
                    <w:szCs w:val="18"/>
                  </w:rPr>
                  <w:t>ACI</w:t>
                </w:r>
              </w:p>
            </w:tc>
            <w:tc>
              <w:tcPr>
                <w:tcW w:w="720" w:type="dxa"/>
              </w:tcPr>
              <w:p w:rsidR="006F7B95" w:rsidRPr="000B53F1" w:rsidRDefault="006F7B95" w:rsidP="00920FDA">
                <w:pPr>
                  <w:spacing w:line="360" w:lineRule="auto"/>
                  <w:jc w:val="both"/>
                  <w:rPr>
                    <w:rFonts w:eastAsia="Times New Roman"/>
                    <w:bCs/>
                    <w:color w:val="000000"/>
                    <w:sz w:val="18"/>
                    <w:szCs w:val="18"/>
                    <w:lang w:bidi="ar-SA"/>
                  </w:rPr>
                </w:pPr>
                <w:r w:rsidRPr="000B53F1">
                  <w:rPr>
                    <w:rFonts w:eastAsia="Times New Roman"/>
                    <w:bCs/>
                    <w:color w:val="000000"/>
                    <w:sz w:val="18"/>
                    <w:szCs w:val="18"/>
                    <w:lang w:bidi="ar-SA"/>
                  </w:rPr>
                  <w:t>Active Fine</w:t>
                </w:r>
              </w:p>
            </w:tc>
            <w:tc>
              <w:tcPr>
                <w:tcW w:w="810" w:type="dxa"/>
              </w:tcPr>
              <w:p w:rsidR="006F7B95" w:rsidRPr="000B53F1" w:rsidRDefault="006F7B95" w:rsidP="00920FDA">
                <w:pPr>
                  <w:pStyle w:val="Default"/>
                  <w:spacing w:line="360" w:lineRule="auto"/>
                  <w:jc w:val="both"/>
                  <w:rPr>
                    <w:sz w:val="18"/>
                    <w:szCs w:val="18"/>
                  </w:rPr>
                </w:pPr>
                <w:r w:rsidRPr="000B53F1">
                  <w:rPr>
                    <w:rFonts w:eastAsia="Times New Roman"/>
                    <w:bCs/>
                    <w:sz w:val="18"/>
                    <w:szCs w:val="18"/>
                  </w:rPr>
                  <w:t>Ambee</w:t>
                </w:r>
              </w:p>
            </w:tc>
            <w:tc>
              <w:tcPr>
                <w:tcW w:w="900" w:type="dxa"/>
              </w:tcPr>
              <w:p w:rsidR="006F7B95" w:rsidRPr="000B53F1" w:rsidRDefault="006F7B95" w:rsidP="00920FDA">
                <w:pPr>
                  <w:pStyle w:val="Default"/>
                  <w:spacing w:line="360" w:lineRule="auto"/>
                  <w:jc w:val="both"/>
                  <w:rPr>
                    <w:sz w:val="18"/>
                    <w:szCs w:val="18"/>
                  </w:rPr>
                </w:pPr>
                <w:r w:rsidRPr="000B53F1">
                  <w:rPr>
                    <w:rFonts w:eastAsia="Times New Roman"/>
                    <w:bCs/>
                    <w:sz w:val="18"/>
                    <w:szCs w:val="18"/>
                  </w:rPr>
                  <w:t>Beximco</w:t>
                </w:r>
              </w:p>
            </w:tc>
            <w:tc>
              <w:tcPr>
                <w:tcW w:w="720" w:type="dxa"/>
              </w:tcPr>
              <w:p w:rsidR="006F7B95" w:rsidRPr="000B53F1" w:rsidRDefault="006F7B95" w:rsidP="00920FDA">
                <w:pPr>
                  <w:pStyle w:val="Default"/>
                  <w:spacing w:line="360" w:lineRule="auto"/>
                  <w:jc w:val="both"/>
                  <w:rPr>
                    <w:sz w:val="18"/>
                    <w:szCs w:val="18"/>
                  </w:rPr>
                </w:pPr>
                <w:r w:rsidRPr="000B53F1">
                  <w:rPr>
                    <w:rFonts w:eastAsia="Times New Roman"/>
                    <w:bCs/>
                    <w:sz w:val="18"/>
                    <w:szCs w:val="18"/>
                  </w:rPr>
                  <w:t>Square</w:t>
                </w:r>
              </w:p>
            </w:tc>
            <w:tc>
              <w:tcPr>
                <w:tcW w:w="720" w:type="dxa"/>
              </w:tcPr>
              <w:p w:rsidR="006F7B95" w:rsidRPr="000B53F1" w:rsidRDefault="006F7B95" w:rsidP="00920FDA">
                <w:pPr>
                  <w:pStyle w:val="Default"/>
                  <w:spacing w:line="360" w:lineRule="auto"/>
                  <w:jc w:val="both"/>
                  <w:rPr>
                    <w:sz w:val="18"/>
                    <w:szCs w:val="18"/>
                  </w:rPr>
                </w:pPr>
                <w:r w:rsidRPr="000B53F1">
                  <w:rPr>
                    <w:rFonts w:eastAsia="Times New Roman"/>
                    <w:bCs/>
                    <w:sz w:val="18"/>
                    <w:szCs w:val="18"/>
                  </w:rPr>
                  <w:t>Global Heavy</w:t>
                </w:r>
              </w:p>
            </w:tc>
            <w:tc>
              <w:tcPr>
                <w:tcW w:w="990" w:type="dxa"/>
              </w:tcPr>
              <w:p w:rsidR="006F7B95" w:rsidRPr="000B53F1" w:rsidRDefault="006F7B95" w:rsidP="00920FDA">
                <w:pPr>
                  <w:pStyle w:val="Default"/>
                  <w:spacing w:line="360" w:lineRule="auto"/>
                  <w:jc w:val="both"/>
                  <w:rPr>
                    <w:sz w:val="18"/>
                    <w:szCs w:val="18"/>
                  </w:rPr>
                </w:pPr>
                <w:r w:rsidRPr="000B53F1">
                  <w:rPr>
                    <w:rFonts w:eastAsia="Times New Roman"/>
                    <w:bCs/>
                    <w:sz w:val="18"/>
                    <w:szCs w:val="18"/>
                  </w:rPr>
                  <w:t>IBNSINA</w:t>
                </w:r>
              </w:p>
            </w:tc>
            <w:tc>
              <w:tcPr>
                <w:tcW w:w="1170" w:type="dxa"/>
              </w:tcPr>
              <w:p w:rsidR="006F7B95" w:rsidRPr="000B53F1" w:rsidRDefault="006F7B95" w:rsidP="00920FDA">
                <w:pPr>
                  <w:pStyle w:val="Default"/>
                  <w:spacing w:line="360" w:lineRule="auto"/>
                  <w:jc w:val="both"/>
                  <w:rPr>
                    <w:sz w:val="18"/>
                    <w:szCs w:val="18"/>
                  </w:rPr>
                </w:pPr>
                <w:r w:rsidRPr="000B53F1">
                  <w:rPr>
                    <w:rFonts w:eastAsia="Times New Roman"/>
                    <w:bCs/>
                    <w:sz w:val="18"/>
                    <w:szCs w:val="18"/>
                  </w:rPr>
                  <w:t>Pharma Aids</w:t>
                </w:r>
              </w:p>
            </w:tc>
            <w:tc>
              <w:tcPr>
                <w:tcW w:w="720" w:type="dxa"/>
              </w:tcPr>
              <w:p w:rsidR="006F7B95" w:rsidRPr="000B53F1" w:rsidRDefault="006F7B95" w:rsidP="00920FDA">
                <w:pPr>
                  <w:pStyle w:val="Default"/>
                  <w:spacing w:line="360" w:lineRule="auto"/>
                  <w:jc w:val="both"/>
                  <w:rPr>
                    <w:sz w:val="18"/>
                    <w:szCs w:val="18"/>
                  </w:rPr>
                </w:pPr>
                <w:r w:rsidRPr="000B53F1">
                  <w:rPr>
                    <w:rFonts w:eastAsia="Times New Roman"/>
                    <w:bCs/>
                    <w:sz w:val="18"/>
                    <w:szCs w:val="18"/>
                  </w:rPr>
                  <w:t>Renata</w:t>
                </w:r>
              </w:p>
            </w:tc>
            <w:tc>
              <w:tcPr>
                <w:tcW w:w="810" w:type="dxa"/>
              </w:tcPr>
              <w:p w:rsidR="006F7B95" w:rsidRPr="000B53F1" w:rsidRDefault="006F7B95" w:rsidP="00920FDA">
                <w:pPr>
                  <w:pStyle w:val="Default"/>
                  <w:spacing w:line="360" w:lineRule="auto"/>
                  <w:jc w:val="both"/>
                  <w:rPr>
                    <w:sz w:val="18"/>
                    <w:szCs w:val="18"/>
                  </w:rPr>
                </w:pPr>
                <w:r w:rsidRPr="000B53F1">
                  <w:rPr>
                    <w:rFonts w:eastAsia="Times New Roman"/>
                    <w:bCs/>
                    <w:sz w:val="18"/>
                    <w:szCs w:val="18"/>
                  </w:rPr>
                  <w:t>Central</w:t>
                </w:r>
              </w:p>
            </w:tc>
            <w:tc>
              <w:tcPr>
                <w:tcW w:w="720" w:type="dxa"/>
              </w:tcPr>
              <w:p w:rsidR="006F7B95" w:rsidRPr="000B53F1" w:rsidRDefault="006F7B95" w:rsidP="00920FDA">
                <w:pPr>
                  <w:pStyle w:val="Default"/>
                  <w:spacing w:line="360" w:lineRule="auto"/>
                  <w:jc w:val="both"/>
                  <w:rPr>
                    <w:sz w:val="18"/>
                    <w:szCs w:val="18"/>
                  </w:rPr>
                </w:pPr>
                <w:r w:rsidRPr="000B53F1">
                  <w:rPr>
                    <w:sz w:val="18"/>
                    <w:szCs w:val="18"/>
                  </w:rPr>
                  <w:t>Avg.</w:t>
                </w:r>
              </w:p>
            </w:tc>
          </w:tr>
          <w:tr w:rsidR="006F7B95" w:rsidTr="000B53F1">
            <w:tc>
              <w:tcPr>
                <w:tcW w:w="720" w:type="dxa"/>
              </w:tcPr>
              <w:p w:rsidR="006F7B95" w:rsidRPr="000B53F1" w:rsidRDefault="006F7B95" w:rsidP="00920FDA">
                <w:pPr>
                  <w:pStyle w:val="Default"/>
                  <w:spacing w:line="360" w:lineRule="auto"/>
                  <w:jc w:val="both"/>
                  <w:rPr>
                    <w:rFonts w:asciiTheme="minorHAnsi" w:hAnsiTheme="minorHAnsi" w:cstheme="minorHAnsi"/>
                    <w:sz w:val="18"/>
                    <w:szCs w:val="18"/>
                  </w:rPr>
                </w:pPr>
                <w:r w:rsidRPr="000B53F1">
                  <w:rPr>
                    <w:rFonts w:asciiTheme="minorHAnsi" w:hAnsiTheme="minorHAnsi" w:cstheme="minorHAnsi"/>
                    <w:sz w:val="18"/>
                    <w:szCs w:val="18"/>
                  </w:rPr>
                  <w:t>2012</w:t>
                </w:r>
              </w:p>
            </w:tc>
            <w:tc>
              <w:tcPr>
                <w:tcW w:w="540" w:type="dxa"/>
              </w:tcPr>
              <w:p w:rsidR="006F7B95" w:rsidRPr="000B53F1" w:rsidRDefault="006F7B95" w:rsidP="00920FDA">
                <w:pPr>
                  <w:pStyle w:val="Default"/>
                  <w:spacing w:line="360" w:lineRule="auto"/>
                  <w:jc w:val="both"/>
                  <w:rPr>
                    <w:sz w:val="18"/>
                    <w:szCs w:val="18"/>
                  </w:rPr>
                </w:pPr>
                <w:r w:rsidRPr="000B53F1">
                  <w:rPr>
                    <w:sz w:val="18"/>
                    <w:szCs w:val="18"/>
                  </w:rPr>
                  <w:t>3.09</w:t>
                </w:r>
              </w:p>
            </w:tc>
            <w:tc>
              <w:tcPr>
                <w:tcW w:w="720" w:type="dxa"/>
              </w:tcPr>
              <w:p w:rsidR="006F7B95" w:rsidRPr="000B53F1" w:rsidRDefault="006F7B95" w:rsidP="00920FDA">
                <w:pPr>
                  <w:spacing w:line="360" w:lineRule="auto"/>
                  <w:jc w:val="both"/>
                  <w:rPr>
                    <w:rFonts w:eastAsia="Times New Roman"/>
                    <w:bCs/>
                    <w:color w:val="000000"/>
                    <w:sz w:val="18"/>
                    <w:szCs w:val="18"/>
                    <w:lang w:bidi="ar-SA"/>
                  </w:rPr>
                </w:pPr>
                <w:r w:rsidRPr="000B53F1">
                  <w:rPr>
                    <w:rFonts w:eastAsia="Times New Roman"/>
                    <w:bCs/>
                    <w:color w:val="000000"/>
                    <w:sz w:val="18"/>
                    <w:szCs w:val="18"/>
                    <w:lang w:bidi="ar-SA"/>
                  </w:rPr>
                  <w:t>2.95</w:t>
                </w:r>
              </w:p>
            </w:tc>
            <w:tc>
              <w:tcPr>
                <w:tcW w:w="810" w:type="dxa"/>
              </w:tcPr>
              <w:p w:rsidR="006F7B95" w:rsidRPr="000B53F1" w:rsidRDefault="006F7B95" w:rsidP="00920FDA">
                <w:pPr>
                  <w:pStyle w:val="Default"/>
                  <w:spacing w:line="360" w:lineRule="auto"/>
                  <w:jc w:val="both"/>
                  <w:rPr>
                    <w:rFonts w:eastAsia="Times New Roman"/>
                    <w:bCs/>
                    <w:sz w:val="18"/>
                    <w:szCs w:val="18"/>
                  </w:rPr>
                </w:pPr>
                <w:r w:rsidRPr="000B53F1">
                  <w:rPr>
                    <w:rFonts w:eastAsia="Times New Roman"/>
                    <w:bCs/>
                    <w:sz w:val="18"/>
                    <w:szCs w:val="18"/>
                  </w:rPr>
                  <w:t>3.29</w:t>
                </w:r>
              </w:p>
            </w:tc>
            <w:tc>
              <w:tcPr>
                <w:tcW w:w="900" w:type="dxa"/>
              </w:tcPr>
              <w:p w:rsidR="006F7B95" w:rsidRPr="000B53F1" w:rsidRDefault="006F7B95" w:rsidP="00920FDA">
                <w:pPr>
                  <w:pStyle w:val="Default"/>
                  <w:spacing w:line="360" w:lineRule="auto"/>
                  <w:jc w:val="both"/>
                  <w:rPr>
                    <w:rFonts w:eastAsia="Times New Roman"/>
                    <w:bCs/>
                    <w:sz w:val="18"/>
                    <w:szCs w:val="18"/>
                  </w:rPr>
                </w:pPr>
                <w:r w:rsidRPr="000B53F1">
                  <w:rPr>
                    <w:rFonts w:eastAsia="Times New Roman"/>
                    <w:bCs/>
                    <w:sz w:val="18"/>
                    <w:szCs w:val="18"/>
                  </w:rPr>
                  <w:t>4.99</w:t>
                </w:r>
              </w:p>
            </w:tc>
            <w:tc>
              <w:tcPr>
                <w:tcW w:w="720" w:type="dxa"/>
              </w:tcPr>
              <w:p w:rsidR="006F7B95" w:rsidRPr="000B53F1" w:rsidRDefault="006F7B95" w:rsidP="00920FDA">
                <w:pPr>
                  <w:pStyle w:val="Default"/>
                  <w:spacing w:line="360" w:lineRule="auto"/>
                  <w:jc w:val="both"/>
                  <w:rPr>
                    <w:rFonts w:eastAsia="Times New Roman"/>
                    <w:bCs/>
                    <w:sz w:val="18"/>
                    <w:szCs w:val="18"/>
                  </w:rPr>
                </w:pPr>
                <w:r w:rsidRPr="000B53F1">
                  <w:rPr>
                    <w:rFonts w:eastAsia="Times New Roman"/>
                    <w:bCs/>
                    <w:sz w:val="18"/>
                    <w:szCs w:val="18"/>
                  </w:rPr>
                  <w:t>9.80</w:t>
                </w:r>
              </w:p>
            </w:tc>
            <w:tc>
              <w:tcPr>
                <w:tcW w:w="720" w:type="dxa"/>
              </w:tcPr>
              <w:p w:rsidR="006F7B95" w:rsidRPr="000B53F1" w:rsidRDefault="006F7B95" w:rsidP="00920FDA">
                <w:pPr>
                  <w:pStyle w:val="Default"/>
                  <w:spacing w:line="360" w:lineRule="auto"/>
                  <w:jc w:val="both"/>
                  <w:rPr>
                    <w:rFonts w:eastAsia="Times New Roman"/>
                    <w:bCs/>
                    <w:sz w:val="18"/>
                    <w:szCs w:val="18"/>
                  </w:rPr>
                </w:pPr>
                <w:r w:rsidRPr="000B53F1">
                  <w:rPr>
                    <w:rFonts w:eastAsia="Times New Roman"/>
                    <w:bCs/>
                    <w:sz w:val="18"/>
                    <w:szCs w:val="18"/>
                  </w:rPr>
                  <w:t>2.41</w:t>
                </w:r>
              </w:p>
            </w:tc>
            <w:tc>
              <w:tcPr>
                <w:tcW w:w="990" w:type="dxa"/>
              </w:tcPr>
              <w:p w:rsidR="006F7B95" w:rsidRPr="000B53F1" w:rsidRDefault="006F7B95" w:rsidP="00920FDA">
                <w:pPr>
                  <w:pStyle w:val="Default"/>
                  <w:spacing w:line="360" w:lineRule="auto"/>
                  <w:jc w:val="both"/>
                  <w:rPr>
                    <w:rFonts w:eastAsia="Times New Roman"/>
                    <w:bCs/>
                    <w:sz w:val="18"/>
                    <w:szCs w:val="18"/>
                  </w:rPr>
                </w:pPr>
                <w:r w:rsidRPr="000B53F1">
                  <w:rPr>
                    <w:rFonts w:eastAsia="Times New Roman"/>
                    <w:bCs/>
                    <w:sz w:val="18"/>
                    <w:szCs w:val="18"/>
                  </w:rPr>
                  <w:t>486.45</w:t>
                </w:r>
              </w:p>
            </w:tc>
            <w:tc>
              <w:tcPr>
                <w:tcW w:w="1170" w:type="dxa"/>
              </w:tcPr>
              <w:p w:rsidR="006F7B95" w:rsidRPr="000B53F1" w:rsidRDefault="006F7B95" w:rsidP="00920FDA">
                <w:pPr>
                  <w:pStyle w:val="Default"/>
                  <w:spacing w:line="360" w:lineRule="auto"/>
                  <w:jc w:val="both"/>
                  <w:rPr>
                    <w:rFonts w:eastAsia="Times New Roman"/>
                    <w:bCs/>
                    <w:sz w:val="18"/>
                    <w:szCs w:val="18"/>
                  </w:rPr>
                </w:pPr>
                <w:r w:rsidRPr="000B53F1">
                  <w:rPr>
                    <w:rFonts w:eastAsia="Times New Roman"/>
                    <w:bCs/>
                    <w:sz w:val="18"/>
                    <w:szCs w:val="18"/>
                  </w:rPr>
                  <w:t>1.07</w:t>
                </w:r>
              </w:p>
            </w:tc>
            <w:tc>
              <w:tcPr>
                <w:tcW w:w="720" w:type="dxa"/>
              </w:tcPr>
              <w:p w:rsidR="006F7B95" w:rsidRPr="000B53F1" w:rsidRDefault="006F7B95" w:rsidP="00920FDA">
                <w:pPr>
                  <w:pStyle w:val="Default"/>
                  <w:spacing w:line="360" w:lineRule="auto"/>
                  <w:jc w:val="both"/>
                  <w:rPr>
                    <w:rFonts w:eastAsia="Times New Roman"/>
                    <w:bCs/>
                    <w:sz w:val="18"/>
                    <w:szCs w:val="18"/>
                  </w:rPr>
                </w:pPr>
                <w:r w:rsidRPr="000B53F1">
                  <w:rPr>
                    <w:rFonts w:eastAsia="Times New Roman"/>
                    <w:bCs/>
                    <w:sz w:val="18"/>
                    <w:szCs w:val="18"/>
                  </w:rPr>
                  <w:t>4.55</w:t>
                </w:r>
              </w:p>
            </w:tc>
            <w:tc>
              <w:tcPr>
                <w:tcW w:w="810" w:type="dxa"/>
              </w:tcPr>
              <w:p w:rsidR="006F7B95" w:rsidRPr="000B53F1" w:rsidRDefault="006F7B95" w:rsidP="00920FDA">
                <w:pPr>
                  <w:spacing w:line="360" w:lineRule="auto"/>
                  <w:jc w:val="both"/>
                  <w:rPr>
                    <w:rFonts w:ascii="Calibri" w:eastAsia="Times New Roman" w:hAnsi="Calibri"/>
                    <w:color w:val="000000"/>
                    <w:sz w:val="18"/>
                    <w:szCs w:val="18"/>
                    <w:lang w:bidi="ar-SA"/>
                  </w:rPr>
                </w:pPr>
                <w:r w:rsidRPr="000B53F1">
                  <w:rPr>
                    <w:rFonts w:ascii="Calibri" w:eastAsia="Times New Roman" w:hAnsi="Calibri"/>
                    <w:color w:val="000000"/>
                    <w:sz w:val="18"/>
                    <w:szCs w:val="18"/>
                    <w:lang w:bidi="ar-SA"/>
                  </w:rPr>
                  <w:t>2.35</w:t>
                </w:r>
              </w:p>
            </w:tc>
            <w:tc>
              <w:tcPr>
                <w:tcW w:w="720" w:type="dxa"/>
              </w:tcPr>
              <w:p w:rsidR="006F7B95" w:rsidRPr="000B53F1" w:rsidRDefault="00D75F8E" w:rsidP="00920FDA">
                <w:pPr>
                  <w:pStyle w:val="Default"/>
                  <w:spacing w:line="360" w:lineRule="auto"/>
                  <w:jc w:val="both"/>
                  <w:rPr>
                    <w:sz w:val="18"/>
                    <w:szCs w:val="18"/>
                  </w:rPr>
                </w:pPr>
                <w:r w:rsidRPr="000B53F1">
                  <w:rPr>
                    <w:sz w:val="18"/>
                    <w:szCs w:val="18"/>
                  </w:rPr>
                  <w:t>52.10</w:t>
                </w:r>
              </w:p>
            </w:tc>
          </w:tr>
          <w:tr w:rsidR="006F7B95" w:rsidTr="000B53F1">
            <w:tc>
              <w:tcPr>
                <w:tcW w:w="720" w:type="dxa"/>
              </w:tcPr>
              <w:p w:rsidR="006F7B95" w:rsidRPr="000B53F1" w:rsidRDefault="006F7B95" w:rsidP="00920FDA">
                <w:pPr>
                  <w:pStyle w:val="Default"/>
                  <w:spacing w:line="360" w:lineRule="auto"/>
                  <w:jc w:val="both"/>
                  <w:rPr>
                    <w:rFonts w:asciiTheme="minorHAnsi" w:hAnsiTheme="minorHAnsi" w:cstheme="minorHAnsi"/>
                    <w:sz w:val="18"/>
                    <w:szCs w:val="18"/>
                  </w:rPr>
                </w:pPr>
                <w:r w:rsidRPr="000B53F1">
                  <w:rPr>
                    <w:rFonts w:asciiTheme="minorHAnsi" w:hAnsiTheme="minorHAnsi" w:cstheme="minorHAnsi"/>
                    <w:sz w:val="18"/>
                    <w:szCs w:val="18"/>
                  </w:rPr>
                  <w:t>2013</w:t>
                </w:r>
              </w:p>
            </w:tc>
            <w:tc>
              <w:tcPr>
                <w:tcW w:w="540" w:type="dxa"/>
              </w:tcPr>
              <w:p w:rsidR="006F7B95" w:rsidRPr="000B53F1" w:rsidRDefault="006F7B95" w:rsidP="00920FDA">
                <w:pPr>
                  <w:pStyle w:val="Default"/>
                  <w:spacing w:line="360" w:lineRule="auto"/>
                  <w:jc w:val="both"/>
                  <w:rPr>
                    <w:sz w:val="18"/>
                    <w:szCs w:val="18"/>
                  </w:rPr>
                </w:pPr>
                <w:r w:rsidRPr="000B53F1">
                  <w:rPr>
                    <w:sz w:val="18"/>
                    <w:szCs w:val="18"/>
                  </w:rPr>
                  <w:t>1.37</w:t>
                </w:r>
              </w:p>
            </w:tc>
            <w:tc>
              <w:tcPr>
                <w:tcW w:w="720" w:type="dxa"/>
              </w:tcPr>
              <w:p w:rsidR="006F7B95" w:rsidRPr="000B53F1" w:rsidRDefault="006F7B95" w:rsidP="00920FDA">
                <w:pPr>
                  <w:pStyle w:val="Default"/>
                  <w:spacing w:line="360" w:lineRule="auto"/>
                  <w:jc w:val="both"/>
                  <w:rPr>
                    <w:sz w:val="18"/>
                    <w:szCs w:val="18"/>
                  </w:rPr>
                </w:pPr>
                <w:r w:rsidRPr="000B53F1">
                  <w:rPr>
                    <w:sz w:val="18"/>
                    <w:szCs w:val="18"/>
                  </w:rPr>
                  <w:t>2.16</w:t>
                </w:r>
              </w:p>
            </w:tc>
            <w:tc>
              <w:tcPr>
                <w:tcW w:w="810" w:type="dxa"/>
              </w:tcPr>
              <w:p w:rsidR="006F7B95" w:rsidRPr="000B53F1" w:rsidRDefault="006F7B95" w:rsidP="00920FDA">
                <w:pPr>
                  <w:pStyle w:val="Default"/>
                  <w:spacing w:line="360" w:lineRule="auto"/>
                  <w:jc w:val="both"/>
                  <w:rPr>
                    <w:sz w:val="18"/>
                    <w:szCs w:val="18"/>
                  </w:rPr>
                </w:pPr>
                <w:r w:rsidRPr="000B53F1">
                  <w:rPr>
                    <w:sz w:val="18"/>
                    <w:szCs w:val="18"/>
                  </w:rPr>
                  <w:t>2.34</w:t>
                </w:r>
              </w:p>
            </w:tc>
            <w:tc>
              <w:tcPr>
                <w:tcW w:w="900" w:type="dxa"/>
              </w:tcPr>
              <w:p w:rsidR="006F7B95" w:rsidRPr="000B53F1" w:rsidRDefault="006F7B95" w:rsidP="00920FDA">
                <w:pPr>
                  <w:pStyle w:val="Default"/>
                  <w:spacing w:line="360" w:lineRule="auto"/>
                  <w:jc w:val="both"/>
                  <w:rPr>
                    <w:sz w:val="18"/>
                    <w:szCs w:val="18"/>
                  </w:rPr>
                </w:pPr>
                <w:r w:rsidRPr="000B53F1">
                  <w:rPr>
                    <w:sz w:val="18"/>
                    <w:szCs w:val="18"/>
                  </w:rPr>
                  <w:t>5.19</w:t>
                </w:r>
              </w:p>
            </w:tc>
            <w:tc>
              <w:tcPr>
                <w:tcW w:w="720" w:type="dxa"/>
              </w:tcPr>
              <w:p w:rsidR="006F7B95" w:rsidRPr="000B53F1" w:rsidRDefault="006F7B95" w:rsidP="00920FDA">
                <w:pPr>
                  <w:pStyle w:val="Default"/>
                  <w:spacing w:line="360" w:lineRule="auto"/>
                  <w:jc w:val="both"/>
                  <w:rPr>
                    <w:sz w:val="18"/>
                    <w:szCs w:val="18"/>
                  </w:rPr>
                </w:pPr>
                <w:r w:rsidRPr="000B53F1">
                  <w:rPr>
                    <w:sz w:val="18"/>
                    <w:szCs w:val="18"/>
                  </w:rPr>
                  <w:t>11.05</w:t>
                </w:r>
              </w:p>
            </w:tc>
            <w:tc>
              <w:tcPr>
                <w:tcW w:w="720" w:type="dxa"/>
              </w:tcPr>
              <w:p w:rsidR="006F7B95" w:rsidRPr="000B53F1" w:rsidRDefault="006F7B95" w:rsidP="00920FDA">
                <w:pPr>
                  <w:pStyle w:val="Default"/>
                  <w:spacing w:line="360" w:lineRule="auto"/>
                  <w:jc w:val="both"/>
                  <w:rPr>
                    <w:sz w:val="18"/>
                    <w:szCs w:val="18"/>
                  </w:rPr>
                </w:pPr>
                <w:r w:rsidRPr="000B53F1">
                  <w:rPr>
                    <w:sz w:val="18"/>
                    <w:szCs w:val="18"/>
                  </w:rPr>
                  <w:t>2.03</w:t>
                </w:r>
              </w:p>
            </w:tc>
            <w:tc>
              <w:tcPr>
                <w:tcW w:w="990" w:type="dxa"/>
              </w:tcPr>
              <w:p w:rsidR="006F7B95" w:rsidRPr="000B53F1" w:rsidRDefault="006F7B95" w:rsidP="00920FDA">
                <w:pPr>
                  <w:pStyle w:val="Default"/>
                  <w:spacing w:line="360" w:lineRule="auto"/>
                  <w:jc w:val="both"/>
                  <w:rPr>
                    <w:sz w:val="18"/>
                    <w:szCs w:val="18"/>
                  </w:rPr>
                </w:pPr>
                <w:r w:rsidRPr="000B53F1">
                  <w:rPr>
                    <w:sz w:val="18"/>
                    <w:szCs w:val="18"/>
                  </w:rPr>
                  <w:t>312.12</w:t>
                </w:r>
              </w:p>
            </w:tc>
            <w:tc>
              <w:tcPr>
                <w:tcW w:w="1170" w:type="dxa"/>
              </w:tcPr>
              <w:p w:rsidR="006F7B95" w:rsidRPr="000B53F1" w:rsidRDefault="006F7B95" w:rsidP="00920FDA">
                <w:pPr>
                  <w:pStyle w:val="Default"/>
                  <w:spacing w:line="360" w:lineRule="auto"/>
                  <w:jc w:val="both"/>
                  <w:rPr>
                    <w:sz w:val="18"/>
                    <w:szCs w:val="18"/>
                  </w:rPr>
                </w:pPr>
                <w:r w:rsidRPr="000B53F1">
                  <w:rPr>
                    <w:sz w:val="18"/>
                    <w:szCs w:val="18"/>
                  </w:rPr>
                  <w:t>1.08</w:t>
                </w:r>
              </w:p>
            </w:tc>
            <w:tc>
              <w:tcPr>
                <w:tcW w:w="720" w:type="dxa"/>
              </w:tcPr>
              <w:p w:rsidR="006F7B95" w:rsidRPr="000B53F1" w:rsidRDefault="006F7B95" w:rsidP="00920FDA">
                <w:pPr>
                  <w:pStyle w:val="Default"/>
                  <w:spacing w:line="360" w:lineRule="auto"/>
                  <w:jc w:val="both"/>
                  <w:rPr>
                    <w:sz w:val="18"/>
                    <w:szCs w:val="18"/>
                  </w:rPr>
                </w:pPr>
                <w:r w:rsidRPr="000B53F1">
                  <w:rPr>
                    <w:sz w:val="18"/>
                    <w:szCs w:val="18"/>
                  </w:rPr>
                  <w:t>3.83</w:t>
                </w:r>
              </w:p>
            </w:tc>
            <w:tc>
              <w:tcPr>
                <w:tcW w:w="810" w:type="dxa"/>
              </w:tcPr>
              <w:p w:rsidR="006F7B95" w:rsidRPr="000B53F1" w:rsidRDefault="006F7B95" w:rsidP="00920FDA">
                <w:pPr>
                  <w:spacing w:line="360" w:lineRule="auto"/>
                  <w:jc w:val="both"/>
                  <w:rPr>
                    <w:rFonts w:ascii="Calibri" w:eastAsia="Times New Roman" w:hAnsi="Calibri"/>
                    <w:color w:val="000000"/>
                    <w:sz w:val="18"/>
                    <w:szCs w:val="18"/>
                    <w:lang w:bidi="ar-SA"/>
                  </w:rPr>
                </w:pPr>
                <w:r w:rsidRPr="000B53F1">
                  <w:rPr>
                    <w:rFonts w:ascii="Calibri" w:eastAsia="Times New Roman" w:hAnsi="Calibri"/>
                    <w:color w:val="000000"/>
                    <w:sz w:val="18"/>
                    <w:szCs w:val="18"/>
                    <w:lang w:bidi="ar-SA"/>
                  </w:rPr>
                  <w:t>2.19</w:t>
                </w:r>
              </w:p>
            </w:tc>
            <w:tc>
              <w:tcPr>
                <w:tcW w:w="720" w:type="dxa"/>
              </w:tcPr>
              <w:p w:rsidR="006F7B95" w:rsidRPr="000B53F1" w:rsidRDefault="00D75F8E" w:rsidP="00920FDA">
                <w:pPr>
                  <w:pStyle w:val="Default"/>
                  <w:spacing w:line="360" w:lineRule="auto"/>
                  <w:jc w:val="both"/>
                  <w:rPr>
                    <w:sz w:val="18"/>
                    <w:szCs w:val="18"/>
                  </w:rPr>
                </w:pPr>
                <w:r w:rsidRPr="000B53F1">
                  <w:rPr>
                    <w:sz w:val="18"/>
                    <w:szCs w:val="18"/>
                  </w:rPr>
                  <w:t>34.34</w:t>
                </w:r>
              </w:p>
            </w:tc>
          </w:tr>
          <w:tr w:rsidR="006F7B95" w:rsidTr="000B53F1">
            <w:tc>
              <w:tcPr>
                <w:tcW w:w="720" w:type="dxa"/>
              </w:tcPr>
              <w:p w:rsidR="006F7B95" w:rsidRPr="000B53F1" w:rsidRDefault="006F7B95" w:rsidP="00920FDA">
                <w:pPr>
                  <w:pStyle w:val="Default"/>
                  <w:spacing w:line="360" w:lineRule="auto"/>
                  <w:jc w:val="both"/>
                  <w:rPr>
                    <w:rFonts w:asciiTheme="minorHAnsi" w:hAnsiTheme="minorHAnsi" w:cstheme="minorHAnsi"/>
                    <w:sz w:val="18"/>
                    <w:szCs w:val="18"/>
                  </w:rPr>
                </w:pPr>
                <w:r w:rsidRPr="000B53F1">
                  <w:rPr>
                    <w:rFonts w:asciiTheme="minorHAnsi" w:hAnsiTheme="minorHAnsi" w:cstheme="minorHAnsi"/>
                    <w:sz w:val="18"/>
                    <w:szCs w:val="18"/>
                  </w:rPr>
                  <w:t>2014</w:t>
                </w:r>
              </w:p>
            </w:tc>
            <w:tc>
              <w:tcPr>
                <w:tcW w:w="540" w:type="dxa"/>
              </w:tcPr>
              <w:p w:rsidR="006F7B95" w:rsidRPr="000B53F1" w:rsidRDefault="006F7B95" w:rsidP="00920FDA">
                <w:pPr>
                  <w:pStyle w:val="Default"/>
                  <w:spacing w:line="360" w:lineRule="auto"/>
                  <w:jc w:val="both"/>
                  <w:rPr>
                    <w:sz w:val="18"/>
                    <w:szCs w:val="18"/>
                  </w:rPr>
                </w:pPr>
                <w:r w:rsidRPr="000B53F1">
                  <w:rPr>
                    <w:sz w:val="18"/>
                    <w:szCs w:val="18"/>
                  </w:rPr>
                  <w:t>1.52</w:t>
                </w:r>
              </w:p>
            </w:tc>
            <w:tc>
              <w:tcPr>
                <w:tcW w:w="720" w:type="dxa"/>
              </w:tcPr>
              <w:p w:rsidR="006F7B95" w:rsidRPr="000B53F1" w:rsidRDefault="006F7B95" w:rsidP="00920FDA">
                <w:pPr>
                  <w:pStyle w:val="Default"/>
                  <w:spacing w:line="360" w:lineRule="auto"/>
                  <w:jc w:val="both"/>
                  <w:rPr>
                    <w:sz w:val="18"/>
                    <w:szCs w:val="18"/>
                  </w:rPr>
                </w:pPr>
                <w:r w:rsidRPr="000B53F1">
                  <w:rPr>
                    <w:sz w:val="18"/>
                    <w:szCs w:val="18"/>
                  </w:rPr>
                  <w:t>1.05</w:t>
                </w:r>
              </w:p>
            </w:tc>
            <w:tc>
              <w:tcPr>
                <w:tcW w:w="810" w:type="dxa"/>
              </w:tcPr>
              <w:p w:rsidR="006F7B95" w:rsidRPr="000B53F1" w:rsidRDefault="006F7B95" w:rsidP="00920FDA">
                <w:pPr>
                  <w:pStyle w:val="Default"/>
                  <w:spacing w:line="360" w:lineRule="auto"/>
                  <w:jc w:val="both"/>
                  <w:rPr>
                    <w:sz w:val="18"/>
                    <w:szCs w:val="18"/>
                  </w:rPr>
                </w:pPr>
                <w:r w:rsidRPr="000B53F1">
                  <w:rPr>
                    <w:sz w:val="18"/>
                    <w:szCs w:val="18"/>
                  </w:rPr>
                  <w:t>2.11</w:t>
                </w:r>
              </w:p>
            </w:tc>
            <w:tc>
              <w:tcPr>
                <w:tcW w:w="900" w:type="dxa"/>
              </w:tcPr>
              <w:p w:rsidR="006F7B95" w:rsidRPr="000B53F1" w:rsidRDefault="006F7B95" w:rsidP="00920FDA">
                <w:pPr>
                  <w:pStyle w:val="Default"/>
                  <w:spacing w:line="360" w:lineRule="auto"/>
                  <w:jc w:val="both"/>
                  <w:rPr>
                    <w:sz w:val="18"/>
                    <w:szCs w:val="18"/>
                  </w:rPr>
                </w:pPr>
                <w:r w:rsidRPr="000B53F1">
                  <w:rPr>
                    <w:sz w:val="18"/>
                    <w:szCs w:val="18"/>
                  </w:rPr>
                  <w:t>5.00</w:t>
                </w:r>
              </w:p>
            </w:tc>
            <w:tc>
              <w:tcPr>
                <w:tcW w:w="720" w:type="dxa"/>
              </w:tcPr>
              <w:p w:rsidR="006F7B95" w:rsidRPr="000B53F1" w:rsidRDefault="006F7B95" w:rsidP="00920FDA">
                <w:pPr>
                  <w:pStyle w:val="Default"/>
                  <w:spacing w:line="360" w:lineRule="auto"/>
                  <w:jc w:val="both"/>
                  <w:rPr>
                    <w:sz w:val="18"/>
                    <w:szCs w:val="18"/>
                  </w:rPr>
                </w:pPr>
                <w:r w:rsidRPr="000B53F1">
                  <w:rPr>
                    <w:sz w:val="18"/>
                    <w:szCs w:val="18"/>
                  </w:rPr>
                  <w:t>15.18</w:t>
                </w:r>
              </w:p>
            </w:tc>
            <w:tc>
              <w:tcPr>
                <w:tcW w:w="720" w:type="dxa"/>
              </w:tcPr>
              <w:p w:rsidR="006F7B95" w:rsidRPr="000B53F1" w:rsidRDefault="006F7B95" w:rsidP="00920FDA">
                <w:pPr>
                  <w:pStyle w:val="Default"/>
                  <w:spacing w:line="360" w:lineRule="auto"/>
                  <w:jc w:val="both"/>
                  <w:rPr>
                    <w:sz w:val="18"/>
                    <w:szCs w:val="18"/>
                  </w:rPr>
                </w:pPr>
                <w:r w:rsidRPr="000B53F1">
                  <w:rPr>
                    <w:sz w:val="18"/>
                    <w:szCs w:val="18"/>
                  </w:rPr>
                  <w:t>1.35</w:t>
                </w:r>
              </w:p>
            </w:tc>
            <w:tc>
              <w:tcPr>
                <w:tcW w:w="990" w:type="dxa"/>
              </w:tcPr>
              <w:p w:rsidR="006F7B95" w:rsidRPr="000B53F1" w:rsidRDefault="006F7B95" w:rsidP="00920FDA">
                <w:pPr>
                  <w:pStyle w:val="Default"/>
                  <w:spacing w:line="360" w:lineRule="auto"/>
                  <w:jc w:val="both"/>
                  <w:rPr>
                    <w:sz w:val="18"/>
                    <w:szCs w:val="18"/>
                  </w:rPr>
                </w:pPr>
                <w:r w:rsidRPr="000B53F1">
                  <w:rPr>
                    <w:sz w:val="18"/>
                    <w:szCs w:val="18"/>
                  </w:rPr>
                  <w:t>280.01</w:t>
                </w:r>
              </w:p>
            </w:tc>
            <w:tc>
              <w:tcPr>
                <w:tcW w:w="1170" w:type="dxa"/>
              </w:tcPr>
              <w:p w:rsidR="006F7B95" w:rsidRPr="000B53F1" w:rsidRDefault="006F7B95" w:rsidP="00920FDA">
                <w:pPr>
                  <w:pStyle w:val="Default"/>
                  <w:spacing w:line="360" w:lineRule="auto"/>
                  <w:jc w:val="both"/>
                  <w:rPr>
                    <w:sz w:val="18"/>
                    <w:szCs w:val="18"/>
                  </w:rPr>
                </w:pPr>
                <w:r w:rsidRPr="000B53F1">
                  <w:rPr>
                    <w:sz w:val="18"/>
                    <w:szCs w:val="18"/>
                  </w:rPr>
                  <w:t>0.97</w:t>
                </w:r>
              </w:p>
            </w:tc>
            <w:tc>
              <w:tcPr>
                <w:tcW w:w="720" w:type="dxa"/>
              </w:tcPr>
              <w:p w:rsidR="006F7B95" w:rsidRPr="000B53F1" w:rsidRDefault="006F7B95" w:rsidP="00920FDA">
                <w:pPr>
                  <w:pStyle w:val="Default"/>
                  <w:spacing w:line="360" w:lineRule="auto"/>
                  <w:jc w:val="both"/>
                  <w:rPr>
                    <w:sz w:val="18"/>
                    <w:szCs w:val="18"/>
                  </w:rPr>
                </w:pPr>
                <w:r w:rsidRPr="000B53F1">
                  <w:rPr>
                    <w:sz w:val="18"/>
                    <w:szCs w:val="18"/>
                  </w:rPr>
                  <w:t>3.68</w:t>
                </w:r>
              </w:p>
            </w:tc>
            <w:tc>
              <w:tcPr>
                <w:tcW w:w="810" w:type="dxa"/>
              </w:tcPr>
              <w:p w:rsidR="006F7B95" w:rsidRPr="000B53F1" w:rsidRDefault="006F7B95" w:rsidP="00920FDA">
                <w:pPr>
                  <w:spacing w:line="360" w:lineRule="auto"/>
                  <w:jc w:val="both"/>
                  <w:rPr>
                    <w:rFonts w:ascii="Calibri" w:eastAsia="Times New Roman" w:hAnsi="Calibri"/>
                    <w:color w:val="000000"/>
                    <w:sz w:val="18"/>
                    <w:szCs w:val="18"/>
                    <w:lang w:bidi="ar-SA"/>
                  </w:rPr>
                </w:pPr>
                <w:r w:rsidRPr="000B53F1">
                  <w:rPr>
                    <w:rFonts w:ascii="Calibri" w:eastAsia="Times New Roman" w:hAnsi="Calibri"/>
                    <w:color w:val="000000"/>
                    <w:sz w:val="18"/>
                    <w:szCs w:val="18"/>
                    <w:lang w:bidi="ar-SA"/>
                  </w:rPr>
                  <w:t>1.82</w:t>
                </w:r>
              </w:p>
            </w:tc>
            <w:tc>
              <w:tcPr>
                <w:tcW w:w="720" w:type="dxa"/>
              </w:tcPr>
              <w:p w:rsidR="006F7B95" w:rsidRPr="000B53F1" w:rsidRDefault="00D75F8E" w:rsidP="00920FDA">
                <w:pPr>
                  <w:pStyle w:val="Default"/>
                  <w:spacing w:line="360" w:lineRule="auto"/>
                  <w:jc w:val="both"/>
                  <w:rPr>
                    <w:sz w:val="18"/>
                    <w:szCs w:val="18"/>
                  </w:rPr>
                </w:pPr>
                <w:r w:rsidRPr="000B53F1">
                  <w:rPr>
                    <w:sz w:val="18"/>
                    <w:szCs w:val="18"/>
                  </w:rPr>
                  <w:t>31.27</w:t>
                </w:r>
              </w:p>
            </w:tc>
          </w:tr>
        </w:tbl>
        <w:p w:rsidR="00A8023D" w:rsidRDefault="009F79F7" w:rsidP="00920FDA">
          <w:pPr>
            <w:pStyle w:val="Default"/>
            <w:spacing w:line="360" w:lineRule="auto"/>
            <w:jc w:val="both"/>
            <w:rPr>
              <w:b/>
              <w:bCs/>
            </w:rPr>
          </w:pPr>
          <w:r>
            <w:t xml:space="preserve">Table 6: </w:t>
          </w:r>
          <w:r w:rsidRPr="009F79F7">
            <w:rPr>
              <w:bCs/>
            </w:rPr>
            <w:t>Accounts receivable turnover</w:t>
          </w:r>
        </w:p>
        <w:p w:rsidR="009E224D" w:rsidRPr="009E224D" w:rsidRDefault="009E224D" w:rsidP="00920FDA">
          <w:pPr>
            <w:pStyle w:val="Default"/>
            <w:spacing w:line="360" w:lineRule="auto"/>
            <w:jc w:val="both"/>
            <w:rPr>
              <w:b/>
              <w:bCs/>
              <w:sz w:val="12"/>
            </w:rPr>
          </w:pPr>
        </w:p>
        <w:p w:rsidR="00CC3ADC" w:rsidRDefault="00CC3ADC" w:rsidP="00920FDA">
          <w:pPr>
            <w:pStyle w:val="Default"/>
            <w:spacing w:line="360" w:lineRule="auto"/>
            <w:jc w:val="both"/>
            <w:rPr>
              <w:b/>
              <w:bCs/>
            </w:rPr>
          </w:pPr>
        </w:p>
        <w:p w:rsidR="00CC3ADC" w:rsidRDefault="00CC3ADC" w:rsidP="00920FDA">
          <w:pPr>
            <w:pStyle w:val="Default"/>
            <w:spacing w:line="360" w:lineRule="auto"/>
            <w:jc w:val="both"/>
            <w:rPr>
              <w:b/>
              <w:bCs/>
            </w:rPr>
          </w:pPr>
        </w:p>
        <w:p w:rsidR="00CC3ADC" w:rsidRDefault="00CC3ADC" w:rsidP="00920FDA">
          <w:pPr>
            <w:pStyle w:val="Default"/>
            <w:spacing w:line="360" w:lineRule="auto"/>
            <w:jc w:val="both"/>
            <w:rPr>
              <w:b/>
              <w:bCs/>
            </w:rPr>
          </w:pPr>
        </w:p>
        <w:p w:rsidR="009E224D" w:rsidRDefault="009E224D" w:rsidP="00920FDA">
          <w:pPr>
            <w:pStyle w:val="Default"/>
            <w:spacing w:line="360" w:lineRule="auto"/>
            <w:jc w:val="both"/>
            <w:rPr>
              <w:b/>
              <w:bCs/>
            </w:rPr>
          </w:pPr>
        </w:p>
        <w:p w:rsidR="009E224D" w:rsidRDefault="009E224D" w:rsidP="00920FDA">
          <w:pPr>
            <w:pStyle w:val="Default"/>
            <w:spacing w:line="360" w:lineRule="auto"/>
            <w:jc w:val="both"/>
            <w:rPr>
              <w:b/>
              <w:bCs/>
            </w:rPr>
          </w:pPr>
        </w:p>
        <w:p w:rsidR="009E224D" w:rsidRDefault="009E224D" w:rsidP="00920FDA">
          <w:pPr>
            <w:pStyle w:val="Default"/>
            <w:spacing w:line="360" w:lineRule="auto"/>
            <w:jc w:val="both"/>
            <w:rPr>
              <w:b/>
              <w:bCs/>
            </w:rPr>
          </w:pPr>
        </w:p>
        <w:p w:rsidR="009E224D" w:rsidRDefault="009E224D" w:rsidP="00920FDA">
          <w:pPr>
            <w:pStyle w:val="Default"/>
            <w:spacing w:line="360" w:lineRule="auto"/>
            <w:jc w:val="both"/>
            <w:rPr>
              <w:b/>
              <w:bCs/>
            </w:rPr>
          </w:pPr>
        </w:p>
        <w:p w:rsidR="003478E2" w:rsidRDefault="003478E2" w:rsidP="00920FDA">
          <w:pPr>
            <w:pStyle w:val="Default"/>
            <w:spacing w:line="360" w:lineRule="auto"/>
            <w:jc w:val="both"/>
            <w:rPr>
              <w:b/>
              <w:bCs/>
            </w:rPr>
          </w:pPr>
        </w:p>
        <w:p w:rsidR="009E224D" w:rsidRDefault="009E224D" w:rsidP="00920FDA">
          <w:pPr>
            <w:pStyle w:val="Default"/>
            <w:spacing w:line="360" w:lineRule="auto"/>
            <w:jc w:val="both"/>
            <w:rPr>
              <w:b/>
              <w:bCs/>
            </w:rPr>
          </w:pPr>
        </w:p>
        <w:p w:rsidR="000B53F1" w:rsidRDefault="000B53F1" w:rsidP="00920FDA">
          <w:pPr>
            <w:pStyle w:val="Default"/>
            <w:spacing w:line="360" w:lineRule="auto"/>
            <w:jc w:val="both"/>
            <w:rPr>
              <w:b/>
              <w:bCs/>
            </w:rPr>
          </w:pPr>
        </w:p>
        <w:p w:rsidR="000B53F1" w:rsidRDefault="000B53F1" w:rsidP="00920FDA">
          <w:pPr>
            <w:pStyle w:val="Default"/>
            <w:spacing w:line="360" w:lineRule="auto"/>
            <w:jc w:val="both"/>
            <w:rPr>
              <w:b/>
              <w:bCs/>
            </w:rPr>
          </w:pPr>
        </w:p>
        <w:p w:rsidR="00A8023D" w:rsidRPr="00985D58" w:rsidRDefault="00A8023D" w:rsidP="00920FDA">
          <w:pPr>
            <w:pStyle w:val="Default"/>
            <w:spacing w:line="360" w:lineRule="auto"/>
            <w:jc w:val="both"/>
            <w:rPr>
              <w:b/>
              <w:bCs/>
            </w:rPr>
          </w:pPr>
          <w:r w:rsidRPr="00985D58">
            <w:rPr>
              <w:b/>
              <w:bCs/>
            </w:rPr>
            <w:t>3.7 Total asset turnover ratio</w:t>
          </w:r>
        </w:p>
        <w:p w:rsidR="00A8023D" w:rsidRPr="00985D58" w:rsidRDefault="00A8023D" w:rsidP="00920FDA">
          <w:pPr>
            <w:pStyle w:val="Default"/>
            <w:spacing w:line="360" w:lineRule="auto"/>
            <w:jc w:val="both"/>
          </w:pPr>
          <w:r w:rsidRPr="00985D58">
            <w:rPr>
              <w:b/>
              <w:bCs/>
            </w:rPr>
            <w:t xml:space="preserve"> </w:t>
          </w:r>
        </w:p>
        <w:p w:rsidR="00732169" w:rsidRDefault="00732169" w:rsidP="00920FDA">
          <w:pPr>
            <w:pStyle w:val="Default"/>
            <w:spacing w:line="360" w:lineRule="auto"/>
            <w:jc w:val="both"/>
          </w:pPr>
          <w:r>
            <w:t xml:space="preserve">Below </w:t>
          </w:r>
          <w:r w:rsidR="009F79F7">
            <w:t>provides</w:t>
          </w:r>
          <w:r>
            <w:t xml:space="preserve"> Total Asset turnover ratios of top 10 companies over the three years from 2012 to 2014</w:t>
          </w:r>
          <w:r w:rsidR="00AC44E5">
            <w:t xml:space="preserve">. The Total Asset turnover ratios of Central pharmaceuticals Ltd. over the period remained below and lowest among the companies. This is not a good sign. </w:t>
          </w:r>
          <w:r w:rsidR="00AC44E5" w:rsidRPr="00985D58">
            <w:t>It may be an indicator of company’s pricing strategy as company with high profit margins tends to have low asset turnover</w:t>
          </w:r>
          <w:r w:rsidR="00AC44E5">
            <w:t xml:space="preserve">. On the other than the Total Asset turnover ratios of Global Heavy in 2012 is lower than other company over the period and in 2013 the Total Asset turnover ratios of Central is much </w:t>
          </w:r>
          <w:r w:rsidR="009F79F7">
            <w:t>lower</w:t>
          </w:r>
          <w:r w:rsidR="00AC44E5">
            <w:t xml:space="preserve"> than others </w:t>
          </w:r>
          <w:r w:rsidR="009F79F7">
            <w:t>companies. The</w:t>
          </w:r>
          <w:r w:rsidR="00AC44E5">
            <w:t xml:space="preserve"> Total Asset turnover ratios of IBNSINA pharmaceuticals Ltd. Consistently increased over the years from 1.92 to 2.24 times. This show’s that the company’s </w:t>
          </w:r>
          <w:r w:rsidR="00AC44E5" w:rsidRPr="003C1BFD">
            <w:rPr>
              <w:rFonts w:asciiTheme="minorHAnsi" w:hAnsiTheme="minorHAnsi" w:cstheme="minorHAnsi"/>
              <w:color w:val="auto"/>
              <w:shd w:val="clear" w:color="auto" w:fill="FFFFFF"/>
            </w:rPr>
            <w:t>are</w:t>
          </w:r>
          <w:r w:rsidR="00AC44E5">
            <w:rPr>
              <w:rFonts w:asciiTheme="minorHAnsi" w:hAnsiTheme="minorHAnsi" w:cstheme="minorHAnsi"/>
              <w:color w:val="auto"/>
              <w:shd w:val="clear" w:color="auto" w:fill="FFFFFF"/>
            </w:rPr>
            <w:t xml:space="preserve"> good position of </w:t>
          </w:r>
          <w:r w:rsidR="00AC44E5">
            <w:t xml:space="preserve">Total Asset turnover ratios </w:t>
          </w:r>
          <w:r w:rsidR="00AC44E5">
            <w:rPr>
              <w:rFonts w:asciiTheme="minorHAnsi" w:hAnsiTheme="minorHAnsi" w:cstheme="minorHAnsi"/>
              <w:color w:val="auto"/>
              <w:shd w:val="clear" w:color="auto" w:fill="FFFFFF"/>
            </w:rPr>
            <w:t>over the year.</w:t>
          </w:r>
          <w:r w:rsidR="00294B41">
            <w:rPr>
              <w:rFonts w:asciiTheme="minorHAnsi" w:hAnsiTheme="minorHAnsi" w:cstheme="minorHAnsi"/>
              <w:color w:val="auto"/>
              <w:shd w:val="clear" w:color="auto" w:fill="FFFFFF"/>
            </w:rPr>
            <w:t xml:space="preserve"> </w:t>
          </w:r>
          <w:r w:rsidR="00294B41">
            <w:t xml:space="preserve">The average of accounts Total Asset turnover ratios of 2014 is lower </w:t>
          </w:r>
          <w:r w:rsidR="009F79F7">
            <w:t>than</w:t>
          </w:r>
          <w:r w:rsidR="00294B41">
            <w:t xml:space="preserve"> the averages of 2012. The reason behind this is the very low Total Asset turnover ratios of, Beximco (0.39), Global Heavy (0.16) and Central (0.36).</w:t>
          </w:r>
        </w:p>
        <w:p w:rsidR="00732169" w:rsidRDefault="00732169" w:rsidP="00920FDA">
          <w:pPr>
            <w:pStyle w:val="Default"/>
            <w:spacing w:line="360" w:lineRule="auto"/>
            <w:jc w:val="both"/>
          </w:pPr>
        </w:p>
        <w:p w:rsidR="006F7B95" w:rsidRDefault="006F7B95" w:rsidP="00920FDA">
          <w:pPr>
            <w:pStyle w:val="Default"/>
            <w:spacing w:line="360" w:lineRule="auto"/>
            <w:jc w:val="both"/>
          </w:pPr>
        </w:p>
        <w:p w:rsidR="003478E2" w:rsidRDefault="003478E2" w:rsidP="00920FDA">
          <w:pPr>
            <w:pStyle w:val="Default"/>
            <w:spacing w:line="360" w:lineRule="auto"/>
            <w:jc w:val="both"/>
          </w:pPr>
        </w:p>
        <w:tbl>
          <w:tblPr>
            <w:tblStyle w:val="TableGrid"/>
            <w:tblW w:w="9540" w:type="dxa"/>
            <w:tblInd w:w="108" w:type="dxa"/>
            <w:tblLayout w:type="fixed"/>
            <w:tblLook w:val="04A0" w:firstRow="1" w:lastRow="0" w:firstColumn="1" w:lastColumn="0" w:noHBand="0" w:noVBand="1"/>
          </w:tblPr>
          <w:tblGrid>
            <w:gridCol w:w="720"/>
            <w:gridCol w:w="540"/>
            <w:gridCol w:w="720"/>
            <w:gridCol w:w="810"/>
            <w:gridCol w:w="900"/>
            <w:gridCol w:w="720"/>
            <w:gridCol w:w="720"/>
            <w:gridCol w:w="990"/>
            <w:gridCol w:w="1170"/>
            <w:gridCol w:w="720"/>
            <w:gridCol w:w="810"/>
            <w:gridCol w:w="720"/>
          </w:tblGrid>
          <w:tr w:rsidR="006F7B95" w:rsidRPr="00301BD5" w:rsidTr="000B53F1">
            <w:tc>
              <w:tcPr>
                <w:tcW w:w="720" w:type="dxa"/>
              </w:tcPr>
              <w:p w:rsidR="006F7B95" w:rsidRPr="000B53F1" w:rsidRDefault="006F7B95" w:rsidP="00920FDA">
                <w:pPr>
                  <w:pStyle w:val="Default"/>
                  <w:spacing w:line="360" w:lineRule="auto"/>
                  <w:jc w:val="both"/>
                  <w:rPr>
                    <w:sz w:val="18"/>
                    <w:szCs w:val="18"/>
                  </w:rPr>
                </w:pPr>
                <w:r w:rsidRPr="000B53F1">
                  <w:rPr>
                    <w:sz w:val="18"/>
                    <w:szCs w:val="18"/>
                  </w:rPr>
                  <w:t>Years</w:t>
                </w:r>
              </w:p>
            </w:tc>
            <w:tc>
              <w:tcPr>
                <w:tcW w:w="540" w:type="dxa"/>
              </w:tcPr>
              <w:p w:rsidR="006F7B95" w:rsidRPr="000B53F1" w:rsidRDefault="006F7B95" w:rsidP="00920FDA">
                <w:pPr>
                  <w:pStyle w:val="Default"/>
                  <w:spacing w:line="360" w:lineRule="auto"/>
                  <w:jc w:val="both"/>
                  <w:rPr>
                    <w:sz w:val="18"/>
                    <w:szCs w:val="18"/>
                  </w:rPr>
                </w:pPr>
                <w:r w:rsidRPr="000B53F1">
                  <w:rPr>
                    <w:sz w:val="18"/>
                    <w:szCs w:val="18"/>
                  </w:rPr>
                  <w:t>ACI</w:t>
                </w:r>
              </w:p>
            </w:tc>
            <w:tc>
              <w:tcPr>
                <w:tcW w:w="720" w:type="dxa"/>
              </w:tcPr>
              <w:p w:rsidR="006F7B95" w:rsidRPr="000B53F1" w:rsidRDefault="006F7B95" w:rsidP="00920FDA">
                <w:pPr>
                  <w:spacing w:line="360" w:lineRule="auto"/>
                  <w:jc w:val="both"/>
                  <w:rPr>
                    <w:rFonts w:eastAsia="Times New Roman"/>
                    <w:bCs/>
                    <w:color w:val="000000"/>
                    <w:sz w:val="18"/>
                    <w:szCs w:val="18"/>
                    <w:lang w:bidi="ar-SA"/>
                  </w:rPr>
                </w:pPr>
                <w:r w:rsidRPr="000B53F1">
                  <w:rPr>
                    <w:rFonts w:eastAsia="Times New Roman"/>
                    <w:bCs/>
                    <w:color w:val="000000"/>
                    <w:sz w:val="18"/>
                    <w:szCs w:val="18"/>
                    <w:lang w:bidi="ar-SA"/>
                  </w:rPr>
                  <w:t>Active Fine</w:t>
                </w:r>
              </w:p>
            </w:tc>
            <w:tc>
              <w:tcPr>
                <w:tcW w:w="810" w:type="dxa"/>
              </w:tcPr>
              <w:p w:rsidR="006F7B95" w:rsidRPr="000B53F1" w:rsidRDefault="006F7B95" w:rsidP="00920FDA">
                <w:pPr>
                  <w:pStyle w:val="Default"/>
                  <w:spacing w:line="360" w:lineRule="auto"/>
                  <w:jc w:val="both"/>
                  <w:rPr>
                    <w:sz w:val="18"/>
                    <w:szCs w:val="18"/>
                  </w:rPr>
                </w:pPr>
                <w:r w:rsidRPr="000B53F1">
                  <w:rPr>
                    <w:rFonts w:eastAsia="Times New Roman"/>
                    <w:bCs/>
                    <w:sz w:val="18"/>
                    <w:szCs w:val="18"/>
                  </w:rPr>
                  <w:t>Ambee</w:t>
                </w:r>
              </w:p>
            </w:tc>
            <w:tc>
              <w:tcPr>
                <w:tcW w:w="900" w:type="dxa"/>
              </w:tcPr>
              <w:p w:rsidR="006F7B95" w:rsidRPr="000B53F1" w:rsidRDefault="006F7B95" w:rsidP="00920FDA">
                <w:pPr>
                  <w:pStyle w:val="Default"/>
                  <w:spacing w:line="360" w:lineRule="auto"/>
                  <w:jc w:val="both"/>
                  <w:rPr>
                    <w:sz w:val="18"/>
                    <w:szCs w:val="18"/>
                  </w:rPr>
                </w:pPr>
                <w:r w:rsidRPr="000B53F1">
                  <w:rPr>
                    <w:rFonts w:eastAsia="Times New Roman"/>
                    <w:bCs/>
                    <w:sz w:val="18"/>
                    <w:szCs w:val="18"/>
                  </w:rPr>
                  <w:t>Beximco</w:t>
                </w:r>
              </w:p>
            </w:tc>
            <w:tc>
              <w:tcPr>
                <w:tcW w:w="720" w:type="dxa"/>
              </w:tcPr>
              <w:p w:rsidR="006F7B95" w:rsidRPr="000B53F1" w:rsidRDefault="006F7B95" w:rsidP="00920FDA">
                <w:pPr>
                  <w:pStyle w:val="Default"/>
                  <w:spacing w:line="360" w:lineRule="auto"/>
                  <w:jc w:val="both"/>
                  <w:rPr>
                    <w:sz w:val="18"/>
                    <w:szCs w:val="18"/>
                  </w:rPr>
                </w:pPr>
                <w:r w:rsidRPr="000B53F1">
                  <w:rPr>
                    <w:rFonts w:eastAsia="Times New Roman"/>
                    <w:bCs/>
                    <w:sz w:val="18"/>
                    <w:szCs w:val="18"/>
                  </w:rPr>
                  <w:t>Square</w:t>
                </w:r>
              </w:p>
            </w:tc>
            <w:tc>
              <w:tcPr>
                <w:tcW w:w="720" w:type="dxa"/>
              </w:tcPr>
              <w:p w:rsidR="006F7B95" w:rsidRPr="000B53F1" w:rsidRDefault="006F7B95" w:rsidP="00920FDA">
                <w:pPr>
                  <w:pStyle w:val="Default"/>
                  <w:spacing w:line="360" w:lineRule="auto"/>
                  <w:jc w:val="both"/>
                  <w:rPr>
                    <w:sz w:val="18"/>
                    <w:szCs w:val="18"/>
                  </w:rPr>
                </w:pPr>
                <w:r w:rsidRPr="000B53F1">
                  <w:rPr>
                    <w:rFonts w:eastAsia="Times New Roman"/>
                    <w:bCs/>
                    <w:sz w:val="18"/>
                    <w:szCs w:val="18"/>
                  </w:rPr>
                  <w:t>Global Heavy</w:t>
                </w:r>
              </w:p>
            </w:tc>
            <w:tc>
              <w:tcPr>
                <w:tcW w:w="990" w:type="dxa"/>
              </w:tcPr>
              <w:p w:rsidR="006F7B95" w:rsidRPr="000B53F1" w:rsidRDefault="006F7B95" w:rsidP="00920FDA">
                <w:pPr>
                  <w:pStyle w:val="Default"/>
                  <w:spacing w:line="360" w:lineRule="auto"/>
                  <w:jc w:val="both"/>
                  <w:rPr>
                    <w:sz w:val="18"/>
                    <w:szCs w:val="18"/>
                  </w:rPr>
                </w:pPr>
                <w:r w:rsidRPr="000B53F1">
                  <w:rPr>
                    <w:rFonts w:eastAsia="Times New Roman"/>
                    <w:bCs/>
                    <w:sz w:val="18"/>
                    <w:szCs w:val="18"/>
                  </w:rPr>
                  <w:t>IBNSINA</w:t>
                </w:r>
              </w:p>
            </w:tc>
            <w:tc>
              <w:tcPr>
                <w:tcW w:w="1170" w:type="dxa"/>
              </w:tcPr>
              <w:p w:rsidR="006F7B95" w:rsidRPr="000B53F1" w:rsidRDefault="006F7B95" w:rsidP="00920FDA">
                <w:pPr>
                  <w:pStyle w:val="Default"/>
                  <w:spacing w:line="360" w:lineRule="auto"/>
                  <w:jc w:val="both"/>
                  <w:rPr>
                    <w:sz w:val="18"/>
                    <w:szCs w:val="18"/>
                  </w:rPr>
                </w:pPr>
                <w:r w:rsidRPr="000B53F1">
                  <w:rPr>
                    <w:rFonts w:eastAsia="Times New Roman"/>
                    <w:bCs/>
                    <w:sz w:val="18"/>
                    <w:szCs w:val="18"/>
                  </w:rPr>
                  <w:t>Pharma Aids</w:t>
                </w:r>
              </w:p>
            </w:tc>
            <w:tc>
              <w:tcPr>
                <w:tcW w:w="720" w:type="dxa"/>
              </w:tcPr>
              <w:p w:rsidR="006F7B95" w:rsidRPr="000B53F1" w:rsidRDefault="006F7B95" w:rsidP="00920FDA">
                <w:pPr>
                  <w:pStyle w:val="Default"/>
                  <w:spacing w:line="360" w:lineRule="auto"/>
                  <w:jc w:val="both"/>
                  <w:rPr>
                    <w:sz w:val="18"/>
                    <w:szCs w:val="18"/>
                  </w:rPr>
                </w:pPr>
                <w:r w:rsidRPr="000B53F1">
                  <w:rPr>
                    <w:rFonts w:eastAsia="Times New Roman"/>
                    <w:bCs/>
                    <w:sz w:val="18"/>
                    <w:szCs w:val="18"/>
                  </w:rPr>
                  <w:t>Renata</w:t>
                </w:r>
              </w:p>
            </w:tc>
            <w:tc>
              <w:tcPr>
                <w:tcW w:w="810" w:type="dxa"/>
              </w:tcPr>
              <w:p w:rsidR="006F7B95" w:rsidRPr="000B53F1" w:rsidRDefault="006F7B95" w:rsidP="00920FDA">
                <w:pPr>
                  <w:pStyle w:val="Default"/>
                  <w:spacing w:line="360" w:lineRule="auto"/>
                  <w:jc w:val="both"/>
                  <w:rPr>
                    <w:sz w:val="18"/>
                    <w:szCs w:val="18"/>
                  </w:rPr>
                </w:pPr>
                <w:r w:rsidRPr="000B53F1">
                  <w:rPr>
                    <w:rFonts w:eastAsia="Times New Roman"/>
                    <w:bCs/>
                    <w:sz w:val="18"/>
                    <w:szCs w:val="18"/>
                  </w:rPr>
                  <w:t>Central</w:t>
                </w:r>
              </w:p>
            </w:tc>
            <w:tc>
              <w:tcPr>
                <w:tcW w:w="720" w:type="dxa"/>
              </w:tcPr>
              <w:p w:rsidR="006F7B95" w:rsidRPr="000B53F1" w:rsidRDefault="006F7B95" w:rsidP="00920FDA">
                <w:pPr>
                  <w:pStyle w:val="Default"/>
                  <w:spacing w:line="360" w:lineRule="auto"/>
                  <w:jc w:val="both"/>
                  <w:rPr>
                    <w:sz w:val="18"/>
                    <w:szCs w:val="18"/>
                  </w:rPr>
                </w:pPr>
                <w:r w:rsidRPr="000B53F1">
                  <w:rPr>
                    <w:sz w:val="18"/>
                    <w:szCs w:val="18"/>
                  </w:rPr>
                  <w:t>Avg.</w:t>
                </w:r>
              </w:p>
            </w:tc>
          </w:tr>
          <w:tr w:rsidR="006F7B95" w:rsidTr="000B53F1">
            <w:tc>
              <w:tcPr>
                <w:tcW w:w="720" w:type="dxa"/>
              </w:tcPr>
              <w:p w:rsidR="006F7B95" w:rsidRPr="000B53F1" w:rsidRDefault="006F7B95" w:rsidP="00920FDA">
                <w:pPr>
                  <w:pStyle w:val="Default"/>
                  <w:spacing w:line="360" w:lineRule="auto"/>
                  <w:jc w:val="both"/>
                  <w:rPr>
                    <w:rFonts w:asciiTheme="minorHAnsi" w:hAnsiTheme="minorHAnsi" w:cstheme="minorHAnsi"/>
                    <w:sz w:val="18"/>
                    <w:szCs w:val="18"/>
                  </w:rPr>
                </w:pPr>
                <w:r w:rsidRPr="000B53F1">
                  <w:rPr>
                    <w:rFonts w:asciiTheme="minorHAnsi" w:hAnsiTheme="minorHAnsi" w:cstheme="minorHAnsi"/>
                    <w:sz w:val="18"/>
                    <w:szCs w:val="18"/>
                  </w:rPr>
                  <w:t>2012</w:t>
                </w:r>
              </w:p>
            </w:tc>
            <w:tc>
              <w:tcPr>
                <w:tcW w:w="540" w:type="dxa"/>
              </w:tcPr>
              <w:p w:rsidR="006F7B95" w:rsidRPr="000B53F1" w:rsidRDefault="006F7B95" w:rsidP="00920FDA">
                <w:pPr>
                  <w:pStyle w:val="Default"/>
                  <w:spacing w:line="360" w:lineRule="auto"/>
                  <w:jc w:val="both"/>
                  <w:rPr>
                    <w:sz w:val="18"/>
                    <w:szCs w:val="18"/>
                  </w:rPr>
                </w:pPr>
                <w:r w:rsidRPr="000B53F1">
                  <w:rPr>
                    <w:sz w:val="18"/>
                    <w:szCs w:val="18"/>
                  </w:rPr>
                  <w:t>1.21</w:t>
                </w:r>
              </w:p>
            </w:tc>
            <w:tc>
              <w:tcPr>
                <w:tcW w:w="720" w:type="dxa"/>
              </w:tcPr>
              <w:p w:rsidR="006F7B95" w:rsidRPr="000B53F1" w:rsidRDefault="006F7B95" w:rsidP="00920FDA">
                <w:pPr>
                  <w:spacing w:line="360" w:lineRule="auto"/>
                  <w:jc w:val="both"/>
                  <w:rPr>
                    <w:rFonts w:eastAsia="Times New Roman"/>
                    <w:bCs/>
                    <w:color w:val="000000"/>
                    <w:sz w:val="18"/>
                    <w:szCs w:val="18"/>
                    <w:lang w:bidi="ar-SA"/>
                  </w:rPr>
                </w:pPr>
                <w:r w:rsidRPr="000B53F1">
                  <w:rPr>
                    <w:rFonts w:eastAsia="Times New Roman"/>
                    <w:bCs/>
                    <w:color w:val="000000"/>
                    <w:sz w:val="18"/>
                    <w:szCs w:val="18"/>
                    <w:lang w:bidi="ar-SA"/>
                  </w:rPr>
                  <w:t>0.54</w:t>
                </w:r>
              </w:p>
            </w:tc>
            <w:tc>
              <w:tcPr>
                <w:tcW w:w="810" w:type="dxa"/>
              </w:tcPr>
              <w:p w:rsidR="006F7B95" w:rsidRPr="000B53F1" w:rsidRDefault="006F7B95" w:rsidP="00920FDA">
                <w:pPr>
                  <w:pStyle w:val="Default"/>
                  <w:spacing w:line="360" w:lineRule="auto"/>
                  <w:jc w:val="both"/>
                  <w:rPr>
                    <w:rFonts w:eastAsia="Times New Roman"/>
                    <w:bCs/>
                    <w:sz w:val="18"/>
                    <w:szCs w:val="18"/>
                  </w:rPr>
                </w:pPr>
                <w:r w:rsidRPr="000B53F1">
                  <w:rPr>
                    <w:rFonts w:eastAsia="Times New Roman"/>
                    <w:bCs/>
                    <w:sz w:val="18"/>
                    <w:szCs w:val="18"/>
                  </w:rPr>
                  <w:t>1.01</w:t>
                </w:r>
              </w:p>
            </w:tc>
            <w:tc>
              <w:tcPr>
                <w:tcW w:w="900" w:type="dxa"/>
              </w:tcPr>
              <w:p w:rsidR="006F7B95" w:rsidRPr="000B53F1" w:rsidRDefault="006F7B95" w:rsidP="00920FDA">
                <w:pPr>
                  <w:pStyle w:val="Default"/>
                  <w:spacing w:line="360" w:lineRule="auto"/>
                  <w:jc w:val="both"/>
                  <w:rPr>
                    <w:rFonts w:eastAsia="Times New Roman"/>
                    <w:bCs/>
                    <w:sz w:val="18"/>
                    <w:szCs w:val="18"/>
                  </w:rPr>
                </w:pPr>
                <w:r w:rsidRPr="000B53F1">
                  <w:rPr>
                    <w:rFonts w:eastAsia="Times New Roman"/>
                    <w:bCs/>
                    <w:sz w:val="18"/>
                    <w:szCs w:val="18"/>
                  </w:rPr>
                  <w:t>0.38</w:t>
                </w:r>
              </w:p>
            </w:tc>
            <w:tc>
              <w:tcPr>
                <w:tcW w:w="720" w:type="dxa"/>
              </w:tcPr>
              <w:p w:rsidR="006F7B95" w:rsidRPr="000B53F1" w:rsidRDefault="006F7B95" w:rsidP="00920FDA">
                <w:pPr>
                  <w:pStyle w:val="Default"/>
                  <w:spacing w:line="360" w:lineRule="auto"/>
                  <w:jc w:val="both"/>
                  <w:rPr>
                    <w:rFonts w:eastAsia="Times New Roman"/>
                    <w:bCs/>
                    <w:sz w:val="18"/>
                    <w:szCs w:val="18"/>
                  </w:rPr>
                </w:pPr>
                <w:r w:rsidRPr="000B53F1">
                  <w:rPr>
                    <w:rFonts w:eastAsia="Times New Roman"/>
                    <w:bCs/>
                    <w:sz w:val="18"/>
                    <w:szCs w:val="18"/>
                  </w:rPr>
                  <w:t>0.66</w:t>
                </w:r>
              </w:p>
            </w:tc>
            <w:tc>
              <w:tcPr>
                <w:tcW w:w="720" w:type="dxa"/>
              </w:tcPr>
              <w:p w:rsidR="006F7B95" w:rsidRPr="000B53F1" w:rsidRDefault="006F7B95" w:rsidP="00920FDA">
                <w:pPr>
                  <w:pStyle w:val="Default"/>
                  <w:spacing w:line="360" w:lineRule="auto"/>
                  <w:jc w:val="both"/>
                  <w:rPr>
                    <w:rFonts w:eastAsia="Times New Roman"/>
                    <w:bCs/>
                    <w:sz w:val="18"/>
                    <w:szCs w:val="18"/>
                  </w:rPr>
                </w:pPr>
                <w:r w:rsidRPr="000B53F1">
                  <w:rPr>
                    <w:rFonts w:eastAsia="Times New Roman"/>
                    <w:bCs/>
                    <w:sz w:val="18"/>
                    <w:szCs w:val="18"/>
                  </w:rPr>
                  <w:t>0.09</w:t>
                </w:r>
              </w:p>
            </w:tc>
            <w:tc>
              <w:tcPr>
                <w:tcW w:w="990" w:type="dxa"/>
              </w:tcPr>
              <w:p w:rsidR="006F7B95" w:rsidRPr="000B53F1" w:rsidRDefault="006F7B95" w:rsidP="00920FDA">
                <w:pPr>
                  <w:pStyle w:val="Default"/>
                  <w:spacing w:line="360" w:lineRule="auto"/>
                  <w:jc w:val="both"/>
                  <w:rPr>
                    <w:rFonts w:eastAsia="Times New Roman"/>
                    <w:bCs/>
                    <w:sz w:val="18"/>
                    <w:szCs w:val="18"/>
                  </w:rPr>
                </w:pPr>
                <w:r w:rsidRPr="000B53F1">
                  <w:rPr>
                    <w:rFonts w:eastAsia="Times New Roman"/>
                    <w:bCs/>
                    <w:sz w:val="18"/>
                    <w:szCs w:val="18"/>
                  </w:rPr>
                  <w:t>1.92</w:t>
                </w:r>
              </w:p>
            </w:tc>
            <w:tc>
              <w:tcPr>
                <w:tcW w:w="1170" w:type="dxa"/>
              </w:tcPr>
              <w:p w:rsidR="006F7B95" w:rsidRPr="000B53F1" w:rsidRDefault="006F7B95" w:rsidP="00920FDA">
                <w:pPr>
                  <w:pStyle w:val="Default"/>
                  <w:spacing w:line="360" w:lineRule="auto"/>
                  <w:jc w:val="both"/>
                  <w:rPr>
                    <w:rFonts w:eastAsia="Times New Roman"/>
                    <w:bCs/>
                    <w:sz w:val="18"/>
                    <w:szCs w:val="18"/>
                  </w:rPr>
                </w:pPr>
                <w:r w:rsidRPr="000B53F1">
                  <w:rPr>
                    <w:rFonts w:eastAsia="Times New Roman"/>
                    <w:bCs/>
                    <w:sz w:val="18"/>
                    <w:szCs w:val="18"/>
                  </w:rPr>
                  <w:t>0.79</w:t>
                </w:r>
              </w:p>
            </w:tc>
            <w:tc>
              <w:tcPr>
                <w:tcW w:w="720" w:type="dxa"/>
              </w:tcPr>
              <w:p w:rsidR="006F7B95" w:rsidRPr="000B53F1" w:rsidRDefault="006F7B95" w:rsidP="00920FDA">
                <w:pPr>
                  <w:pStyle w:val="Default"/>
                  <w:spacing w:line="360" w:lineRule="auto"/>
                  <w:jc w:val="both"/>
                  <w:rPr>
                    <w:rFonts w:eastAsia="Times New Roman"/>
                    <w:bCs/>
                    <w:sz w:val="18"/>
                    <w:szCs w:val="18"/>
                  </w:rPr>
                </w:pPr>
                <w:r w:rsidRPr="000B53F1">
                  <w:rPr>
                    <w:rFonts w:eastAsia="Times New Roman"/>
                    <w:bCs/>
                    <w:sz w:val="18"/>
                    <w:szCs w:val="18"/>
                  </w:rPr>
                  <w:t>0.79</w:t>
                </w:r>
              </w:p>
            </w:tc>
            <w:tc>
              <w:tcPr>
                <w:tcW w:w="810" w:type="dxa"/>
              </w:tcPr>
              <w:p w:rsidR="006F7B95" w:rsidRPr="000B53F1" w:rsidRDefault="006F7B95" w:rsidP="00920FDA">
                <w:pPr>
                  <w:spacing w:line="360" w:lineRule="auto"/>
                  <w:jc w:val="both"/>
                  <w:rPr>
                    <w:rFonts w:ascii="Calibri" w:eastAsia="Times New Roman" w:hAnsi="Calibri"/>
                    <w:color w:val="000000"/>
                    <w:sz w:val="18"/>
                    <w:szCs w:val="18"/>
                    <w:lang w:bidi="ar-SA"/>
                  </w:rPr>
                </w:pPr>
                <w:r w:rsidRPr="000B53F1">
                  <w:rPr>
                    <w:rFonts w:ascii="Calibri" w:eastAsia="Times New Roman" w:hAnsi="Calibri"/>
                    <w:color w:val="000000"/>
                    <w:sz w:val="18"/>
                    <w:szCs w:val="18"/>
                    <w:lang w:bidi="ar-SA"/>
                  </w:rPr>
                  <w:t>0.30</w:t>
                </w:r>
              </w:p>
            </w:tc>
            <w:tc>
              <w:tcPr>
                <w:tcW w:w="720" w:type="dxa"/>
              </w:tcPr>
              <w:p w:rsidR="006F7B95" w:rsidRPr="000B53F1" w:rsidRDefault="00EA03A1" w:rsidP="00920FDA">
                <w:pPr>
                  <w:pStyle w:val="Default"/>
                  <w:spacing w:line="360" w:lineRule="auto"/>
                  <w:jc w:val="both"/>
                  <w:rPr>
                    <w:sz w:val="18"/>
                    <w:szCs w:val="18"/>
                  </w:rPr>
                </w:pPr>
                <w:r w:rsidRPr="000B53F1">
                  <w:rPr>
                    <w:sz w:val="18"/>
                    <w:szCs w:val="18"/>
                  </w:rPr>
                  <w:t>0.77</w:t>
                </w:r>
              </w:p>
            </w:tc>
          </w:tr>
          <w:tr w:rsidR="006F7B95" w:rsidTr="000B53F1">
            <w:tc>
              <w:tcPr>
                <w:tcW w:w="720" w:type="dxa"/>
              </w:tcPr>
              <w:p w:rsidR="006F7B95" w:rsidRPr="000B53F1" w:rsidRDefault="006F7B95" w:rsidP="00920FDA">
                <w:pPr>
                  <w:pStyle w:val="Default"/>
                  <w:spacing w:line="360" w:lineRule="auto"/>
                  <w:jc w:val="both"/>
                  <w:rPr>
                    <w:rFonts w:asciiTheme="minorHAnsi" w:hAnsiTheme="minorHAnsi" w:cstheme="minorHAnsi"/>
                    <w:sz w:val="18"/>
                    <w:szCs w:val="18"/>
                  </w:rPr>
                </w:pPr>
                <w:r w:rsidRPr="000B53F1">
                  <w:rPr>
                    <w:rFonts w:asciiTheme="minorHAnsi" w:hAnsiTheme="minorHAnsi" w:cstheme="minorHAnsi"/>
                    <w:sz w:val="18"/>
                    <w:szCs w:val="18"/>
                  </w:rPr>
                  <w:t>2013</w:t>
                </w:r>
              </w:p>
            </w:tc>
            <w:tc>
              <w:tcPr>
                <w:tcW w:w="540" w:type="dxa"/>
              </w:tcPr>
              <w:p w:rsidR="006F7B95" w:rsidRPr="000B53F1" w:rsidRDefault="006F7B95" w:rsidP="00920FDA">
                <w:pPr>
                  <w:pStyle w:val="Default"/>
                  <w:spacing w:line="360" w:lineRule="auto"/>
                  <w:jc w:val="both"/>
                  <w:rPr>
                    <w:sz w:val="18"/>
                    <w:szCs w:val="18"/>
                  </w:rPr>
                </w:pPr>
                <w:r w:rsidRPr="000B53F1">
                  <w:rPr>
                    <w:sz w:val="18"/>
                    <w:szCs w:val="18"/>
                  </w:rPr>
                  <w:t>0.53</w:t>
                </w:r>
              </w:p>
            </w:tc>
            <w:tc>
              <w:tcPr>
                <w:tcW w:w="720" w:type="dxa"/>
              </w:tcPr>
              <w:p w:rsidR="006F7B95" w:rsidRPr="000B53F1" w:rsidRDefault="006F7B95" w:rsidP="00920FDA">
                <w:pPr>
                  <w:pStyle w:val="Default"/>
                  <w:spacing w:line="360" w:lineRule="auto"/>
                  <w:jc w:val="both"/>
                  <w:rPr>
                    <w:sz w:val="18"/>
                    <w:szCs w:val="18"/>
                  </w:rPr>
                </w:pPr>
                <w:r w:rsidRPr="000B53F1">
                  <w:rPr>
                    <w:sz w:val="18"/>
                    <w:szCs w:val="18"/>
                  </w:rPr>
                  <w:t>0.71</w:t>
                </w:r>
              </w:p>
            </w:tc>
            <w:tc>
              <w:tcPr>
                <w:tcW w:w="810" w:type="dxa"/>
              </w:tcPr>
              <w:p w:rsidR="006F7B95" w:rsidRPr="000B53F1" w:rsidRDefault="006F7B95" w:rsidP="00920FDA">
                <w:pPr>
                  <w:pStyle w:val="Default"/>
                  <w:spacing w:line="360" w:lineRule="auto"/>
                  <w:jc w:val="both"/>
                  <w:rPr>
                    <w:sz w:val="18"/>
                    <w:szCs w:val="18"/>
                  </w:rPr>
                </w:pPr>
                <w:r w:rsidRPr="000B53F1">
                  <w:rPr>
                    <w:sz w:val="18"/>
                    <w:szCs w:val="18"/>
                  </w:rPr>
                  <w:t>1.01</w:t>
                </w:r>
              </w:p>
            </w:tc>
            <w:tc>
              <w:tcPr>
                <w:tcW w:w="900" w:type="dxa"/>
              </w:tcPr>
              <w:p w:rsidR="006F7B95" w:rsidRPr="000B53F1" w:rsidRDefault="006F7B95" w:rsidP="00920FDA">
                <w:pPr>
                  <w:pStyle w:val="Default"/>
                  <w:spacing w:line="360" w:lineRule="auto"/>
                  <w:jc w:val="both"/>
                  <w:rPr>
                    <w:sz w:val="18"/>
                    <w:szCs w:val="18"/>
                  </w:rPr>
                </w:pPr>
                <w:r w:rsidRPr="000B53F1">
                  <w:rPr>
                    <w:sz w:val="18"/>
                    <w:szCs w:val="18"/>
                  </w:rPr>
                  <w:t>0.38</w:t>
                </w:r>
              </w:p>
            </w:tc>
            <w:tc>
              <w:tcPr>
                <w:tcW w:w="720" w:type="dxa"/>
              </w:tcPr>
              <w:p w:rsidR="006F7B95" w:rsidRPr="000B53F1" w:rsidRDefault="006F7B95" w:rsidP="00920FDA">
                <w:pPr>
                  <w:pStyle w:val="Default"/>
                  <w:spacing w:line="360" w:lineRule="auto"/>
                  <w:jc w:val="both"/>
                  <w:rPr>
                    <w:sz w:val="18"/>
                    <w:szCs w:val="18"/>
                  </w:rPr>
                </w:pPr>
                <w:r w:rsidRPr="000B53F1">
                  <w:rPr>
                    <w:sz w:val="18"/>
                    <w:szCs w:val="18"/>
                  </w:rPr>
                  <w:t>0.66</w:t>
                </w:r>
              </w:p>
            </w:tc>
            <w:tc>
              <w:tcPr>
                <w:tcW w:w="720" w:type="dxa"/>
              </w:tcPr>
              <w:p w:rsidR="006F7B95" w:rsidRPr="000B53F1" w:rsidRDefault="006F7B95" w:rsidP="00920FDA">
                <w:pPr>
                  <w:pStyle w:val="Default"/>
                  <w:spacing w:line="360" w:lineRule="auto"/>
                  <w:jc w:val="both"/>
                  <w:rPr>
                    <w:sz w:val="18"/>
                    <w:szCs w:val="18"/>
                  </w:rPr>
                </w:pPr>
                <w:r w:rsidRPr="000B53F1">
                  <w:rPr>
                    <w:sz w:val="18"/>
                    <w:szCs w:val="18"/>
                  </w:rPr>
                  <w:t>0.18</w:t>
                </w:r>
              </w:p>
            </w:tc>
            <w:tc>
              <w:tcPr>
                <w:tcW w:w="990" w:type="dxa"/>
              </w:tcPr>
              <w:p w:rsidR="006F7B95" w:rsidRPr="000B53F1" w:rsidRDefault="006F7B95" w:rsidP="00920FDA">
                <w:pPr>
                  <w:pStyle w:val="Default"/>
                  <w:spacing w:line="360" w:lineRule="auto"/>
                  <w:jc w:val="both"/>
                  <w:rPr>
                    <w:sz w:val="18"/>
                    <w:szCs w:val="18"/>
                  </w:rPr>
                </w:pPr>
                <w:r w:rsidRPr="000B53F1">
                  <w:rPr>
                    <w:sz w:val="18"/>
                    <w:szCs w:val="18"/>
                  </w:rPr>
                  <w:t>2.01</w:t>
                </w:r>
              </w:p>
            </w:tc>
            <w:tc>
              <w:tcPr>
                <w:tcW w:w="1170" w:type="dxa"/>
              </w:tcPr>
              <w:p w:rsidR="006F7B95" w:rsidRPr="000B53F1" w:rsidRDefault="006F7B95" w:rsidP="00920FDA">
                <w:pPr>
                  <w:pStyle w:val="Default"/>
                  <w:spacing w:line="360" w:lineRule="auto"/>
                  <w:jc w:val="both"/>
                  <w:rPr>
                    <w:sz w:val="18"/>
                    <w:szCs w:val="18"/>
                  </w:rPr>
                </w:pPr>
                <w:r w:rsidRPr="000B53F1">
                  <w:rPr>
                    <w:sz w:val="18"/>
                    <w:szCs w:val="18"/>
                  </w:rPr>
                  <w:t>0.64</w:t>
                </w:r>
              </w:p>
            </w:tc>
            <w:tc>
              <w:tcPr>
                <w:tcW w:w="720" w:type="dxa"/>
              </w:tcPr>
              <w:p w:rsidR="006F7B95" w:rsidRPr="000B53F1" w:rsidRDefault="006F7B95" w:rsidP="00920FDA">
                <w:pPr>
                  <w:pStyle w:val="Default"/>
                  <w:spacing w:line="360" w:lineRule="auto"/>
                  <w:jc w:val="both"/>
                  <w:rPr>
                    <w:sz w:val="18"/>
                    <w:szCs w:val="18"/>
                  </w:rPr>
                </w:pPr>
                <w:r w:rsidRPr="000B53F1">
                  <w:rPr>
                    <w:sz w:val="18"/>
                    <w:szCs w:val="18"/>
                  </w:rPr>
                  <w:t>0.69</w:t>
                </w:r>
              </w:p>
            </w:tc>
            <w:tc>
              <w:tcPr>
                <w:tcW w:w="810" w:type="dxa"/>
              </w:tcPr>
              <w:p w:rsidR="006F7B95" w:rsidRPr="000B53F1" w:rsidRDefault="006F7B95" w:rsidP="00920FDA">
                <w:pPr>
                  <w:spacing w:line="360" w:lineRule="auto"/>
                  <w:jc w:val="both"/>
                  <w:rPr>
                    <w:rFonts w:ascii="Calibri" w:eastAsia="Times New Roman" w:hAnsi="Calibri"/>
                    <w:color w:val="000000"/>
                    <w:sz w:val="18"/>
                    <w:szCs w:val="18"/>
                    <w:lang w:bidi="ar-SA"/>
                  </w:rPr>
                </w:pPr>
                <w:r w:rsidRPr="000B53F1">
                  <w:rPr>
                    <w:rFonts w:ascii="Calibri" w:eastAsia="Times New Roman" w:hAnsi="Calibri"/>
                    <w:color w:val="000000"/>
                    <w:sz w:val="18"/>
                    <w:szCs w:val="18"/>
                    <w:lang w:bidi="ar-SA"/>
                  </w:rPr>
                  <w:t>0.06</w:t>
                </w:r>
              </w:p>
            </w:tc>
            <w:tc>
              <w:tcPr>
                <w:tcW w:w="720" w:type="dxa"/>
              </w:tcPr>
              <w:p w:rsidR="006F7B95" w:rsidRPr="000B53F1" w:rsidRDefault="00EA03A1" w:rsidP="00920FDA">
                <w:pPr>
                  <w:pStyle w:val="Default"/>
                  <w:spacing w:line="360" w:lineRule="auto"/>
                  <w:jc w:val="both"/>
                  <w:rPr>
                    <w:sz w:val="18"/>
                    <w:szCs w:val="18"/>
                  </w:rPr>
                </w:pPr>
                <w:r w:rsidRPr="000B53F1">
                  <w:rPr>
                    <w:sz w:val="18"/>
                    <w:szCs w:val="18"/>
                  </w:rPr>
                  <w:t>0.67</w:t>
                </w:r>
              </w:p>
            </w:tc>
          </w:tr>
          <w:tr w:rsidR="006F7B95" w:rsidTr="000B53F1">
            <w:tc>
              <w:tcPr>
                <w:tcW w:w="720" w:type="dxa"/>
              </w:tcPr>
              <w:p w:rsidR="006F7B95" w:rsidRPr="000B53F1" w:rsidRDefault="006F7B95" w:rsidP="00920FDA">
                <w:pPr>
                  <w:pStyle w:val="Default"/>
                  <w:spacing w:line="360" w:lineRule="auto"/>
                  <w:jc w:val="both"/>
                  <w:rPr>
                    <w:rFonts w:asciiTheme="minorHAnsi" w:hAnsiTheme="minorHAnsi" w:cstheme="minorHAnsi"/>
                    <w:sz w:val="18"/>
                    <w:szCs w:val="18"/>
                  </w:rPr>
                </w:pPr>
                <w:r w:rsidRPr="000B53F1">
                  <w:rPr>
                    <w:rFonts w:asciiTheme="minorHAnsi" w:hAnsiTheme="minorHAnsi" w:cstheme="minorHAnsi"/>
                    <w:sz w:val="18"/>
                    <w:szCs w:val="18"/>
                  </w:rPr>
                  <w:t>2014</w:t>
                </w:r>
              </w:p>
            </w:tc>
            <w:tc>
              <w:tcPr>
                <w:tcW w:w="540" w:type="dxa"/>
              </w:tcPr>
              <w:p w:rsidR="006F7B95" w:rsidRPr="000B53F1" w:rsidRDefault="006F7B95" w:rsidP="00920FDA">
                <w:pPr>
                  <w:pStyle w:val="Default"/>
                  <w:spacing w:line="360" w:lineRule="auto"/>
                  <w:jc w:val="both"/>
                  <w:rPr>
                    <w:sz w:val="18"/>
                    <w:szCs w:val="18"/>
                  </w:rPr>
                </w:pPr>
                <w:r w:rsidRPr="000B53F1">
                  <w:rPr>
                    <w:sz w:val="18"/>
                    <w:szCs w:val="18"/>
                  </w:rPr>
                  <w:t>0.56</w:t>
                </w:r>
              </w:p>
            </w:tc>
            <w:tc>
              <w:tcPr>
                <w:tcW w:w="720" w:type="dxa"/>
              </w:tcPr>
              <w:p w:rsidR="006F7B95" w:rsidRPr="000B53F1" w:rsidRDefault="006F7B95" w:rsidP="00920FDA">
                <w:pPr>
                  <w:pStyle w:val="Default"/>
                  <w:spacing w:line="360" w:lineRule="auto"/>
                  <w:jc w:val="both"/>
                  <w:rPr>
                    <w:sz w:val="18"/>
                    <w:szCs w:val="18"/>
                  </w:rPr>
                </w:pPr>
                <w:r w:rsidRPr="000B53F1">
                  <w:rPr>
                    <w:sz w:val="18"/>
                    <w:szCs w:val="18"/>
                  </w:rPr>
                  <w:t>0.44</w:t>
                </w:r>
              </w:p>
            </w:tc>
            <w:tc>
              <w:tcPr>
                <w:tcW w:w="810" w:type="dxa"/>
              </w:tcPr>
              <w:p w:rsidR="006F7B95" w:rsidRPr="000B53F1" w:rsidRDefault="006F7B95" w:rsidP="00920FDA">
                <w:pPr>
                  <w:pStyle w:val="Default"/>
                  <w:spacing w:line="360" w:lineRule="auto"/>
                  <w:jc w:val="both"/>
                  <w:rPr>
                    <w:sz w:val="18"/>
                    <w:szCs w:val="18"/>
                  </w:rPr>
                </w:pPr>
                <w:r w:rsidRPr="000B53F1">
                  <w:rPr>
                    <w:sz w:val="18"/>
                    <w:szCs w:val="18"/>
                  </w:rPr>
                  <w:t>0.82</w:t>
                </w:r>
              </w:p>
            </w:tc>
            <w:tc>
              <w:tcPr>
                <w:tcW w:w="900" w:type="dxa"/>
              </w:tcPr>
              <w:p w:rsidR="006F7B95" w:rsidRPr="000B53F1" w:rsidRDefault="006F7B95" w:rsidP="00920FDA">
                <w:pPr>
                  <w:pStyle w:val="Default"/>
                  <w:spacing w:line="360" w:lineRule="auto"/>
                  <w:jc w:val="both"/>
                  <w:rPr>
                    <w:sz w:val="18"/>
                    <w:szCs w:val="18"/>
                  </w:rPr>
                </w:pPr>
                <w:r w:rsidRPr="000B53F1">
                  <w:rPr>
                    <w:sz w:val="18"/>
                    <w:szCs w:val="18"/>
                  </w:rPr>
                  <w:t>0.39</w:t>
                </w:r>
              </w:p>
            </w:tc>
            <w:tc>
              <w:tcPr>
                <w:tcW w:w="720" w:type="dxa"/>
              </w:tcPr>
              <w:p w:rsidR="006F7B95" w:rsidRPr="000B53F1" w:rsidRDefault="006F7B95" w:rsidP="00920FDA">
                <w:pPr>
                  <w:pStyle w:val="Default"/>
                  <w:spacing w:line="360" w:lineRule="auto"/>
                  <w:jc w:val="both"/>
                  <w:rPr>
                    <w:sz w:val="18"/>
                    <w:szCs w:val="18"/>
                  </w:rPr>
                </w:pPr>
                <w:r w:rsidRPr="000B53F1">
                  <w:rPr>
                    <w:sz w:val="18"/>
                    <w:szCs w:val="18"/>
                  </w:rPr>
                  <w:t>0.75</w:t>
                </w:r>
              </w:p>
            </w:tc>
            <w:tc>
              <w:tcPr>
                <w:tcW w:w="720" w:type="dxa"/>
              </w:tcPr>
              <w:p w:rsidR="006F7B95" w:rsidRPr="000B53F1" w:rsidRDefault="006F7B95" w:rsidP="00920FDA">
                <w:pPr>
                  <w:pStyle w:val="Default"/>
                  <w:spacing w:line="360" w:lineRule="auto"/>
                  <w:jc w:val="both"/>
                  <w:rPr>
                    <w:sz w:val="18"/>
                    <w:szCs w:val="18"/>
                  </w:rPr>
                </w:pPr>
                <w:r w:rsidRPr="000B53F1">
                  <w:rPr>
                    <w:sz w:val="18"/>
                    <w:szCs w:val="18"/>
                  </w:rPr>
                  <w:t>0.16</w:t>
                </w:r>
              </w:p>
            </w:tc>
            <w:tc>
              <w:tcPr>
                <w:tcW w:w="990" w:type="dxa"/>
              </w:tcPr>
              <w:p w:rsidR="006F7B95" w:rsidRPr="000B53F1" w:rsidRDefault="006F7B95" w:rsidP="00920FDA">
                <w:pPr>
                  <w:pStyle w:val="Default"/>
                  <w:spacing w:line="360" w:lineRule="auto"/>
                  <w:jc w:val="both"/>
                  <w:rPr>
                    <w:sz w:val="18"/>
                    <w:szCs w:val="18"/>
                  </w:rPr>
                </w:pPr>
                <w:r w:rsidRPr="000B53F1">
                  <w:rPr>
                    <w:sz w:val="18"/>
                    <w:szCs w:val="18"/>
                  </w:rPr>
                  <w:t>2.24</w:t>
                </w:r>
              </w:p>
            </w:tc>
            <w:tc>
              <w:tcPr>
                <w:tcW w:w="1170" w:type="dxa"/>
              </w:tcPr>
              <w:p w:rsidR="006F7B95" w:rsidRPr="000B53F1" w:rsidRDefault="006F7B95" w:rsidP="00920FDA">
                <w:pPr>
                  <w:pStyle w:val="Default"/>
                  <w:spacing w:line="360" w:lineRule="auto"/>
                  <w:jc w:val="both"/>
                  <w:rPr>
                    <w:sz w:val="18"/>
                    <w:szCs w:val="18"/>
                  </w:rPr>
                </w:pPr>
                <w:r w:rsidRPr="000B53F1">
                  <w:rPr>
                    <w:sz w:val="18"/>
                    <w:szCs w:val="18"/>
                  </w:rPr>
                  <w:t>0.73</w:t>
                </w:r>
              </w:p>
            </w:tc>
            <w:tc>
              <w:tcPr>
                <w:tcW w:w="720" w:type="dxa"/>
              </w:tcPr>
              <w:p w:rsidR="006F7B95" w:rsidRPr="000B53F1" w:rsidRDefault="006F7B95" w:rsidP="00920FDA">
                <w:pPr>
                  <w:pStyle w:val="Default"/>
                  <w:spacing w:line="360" w:lineRule="auto"/>
                  <w:jc w:val="both"/>
                  <w:rPr>
                    <w:sz w:val="18"/>
                    <w:szCs w:val="18"/>
                  </w:rPr>
                </w:pPr>
                <w:r w:rsidRPr="000B53F1">
                  <w:rPr>
                    <w:sz w:val="18"/>
                    <w:szCs w:val="18"/>
                  </w:rPr>
                  <w:t>0.80</w:t>
                </w:r>
              </w:p>
            </w:tc>
            <w:tc>
              <w:tcPr>
                <w:tcW w:w="810" w:type="dxa"/>
              </w:tcPr>
              <w:p w:rsidR="006F7B95" w:rsidRPr="000B53F1" w:rsidRDefault="006F7B95" w:rsidP="00920FDA">
                <w:pPr>
                  <w:spacing w:line="360" w:lineRule="auto"/>
                  <w:jc w:val="both"/>
                  <w:rPr>
                    <w:rFonts w:ascii="Calibri" w:eastAsia="Times New Roman" w:hAnsi="Calibri"/>
                    <w:color w:val="000000"/>
                    <w:sz w:val="18"/>
                    <w:szCs w:val="18"/>
                    <w:lang w:bidi="ar-SA"/>
                  </w:rPr>
                </w:pPr>
                <w:r w:rsidRPr="000B53F1">
                  <w:rPr>
                    <w:rFonts w:ascii="Calibri" w:eastAsia="Times New Roman" w:hAnsi="Calibri"/>
                    <w:color w:val="000000"/>
                    <w:sz w:val="18"/>
                    <w:szCs w:val="18"/>
                    <w:lang w:bidi="ar-SA"/>
                  </w:rPr>
                  <w:t>0.36</w:t>
                </w:r>
              </w:p>
            </w:tc>
            <w:tc>
              <w:tcPr>
                <w:tcW w:w="720" w:type="dxa"/>
              </w:tcPr>
              <w:p w:rsidR="006F7B95" w:rsidRPr="000B53F1" w:rsidRDefault="00EA03A1" w:rsidP="00920FDA">
                <w:pPr>
                  <w:pStyle w:val="Default"/>
                  <w:spacing w:line="360" w:lineRule="auto"/>
                  <w:jc w:val="both"/>
                  <w:rPr>
                    <w:sz w:val="18"/>
                    <w:szCs w:val="18"/>
                  </w:rPr>
                </w:pPr>
                <w:r w:rsidRPr="000B53F1">
                  <w:rPr>
                    <w:sz w:val="18"/>
                    <w:szCs w:val="18"/>
                  </w:rPr>
                  <w:t>0.73</w:t>
                </w:r>
              </w:p>
            </w:tc>
          </w:tr>
        </w:tbl>
        <w:p w:rsidR="00A8023D" w:rsidRDefault="009F79F7" w:rsidP="00920FDA">
          <w:pPr>
            <w:pStyle w:val="Default"/>
            <w:spacing w:line="360" w:lineRule="auto"/>
            <w:jc w:val="both"/>
            <w:rPr>
              <w:b/>
              <w:bCs/>
            </w:rPr>
          </w:pPr>
          <w:r>
            <w:t xml:space="preserve">Table 7: </w:t>
          </w:r>
          <w:r w:rsidRPr="009F79F7">
            <w:rPr>
              <w:bCs/>
            </w:rPr>
            <w:t>Total asset turnover ratio</w:t>
          </w:r>
        </w:p>
        <w:p w:rsidR="00697A0B" w:rsidRPr="00985D58" w:rsidRDefault="00697A0B" w:rsidP="00920FDA">
          <w:pPr>
            <w:pStyle w:val="Default"/>
            <w:spacing w:line="360" w:lineRule="auto"/>
            <w:jc w:val="both"/>
            <w:rPr>
              <w:b/>
              <w:bCs/>
            </w:rPr>
          </w:pPr>
        </w:p>
        <w:p w:rsidR="003478E2" w:rsidRDefault="003478E2" w:rsidP="00920FDA">
          <w:pPr>
            <w:pStyle w:val="Default"/>
            <w:spacing w:line="360" w:lineRule="auto"/>
            <w:jc w:val="both"/>
            <w:rPr>
              <w:b/>
              <w:bCs/>
            </w:rPr>
          </w:pPr>
        </w:p>
        <w:p w:rsidR="003478E2" w:rsidRDefault="003478E2" w:rsidP="00920FDA">
          <w:pPr>
            <w:pStyle w:val="Default"/>
            <w:spacing w:line="360" w:lineRule="auto"/>
            <w:jc w:val="both"/>
            <w:rPr>
              <w:b/>
              <w:bCs/>
            </w:rPr>
          </w:pPr>
        </w:p>
        <w:p w:rsidR="003478E2" w:rsidRDefault="003478E2" w:rsidP="00920FDA">
          <w:pPr>
            <w:pStyle w:val="Default"/>
            <w:spacing w:line="360" w:lineRule="auto"/>
            <w:jc w:val="both"/>
            <w:rPr>
              <w:b/>
              <w:bCs/>
            </w:rPr>
          </w:pPr>
        </w:p>
        <w:p w:rsidR="003478E2" w:rsidRDefault="003478E2" w:rsidP="00920FDA">
          <w:pPr>
            <w:pStyle w:val="Default"/>
            <w:spacing w:line="360" w:lineRule="auto"/>
            <w:jc w:val="both"/>
            <w:rPr>
              <w:b/>
              <w:bCs/>
            </w:rPr>
          </w:pPr>
        </w:p>
        <w:p w:rsidR="003478E2" w:rsidRDefault="003478E2" w:rsidP="00920FDA">
          <w:pPr>
            <w:pStyle w:val="Default"/>
            <w:spacing w:line="360" w:lineRule="auto"/>
            <w:jc w:val="both"/>
            <w:rPr>
              <w:b/>
              <w:bCs/>
            </w:rPr>
          </w:pPr>
        </w:p>
        <w:p w:rsidR="003478E2" w:rsidRDefault="003478E2" w:rsidP="00920FDA">
          <w:pPr>
            <w:pStyle w:val="Default"/>
            <w:spacing w:line="360" w:lineRule="auto"/>
            <w:jc w:val="both"/>
            <w:rPr>
              <w:b/>
              <w:bCs/>
            </w:rPr>
          </w:pPr>
        </w:p>
        <w:p w:rsidR="00A8023D" w:rsidRPr="00985D58" w:rsidRDefault="004A4F81" w:rsidP="00920FDA">
          <w:pPr>
            <w:pStyle w:val="Default"/>
            <w:spacing w:line="360" w:lineRule="auto"/>
            <w:jc w:val="both"/>
            <w:rPr>
              <w:b/>
              <w:bCs/>
            </w:rPr>
          </w:pPr>
          <w:r w:rsidRPr="00985D58">
            <w:rPr>
              <w:b/>
              <w:bCs/>
            </w:rPr>
            <w:t>3.8</w:t>
          </w:r>
          <w:r w:rsidR="00A37338" w:rsidRPr="00985D58">
            <w:rPr>
              <w:b/>
              <w:bCs/>
            </w:rPr>
            <w:t xml:space="preserve"> </w:t>
          </w:r>
          <w:r w:rsidR="009F79F7" w:rsidRPr="00985D58">
            <w:rPr>
              <w:b/>
              <w:bCs/>
            </w:rPr>
            <w:t>Retu</w:t>
          </w:r>
          <w:r w:rsidR="009F79F7">
            <w:rPr>
              <w:b/>
              <w:bCs/>
            </w:rPr>
            <w:t>rn</w:t>
          </w:r>
          <w:r w:rsidR="00A37338" w:rsidRPr="00985D58">
            <w:rPr>
              <w:b/>
              <w:bCs/>
            </w:rPr>
            <w:t xml:space="preserve"> on Total Asset</w:t>
          </w:r>
        </w:p>
        <w:p w:rsidR="00470F53" w:rsidRDefault="00470F53" w:rsidP="00920FDA">
          <w:pPr>
            <w:pStyle w:val="Default"/>
            <w:spacing w:line="360" w:lineRule="auto"/>
            <w:jc w:val="both"/>
          </w:pPr>
        </w:p>
        <w:p w:rsidR="00506896" w:rsidRDefault="00506896" w:rsidP="00920FDA">
          <w:pPr>
            <w:pStyle w:val="Default"/>
            <w:spacing w:line="360" w:lineRule="auto"/>
            <w:jc w:val="both"/>
          </w:pPr>
          <w:r>
            <w:t xml:space="preserve">Below </w:t>
          </w:r>
          <w:r w:rsidR="009F79F7">
            <w:t>provides</w:t>
          </w:r>
          <w:r>
            <w:t xml:space="preserve"> </w:t>
          </w:r>
          <w:r w:rsidRPr="00506896">
            <w:rPr>
              <w:bCs/>
            </w:rPr>
            <w:t>Retu</w:t>
          </w:r>
          <w:r w:rsidR="009F79F7">
            <w:rPr>
              <w:bCs/>
            </w:rPr>
            <w:t>r</w:t>
          </w:r>
          <w:r w:rsidRPr="00506896">
            <w:rPr>
              <w:bCs/>
            </w:rPr>
            <w:t>n on Total Asset</w:t>
          </w:r>
          <w:r>
            <w:t xml:space="preserve"> of top 10 companies over the three years from 2012 to 2014. The </w:t>
          </w:r>
          <w:r w:rsidR="009F79F7">
            <w:rPr>
              <w:bCs/>
            </w:rPr>
            <w:t>Retur</w:t>
          </w:r>
          <w:r w:rsidRPr="00506896">
            <w:rPr>
              <w:bCs/>
            </w:rPr>
            <w:t>n on Total Asset</w:t>
          </w:r>
          <w:r>
            <w:t xml:space="preserve"> of Ambee pharmaceuticals Ltd. over the period remained below and lowest among the companies. This is not a good sign. The </w:t>
          </w:r>
          <w:r w:rsidRPr="00506896">
            <w:rPr>
              <w:bCs/>
            </w:rPr>
            <w:t>Retu</w:t>
          </w:r>
          <w:r w:rsidR="009F79F7">
            <w:rPr>
              <w:bCs/>
            </w:rPr>
            <w:t>r</w:t>
          </w:r>
          <w:r w:rsidRPr="00506896">
            <w:rPr>
              <w:bCs/>
            </w:rPr>
            <w:t>n on Total Asset</w:t>
          </w:r>
          <w:r>
            <w:t xml:space="preserve"> of Square pharmaceutical Ltd. Consistently increased over the years from 0.119 to 0.137 On the other hand, the </w:t>
          </w:r>
          <w:r w:rsidRPr="00506896">
            <w:rPr>
              <w:bCs/>
            </w:rPr>
            <w:t>Retu</w:t>
          </w:r>
          <w:r w:rsidR="009F79F7">
            <w:rPr>
              <w:bCs/>
            </w:rPr>
            <w:t>r</w:t>
          </w:r>
          <w:r w:rsidRPr="00506896">
            <w:rPr>
              <w:bCs/>
            </w:rPr>
            <w:t>n on Total Asset</w:t>
          </w:r>
          <w:r>
            <w:rPr>
              <w:bCs/>
            </w:rPr>
            <w:t xml:space="preserve"> of ACI was much poor in 2012 but </w:t>
          </w:r>
          <w:r w:rsidR="009F79F7">
            <w:rPr>
              <w:bCs/>
            </w:rPr>
            <w:t>suddenly</w:t>
          </w:r>
          <w:r>
            <w:rPr>
              <w:bCs/>
            </w:rPr>
            <w:t xml:space="preserve"> the </w:t>
          </w:r>
          <w:r w:rsidR="009F79F7">
            <w:rPr>
              <w:bCs/>
            </w:rPr>
            <w:t>improve</w:t>
          </w:r>
          <w:r>
            <w:rPr>
              <w:bCs/>
            </w:rPr>
            <w:t xml:space="preserve"> their danger over the </w:t>
          </w:r>
          <w:r w:rsidR="009F79F7">
            <w:rPr>
              <w:bCs/>
            </w:rPr>
            <w:t>years</w:t>
          </w:r>
          <w:r>
            <w:rPr>
              <w:bCs/>
            </w:rPr>
            <w:t xml:space="preserve"> from -0.016 to 0.043</w:t>
          </w:r>
          <w:r>
            <w:t xml:space="preserve">. Because of their net income and total asset are increased </w:t>
          </w:r>
          <w:r w:rsidRPr="00506896">
            <w:t>simultaneous</w:t>
          </w:r>
          <w:r w:rsidR="008B5411">
            <w:t>ly</w:t>
          </w:r>
          <w:r>
            <w:t xml:space="preserve">. </w:t>
          </w:r>
          <w:r w:rsidR="008B5411">
            <w:t xml:space="preserve">The average of </w:t>
          </w:r>
          <w:r w:rsidR="009F79F7">
            <w:rPr>
              <w:bCs/>
            </w:rPr>
            <w:t>Retur</w:t>
          </w:r>
          <w:r w:rsidR="008B5411" w:rsidRPr="00506896">
            <w:rPr>
              <w:bCs/>
            </w:rPr>
            <w:t>n on Total Asset</w:t>
          </w:r>
          <w:r w:rsidR="008B5411">
            <w:t xml:space="preserve"> of 2014 is </w:t>
          </w:r>
          <w:r w:rsidR="009F79F7">
            <w:t>consistently</w:t>
          </w:r>
          <w:r w:rsidR="008B5411">
            <w:t xml:space="preserve"> increased then the averages of 2012 and 2013. The reason behind this is the very high </w:t>
          </w:r>
          <w:r w:rsidR="00164873">
            <w:t>return on total asset</w:t>
          </w:r>
          <w:r w:rsidR="008B5411">
            <w:t xml:space="preserve"> of Active Fine (0.114), Square (0.137), IBNSINA (0.106), Pharma Aids (0.101) and Renata (0.124).</w:t>
          </w:r>
        </w:p>
        <w:p w:rsidR="00506896" w:rsidRDefault="00506896" w:rsidP="00920FDA">
          <w:pPr>
            <w:pStyle w:val="Default"/>
            <w:spacing w:line="360" w:lineRule="auto"/>
            <w:jc w:val="both"/>
          </w:pPr>
        </w:p>
        <w:p w:rsidR="009E224D" w:rsidRPr="00985D58" w:rsidRDefault="009E224D" w:rsidP="00920FDA">
          <w:pPr>
            <w:pStyle w:val="Default"/>
            <w:spacing w:line="360" w:lineRule="auto"/>
            <w:jc w:val="both"/>
          </w:pPr>
        </w:p>
        <w:tbl>
          <w:tblPr>
            <w:tblStyle w:val="TableGrid"/>
            <w:tblW w:w="9630" w:type="dxa"/>
            <w:tblInd w:w="108" w:type="dxa"/>
            <w:tblLayout w:type="fixed"/>
            <w:tblLook w:val="04A0" w:firstRow="1" w:lastRow="0" w:firstColumn="1" w:lastColumn="0" w:noHBand="0" w:noVBand="1"/>
          </w:tblPr>
          <w:tblGrid>
            <w:gridCol w:w="720"/>
            <w:gridCol w:w="720"/>
            <w:gridCol w:w="720"/>
            <w:gridCol w:w="810"/>
            <w:gridCol w:w="900"/>
            <w:gridCol w:w="720"/>
            <w:gridCol w:w="720"/>
            <w:gridCol w:w="990"/>
            <w:gridCol w:w="1170"/>
            <w:gridCol w:w="720"/>
            <w:gridCol w:w="810"/>
            <w:gridCol w:w="630"/>
          </w:tblGrid>
          <w:tr w:rsidR="006F7B95" w:rsidRPr="000B53F1" w:rsidTr="000B53F1">
            <w:tc>
              <w:tcPr>
                <w:tcW w:w="720" w:type="dxa"/>
              </w:tcPr>
              <w:p w:rsidR="006F7B95" w:rsidRPr="000B53F1" w:rsidRDefault="006F7B95" w:rsidP="00920FDA">
                <w:pPr>
                  <w:pStyle w:val="Default"/>
                  <w:spacing w:line="360" w:lineRule="auto"/>
                  <w:jc w:val="both"/>
                  <w:rPr>
                    <w:sz w:val="18"/>
                    <w:szCs w:val="18"/>
                  </w:rPr>
                </w:pPr>
                <w:r w:rsidRPr="000B53F1">
                  <w:rPr>
                    <w:sz w:val="18"/>
                    <w:szCs w:val="18"/>
                  </w:rPr>
                  <w:t>Years</w:t>
                </w:r>
              </w:p>
            </w:tc>
            <w:tc>
              <w:tcPr>
                <w:tcW w:w="720" w:type="dxa"/>
              </w:tcPr>
              <w:p w:rsidR="006F7B95" w:rsidRPr="000B53F1" w:rsidRDefault="006F7B95" w:rsidP="00920FDA">
                <w:pPr>
                  <w:pStyle w:val="Default"/>
                  <w:spacing w:line="360" w:lineRule="auto"/>
                  <w:jc w:val="both"/>
                  <w:rPr>
                    <w:sz w:val="18"/>
                    <w:szCs w:val="18"/>
                  </w:rPr>
                </w:pPr>
                <w:r w:rsidRPr="000B53F1">
                  <w:rPr>
                    <w:sz w:val="18"/>
                    <w:szCs w:val="18"/>
                  </w:rPr>
                  <w:t>ACI</w:t>
                </w:r>
              </w:p>
            </w:tc>
            <w:tc>
              <w:tcPr>
                <w:tcW w:w="720" w:type="dxa"/>
              </w:tcPr>
              <w:p w:rsidR="006F7B95" w:rsidRPr="000B53F1" w:rsidRDefault="006F7B95" w:rsidP="00920FDA">
                <w:pPr>
                  <w:spacing w:line="360" w:lineRule="auto"/>
                  <w:jc w:val="both"/>
                  <w:rPr>
                    <w:rFonts w:eastAsia="Times New Roman"/>
                    <w:bCs/>
                    <w:color w:val="000000"/>
                    <w:sz w:val="18"/>
                    <w:szCs w:val="18"/>
                    <w:lang w:bidi="ar-SA"/>
                  </w:rPr>
                </w:pPr>
                <w:r w:rsidRPr="000B53F1">
                  <w:rPr>
                    <w:rFonts w:eastAsia="Times New Roman"/>
                    <w:bCs/>
                    <w:color w:val="000000"/>
                    <w:sz w:val="18"/>
                    <w:szCs w:val="18"/>
                    <w:lang w:bidi="ar-SA"/>
                  </w:rPr>
                  <w:t>Active Fine</w:t>
                </w:r>
              </w:p>
            </w:tc>
            <w:tc>
              <w:tcPr>
                <w:tcW w:w="810" w:type="dxa"/>
              </w:tcPr>
              <w:p w:rsidR="006F7B95" w:rsidRPr="000B53F1" w:rsidRDefault="006F7B95" w:rsidP="00920FDA">
                <w:pPr>
                  <w:pStyle w:val="Default"/>
                  <w:spacing w:line="360" w:lineRule="auto"/>
                  <w:jc w:val="both"/>
                  <w:rPr>
                    <w:sz w:val="18"/>
                    <w:szCs w:val="18"/>
                  </w:rPr>
                </w:pPr>
                <w:r w:rsidRPr="000B53F1">
                  <w:rPr>
                    <w:rFonts w:eastAsia="Times New Roman"/>
                    <w:bCs/>
                    <w:sz w:val="18"/>
                    <w:szCs w:val="18"/>
                  </w:rPr>
                  <w:t>Ambee</w:t>
                </w:r>
              </w:p>
            </w:tc>
            <w:tc>
              <w:tcPr>
                <w:tcW w:w="900" w:type="dxa"/>
              </w:tcPr>
              <w:p w:rsidR="006F7B95" w:rsidRPr="000B53F1" w:rsidRDefault="006F7B95" w:rsidP="00920FDA">
                <w:pPr>
                  <w:pStyle w:val="Default"/>
                  <w:spacing w:line="360" w:lineRule="auto"/>
                  <w:jc w:val="both"/>
                  <w:rPr>
                    <w:sz w:val="18"/>
                    <w:szCs w:val="18"/>
                  </w:rPr>
                </w:pPr>
                <w:r w:rsidRPr="000B53F1">
                  <w:rPr>
                    <w:rFonts w:eastAsia="Times New Roman"/>
                    <w:bCs/>
                    <w:sz w:val="18"/>
                    <w:szCs w:val="18"/>
                  </w:rPr>
                  <w:t>Beximco</w:t>
                </w:r>
              </w:p>
            </w:tc>
            <w:tc>
              <w:tcPr>
                <w:tcW w:w="720" w:type="dxa"/>
              </w:tcPr>
              <w:p w:rsidR="006F7B95" w:rsidRPr="000B53F1" w:rsidRDefault="006F7B95" w:rsidP="00920FDA">
                <w:pPr>
                  <w:pStyle w:val="Default"/>
                  <w:spacing w:line="360" w:lineRule="auto"/>
                  <w:jc w:val="both"/>
                  <w:rPr>
                    <w:sz w:val="18"/>
                    <w:szCs w:val="18"/>
                  </w:rPr>
                </w:pPr>
                <w:r w:rsidRPr="000B53F1">
                  <w:rPr>
                    <w:rFonts w:eastAsia="Times New Roman"/>
                    <w:bCs/>
                    <w:sz w:val="18"/>
                    <w:szCs w:val="18"/>
                  </w:rPr>
                  <w:t>Square</w:t>
                </w:r>
              </w:p>
            </w:tc>
            <w:tc>
              <w:tcPr>
                <w:tcW w:w="720" w:type="dxa"/>
              </w:tcPr>
              <w:p w:rsidR="006F7B95" w:rsidRPr="000B53F1" w:rsidRDefault="006F7B95" w:rsidP="00920FDA">
                <w:pPr>
                  <w:pStyle w:val="Default"/>
                  <w:spacing w:line="360" w:lineRule="auto"/>
                  <w:jc w:val="both"/>
                  <w:rPr>
                    <w:sz w:val="18"/>
                    <w:szCs w:val="18"/>
                  </w:rPr>
                </w:pPr>
                <w:r w:rsidRPr="000B53F1">
                  <w:rPr>
                    <w:rFonts w:eastAsia="Times New Roman"/>
                    <w:bCs/>
                    <w:sz w:val="18"/>
                    <w:szCs w:val="18"/>
                  </w:rPr>
                  <w:t>Global Heavy</w:t>
                </w:r>
              </w:p>
            </w:tc>
            <w:tc>
              <w:tcPr>
                <w:tcW w:w="990" w:type="dxa"/>
              </w:tcPr>
              <w:p w:rsidR="006F7B95" w:rsidRPr="000B53F1" w:rsidRDefault="006F7B95" w:rsidP="00920FDA">
                <w:pPr>
                  <w:pStyle w:val="Default"/>
                  <w:spacing w:line="360" w:lineRule="auto"/>
                  <w:jc w:val="both"/>
                  <w:rPr>
                    <w:sz w:val="18"/>
                    <w:szCs w:val="18"/>
                  </w:rPr>
                </w:pPr>
                <w:r w:rsidRPr="000B53F1">
                  <w:rPr>
                    <w:rFonts w:eastAsia="Times New Roman"/>
                    <w:bCs/>
                    <w:sz w:val="18"/>
                    <w:szCs w:val="18"/>
                  </w:rPr>
                  <w:t>IBNSINA</w:t>
                </w:r>
              </w:p>
            </w:tc>
            <w:tc>
              <w:tcPr>
                <w:tcW w:w="1170" w:type="dxa"/>
              </w:tcPr>
              <w:p w:rsidR="006F7B95" w:rsidRPr="000B53F1" w:rsidRDefault="006F7B95" w:rsidP="00920FDA">
                <w:pPr>
                  <w:pStyle w:val="Default"/>
                  <w:spacing w:line="360" w:lineRule="auto"/>
                  <w:jc w:val="both"/>
                  <w:rPr>
                    <w:sz w:val="18"/>
                    <w:szCs w:val="18"/>
                  </w:rPr>
                </w:pPr>
                <w:r w:rsidRPr="000B53F1">
                  <w:rPr>
                    <w:rFonts w:eastAsia="Times New Roman"/>
                    <w:bCs/>
                    <w:sz w:val="18"/>
                    <w:szCs w:val="18"/>
                  </w:rPr>
                  <w:t>Pharma Aids</w:t>
                </w:r>
              </w:p>
            </w:tc>
            <w:tc>
              <w:tcPr>
                <w:tcW w:w="720" w:type="dxa"/>
              </w:tcPr>
              <w:p w:rsidR="006F7B95" w:rsidRPr="000B53F1" w:rsidRDefault="006F7B95" w:rsidP="00920FDA">
                <w:pPr>
                  <w:pStyle w:val="Default"/>
                  <w:spacing w:line="360" w:lineRule="auto"/>
                  <w:jc w:val="both"/>
                  <w:rPr>
                    <w:sz w:val="18"/>
                    <w:szCs w:val="18"/>
                  </w:rPr>
                </w:pPr>
                <w:r w:rsidRPr="000B53F1">
                  <w:rPr>
                    <w:rFonts w:eastAsia="Times New Roman"/>
                    <w:bCs/>
                    <w:sz w:val="18"/>
                    <w:szCs w:val="18"/>
                  </w:rPr>
                  <w:t>Renata</w:t>
                </w:r>
              </w:p>
            </w:tc>
            <w:tc>
              <w:tcPr>
                <w:tcW w:w="810" w:type="dxa"/>
              </w:tcPr>
              <w:p w:rsidR="006F7B95" w:rsidRPr="000B53F1" w:rsidRDefault="006F7B95" w:rsidP="00920FDA">
                <w:pPr>
                  <w:pStyle w:val="Default"/>
                  <w:spacing w:line="360" w:lineRule="auto"/>
                  <w:jc w:val="both"/>
                  <w:rPr>
                    <w:sz w:val="18"/>
                    <w:szCs w:val="18"/>
                  </w:rPr>
                </w:pPr>
                <w:r w:rsidRPr="000B53F1">
                  <w:rPr>
                    <w:rFonts w:eastAsia="Times New Roman"/>
                    <w:bCs/>
                    <w:sz w:val="18"/>
                    <w:szCs w:val="18"/>
                  </w:rPr>
                  <w:t>Central</w:t>
                </w:r>
              </w:p>
            </w:tc>
            <w:tc>
              <w:tcPr>
                <w:tcW w:w="630" w:type="dxa"/>
              </w:tcPr>
              <w:p w:rsidR="006F7B95" w:rsidRPr="000B53F1" w:rsidRDefault="006F7B95" w:rsidP="00920FDA">
                <w:pPr>
                  <w:pStyle w:val="Default"/>
                  <w:spacing w:line="360" w:lineRule="auto"/>
                  <w:jc w:val="both"/>
                  <w:rPr>
                    <w:sz w:val="18"/>
                    <w:szCs w:val="18"/>
                  </w:rPr>
                </w:pPr>
                <w:r w:rsidRPr="000B53F1">
                  <w:rPr>
                    <w:sz w:val="18"/>
                    <w:szCs w:val="18"/>
                  </w:rPr>
                  <w:t>Avg.</w:t>
                </w:r>
              </w:p>
            </w:tc>
          </w:tr>
          <w:tr w:rsidR="006F7B95" w:rsidRPr="000B53F1" w:rsidTr="000B53F1">
            <w:tc>
              <w:tcPr>
                <w:tcW w:w="720" w:type="dxa"/>
              </w:tcPr>
              <w:p w:rsidR="006F7B95" w:rsidRPr="000B53F1" w:rsidRDefault="006F7B95" w:rsidP="00920FDA">
                <w:pPr>
                  <w:pStyle w:val="Default"/>
                  <w:spacing w:line="360" w:lineRule="auto"/>
                  <w:jc w:val="both"/>
                  <w:rPr>
                    <w:rFonts w:asciiTheme="minorHAnsi" w:hAnsiTheme="minorHAnsi" w:cstheme="minorHAnsi"/>
                    <w:sz w:val="18"/>
                    <w:szCs w:val="18"/>
                  </w:rPr>
                </w:pPr>
                <w:r w:rsidRPr="000B53F1">
                  <w:rPr>
                    <w:rFonts w:asciiTheme="minorHAnsi" w:hAnsiTheme="minorHAnsi" w:cstheme="minorHAnsi"/>
                    <w:sz w:val="18"/>
                    <w:szCs w:val="18"/>
                  </w:rPr>
                  <w:t>2012</w:t>
                </w:r>
              </w:p>
            </w:tc>
            <w:tc>
              <w:tcPr>
                <w:tcW w:w="720" w:type="dxa"/>
              </w:tcPr>
              <w:p w:rsidR="006F7B95" w:rsidRPr="000B53F1" w:rsidRDefault="006F7B95" w:rsidP="00920FDA">
                <w:pPr>
                  <w:pStyle w:val="Default"/>
                  <w:spacing w:line="360" w:lineRule="auto"/>
                  <w:jc w:val="both"/>
                  <w:rPr>
                    <w:sz w:val="18"/>
                    <w:szCs w:val="18"/>
                  </w:rPr>
                </w:pPr>
                <w:r w:rsidRPr="000B53F1">
                  <w:rPr>
                    <w:sz w:val="18"/>
                    <w:szCs w:val="18"/>
                  </w:rPr>
                  <w:t>-0.016</w:t>
                </w:r>
              </w:p>
            </w:tc>
            <w:tc>
              <w:tcPr>
                <w:tcW w:w="720" w:type="dxa"/>
              </w:tcPr>
              <w:p w:rsidR="006F7B95" w:rsidRPr="000B53F1" w:rsidRDefault="006F7B95" w:rsidP="00920FDA">
                <w:pPr>
                  <w:spacing w:line="360" w:lineRule="auto"/>
                  <w:jc w:val="both"/>
                  <w:rPr>
                    <w:rFonts w:eastAsia="Times New Roman"/>
                    <w:bCs/>
                    <w:color w:val="000000"/>
                    <w:sz w:val="18"/>
                    <w:szCs w:val="18"/>
                    <w:lang w:bidi="ar-SA"/>
                  </w:rPr>
                </w:pPr>
                <w:r w:rsidRPr="000B53F1">
                  <w:rPr>
                    <w:rFonts w:eastAsia="Times New Roman"/>
                    <w:bCs/>
                    <w:color w:val="000000"/>
                    <w:sz w:val="18"/>
                    <w:szCs w:val="18"/>
                    <w:lang w:bidi="ar-SA"/>
                  </w:rPr>
                  <w:t>0.168</w:t>
                </w:r>
              </w:p>
            </w:tc>
            <w:tc>
              <w:tcPr>
                <w:tcW w:w="810" w:type="dxa"/>
              </w:tcPr>
              <w:p w:rsidR="006F7B95" w:rsidRPr="000B53F1" w:rsidRDefault="006F7B95" w:rsidP="00920FDA">
                <w:pPr>
                  <w:pStyle w:val="Default"/>
                  <w:spacing w:line="360" w:lineRule="auto"/>
                  <w:jc w:val="both"/>
                  <w:rPr>
                    <w:rFonts w:eastAsia="Times New Roman"/>
                    <w:bCs/>
                    <w:sz w:val="18"/>
                    <w:szCs w:val="18"/>
                  </w:rPr>
                </w:pPr>
                <w:r w:rsidRPr="000B53F1">
                  <w:rPr>
                    <w:rFonts w:eastAsia="Times New Roman"/>
                    <w:bCs/>
                    <w:sz w:val="18"/>
                    <w:szCs w:val="18"/>
                  </w:rPr>
                  <w:t>0.028</w:t>
                </w:r>
              </w:p>
            </w:tc>
            <w:tc>
              <w:tcPr>
                <w:tcW w:w="900" w:type="dxa"/>
              </w:tcPr>
              <w:p w:rsidR="006F7B95" w:rsidRPr="000B53F1" w:rsidRDefault="006F7B95" w:rsidP="00920FDA">
                <w:pPr>
                  <w:pStyle w:val="Default"/>
                  <w:spacing w:line="360" w:lineRule="auto"/>
                  <w:jc w:val="both"/>
                  <w:rPr>
                    <w:rFonts w:eastAsia="Times New Roman"/>
                    <w:bCs/>
                    <w:sz w:val="18"/>
                    <w:szCs w:val="18"/>
                  </w:rPr>
                </w:pPr>
                <w:r w:rsidRPr="000B53F1">
                  <w:rPr>
                    <w:rFonts w:eastAsia="Times New Roman"/>
                    <w:bCs/>
                    <w:sz w:val="18"/>
                    <w:szCs w:val="18"/>
                  </w:rPr>
                  <w:t>0.054</w:t>
                </w:r>
              </w:p>
            </w:tc>
            <w:tc>
              <w:tcPr>
                <w:tcW w:w="720" w:type="dxa"/>
              </w:tcPr>
              <w:p w:rsidR="006F7B95" w:rsidRPr="000B53F1" w:rsidRDefault="006F7B95" w:rsidP="00920FDA">
                <w:pPr>
                  <w:pStyle w:val="Default"/>
                  <w:spacing w:line="360" w:lineRule="auto"/>
                  <w:jc w:val="both"/>
                  <w:rPr>
                    <w:rFonts w:eastAsia="Times New Roman"/>
                    <w:bCs/>
                    <w:sz w:val="18"/>
                    <w:szCs w:val="18"/>
                  </w:rPr>
                </w:pPr>
                <w:r w:rsidRPr="000B53F1">
                  <w:rPr>
                    <w:rFonts w:eastAsia="Times New Roman"/>
                    <w:bCs/>
                    <w:sz w:val="18"/>
                    <w:szCs w:val="18"/>
                  </w:rPr>
                  <w:t>0.119</w:t>
                </w:r>
              </w:p>
            </w:tc>
            <w:tc>
              <w:tcPr>
                <w:tcW w:w="720" w:type="dxa"/>
              </w:tcPr>
              <w:p w:rsidR="006F7B95" w:rsidRPr="000B53F1" w:rsidRDefault="006F7B95" w:rsidP="00920FDA">
                <w:pPr>
                  <w:pStyle w:val="Default"/>
                  <w:spacing w:line="360" w:lineRule="auto"/>
                  <w:jc w:val="both"/>
                  <w:rPr>
                    <w:rFonts w:eastAsia="Times New Roman"/>
                    <w:bCs/>
                    <w:sz w:val="18"/>
                    <w:szCs w:val="18"/>
                  </w:rPr>
                </w:pPr>
                <w:r w:rsidRPr="000B53F1">
                  <w:rPr>
                    <w:rFonts w:eastAsia="Times New Roman"/>
                    <w:bCs/>
                    <w:sz w:val="18"/>
                    <w:szCs w:val="18"/>
                  </w:rPr>
                  <w:t>0.015</w:t>
                </w:r>
              </w:p>
            </w:tc>
            <w:tc>
              <w:tcPr>
                <w:tcW w:w="990" w:type="dxa"/>
              </w:tcPr>
              <w:p w:rsidR="006F7B95" w:rsidRPr="000B53F1" w:rsidRDefault="006F7B95" w:rsidP="00920FDA">
                <w:pPr>
                  <w:pStyle w:val="Default"/>
                  <w:spacing w:line="360" w:lineRule="auto"/>
                  <w:jc w:val="both"/>
                  <w:rPr>
                    <w:rFonts w:eastAsia="Times New Roman"/>
                    <w:bCs/>
                    <w:sz w:val="18"/>
                    <w:szCs w:val="18"/>
                  </w:rPr>
                </w:pPr>
                <w:r w:rsidRPr="000B53F1">
                  <w:rPr>
                    <w:rFonts w:eastAsia="Times New Roman"/>
                    <w:bCs/>
                    <w:sz w:val="18"/>
                    <w:szCs w:val="18"/>
                  </w:rPr>
                  <w:t>0.064</w:t>
                </w:r>
              </w:p>
            </w:tc>
            <w:tc>
              <w:tcPr>
                <w:tcW w:w="1170" w:type="dxa"/>
              </w:tcPr>
              <w:p w:rsidR="006F7B95" w:rsidRPr="000B53F1" w:rsidRDefault="006F7B95" w:rsidP="00920FDA">
                <w:pPr>
                  <w:pStyle w:val="Default"/>
                  <w:spacing w:line="360" w:lineRule="auto"/>
                  <w:jc w:val="both"/>
                  <w:rPr>
                    <w:rFonts w:eastAsia="Times New Roman"/>
                    <w:bCs/>
                    <w:sz w:val="18"/>
                    <w:szCs w:val="18"/>
                  </w:rPr>
                </w:pPr>
                <w:r w:rsidRPr="000B53F1">
                  <w:rPr>
                    <w:rFonts w:eastAsia="Times New Roman"/>
                    <w:bCs/>
                    <w:sz w:val="18"/>
                    <w:szCs w:val="18"/>
                  </w:rPr>
                  <w:t>0.116</w:t>
                </w:r>
              </w:p>
            </w:tc>
            <w:tc>
              <w:tcPr>
                <w:tcW w:w="720" w:type="dxa"/>
              </w:tcPr>
              <w:p w:rsidR="006F7B95" w:rsidRPr="000B53F1" w:rsidRDefault="006F7B95" w:rsidP="00920FDA">
                <w:pPr>
                  <w:pStyle w:val="Default"/>
                  <w:spacing w:line="360" w:lineRule="auto"/>
                  <w:jc w:val="both"/>
                  <w:rPr>
                    <w:rFonts w:eastAsia="Times New Roman"/>
                    <w:bCs/>
                    <w:sz w:val="18"/>
                    <w:szCs w:val="18"/>
                  </w:rPr>
                </w:pPr>
                <w:r w:rsidRPr="000B53F1">
                  <w:rPr>
                    <w:rFonts w:eastAsia="Times New Roman"/>
                    <w:bCs/>
                    <w:sz w:val="18"/>
                    <w:szCs w:val="18"/>
                  </w:rPr>
                  <w:t>0.127</w:t>
                </w:r>
              </w:p>
            </w:tc>
            <w:tc>
              <w:tcPr>
                <w:tcW w:w="810" w:type="dxa"/>
              </w:tcPr>
              <w:p w:rsidR="006F7B95" w:rsidRPr="000B53F1" w:rsidRDefault="006F7B95" w:rsidP="00920FDA">
                <w:pPr>
                  <w:spacing w:line="360" w:lineRule="auto"/>
                  <w:jc w:val="both"/>
                  <w:rPr>
                    <w:rFonts w:ascii="Calibri" w:eastAsia="Times New Roman" w:hAnsi="Calibri"/>
                    <w:color w:val="000000"/>
                    <w:sz w:val="18"/>
                    <w:szCs w:val="18"/>
                    <w:lang w:bidi="ar-SA"/>
                  </w:rPr>
                </w:pPr>
                <w:r w:rsidRPr="000B53F1">
                  <w:rPr>
                    <w:rFonts w:ascii="Calibri" w:eastAsia="Times New Roman" w:hAnsi="Calibri"/>
                    <w:color w:val="000000"/>
                    <w:sz w:val="18"/>
                    <w:szCs w:val="18"/>
                    <w:lang w:bidi="ar-SA"/>
                  </w:rPr>
                  <w:t>0.044</w:t>
                </w:r>
              </w:p>
            </w:tc>
            <w:tc>
              <w:tcPr>
                <w:tcW w:w="630" w:type="dxa"/>
              </w:tcPr>
              <w:p w:rsidR="006F7B95" w:rsidRPr="000B53F1" w:rsidRDefault="00EA03A1" w:rsidP="00920FDA">
                <w:pPr>
                  <w:pStyle w:val="Default"/>
                  <w:spacing w:line="360" w:lineRule="auto"/>
                  <w:jc w:val="both"/>
                  <w:rPr>
                    <w:sz w:val="18"/>
                    <w:szCs w:val="18"/>
                  </w:rPr>
                </w:pPr>
                <w:r w:rsidRPr="000B53F1">
                  <w:rPr>
                    <w:sz w:val="18"/>
                    <w:szCs w:val="18"/>
                  </w:rPr>
                  <w:t>0.072</w:t>
                </w:r>
              </w:p>
            </w:tc>
          </w:tr>
          <w:tr w:rsidR="006F7B95" w:rsidRPr="000B53F1" w:rsidTr="000B53F1">
            <w:tc>
              <w:tcPr>
                <w:tcW w:w="720" w:type="dxa"/>
              </w:tcPr>
              <w:p w:rsidR="006F7B95" w:rsidRPr="000B53F1" w:rsidRDefault="006F7B95" w:rsidP="00920FDA">
                <w:pPr>
                  <w:pStyle w:val="Default"/>
                  <w:spacing w:line="360" w:lineRule="auto"/>
                  <w:jc w:val="both"/>
                  <w:rPr>
                    <w:rFonts w:asciiTheme="minorHAnsi" w:hAnsiTheme="minorHAnsi" w:cstheme="minorHAnsi"/>
                    <w:sz w:val="18"/>
                    <w:szCs w:val="18"/>
                  </w:rPr>
                </w:pPr>
                <w:r w:rsidRPr="000B53F1">
                  <w:rPr>
                    <w:rFonts w:asciiTheme="minorHAnsi" w:hAnsiTheme="minorHAnsi" w:cstheme="minorHAnsi"/>
                    <w:sz w:val="18"/>
                    <w:szCs w:val="18"/>
                  </w:rPr>
                  <w:t>2013</w:t>
                </w:r>
              </w:p>
            </w:tc>
            <w:tc>
              <w:tcPr>
                <w:tcW w:w="720" w:type="dxa"/>
              </w:tcPr>
              <w:p w:rsidR="006F7B95" w:rsidRPr="000B53F1" w:rsidRDefault="006F7B95" w:rsidP="00920FDA">
                <w:pPr>
                  <w:pStyle w:val="Default"/>
                  <w:spacing w:line="360" w:lineRule="auto"/>
                  <w:jc w:val="both"/>
                  <w:rPr>
                    <w:sz w:val="18"/>
                    <w:szCs w:val="18"/>
                  </w:rPr>
                </w:pPr>
                <w:r w:rsidRPr="000B53F1">
                  <w:rPr>
                    <w:sz w:val="18"/>
                    <w:szCs w:val="18"/>
                  </w:rPr>
                  <w:t>0.038</w:t>
                </w:r>
              </w:p>
            </w:tc>
            <w:tc>
              <w:tcPr>
                <w:tcW w:w="720" w:type="dxa"/>
              </w:tcPr>
              <w:p w:rsidR="006F7B95" w:rsidRPr="000B53F1" w:rsidRDefault="006F7B95" w:rsidP="00920FDA">
                <w:pPr>
                  <w:pStyle w:val="Default"/>
                  <w:spacing w:line="360" w:lineRule="auto"/>
                  <w:jc w:val="both"/>
                  <w:rPr>
                    <w:sz w:val="18"/>
                    <w:szCs w:val="18"/>
                  </w:rPr>
                </w:pPr>
                <w:r w:rsidRPr="000B53F1">
                  <w:rPr>
                    <w:sz w:val="18"/>
                    <w:szCs w:val="18"/>
                  </w:rPr>
                  <w:t>0.192</w:t>
                </w:r>
              </w:p>
            </w:tc>
            <w:tc>
              <w:tcPr>
                <w:tcW w:w="810" w:type="dxa"/>
              </w:tcPr>
              <w:p w:rsidR="006F7B95" w:rsidRPr="000B53F1" w:rsidRDefault="006F7B95" w:rsidP="00920FDA">
                <w:pPr>
                  <w:pStyle w:val="Default"/>
                  <w:spacing w:line="360" w:lineRule="auto"/>
                  <w:jc w:val="both"/>
                  <w:rPr>
                    <w:sz w:val="18"/>
                    <w:szCs w:val="18"/>
                  </w:rPr>
                </w:pPr>
                <w:r w:rsidRPr="000B53F1">
                  <w:rPr>
                    <w:sz w:val="18"/>
                    <w:szCs w:val="18"/>
                  </w:rPr>
                  <w:t>0.023</w:t>
                </w:r>
              </w:p>
            </w:tc>
            <w:tc>
              <w:tcPr>
                <w:tcW w:w="900" w:type="dxa"/>
              </w:tcPr>
              <w:p w:rsidR="006F7B95" w:rsidRPr="000B53F1" w:rsidRDefault="006F7B95" w:rsidP="00920FDA">
                <w:pPr>
                  <w:pStyle w:val="Default"/>
                  <w:spacing w:line="360" w:lineRule="auto"/>
                  <w:jc w:val="both"/>
                  <w:rPr>
                    <w:sz w:val="18"/>
                    <w:szCs w:val="18"/>
                  </w:rPr>
                </w:pPr>
                <w:r w:rsidRPr="000B53F1">
                  <w:rPr>
                    <w:sz w:val="18"/>
                    <w:szCs w:val="18"/>
                  </w:rPr>
                  <w:t>0.051</w:t>
                </w:r>
              </w:p>
            </w:tc>
            <w:tc>
              <w:tcPr>
                <w:tcW w:w="720" w:type="dxa"/>
              </w:tcPr>
              <w:p w:rsidR="006F7B95" w:rsidRPr="000B53F1" w:rsidRDefault="006F7B95" w:rsidP="00920FDA">
                <w:pPr>
                  <w:pStyle w:val="Default"/>
                  <w:spacing w:line="360" w:lineRule="auto"/>
                  <w:jc w:val="both"/>
                  <w:rPr>
                    <w:sz w:val="18"/>
                    <w:szCs w:val="18"/>
                  </w:rPr>
                </w:pPr>
                <w:r w:rsidRPr="000B53F1">
                  <w:rPr>
                    <w:sz w:val="18"/>
                    <w:szCs w:val="18"/>
                  </w:rPr>
                  <w:t>0.123</w:t>
                </w:r>
              </w:p>
            </w:tc>
            <w:tc>
              <w:tcPr>
                <w:tcW w:w="720" w:type="dxa"/>
              </w:tcPr>
              <w:p w:rsidR="006F7B95" w:rsidRPr="000B53F1" w:rsidRDefault="006F7B95" w:rsidP="00920FDA">
                <w:pPr>
                  <w:pStyle w:val="Default"/>
                  <w:spacing w:line="360" w:lineRule="auto"/>
                  <w:jc w:val="both"/>
                  <w:rPr>
                    <w:sz w:val="18"/>
                    <w:szCs w:val="18"/>
                  </w:rPr>
                </w:pPr>
                <w:r w:rsidRPr="000B53F1">
                  <w:rPr>
                    <w:sz w:val="18"/>
                    <w:szCs w:val="18"/>
                  </w:rPr>
                  <w:t>0.034</w:t>
                </w:r>
              </w:p>
            </w:tc>
            <w:tc>
              <w:tcPr>
                <w:tcW w:w="990" w:type="dxa"/>
              </w:tcPr>
              <w:p w:rsidR="006F7B95" w:rsidRPr="000B53F1" w:rsidRDefault="006F7B95" w:rsidP="00920FDA">
                <w:pPr>
                  <w:pStyle w:val="Default"/>
                  <w:spacing w:line="360" w:lineRule="auto"/>
                  <w:jc w:val="both"/>
                  <w:rPr>
                    <w:sz w:val="18"/>
                    <w:szCs w:val="18"/>
                  </w:rPr>
                </w:pPr>
                <w:r w:rsidRPr="000B53F1">
                  <w:rPr>
                    <w:sz w:val="18"/>
                    <w:szCs w:val="18"/>
                  </w:rPr>
                  <w:t>0.080</w:t>
                </w:r>
              </w:p>
            </w:tc>
            <w:tc>
              <w:tcPr>
                <w:tcW w:w="1170" w:type="dxa"/>
              </w:tcPr>
              <w:p w:rsidR="006F7B95" w:rsidRPr="000B53F1" w:rsidRDefault="006F7B95" w:rsidP="00920FDA">
                <w:pPr>
                  <w:pStyle w:val="Default"/>
                  <w:spacing w:line="360" w:lineRule="auto"/>
                  <w:jc w:val="both"/>
                  <w:rPr>
                    <w:sz w:val="18"/>
                    <w:szCs w:val="18"/>
                  </w:rPr>
                </w:pPr>
                <w:r w:rsidRPr="000B53F1">
                  <w:rPr>
                    <w:sz w:val="18"/>
                    <w:szCs w:val="18"/>
                  </w:rPr>
                  <w:t>0.028</w:t>
                </w:r>
              </w:p>
            </w:tc>
            <w:tc>
              <w:tcPr>
                <w:tcW w:w="720" w:type="dxa"/>
              </w:tcPr>
              <w:p w:rsidR="006F7B95" w:rsidRPr="000B53F1" w:rsidRDefault="006F7B95" w:rsidP="00920FDA">
                <w:pPr>
                  <w:pStyle w:val="Default"/>
                  <w:spacing w:line="360" w:lineRule="auto"/>
                  <w:jc w:val="both"/>
                  <w:rPr>
                    <w:sz w:val="18"/>
                    <w:szCs w:val="18"/>
                  </w:rPr>
                </w:pPr>
                <w:r w:rsidRPr="000B53F1">
                  <w:rPr>
                    <w:sz w:val="18"/>
                    <w:szCs w:val="18"/>
                  </w:rPr>
                  <w:t>0.109</w:t>
                </w:r>
              </w:p>
            </w:tc>
            <w:tc>
              <w:tcPr>
                <w:tcW w:w="810" w:type="dxa"/>
              </w:tcPr>
              <w:p w:rsidR="006F7B95" w:rsidRPr="000B53F1" w:rsidRDefault="006F7B95" w:rsidP="00920FDA">
                <w:pPr>
                  <w:spacing w:line="360" w:lineRule="auto"/>
                  <w:jc w:val="both"/>
                  <w:rPr>
                    <w:rFonts w:ascii="Calibri" w:eastAsia="Times New Roman" w:hAnsi="Calibri"/>
                    <w:color w:val="000000"/>
                    <w:sz w:val="18"/>
                    <w:szCs w:val="18"/>
                    <w:lang w:bidi="ar-SA"/>
                  </w:rPr>
                </w:pPr>
                <w:r w:rsidRPr="000B53F1">
                  <w:rPr>
                    <w:rFonts w:ascii="Calibri" w:eastAsia="Times New Roman" w:hAnsi="Calibri"/>
                    <w:color w:val="000000"/>
                    <w:sz w:val="18"/>
                    <w:szCs w:val="18"/>
                    <w:lang w:bidi="ar-SA"/>
                  </w:rPr>
                  <w:t>0.011</w:t>
                </w:r>
              </w:p>
            </w:tc>
            <w:tc>
              <w:tcPr>
                <w:tcW w:w="630" w:type="dxa"/>
              </w:tcPr>
              <w:p w:rsidR="006F7B95" w:rsidRPr="000B53F1" w:rsidRDefault="00EA03A1" w:rsidP="00920FDA">
                <w:pPr>
                  <w:pStyle w:val="Default"/>
                  <w:spacing w:line="360" w:lineRule="auto"/>
                  <w:jc w:val="both"/>
                  <w:rPr>
                    <w:sz w:val="18"/>
                    <w:szCs w:val="18"/>
                  </w:rPr>
                </w:pPr>
                <w:r w:rsidRPr="000B53F1">
                  <w:rPr>
                    <w:sz w:val="18"/>
                    <w:szCs w:val="18"/>
                  </w:rPr>
                  <w:t>0.069</w:t>
                </w:r>
              </w:p>
            </w:tc>
          </w:tr>
          <w:tr w:rsidR="006F7B95" w:rsidRPr="000B53F1" w:rsidTr="000B53F1">
            <w:tc>
              <w:tcPr>
                <w:tcW w:w="720" w:type="dxa"/>
              </w:tcPr>
              <w:p w:rsidR="006F7B95" w:rsidRPr="000B53F1" w:rsidRDefault="006F7B95" w:rsidP="00920FDA">
                <w:pPr>
                  <w:pStyle w:val="Default"/>
                  <w:spacing w:line="360" w:lineRule="auto"/>
                  <w:jc w:val="both"/>
                  <w:rPr>
                    <w:rFonts w:asciiTheme="minorHAnsi" w:hAnsiTheme="minorHAnsi" w:cstheme="minorHAnsi"/>
                    <w:sz w:val="18"/>
                    <w:szCs w:val="18"/>
                  </w:rPr>
                </w:pPr>
                <w:r w:rsidRPr="000B53F1">
                  <w:rPr>
                    <w:rFonts w:asciiTheme="minorHAnsi" w:hAnsiTheme="minorHAnsi" w:cstheme="minorHAnsi"/>
                    <w:sz w:val="18"/>
                    <w:szCs w:val="18"/>
                  </w:rPr>
                  <w:t>2014</w:t>
                </w:r>
              </w:p>
            </w:tc>
            <w:tc>
              <w:tcPr>
                <w:tcW w:w="720" w:type="dxa"/>
              </w:tcPr>
              <w:p w:rsidR="006F7B95" w:rsidRPr="000B53F1" w:rsidRDefault="006F7B95" w:rsidP="00920FDA">
                <w:pPr>
                  <w:pStyle w:val="Default"/>
                  <w:spacing w:line="360" w:lineRule="auto"/>
                  <w:jc w:val="both"/>
                  <w:rPr>
                    <w:sz w:val="18"/>
                    <w:szCs w:val="18"/>
                  </w:rPr>
                </w:pPr>
                <w:r w:rsidRPr="000B53F1">
                  <w:rPr>
                    <w:sz w:val="18"/>
                    <w:szCs w:val="18"/>
                  </w:rPr>
                  <w:t>0.043</w:t>
                </w:r>
              </w:p>
            </w:tc>
            <w:tc>
              <w:tcPr>
                <w:tcW w:w="720" w:type="dxa"/>
              </w:tcPr>
              <w:p w:rsidR="006F7B95" w:rsidRPr="000B53F1" w:rsidRDefault="006F7B95" w:rsidP="00920FDA">
                <w:pPr>
                  <w:pStyle w:val="Default"/>
                  <w:spacing w:line="360" w:lineRule="auto"/>
                  <w:jc w:val="both"/>
                  <w:rPr>
                    <w:sz w:val="18"/>
                    <w:szCs w:val="18"/>
                  </w:rPr>
                </w:pPr>
                <w:r w:rsidRPr="000B53F1">
                  <w:rPr>
                    <w:sz w:val="18"/>
                    <w:szCs w:val="18"/>
                  </w:rPr>
                  <w:t>0.114</w:t>
                </w:r>
              </w:p>
            </w:tc>
            <w:tc>
              <w:tcPr>
                <w:tcW w:w="810" w:type="dxa"/>
              </w:tcPr>
              <w:p w:rsidR="006F7B95" w:rsidRPr="000B53F1" w:rsidRDefault="006F7B95" w:rsidP="00920FDA">
                <w:pPr>
                  <w:pStyle w:val="Default"/>
                  <w:spacing w:line="360" w:lineRule="auto"/>
                  <w:jc w:val="both"/>
                  <w:rPr>
                    <w:sz w:val="18"/>
                    <w:szCs w:val="18"/>
                  </w:rPr>
                </w:pPr>
                <w:r w:rsidRPr="000B53F1">
                  <w:rPr>
                    <w:sz w:val="18"/>
                    <w:szCs w:val="18"/>
                  </w:rPr>
                  <w:t>0.018</w:t>
                </w:r>
              </w:p>
            </w:tc>
            <w:tc>
              <w:tcPr>
                <w:tcW w:w="900" w:type="dxa"/>
              </w:tcPr>
              <w:p w:rsidR="006F7B95" w:rsidRPr="000B53F1" w:rsidRDefault="006F7B95" w:rsidP="00920FDA">
                <w:pPr>
                  <w:pStyle w:val="Default"/>
                  <w:spacing w:line="360" w:lineRule="auto"/>
                  <w:jc w:val="both"/>
                  <w:rPr>
                    <w:sz w:val="18"/>
                    <w:szCs w:val="18"/>
                  </w:rPr>
                </w:pPr>
                <w:r w:rsidRPr="000B53F1">
                  <w:rPr>
                    <w:sz w:val="18"/>
                    <w:szCs w:val="18"/>
                  </w:rPr>
                  <w:t>0.053</w:t>
                </w:r>
              </w:p>
            </w:tc>
            <w:tc>
              <w:tcPr>
                <w:tcW w:w="720" w:type="dxa"/>
              </w:tcPr>
              <w:p w:rsidR="006F7B95" w:rsidRPr="000B53F1" w:rsidRDefault="006F7B95" w:rsidP="00920FDA">
                <w:pPr>
                  <w:pStyle w:val="Default"/>
                  <w:spacing w:line="360" w:lineRule="auto"/>
                  <w:jc w:val="both"/>
                  <w:rPr>
                    <w:sz w:val="18"/>
                    <w:szCs w:val="18"/>
                  </w:rPr>
                </w:pPr>
                <w:r w:rsidRPr="000B53F1">
                  <w:rPr>
                    <w:sz w:val="18"/>
                    <w:szCs w:val="18"/>
                  </w:rPr>
                  <w:t>0.137</w:t>
                </w:r>
              </w:p>
            </w:tc>
            <w:tc>
              <w:tcPr>
                <w:tcW w:w="720" w:type="dxa"/>
              </w:tcPr>
              <w:p w:rsidR="006F7B95" w:rsidRPr="000B53F1" w:rsidRDefault="006F7B95" w:rsidP="00920FDA">
                <w:pPr>
                  <w:pStyle w:val="Default"/>
                  <w:spacing w:line="360" w:lineRule="auto"/>
                  <w:jc w:val="both"/>
                  <w:rPr>
                    <w:sz w:val="18"/>
                    <w:szCs w:val="18"/>
                  </w:rPr>
                </w:pPr>
                <w:r w:rsidRPr="000B53F1">
                  <w:rPr>
                    <w:sz w:val="18"/>
                    <w:szCs w:val="18"/>
                  </w:rPr>
                  <w:t>0.033</w:t>
                </w:r>
              </w:p>
            </w:tc>
            <w:tc>
              <w:tcPr>
                <w:tcW w:w="990" w:type="dxa"/>
              </w:tcPr>
              <w:p w:rsidR="006F7B95" w:rsidRPr="000B53F1" w:rsidRDefault="006F7B95" w:rsidP="00920FDA">
                <w:pPr>
                  <w:pStyle w:val="Default"/>
                  <w:spacing w:line="360" w:lineRule="auto"/>
                  <w:jc w:val="both"/>
                  <w:rPr>
                    <w:sz w:val="18"/>
                    <w:szCs w:val="18"/>
                  </w:rPr>
                </w:pPr>
                <w:r w:rsidRPr="000B53F1">
                  <w:rPr>
                    <w:sz w:val="18"/>
                    <w:szCs w:val="18"/>
                  </w:rPr>
                  <w:t>0.106</w:t>
                </w:r>
              </w:p>
            </w:tc>
            <w:tc>
              <w:tcPr>
                <w:tcW w:w="1170" w:type="dxa"/>
              </w:tcPr>
              <w:p w:rsidR="006F7B95" w:rsidRPr="000B53F1" w:rsidRDefault="006F7B95" w:rsidP="00920FDA">
                <w:pPr>
                  <w:pStyle w:val="Default"/>
                  <w:spacing w:line="360" w:lineRule="auto"/>
                  <w:jc w:val="both"/>
                  <w:rPr>
                    <w:sz w:val="18"/>
                    <w:szCs w:val="18"/>
                  </w:rPr>
                </w:pPr>
                <w:r w:rsidRPr="000B53F1">
                  <w:rPr>
                    <w:sz w:val="18"/>
                    <w:szCs w:val="18"/>
                  </w:rPr>
                  <w:t>0.101</w:t>
                </w:r>
              </w:p>
            </w:tc>
            <w:tc>
              <w:tcPr>
                <w:tcW w:w="720" w:type="dxa"/>
              </w:tcPr>
              <w:p w:rsidR="006F7B95" w:rsidRPr="000B53F1" w:rsidRDefault="006F7B95" w:rsidP="00920FDA">
                <w:pPr>
                  <w:pStyle w:val="Default"/>
                  <w:spacing w:line="360" w:lineRule="auto"/>
                  <w:jc w:val="both"/>
                  <w:rPr>
                    <w:sz w:val="18"/>
                    <w:szCs w:val="18"/>
                  </w:rPr>
                </w:pPr>
                <w:r w:rsidRPr="000B53F1">
                  <w:rPr>
                    <w:sz w:val="18"/>
                    <w:szCs w:val="18"/>
                  </w:rPr>
                  <w:t>0.124</w:t>
                </w:r>
              </w:p>
            </w:tc>
            <w:tc>
              <w:tcPr>
                <w:tcW w:w="810" w:type="dxa"/>
              </w:tcPr>
              <w:p w:rsidR="006F7B95" w:rsidRPr="000B53F1" w:rsidRDefault="006F7B95" w:rsidP="00920FDA">
                <w:pPr>
                  <w:spacing w:line="360" w:lineRule="auto"/>
                  <w:jc w:val="both"/>
                  <w:rPr>
                    <w:rFonts w:ascii="Calibri" w:eastAsia="Times New Roman" w:hAnsi="Calibri"/>
                    <w:color w:val="000000"/>
                    <w:sz w:val="18"/>
                    <w:szCs w:val="18"/>
                    <w:lang w:bidi="ar-SA"/>
                  </w:rPr>
                </w:pPr>
                <w:r w:rsidRPr="000B53F1">
                  <w:rPr>
                    <w:rFonts w:ascii="Calibri" w:eastAsia="Times New Roman" w:hAnsi="Calibri"/>
                    <w:color w:val="000000"/>
                    <w:sz w:val="18"/>
                    <w:szCs w:val="18"/>
                    <w:lang w:bidi="ar-SA"/>
                  </w:rPr>
                  <w:t>0.083</w:t>
                </w:r>
              </w:p>
            </w:tc>
            <w:tc>
              <w:tcPr>
                <w:tcW w:w="630" w:type="dxa"/>
              </w:tcPr>
              <w:p w:rsidR="006F7B95" w:rsidRPr="000B53F1" w:rsidRDefault="00EA03A1" w:rsidP="00920FDA">
                <w:pPr>
                  <w:pStyle w:val="Default"/>
                  <w:spacing w:line="360" w:lineRule="auto"/>
                  <w:jc w:val="both"/>
                  <w:rPr>
                    <w:sz w:val="18"/>
                    <w:szCs w:val="18"/>
                  </w:rPr>
                </w:pPr>
                <w:r w:rsidRPr="000B53F1">
                  <w:rPr>
                    <w:sz w:val="18"/>
                    <w:szCs w:val="18"/>
                  </w:rPr>
                  <w:t>0.081</w:t>
                </w:r>
              </w:p>
            </w:tc>
          </w:tr>
        </w:tbl>
        <w:p w:rsidR="00470F53" w:rsidRPr="000B53F1" w:rsidRDefault="009F79F7" w:rsidP="00920FDA">
          <w:pPr>
            <w:pStyle w:val="Default"/>
            <w:spacing w:line="360" w:lineRule="auto"/>
            <w:jc w:val="both"/>
            <w:rPr>
              <w:b/>
              <w:bCs/>
              <w:sz w:val="18"/>
              <w:szCs w:val="18"/>
            </w:rPr>
          </w:pPr>
          <w:r>
            <w:t xml:space="preserve">Table-8: </w:t>
          </w:r>
          <w:r w:rsidRPr="009F79F7">
            <w:rPr>
              <w:bCs/>
            </w:rPr>
            <w:t>Return on Total Asset</w:t>
          </w:r>
        </w:p>
        <w:p w:rsidR="009E224D" w:rsidRDefault="009E224D" w:rsidP="00920FDA">
          <w:pPr>
            <w:pStyle w:val="Default"/>
            <w:spacing w:line="360" w:lineRule="auto"/>
            <w:jc w:val="both"/>
            <w:rPr>
              <w:b/>
              <w:bCs/>
            </w:rPr>
          </w:pPr>
        </w:p>
        <w:p w:rsidR="009E224D" w:rsidRDefault="009E224D" w:rsidP="00920FDA">
          <w:pPr>
            <w:pStyle w:val="Default"/>
            <w:spacing w:line="360" w:lineRule="auto"/>
            <w:jc w:val="both"/>
            <w:rPr>
              <w:b/>
              <w:bCs/>
            </w:rPr>
          </w:pPr>
        </w:p>
        <w:p w:rsidR="009E224D" w:rsidRDefault="009E224D" w:rsidP="00920FDA">
          <w:pPr>
            <w:pStyle w:val="Default"/>
            <w:spacing w:line="360" w:lineRule="auto"/>
            <w:jc w:val="both"/>
            <w:rPr>
              <w:b/>
              <w:bCs/>
            </w:rPr>
          </w:pPr>
        </w:p>
        <w:p w:rsidR="009E224D" w:rsidRDefault="009E224D" w:rsidP="00920FDA">
          <w:pPr>
            <w:pStyle w:val="Default"/>
            <w:spacing w:line="360" w:lineRule="auto"/>
            <w:jc w:val="both"/>
            <w:rPr>
              <w:b/>
              <w:bCs/>
            </w:rPr>
          </w:pPr>
        </w:p>
        <w:p w:rsidR="009E224D" w:rsidRDefault="009E224D" w:rsidP="00920FDA">
          <w:pPr>
            <w:pStyle w:val="Default"/>
            <w:spacing w:line="360" w:lineRule="auto"/>
            <w:jc w:val="both"/>
            <w:rPr>
              <w:b/>
              <w:bCs/>
            </w:rPr>
          </w:pPr>
        </w:p>
        <w:p w:rsidR="009E224D" w:rsidRDefault="009E224D" w:rsidP="00920FDA">
          <w:pPr>
            <w:pStyle w:val="Default"/>
            <w:spacing w:line="360" w:lineRule="auto"/>
            <w:jc w:val="both"/>
            <w:rPr>
              <w:b/>
              <w:bCs/>
            </w:rPr>
          </w:pPr>
        </w:p>
        <w:p w:rsidR="009E224D" w:rsidRDefault="009E224D" w:rsidP="00920FDA">
          <w:pPr>
            <w:pStyle w:val="Default"/>
            <w:spacing w:line="360" w:lineRule="auto"/>
            <w:jc w:val="both"/>
            <w:rPr>
              <w:b/>
              <w:bCs/>
            </w:rPr>
          </w:pPr>
        </w:p>
        <w:p w:rsidR="009E224D" w:rsidRPr="00985D58" w:rsidRDefault="009E224D" w:rsidP="00920FDA">
          <w:pPr>
            <w:pStyle w:val="Default"/>
            <w:spacing w:line="360" w:lineRule="auto"/>
            <w:jc w:val="both"/>
            <w:rPr>
              <w:b/>
              <w:bCs/>
            </w:rPr>
          </w:pPr>
        </w:p>
        <w:p w:rsidR="009E224D" w:rsidRDefault="009E224D" w:rsidP="00920FDA">
          <w:pPr>
            <w:pStyle w:val="Default"/>
            <w:spacing w:line="360" w:lineRule="auto"/>
            <w:jc w:val="both"/>
            <w:rPr>
              <w:b/>
              <w:bCs/>
            </w:rPr>
          </w:pPr>
        </w:p>
        <w:p w:rsidR="000B53F1" w:rsidRDefault="000B53F1" w:rsidP="00920FDA">
          <w:pPr>
            <w:pStyle w:val="Default"/>
            <w:spacing w:line="360" w:lineRule="auto"/>
            <w:jc w:val="both"/>
            <w:rPr>
              <w:b/>
              <w:bCs/>
            </w:rPr>
          </w:pPr>
        </w:p>
        <w:p w:rsidR="000B53F1" w:rsidRDefault="000B53F1" w:rsidP="00920FDA">
          <w:pPr>
            <w:pStyle w:val="Default"/>
            <w:spacing w:line="360" w:lineRule="auto"/>
            <w:jc w:val="both"/>
            <w:rPr>
              <w:b/>
              <w:bCs/>
            </w:rPr>
          </w:pPr>
        </w:p>
        <w:p w:rsidR="000B53F1" w:rsidRDefault="000B53F1" w:rsidP="00920FDA">
          <w:pPr>
            <w:pStyle w:val="Default"/>
            <w:spacing w:line="360" w:lineRule="auto"/>
            <w:jc w:val="both"/>
            <w:rPr>
              <w:b/>
              <w:bCs/>
            </w:rPr>
          </w:pPr>
        </w:p>
        <w:p w:rsidR="00A8023D" w:rsidRPr="00985D58" w:rsidRDefault="00A8023D" w:rsidP="00920FDA">
          <w:pPr>
            <w:pStyle w:val="Default"/>
            <w:spacing w:line="360" w:lineRule="auto"/>
            <w:jc w:val="both"/>
            <w:rPr>
              <w:b/>
              <w:bCs/>
            </w:rPr>
          </w:pPr>
          <w:r w:rsidRPr="00985D58">
            <w:rPr>
              <w:b/>
              <w:bCs/>
            </w:rPr>
            <w:lastRenderedPageBreak/>
            <w:t>3.</w:t>
          </w:r>
          <w:r w:rsidR="000D492C" w:rsidRPr="00985D58">
            <w:rPr>
              <w:b/>
              <w:bCs/>
            </w:rPr>
            <w:t>9</w:t>
          </w:r>
          <w:r w:rsidRPr="00985D58">
            <w:rPr>
              <w:b/>
              <w:bCs/>
            </w:rPr>
            <w:t xml:space="preserve"> Debt ratio </w:t>
          </w:r>
        </w:p>
        <w:p w:rsidR="00A8023D" w:rsidRPr="00985D58" w:rsidRDefault="00A8023D" w:rsidP="00920FDA">
          <w:pPr>
            <w:pStyle w:val="Default"/>
            <w:spacing w:line="360" w:lineRule="auto"/>
            <w:jc w:val="both"/>
          </w:pPr>
        </w:p>
        <w:p w:rsidR="00EA39B9" w:rsidRDefault="00EA39B9" w:rsidP="00920FDA">
          <w:pPr>
            <w:pStyle w:val="Default"/>
            <w:spacing w:line="360" w:lineRule="auto"/>
            <w:jc w:val="both"/>
            <w:rPr>
              <w:bCs/>
            </w:rPr>
          </w:pPr>
          <w:r>
            <w:t xml:space="preserve">Below </w:t>
          </w:r>
          <w:r w:rsidR="009F79F7">
            <w:t>provides</w:t>
          </w:r>
          <w:r>
            <w:t xml:space="preserve"> </w:t>
          </w:r>
          <w:r>
            <w:rPr>
              <w:bCs/>
            </w:rPr>
            <w:t>Debt ratios</w:t>
          </w:r>
          <w:r>
            <w:t xml:space="preserve"> of top 10 companies over the three years from 2012 to 2014. The </w:t>
          </w:r>
          <w:r>
            <w:rPr>
              <w:bCs/>
            </w:rPr>
            <w:t>Debt ratios</w:t>
          </w:r>
          <w:r>
            <w:t xml:space="preserve"> of Ambee pharmaceuticals Ltd. over the period remained </w:t>
          </w:r>
          <w:r w:rsidR="00436C4E">
            <w:t>above</w:t>
          </w:r>
          <w:r>
            <w:t xml:space="preserve"> and highest among the companies. This is not a good </w:t>
          </w:r>
          <w:r w:rsidR="009F79F7">
            <w:t>sign. Because</w:t>
          </w:r>
          <w:r>
            <w:t xml:space="preserve"> of </w:t>
          </w:r>
          <w:r w:rsidRPr="00985D58">
            <w:t xml:space="preserve">debt ratio </w:t>
          </w:r>
          <w:r>
            <w:t>are increased over the years,</w:t>
          </w:r>
          <w:r w:rsidRPr="00985D58">
            <w:t xml:space="preserve"> it is </w:t>
          </w:r>
          <w:r>
            <w:t xml:space="preserve">not </w:t>
          </w:r>
          <w:r w:rsidRPr="00985D58">
            <w:t>a good position for the company.</w:t>
          </w:r>
          <w:r>
            <w:t xml:space="preserve"> The </w:t>
          </w:r>
          <w:r>
            <w:rPr>
              <w:bCs/>
            </w:rPr>
            <w:t>Debt ratios</w:t>
          </w:r>
          <w:r>
            <w:t xml:space="preserve"> of </w:t>
          </w:r>
          <w:r w:rsidR="009F79F7">
            <w:t>square</w:t>
          </w:r>
          <w:r>
            <w:t xml:space="preserve"> pharmaceutical Ltd. Consistently decreased over the years from 0.22 to 0.14. So the Square </w:t>
          </w:r>
          <w:r w:rsidR="001B4C21">
            <w:t>pharmaceuticals Ltd. have</w:t>
          </w:r>
          <w:r>
            <w:t xml:space="preserve"> a good </w:t>
          </w:r>
          <w:r w:rsidR="009F79F7">
            <w:t>position</w:t>
          </w:r>
          <w:r>
            <w:t xml:space="preserve"> </w:t>
          </w:r>
          <w:r w:rsidR="001B4C21">
            <w:t>and it</w:t>
          </w:r>
          <w:r w:rsidR="001B4C21">
            <w:rPr>
              <w:rFonts w:ascii="Arial" w:hAnsi="Arial" w:cs="Arial"/>
              <w:color w:val="747A87"/>
              <w:sz w:val="30"/>
              <w:szCs w:val="30"/>
              <w:shd w:val="clear" w:color="auto" w:fill="FFFFFF"/>
            </w:rPr>
            <w:t xml:space="preserve"> </w:t>
          </w:r>
          <w:r w:rsidR="001B4C21" w:rsidRPr="001B4C21">
            <w:rPr>
              <w:rFonts w:asciiTheme="minorHAnsi" w:hAnsiTheme="minorHAnsi" w:cstheme="minorHAnsi"/>
              <w:color w:val="auto"/>
              <w:shd w:val="clear" w:color="auto" w:fill="FFFFFF"/>
            </w:rPr>
            <w:t xml:space="preserve">means that the </w:t>
          </w:r>
          <w:r w:rsidR="001B4C21">
            <w:rPr>
              <w:rFonts w:asciiTheme="minorHAnsi" w:hAnsiTheme="minorHAnsi" w:cstheme="minorHAnsi"/>
              <w:color w:val="auto"/>
              <w:shd w:val="clear" w:color="auto" w:fill="FFFFFF"/>
            </w:rPr>
            <w:t>Square</w:t>
          </w:r>
          <w:r w:rsidR="001B4C21" w:rsidRPr="001B4C21">
            <w:rPr>
              <w:rFonts w:asciiTheme="minorHAnsi" w:hAnsiTheme="minorHAnsi" w:cstheme="minorHAnsi"/>
              <w:color w:val="auto"/>
              <w:shd w:val="clear" w:color="auto" w:fill="FFFFFF"/>
            </w:rPr>
            <w:t xml:space="preserve"> has </w:t>
          </w:r>
          <w:r w:rsidR="001B4C21">
            <w:rPr>
              <w:rFonts w:asciiTheme="minorHAnsi" w:hAnsiTheme="minorHAnsi" w:cstheme="minorHAnsi"/>
              <w:color w:val="auto"/>
              <w:shd w:val="clear" w:color="auto" w:fill="FFFFFF"/>
            </w:rPr>
            <w:t>as much more</w:t>
          </w:r>
          <w:r w:rsidR="001B4C21" w:rsidRPr="001B4C21">
            <w:rPr>
              <w:rFonts w:asciiTheme="minorHAnsi" w:hAnsiTheme="minorHAnsi" w:cstheme="minorHAnsi"/>
              <w:color w:val="auto"/>
              <w:shd w:val="clear" w:color="auto" w:fill="FFFFFF"/>
            </w:rPr>
            <w:t xml:space="preserve"> assets as liabilities.</w:t>
          </w:r>
          <w:r w:rsidR="001B4C21">
            <w:rPr>
              <w:rFonts w:asciiTheme="minorHAnsi" w:hAnsiTheme="minorHAnsi" w:cstheme="minorHAnsi"/>
              <w:color w:val="auto"/>
              <w:shd w:val="clear" w:color="auto" w:fill="FFFFFF"/>
            </w:rPr>
            <w:t xml:space="preserve"> On the other hand, the Debt </w:t>
          </w:r>
          <w:r w:rsidR="009F79F7">
            <w:rPr>
              <w:rFonts w:asciiTheme="minorHAnsi" w:hAnsiTheme="minorHAnsi" w:cstheme="minorHAnsi"/>
              <w:color w:val="auto"/>
              <w:shd w:val="clear" w:color="auto" w:fill="FFFFFF"/>
            </w:rPr>
            <w:t>ratios of Global Heavy Pharmaceuticals Ltd. were</w:t>
          </w:r>
          <w:r w:rsidR="001B4C21">
            <w:rPr>
              <w:rFonts w:asciiTheme="minorHAnsi" w:hAnsiTheme="minorHAnsi" w:cstheme="minorHAnsi"/>
              <w:color w:val="auto"/>
              <w:shd w:val="clear" w:color="auto" w:fill="FFFFFF"/>
            </w:rPr>
            <w:t xml:space="preserve"> much lower than other companies in 2013 and they also kept their position in 2014</w:t>
          </w:r>
          <w:r w:rsidR="003C3CDE">
            <w:rPr>
              <w:rFonts w:asciiTheme="minorHAnsi" w:hAnsiTheme="minorHAnsi" w:cstheme="minorHAnsi"/>
              <w:color w:val="auto"/>
              <w:shd w:val="clear" w:color="auto" w:fill="FFFFFF"/>
            </w:rPr>
            <w:t xml:space="preserve"> but in little change. </w:t>
          </w:r>
          <w:r w:rsidR="003C3CDE">
            <w:t xml:space="preserve">The average of </w:t>
          </w:r>
          <w:r w:rsidR="003C3CDE">
            <w:rPr>
              <w:bCs/>
            </w:rPr>
            <w:t>Debt ratios</w:t>
          </w:r>
          <w:r w:rsidR="003C3CDE">
            <w:t xml:space="preserve"> of 2014 is </w:t>
          </w:r>
          <w:r w:rsidR="009F79F7">
            <w:t>consistently</w:t>
          </w:r>
          <w:r w:rsidR="003C3CDE">
            <w:t xml:space="preserve"> decreased then the averages of 2012 and 2013. The reason behind </w:t>
          </w:r>
          <w:r w:rsidR="00791BD1">
            <w:t xml:space="preserve">this </w:t>
          </w:r>
          <w:r w:rsidR="003C3CDE">
            <w:t xml:space="preserve">is the very high performance of </w:t>
          </w:r>
          <w:r w:rsidR="00215156">
            <w:t>that company</w:t>
          </w:r>
          <w:r w:rsidR="003C3CDE">
            <w:t xml:space="preserve"> whose are good mange of the debt like Active Fine (</w:t>
          </w:r>
          <w:r w:rsidR="00215156">
            <w:t>0.13</w:t>
          </w:r>
          <w:r w:rsidR="003C3CDE">
            <w:t>),</w:t>
          </w:r>
          <w:r w:rsidR="00215156">
            <w:t xml:space="preserve"> Global Heavy (0.13) and Square</w:t>
          </w:r>
          <w:r w:rsidR="003C3CDE">
            <w:t xml:space="preserve"> (0.13</w:t>
          </w:r>
          <w:r w:rsidR="00215156">
            <w:t>).</w:t>
          </w:r>
        </w:p>
        <w:p w:rsidR="00EA39B9" w:rsidRDefault="00EA39B9" w:rsidP="00920FDA">
          <w:pPr>
            <w:pStyle w:val="Default"/>
            <w:spacing w:line="360" w:lineRule="auto"/>
            <w:jc w:val="both"/>
            <w:rPr>
              <w:bCs/>
            </w:rPr>
          </w:pPr>
        </w:p>
        <w:p w:rsidR="006F7B95" w:rsidRPr="009E224D" w:rsidRDefault="006F7B95" w:rsidP="00920FDA">
          <w:pPr>
            <w:pStyle w:val="Default"/>
            <w:spacing w:line="360" w:lineRule="auto"/>
            <w:jc w:val="both"/>
            <w:rPr>
              <w:sz w:val="36"/>
            </w:rPr>
          </w:pPr>
        </w:p>
        <w:tbl>
          <w:tblPr>
            <w:tblStyle w:val="TableGrid"/>
            <w:tblW w:w="9540" w:type="dxa"/>
            <w:tblInd w:w="108" w:type="dxa"/>
            <w:tblLayout w:type="fixed"/>
            <w:tblLook w:val="04A0" w:firstRow="1" w:lastRow="0" w:firstColumn="1" w:lastColumn="0" w:noHBand="0" w:noVBand="1"/>
          </w:tblPr>
          <w:tblGrid>
            <w:gridCol w:w="720"/>
            <w:gridCol w:w="540"/>
            <w:gridCol w:w="720"/>
            <w:gridCol w:w="810"/>
            <w:gridCol w:w="900"/>
            <w:gridCol w:w="720"/>
            <w:gridCol w:w="720"/>
            <w:gridCol w:w="990"/>
            <w:gridCol w:w="1170"/>
            <w:gridCol w:w="720"/>
            <w:gridCol w:w="810"/>
            <w:gridCol w:w="720"/>
          </w:tblGrid>
          <w:tr w:rsidR="006F7B95" w:rsidRPr="00301BD5" w:rsidTr="000B53F1">
            <w:tc>
              <w:tcPr>
                <w:tcW w:w="720" w:type="dxa"/>
              </w:tcPr>
              <w:p w:rsidR="006F7B95" w:rsidRPr="000B53F1" w:rsidRDefault="006F7B95" w:rsidP="00920FDA">
                <w:pPr>
                  <w:pStyle w:val="Default"/>
                  <w:spacing w:line="360" w:lineRule="auto"/>
                  <w:jc w:val="both"/>
                  <w:rPr>
                    <w:sz w:val="18"/>
                    <w:szCs w:val="18"/>
                  </w:rPr>
                </w:pPr>
                <w:r w:rsidRPr="000B53F1">
                  <w:rPr>
                    <w:sz w:val="18"/>
                    <w:szCs w:val="18"/>
                  </w:rPr>
                  <w:t>Years</w:t>
                </w:r>
              </w:p>
            </w:tc>
            <w:tc>
              <w:tcPr>
                <w:tcW w:w="540" w:type="dxa"/>
              </w:tcPr>
              <w:p w:rsidR="006F7B95" w:rsidRPr="000B53F1" w:rsidRDefault="006F7B95" w:rsidP="00920FDA">
                <w:pPr>
                  <w:pStyle w:val="Default"/>
                  <w:spacing w:line="360" w:lineRule="auto"/>
                  <w:jc w:val="both"/>
                  <w:rPr>
                    <w:sz w:val="18"/>
                    <w:szCs w:val="18"/>
                  </w:rPr>
                </w:pPr>
                <w:r w:rsidRPr="000B53F1">
                  <w:rPr>
                    <w:sz w:val="18"/>
                    <w:szCs w:val="18"/>
                  </w:rPr>
                  <w:t>ACI</w:t>
                </w:r>
              </w:p>
            </w:tc>
            <w:tc>
              <w:tcPr>
                <w:tcW w:w="720" w:type="dxa"/>
              </w:tcPr>
              <w:p w:rsidR="006F7B95" w:rsidRPr="000B53F1" w:rsidRDefault="006F7B95" w:rsidP="00920FDA">
                <w:pPr>
                  <w:spacing w:line="360" w:lineRule="auto"/>
                  <w:jc w:val="both"/>
                  <w:rPr>
                    <w:rFonts w:eastAsia="Times New Roman"/>
                    <w:bCs/>
                    <w:color w:val="000000"/>
                    <w:sz w:val="18"/>
                    <w:szCs w:val="18"/>
                    <w:lang w:bidi="ar-SA"/>
                  </w:rPr>
                </w:pPr>
                <w:r w:rsidRPr="000B53F1">
                  <w:rPr>
                    <w:rFonts w:eastAsia="Times New Roman"/>
                    <w:bCs/>
                    <w:color w:val="000000"/>
                    <w:sz w:val="18"/>
                    <w:szCs w:val="18"/>
                    <w:lang w:bidi="ar-SA"/>
                  </w:rPr>
                  <w:t>Active Fine</w:t>
                </w:r>
              </w:p>
            </w:tc>
            <w:tc>
              <w:tcPr>
                <w:tcW w:w="810" w:type="dxa"/>
              </w:tcPr>
              <w:p w:rsidR="006F7B95" w:rsidRPr="000B53F1" w:rsidRDefault="006F7B95" w:rsidP="00920FDA">
                <w:pPr>
                  <w:pStyle w:val="Default"/>
                  <w:spacing w:line="360" w:lineRule="auto"/>
                  <w:jc w:val="both"/>
                  <w:rPr>
                    <w:sz w:val="18"/>
                    <w:szCs w:val="18"/>
                  </w:rPr>
                </w:pPr>
                <w:r w:rsidRPr="000B53F1">
                  <w:rPr>
                    <w:rFonts w:eastAsia="Times New Roman"/>
                    <w:bCs/>
                    <w:sz w:val="18"/>
                    <w:szCs w:val="18"/>
                  </w:rPr>
                  <w:t>Ambee</w:t>
                </w:r>
              </w:p>
            </w:tc>
            <w:tc>
              <w:tcPr>
                <w:tcW w:w="900" w:type="dxa"/>
              </w:tcPr>
              <w:p w:rsidR="006F7B95" w:rsidRPr="000B53F1" w:rsidRDefault="006F7B95" w:rsidP="00920FDA">
                <w:pPr>
                  <w:pStyle w:val="Default"/>
                  <w:spacing w:line="360" w:lineRule="auto"/>
                  <w:jc w:val="both"/>
                  <w:rPr>
                    <w:sz w:val="18"/>
                    <w:szCs w:val="18"/>
                  </w:rPr>
                </w:pPr>
                <w:r w:rsidRPr="000B53F1">
                  <w:rPr>
                    <w:rFonts w:eastAsia="Times New Roman"/>
                    <w:bCs/>
                    <w:sz w:val="18"/>
                    <w:szCs w:val="18"/>
                  </w:rPr>
                  <w:t>Beximco</w:t>
                </w:r>
              </w:p>
            </w:tc>
            <w:tc>
              <w:tcPr>
                <w:tcW w:w="720" w:type="dxa"/>
              </w:tcPr>
              <w:p w:rsidR="006F7B95" w:rsidRPr="000B53F1" w:rsidRDefault="006F7B95" w:rsidP="00920FDA">
                <w:pPr>
                  <w:pStyle w:val="Default"/>
                  <w:spacing w:line="360" w:lineRule="auto"/>
                  <w:jc w:val="both"/>
                  <w:rPr>
                    <w:sz w:val="18"/>
                    <w:szCs w:val="18"/>
                  </w:rPr>
                </w:pPr>
                <w:r w:rsidRPr="000B53F1">
                  <w:rPr>
                    <w:rFonts w:eastAsia="Times New Roman"/>
                    <w:bCs/>
                    <w:sz w:val="18"/>
                    <w:szCs w:val="18"/>
                  </w:rPr>
                  <w:t>Square</w:t>
                </w:r>
              </w:p>
            </w:tc>
            <w:tc>
              <w:tcPr>
                <w:tcW w:w="720" w:type="dxa"/>
              </w:tcPr>
              <w:p w:rsidR="006F7B95" w:rsidRPr="000B53F1" w:rsidRDefault="006F7B95" w:rsidP="00920FDA">
                <w:pPr>
                  <w:pStyle w:val="Default"/>
                  <w:spacing w:line="360" w:lineRule="auto"/>
                  <w:jc w:val="both"/>
                  <w:rPr>
                    <w:sz w:val="18"/>
                    <w:szCs w:val="18"/>
                  </w:rPr>
                </w:pPr>
                <w:r w:rsidRPr="000B53F1">
                  <w:rPr>
                    <w:rFonts w:eastAsia="Times New Roman"/>
                    <w:bCs/>
                    <w:sz w:val="18"/>
                    <w:szCs w:val="18"/>
                  </w:rPr>
                  <w:t>Global Heavy</w:t>
                </w:r>
              </w:p>
            </w:tc>
            <w:tc>
              <w:tcPr>
                <w:tcW w:w="990" w:type="dxa"/>
              </w:tcPr>
              <w:p w:rsidR="006F7B95" w:rsidRPr="000B53F1" w:rsidRDefault="006F7B95" w:rsidP="00920FDA">
                <w:pPr>
                  <w:pStyle w:val="Default"/>
                  <w:spacing w:line="360" w:lineRule="auto"/>
                  <w:jc w:val="both"/>
                  <w:rPr>
                    <w:sz w:val="18"/>
                    <w:szCs w:val="18"/>
                  </w:rPr>
                </w:pPr>
                <w:r w:rsidRPr="000B53F1">
                  <w:rPr>
                    <w:rFonts w:eastAsia="Times New Roman"/>
                    <w:bCs/>
                    <w:sz w:val="18"/>
                    <w:szCs w:val="18"/>
                  </w:rPr>
                  <w:t>IBNSINA</w:t>
                </w:r>
              </w:p>
            </w:tc>
            <w:tc>
              <w:tcPr>
                <w:tcW w:w="1170" w:type="dxa"/>
              </w:tcPr>
              <w:p w:rsidR="006F7B95" w:rsidRPr="000B53F1" w:rsidRDefault="006F7B95" w:rsidP="00920FDA">
                <w:pPr>
                  <w:pStyle w:val="Default"/>
                  <w:spacing w:line="360" w:lineRule="auto"/>
                  <w:jc w:val="both"/>
                  <w:rPr>
                    <w:sz w:val="18"/>
                    <w:szCs w:val="18"/>
                  </w:rPr>
                </w:pPr>
                <w:r w:rsidRPr="000B53F1">
                  <w:rPr>
                    <w:rFonts w:eastAsia="Times New Roman"/>
                    <w:bCs/>
                    <w:sz w:val="18"/>
                    <w:szCs w:val="18"/>
                  </w:rPr>
                  <w:t>Pharma Aids</w:t>
                </w:r>
              </w:p>
            </w:tc>
            <w:tc>
              <w:tcPr>
                <w:tcW w:w="720" w:type="dxa"/>
              </w:tcPr>
              <w:p w:rsidR="006F7B95" w:rsidRPr="000B53F1" w:rsidRDefault="006F7B95" w:rsidP="00920FDA">
                <w:pPr>
                  <w:pStyle w:val="Default"/>
                  <w:spacing w:line="360" w:lineRule="auto"/>
                  <w:jc w:val="both"/>
                  <w:rPr>
                    <w:sz w:val="18"/>
                    <w:szCs w:val="18"/>
                  </w:rPr>
                </w:pPr>
                <w:r w:rsidRPr="000B53F1">
                  <w:rPr>
                    <w:rFonts w:eastAsia="Times New Roman"/>
                    <w:bCs/>
                    <w:sz w:val="18"/>
                    <w:szCs w:val="18"/>
                  </w:rPr>
                  <w:t>Renata</w:t>
                </w:r>
              </w:p>
            </w:tc>
            <w:tc>
              <w:tcPr>
                <w:tcW w:w="810" w:type="dxa"/>
              </w:tcPr>
              <w:p w:rsidR="006F7B95" w:rsidRPr="000B53F1" w:rsidRDefault="006F7B95" w:rsidP="00920FDA">
                <w:pPr>
                  <w:pStyle w:val="Default"/>
                  <w:spacing w:line="360" w:lineRule="auto"/>
                  <w:jc w:val="both"/>
                  <w:rPr>
                    <w:sz w:val="18"/>
                    <w:szCs w:val="18"/>
                  </w:rPr>
                </w:pPr>
                <w:r w:rsidRPr="000B53F1">
                  <w:rPr>
                    <w:rFonts w:eastAsia="Times New Roman"/>
                    <w:bCs/>
                    <w:sz w:val="18"/>
                    <w:szCs w:val="18"/>
                  </w:rPr>
                  <w:t>Central</w:t>
                </w:r>
              </w:p>
            </w:tc>
            <w:tc>
              <w:tcPr>
                <w:tcW w:w="720" w:type="dxa"/>
              </w:tcPr>
              <w:p w:rsidR="006F7B95" w:rsidRPr="000B53F1" w:rsidRDefault="006F7B95" w:rsidP="00920FDA">
                <w:pPr>
                  <w:pStyle w:val="Default"/>
                  <w:spacing w:line="360" w:lineRule="auto"/>
                  <w:jc w:val="both"/>
                  <w:rPr>
                    <w:sz w:val="18"/>
                    <w:szCs w:val="18"/>
                  </w:rPr>
                </w:pPr>
                <w:r w:rsidRPr="000B53F1">
                  <w:rPr>
                    <w:sz w:val="18"/>
                    <w:szCs w:val="18"/>
                  </w:rPr>
                  <w:t>Avg.</w:t>
                </w:r>
              </w:p>
            </w:tc>
          </w:tr>
          <w:tr w:rsidR="006F7B95" w:rsidTr="000B53F1">
            <w:tc>
              <w:tcPr>
                <w:tcW w:w="720" w:type="dxa"/>
              </w:tcPr>
              <w:p w:rsidR="006F7B95" w:rsidRPr="000B53F1" w:rsidRDefault="006F7B95" w:rsidP="00920FDA">
                <w:pPr>
                  <w:pStyle w:val="Default"/>
                  <w:spacing w:line="360" w:lineRule="auto"/>
                  <w:jc w:val="both"/>
                  <w:rPr>
                    <w:rFonts w:asciiTheme="minorHAnsi" w:hAnsiTheme="minorHAnsi" w:cstheme="minorHAnsi"/>
                    <w:sz w:val="18"/>
                    <w:szCs w:val="18"/>
                  </w:rPr>
                </w:pPr>
                <w:r w:rsidRPr="000B53F1">
                  <w:rPr>
                    <w:rFonts w:asciiTheme="minorHAnsi" w:hAnsiTheme="minorHAnsi" w:cstheme="minorHAnsi"/>
                    <w:sz w:val="18"/>
                    <w:szCs w:val="18"/>
                  </w:rPr>
                  <w:t>2012</w:t>
                </w:r>
              </w:p>
            </w:tc>
            <w:tc>
              <w:tcPr>
                <w:tcW w:w="540" w:type="dxa"/>
              </w:tcPr>
              <w:p w:rsidR="006F7B95" w:rsidRPr="000B53F1" w:rsidRDefault="006F7B95" w:rsidP="00920FDA">
                <w:pPr>
                  <w:pStyle w:val="Default"/>
                  <w:spacing w:line="360" w:lineRule="auto"/>
                  <w:jc w:val="both"/>
                  <w:rPr>
                    <w:sz w:val="18"/>
                    <w:szCs w:val="18"/>
                  </w:rPr>
                </w:pPr>
                <w:r w:rsidRPr="000B53F1">
                  <w:rPr>
                    <w:sz w:val="18"/>
                    <w:szCs w:val="18"/>
                  </w:rPr>
                  <w:t>0.77</w:t>
                </w:r>
              </w:p>
            </w:tc>
            <w:tc>
              <w:tcPr>
                <w:tcW w:w="720" w:type="dxa"/>
              </w:tcPr>
              <w:p w:rsidR="006F7B95" w:rsidRPr="000B53F1" w:rsidRDefault="006F7B95" w:rsidP="00920FDA">
                <w:pPr>
                  <w:spacing w:line="360" w:lineRule="auto"/>
                  <w:jc w:val="both"/>
                  <w:rPr>
                    <w:rFonts w:eastAsia="Times New Roman"/>
                    <w:bCs/>
                    <w:color w:val="000000"/>
                    <w:sz w:val="18"/>
                    <w:szCs w:val="18"/>
                    <w:lang w:bidi="ar-SA"/>
                  </w:rPr>
                </w:pPr>
                <w:r w:rsidRPr="000B53F1">
                  <w:rPr>
                    <w:rFonts w:eastAsia="Times New Roman"/>
                    <w:bCs/>
                    <w:color w:val="000000"/>
                    <w:sz w:val="18"/>
                    <w:szCs w:val="18"/>
                    <w:lang w:bidi="ar-SA"/>
                  </w:rPr>
                  <w:t>0.28</w:t>
                </w:r>
              </w:p>
            </w:tc>
            <w:tc>
              <w:tcPr>
                <w:tcW w:w="810" w:type="dxa"/>
              </w:tcPr>
              <w:p w:rsidR="006F7B95" w:rsidRPr="000B53F1" w:rsidRDefault="006F7B95" w:rsidP="00920FDA">
                <w:pPr>
                  <w:pStyle w:val="Default"/>
                  <w:spacing w:line="360" w:lineRule="auto"/>
                  <w:jc w:val="both"/>
                  <w:rPr>
                    <w:rFonts w:eastAsia="Times New Roman"/>
                    <w:bCs/>
                    <w:sz w:val="18"/>
                    <w:szCs w:val="18"/>
                  </w:rPr>
                </w:pPr>
                <w:r w:rsidRPr="000B53F1">
                  <w:rPr>
                    <w:rFonts w:eastAsia="Times New Roman"/>
                    <w:bCs/>
                    <w:sz w:val="18"/>
                    <w:szCs w:val="18"/>
                  </w:rPr>
                  <w:t>0.81</w:t>
                </w:r>
              </w:p>
            </w:tc>
            <w:tc>
              <w:tcPr>
                <w:tcW w:w="900" w:type="dxa"/>
              </w:tcPr>
              <w:p w:rsidR="006F7B95" w:rsidRPr="000B53F1" w:rsidRDefault="006F7B95" w:rsidP="00920FDA">
                <w:pPr>
                  <w:pStyle w:val="Default"/>
                  <w:spacing w:line="360" w:lineRule="auto"/>
                  <w:jc w:val="both"/>
                  <w:rPr>
                    <w:rFonts w:eastAsia="Times New Roman"/>
                    <w:bCs/>
                    <w:sz w:val="18"/>
                    <w:szCs w:val="18"/>
                  </w:rPr>
                </w:pPr>
                <w:r w:rsidRPr="000B53F1">
                  <w:rPr>
                    <w:rFonts w:eastAsia="Times New Roman"/>
                    <w:bCs/>
                    <w:sz w:val="18"/>
                    <w:szCs w:val="18"/>
                  </w:rPr>
                  <w:t>0.25</w:t>
                </w:r>
              </w:p>
            </w:tc>
            <w:tc>
              <w:tcPr>
                <w:tcW w:w="720" w:type="dxa"/>
              </w:tcPr>
              <w:p w:rsidR="006F7B95" w:rsidRPr="000B53F1" w:rsidRDefault="006F7B95" w:rsidP="00920FDA">
                <w:pPr>
                  <w:pStyle w:val="Default"/>
                  <w:spacing w:line="360" w:lineRule="auto"/>
                  <w:jc w:val="both"/>
                  <w:rPr>
                    <w:rFonts w:eastAsia="Times New Roman"/>
                    <w:bCs/>
                    <w:sz w:val="18"/>
                    <w:szCs w:val="18"/>
                  </w:rPr>
                </w:pPr>
                <w:r w:rsidRPr="000B53F1">
                  <w:rPr>
                    <w:rFonts w:eastAsia="Times New Roman"/>
                    <w:bCs/>
                    <w:sz w:val="18"/>
                    <w:szCs w:val="18"/>
                  </w:rPr>
                  <w:t>0.22</w:t>
                </w:r>
              </w:p>
            </w:tc>
            <w:tc>
              <w:tcPr>
                <w:tcW w:w="720" w:type="dxa"/>
              </w:tcPr>
              <w:p w:rsidR="006F7B95" w:rsidRPr="000B53F1" w:rsidRDefault="006F7B95" w:rsidP="00920FDA">
                <w:pPr>
                  <w:pStyle w:val="Default"/>
                  <w:spacing w:line="360" w:lineRule="auto"/>
                  <w:jc w:val="both"/>
                  <w:rPr>
                    <w:rFonts w:eastAsia="Times New Roman"/>
                    <w:bCs/>
                    <w:sz w:val="18"/>
                    <w:szCs w:val="18"/>
                  </w:rPr>
                </w:pPr>
                <w:r w:rsidRPr="000B53F1">
                  <w:rPr>
                    <w:rFonts w:eastAsia="Times New Roman"/>
                    <w:bCs/>
                    <w:sz w:val="18"/>
                    <w:szCs w:val="18"/>
                  </w:rPr>
                  <w:t>0.60</w:t>
                </w:r>
              </w:p>
            </w:tc>
            <w:tc>
              <w:tcPr>
                <w:tcW w:w="990" w:type="dxa"/>
              </w:tcPr>
              <w:p w:rsidR="006F7B95" w:rsidRPr="000B53F1" w:rsidRDefault="006F7B95" w:rsidP="00920FDA">
                <w:pPr>
                  <w:pStyle w:val="Default"/>
                  <w:spacing w:line="360" w:lineRule="auto"/>
                  <w:jc w:val="both"/>
                  <w:rPr>
                    <w:rFonts w:eastAsia="Times New Roman"/>
                    <w:bCs/>
                    <w:sz w:val="18"/>
                    <w:szCs w:val="18"/>
                  </w:rPr>
                </w:pPr>
                <w:r w:rsidRPr="000B53F1">
                  <w:rPr>
                    <w:rFonts w:eastAsia="Times New Roman"/>
                    <w:bCs/>
                    <w:sz w:val="18"/>
                    <w:szCs w:val="18"/>
                  </w:rPr>
                  <w:t>0.37</w:t>
                </w:r>
              </w:p>
            </w:tc>
            <w:tc>
              <w:tcPr>
                <w:tcW w:w="1170" w:type="dxa"/>
              </w:tcPr>
              <w:p w:rsidR="006F7B95" w:rsidRPr="000B53F1" w:rsidRDefault="006F7B95" w:rsidP="00920FDA">
                <w:pPr>
                  <w:pStyle w:val="Default"/>
                  <w:spacing w:line="360" w:lineRule="auto"/>
                  <w:jc w:val="both"/>
                  <w:rPr>
                    <w:rFonts w:eastAsia="Times New Roman"/>
                    <w:bCs/>
                    <w:sz w:val="18"/>
                    <w:szCs w:val="18"/>
                  </w:rPr>
                </w:pPr>
                <w:r w:rsidRPr="000B53F1">
                  <w:rPr>
                    <w:rFonts w:eastAsia="Times New Roman"/>
                    <w:bCs/>
                    <w:sz w:val="18"/>
                    <w:szCs w:val="18"/>
                  </w:rPr>
                  <w:t>0.40</w:t>
                </w:r>
              </w:p>
            </w:tc>
            <w:tc>
              <w:tcPr>
                <w:tcW w:w="720" w:type="dxa"/>
              </w:tcPr>
              <w:p w:rsidR="006F7B95" w:rsidRPr="000B53F1" w:rsidRDefault="006F7B95" w:rsidP="00920FDA">
                <w:pPr>
                  <w:pStyle w:val="Default"/>
                  <w:spacing w:line="360" w:lineRule="auto"/>
                  <w:jc w:val="both"/>
                  <w:rPr>
                    <w:rFonts w:eastAsia="Times New Roman"/>
                    <w:bCs/>
                    <w:sz w:val="18"/>
                    <w:szCs w:val="18"/>
                  </w:rPr>
                </w:pPr>
                <w:r w:rsidRPr="000B53F1">
                  <w:rPr>
                    <w:rFonts w:eastAsia="Times New Roman"/>
                    <w:bCs/>
                    <w:sz w:val="18"/>
                    <w:szCs w:val="18"/>
                  </w:rPr>
                  <w:t>0.48</w:t>
                </w:r>
              </w:p>
            </w:tc>
            <w:tc>
              <w:tcPr>
                <w:tcW w:w="810" w:type="dxa"/>
              </w:tcPr>
              <w:p w:rsidR="006F7B95" w:rsidRPr="000B53F1" w:rsidRDefault="006F7B95" w:rsidP="00920FDA">
                <w:pPr>
                  <w:spacing w:line="360" w:lineRule="auto"/>
                  <w:jc w:val="both"/>
                  <w:rPr>
                    <w:rFonts w:ascii="Calibri" w:eastAsia="Times New Roman" w:hAnsi="Calibri"/>
                    <w:color w:val="000000"/>
                    <w:sz w:val="18"/>
                    <w:szCs w:val="18"/>
                    <w:lang w:bidi="ar-SA"/>
                  </w:rPr>
                </w:pPr>
                <w:r w:rsidRPr="000B53F1">
                  <w:rPr>
                    <w:rFonts w:ascii="Calibri" w:eastAsia="Times New Roman" w:hAnsi="Calibri"/>
                    <w:color w:val="000000"/>
                    <w:sz w:val="18"/>
                    <w:szCs w:val="18"/>
                    <w:lang w:bidi="ar-SA"/>
                  </w:rPr>
                  <w:t>0.37</w:t>
                </w:r>
              </w:p>
            </w:tc>
            <w:tc>
              <w:tcPr>
                <w:tcW w:w="720" w:type="dxa"/>
              </w:tcPr>
              <w:p w:rsidR="006F7B95" w:rsidRPr="000B53F1" w:rsidRDefault="00EA03A1" w:rsidP="00920FDA">
                <w:pPr>
                  <w:pStyle w:val="Default"/>
                  <w:spacing w:line="360" w:lineRule="auto"/>
                  <w:jc w:val="both"/>
                  <w:rPr>
                    <w:sz w:val="18"/>
                    <w:szCs w:val="18"/>
                  </w:rPr>
                </w:pPr>
                <w:r w:rsidRPr="000B53F1">
                  <w:rPr>
                    <w:sz w:val="18"/>
                    <w:szCs w:val="18"/>
                  </w:rPr>
                  <w:t>0.46</w:t>
                </w:r>
              </w:p>
            </w:tc>
          </w:tr>
          <w:tr w:rsidR="006F7B95" w:rsidTr="000B53F1">
            <w:tc>
              <w:tcPr>
                <w:tcW w:w="720" w:type="dxa"/>
              </w:tcPr>
              <w:p w:rsidR="006F7B95" w:rsidRPr="000B53F1" w:rsidRDefault="006F7B95" w:rsidP="00920FDA">
                <w:pPr>
                  <w:pStyle w:val="Default"/>
                  <w:spacing w:line="360" w:lineRule="auto"/>
                  <w:jc w:val="both"/>
                  <w:rPr>
                    <w:rFonts w:asciiTheme="minorHAnsi" w:hAnsiTheme="minorHAnsi" w:cstheme="minorHAnsi"/>
                    <w:sz w:val="18"/>
                    <w:szCs w:val="18"/>
                  </w:rPr>
                </w:pPr>
                <w:r w:rsidRPr="000B53F1">
                  <w:rPr>
                    <w:rFonts w:asciiTheme="minorHAnsi" w:hAnsiTheme="minorHAnsi" w:cstheme="minorHAnsi"/>
                    <w:sz w:val="18"/>
                    <w:szCs w:val="18"/>
                  </w:rPr>
                  <w:t>2013</w:t>
                </w:r>
              </w:p>
            </w:tc>
            <w:tc>
              <w:tcPr>
                <w:tcW w:w="540" w:type="dxa"/>
              </w:tcPr>
              <w:p w:rsidR="006F7B95" w:rsidRPr="000B53F1" w:rsidRDefault="006F7B95" w:rsidP="00920FDA">
                <w:pPr>
                  <w:pStyle w:val="Default"/>
                  <w:spacing w:line="360" w:lineRule="auto"/>
                  <w:jc w:val="both"/>
                  <w:rPr>
                    <w:sz w:val="18"/>
                    <w:szCs w:val="18"/>
                  </w:rPr>
                </w:pPr>
                <w:r w:rsidRPr="000B53F1">
                  <w:rPr>
                    <w:sz w:val="18"/>
                    <w:szCs w:val="18"/>
                  </w:rPr>
                  <w:t>0.80</w:t>
                </w:r>
              </w:p>
            </w:tc>
            <w:tc>
              <w:tcPr>
                <w:tcW w:w="720" w:type="dxa"/>
              </w:tcPr>
              <w:p w:rsidR="006F7B95" w:rsidRPr="000B53F1" w:rsidRDefault="006F7B95" w:rsidP="00920FDA">
                <w:pPr>
                  <w:pStyle w:val="Default"/>
                  <w:spacing w:line="360" w:lineRule="auto"/>
                  <w:jc w:val="both"/>
                  <w:rPr>
                    <w:sz w:val="18"/>
                    <w:szCs w:val="18"/>
                  </w:rPr>
                </w:pPr>
                <w:r w:rsidRPr="000B53F1">
                  <w:rPr>
                    <w:sz w:val="18"/>
                    <w:szCs w:val="18"/>
                  </w:rPr>
                  <w:t>0.26</w:t>
                </w:r>
              </w:p>
            </w:tc>
            <w:tc>
              <w:tcPr>
                <w:tcW w:w="810" w:type="dxa"/>
              </w:tcPr>
              <w:p w:rsidR="006F7B95" w:rsidRPr="000B53F1" w:rsidRDefault="006F7B95" w:rsidP="00920FDA">
                <w:pPr>
                  <w:pStyle w:val="Default"/>
                  <w:spacing w:line="360" w:lineRule="auto"/>
                  <w:jc w:val="both"/>
                  <w:rPr>
                    <w:sz w:val="18"/>
                    <w:szCs w:val="18"/>
                  </w:rPr>
                </w:pPr>
                <w:r w:rsidRPr="000B53F1">
                  <w:rPr>
                    <w:sz w:val="18"/>
                    <w:szCs w:val="18"/>
                  </w:rPr>
                  <w:t>0.84</w:t>
                </w:r>
              </w:p>
            </w:tc>
            <w:tc>
              <w:tcPr>
                <w:tcW w:w="900" w:type="dxa"/>
              </w:tcPr>
              <w:p w:rsidR="006F7B95" w:rsidRPr="000B53F1" w:rsidRDefault="006F7B95" w:rsidP="00920FDA">
                <w:pPr>
                  <w:pStyle w:val="Default"/>
                  <w:spacing w:line="360" w:lineRule="auto"/>
                  <w:jc w:val="both"/>
                  <w:rPr>
                    <w:sz w:val="18"/>
                    <w:szCs w:val="18"/>
                  </w:rPr>
                </w:pPr>
                <w:r w:rsidRPr="000B53F1">
                  <w:rPr>
                    <w:sz w:val="18"/>
                    <w:szCs w:val="18"/>
                  </w:rPr>
                  <w:t>0.28</w:t>
                </w:r>
              </w:p>
            </w:tc>
            <w:tc>
              <w:tcPr>
                <w:tcW w:w="720" w:type="dxa"/>
              </w:tcPr>
              <w:p w:rsidR="006F7B95" w:rsidRPr="000B53F1" w:rsidRDefault="006F7B95" w:rsidP="00920FDA">
                <w:pPr>
                  <w:pStyle w:val="Default"/>
                  <w:spacing w:line="360" w:lineRule="auto"/>
                  <w:jc w:val="both"/>
                  <w:rPr>
                    <w:sz w:val="18"/>
                    <w:szCs w:val="18"/>
                  </w:rPr>
                </w:pPr>
                <w:r w:rsidRPr="000B53F1">
                  <w:rPr>
                    <w:sz w:val="18"/>
                    <w:szCs w:val="18"/>
                  </w:rPr>
                  <w:t>0.18</w:t>
                </w:r>
              </w:p>
            </w:tc>
            <w:tc>
              <w:tcPr>
                <w:tcW w:w="720" w:type="dxa"/>
              </w:tcPr>
              <w:p w:rsidR="006F7B95" w:rsidRPr="000B53F1" w:rsidRDefault="006F7B95" w:rsidP="00920FDA">
                <w:pPr>
                  <w:pStyle w:val="Default"/>
                  <w:spacing w:line="360" w:lineRule="auto"/>
                  <w:jc w:val="both"/>
                  <w:rPr>
                    <w:sz w:val="18"/>
                    <w:szCs w:val="18"/>
                  </w:rPr>
                </w:pPr>
                <w:r w:rsidRPr="000B53F1">
                  <w:rPr>
                    <w:sz w:val="18"/>
                    <w:szCs w:val="18"/>
                  </w:rPr>
                  <w:t>0.11</w:t>
                </w:r>
              </w:p>
            </w:tc>
            <w:tc>
              <w:tcPr>
                <w:tcW w:w="990" w:type="dxa"/>
              </w:tcPr>
              <w:p w:rsidR="006F7B95" w:rsidRPr="000B53F1" w:rsidRDefault="006F7B95" w:rsidP="00920FDA">
                <w:pPr>
                  <w:pStyle w:val="Default"/>
                  <w:spacing w:line="360" w:lineRule="auto"/>
                  <w:jc w:val="both"/>
                  <w:rPr>
                    <w:sz w:val="18"/>
                    <w:szCs w:val="18"/>
                  </w:rPr>
                </w:pPr>
                <w:r w:rsidRPr="000B53F1">
                  <w:rPr>
                    <w:sz w:val="18"/>
                    <w:szCs w:val="18"/>
                  </w:rPr>
                  <w:t>0.36</w:t>
                </w:r>
              </w:p>
            </w:tc>
            <w:tc>
              <w:tcPr>
                <w:tcW w:w="1170" w:type="dxa"/>
              </w:tcPr>
              <w:p w:rsidR="006F7B95" w:rsidRPr="000B53F1" w:rsidRDefault="006F7B95" w:rsidP="00920FDA">
                <w:pPr>
                  <w:pStyle w:val="Default"/>
                  <w:spacing w:line="360" w:lineRule="auto"/>
                  <w:jc w:val="both"/>
                  <w:rPr>
                    <w:sz w:val="18"/>
                    <w:szCs w:val="18"/>
                  </w:rPr>
                </w:pPr>
                <w:r w:rsidRPr="000B53F1">
                  <w:rPr>
                    <w:sz w:val="18"/>
                    <w:szCs w:val="18"/>
                  </w:rPr>
                  <w:t>0.46</w:t>
                </w:r>
              </w:p>
            </w:tc>
            <w:tc>
              <w:tcPr>
                <w:tcW w:w="720" w:type="dxa"/>
              </w:tcPr>
              <w:p w:rsidR="006F7B95" w:rsidRPr="000B53F1" w:rsidRDefault="006F7B95" w:rsidP="00920FDA">
                <w:pPr>
                  <w:pStyle w:val="Default"/>
                  <w:spacing w:line="360" w:lineRule="auto"/>
                  <w:jc w:val="both"/>
                  <w:rPr>
                    <w:sz w:val="18"/>
                    <w:szCs w:val="18"/>
                  </w:rPr>
                </w:pPr>
                <w:r w:rsidRPr="000B53F1">
                  <w:rPr>
                    <w:sz w:val="18"/>
                    <w:szCs w:val="18"/>
                  </w:rPr>
                  <w:t>0.51</w:t>
                </w:r>
              </w:p>
            </w:tc>
            <w:tc>
              <w:tcPr>
                <w:tcW w:w="810" w:type="dxa"/>
              </w:tcPr>
              <w:p w:rsidR="006F7B95" w:rsidRPr="000B53F1" w:rsidRDefault="006F7B95" w:rsidP="00920FDA">
                <w:pPr>
                  <w:spacing w:line="360" w:lineRule="auto"/>
                  <w:jc w:val="both"/>
                  <w:rPr>
                    <w:rFonts w:ascii="Calibri" w:eastAsia="Times New Roman" w:hAnsi="Calibri"/>
                    <w:color w:val="000000"/>
                    <w:sz w:val="18"/>
                    <w:szCs w:val="18"/>
                    <w:lang w:bidi="ar-SA"/>
                  </w:rPr>
                </w:pPr>
                <w:r w:rsidRPr="000B53F1">
                  <w:rPr>
                    <w:rFonts w:ascii="Calibri" w:eastAsia="Times New Roman" w:hAnsi="Calibri"/>
                    <w:color w:val="000000"/>
                    <w:sz w:val="18"/>
                    <w:szCs w:val="18"/>
                    <w:lang w:bidi="ar-SA"/>
                  </w:rPr>
                  <w:t>0.90</w:t>
                </w:r>
              </w:p>
            </w:tc>
            <w:tc>
              <w:tcPr>
                <w:tcW w:w="720" w:type="dxa"/>
              </w:tcPr>
              <w:p w:rsidR="006F7B95" w:rsidRPr="000B53F1" w:rsidRDefault="00EA03A1" w:rsidP="00920FDA">
                <w:pPr>
                  <w:pStyle w:val="Default"/>
                  <w:spacing w:line="360" w:lineRule="auto"/>
                  <w:jc w:val="both"/>
                  <w:rPr>
                    <w:sz w:val="18"/>
                    <w:szCs w:val="18"/>
                  </w:rPr>
                </w:pPr>
                <w:r w:rsidRPr="000B53F1">
                  <w:rPr>
                    <w:sz w:val="18"/>
                    <w:szCs w:val="18"/>
                  </w:rPr>
                  <w:t>0.47</w:t>
                </w:r>
              </w:p>
            </w:tc>
          </w:tr>
          <w:tr w:rsidR="006F7B95" w:rsidTr="000B53F1">
            <w:tc>
              <w:tcPr>
                <w:tcW w:w="720" w:type="dxa"/>
              </w:tcPr>
              <w:p w:rsidR="006F7B95" w:rsidRPr="000B53F1" w:rsidRDefault="006F7B95" w:rsidP="00920FDA">
                <w:pPr>
                  <w:pStyle w:val="Default"/>
                  <w:spacing w:line="360" w:lineRule="auto"/>
                  <w:jc w:val="both"/>
                  <w:rPr>
                    <w:rFonts w:asciiTheme="minorHAnsi" w:hAnsiTheme="minorHAnsi" w:cstheme="minorHAnsi"/>
                    <w:sz w:val="18"/>
                    <w:szCs w:val="18"/>
                  </w:rPr>
                </w:pPr>
                <w:r w:rsidRPr="000B53F1">
                  <w:rPr>
                    <w:rFonts w:asciiTheme="minorHAnsi" w:hAnsiTheme="minorHAnsi" w:cstheme="minorHAnsi"/>
                    <w:sz w:val="18"/>
                    <w:szCs w:val="18"/>
                  </w:rPr>
                  <w:t>2014</w:t>
                </w:r>
              </w:p>
            </w:tc>
            <w:tc>
              <w:tcPr>
                <w:tcW w:w="540" w:type="dxa"/>
              </w:tcPr>
              <w:p w:rsidR="006F7B95" w:rsidRPr="000B53F1" w:rsidRDefault="006F7B95" w:rsidP="00920FDA">
                <w:pPr>
                  <w:pStyle w:val="Default"/>
                  <w:spacing w:line="360" w:lineRule="auto"/>
                  <w:jc w:val="both"/>
                  <w:rPr>
                    <w:sz w:val="18"/>
                    <w:szCs w:val="18"/>
                  </w:rPr>
                </w:pPr>
                <w:r w:rsidRPr="000B53F1">
                  <w:rPr>
                    <w:sz w:val="18"/>
                    <w:szCs w:val="18"/>
                  </w:rPr>
                  <w:t>0.81</w:t>
                </w:r>
              </w:p>
            </w:tc>
            <w:tc>
              <w:tcPr>
                <w:tcW w:w="720" w:type="dxa"/>
              </w:tcPr>
              <w:p w:rsidR="006F7B95" w:rsidRPr="000B53F1" w:rsidRDefault="006F7B95" w:rsidP="00920FDA">
                <w:pPr>
                  <w:pStyle w:val="Default"/>
                  <w:spacing w:line="360" w:lineRule="auto"/>
                  <w:jc w:val="both"/>
                  <w:rPr>
                    <w:sz w:val="18"/>
                    <w:szCs w:val="18"/>
                  </w:rPr>
                </w:pPr>
                <w:r w:rsidRPr="000B53F1">
                  <w:rPr>
                    <w:sz w:val="18"/>
                    <w:szCs w:val="18"/>
                  </w:rPr>
                  <w:t>0.13</w:t>
                </w:r>
              </w:p>
            </w:tc>
            <w:tc>
              <w:tcPr>
                <w:tcW w:w="810" w:type="dxa"/>
              </w:tcPr>
              <w:p w:rsidR="006F7B95" w:rsidRPr="000B53F1" w:rsidRDefault="006F7B95" w:rsidP="00920FDA">
                <w:pPr>
                  <w:pStyle w:val="Default"/>
                  <w:spacing w:line="360" w:lineRule="auto"/>
                  <w:jc w:val="both"/>
                  <w:rPr>
                    <w:sz w:val="18"/>
                    <w:szCs w:val="18"/>
                  </w:rPr>
                </w:pPr>
                <w:r w:rsidRPr="000B53F1">
                  <w:rPr>
                    <w:sz w:val="18"/>
                    <w:szCs w:val="18"/>
                  </w:rPr>
                  <w:t>0.86</w:t>
                </w:r>
              </w:p>
            </w:tc>
            <w:tc>
              <w:tcPr>
                <w:tcW w:w="900" w:type="dxa"/>
              </w:tcPr>
              <w:p w:rsidR="006F7B95" w:rsidRPr="000B53F1" w:rsidRDefault="006F7B95" w:rsidP="00920FDA">
                <w:pPr>
                  <w:pStyle w:val="Default"/>
                  <w:spacing w:line="360" w:lineRule="auto"/>
                  <w:jc w:val="both"/>
                  <w:rPr>
                    <w:sz w:val="18"/>
                    <w:szCs w:val="18"/>
                  </w:rPr>
                </w:pPr>
                <w:r w:rsidRPr="000B53F1">
                  <w:rPr>
                    <w:sz w:val="18"/>
                    <w:szCs w:val="18"/>
                  </w:rPr>
                  <w:t>0.28</w:t>
                </w:r>
              </w:p>
            </w:tc>
            <w:tc>
              <w:tcPr>
                <w:tcW w:w="720" w:type="dxa"/>
              </w:tcPr>
              <w:p w:rsidR="006F7B95" w:rsidRPr="000B53F1" w:rsidRDefault="006F7B95" w:rsidP="00920FDA">
                <w:pPr>
                  <w:pStyle w:val="Default"/>
                  <w:spacing w:line="360" w:lineRule="auto"/>
                  <w:jc w:val="both"/>
                  <w:rPr>
                    <w:sz w:val="18"/>
                    <w:szCs w:val="18"/>
                  </w:rPr>
                </w:pPr>
                <w:r w:rsidRPr="000B53F1">
                  <w:rPr>
                    <w:sz w:val="18"/>
                    <w:szCs w:val="18"/>
                  </w:rPr>
                  <w:t>0.14</w:t>
                </w:r>
              </w:p>
            </w:tc>
            <w:tc>
              <w:tcPr>
                <w:tcW w:w="720" w:type="dxa"/>
              </w:tcPr>
              <w:p w:rsidR="006F7B95" w:rsidRPr="000B53F1" w:rsidRDefault="006F7B95" w:rsidP="00920FDA">
                <w:pPr>
                  <w:pStyle w:val="Default"/>
                  <w:spacing w:line="360" w:lineRule="auto"/>
                  <w:jc w:val="both"/>
                  <w:rPr>
                    <w:sz w:val="18"/>
                    <w:szCs w:val="18"/>
                  </w:rPr>
                </w:pPr>
                <w:r w:rsidRPr="000B53F1">
                  <w:rPr>
                    <w:sz w:val="18"/>
                    <w:szCs w:val="18"/>
                  </w:rPr>
                  <w:t>0.13</w:t>
                </w:r>
              </w:p>
            </w:tc>
            <w:tc>
              <w:tcPr>
                <w:tcW w:w="990" w:type="dxa"/>
              </w:tcPr>
              <w:p w:rsidR="006F7B95" w:rsidRPr="000B53F1" w:rsidRDefault="006F7B95" w:rsidP="00920FDA">
                <w:pPr>
                  <w:pStyle w:val="Default"/>
                  <w:spacing w:line="360" w:lineRule="auto"/>
                  <w:jc w:val="both"/>
                  <w:rPr>
                    <w:sz w:val="18"/>
                    <w:szCs w:val="18"/>
                  </w:rPr>
                </w:pPr>
                <w:r w:rsidRPr="000B53F1">
                  <w:rPr>
                    <w:sz w:val="18"/>
                    <w:szCs w:val="18"/>
                  </w:rPr>
                  <w:t>0.43</w:t>
                </w:r>
              </w:p>
            </w:tc>
            <w:tc>
              <w:tcPr>
                <w:tcW w:w="1170" w:type="dxa"/>
              </w:tcPr>
              <w:p w:rsidR="006F7B95" w:rsidRPr="000B53F1" w:rsidRDefault="006F7B95" w:rsidP="00920FDA">
                <w:pPr>
                  <w:pStyle w:val="Default"/>
                  <w:spacing w:line="360" w:lineRule="auto"/>
                  <w:jc w:val="both"/>
                  <w:rPr>
                    <w:sz w:val="18"/>
                    <w:szCs w:val="18"/>
                  </w:rPr>
                </w:pPr>
                <w:r w:rsidRPr="000B53F1">
                  <w:rPr>
                    <w:sz w:val="18"/>
                    <w:szCs w:val="18"/>
                  </w:rPr>
                  <w:t>0.43</w:t>
                </w:r>
              </w:p>
            </w:tc>
            <w:tc>
              <w:tcPr>
                <w:tcW w:w="720" w:type="dxa"/>
              </w:tcPr>
              <w:p w:rsidR="006F7B95" w:rsidRPr="000B53F1" w:rsidRDefault="006F7B95" w:rsidP="00920FDA">
                <w:pPr>
                  <w:pStyle w:val="Default"/>
                  <w:spacing w:line="360" w:lineRule="auto"/>
                  <w:jc w:val="both"/>
                  <w:rPr>
                    <w:sz w:val="18"/>
                    <w:szCs w:val="18"/>
                  </w:rPr>
                </w:pPr>
                <w:r w:rsidRPr="000B53F1">
                  <w:rPr>
                    <w:sz w:val="18"/>
                    <w:szCs w:val="18"/>
                  </w:rPr>
                  <w:t>0.42</w:t>
                </w:r>
              </w:p>
            </w:tc>
            <w:tc>
              <w:tcPr>
                <w:tcW w:w="810" w:type="dxa"/>
              </w:tcPr>
              <w:p w:rsidR="006F7B95" w:rsidRPr="000B53F1" w:rsidRDefault="006F7B95" w:rsidP="00920FDA">
                <w:pPr>
                  <w:spacing w:line="360" w:lineRule="auto"/>
                  <w:jc w:val="both"/>
                  <w:rPr>
                    <w:rFonts w:ascii="Calibri" w:eastAsia="Times New Roman" w:hAnsi="Calibri"/>
                    <w:color w:val="000000"/>
                    <w:sz w:val="18"/>
                    <w:szCs w:val="18"/>
                    <w:lang w:bidi="ar-SA"/>
                  </w:rPr>
                </w:pPr>
                <w:r w:rsidRPr="000B53F1">
                  <w:rPr>
                    <w:rFonts w:ascii="Calibri" w:eastAsia="Times New Roman" w:hAnsi="Calibri"/>
                    <w:color w:val="000000"/>
                    <w:sz w:val="18"/>
                    <w:szCs w:val="18"/>
                    <w:lang w:bidi="ar-SA"/>
                  </w:rPr>
                  <w:t>0.22</w:t>
                </w:r>
              </w:p>
            </w:tc>
            <w:tc>
              <w:tcPr>
                <w:tcW w:w="720" w:type="dxa"/>
              </w:tcPr>
              <w:p w:rsidR="006F7B95" w:rsidRPr="000B53F1" w:rsidRDefault="00EA03A1" w:rsidP="00920FDA">
                <w:pPr>
                  <w:pStyle w:val="Default"/>
                  <w:spacing w:line="360" w:lineRule="auto"/>
                  <w:jc w:val="both"/>
                  <w:rPr>
                    <w:sz w:val="18"/>
                    <w:szCs w:val="18"/>
                  </w:rPr>
                </w:pPr>
                <w:r w:rsidRPr="000B53F1">
                  <w:rPr>
                    <w:sz w:val="18"/>
                    <w:szCs w:val="18"/>
                  </w:rPr>
                  <w:t>0.39</w:t>
                </w:r>
              </w:p>
            </w:tc>
          </w:tr>
        </w:tbl>
        <w:p w:rsidR="00A8023D" w:rsidRPr="00485C16" w:rsidRDefault="009F79F7" w:rsidP="00920FDA">
          <w:pPr>
            <w:pStyle w:val="Default"/>
            <w:spacing w:line="360" w:lineRule="auto"/>
            <w:jc w:val="both"/>
            <w:rPr>
              <w:b/>
              <w:bCs/>
              <w:sz w:val="20"/>
            </w:rPr>
          </w:pPr>
          <w:r>
            <w:t xml:space="preserve">Table- 9: </w:t>
          </w:r>
          <w:r w:rsidRPr="009F79F7">
            <w:rPr>
              <w:bCs/>
            </w:rPr>
            <w:t>Debt ratio</w:t>
          </w:r>
        </w:p>
        <w:p w:rsidR="00A8023D" w:rsidRPr="009E224D" w:rsidRDefault="00A8023D" w:rsidP="00920FDA">
          <w:pPr>
            <w:pStyle w:val="Default"/>
            <w:spacing w:line="360" w:lineRule="auto"/>
            <w:jc w:val="both"/>
            <w:rPr>
              <w:b/>
              <w:bCs/>
              <w:sz w:val="36"/>
            </w:rPr>
          </w:pPr>
        </w:p>
        <w:p w:rsidR="009E224D" w:rsidRDefault="009E224D" w:rsidP="00920FDA">
          <w:pPr>
            <w:pStyle w:val="Default"/>
            <w:spacing w:line="360" w:lineRule="auto"/>
            <w:jc w:val="both"/>
            <w:rPr>
              <w:rFonts w:ascii="Arial" w:hAnsi="Arial" w:cs="Arial"/>
            </w:rPr>
          </w:pPr>
        </w:p>
        <w:p w:rsidR="00215156" w:rsidRDefault="00215156" w:rsidP="00920FDA">
          <w:pPr>
            <w:pStyle w:val="Default"/>
            <w:spacing w:line="360" w:lineRule="auto"/>
            <w:jc w:val="both"/>
            <w:rPr>
              <w:rFonts w:ascii="Arial" w:hAnsi="Arial" w:cs="Arial"/>
            </w:rPr>
          </w:pPr>
        </w:p>
        <w:p w:rsidR="00215156" w:rsidRDefault="00215156" w:rsidP="00920FDA">
          <w:pPr>
            <w:pStyle w:val="Default"/>
            <w:spacing w:line="360" w:lineRule="auto"/>
            <w:jc w:val="both"/>
            <w:rPr>
              <w:rFonts w:ascii="Arial" w:hAnsi="Arial" w:cs="Arial"/>
            </w:rPr>
          </w:pPr>
        </w:p>
        <w:p w:rsidR="00215156" w:rsidRDefault="00215156" w:rsidP="00920FDA">
          <w:pPr>
            <w:pStyle w:val="Default"/>
            <w:spacing w:line="360" w:lineRule="auto"/>
            <w:jc w:val="both"/>
            <w:rPr>
              <w:rFonts w:ascii="Arial" w:hAnsi="Arial" w:cs="Arial"/>
            </w:rPr>
          </w:pPr>
        </w:p>
        <w:p w:rsidR="00215156" w:rsidRDefault="00215156" w:rsidP="00920FDA">
          <w:pPr>
            <w:pStyle w:val="Default"/>
            <w:spacing w:line="360" w:lineRule="auto"/>
            <w:jc w:val="both"/>
            <w:rPr>
              <w:rFonts w:ascii="Arial" w:hAnsi="Arial" w:cs="Arial"/>
            </w:rPr>
          </w:pPr>
        </w:p>
        <w:p w:rsidR="009E224D" w:rsidRDefault="009E224D" w:rsidP="00920FDA">
          <w:pPr>
            <w:pStyle w:val="Default"/>
            <w:spacing w:line="360" w:lineRule="auto"/>
            <w:jc w:val="both"/>
            <w:rPr>
              <w:rFonts w:ascii="Arial" w:hAnsi="Arial" w:cs="Arial"/>
            </w:rPr>
          </w:pPr>
        </w:p>
        <w:p w:rsidR="00643935" w:rsidRDefault="00B64891" w:rsidP="00920FDA">
          <w:pPr>
            <w:pStyle w:val="Default"/>
            <w:spacing w:line="360" w:lineRule="auto"/>
            <w:jc w:val="both"/>
            <w:rPr>
              <w:b/>
              <w:bCs/>
            </w:rPr>
          </w:pPr>
          <w:r>
            <w:rPr>
              <w:rFonts w:ascii="Arial" w:hAnsi="Arial" w:cs="Arial"/>
            </w:rPr>
            <w:br/>
          </w:r>
        </w:p>
        <w:p w:rsidR="009E224D" w:rsidRDefault="009E224D" w:rsidP="00920FDA">
          <w:pPr>
            <w:pStyle w:val="Default"/>
            <w:spacing w:line="360" w:lineRule="auto"/>
            <w:jc w:val="both"/>
            <w:rPr>
              <w:b/>
              <w:bCs/>
            </w:rPr>
          </w:pPr>
        </w:p>
        <w:p w:rsidR="009E224D" w:rsidRDefault="009E224D" w:rsidP="00920FDA">
          <w:pPr>
            <w:pStyle w:val="Default"/>
            <w:spacing w:line="360" w:lineRule="auto"/>
            <w:jc w:val="both"/>
            <w:rPr>
              <w:b/>
              <w:bCs/>
            </w:rPr>
          </w:pPr>
        </w:p>
        <w:p w:rsidR="00215156" w:rsidRDefault="00215156" w:rsidP="00920FDA">
          <w:pPr>
            <w:pStyle w:val="Default"/>
            <w:spacing w:line="360" w:lineRule="auto"/>
            <w:jc w:val="both"/>
            <w:rPr>
              <w:b/>
              <w:bCs/>
            </w:rPr>
          </w:pPr>
        </w:p>
        <w:p w:rsidR="00215156" w:rsidRDefault="00215156" w:rsidP="00920FDA">
          <w:pPr>
            <w:pStyle w:val="Default"/>
            <w:spacing w:line="360" w:lineRule="auto"/>
            <w:jc w:val="both"/>
            <w:rPr>
              <w:b/>
              <w:bCs/>
            </w:rPr>
          </w:pPr>
        </w:p>
        <w:p w:rsidR="00A8023D" w:rsidRPr="00985D58" w:rsidRDefault="00211EF4" w:rsidP="00920FDA">
          <w:pPr>
            <w:pStyle w:val="Default"/>
            <w:spacing w:line="360" w:lineRule="auto"/>
            <w:jc w:val="both"/>
            <w:rPr>
              <w:b/>
              <w:bCs/>
            </w:rPr>
          </w:pPr>
          <w:r w:rsidRPr="00985D58">
            <w:rPr>
              <w:b/>
              <w:bCs/>
            </w:rPr>
            <w:t>3.10</w:t>
          </w:r>
          <w:r>
            <w:rPr>
              <w:b/>
              <w:bCs/>
            </w:rPr>
            <w:t xml:space="preserve"> </w:t>
          </w:r>
          <w:r w:rsidRPr="00985D58">
            <w:rPr>
              <w:b/>
              <w:bCs/>
            </w:rPr>
            <w:t>Return</w:t>
          </w:r>
          <w:r w:rsidR="00A8023D" w:rsidRPr="00985D58">
            <w:rPr>
              <w:b/>
              <w:bCs/>
            </w:rPr>
            <w:t xml:space="preserve"> on</w:t>
          </w:r>
          <w:r w:rsidR="00897D2A">
            <w:rPr>
              <w:b/>
              <w:bCs/>
            </w:rPr>
            <w:t xml:space="preserve"> net e</w:t>
          </w:r>
          <w:r w:rsidR="00A8023D" w:rsidRPr="00985D58">
            <w:rPr>
              <w:b/>
              <w:bCs/>
            </w:rPr>
            <w:t xml:space="preserve">quity </w:t>
          </w:r>
          <w:r w:rsidR="00897D2A">
            <w:rPr>
              <w:b/>
              <w:bCs/>
            </w:rPr>
            <w:t>/ Average common equity</w:t>
          </w:r>
        </w:p>
        <w:p w:rsidR="00A8023D" w:rsidRPr="00985D58" w:rsidRDefault="00A8023D" w:rsidP="00920FDA">
          <w:pPr>
            <w:pStyle w:val="Default"/>
            <w:spacing w:line="360" w:lineRule="auto"/>
            <w:jc w:val="both"/>
          </w:pPr>
        </w:p>
        <w:p w:rsidR="00643107" w:rsidRDefault="00436C4E" w:rsidP="00920FDA">
          <w:pPr>
            <w:pStyle w:val="Default"/>
            <w:spacing w:line="360" w:lineRule="auto"/>
            <w:jc w:val="both"/>
          </w:pPr>
          <w:r>
            <w:t xml:space="preserve">Below </w:t>
          </w:r>
          <w:r w:rsidR="009F79F7">
            <w:t>provides</w:t>
          </w:r>
          <w:r>
            <w:t xml:space="preserve"> Return on net equity of top 10 companies over the three years from 2012 to 2014. The Return on net equity of Global Heavy pharmaceuticals Ltd. over the period remained below and lowest among the companies and also Beximco below than other companies. This is not a good sign. Because of </w:t>
          </w:r>
          <w:r w:rsidRPr="00985D58">
            <w:t>the com</w:t>
          </w:r>
          <w:r>
            <w:t>panies</w:t>
          </w:r>
          <w:r w:rsidRPr="00985D58">
            <w:t xml:space="preserve"> </w:t>
          </w:r>
          <w:r>
            <w:t>capability</w:t>
          </w:r>
          <w:r w:rsidRPr="00985D58">
            <w:t xml:space="preserve"> in production process</w:t>
          </w:r>
          <w:r>
            <w:t xml:space="preserve"> are lower and also fall</w:t>
          </w:r>
          <w:r w:rsidRPr="00985D58">
            <w:t xml:space="preserve"> in return on equity has a bad affect in common stock holder</w:t>
          </w:r>
          <w:r>
            <w:t>.</w:t>
          </w:r>
          <w:r w:rsidRPr="00436C4E">
            <w:t xml:space="preserve"> </w:t>
          </w:r>
          <w:r>
            <w:t>The Return on net equity of ACI pharmaceuticals Ltd. Consistently increased over the years from -0.07 to 0.22</w:t>
          </w:r>
          <w:r w:rsidR="00643107">
            <w:t xml:space="preserve">. This show’s that the company’s return on net equity </w:t>
          </w:r>
          <w:r>
            <w:t xml:space="preserve">position is good. </w:t>
          </w:r>
          <w:r w:rsidR="00643107">
            <w:t xml:space="preserve">The average of Return on net equity of 2014 is </w:t>
          </w:r>
          <w:r w:rsidR="009F79F7">
            <w:t>consistently</w:t>
          </w:r>
          <w:r w:rsidR="00643107">
            <w:t xml:space="preserve"> increased then the averages of 2012 and 2013. The reason behind this is the very high </w:t>
          </w:r>
          <w:r w:rsidR="00D441AE">
            <w:t xml:space="preserve">Return on net equity </w:t>
          </w:r>
          <w:r w:rsidR="00643107">
            <w:t>of ACI (0.22), Square (0.16), IBNSINA (0.19) Pharma Aids (0.18) and Renata (0.14).</w:t>
          </w:r>
        </w:p>
        <w:p w:rsidR="006F7B95" w:rsidRDefault="006F7B95" w:rsidP="00920FDA">
          <w:pPr>
            <w:pStyle w:val="Default"/>
            <w:spacing w:line="360" w:lineRule="auto"/>
            <w:jc w:val="both"/>
          </w:pPr>
        </w:p>
        <w:p w:rsidR="009E224D" w:rsidRDefault="009E224D" w:rsidP="00920FDA">
          <w:pPr>
            <w:pStyle w:val="Default"/>
            <w:spacing w:line="360" w:lineRule="auto"/>
            <w:jc w:val="both"/>
          </w:pPr>
        </w:p>
        <w:tbl>
          <w:tblPr>
            <w:tblStyle w:val="TableGrid"/>
            <w:tblW w:w="9540" w:type="dxa"/>
            <w:tblInd w:w="108" w:type="dxa"/>
            <w:tblLayout w:type="fixed"/>
            <w:tblLook w:val="04A0" w:firstRow="1" w:lastRow="0" w:firstColumn="1" w:lastColumn="0" w:noHBand="0" w:noVBand="1"/>
          </w:tblPr>
          <w:tblGrid>
            <w:gridCol w:w="720"/>
            <w:gridCol w:w="630"/>
            <w:gridCol w:w="720"/>
            <w:gridCol w:w="810"/>
            <w:gridCol w:w="900"/>
            <w:gridCol w:w="720"/>
            <w:gridCol w:w="720"/>
            <w:gridCol w:w="990"/>
            <w:gridCol w:w="1170"/>
            <w:gridCol w:w="720"/>
            <w:gridCol w:w="810"/>
            <w:gridCol w:w="630"/>
          </w:tblGrid>
          <w:tr w:rsidR="006F7B95" w:rsidRPr="00301BD5" w:rsidTr="00B44F60">
            <w:tc>
              <w:tcPr>
                <w:tcW w:w="720" w:type="dxa"/>
              </w:tcPr>
              <w:p w:rsidR="006F7B95" w:rsidRPr="000B53F1" w:rsidRDefault="006F7B95" w:rsidP="00920FDA">
                <w:pPr>
                  <w:pStyle w:val="Default"/>
                  <w:spacing w:line="360" w:lineRule="auto"/>
                  <w:jc w:val="both"/>
                  <w:rPr>
                    <w:sz w:val="18"/>
                    <w:szCs w:val="18"/>
                  </w:rPr>
                </w:pPr>
                <w:r w:rsidRPr="000B53F1">
                  <w:rPr>
                    <w:sz w:val="18"/>
                    <w:szCs w:val="18"/>
                  </w:rPr>
                  <w:t>Years</w:t>
                </w:r>
              </w:p>
            </w:tc>
            <w:tc>
              <w:tcPr>
                <w:tcW w:w="630" w:type="dxa"/>
              </w:tcPr>
              <w:p w:rsidR="006F7B95" w:rsidRPr="000B53F1" w:rsidRDefault="006F7B95" w:rsidP="00920FDA">
                <w:pPr>
                  <w:pStyle w:val="Default"/>
                  <w:spacing w:line="360" w:lineRule="auto"/>
                  <w:jc w:val="both"/>
                  <w:rPr>
                    <w:sz w:val="18"/>
                    <w:szCs w:val="18"/>
                  </w:rPr>
                </w:pPr>
                <w:r w:rsidRPr="000B53F1">
                  <w:rPr>
                    <w:sz w:val="18"/>
                    <w:szCs w:val="18"/>
                  </w:rPr>
                  <w:t>ACI</w:t>
                </w:r>
              </w:p>
            </w:tc>
            <w:tc>
              <w:tcPr>
                <w:tcW w:w="720" w:type="dxa"/>
              </w:tcPr>
              <w:p w:rsidR="006F7B95" w:rsidRPr="000B53F1" w:rsidRDefault="006F7B95" w:rsidP="00920FDA">
                <w:pPr>
                  <w:spacing w:line="360" w:lineRule="auto"/>
                  <w:jc w:val="both"/>
                  <w:rPr>
                    <w:rFonts w:eastAsia="Times New Roman"/>
                    <w:bCs/>
                    <w:color w:val="000000"/>
                    <w:sz w:val="18"/>
                    <w:szCs w:val="18"/>
                    <w:lang w:bidi="ar-SA"/>
                  </w:rPr>
                </w:pPr>
                <w:r w:rsidRPr="000B53F1">
                  <w:rPr>
                    <w:rFonts w:eastAsia="Times New Roman"/>
                    <w:bCs/>
                    <w:color w:val="000000"/>
                    <w:sz w:val="18"/>
                    <w:szCs w:val="18"/>
                    <w:lang w:bidi="ar-SA"/>
                  </w:rPr>
                  <w:t>Active Fine</w:t>
                </w:r>
              </w:p>
            </w:tc>
            <w:tc>
              <w:tcPr>
                <w:tcW w:w="810" w:type="dxa"/>
              </w:tcPr>
              <w:p w:rsidR="006F7B95" w:rsidRPr="000B53F1" w:rsidRDefault="006F7B95" w:rsidP="00920FDA">
                <w:pPr>
                  <w:pStyle w:val="Default"/>
                  <w:spacing w:line="360" w:lineRule="auto"/>
                  <w:jc w:val="both"/>
                  <w:rPr>
                    <w:sz w:val="18"/>
                    <w:szCs w:val="18"/>
                  </w:rPr>
                </w:pPr>
                <w:r w:rsidRPr="000B53F1">
                  <w:rPr>
                    <w:rFonts w:eastAsia="Times New Roman"/>
                    <w:bCs/>
                    <w:sz w:val="18"/>
                    <w:szCs w:val="18"/>
                  </w:rPr>
                  <w:t>Ambee</w:t>
                </w:r>
              </w:p>
            </w:tc>
            <w:tc>
              <w:tcPr>
                <w:tcW w:w="900" w:type="dxa"/>
              </w:tcPr>
              <w:p w:rsidR="006F7B95" w:rsidRPr="000B53F1" w:rsidRDefault="006F7B95" w:rsidP="00920FDA">
                <w:pPr>
                  <w:pStyle w:val="Default"/>
                  <w:spacing w:line="360" w:lineRule="auto"/>
                  <w:jc w:val="both"/>
                  <w:rPr>
                    <w:sz w:val="18"/>
                    <w:szCs w:val="18"/>
                  </w:rPr>
                </w:pPr>
                <w:r w:rsidRPr="000B53F1">
                  <w:rPr>
                    <w:rFonts w:eastAsia="Times New Roman"/>
                    <w:bCs/>
                    <w:sz w:val="18"/>
                    <w:szCs w:val="18"/>
                  </w:rPr>
                  <w:t>Beximco</w:t>
                </w:r>
              </w:p>
            </w:tc>
            <w:tc>
              <w:tcPr>
                <w:tcW w:w="720" w:type="dxa"/>
              </w:tcPr>
              <w:p w:rsidR="006F7B95" w:rsidRPr="000B53F1" w:rsidRDefault="006F7B95" w:rsidP="00920FDA">
                <w:pPr>
                  <w:pStyle w:val="Default"/>
                  <w:spacing w:line="360" w:lineRule="auto"/>
                  <w:jc w:val="both"/>
                  <w:rPr>
                    <w:sz w:val="18"/>
                    <w:szCs w:val="18"/>
                  </w:rPr>
                </w:pPr>
                <w:r w:rsidRPr="000B53F1">
                  <w:rPr>
                    <w:rFonts w:eastAsia="Times New Roman"/>
                    <w:bCs/>
                    <w:sz w:val="18"/>
                    <w:szCs w:val="18"/>
                  </w:rPr>
                  <w:t>Square</w:t>
                </w:r>
              </w:p>
            </w:tc>
            <w:tc>
              <w:tcPr>
                <w:tcW w:w="720" w:type="dxa"/>
              </w:tcPr>
              <w:p w:rsidR="006F7B95" w:rsidRPr="000B53F1" w:rsidRDefault="006F7B95" w:rsidP="00920FDA">
                <w:pPr>
                  <w:pStyle w:val="Default"/>
                  <w:spacing w:line="360" w:lineRule="auto"/>
                  <w:jc w:val="both"/>
                  <w:rPr>
                    <w:sz w:val="18"/>
                    <w:szCs w:val="18"/>
                  </w:rPr>
                </w:pPr>
                <w:r w:rsidRPr="000B53F1">
                  <w:rPr>
                    <w:rFonts w:eastAsia="Times New Roman"/>
                    <w:bCs/>
                    <w:sz w:val="18"/>
                    <w:szCs w:val="18"/>
                  </w:rPr>
                  <w:t>Global Heavy</w:t>
                </w:r>
              </w:p>
            </w:tc>
            <w:tc>
              <w:tcPr>
                <w:tcW w:w="990" w:type="dxa"/>
              </w:tcPr>
              <w:p w:rsidR="006F7B95" w:rsidRPr="000B53F1" w:rsidRDefault="006F7B95" w:rsidP="00920FDA">
                <w:pPr>
                  <w:pStyle w:val="Default"/>
                  <w:spacing w:line="360" w:lineRule="auto"/>
                  <w:jc w:val="both"/>
                  <w:rPr>
                    <w:sz w:val="18"/>
                    <w:szCs w:val="18"/>
                  </w:rPr>
                </w:pPr>
                <w:r w:rsidRPr="000B53F1">
                  <w:rPr>
                    <w:rFonts w:eastAsia="Times New Roman"/>
                    <w:bCs/>
                    <w:sz w:val="18"/>
                    <w:szCs w:val="18"/>
                  </w:rPr>
                  <w:t>IBNSINA</w:t>
                </w:r>
              </w:p>
            </w:tc>
            <w:tc>
              <w:tcPr>
                <w:tcW w:w="1170" w:type="dxa"/>
              </w:tcPr>
              <w:p w:rsidR="006F7B95" w:rsidRPr="000B53F1" w:rsidRDefault="006F7B95" w:rsidP="00920FDA">
                <w:pPr>
                  <w:pStyle w:val="Default"/>
                  <w:spacing w:line="360" w:lineRule="auto"/>
                  <w:jc w:val="both"/>
                  <w:rPr>
                    <w:sz w:val="18"/>
                    <w:szCs w:val="18"/>
                  </w:rPr>
                </w:pPr>
                <w:r w:rsidRPr="000B53F1">
                  <w:rPr>
                    <w:rFonts w:eastAsia="Times New Roman"/>
                    <w:bCs/>
                    <w:sz w:val="18"/>
                    <w:szCs w:val="18"/>
                  </w:rPr>
                  <w:t>Pharma Aids</w:t>
                </w:r>
              </w:p>
            </w:tc>
            <w:tc>
              <w:tcPr>
                <w:tcW w:w="720" w:type="dxa"/>
              </w:tcPr>
              <w:p w:rsidR="006F7B95" w:rsidRPr="000B53F1" w:rsidRDefault="006F7B95" w:rsidP="00920FDA">
                <w:pPr>
                  <w:pStyle w:val="Default"/>
                  <w:spacing w:line="360" w:lineRule="auto"/>
                  <w:jc w:val="both"/>
                  <w:rPr>
                    <w:sz w:val="18"/>
                    <w:szCs w:val="18"/>
                  </w:rPr>
                </w:pPr>
                <w:r w:rsidRPr="000B53F1">
                  <w:rPr>
                    <w:rFonts w:eastAsia="Times New Roman"/>
                    <w:bCs/>
                    <w:sz w:val="18"/>
                    <w:szCs w:val="18"/>
                  </w:rPr>
                  <w:t>Renata</w:t>
                </w:r>
              </w:p>
            </w:tc>
            <w:tc>
              <w:tcPr>
                <w:tcW w:w="810" w:type="dxa"/>
              </w:tcPr>
              <w:p w:rsidR="006F7B95" w:rsidRPr="000B53F1" w:rsidRDefault="006F7B95" w:rsidP="00920FDA">
                <w:pPr>
                  <w:pStyle w:val="Default"/>
                  <w:spacing w:line="360" w:lineRule="auto"/>
                  <w:jc w:val="both"/>
                  <w:rPr>
                    <w:sz w:val="18"/>
                    <w:szCs w:val="18"/>
                  </w:rPr>
                </w:pPr>
                <w:r w:rsidRPr="000B53F1">
                  <w:rPr>
                    <w:rFonts w:eastAsia="Times New Roman"/>
                    <w:bCs/>
                    <w:sz w:val="18"/>
                    <w:szCs w:val="18"/>
                  </w:rPr>
                  <w:t>Central</w:t>
                </w:r>
              </w:p>
            </w:tc>
            <w:tc>
              <w:tcPr>
                <w:tcW w:w="630" w:type="dxa"/>
              </w:tcPr>
              <w:p w:rsidR="006F7B95" w:rsidRPr="000B53F1" w:rsidRDefault="006F7B95" w:rsidP="00920FDA">
                <w:pPr>
                  <w:pStyle w:val="Default"/>
                  <w:spacing w:line="360" w:lineRule="auto"/>
                  <w:jc w:val="both"/>
                  <w:rPr>
                    <w:sz w:val="18"/>
                    <w:szCs w:val="18"/>
                  </w:rPr>
                </w:pPr>
                <w:r w:rsidRPr="000B53F1">
                  <w:rPr>
                    <w:sz w:val="18"/>
                    <w:szCs w:val="18"/>
                  </w:rPr>
                  <w:t>Avg.</w:t>
                </w:r>
              </w:p>
            </w:tc>
          </w:tr>
          <w:tr w:rsidR="006F7B95" w:rsidTr="00B44F60">
            <w:tc>
              <w:tcPr>
                <w:tcW w:w="720" w:type="dxa"/>
              </w:tcPr>
              <w:p w:rsidR="006F7B95" w:rsidRPr="000B53F1" w:rsidRDefault="006F7B95" w:rsidP="00920FDA">
                <w:pPr>
                  <w:pStyle w:val="Default"/>
                  <w:spacing w:line="360" w:lineRule="auto"/>
                  <w:jc w:val="both"/>
                  <w:rPr>
                    <w:rFonts w:asciiTheme="minorHAnsi" w:hAnsiTheme="minorHAnsi" w:cstheme="minorHAnsi"/>
                    <w:sz w:val="18"/>
                    <w:szCs w:val="18"/>
                  </w:rPr>
                </w:pPr>
                <w:r w:rsidRPr="000B53F1">
                  <w:rPr>
                    <w:rFonts w:asciiTheme="minorHAnsi" w:hAnsiTheme="minorHAnsi" w:cstheme="minorHAnsi"/>
                    <w:sz w:val="18"/>
                    <w:szCs w:val="18"/>
                  </w:rPr>
                  <w:t>2012</w:t>
                </w:r>
              </w:p>
            </w:tc>
            <w:tc>
              <w:tcPr>
                <w:tcW w:w="630" w:type="dxa"/>
              </w:tcPr>
              <w:p w:rsidR="006F7B95" w:rsidRPr="000B53F1" w:rsidRDefault="006F7B95" w:rsidP="00920FDA">
                <w:pPr>
                  <w:pStyle w:val="Default"/>
                  <w:spacing w:line="360" w:lineRule="auto"/>
                  <w:jc w:val="both"/>
                  <w:rPr>
                    <w:sz w:val="18"/>
                    <w:szCs w:val="18"/>
                  </w:rPr>
                </w:pPr>
                <w:r w:rsidRPr="000B53F1">
                  <w:rPr>
                    <w:sz w:val="18"/>
                    <w:szCs w:val="18"/>
                  </w:rPr>
                  <w:t>-0.07</w:t>
                </w:r>
              </w:p>
            </w:tc>
            <w:tc>
              <w:tcPr>
                <w:tcW w:w="720" w:type="dxa"/>
              </w:tcPr>
              <w:p w:rsidR="006F7B95" w:rsidRPr="000B53F1" w:rsidRDefault="006F7B95" w:rsidP="00920FDA">
                <w:pPr>
                  <w:spacing w:line="360" w:lineRule="auto"/>
                  <w:jc w:val="both"/>
                  <w:rPr>
                    <w:rFonts w:eastAsia="Times New Roman"/>
                    <w:bCs/>
                    <w:color w:val="000000"/>
                    <w:sz w:val="18"/>
                    <w:szCs w:val="18"/>
                    <w:lang w:bidi="ar-SA"/>
                  </w:rPr>
                </w:pPr>
                <w:r w:rsidRPr="000B53F1">
                  <w:rPr>
                    <w:rFonts w:eastAsia="Times New Roman"/>
                    <w:bCs/>
                    <w:color w:val="000000"/>
                    <w:sz w:val="18"/>
                    <w:szCs w:val="18"/>
                    <w:lang w:bidi="ar-SA"/>
                  </w:rPr>
                  <w:t>0.23</w:t>
                </w:r>
              </w:p>
            </w:tc>
            <w:tc>
              <w:tcPr>
                <w:tcW w:w="810" w:type="dxa"/>
              </w:tcPr>
              <w:p w:rsidR="006F7B95" w:rsidRPr="000B53F1" w:rsidRDefault="006F7B95" w:rsidP="00920FDA">
                <w:pPr>
                  <w:pStyle w:val="Default"/>
                  <w:spacing w:line="360" w:lineRule="auto"/>
                  <w:jc w:val="both"/>
                  <w:rPr>
                    <w:rFonts w:eastAsia="Times New Roman"/>
                    <w:bCs/>
                    <w:sz w:val="18"/>
                    <w:szCs w:val="18"/>
                  </w:rPr>
                </w:pPr>
                <w:r w:rsidRPr="000B53F1">
                  <w:rPr>
                    <w:rFonts w:eastAsia="Times New Roman"/>
                    <w:bCs/>
                    <w:sz w:val="18"/>
                    <w:szCs w:val="18"/>
                  </w:rPr>
                  <w:t>0.15</w:t>
                </w:r>
              </w:p>
            </w:tc>
            <w:tc>
              <w:tcPr>
                <w:tcW w:w="900" w:type="dxa"/>
              </w:tcPr>
              <w:p w:rsidR="006F7B95" w:rsidRPr="000B53F1" w:rsidRDefault="006F7B95" w:rsidP="00920FDA">
                <w:pPr>
                  <w:pStyle w:val="Default"/>
                  <w:spacing w:line="360" w:lineRule="auto"/>
                  <w:jc w:val="both"/>
                  <w:rPr>
                    <w:rFonts w:eastAsia="Times New Roman"/>
                    <w:bCs/>
                    <w:sz w:val="18"/>
                    <w:szCs w:val="18"/>
                  </w:rPr>
                </w:pPr>
                <w:r w:rsidRPr="000B53F1">
                  <w:rPr>
                    <w:rFonts w:eastAsia="Times New Roman"/>
                    <w:bCs/>
                    <w:sz w:val="18"/>
                    <w:szCs w:val="18"/>
                  </w:rPr>
                  <w:t>0.07</w:t>
                </w:r>
              </w:p>
            </w:tc>
            <w:tc>
              <w:tcPr>
                <w:tcW w:w="720" w:type="dxa"/>
              </w:tcPr>
              <w:p w:rsidR="006F7B95" w:rsidRPr="000B53F1" w:rsidRDefault="006F7B95" w:rsidP="00920FDA">
                <w:pPr>
                  <w:pStyle w:val="Default"/>
                  <w:spacing w:line="360" w:lineRule="auto"/>
                  <w:jc w:val="both"/>
                  <w:rPr>
                    <w:rFonts w:eastAsia="Times New Roman"/>
                    <w:bCs/>
                    <w:sz w:val="18"/>
                    <w:szCs w:val="18"/>
                  </w:rPr>
                </w:pPr>
                <w:r w:rsidRPr="000B53F1">
                  <w:rPr>
                    <w:rFonts w:eastAsia="Times New Roman"/>
                    <w:bCs/>
                    <w:sz w:val="18"/>
                    <w:szCs w:val="18"/>
                  </w:rPr>
                  <w:t>0.15</w:t>
                </w:r>
              </w:p>
            </w:tc>
            <w:tc>
              <w:tcPr>
                <w:tcW w:w="720" w:type="dxa"/>
              </w:tcPr>
              <w:p w:rsidR="006F7B95" w:rsidRPr="000B53F1" w:rsidRDefault="006F7B95" w:rsidP="00920FDA">
                <w:pPr>
                  <w:pStyle w:val="Default"/>
                  <w:spacing w:line="360" w:lineRule="auto"/>
                  <w:jc w:val="both"/>
                  <w:rPr>
                    <w:rFonts w:eastAsia="Times New Roman"/>
                    <w:bCs/>
                    <w:sz w:val="18"/>
                    <w:szCs w:val="18"/>
                  </w:rPr>
                </w:pPr>
                <w:r w:rsidRPr="000B53F1">
                  <w:rPr>
                    <w:rFonts w:eastAsia="Times New Roman"/>
                    <w:bCs/>
                    <w:sz w:val="18"/>
                    <w:szCs w:val="18"/>
                  </w:rPr>
                  <w:t>0.04</w:t>
                </w:r>
              </w:p>
            </w:tc>
            <w:tc>
              <w:tcPr>
                <w:tcW w:w="990" w:type="dxa"/>
              </w:tcPr>
              <w:p w:rsidR="006F7B95" w:rsidRPr="000B53F1" w:rsidRDefault="006F7B95" w:rsidP="00920FDA">
                <w:pPr>
                  <w:pStyle w:val="Default"/>
                  <w:spacing w:line="360" w:lineRule="auto"/>
                  <w:jc w:val="both"/>
                  <w:rPr>
                    <w:rFonts w:eastAsia="Times New Roman"/>
                    <w:bCs/>
                    <w:sz w:val="18"/>
                    <w:szCs w:val="18"/>
                  </w:rPr>
                </w:pPr>
                <w:r w:rsidRPr="000B53F1">
                  <w:rPr>
                    <w:rFonts w:eastAsia="Times New Roman"/>
                    <w:bCs/>
                    <w:sz w:val="18"/>
                    <w:szCs w:val="18"/>
                  </w:rPr>
                  <w:t>0.10</w:t>
                </w:r>
              </w:p>
            </w:tc>
            <w:tc>
              <w:tcPr>
                <w:tcW w:w="1170" w:type="dxa"/>
              </w:tcPr>
              <w:p w:rsidR="006F7B95" w:rsidRPr="000B53F1" w:rsidRDefault="006F7B95" w:rsidP="00920FDA">
                <w:pPr>
                  <w:pStyle w:val="Default"/>
                  <w:spacing w:line="360" w:lineRule="auto"/>
                  <w:jc w:val="both"/>
                  <w:rPr>
                    <w:rFonts w:eastAsia="Times New Roman"/>
                    <w:bCs/>
                    <w:sz w:val="18"/>
                    <w:szCs w:val="18"/>
                  </w:rPr>
                </w:pPr>
                <w:r w:rsidRPr="000B53F1">
                  <w:rPr>
                    <w:rFonts w:eastAsia="Times New Roman"/>
                    <w:bCs/>
                    <w:sz w:val="18"/>
                    <w:szCs w:val="18"/>
                  </w:rPr>
                  <w:t>0.19</w:t>
                </w:r>
              </w:p>
            </w:tc>
            <w:tc>
              <w:tcPr>
                <w:tcW w:w="720" w:type="dxa"/>
              </w:tcPr>
              <w:p w:rsidR="006F7B95" w:rsidRPr="000B53F1" w:rsidRDefault="006F7B95" w:rsidP="00920FDA">
                <w:pPr>
                  <w:pStyle w:val="Default"/>
                  <w:spacing w:line="360" w:lineRule="auto"/>
                  <w:jc w:val="both"/>
                  <w:rPr>
                    <w:rFonts w:eastAsia="Times New Roman"/>
                    <w:bCs/>
                    <w:sz w:val="18"/>
                    <w:szCs w:val="18"/>
                  </w:rPr>
                </w:pPr>
                <w:r w:rsidRPr="000B53F1">
                  <w:rPr>
                    <w:rFonts w:eastAsia="Times New Roman"/>
                    <w:bCs/>
                    <w:sz w:val="18"/>
                    <w:szCs w:val="18"/>
                  </w:rPr>
                  <w:t>0.24</w:t>
                </w:r>
              </w:p>
            </w:tc>
            <w:tc>
              <w:tcPr>
                <w:tcW w:w="810" w:type="dxa"/>
              </w:tcPr>
              <w:p w:rsidR="006F7B95" w:rsidRPr="000B53F1" w:rsidRDefault="006F7B95" w:rsidP="00920FDA">
                <w:pPr>
                  <w:spacing w:line="360" w:lineRule="auto"/>
                  <w:jc w:val="both"/>
                  <w:rPr>
                    <w:rFonts w:ascii="Calibri" w:eastAsia="Times New Roman" w:hAnsi="Calibri"/>
                    <w:color w:val="000000"/>
                    <w:sz w:val="18"/>
                    <w:szCs w:val="18"/>
                    <w:lang w:bidi="ar-SA"/>
                  </w:rPr>
                </w:pPr>
                <w:r w:rsidRPr="000B53F1">
                  <w:rPr>
                    <w:rFonts w:ascii="Calibri" w:eastAsia="Times New Roman" w:hAnsi="Calibri"/>
                    <w:color w:val="000000"/>
                    <w:sz w:val="18"/>
                    <w:szCs w:val="18"/>
                    <w:lang w:bidi="ar-SA"/>
                  </w:rPr>
                  <w:t>0.10</w:t>
                </w:r>
              </w:p>
            </w:tc>
            <w:tc>
              <w:tcPr>
                <w:tcW w:w="630" w:type="dxa"/>
              </w:tcPr>
              <w:p w:rsidR="006F7B95" w:rsidRPr="000B53F1" w:rsidRDefault="00EA03A1" w:rsidP="00920FDA">
                <w:pPr>
                  <w:pStyle w:val="Default"/>
                  <w:spacing w:line="360" w:lineRule="auto"/>
                  <w:jc w:val="both"/>
                  <w:rPr>
                    <w:sz w:val="18"/>
                    <w:szCs w:val="18"/>
                  </w:rPr>
                </w:pPr>
                <w:r w:rsidRPr="000B53F1">
                  <w:rPr>
                    <w:sz w:val="18"/>
                    <w:szCs w:val="18"/>
                  </w:rPr>
                  <w:t>0.12</w:t>
                </w:r>
              </w:p>
            </w:tc>
          </w:tr>
          <w:tr w:rsidR="006F7B95" w:rsidTr="00B44F60">
            <w:tc>
              <w:tcPr>
                <w:tcW w:w="720" w:type="dxa"/>
              </w:tcPr>
              <w:p w:rsidR="006F7B95" w:rsidRPr="000B53F1" w:rsidRDefault="006F7B95" w:rsidP="00920FDA">
                <w:pPr>
                  <w:pStyle w:val="Default"/>
                  <w:spacing w:line="360" w:lineRule="auto"/>
                  <w:jc w:val="both"/>
                  <w:rPr>
                    <w:rFonts w:asciiTheme="minorHAnsi" w:hAnsiTheme="minorHAnsi" w:cstheme="minorHAnsi"/>
                    <w:sz w:val="18"/>
                    <w:szCs w:val="18"/>
                  </w:rPr>
                </w:pPr>
                <w:r w:rsidRPr="000B53F1">
                  <w:rPr>
                    <w:rFonts w:asciiTheme="minorHAnsi" w:hAnsiTheme="minorHAnsi" w:cstheme="minorHAnsi"/>
                    <w:sz w:val="18"/>
                    <w:szCs w:val="18"/>
                  </w:rPr>
                  <w:t>2013</w:t>
                </w:r>
              </w:p>
            </w:tc>
            <w:tc>
              <w:tcPr>
                <w:tcW w:w="630" w:type="dxa"/>
              </w:tcPr>
              <w:p w:rsidR="006F7B95" w:rsidRPr="000B53F1" w:rsidRDefault="006F7B95" w:rsidP="00920FDA">
                <w:pPr>
                  <w:pStyle w:val="Default"/>
                  <w:spacing w:line="360" w:lineRule="auto"/>
                  <w:jc w:val="both"/>
                  <w:rPr>
                    <w:sz w:val="18"/>
                    <w:szCs w:val="18"/>
                  </w:rPr>
                </w:pPr>
                <w:r w:rsidRPr="000B53F1">
                  <w:rPr>
                    <w:sz w:val="18"/>
                    <w:szCs w:val="18"/>
                  </w:rPr>
                  <w:t>0.19</w:t>
                </w:r>
              </w:p>
            </w:tc>
            <w:tc>
              <w:tcPr>
                <w:tcW w:w="720" w:type="dxa"/>
              </w:tcPr>
              <w:p w:rsidR="006F7B95" w:rsidRPr="000B53F1" w:rsidRDefault="006F7B95" w:rsidP="00920FDA">
                <w:pPr>
                  <w:pStyle w:val="Default"/>
                  <w:spacing w:line="360" w:lineRule="auto"/>
                  <w:jc w:val="both"/>
                  <w:rPr>
                    <w:sz w:val="18"/>
                    <w:szCs w:val="18"/>
                  </w:rPr>
                </w:pPr>
                <w:r w:rsidRPr="000B53F1">
                  <w:rPr>
                    <w:sz w:val="18"/>
                    <w:szCs w:val="18"/>
                  </w:rPr>
                  <w:t>0.26</w:t>
                </w:r>
              </w:p>
            </w:tc>
            <w:tc>
              <w:tcPr>
                <w:tcW w:w="810" w:type="dxa"/>
              </w:tcPr>
              <w:p w:rsidR="006F7B95" w:rsidRPr="000B53F1" w:rsidRDefault="006F7B95" w:rsidP="00920FDA">
                <w:pPr>
                  <w:pStyle w:val="Default"/>
                  <w:spacing w:line="360" w:lineRule="auto"/>
                  <w:jc w:val="both"/>
                  <w:rPr>
                    <w:sz w:val="18"/>
                    <w:szCs w:val="18"/>
                  </w:rPr>
                </w:pPr>
                <w:r w:rsidRPr="000B53F1">
                  <w:rPr>
                    <w:sz w:val="18"/>
                    <w:szCs w:val="18"/>
                  </w:rPr>
                  <w:t>0.15</w:t>
                </w:r>
              </w:p>
            </w:tc>
            <w:tc>
              <w:tcPr>
                <w:tcW w:w="900" w:type="dxa"/>
              </w:tcPr>
              <w:p w:rsidR="006F7B95" w:rsidRPr="000B53F1" w:rsidRDefault="006F7B95" w:rsidP="00920FDA">
                <w:pPr>
                  <w:pStyle w:val="Default"/>
                  <w:spacing w:line="360" w:lineRule="auto"/>
                  <w:jc w:val="both"/>
                  <w:rPr>
                    <w:sz w:val="18"/>
                    <w:szCs w:val="18"/>
                  </w:rPr>
                </w:pPr>
                <w:r w:rsidRPr="000B53F1">
                  <w:rPr>
                    <w:sz w:val="18"/>
                    <w:szCs w:val="18"/>
                  </w:rPr>
                  <w:t>0.07</w:t>
                </w:r>
              </w:p>
            </w:tc>
            <w:tc>
              <w:tcPr>
                <w:tcW w:w="720" w:type="dxa"/>
              </w:tcPr>
              <w:p w:rsidR="006F7B95" w:rsidRPr="000B53F1" w:rsidRDefault="006F7B95" w:rsidP="00920FDA">
                <w:pPr>
                  <w:pStyle w:val="Default"/>
                  <w:spacing w:line="360" w:lineRule="auto"/>
                  <w:jc w:val="both"/>
                  <w:rPr>
                    <w:sz w:val="18"/>
                    <w:szCs w:val="18"/>
                  </w:rPr>
                </w:pPr>
                <w:r w:rsidRPr="000B53F1">
                  <w:rPr>
                    <w:sz w:val="18"/>
                    <w:szCs w:val="18"/>
                  </w:rPr>
                  <w:t>0.15</w:t>
                </w:r>
              </w:p>
            </w:tc>
            <w:tc>
              <w:tcPr>
                <w:tcW w:w="720" w:type="dxa"/>
              </w:tcPr>
              <w:p w:rsidR="006F7B95" w:rsidRPr="000B53F1" w:rsidRDefault="006F7B95" w:rsidP="00920FDA">
                <w:pPr>
                  <w:pStyle w:val="Default"/>
                  <w:spacing w:line="360" w:lineRule="auto"/>
                  <w:jc w:val="both"/>
                  <w:rPr>
                    <w:sz w:val="18"/>
                    <w:szCs w:val="18"/>
                  </w:rPr>
                </w:pPr>
                <w:r w:rsidRPr="000B53F1">
                  <w:rPr>
                    <w:sz w:val="18"/>
                    <w:szCs w:val="18"/>
                  </w:rPr>
                  <w:t>0.04</w:t>
                </w:r>
              </w:p>
            </w:tc>
            <w:tc>
              <w:tcPr>
                <w:tcW w:w="990" w:type="dxa"/>
              </w:tcPr>
              <w:p w:rsidR="006F7B95" w:rsidRPr="000B53F1" w:rsidRDefault="006F7B95" w:rsidP="00920FDA">
                <w:pPr>
                  <w:pStyle w:val="Default"/>
                  <w:spacing w:line="360" w:lineRule="auto"/>
                  <w:jc w:val="both"/>
                  <w:rPr>
                    <w:sz w:val="18"/>
                    <w:szCs w:val="18"/>
                  </w:rPr>
                </w:pPr>
                <w:r w:rsidRPr="000B53F1">
                  <w:rPr>
                    <w:sz w:val="18"/>
                    <w:szCs w:val="18"/>
                  </w:rPr>
                  <w:t>0.12</w:t>
                </w:r>
              </w:p>
            </w:tc>
            <w:tc>
              <w:tcPr>
                <w:tcW w:w="1170" w:type="dxa"/>
              </w:tcPr>
              <w:p w:rsidR="006F7B95" w:rsidRPr="000B53F1" w:rsidRDefault="006F7B95" w:rsidP="00920FDA">
                <w:pPr>
                  <w:pStyle w:val="Default"/>
                  <w:spacing w:line="360" w:lineRule="auto"/>
                  <w:jc w:val="both"/>
                  <w:rPr>
                    <w:sz w:val="18"/>
                    <w:szCs w:val="18"/>
                  </w:rPr>
                </w:pPr>
                <w:r w:rsidRPr="000B53F1">
                  <w:rPr>
                    <w:sz w:val="18"/>
                    <w:szCs w:val="18"/>
                  </w:rPr>
                  <w:t>0.05</w:t>
                </w:r>
              </w:p>
            </w:tc>
            <w:tc>
              <w:tcPr>
                <w:tcW w:w="720" w:type="dxa"/>
              </w:tcPr>
              <w:p w:rsidR="006F7B95" w:rsidRPr="000B53F1" w:rsidRDefault="006F7B95" w:rsidP="00920FDA">
                <w:pPr>
                  <w:pStyle w:val="Default"/>
                  <w:spacing w:line="360" w:lineRule="auto"/>
                  <w:jc w:val="both"/>
                  <w:rPr>
                    <w:sz w:val="18"/>
                    <w:szCs w:val="18"/>
                  </w:rPr>
                </w:pPr>
                <w:r w:rsidRPr="000B53F1">
                  <w:rPr>
                    <w:sz w:val="18"/>
                    <w:szCs w:val="18"/>
                  </w:rPr>
                  <w:t>0.22</w:t>
                </w:r>
              </w:p>
            </w:tc>
            <w:tc>
              <w:tcPr>
                <w:tcW w:w="810" w:type="dxa"/>
              </w:tcPr>
              <w:p w:rsidR="006F7B95" w:rsidRPr="000B53F1" w:rsidRDefault="006F7B95" w:rsidP="00920FDA">
                <w:pPr>
                  <w:spacing w:line="360" w:lineRule="auto"/>
                  <w:jc w:val="both"/>
                  <w:rPr>
                    <w:rFonts w:ascii="Calibri" w:eastAsia="Times New Roman" w:hAnsi="Calibri"/>
                    <w:color w:val="000000"/>
                    <w:sz w:val="18"/>
                    <w:szCs w:val="18"/>
                    <w:lang w:bidi="ar-SA"/>
                  </w:rPr>
                </w:pPr>
                <w:r w:rsidRPr="000B53F1">
                  <w:rPr>
                    <w:rFonts w:ascii="Calibri" w:eastAsia="Times New Roman" w:hAnsi="Calibri"/>
                    <w:color w:val="000000"/>
                    <w:sz w:val="18"/>
                    <w:szCs w:val="18"/>
                    <w:lang w:bidi="ar-SA"/>
                  </w:rPr>
                  <w:t>0.10</w:t>
                </w:r>
              </w:p>
            </w:tc>
            <w:tc>
              <w:tcPr>
                <w:tcW w:w="630" w:type="dxa"/>
              </w:tcPr>
              <w:p w:rsidR="006F7B95" w:rsidRPr="000B53F1" w:rsidRDefault="00EA03A1" w:rsidP="00920FDA">
                <w:pPr>
                  <w:pStyle w:val="Default"/>
                  <w:spacing w:line="360" w:lineRule="auto"/>
                  <w:jc w:val="both"/>
                  <w:rPr>
                    <w:sz w:val="18"/>
                    <w:szCs w:val="18"/>
                  </w:rPr>
                </w:pPr>
                <w:r w:rsidRPr="000B53F1">
                  <w:rPr>
                    <w:sz w:val="18"/>
                    <w:szCs w:val="18"/>
                  </w:rPr>
                  <w:t>0.14</w:t>
                </w:r>
              </w:p>
            </w:tc>
          </w:tr>
          <w:tr w:rsidR="006F7B95" w:rsidTr="00B44F60">
            <w:tc>
              <w:tcPr>
                <w:tcW w:w="720" w:type="dxa"/>
              </w:tcPr>
              <w:p w:rsidR="006F7B95" w:rsidRPr="000B53F1" w:rsidRDefault="006F7B95" w:rsidP="00920FDA">
                <w:pPr>
                  <w:pStyle w:val="Default"/>
                  <w:spacing w:line="360" w:lineRule="auto"/>
                  <w:jc w:val="both"/>
                  <w:rPr>
                    <w:rFonts w:asciiTheme="minorHAnsi" w:hAnsiTheme="minorHAnsi" w:cstheme="minorHAnsi"/>
                    <w:sz w:val="18"/>
                    <w:szCs w:val="18"/>
                  </w:rPr>
                </w:pPr>
                <w:r w:rsidRPr="000B53F1">
                  <w:rPr>
                    <w:rFonts w:asciiTheme="minorHAnsi" w:hAnsiTheme="minorHAnsi" w:cstheme="minorHAnsi"/>
                    <w:sz w:val="18"/>
                    <w:szCs w:val="18"/>
                  </w:rPr>
                  <w:t>2014</w:t>
                </w:r>
              </w:p>
            </w:tc>
            <w:tc>
              <w:tcPr>
                <w:tcW w:w="630" w:type="dxa"/>
              </w:tcPr>
              <w:p w:rsidR="006F7B95" w:rsidRPr="000B53F1" w:rsidRDefault="006F7B95" w:rsidP="00920FDA">
                <w:pPr>
                  <w:pStyle w:val="Default"/>
                  <w:spacing w:line="360" w:lineRule="auto"/>
                  <w:jc w:val="both"/>
                  <w:rPr>
                    <w:sz w:val="18"/>
                    <w:szCs w:val="18"/>
                  </w:rPr>
                </w:pPr>
                <w:r w:rsidRPr="000B53F1">
                  <w:rPr>
                    <w:sz w:val="18"/>
                    <w:szCs w:val="18"/>
                  </w:rPr>
                  <w:t>0.22</w:t>
                </w:r>
              </w:p>
            </w:tc>
            <w:tc>
              <w:tcPr>
                <w:tcW w:w="720" w:type="dxa"/>
              </w:tcPr>
              <w:p w:rsidR="006F7B95" w:rsidRPr="000B53F1" w:rsidRDefault="006F7B95" w:rsidP="00920FDA">
                <w:pPr>
                  <w:pStyle w:val="Default"/>
                  <w:spacing w:line="360" w:lineRule="auto"/>
                  <w:jc w:val="both"/>
                  <w:rPr>
                    <w:sz w:val="18"/>
                    <w:szCs w:val="18"/>
                  </w:rPr>
                </w:pPr>
                <w:r w:rsidRPr="000B53F1">
                  <w:rPr>
                    <w:sz w:val="18"/>
                    <w:szCs w:val="18"/>
                  </w:rPr>
                  <w:t>0.13</w:t>
                </w:r>
              </w:p>
            </w:tc>
            <w:tc>
              <w:tcPr>
                <w:tcW w:w="810" w:type="dxa"/>
              </w:tcPr>
              <w:p w:rsidR="006F7B95" w:rsidRPr="000B53F1" w:rsidRDefault="006F7B95" w:rsidP="00920FDA">
                <w:pPr>
                  <w:pStyle w:val="Default"/>
                  <w:spacing w:line="360" w:lineRule="auto"/>
                  <w:jc w:val="both"/>
                  <w:rPr>
                    <w:sz w:val="18"/>
                    <w:szCs w:val="18"/>
                  </w:rPr>
                </w:pPr>
                <w:r w:rsidRPr="000B53F1">
                  <w:rPr>
                    <w:sz w:val="18"/>
                    <w:szCs w:val="18"/>
                  </w:rPr>
                  <w:t>0.13</w:t>
                </w:r>
              </w:p>
            </w:tc>
            <w:tc>
              <w:tcPr>
                <w:tcW w:w="900" w:type="dxa"/>
              </w:tcPr>
              <w:p w:rsidR="006F7B95" w:rsidRPr="000B53F1" w:rsidRDefault="006F7B95" w:rsidP="00920FDA">
                <w:pPr>
                  <w:pStyle w:val="Default"/>
                  <w:spacing w:line="360" w:lineRule="auto"/>
                  <w:jc w:val="both"/>
                  <w:rPr>
                    <w:sz w:val="18"/>
                    <w:szCs w:val="18"/>
                  </w:rPr>
                </w:pPr>
                <w:r w:rsidRPr="000B53F1">
                  <w:rPr>
                    <w:sz w:val="18"/>
                    <w:szCs w:val="18"/>
                  </w:rPr>
                  <w:t>0.07</w:t>
                </w:r>
              </w:p>
            </w:tc>
            <w:tc>
              <w:tcPr>
                <w:tcW w:w="720" w:type="dxa"/>
              </w:tcPr>
              <w:p w:rsidR="006F7B95" w:rsidRPr="000B53F1" w:rsidRDefault="006F7B95" w:rsidP="00920FDA">
                <w:pPr>
                  <w:pStyle w:val="Default"/>
                  <w:spacing w:line="360" w:lineRule="auto"/>
                  <w:jc w:val="both"/>
                  <w:rPr>
                    <w:sz w:val="18"/>
                    <w:szCs w:val="18"/>
                  </w:rPr>
                </w:pPr>
                <w:r w:rsidRPr="000B53F1">
                  <w:rPr>
                    <w:sz w:val="18"/>
                    <w:szCs w:val="18"/>
                  </w:rPr>
                  <w:t>0.16</w:t>
                </w:r>
              </w:p>
            </w:tc>
            <w:tc>
              <w:tcPr>
                <w:tcW w:w="720" w:type="dxa"/>
              </w:tcPr>
              <w:p w:rsidR="006F7B95" w:rsidRPr="000B53F1" w:rsidRDefault="006F7B95" w:rsidP="00920FDA">
                <w:pPr>
                  <w:pStyle w:val="Default"/>
                  <w:spacing w:line="360" w:lineRule="auto"/>
                  <w:jc w:val="both"/>
                  <w:rPr>
                    <w:sz w:val="18"/>
                    <w:szCs w:val="18"/>
                  </w:rPr>
                </w:pPr>
                <w:r w:rsidRPr="000B53F1">
                  <w:rPr>
                    <w:sz w:val="18"/>
                    <w:szCs w:val="18"/>
                  </w:rPr>
                  <w:t>0.04</w:t>
                </w:r>
              </w:p>
            </w:tc>
            <w:tc>
              <w:tcPr>
                <w:tcW w:w="990" w:type="dxa"/>
              </w:tcPr>
              <w:p w:rsidR="006F7B95" w:rsidRPr="000B53F1" w:rsidRDefault="006F7B95" w:rsidP="00920FDA">
                <w:pPr>
                  <w:pStyle w:val="Default"/>
                  <w:spacing w:line="360" w:lineRule="auto"/>
                  <w:jc w:val="both"/>
                  <w:rPr>
                    <w:sz w:val="18"/>
                    <w:szCs w:val="18"/>
                  </w:rPr>
                </w:pPr>
                <w:r w:rsidRPr="000B53F1">
                  <w:rPr>
                    <w:sz w:val="18"/>
                    <w:szCs w:val="18"/>
                  </w:rPr>
                  <w:t>0.19</w:t>
                </w:r>
              </w:p>
            </w:tc>
            <w:tc>
              <w:tcPr>
                <w:tcW w:w="1170" w:type="dxa"/>
              </w:tcPr>
              <w:p w:rsidR="006F7B95" w:rsidRPr="000B53F1" w:rsidRDefault="006F7B95" w:rsidP="00920FDA">
                <w:pPr>
                  <w:pStyle w:val="Default"/>
                  <w:spacing w:line="360" w:lineRule="auto"/>
                  <w:jc w:val="both"/>
                  <w:rPr>
                    <w:sz w:val="18"/>
                    <w:szCs w:val="18"/>
                  </w:rPr>
                </w:pPr>
                <w:r w:rsidRPr="000B53F1">
                  <w:rPr>
                    <w:sz w:val="18"/>
                    <w:szCs w:val="18"/>
                  </w:rPr>
                  <w:t>0.18</w:t>
                </w:r>
              </w:p>
            </w:tc>
            <w:tc>
              <w:tcPr>
                <w:tcW w:w="720" w:type="dxa"/>
              </w:tcPr>
              <w:p w:rsidR="006F7B95" w:rsidRPr="000B53F1" w:rsidRDefault="006F7B95" w:rsidP="00920FDA">
                <w:pPr>
                  <w:pStyle w:val="Default"/>
                  <w:spacing w:line="360" w:lineRule="auto"/>
                  <w:jc w:val="both"/>
                  <w:rPr>
                    <w:sz w:val="18"/>
                    <w:szCs w:val="18"/>
                  </w:rPr>
                </w:pPr>
                <w:r w:rsidRPr="000B53F1">
                  <w:rPr>
                    <w:sz w:val="18"/>
                    <w:szCs w:val="18"/>
                  </w:rPr>
                  <w:t>0.21</w:t>
                </w:r>
              </w:p>
            </w:tc>
            <w:tc>
              <w:tcPr>
                <w:tcW w:w="810" w:type="dxa"/>
              </w:tcPr>
              <w:p w:rsidR="006F7B95" w:rsidRPr="000B53F1" w:rsidRDefault="006F7B95" w:rsidP="00920FDA">
                <w:pPr>
                  <w:spacing w:line="360" w:lineRule="auto"/>
                  <w:jc w:val="both"/>
                  <w:rPr>
                    <w:rFonts w:ascii="Calibri" w:eastAsia="Times New Roman" w:hAnsi="Calibri"/>
                    <w:color w:val="000000"/>
                    <w:sz w:val="18"/>
                    <w:szCs w:val="18"/>
                    <w:lang w:bidi="ar-SA"/>
                  </w:rPr>
                </w:pPr>
                <w:r w:rsidRPr="000B53F1">
                  <w:rPr>
                    <w:rFonts w:ascii="Calibri" w:eastAsia="Times New Roman" w:hAnsi="Calibri"/>
                    <w:color w:val="000000"/>
                    <w:sz w:val="18"/>
                    <w:szCs w:val="18"/>
                    <w:lang w:bidi="ar-SA"/>
                  </w:rPr>
                  <w:t>0.11</w:t>
                </w:r>
              </w:p>
            </w:tc>
            <w:tc>
              <w:tcPr>
                <w:tcW w:w="630" w:type="dxa"/>
              </w:tcPr>
              <w:p w:rsidR="006F7B95" w:rsidRPr="000B53F1" w:rsidRDefault="00EA03A1" w:rsidP="00920FDA">
                <w:pPr>
                  <w:pStyle w:val="Default"/>
                  <w:spacing w:line="360" w:lineRule="auto"/>
                  <w:jc w:val="both"/>
                  <w:rPr>
                    <w:sz w:val="18"/>
                    <w:szCs w:val="18"/>
                  </w:rPr>
                </w:pPr>
                <w:r w:rsidRPr="000B53F1">
                  <w:rPr>
                    <w:sz w:val="18"/>
                    <w:szCs w:val="18"/>
                  </w:rPr>
                  <w:t>0.14</w:t>
                </w:r>
              </w:p>
            </w:tc>
          </w:tr>
        </w:tbl>
        <w:p w:rsidR="006F7B95" w:rsidRDefault="009F79F7" w:rsidP="00920FDA">
          <w:pPr>
            <w:pStyle w:val="Default"/>
            <w:spacing w:line="360" w:lineRule="auto"/>
            <w:jc w:val="both"/>
            <w:rPr>
              <w:b/>
              <w:bCs/>
            </w:rPr>
          </w:pPr>
          <w:r>
            <w:t xml:space="preserve">Table- 10: </w:t>
          </w:r>
          <w:r w:rsidRPr="009F79F7">
            <w:rPr>
              <w:bCs/>
            </w:rPr>
            <w:t>Return on net equity / Average common equity</w:t>
          </w:r>
        </w:p>
        <w:p w:rsidR="009E224D" w:rsidRDefault="009E224D" w:rsidP="00920FDA">
          <w:pPr>
            <w:pStyle w:val="Default"/>
            <w:spacing w:line="360" w:lineRule="auto"/>
            <w:jc w:val="both"/>
            <w:rPr>
              <w:b/>
              <w:bCs/>
            </w:rPr>
          </w:pPr>
        </w:p>
        <w:p w:rsidR="009E224D" w:rsidRDefault="009E224D" w:rsidP="00920FDA">
          <w:pPr>
            <w:pStyle w:val="Default"/>
            <w:spacing w:line="360" w:lineRule="auto"/>
            <w:jc w:val="both"/>
            <w:rPr>
              <w:b/>
              <w:bCs/>
            </w:rPr>
          </w:pPr>
        </w:p>
        <w:p w:rsidR="00643107" w:rsidRDefault="00643107" w:rsidP="00920FDA">
          <w:pPr>
            <w:pStyle w:val="Default"/>
            <w:spacing w:line="360" w:lineRule="auto"/>
            <w:jc w:val="both"/>
            <w:rPr>
              <w:b/>
              <w:bCs/>
            </w:rPr>
          </w:pPr>
        </w:p>
        <w:p w:rsidR="00643107" w:rsidRDefault="00643107" w:rsidP="00920FDA">
          <w:pPr>
            <w:pStyle w:val="Default"/>
            <w:spacing w:line="360" w:lineRule="auto"/>
            <w:jc w:val="both"/>
            <w:rPr>
              <w:b/>
              <w:bCs/>
            </w:rPr>
          </w:pPr>
        </w:p>
        <w:p w:rsidR="00643107" w:rsidRDefault="00643107" w:rsidP="00920FDA">
          <w:pPr>
            <w:pStyle w:val="Default"/>
            <w:spacing w:line="360" w:lineRule="auto"/>
            <w:jc w:val="both"/>
            <w:rPr>
              <w:b/>
              <w:bCs/>
            </w:rPr>
          </w:pPr>
        </w:p>
        <w:p w:rsidR="009E224D" w:rsidRDefault="009E224D" w:rsidP="00920FDA">
          <w:pPr>
            <w:pStyle w:val="Default"/>
            <w:spacing w:line="360" w:lineRule="auto"/>
            <w:jc w:val="both"/>
            <w:rPr>
              <w:b/>
              <w:bCs/>
            </w:rPr>
          </w:pPr>
        </w:p>
        <w:p w:rsidR="009E224D" w:rsidRDefault="009E224D" w:rsidP="00920FDA">
          <w:pPr>
            <w:pStyle w:val="Default"/>
            <w:spacing w:line="360" w:lineRule="auto"/>
            <w:jc w:val="both"/>
            <w:rPr>
              <w:b/>
              <w:bCs/>
            </w:rPr>
          </w:pPr>
        </w:p>
        <w:p w:rsidR="009E224D" w:rsidRDefault="009E224D" w:rsidP="00920FDA">
          <w:pPr>
            <w:pStyle w:val="Default"/>
            <w:spacing w:line="360" w:lineRule="auto"/>
            <w:jc w:val="both"/>
            <w:rPr>
              <w:b/>
              <w:bCs/>
            </w:rPr>
          </w:pPr>
        </w:p>
        <w:p w:rsidR="00FF5AC4" w:rsidRPr="00985D58" w:rsidRDefault="00FF5AC4" w:rsidP="00920FDA">
          <w:pPr>
            <w:pStyle w:val="Default"/>
            <w:spacing w:line="360" w:lineRule="auto"/>
            <w:jc w:val="both"/>
            <w:rPr>
              <w:b/>
              <w:bCs/>
            </w:rPr>
          </w:pPr>
        </w:p>
        <w:p w:rsidR="009E224D" w:rsidRDefault="009E224D" w:rsidP="00920FDA">
          <w:pPr>
            <w:pStyle w:val="Default"/>
            <w:spacing w:line="360" w:lineRule="auto"/>
            <w:jc w:val="both"/>
            <w:rPr>
              <w:b/>
              <w:bCs/>
            </w:rPr>
          </w:pPr>
        </w:p>
        <w:p w:rsidR="00B44F60" w:rsidRDefault="00B44F60" w:rsidP="00920FDA">
          <w:pPr>
            <w:pStyle w:val="Default"/>
            <w:spacing w:line="360" w:lineRule="auto"/>
            <w:jc w:val="both"/>
            <w:rPr>
              <w:b/>
              <w:bCs/>
            </w:rPr>
          </w:pPr>
        </w:p>
        <w:p w:rsidR="00B44F60" w:rsidRDefault="00B44F60" w:rsidP="00920FDA">
          <w:pPr>
            <w:pStyle w:val="Default"/>
            <w:spacing w:line="360" w:lineRule="auto"/>
            <w:jc w:val="both"/>
            <w:rPr>
              <w:b/>
              <w:bCs/>
            </w:rPr>
          </w:pPr>
        </w:p>
        <w:p w:rsidR="0050341E" w:rsidRPr="00985D58" w:rsidRDefault="0050341E" w:rsidP="00920FDA">
          <w:pPr>
            <w:pStyle w:val="Default"/>
            <w:spacing w:line="360" w:lineRule="auto"/>
            <w:jc w:val="both"/>
            <w:rPr>
              <w:b/>
              <w:bCs/>
            </w:rPr>
          </w:pPr>
          <w:r w:rsidRPr="00985D58">
            <w:rPr>
              <w:b/>
              <w:bCs/>
            </w:rPr>
            <w:t>3.1</w:t>
          </w:r>
          <w:r w:rsidR="000D492C" w:rsidRPr="00985D58">
            <w:rPr>
              <w:b/>
              <w:bCs/>
            </w:rPr>
            <w:t>1</w:t>
          </w:r>
          <w:r w:rsidRPr="00985D58">
            <w:rPr>
              <w:b/>
              <w:bCs/>
            </w:rPr>
            <w:t xml:space="preserve"> Year and Price </w:t>
          </w:r>
          <w:r w:rsidR="009F79F7" w:rsidRPr="00985D58">
            <w:rPr>
              <w:b/>
              <w:bCs/>
            </w:rPr>
            <w:t>Earnings</w:t>
          </w:r>
          <w:r w:rsidRPr="00985D58">
            <w:rPr>
              <w:b/>
              <w:bCs/>
            </w:rPr>
            <w:t xml:space="preserve"> Ratio</w:t>
          </w:r>
        </w:p>
        <w:p w:rsidR="00CB7104" w:rsidRDefault="00CB7104" w:rsidP="00920FDA">
          <w:pPr>
            <w:pStyle w:val="Default"/>
            <w:spacing w:line="360" w:lineRule="auto"/>
            <w:jc w:val="both"/>
            <w:rPr>
              <w:b/>
              <w:bCs/>
            </w:rPr>
          </w:pPr>
        </w:p>
        <w:p w:rsidR="00D441AE" w:rsidRDefault="00643107" w:rsidP="00D441AE">
          <w:pPr>
            <w:pStyle w:val="Default"/>
            <w:spacing w:line="360" w:lineRule="auto"/>
            <w:jc w:val="both"/>
          </w:pPr>
          <w:r>
            <w:t xml:space="preserve">Below </w:t>
          </w:r>
          <w:r w:rsidR="009F79F7">
            <w:t>provides</w:t>
          </w:r>
          <w:r>
            <w:t xml:space="preserve"> P/E ratios of top 10 companies over the three years from 2012 to 2014</w:t>
          </w:r>
          <w:r w:rsidR="00324478">
            <w:t xml:space="preserve">. The </w:t>
          </w:r>
          <w:r w:rsidR="00324478" w:rsidRPr="00324478">
            <w:rPr>
              <w:bCs/>
            </w:rPr>
            <w:t xml:space="preserve">Price </w:t>
          </w:r>
          <w:r w:rsidR="009F79F7" w:rsidRPr="00324478">
            <w:rPr>
              <w:bCs/>
            </w:rPr>
            <w:t>Earnings</w:t>
          </w:r>
          <w:r w:rsidR="00324478" w:rsidRPr="00324478">
            <w:rPr>
              <w:bCs/>
            </w:rPr>
            <w:t xml:space="preserve"> Ratio</w:t>
          </w:r>
          <w:r w:rsidR="00324478" w:rsidRPr="00324478">
            <w:t xml:space="preserve"> </w:t>
          </w:r>
          <w:r w:rsidR="00324478">
            <w:t xml:space="preserve">of ACI pharmaceuticals Ltd. over the period remained below and lowest among the companies. This company’s share worth is not much </w:t>
          </w:r>
          <w:r w:rsidR="009F79F7">
            <w:t>valuable</w:t>
          </w:r>
          <w:r w:rsidR="00324478">
            <w:t xml:space="preserve"> over the years. Price </w:t>
          </w:r>
          <w:r w:rsidR="00324478" w:rsidRPr="00324478">
            <w:rPr>
              <w:rFonts w:asciiTheme="minorHAnsi" w:hAnsiTheme="minorHAnsi" w:cstheme="minorHAnsi"/>
              <w:shd w:val="clear" w:color="auto" w:fill="FFFFFF"/>
            </w:rPr>
            <w:t>Earnings are important when valuing a company’s stock because investors want to know how profitable a company is and how profitable it will be in the future</w:t>
          </w:r>
          <w:r w:rsidR="00324478">
            <w:rPr>
              <w:rFonts w:asciiTheme="minorHAnsi" w:hAnsiTheme="minorHAnsi" w:cstheme="minorHAnsi"/>
              <w:shd w:val="clear" w:color="auto" w:fill="FFFFFF"/>
            </w:rPr>
            <w:t>.</w:t>
          </w:r>
          <w:r>
            <w:t xml:space="preserve"> </w:t>
          </w:r>
          <w:r w:rsidR="00324478">
            <w:t>The P/E ratios of Ambee pharmaceutical Ltd. Consistently increased over the years at 101.59. This show’s</w:t>
          </w:r>
          <w:r w:rsidR="00D441AE">
            <w:t xml:space="preserve"> that the </w:t>
          </w:r>
          <w:r w:rsidR="009F79F7">
            <w:t>companies have</w:t>
          </w:r>
          <w:r w:rsidR="00D441AE">
            <w:t xml:space="preserve"> more valuable share than other companies. The average of P/E ratios of 2015 is </w:t>
          </w:r>
          <w:r w:rsidR="009F79F7">
            <w:t>consistently</w:t>
          </w:r>
          <w:r w:rsidR="00D441AE">
            <w:t xml:space="preserve"> increased then the averages of 2014 and 2013. The reason behind this is the very high P/E ratios of Ambee (101.59), Global Heavy (32.22) and Renata (31.45).</w:t>
          </w:r>
        </w:p>
        <w:p w:rsidR="0050341E" w:rsidRDefault="0050341E" w:rsidP="00D441AE">
          <w:pPr>
            <w:pStyle w:val="NormalWeb"/>
            <w:spacing w:before="0" w:beforeAutospacing="0" w:after="150" w:afterAutospacing="0" w:line="360" w:lineRule="auto"/>
            <w:jc w:val="both"/>
            <w:rPr>
              <w:rFonts w:asciiTheme="minorHAnsi" w:hAnsiTheme="minorHAnsi" w:cstheme="minorHAnsi"/>
              <w:color w:val="000000"/>
            </w:rPr>
          </w:pPr>
        </w:p>
        <w:p w:rsidR="006F7B95" w:rsidRDefault="006F7B95" w:rsidP="00920FDA">
          <w:pPr>
            <w:pStyle w:val="Default"/>
            <w:spacing w:line="360" w:lineRule="auto"/>
            <w:jc w:val="both"/>
          </w:pPr>
        </w:p>
        <w:tbl>
          <w:tblPr>
            <w:tblStyle w:val="TableGrid"/>
            <w:tblW w:w="9555" w:type="dxa"/>
            <w:tblInd w:w="108" w:type="dxa"/>
            <w:tblLayout w:type="fixed"/>
            <w:tblLook w:val="04A0" w:firstRow="1" w:lastRow="0" w:firstColumn="1" w:lastColumn="0" w:noHBand="0" w:noVBand="1"/>
          </w:tblPr>
          <w:tblGrid>
            <w:gridCol w:w="721"/>
            <w:gridCol w:w="541"/>
            <w:gridCol w:w="721"/>
            <w:gridCol w:w="811"/>
            <w:gridCol w:w="902"/>
            <w:gridCol w:w="721"/>
            <w:gridCol w:w="721"/>
            <w:gridCol w:w="992"/>
            <w:gridCol w:w="1172"/>
            <w:gridCol w:w="721"/>
            <w:gridCol w:w="811"/>
            <w:gridCol w:w="721"/>
          </w:tblGrid>
          <w:tr w:rsidR="006F7B95" w:rsidRPr="00301BD5" w:rsidTr="000F10C9">
            <w:trPr>
              <w:trHeight w:val="792"/>
            </w:trPr>
            <w:tc>
              <w:tcPr>
                <w:tcW w:w="721" w:type="dxa"/>
              </w:tcPr>
              <w:p w:rsidR="006F7B95" w:rsidRPr="00B44F60" w:rsidRDefault="006F7B95" w:rsidP="00920FDA">
                <w:pPr>
                  <w:pStyle w:val="Default"/>
                  <w:spacing w:line="360" w:lineRule="auto"/>
                  <w:jc w:val="both"/>
                  <w:rPr>
                    <w:sz w:val="18"/>
                    <w:szCs w:val="18"/>
                  </w:rPr>
                </w:pPr>
                <w:r w:rsidRPr="00B44F60">
                  <w:rPr>
                    <w:sz w:val="18"/>
                    <w:szCs w:val="18"/>
                  </w:rPr>
                  <w:t>Years</w:t>
                </w:r>
              </w:p>
            </w:tc>
            <w:tc>
              <w:tcPr>
                <w:tcW w:w="541" w:type="dxa"/>
              </w:tcPr>
              <w:p w:rsidR="006F7B95" w:rsidRPr="00B44F60" w:rsidRDefault="006F7B95" w:rsidP="00920FDA">
                <w:pPr>
                  <w:pStyle w:val="Default"/>
                  <w:spacing w:line="360" w:lineRule="auto"/>
                  <w:jc w:val="both"/>
                  <w:rPr>
                    <w:sz w:val="18"/>
                    <w:szCs w:val="18"/>
                  </w:rPr>
                </w:pPr>
                <w:r w:rsidRPr="00B44F60">
                  <w:rPr>
                    <w:sz w:val="18"/>
                    <w:szCs w:val="18"/>
                  </w:rPr>
                  <w:t>ACI</w:t>
                </w:r>
              </w:p>
            </w:tc>
            <w:tc>
              <w:tcPr>
                <w:tcW w:w="721" w:type="dxa"/>
              </w:tcPr>
              <w:p w:rsidR="006F7B95" w:rsidRPr="00B44F60" w:rsidRDefault="006F7B95" w:rsidP="00920FDA">
                <w:pPr>
                  <w:spacing w:line="360" w:lineRule="auto"/>
                  <w:jc w:val="both"/>
                  <w:rPr>
                    <w:rFonts w:eastAsia="Times New Roman"/>
                    <w:bCs/>
                    <w:color w:val="000000"/>
                    <w:sz w:val="18"/>
                    <w:szCs w:val="18"/>
                    <w:lang w:bidi="ar-SA"/>
                  </w:rPr>
                </w:pPr>
                <w:r w:rsidRPr="00B44F60">
                  <w:rPr>
                    <w:rFonts w:eastAsia="Times New Roman"/>
                    <w:bCs/>
                    <w:color w:val="000000"/>
                    <w:sz w:val="18"/>
                    <w:szCs w:val="18"/>
                    <w:lang w:bidi="ar-SA"/>
                  </w:rPr>
                  <w:t>Active Fine</w:t>
                </w:r>
              </w:p>
            </w:tc>
            <w:tc>
              <w:tcPr>
                <w:tcW w:w="811" w:type="dxa"/>
              </w:tcPr>
              <w:p w:rsidR="006F7B95" w:rsidRPr="00B44F60" w:rsidRDefault="006F7B95" w:rsidP="00920FDA">
                <w:pPr>
                  <w:pStyle w:val="Default"/>
                  <w:spacing w:line="360" w:lineRule="auto"/>
                  <w:jc w:val="both"/>
                  <w:rPr>
                    <w:sz w:val="18"/>
                    <w:szCs w:val="18"/>
                  </w:rPr>
                </w:pPr>
                <w:r w:rsidRPr="00B44F60">
                  <w:rPr>
                    <w:rFonts w:eastAsia="Times New Roman"/>
                    <w:bCs/>
                    <w:sz w:val="18"/>
                    <w:szCs w:val="18"/>
                  </w:rPr>
                  <w:t>Ambee</w:t>
                </w:r>
              </w:p>
            </w:tc>
            <w:tc>
              <w:tcPr>
                <w:tcW w:w="902" w:type="dxa"/>
              </w:tcPr>
              <w:p w:rsidR="006F7B95" w:rsidRPr="00B44F60" w:rsidRDefault="006F7B95" w:rsidP="00920FDA">
                <w:pPr>
                  <w:pStyle w:val="Default"/>
                  <w:spacing w:line="360" w:lineRule="auto"/>
                  <w:jc w:val="both"/>
                  <w:rPr>
                    <w:sz w:val="18"/>
                    <w:szCs w:val="18"/>
                  </w:rPr>
                </w:pPr>
                <w:r w:rsidRPr="00B44F60">
                  <w:rPr>
                    <w:rFonts w:eastAsia="Times New Roman"/>
                    <w:bCs/>
                    <w:sz w:val="18"/>
                    <w:szCs w:val="18"/>
                  </w:rPr>
                  <w:t>Beximco</w:t>
                </w:r>
              </w:p>
            </w:tc>
            <w:tc>
              <w:tcPr>
                <w:tcW w:w="721" w:type="dxa"/>
              </w:tcPr>
              <w:p w:rsidR="006F7B95" w:rsidRPr="00B44F60" w:rsidRDefault="006F7B95" w:rsidP="00920FDA">
                <w:pPr>
                  <w:pStyle w:val="Default"/>
                  <w:spacing w:line="360" w:lineRule="auto"/>
                  <w:jc w:val="both"/>
                  <w:rPr>
                    <w:sz w:val="18"/>
                    <w:szCs w:val="18"/>
                  </w:rPr>
                </w:pPr>
                <w:r w:rsidRPr="00B44F60">
                  <w:rPr>
                    <w:rFonts w:eastAsia="Times New Roman"/>
                    <w:bCs/>
                    <w:sz w:val="18"/>
                    <w:szCs w:val="18"/>
                  </w:rPr>
                  <w:t>Square</w:t>
                </w:r>
              </w:p>
            </w:tc>
            <w:tc>
              <w:tcPr>
                <w:tcW w:w="721" w:type="dxa"/>
              </w:tcPr>
              <w:p w:rsidR="006F7B95" w:rsidRPr="00B44F60" w:rsidRDefault="006F7B95" w:rsidP="00920FDA">
                <w:pPr>
                  <w:pStyle w:val="Default"/>
                  <w:spacing w:line="360" w:lineRule="auto"/>
                  <w:jc w:val="both"/>
                  <w:rPr>
                    <w:sz w:val="18"/>
                    <w:szCs w:val="18"/>
                  </w:rPr>
                </w:pPr>
                <w:r w:rsidRPr="00B44F60">
                  <w:rPr>
                    <w:rFonts w:eastAsia="Times New Roman"/>
                    <w:bCs/>
                    <w:sz w:val="18"/>
                    <w:szCs w:val="18"/>
                  </w:rPr>
                  <w:t>Global Heavy</w:t>
                </w:r>
              </w:p>
            </w:tc>
            <w:tc>
              <w:tcPr>
                <w:tcW w:w="992" w:type="dxa"/>
              </w:tcPr>
              <w:p w:rsidR="006F7B95" w:rsidRPr="00B44F60" w:rsidRDefault="006F7B95" w:rsidP="00920FDA">
                <w:pPr>
                  <w:pStyle w:val="Default"/>
                  <w:spacing w:line="360" w:lineRule="auto"/>
                  <w:jc w:val="both"/>
                  <w:rPr>
                    <w:sz w:val="18"/>
                    <w:szCs w:val="18"/>
                  </w:rPr>
                </w:pPr>
                <w:r w:rsidRPr="00B44F60">
                  <w:rPr>
                    <w:rFonts w:eastAsia="Times New Roman"/>
                    <w:bCs/>
                    <w:sz w:val="18"/>
                    <w:szCs w:val="18"/>
                  </w:rPr>
                  <w:t>IBNSINA</w:t>
                </w:r>
              </w:p>
            </w:tc>
            <w:tc>
              <w:tcPr>
                <w:tcW w:w="1172" w:type="dxa"/>
              </w:tcPr>
              <w:p w:rsidR="006F7B95" w:rsidRPr="00B44F60" w:rsidRDefault="006F7B95" w:rsidP="00920FDA">
                <w:pPr>
                  <w:pStyle w:val="Default"/>
                  <w:spacing w:line="360" w:lineRule="auto"/>
                  <w:jc w:val="both"/>
                  <w:rPr>
                    <w:sz w:val="18"/>
                    <w:szCs w:val="18"/>
                  </w:rPr>
                </w:pPr>
                <w:r w:rsidRPr="00B44F60">
                  <w:rPr>
                    <w:rFonts w:eastAsia="Times New Roman"/>
                    <w:bCs/>
                    <w:sz w:val="18"/>
                    <w:szCs w:val="18"/>
                  </w:rPr>
                  <w:t>Pharma Aids</w:t>
                </w:r>
              </w:p>
            </w:tc>
            <w:tc>
              <w:tcPr>
                <w:tcW w:w="721" w:type="dxa"/>
              </w:tcPr>
              <w:p w:rsidR="006F7B95" w:rsidRPr="00B44F60" w:rsidRDefault="006F7B95" w:rsidP="00920FDA">
                <w:pPr>
                  <w:pStyle w:val="Default"/>
                  <w:spacing w:line="360" w:lineRule="auto"/>
                  <w:jc w:val="both"/>
                  <w:rPr>
                    <w:sz w:val="18"/>
                    <w:szCs w:val="18"/>
                  </w:rPr>
                </w:pPr>
                <w:r w:rsidRPr="00B44F60">
                  <w:rPr>
                    <w:rFonts w:eastAsia="Times New Roman"/>
                    <w:bCs/>
                    <w:sz w:val="18"/>
                    <w:szCs w:val="18"/>
                  </w:rPr>
                  <w:t>Renata</w:t>
                </w:r>
              </w:p>
            </w:tc>
            <w:tc>
              <w:tcPr>
                <w:tcW w:w="811" w:type="dxa"/>
              </w:tcPr>
              <w:p w:rsidR="006F7B95" w:rsidRPr="00B44F60" w:rsidRDefault="006F7B95" w:rsidP="00920FDA">
                <w:pPr>
                  <w:pStyle w:val="Default"/>
                  <w:spacing w:line="360" w:lineRule="auto"/>
                  <w:jc w:val="both"/>
                  <w:rPr>
                    <w:sz w:val="18"/>
                    <w:szCs w:val="18"/>
                  </w:rPr>
                </w:pPr>
                <w:r w:rsidRPr="00B44F60">
                  <w:rPr>
                    <w:rFonts w:eastAsia="Times New Roman"/>
                    <w:bCs/>
                    <w:sz w:val="18"/>
                    <w:szCs w:val="18"/>
                  </w:rPr>
                  <w:t>Central</w:t>
                </w:r>
              </w:p>
            </w:tc>
            <w:tc>
              <w:tcPr>
                <w:tcW w:w="721" w:type="dxa"/>
              </w:tcPr>
              <w:p w:rsidR="006F7B95" w:rsidRPr="00B44F60" w:rsidRDefault="006F7B95" w:rsidP="00920FDA">
                <w:pPr>
                  <w:pStyle w:val="Default"/>
                  <w:spacing w:line="360" w:lineRule="auto"/>
                  <w:jc w:val="both"/>
                  <w:rPr>
                    <w:sz w:val="18"/>
                    <w:szCs w:val="18"/>
                  </w:rPr>
                </w:pPr>
                <w:r w:rsidRPr="00B44F60">
                  <w:rPr>
                    <w:sz w:val="18"/>
                    <w:szCs w:val="18"/>
                  </w:rPr>
                  <w:t>Avg.</w:t>
                </w:r>
              </w:p>
            </w:tc>
          </w:tr>
          <w:tr w:rsidR="006F7B95" w:rsidTr="000F10C9">
            <w:trPr>
              <w:trHeight w:val="440"/>
            </w:trPr>
            <w:tc>
              <w:tcPr>
                <w:tcW w:w="721" w:type="dxa"/>
              </w:tcPr>
              <w:p w:rsidR="006F7B95" w:rsidRPr="00B44F60" w:rsidRDefault="006F7B95" w:rsidP="00920FDA">
                <w:pPr>
                  <w:pStyle w:val="Default"/>
                  <w:spacing w:line="360" w:lineRule="auto"/>
                  <w:jc w:val="both"/>
                  <w:rPr>
                    <w:sz w:val="18"/>
                    <w:szCs w:val="18"/>
                  </w:rPr>
                </w:pPr>
                <w:r w:rsidRPr="00B44F60">
                  <w:rPr>
                    <w:sz w:val="18"/>
                    <w:szCs w:val="18"/>
                  </w:rPr>
                  <w:t>2015</w:t>
                </w:r>
              </w:p>
            </w:tc>
            <w:tc>
              <w:tcPr>
                <w:tcW w:w="541" w:type="dxa"/>
              </w:tcPr>
              <w:p w:rsidR="006F7B95" w:rsidRPr="00B44F60" w:rsidRDefault="006F7B95" w:rsidP="00920FDA">
                <w:pPr>
                  <w:pStyle w:val="Default"/>
                  <w:spacing w:line="360" w:lineRule="auto"/>
                  <w:jc w:val="both"/>
                  <w:rPr>
                    <w:sz w:val="18"/>
                    <w:szCs w:val="18"/>
                  </w:rPr>
                </w:pPr>
                <w:r w:rsidRPr="00B44F60">
                  <w:rPr>
                    <w:sz w:val="18"/>
                    <w:szCs w:val="18"/>
                  </w:rPr>
                  <w:t>7.77</w:t>
                </w:r>
              </w:p>
            </w:tc>
            <w:tc>
              <w:tcPr>
                <w:tcW w:w="721" w:type="dxa"/>
              </w:tcPr>
              <w:p w:rsidR="006F7B95" w:rsidRPr="00B44F60" w:rsidRDefault="006F7B95" w:rsidP="00920FDA">
                <w:pPr>
                  <w:pStyle w:val="Default"/>
                  <w:spacing w:line="360" w:lineRule="auto"/>
                  <w:jc w:val="both"/>
                  <w:rPr>
                    <w:sz w:val="18"/>
                    <w:szCs w:val="18"/>
                  </w:rPr>
                </w:pPr>
                <w:r w:rsidRPr="00B44F60">
                  <w:rPr>
                    <w:sz w:val="18"/>
                    <w:szCs w:val="18"/>
                  </w:rPr>
                  <w:t>15.18</w:t>
                </w:r>
              </w:p>
            </w:tc>
            <w:tc>
              <w:tcPr>
                <w:tcW w:w="811" w:type="dxa"/>
              </w:tcPr>
              <w:p w:rsidR="006F7B95" w:rsidRPr="00B44F60" w:rsidRDefault="006F7B95" w:rsidP="00920FDA">
                <w:pPr>
                  <w:pStyle w:val="Default"/>
                  <w:spacing w:line="360" w:lineRule="auto"/>
                  <w:jc w:val="both"/>
                  <w:rPr>
                    <w:sz w:val="18"/>
                    <w:szCs w:val="18"/>
                  </w:rPr>
                </w:pPr>
                <w:r w:rsidRPr="00B44F60">
                  <w:rPr>
                    <w:sz w:val="18"/>
                    <w:szCs w:val="18"/>
                  </w:rPr>
                  <w:t>101.59</w:t>
                </w:r>
              </w:p>
            </w:tc>
            <w:tc>
              <w:tcPr>
                <w:tcW w:w="902" w:type="dxa"/>
              </w:tcPr>
              <w:p w:rsidR="006F7B95" w:rsidRPr="00B44F60" w:rsidRDefault="006F7B95" w:rsidP="00920FDA">
                <w:pPr>
                  <w:pStyle w:val="Default"/>
                  <w:spacing w:line="360" w:lineRule="auto"/>
                  <w:jc w:val="both"/>
                  <w:rPr>
                    <w:sz w:val="18"/>
                    <w:szCs w:val="18"/>
                  </w:rPr>
                </w:pPr>
                <w:r w:rsidRPr="00B44F60">
                  <w:rPr>
                    <w:sz w:val="18"/>
                    <w:szCs w:val="18"/>
                  </w:rPr>
                  <w:t>27.74</w:t>
                </w:r>
              </w:p>
            </w:tc>
            <w:tc>
              <w:tcPr>
                <w:tcW w:w="721" w:type="dxa"/>
              </w:tcPr>
              <w:p w:rsidR="006F7B95" w:rsidRPr="00B44F60" w:rsidRDefault="006F7B95" w:rsidP="00920FDA">
                <w:pPr>
                  <w:pStyle w:val="Default"/>
                  <w:spacing w:line="360" w:lineRule="auto"/>
                  <w:jc w:val="both"/>
                  <w:rPr>
                    <w:sz w:val="18"/>
                    <w:szCs w:val="18"/>
                  </w:rPr>
                </w:pPr>
                <w:r w:rsidRPr="00B44F60">
                  <w:rPr>
                    <w:sz w:val="18"/>
                    <w:szCs w:val="18"/>
                  </w:rPr>
                  <w:t>24.36</w:t>
                </w:r>
              </w:p>
            </w:tc>
            <w:tc>
              <w:tcPr>
                <w:tcW w:w="721" w:type="dxa"/>
              </w:tcPr>
              <w:p w:rsidR="006F7B95" w:rsidRPr="00B44F60" w:rsidRDefault="006F7B95" w:rsidP="00920FDA">
                <w:pPr>
                  <w:pStyle w:val="Default"/>
                  <w:spacing w:line="360" w:lineRule="auto"/>
                  <w:jc w:val="both"/>
                  <w:rPr>
                    <w:sz w:val="18"/>
                    <w:szCs w:val="18"/>
                  </w:rPr>
                </w:pPr>
                <w:r w:rsidRPr="00B44F60">
                  <w:rPr>
                    <w:sz w:val="18"/>
                    <w:szCs w:val="18"/>
                  </w:rPr>
                  <w:t>32.22</w:t>
                </w:r>
              </w:p>
            </w:tc>
            <w:tc>
              <w:tcPr>
                <w:tcW w:w="992" w:type="dxa"/>
              </w:tcPr>
              <w:p w:rsidR="006F7B95" w:rsidRPr="00B44F60" w:rsidRDefault="006F7B95" w:rsidP="00920FDA">
                <w:pPr>
                  <w:pStyle w:val="Default"/>
                  <w:spacing w:line="360" w:lineRule="auto"/>
                  <w:jc w:val="both"/>
                  <w:rPr>
                    <w:sz w:val="18"/>
                    <w:szCs w:val="18"/>
                  </w:rPr>
                </w:pPr>
                <w:r w:rsidRPr="00B44F60">
                  <w:rPr>
                    <w:sz w:val="18"/>
                    <w:szCs w:val="18"/>
                  </w:rPr>
                  <w:t>18.86</w:t>
                </w:r>
              </w:p>
            </w:tc>
            <w:tc>
              <w:tcPr>
                <w:tcW w:w="1172" w:type="dxa"/>
              </w:tcPr>
              <w:p w:rsidR="006F7B95" w:rsidRPr="00B44F60" w:rsidRDefault="006F7B95" w:rsidP="00920FDA">
                <w:pPr>
                  <w:pStyle w:val="Default"/>
                  <w:spacing w:line="360" w:lineRule="auto"/>
                  <w:jc w:val="both"/>
                  <w:rPr>
                    <w:sz w:val="18"/>
                    <w:szCs w:val="18"/>
                  </w:rPr>
                </w:pPr>
                <w:r w:rsidRPr="00B44F60">
                  <w:rPr>
                    <w:sz w:val="18"/>
                    <w:szCs w:val="18"/>
                  </w:rPr>
                  <w:t>30.72</w:t>
                </w:r>
              </w:p>
            </w:tc>
            <w:tc>
              <w:tcPr>
                <w:tcW w:w="721" w:type="dxa"/>
              </w:tcPr>
              <w:p w:rsidR="006F7B95" w:rsidRPr="00B44F60" w:rsidRDefault="006F7B95" w:rsidP="00920FDA">
                <w:pPr>
                  <w:pStyle w:val="Default"/>
                  <w:spacing w:line="360" w:lineRule="auto"/>
                  <w:jc w:val="both"/>
                  <w:rPr>
                    <w:sz w:val="18"/>
                    <w:szCs w:val="18"/>
                  </w:rPr>
                </w:pPr>
                <w:r w:rsidRPr="00B44F60">
                  <w:rPr>
                    <w:sz w:val="18"/>
                    <w:szCs w:val="18"/>
                  </w:rPr>
                  <w:t>31.45</w:t>
                </w:r>
              </w:p>
            </w:tc>
            <w:tc>
              <w:tcPr>
                <w:tcW w:w="811" w:type="dxa"/>
              </w:tcPr>
              <w:p w:rsidR="006F7B95" w:rsidRPr="00B44F60" w:rsidRDefault="006F7B95" w:rsidP="00920FDA">
                <w:pPr>
                  <w:spacing w:line="360" w:lineRule="auto"/>
                  <w:jc w:val="both"/>
                  <w:rPr>
                    <w:rFonts w:ascii="Calibri" w:eastAsia="Times New Roman" w:hAnsi="Calibri"/>
                    <w:color w:val="000000"/>
                    <w:sz w:val="18"/>
                    <w:szCs w:val="18"/>
                    <w:lang w:bidi="ar-SA"/>
                  </w:rPr>
                </w:pPr>
                <w:r w:rsidRPr="00B44F60">
                  <w:rPr>
                    <w:rFonts w:ascii="Calibri" w:eastAsia="Times New Roman" w:hAnsi="Calibri"/>
                    <w:color w:val="000000"/>
                    <w:sz w:val="18"/>
                    <w:szCs w:val="18"/>
                    <w:lang w:bidi="ar-SA"/>
                  </w:rPr>
                  <w:t>15.89</w:t>
                </w:r>
              </w:p>
            </w:tc>
            <w:tc>
              <w:tcPr>
                <w:tcW w:w="721" w:type="dxa"/>
              </w:tcPr>
              <w:p w:rsidR="006F7B95" w:rsidRPr="00B44F60" w:rsidRDefault="00AC59F9" w:rsidP="00920FDA">
                <w:pPr>
                  <w:pStyle w:val="Default"/>
                  <w:spacing w:line="360" w:lineRule="auto"/>
                  <w:jc w:val="both"/>
                  <w:rPr>
                    <w:sz w:val="18"/>
                    <w:szCs w:val="18"/>
                  </w:rPr>
                </w:pPr>
                <w:r w:rsidRPr="00B44F60">
                  <w:rPr>
                    <w:sz w:val="18"/>
                    <w:szCs w:val="18"/>
                  </w:rPr>
                  <w:t>30.58</w:t>
                </w:r>
              </w:p>
            </w:tc>
          </w:tr>
        </w:tbl>
        <w:p w:rsidR="006F7B95" w:rsidRDefault="009F79F7" w:rsidP="00920FDA">
          <w:pPr>
            <w:pStyle w:val="Default"/>
            <w:spacing w:line="360" w:lineRule="auto"/>
            <w:jc w:val="both"/>
            <w:rPr>
              <w:b/>
              <w:bCs/>
            </w:rPr>
          </w:pPr>
          <w:r>
            <w:t xml:space="preserve">Table- 11: </w:t>
          </w:r>
          <w:r w:rsidRPr="009F79F7">
            <w:rPr>
              <w:bCs/>
            </w:rPr>
            <w:t>Year and Price Earnings Ratio</w:t>
          </w:r>
        </w:p>
        <w:p w:rsidR="009E224D" w:rsidRDefault="009E224D" w:rsidP="00920FDA">
          <w:pPr>
            <w:pStyle w:val="Default"/>
            <w:spacing w:line="360" w:lineRule="auto"/>
            <w:jc w:val="both"/>
            <w:rPr>
              <w:b/>
              <w:bCs/>
            </w:rPr>
          </w:pPr>
        </w:p>
        <w:p w:rsidR="00702DAD" w:rsidRDefault="00702DAD" w:rsidP="00920FDA">
          <w:pPr>
            <w:pStyle w:val="Default"/>
            <w:spacing w:line="360" w:lineRule="auto"/>
            <w:jc w:val="both"/>
            <w:rPr>
              <w:b/>
              <w:bCs/>
            </w:rPr>
          </w:pPr>
        </w:p>
        <w:p w:rsidR="00702DAD" w:rsidRDefault="00702DAD" w:rsidP="00920FDA">
          <w:pPr>
            <w:pStyle w:val="Default"/>
            <w:spacing w:line="360" w:lineRule="auto"/>
            <w:jc w:val="both"/>
            <w:rPr>
              <w:b/>
              <w:bCs/>
            </w:rPr>
          </w:pPr>
        </w:p>
        <w:p w:rsidR="00702DAD" w:rsidRDefault="00702DAD" w:rsidP="00920FDA">
          <w:pPr>
            <w:pStyle w:val="Default"/>
            <w:spacing w:line="360" w:lineRule="auto"/>
            <w:jc w:val="both"/>
            <w:rPr>
              <w:b/>
              <w:bCs/>
            </w:rPr>
          </w:pPr>
        </w:p>
        <w:p w:rsidR="00FF5AC4" w:rsidRDefault="00FF5AC4" w:rsidP="00920FDA">
          <w:pPr>
            <w:pStyle w:val="Default"/>
            <w:spacing w:line="360" w:lineRule="auto"/>
            <w:jc w:val="both"/>
            <w:rPr>
              <w:b/>
              <w:bCs/>
            </w:rPr>
          </w:pPr>
        </w:p>
        <w:p w:rsidR="00FF5AC4" w:rsidRDefault="00FF5AC4" w:rsidP="00920FDA">
          <w:pPr>
            <w:pStyle w:val="Default"/>
            <w:spacing w:line="360" w:lineRule="auto"/>
            <w:jc w:val="both"/>
            <w:rPr>
              <w:b/>
              <w:bCs/>
            </w:rPr>
          </w:pPr>
        </w:p>
        <w:p w:rsidR="00D441AE" w:rsidRDefault="00D441AE" w:rsidP="00920FDA">
          <w:pPr>
            <w:pStyle w:val="Default"/>
            <w:spacing w:line="360" w:lineRule="auto"/>
            <w:jc w:val="both"/>
            <w:rPr>
              <w:b/>
              <w:bCs/>
            </w:rPr>
          </w:pPr>
        </w:p>
        <w:p w:rsidR="00D441AE" w:rsidRDefault="00D441AE" w:rsidP="00920FDA">
          <w:pPr>
            <w:pStyle w:val="Default"/>
            <w:spacing w:line="360" w:lineRule="auto"/>
            <w:jc w:val="both"/>
            <w:rPr>
              <w:b/>
              <w:bCs/>
            </w:rPr>
          </w:pPr>
        </w:p>
        <w:p w:rsidR="00D441AE" w:rsidRDefault="00D441AE" w:rsidP="00920FDA">
          <w:pPr>
            <w:pStyle w:val="Default"/>
            <w:spacing w:line="360" w:lineRule="auto"/>
            <w:jc w:val="both"/>
            <w:rPr>
              <w:b/>
              <w:bCs/>
            </w:rPr>
          </w:pPr>
        </w:p>
        <w:p w:rsidR="00D441AE" w:rsidRDefault="00D441AE" w:rsidP="00920FDA">
          <w:pPr>
            <w:pStyle w:val="Default"/>
            <w:spacing w:line="360" w:lineRule="auto"/>
            <w:jc w:val="both"/>
            <w:rPr>
              <w:b/>
              <w:bCs/>
            </w:rPr>
          </w:pPr>
        </w:p>
        <w:p w:rsidR="00D441AE" w:rsidRDefault="00D441AE" w:rsidP="00920FDA">
          <w:pPr>
            <w:pStyle w:val="Default"/>
            <w:spacing w:line="360" w:lineRule="auto"/>
            <w:jc w:val="both"/>
            <w:rPr>
              <w:b/>
              <w:bCs/>
            </w:rPr>
          </w:pPr>
        </w:p>
        <w:p w:rsidR="00D441AE" w:rsidRDefault="00D441AE" w:rsidP="00920FDA">
          <w:pPr>
            <w:pStyle w:val="Default"/>
            <w:spacing w:line="360" w:lineRule="auto"/>
            <w:jc w:val="both"/>
            <w:rPr>
              <w:b/>
              <w:bCs/>
            </w:rPr>
          </w:pPr>
        </w:p>
        <w:p w:rsidR="00FF5AC4" w:rsidRDefault="00FF5AC4" w:rsidP="00920FDA">
          <w:pPr>
            <w:pStyle w:val="Default"/>
            <w:spacing w:line="360" w:lineRule="auto"/>
            <w:jc w:val="both"/>
            <w:rPr>
              <w:b/>
              <w:bCs/>
            </w:rPr>
          </w:pPr>
        </w:p>
        <w:p w:rsidR="00FF5AC4" w:rsidRDefault="00FF5AC4" w:rsidP="00920FDA">
          <w:pPr>
            <w:pStyle w:val="Default"/>
            <w:spacing w:line="360" w:lineRule="auto"/>
            <w:jc w:val="both"/>
            <w:rPr>
              <w:b/>
              <w:bCs/>
            </w:rPr>
          </w:pPr>
        </w:p>
        <w:p w:rsidR="00F57E93" w:rsidRDefault="00F57E93" w:rsidP="00920FDA">
          <w:pPr>
            <w:pStyle w:val="Default"/>
            <w:spacing w:line="360" w:lineRule="auto"/>
            <w:jc w:val="both"/>
            <w:rPr>
              <w:b/>
              <w:bCs/>
            </w:rPr>
          </w:pPr>
        </w:p>
        <w:p w:rsidR="00F57E93" w:rsidRDefault="00F57E93" w:rsidP="00920FDA">
          <w:pPr>
            <w:pStyle w:val="Default"/>
            <w:spacing w:line="360" w:lineRule="auto"/>
            <w:jc w:val="both"/>
            <w:rPr>
              <w:b/>
              <w:bCs/>
            </w:rPr>
          </w:pPr>
        </w:p>
        <w:p w:rsidR="00F57E93" w:rsidRPr="00570C13" w:rsidRDefault="00F57E93" w:rsidP="00920FDA">
          <w:pPr>
            <w:pStyle w:val="Default"/>
            <w:spacing w:line="360" w:lineRule="auto"/>
            <w:jc w:val="both"/>
            <w:rPr>
              <w:b/>
              <w:bCs/>
              <w:sz w:val="36"/>
            </w:rPr>
          </w:pPr>
          <w:r w:rsidRPr="00570C13">
            <w:rPr>
              <w:b/>
              <w:bCs/>
              <w:sz w:val="36"/>
            </w:rPr>
            <w:t xml:space="preserve">4. Common size </w:t>
          </w:r>
        </w:p>
        <w:p w:rsidR="006A24D5" w:rsidRDefault="006A24D5" w:rsidP="00F57E93">
          <w:pPr>
            <w:jc w:val="both"/>
            <w:rPr>
              <w:b/>
              <w:bCs/>
              <w:sz w:val="24"/>
              <w:szCs w:val="24"/>
            </w:rPr>
          </w:pPr>
        </w:p>
        <w:p w:rsidR="006A24D5" w:rsidRPr="007D7B27" w:rsidRDefault="006A24D5" w:rsidP="00F57E93">
          <w:pPr>
            <w:jc w:val="both"/>
            <w:rPr>
              <w:b/>
              <w:bCs/>
              <w:sz w:val="2"/>
              <w:szCs w:val="24"/>
            </w:rPr>
          </w:pPr>
        </w:p>
        <w:p w:rsidR="00F57E93" w:rsidRPr="000F10C9" w:rsidRDefault="00F57E93" w:rsidP="00F57E93">
          <w:pPr>
            <w:jc w:val="both"/>
            <w:rPr>
              <w:rFonts w:eastAsia="Times New Roman"/>
              <w:b/>
              <w:bCs/>
              <w:color w:val="000000"/>
              <w:sz w:val="22"/>
              <w:szCs w:val="22"/>
              <w:lang w:bidi="ar-SA"/>
            </w:rPr>
          </w:pPr>
          <w:r w:rsidRPr="00F57E93">
            <w:rPr>
              <w:b/>
              <w:bCs/>
              <w:sz w:val="24"/>
              <w:szCs w:val="24"/>
            </w:rPr>
            <w:t>4.</w:t>
          </w:r>
          <w:r w:rsidRPr="000F10C9">
            <w:rPr>
              <w:b/>
              <w:bCs/>
              <w:sz w:val="22"/>
              <w:szCs w:val="22"/>
            </w:rPr>
            <w:t xml:space="preserve">1 ACI </w:t>
          </w:r>
          <w:r w:rsidRPr="000F10C9">
            <w:rPr>
              <w:rFonts w:eastAsia="Times New Roman"/>
              <w:b/>
              <w:bCs/>
              <w:color w:val="000000"/>
              <w:sz w:val="22"/>
              <w:szCs w:val="22"/>
              <w:lang w:bidi="ar-SA"/>
            </w:rPr>
            <w:t xml:space="preserve">Pharmaceutical </w:t>
          </w:r>
        </w:p>
        <w:p w:rsidR="006A24D5" w:rsidRPr="000F10C9" w:rsidRDefault="006A24D5" w:rsidP="00F57E93">
          <w:pPr>
            <w:jc w:val="both"/>
            <w:rPr>
              <w:rFonts w:eastAsia="Times New Roman"/>
              <w:b/>
              <w:bCs/>
              <w:color w:val="000000"/>
              <w:sz w:val="22"/>
              <w:szCs w:val="22"/>
              <w:lang w:bidi="ar-SA"/>
            </w:rPr>
          </w:pPr>
        </w:p>
        <w:tbl>
          <w:tblPr>
            <w:tblStyle w:val="TableGrid"/>
            <w:tblW w:w="10098" w:type="dxa"/>
            <w:tblLayout w:type="fixed"/>
            <w:tblLook w:val="04A0" w:firstRow="1" w:lastRow="0" w:firstColumn="1" w:lastColumn="0" w:noHBand="0" w:noVBand="1"/>
          </w:tblPr>
          <w:tblGrid>
            <w:gridCol w:w="1367"/>
            <w:gridCol w:w="1621"/>
            <w:gridCol w:w="1440"/>
            <w:gridCol w:w="630"/>
            <w:gridCol w:w="1440"/>
            <w:gridCol w:w="1620"/>
            <w:gridCol w:w="1350"/>
            <w:gridCol w:w="630"/>
          </w:tblGrid>
          <w:tr w:rsidR="00F57E93" w:rsidRPr="000F10C9" w:rsidTr="000F10C9">
            <w:tc>
              <w:tcPr>
                <w:tcW w:w="10098"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F57E93" w:rsidRPr="000F10C9" w:rsidRDefault="00F57E93" w:rsidP="00C65E06">
                <w:pPr>
                  <w:jc w:val="center"/>
                  <w:rPr>
                    <w:color w:val="000000"/>
                    <w:sz w:val="22"/>
                    <w:szCs w:val="22"/>
                  </w:rPr>
                </w:pPr>
                <w:r w:rsidRPr="000F10C9">
                  <w:rPr>
                    <w:b/>
                    <w:bCs/>
                    <w:color w:val="000000"/>
                    <w:sz w:val="22"/>
                    <w:szCs w:val="22"/>
                  </w:rPr>
                  <w:t>Common-Size Balance Sheet of ACI 2014</w:t>
                </w:r>
              </w:p>
            </w:tc>
          </w:tr>
          <w:tr w:rsidR="00F57E93" w:rsidRPr="000F10C9" w:rsidTr="000F10C9">
            <w:tc>
              <w:tcPr>
                <w:tcW w:w="442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F57E93" w:rsidRPr="000F10C9" w:rsidRDefault="00F57E93" w:rsidP="00C65E06">
                <w:pPr>
                  <w:jc w:val="center"/>
                  <w:rPr>
                    <w:color w:val="000000"/>
                    <w:sz w:val="22"/>
                    <w:szCs w:val="22"/>
                  </w:rPr>
                </w:pPr>
                <w:r w:rsidRPr="000F10C9">
                  <w:rPr>
                    <w:b/>
                    <w:bCs/>
                    <w:color w:val="000000"/>
                    <w:sz w:val="22"/>
                    <w:szCs w:val="22"/>
                  </w:rPr>
                  <w:t xml:space="preserve">ASSET </w:t>
                </w:r>
              </w:p>
            </w:tc>
            <w:tc>
              <w:tcPr>
                <w:tcW w:w="63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F57E93" w:rsidRPr="000F10C9" w:rsidRDefault="00F57E93" w:rsidP="00C65E06">
                <w:pPr>
                  <w:jc w:val="right"/>
                  <w:rPr>
                    <w:color w:val="000000"/>
                    <w:sz w:val="22"/>
                    <w:szCs w:val="22"/>
                  </w:rPr>
                </w:pPr>
              </w:p>
            </w:tc>
            <w:tc>
              <w:tcPr>
                <w:tcW w:w="5040"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F57E93" w:rsidRPr="000F10C9" w:rsidRDefault="00F57E93" w:rsidP="00C65E06">
                <w:pPr>
                  <w:jc w:val="center"/>
                  <w:rPr>
                    <w:color w:val="000000"/>
                    <w:sz w:val="22"/>
                    <w:szCs w:val="22"/>
                  </w:rPr>
                </w:pPr>
                <w:r w:rsidRPr="000F10C9">
                  <w:rPr>
                    <w:b/>
                    <w:bCs/>
                    <w:color w:val="000000"/>
                    <w:sz w:val="22"/>
                    <w:szCs w:val="22"/>
                  </w:rPr>
                  <w:t xml:space="preserve">Liabilities </w:t>
                </w:r>
              </w:p>
            </w:tc>
          </w:tr>
          <w:tr w:rsidR="00F57E93" w:rsidRPr="000F10C9" w:rsidTr="000F10C9">
            <w:tc>
              <w:tcPr>
                <w:tcW w:w="13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F57E93" w:rsidRPr="000F10C9" w:rsidRDefault="00F57E93" w:rsidP="00C65E06">
                <w:pPr>
                  <w:rPr>
                    <w:color w:val="000000"/>
                    <w:sz w:val="22"/>
                    <w:szCs w:val="22"/>
                  </w:rPr>
                </w:pPr>
                <w:r w:rsidRPr="000F10C9">
                  <w:rPr>
                    <w:color w:val="000000"/>
                    <w:sz w:val="22"/>
                    <w:szCs w:val="22"/>
                  </w:rPr>
                  <w:t xml:space="preserve">Cash </w:t>
                </w:r>
              </w:p>
            </w:tc>
            <w:tc>
              <w:tcPr>
                <w:tcW w:w="162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F57E93" w:rsidRPr="000F10C9" w:rsidRDefault="00F57E93" w:rsidP="00C65E06">
                <w:pPr>
                  <w:jc w:val="right"/>
                  <w:rPr>
                    <w:color w:val="000000"/>
                    <w:sz w:val="22"/>
                    <w:szCs w:val="22"/>
                  </w:rPr>
                </w:pPr>
                <w:r w:rsidRPr="000F10C9">
                  <w:rPr>
                    <w:color w:val="000000"/>
                    <w:sz w:val="22"/>
                    <w:szCs w:val="22"/>
                  </w:rPr>
                  <w:t>966,996,727</w:t>
                </w:r>
              </w:p>
            </w:tc>
            <w:tc>
              <w:tcPr>
                <w:tcW w:w="144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F57E93" w:rsidRPr="000F10C9" w:rsidRDefault="00F57E93" w:rsidP="00C65E06">
                <w:pPr>
                  <w:rPr>
                    <w:color w:val="000000"/>
                    <w:sz w:val="22"/>
                    <w:szCs w:val="22"/>
                  </w:rPr>
                </w:pPr>
                <w:r w:rsidRPr="000F10C9">
                  <w:rPr>
                    <w:color w:val="000000"/>
                    <w:sz w:val="22"/>
                    <w:szCs w:val="22"/>
                  </w:rPr>
                  <w:t xml:space="preserve">Cash </w:t>
                </w:r>
              </w:p>
            </w:tc>
            <w:tc>
              <w:tcPr>
                <w:tcW w:w="63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F57E93" w:rsidRPr="000F10C9" w:rsidRDefault="00F57E93" w:rsidP="00C65E06">
                <w:pPr>
                  <w:jc w:val="right"/>
                  <w:rPr>
                    <w:color w:val="000000"/>
                    <w:sz w:val="22"/>
                    <w:szCs w:val="22"/>
                  </w:rPr>
                </w:pPr>
                <w:r w:rsidRPr="000F10C9">
                  <w:rPr>
                    <w:color w:val="000000"/>
                    <w:sz w:val="22"/>
                    <w:szCs w:val="22"/>
                  </w:rPr>
                  <w:t>4%</w:t>
                </w:r>
              </w:p>
            </w:tc>
            <w:tc>
              <w:tcPr>
                <w:tcW w:w="144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F57E93" w:rsidRPr="000F10C9" w:rsidRDefault="00F57E93" w:rsidP="00C65E06">
                <w:pPr>
                  <w:rPr>
                    <w:color w:val="000000"/>
                    <w:sz w:val="22"/>
                    <w:szCs w:val="22"/>
                  </w:rPr>
                </w:pPr>
                <w:r w:rsidRPr="000F10C9">
                  <w:rPr>
                    <w:color w:val="000000"/>
                    <w:sz w:val="22"/>
                    <w:szCs w:val="22"/>
                  </w:rPr>
                  <w:t>Share's Equity</w:t>
                </w:r>
              </w:p>
            </w:tc>
            <w:tc>
              <w:tcPr>
                <w:tcW w:w="162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F57E93" w:rsidRPr="000F10C9" w:rsidRDefault="00F57E93" w:rsidP="00C65E06">
                <w:pPr>
                  <w:jc w:val="right"/>
                  <w:rPr>
                    <w:color w:val="000000"/>
                    <w:sz w:val="22"/>
                    <w:szCs w:val="22"/>
                  </w:rPr>
                </w:pPr>
                <w:r w:rsidRPr="000F10C9">
                  <w:rPr>
                    <w:color w:val="000000"/>
                    <w:sz w:val="22"/>
                    <w:szCs w:val="22"/>
                  </w:rPr>
                  <w:t>4,274,198,745</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F57E93" w:rsidRPr="000F10C9" w:rsidRDefault="00F57E93" w:rsidP="00C65E06">
                <w:pPr>
                  <w:rPr>
                    <w:color w:val="000000"/>
                    <w:sz w:val="22"/>
                    <w:szCs w:val="22"/>
                  </w:rPr>
                </w:pPr>
                <w:r w:rsidRPr="000F10C9">
                  <w:rPr>
                    <w:color w:val="000000"/>
                    <w:sz w:val="22"/>
                    <w:szCs w:val="22"/>
                  </w:rPr>
                  <w:t>Share's Equity</w:t>
                </w:r>
              </w:p>
            </w:tc>
            <w:tc>
              <w:tcPr>
                <w:tcW w:w="63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F57E93" w:rsidRPr="000F10C9" w:rsidRDefault="00F57E93" w:rsidP="00C65E06">
                <w:pPr>
                  <w:jc w:val="right"/>
                  <w:rPr>
                    <w:color w:val="000000"/>
                    <w:sz w:val="22"/>
                    <w:szCs w:val="22"/>
                  </w:rPr>
                </w:pPr>
                <w:r w:rsidRPr="000F10C9">
                  <w:rPr>
                    <w:color w:val="000000"/>
                    <w:sz w:val="22"/>
                    <w:szCs w:val="22"/>
                  </w:rPr>
                  <w:t>19%</w:t>
                </w:r>
              </w:p>
            </w:tc>
          </w:tr>
          <w:tr w:rsidR="00F57E93" w:rsidRPr="000F10C9" w:rsidTr="000F10C9">
            <w:tc>
              <w:tcPr>
                <w:tcW w:w="13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F57E93" w:rsidRPr="000F10C9" w:rsidRDefault="00F57E93" w:rsidP="00C65E06">
                <w:pPr>
                  <w:rPr>
                    <w:color w:val="000000"/>
                    <w:sz w:val="22"/>
                    <w:szCs w:val="22"/>
                  </w:rPr>
                </w:pPr>
                <w:r w:rsidRPr="000F10C9">
                  <w:rPr>
                    <w:color w:val="000000"/>
                    <w:sz w:val="22"/>
                    <w:szCs w:val="22"/>
                  </w:rPr>
                  <w:t xml:space="preserve">Account Receivable </w:t>
                </w:r>
              </w:p>
            </w:tc>
            <w:tc>
              <w:tcPr>
                <w:tcW w:w="162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F57E93" w:rsidRPr="000F10C9" w:rsidRDefault="00F57E93" w:rsidP="00C65E06">
                <w:pPr>
                  <w:jc w:val="right"/>
                  <w:rPr>
                    <w:color w:val="000000"/>
                    <w:sz w:val="22"/>
                    <w:szCs w:val="22"/>
                  </w:rPr>
                </w:pPr>
                <w:r w:rsidRPr="000F10C9">
                  <w:rPr>
                    <w:color w:val="000000"/>
                    <w:sz w:val="22"/>
                    <w:szCs w:val="22"/>
                  </w:rPr>
                  <w:t>4,053,338,744</w:t>
                </w:r>
              </w:p>
            </w:tc>
            <w:tc>
              <w:tcPr>
                <w:tcW w:w="144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F57E93" w:rsidRPr="000F10C9" w:rsidRDefault="00F57E93" w:rsidP="00C65E06">
                <w:pPr>
                  <w:rPr>
                    <w:color w:val="000000"/>
                    <w:sz w:val="22"/>
                    <w:szCs w:val="22"/>
                  </w:rPr>
                </w:pPr>
                <w:r w:rsidRPr="000F10C9">
                  <w:rPr>
                    <w:color w:val="000000"/>
                    <w:sz w:val="22"/>
                    <w:szCs w:val="22"/>
                  </w:rPr>
                  <w:t xml:space="preserve">Account Receivable </w:t>
                </w:r>
              </w:p>
            </w:tc>
            <w:tc>
              <w:tcPr>
                <w:tcW w:w="63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F57E93" w:rsidRPr="000F10C9" w:rsidRDefault="00F57E93" w:rsidP="00C65E06">
                <w:pPr>
                  <w:jc w:val="right"/>
                  <w:rPr>
                    <w:color w:val="000000"/>
                    <w:sz w:val="22"/>
                    <w:szCs w:val="22"/>
                  </w:rPr>
                </w:pPr>
                <w:r w:rsidRPr="000F10C9">
                  <w:rPr>
                    <w:color w:val="000000"/>
                    <w:sz w:val="22"/>
                    <w:szCs w:val="22"/>
                  </w:rPr>
                  <w:t>18%</w:t>
                </w:r>
              </w:p>
            </w:tc>
            <w:tc>
              <w:tcPr>
                <w:tcW w:w="144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F57E93" w:rsidRPr="000F10C9" w:rsidRDefault="00F57E93" w:rsidP="00C65E06">
                <w:pPr>
                  <w:rPr>
                    <w:color w:val="000000"/>
                    <w:sz w:val="22"/>
                    <w:szCs w:val="22"/>
                  </w:rPr>
                </w:pPr>
                <w:r w:rsidRPr="000F10C9">
                  <w:rPr>
                    <w:color w:val="000000"/>
                    <w:sz w:val="22"/>
                    <w:szCs w:val="22"/>
                  </w:rPr>
                  <w:t>Non Current Liabilities</w:t>
                </w:r>
              </w:p>
            </w:tc>
            <w:tc>
              <w:tcPr>
                <w:tcW w:w="162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F57E93" w:rsidRPr="000F10C9" w:rsidRDefault="00F57E93" w:rsidP="00C65E06">
                <w:pPr>
                  <w:jc w:val="right"/>
                  <w:rPr>
                    <w:color w:val="000000"/>
                    <w:sz w:val="22"/>
                    <w:szCs w:val="22"/>
                  </w:rPr>
                </w:pPr>
                <w:r w:rsidRPr="000F10C9">
                  <w:rPr>
                    <w:color w:val="000000"/>
                    <w:sz w:val="22"/>
                    <w:szCs w:val="22"/>
                  </w:rPr>
                  <w:t>1,789,051,946</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F57E93" w:rsidRPr="000F10C9" w:rsidRDefault="00F57E93" w:rsidP="00C65E06">
                <w:pPr>
                  <w:rPr>
                    <w:color w:val="000000"/>
                    <w:sz w:val="22"/>
                    <w:szCs w:val="22"/>
                  </w:rPr>
                </w:pPr>
                <w:r w:rsidRPr="000F10C9">
                  <w:rPr>
                    <w:color w:val="000000"/>
                    <w:sz w:val="22"/>
                    <w:szCs w:val="22"/>
                  </w:rPr>
                  <w:t>Non Current Liabilities</w:t>
                </w:r>
              </w:p>
            </w:tc>
            <w:tc>
              <w:tcPr>
                <w:tcW w:w="63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F57E93" w:rsidRPr="000F10C9" w:rsidRDefault="00F57E93" w:rsidP="00C65E06">
                <w:pPr>
                  <w:jc w:val="right"/>
                  <w:rPr>
                    <w:color w:val="000000"/>
                    <w:sz w:val="22"/>
                    <w:szCs w:val="22"/>
                  </w:rPr>
                </w:pPr>
                <w:r w:rsidRPr="000F10C9">
                  <w:rPr>
                    <w:color w:val="000000"/>
                    <w:sz w:val="22"/>
                    <w:szCs w:val="22"/>
                  </w:rPr>
                  <w:t>8%</w:t>
                </w:r>
              </w:p>
            </w:tc>
          </w:tr>
          <w:tr w:rsidR="00F57E93" w:rsidRPr="000F10C9" w:rsidTr="000F10C9">
            <w:tc>
              <w:tcPr>
                <w:tcW w:w="13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F57E93" w:rsidRPr="000F10C9" w:rsidRDefault="00F57E93" w:rsidP="00C65E06">
                <w:pPr>
                  <w:rPr>
                    <w:color w:val="000000"/>
                    <w:sz w:val="22"/>
                    <w:szCs w:val="22"/>
                  </w:rPr>
                </w:pPr>
                <w:r w:rsidRPr="000F10C9">
                  <w:rPr>
                    <w:color w:val="000000"/>
                    <w:sz w:val="22"/>
                    <w:szCs w:val="22"/>
                  </w:rPr>
                  <w:t>Inventories</w:t>
                </w:r>
              </w:p>
            </w:tc>
            <w:tc>
              <w:tcPr>
                <w:tcW w:w="162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F57E93" w:rsidRPr="000F10C9" w:rsidRDefault="00F57E93" w:rsidP="00C65E06">
                <w:pPr>
                  <w:jc w:val="right"/>
                  <w:rPr>
                    <w:color w:val="000000"/>
                    <w:sz w:val="22"/>
                    <w:szCs w:val="22"/>
                  </w:rPr>
                </w:pPr>
                <w:r w:rsidRPr="000F10C9">
                  <w:rPr>
                    <w:color w:val="000000"/>
                    <w:sz w:val="22"/>
                    <w:szCs w:val="22"/>
                  </w:rPr>
                  <w:t>6,177,345,732</w:t>
                </w:r>
              </w:p>
            </w:tc>
            <w:tc>
              <w:tcPr>
                <w:tcW w:w="144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F57E93" w:rsidRPr="000F10C9" w:rsidRDefault="00F57E93" w:rsidP="00C65E06">
                <w:pPr>
                  <w:rPr>
                    <w:color w:val="000000"/>
                    <w:sz w:val="22"/>
                    <w:szCs w:val="22"/>
                  </w:rPr>
                </w:pPr>
                <w:r w:rsidRPr="000F10C9">
                  <w:rPr>
                    <w:color w:val="000000"/>
                    <w:sz w:val="22"/>
                    <w:szCs w:val="22"/>
                  </w:rPr>
                  <w:t>Inventories</w:t>
                </w:r>
              </w:p>
            </w:tc>
            <w:tc>
              <w:tcPr>
                <w:tcW w:w="63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F57E93" w:rsidRPr="000F10C9" w:rsidRDefault="00F57E93" w:rsidP="00C65E06">
                <w:pPr>
                  <w:jc w:val="right"/>
                  <w:rPr>
                    <w:color w:val="000000"/>
                    <w:sz w:val="22"/>
                    <w:szCs w:val="22"/>
                  </w:rPr>
                </w:pPr>
                <w:r w:rsidRPr="000F10C9">
                  <w:rPr>
                    <w:color w:val="000000"/>
                    <w:sz w:val="22"/>
                    <w:szCs w:val="22"/>
                  </w:rPr>
                  <w:t>28%</w:t>
                </w:r>
              </w:p>
            </w:tc>
            <w:tc>
              <w:tcPr>
                <w:tcW w:w="144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F57E93" w:rsidRPr="000F10C9" w:rsidRDefault="00F57E93" w:rsidP="00C65E06">
                <w:pPr>
                  <w:rPr>
                    <w:color w:val="000000"/>
                    <w:sz w:val="22"/>
                    <w:szCs w:val="22"/>
                  </w:rPr>
                </w:pPr>
                <w:r w:rsidRPr="000F10C9">
                  <w:rPr>
                    <w:color w:val="000000"/>
                    <w:sz w:val="22"/>
                    <w:szCs w:val="22"/>
                  </w:rPr>
                  <w:t>Current Liabilities</w:t>
                </w:r>
              </w:p>
            </w:tc>
            <w:tc>
              <w:tcPr>
                <w:tcW w:w="162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F57E93" w:rsidRPr="000F10C9" w:rsidRDefault="00F57E93" w:rsidP="00C65E06">
                <w:pPr>
                  <w:jc w:val="right"/>
                  <w:rPr>
                    <w:color w:val="000000"/>
                    <w:sz w:val="22"/>
                    <w:szCs w:val="22"/>
                  </w:rPr>
                </w:pPr>
                <w:r w:rsidRPr="000F10C9">
                  <w:rPr>
                    <w:color w:val="000000"/>
                    <w:sz w:val="22"/>
                    <w:szCs w:val="22"/>
                  </w:rPr>
                  <w:t>15,945,796,641</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F57E93" w:rsidRPr="000F10C9" w:rsidRDefault="00F57E93" w:rsidP="00C65E06">
                <w:pPr>
                  <w:rPr>
                    <w:color w:val="000000"/>
                    <w:sz w:val="22"/>
                    <w:szCs w:val="22"/>
                  </w:rPr>
                </w:pPr>
                <w:r w:rsidRPr="000F10C9">
                  <w:rPr>
                    <w:color w:val="000000"/>
                    <w:sz w:val="22"/>
                    <w:szCs w:val="22"/>
                  </w:rPr>
                  <w:t>Current Liabilities</w:t>
                </w:r>
              </w:p>
            </w:tc>
            <w:tc>
              <w:tcPr>
                <w:tcW w:w="63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F57E93" w:rsidRPr="000F10C9" w:rsidRDefault="00F57E93" w:rsidP="00C65E06">
                <w:pPr>
                  <w:jc w:val="right"/>
                  <w:rPr>
                    <w:color w:val="000000"/>
                    <w:sz w:val="22"/>
                    <w:szCs w:val="22"/>
                  </w:rPr>
                </w:pPr>
                <w:r w:rsidRPr="000F10C9">
                  <w:rPr>
                    <w:color w:val="000000"/>
                    <w:sz w:val="22"/>
                    <w:szCs w:val="22"/>
                  </w:rPr>
                  <w:t>72%</w:t>
                </w:r>
              </w:p>
            </w:tc>
          </w:tr>
          <w:tr w:rsidR="0070530E" w:rsidRPr="000F10C9" w:rsidTr="005B6A85">
            <w:tc>
              <w:tcPr>
                <w:tcW w:w="13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70530E" w:rsidRPr="000F10C9" w:rsidRDefault="0070530E" w:rsidP="00C65E06">
                <w:pPr>
                  <w:rPr>
                    <w:color w:val="000000"/>
                    <w:sz w:val="22"/>
                    <w:szCs w:val="22"/>
                  </w:rPr>
                </w:pPr>
                <w:r w:rsidRPr="000F10C9">
                  <w:rPr>
                    <w:color w:val="000000"/>
                    <w:sz w:val="22"/>
                    <w:szCs w:val="22"/>
                  </w:rPr>
                  <w:t>Other Current Account</w:t>
                </w:r>
              </w:p>
            </w:tc>
            <w:tc>
              <w:tcPr>
                <w:tcW w:w="162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70530E" w:rsidRPr="000F10C9" w:rsidRDefault="0070530E" w:rsidP="00C65E06">
                <w:pPr>
                  <w:jc w:val="right"/>
                  <w:rPr>
                    <w:color w:val="000000"/>
                    <w:sz w:val="22"/>
                    <w:szCs w:val="22"/>
                  </w:rPr>
                </w:pPr>
                <w:r w:rsidRPr="000F10C9">
                  <w:rPr>
                    <w:color w:val="000000"/>
                    <w:sz w:val="22"/>
                    <w:szCs w:val="22"/>
                  </w:rPr>
                  <w:t>1,728,588,712</w:t>
                </w:r>
              </w:p>
            </w:tc>
            <w:tc>
              <w:tcPr>
                <w:tcW w:w="144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70530E" w:rsidRPr="000F10C9" w:rsidRDefault="0070530E" w:rsidP="00C65E06">
                <w:pPr>
                  <w:rPr>
                    <w:color w:val="000000"/>
                    <w:sz w:val="22"/>
                    <w:szCs w:val="22"/>
                  </w:rPr>
                </w:pPr>
                <w:r w:rsidRPr="000F10C9">
                  <w:rPr>
                    <w:color w:val="000000"/>
                    <w:sz w:val="22"/>
                    <w:szCs w:val="22"/>
                  </w:rPr>
                  <w:t>Other Current Account</w:t>
                </w:r>
              </w:p>
            </w:tc>
            <w:tc>
              <w:tcPr>
                <w:tcW w:w="63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70530E" w:rsidRPr="000F10C9" w:rsidRDefault="0070530E" w:rsidP="00C65E06">
                <w:pPr>
                  <w:jc w:val="right"/>
                  <w:rPr>
                    <w:color w:val="000000"/>
                    <w:sz w:val="22"/>
                    <w:szCs w:val="22"/>
                  </w:rPr>
                </w:pPr>
                <w:r w:rsidRPr="000F10C9">
                  <w:rPr>
                    <w:color w:val="000000"/>
                    <w:sz w:val="22"/>
                    <w:szCs w:val="22"/>
                  </w:rPr>
                  <w:t>8%</w:t>
                </w:r>
              </w:p>
            </w:tc>
            <w:tc>
              <w:tcPr>
                <w:tcW w:w="144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70530E" w:rsidRPr="000F10C9" w:rsidRDefault="0070530E" w:rsidP="00C65E06">
                <w:pPr>
                  <w:rPr>
                    <w:color w:val="000000"/>
                    <w:sz w:val="22"/>
                    <w:szCs w:val="22"/>
                  </w:rPr>
                </w:pPr>
                <w:r w:rsidRPr="000F10C9">
                  <w:rPr>
                    <w:color w:val="000000"/>
                    <w:sz w:val="22"/>
                    <w:szCs w:val="22"/>
                  </w:rPr>
                  <w:t xml:space="preserve">Total Liabilities &amp; Equity   </w:t>
                </w:r>
              </w:p>
            </w:tc>
            <w:tc>
              <w:tcPr>
                <w:tcW w:w="162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70530E" w:rsidRPr="000F10C9" w:rsidRDefault="0070530E" w:rsidP="00C65E06">
                <w:pPr>
                  <w:jc w:val="right"/>
                  <w:rPr>
                    <w:b/>
                    <w:bCs/>
                    <w:color w:val="000000"/>
                    <w:sz w:val="22"/>
                    <w:szCs w:val="22"/>
                  </w:rPr>
                </w:pPr>
                <w:r w:rsidRPr="000F10C9">
                  <w:rPr>
                    <w:b/>
                    <w:bCs/>
                    <w:color w:val="000000"/>
                    <w:sz w:val="22"/>
                    <w:szCs w:val="22"/>
                  </w:rPr>
                  <w:t>22,009,047,332</w:t>
                </w:r>
              </w:p>
            </w:tc>
            <w:tc>
              <w:tcPr>
                <w:tcW w:w="19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0530E" w:rsidRPr="0070530E" w:rsidRDefault="0070530E" w:rsidP="00C65E06">
                <w:pPr>
                  <w:pStyle w:val="Default"/>
                  <w:spacing w:line="360" w:lineRule="auto"/>
                  <w:jc w:val="both"/>
                  <w:rPr>
                    <w:bCs/>
                    <w:sz w:val="22"/>
                    <w:szCs w:val="22"/>
                  </w:rPr>
                </w:pPr>
                <w:r>
                  <w:rPr>
                    <w:bCs/>
                    <w:sz w:val="22"/>
                    <w:szCs w:val="22"/>
                  </w:rPr>
                  <w:t xml:space="preserve">                        </w:t>
                </w:r>
                <w:r w:rsidRPr="0070530E">
                  <w:rPr>
                    <w:bCs/>
                    <w:sz w:val="22"/>
                    <w:szCs w:val="22"/>
                  </w:rPr>
                  <w:t>99%</w:t>
                </w:r>
              </w:p>
            </w:tc>
          </w:tr>
          <w:tr w:rsidR="00F57E93" w:rsidRPr="000F10C9" w:rsidTr="000F10C9">
            <w:tc>
              <w:tcPr>
                <w:tcW w:w="13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F57E93" w:rsidRPr="000F10C9" w:rsidRDefault="00F57E93" w:rsidP="00C65E06">
                <w:pPr>
                  <w:rPr>
                    <w:color w:val="000000"/>
                    <w:sz w:val="22"/>
                    <w:szCs w:val="22"/>
                  </w:rPr>
                </w:pPr>
                <w:r w:rsidRPr="000F10C9">
                  <w:rPr>
                    <w:color w:val="000000"/>
                    <w:sz w:val="22"/>
                    <w:szCs w:val="22"/>
                  </w:rPr>
                  <w:t>Total Current Assets</w:t>
                </w:r>
              </w:p>
            </w:tc>
            <w:tc>
              <w:tcPr>
                <w:tcW w:w="162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F57E93" w:rsidRPr="000F10C9" w:rsidRDefault="00F57E93" w:rsidP="00C65E06">
                <w:pPr>
                  <w:jc w:val="right"/>
                  <w:rPr>
                    <w:color w:val="000000"/>
                    <w:sz w:val="22"/>
                    <w:szCs w:val="22"/>
                  </w:rPr>
                </w:pPr>
                <w:r w:rsidRPr="000F10C9">
                  <w:rPr>
                    <w:color w:val="000000"/>
                    <w:sz w:val="22"/>
                    <w:szCs w:val="22"/>
                  </w:rPr>
                  <w:t>12,926,269,915</w:t>
                </w:r>
              </w:p>
            </w:tc>
            <w:tc>
              <w:tcPr>
                <w:tcW w:w="144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F57E93" w:rsidRPr="000F10C9" w:rsidRDefault="00F57E93" w:rsidP="00C65E06">
                <w:pPr>
                  <w:rPr>
                    <w:color w:val="000000"/>
                    <w:sz w:val="22"/>
                    <w:szCs w:val="22"/>
                  </w:rPr>
                </w:pPr>
                <w:r w:rsidRPr="000F10C9">
                  <w:rPr>
                    <w:color w:val="000000"/>
                    <w:sz w:val="22"/>
                    <w:szCs w:val="22"/>
                  </w:rPr>
                  <w:t>Total Current Assets</w:t>
                </w:r>
              </w:p>
            </w:tc>
            <w:tc>
              <w:tcPr>
                <w:tcW w:w="63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F57E93" w:rsidRPr="000F10C9" w:rsidRDefault="00F57E93" w:rsidP="00C65E06">
                <w:pPr>
                  <w:jc w:val="right"/>
                  <w:rPr>
                    <w:color w:val="000000"/>
                    <w:sz w:val="22"/>
                    <w:szCs w:val="22"/>
                  </w:rPr>
                </w:pPr>
                <w:r w:rsidRPr="000F10C9">
                  <w:rPr>
                    <w:color w:val="000000"/>
                    <w:sz w:val="22"/>
                    <w:szCs w:val="22"/>
                  </w:rPr>
                  <w:t>59%</w:t>
                </w:r>
              </w:p>
            </w:tc>
            <w:tc>
              <w:tcPr>
                <w:tcW w:w="5040" w:type="dxa"/>
                <w:gridSpan w:val="4"/>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F57E93" w:rsidRPr="000F10C9" w:rsidRDefault="00F57E93" w:rsidP="00C65E06">
                <w:pPr>
                  <w:jc w:val="right"/>
                  <w:rPr>
                    <w:color w:val="000000"/>
                    <w:sz w:val="22"/>
                    <w:szCs w:val="22"/>
                  </w:rPr>
                </w:pPr>
              </w:p>
            </w:tc>
          </w:tr>
          <w:tr w:rsidR="00F57E93" w:rsidRPr="000F10C9" w:rsidTr="000F10C9">
            <w:tc>
              <w:tcPr>
                <w:tcW w:w="13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F57E93" w:rsidRPr="000F10C9" w:rsidRDefault="00F57E93" w:rsidP="00C65E06">
                <w:pPr>
                  <w:rPr>
                    <w:color w:val="000000"/>
                    <w:sz w:val="22"/>
                    <w:szCs w:val="22"/>
                  </w:rPr>
                </w:pPr>
                <w:r w:rsidRPr="000F10C9">
                  <w:rPr>
                    <w:color w:val="000000"/>
                    <w:sz w:val="22"/>
                    <w:szCs w:val="22"/>
                  </w:rPr>
                  <w:t>Non Current Asset</w:t>
                </w:r>
              </w:p>
            </w:tc>
            <w:tc>
              <w:tcPr>
                <w:tcW w:w="162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F57E93" w:rsidRPr="000F10C9" w:rsidRDefault="00F57E93" w:rsidP="00C65E06">
                <w:pPr>
                  <w:jc w:val="right"/>
                  <w:rPr>
                    <w:color w:val="000000"/>
                    <w:sz w:val="22"/>
                    <w:szCs w:val="22"/>
                  </w:rPr>
                </w:pPr>
                <w:r w:rsidRPr="000F10C9">
                  <w:rPr>
                    <w:color w:val="000000"/>
                    <w:sz w:val="22"/>
                    <w:szCs w:val="22"/>
                  </w:rPr>
                  <w:t>9,082,777,417</w:t>
                </w:r>
              </w:p>
            </w:tc>
            <w:tc>
              <w:tcPr>
                <w:tcW w:w="144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F57E93" w:rsidRPr="000F10C9" w:rsidRDefault="00F57E93" w:rsidP="00C65E06">
                <w:pPr>
                  <w:rPr>
                    <w:color w:val="000000"/>
                    <w:sz w:val="22"/>
                    <w:szCs w:val="22"/>
                  </w:rPr>
                </w:pPr>
                <w:r w:rsidRPr="000F10C9">
                  <w:rPr>
                    <w:color w:val="000000"/>
                    <w:sz w:val="22"/>
                    <w:szCs w:val="22"/>
                  </w:rPr>
                  <w:t>Non Current Asset</w:t>
                </w:r>
              </w:p>
            </w:tc>
            <w:tc>
              <w:tcPr>
                <w:tcW w:w="63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F57E93" w:rsidRPr="000F10C9" w:rsidRDefault="00F57E93" w:rsidP="00C65E06">
                <w:pPr>
                  <w:jc w:val="right"/>
                  <w:rPr>
                    <w:color w:val="000000"/>
                    <w:sz w:val="22"/>
                    <w:szCs w:val="22"/>
                  </w:rPr>
                </w:pPr>
                <w:r w:rsidRPr="000F10C9">
                  <w:rPr>
                    <w:color w:val="000000"/>
                    <w:sz w:val="22"/>
                    <w:szCs w:val="22"/>
                  </w:rPr>
                  <w:t>41%</w:t>
                </w:r>
              </w:p>
            </w:tc>
            <w:tc>
              <w:tcPr>
                <w:tcW w:w="5040" w:type="dxa"/>
                <w:gridSpan w:val="4"/>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57E93" w:rsidRPr="000F10C9" w:rsidRDefault="00F57E93" w:rsidP="00C65E06">
                <w:pPr>
                  <w:rPr>
                    <w:color w:val="000000"/>
                    <w:sz w:val="22"/>
                    <w:szCs w:val="22"/>
                  </w:rPr>
                </w:pPr>
              </w:p>
            </w:tc>
          </w:tr>
          <w:tr w:rsidR="00F57E93" w:rsidRPr="000F10C9" w:rsidTr="000F10C9">
            <w:tc>
              <w:tcPr>
                <w:tcW w:w="13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F57E93" w:rsidRPr="000F10C9" w:rsidRDefault="00F57E93" w:rsidP="00C65E06">
                <w:pPr>
                  <w:rPr>
                    <w:color w:val="000000"/>
                    <w:sz w:val="22"/>
                    <w:szCs w:val="22"/>
                  </w:rPr>
                </w:pPr>
                <w:r w:rsidRPr="000F10C9">
                  <w:rPr>
                    <w:color w:val="000000"/>
                    <w:sz w:val="22"/>
                    <w:szCs w:val="22"/>
                  </w:rPr>
                  <w:t>Total Assets</w:t>
                </w:r>
              </w:p>
            </w:tc>
            <w:tc>
              <w:tcPr>
                <w:tcW w:w="162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F57E93" w:rsidRPr="000F10C9" w:rsidRDefault="00F57E93" w:rsidP="00C65E06">
                <w:pPr>
                  <w:jc w:val="right"/>
                  <w:rPr>
                    <w:b/>
                    <w:bCs/>
                    <w:color w:val="000000"/>
                    <w:sz w:val="22"/>
                    <w:szCs w:val="22"/>
                  </w:rPr>
                </w:pPr>
                <w:r w:rsidRPr="000F10C9">
                  <w:rPr>
                    <w:b/>
                    <w:bCs/>
                    <w:color w:val="000000"/>
                    <w:sz w:val="22"/>
                    <w:szCs w:val="22"/>
                  </w:rPr>
                  <w:t>22,009,047,332</w:t>
                </w:r>
              </w:p>
            </w:tc>
            <w:tc>
              <w:tcPr>
                <w:tcW w:w="207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F57E93" w:rsidRPr="000F10C9" w:rsidRDefault="0070530E" w:rsidP="00C65E06">
                <w:pPr>
                  <w:jc w:val="right"/>
                  <w:rPr>
                    <w:color w:val="000000"/>
                    <w:sz w:val="22"/>
                    <w:szCs w:val="22"/>
                  </w:rPr>
                </w:pPr>
                <w:r>
                  <w:rPr>
                    <w:color w:val="000000"/>
                    <w:sz w:val="22"/>
                    <w:szCs w:val="22"/>
                  </w:rPr>
                  <w:t>100%</w:t>
                </w:r>
              </w:p>
            </w:tc>
            <w:tc>
              <w:tcPr>
                <w:tcW w:w="5040" w:type="dxa"/>
                <w:gridSpan w:val="4"/>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57E93" w:rsidRPr="000F10C9" w:rsidRDefault="00F57E93" w:rsidP="00C65E06">
                <w:pPr>
                  <w:rPr>
                    <w:color w:val="000000"/>
                    <w:sz w:val="22"/>
                    <w:szCs w:val="22"/>
                  </w:rPr>
                </w:pPr>
              </w:p>
            </w:tc>
          </w:tr>
        </w:tbl>
        <w:p w:rsidR="00F57E93" w:rsidRPr="000F10C9" w:rsidRDefault="00F57E93" w:rsidP="00F57E93">
          <w:pPr>
            <w:pStyle w:val="Default"/>
            <w:spacing w:line="360" w:lineRule="auto"/>
            <w:jc w:val="both"/>
            <w:rPr>
              <w:b/>
              <w:bCs/>
              <w:sz w:val="22"/>
              <w:szCs w:val="22"/>
            </w:rPr>
          </w:pPr>
        </w:p>
        <w:p w:rsidR="006A24D5" w:rsidRDefault="006A24D5" w:rsidP="006A24D5">
          <w:pPr>
            <w:jc w:val="both"/>
            <w:rPr>
              <w:rFonts w:eastAsia="Times New Roman"/>
              <w:b/>
              <w:bCs/>
              <w:color w:val="000000"/>
              <w:sz w:val="24"/>
              <w:szCs w:val="24"/>
              <w:lang w:bidi="ar-SA"/>
            </w:rPr>
          </w:pPr>
          <w:r>
            <w:rPr>
              <w:b/>
              <w:bCs/>
              <w:sz w:val="24"/>
              <w:szCs w:val="24"/>
            </w:rPr>
            <w:t>4.2</w:t>
          </w:r>
          <w:r w:rsidRPr="00F57E93">
            <w:rPr>
              <w:b/>
              <w:bCs/>
              <w:sz w:val="24"/>
              <w:szCs w:val="24"/>
            </w:rPr>
            <w:t xml:space="preserve"> </w:t>
          </w:r>
          <w:r>
            <w:rPr>
              <w:b/>
              <w:bCs/>
              <w:sz w:val="24"/>
              <w:szCs w:val="24"/>
            </w:rPr>
            <w:t xml:space="preserve">ACI </w:t>
          </w:r>
          <w:r w:rsidRPr="00F57E93">
            <w:rPr>
              <w:rFonts w:eastAsia="Times New Roman"/>
              <w:b/>
              <w:bCs/>
              <w:color w:val="000000"/>
              <w:sz w:val="24"/>
              <w:szCs w:val="24"/>
              <w:lang w:bidi="ar-SA"/>
            </w:rPr>
            <w:t xml:space="preserve">Pharmaceutical </w:t>
          </w:r>
        </w:p>
        <w:p w:rsidR="00F57E93" w:rsidRPr="005700D2" w:rsidRDefault="00F57E93" w:rsidP="00F57E93">
          <w:pPr>
            <w:pStyle w:val="Default"/>
            <w:spacing w:line="360" w:lineRule="auto"/>
            <w:jc w:val="both"/>
            <w:rPr>
              <w:b/>
              <w:bCs/>
            </w:rPr>
          </w:pPr>
        </w:p>
        <w:tbl>
          <w:tblPr>
            <w:tblStyle w:val="TableGrid"/>
            <w:tblW w:w="10098" w:type="dxa"/>
            <w:tblLayout w:type="fixed"/>
            <w:tblLook w:val="04A0" w:firstRow="1" w:lastRow="0" w:firstColumn="1" w:lastColumn="0" w:noHBand="0" w:noVBand="1"/>
          </w:tblPr>
          <w:tblGrid>
            <w:gridCol w:w="2988"/>
            <w:gridCol w:w="1890"/>
            <w:gridCol w:w="3060"/>
            <w:gridCol w:w="2160"/>
          </w:tblGrid>
          <w:tr w:rsidR="00F57E93" w:rsidRPr="005700D2" w:rsidTr="000F10C9">
            <w:tc>
              <w:tcPr>
                <w:tcW w:w="10098"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F57E93" w:rsidRPr="005700D2" w:rsidRDefault="00F57E93" w:rsidP="00C65E06">
                <w:pPr>
                  <w:jc w:val="center"/>
                  <w:rPr>
                    <w:color w:val="000000"/>
                    <w:sz w:val="20"/>
                    <w:szCs w:val="20"/>
                  </w:rPr>
                </w:pPr>
                <w:r w:rsidRPr="005700D2">
                  <w:rPr>
                    <w:b/>
                    <w:bCs/>
                    <w:color w:val="000000"/>
                    <w:sz w:val="20"/>
                    <w:szCs w:val="20"/>
                  </w:rPr>
                  <w:t xml:space="preserve">Common-Size </w:t>
                </w:r>
                <w:r>
                  <w:rPr>
                    <w:b/>
                    <w:bCs/>
                    <w:color w:val="000000"/>
                    <w:sz w:val="20"/>
                    <w:szCs w:val="20"/>
                  </w:rPr>
                  <w:t>Income Statement</w:t>
                </w:r>
                <w:r w:rsidRPr="005700D2">
                  <w:rPr>
                    <w:b/>
                    <w:bCs/>
                    <w:color w:val="000000"/>
                    <w:sz w:val="20"/>
                    <w:szCs w:val="20"/>
                  </w:rPr>
                  <w:t xml:space="preserve"> of ACI 2014</w:t>
                </w:r>
              </w:p>
            </w:tc>
          </w:tr>
          <w:tr w:rsidR="00346EDD" w:rsidRPr="005700D2" w:rsidTr="000F10C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346EDD" w:rsidRPr="00403B58" w:rsidRDefault="00346EDD" w:rsidP="00C65E06">
                <w:pPr>
                  <w:rPr>
                    <w:bCs/>
                    <w:color w:val="000000"/>
                    <w:sz w:val="24"/>
                    <w:szCs w:val="22"/>
                  </w:rPr>
                </w:pPr>
                <w:r w:rsidRPr="00403B58">
                  <w:rPr>
                    <w:bCs/>
                    <w:color w:val="000000"/>
                    <w:sz w:val="24"/>
                    <w:szCs w:val="22"/>
                  </w:rPr>
                  <w:t>Sales/Rev</w:t>
                </w:r>
              </w:p>
            </w:tc>
            <w:tc>
              <w:tcPr>
                <w:tcW w:w="189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346EDD" w:rsidRDefault="00346EDD" w:rsidP="00C65E06">
                <w:pPr>
                  <w:jc w:val="right"/>
                  <w:rPr>
                    <w:rFonts w:ascii="Calibri" w:hAnsi="Calibri"/>
                    <w:color w:val="000000"/>
                    <w:sz w:val="22"/>
                    <w:szCs w:val="22"/>
                  </w:rPr>
                </w:pPr>
                <w:r>
                  <w:rPr>
                    <w:rFonts w:ascii="Calibri" w:hAnsi="Calibri"/>
                    <w:color w:val="000000"/>
                    <w:sz w:val="22"/>
                    <w:szCs w:val="22"/>
                  </w:rPr>
                  <w:t>12,318,723,190</w:t>
                </w:r>
              </w:p>
            </w:tc>
            <w:tc>
              <w:tcPr>
                <w:tcW w:w="3060" w:type="dxa"/>
                <w:tcBorders>
                  <w:top w:val="single" w:sz="4" w:space="0" w:color="000000" w:themeColor="text1"/>
                  <w:left w:val="single" w:sz="4" w:space="0" w:color="000000" w:themeColor="text1"/>
                  <w:bottom w:val="single" w:sz="4" w:space="0" w:color="000000" w:themeColor="text1"/>
                  <w:right w:val="single" w:sz="4" w:space="0" w:color="auto"/>
                </w:tcBorders>
                <w:vAlign w:val="bottom"/>
                <w:hideMark/>
              </w:tcPr>
              <w:p w:rsidR="00346EDD" w:rsidRPr="00403B58" w:rsidRDefault="00346EDD" w:rsidP="00C65E06">
                <w:pPr>
                  <w:rPr>
                    <w:bCs/>
                    <w:color w:val="000000"/>
                    <w:sz w:val="24"/>
                    <w:szCs w:val="22"/>
                  </w:rPr>
                </w:pPr>
                <w:r w:rsidRPr="00403B58">
                  <w:rPr>
                    <w:bCs/>
                    <w:color w:val="000000"/>
                    <w:sz w:val="24"/>
                    <w:szCs w:val="22"/>
                  </w:rPr>
                  <w:t>Sales/Rev</w:t>
                </w:r>
              </w:p>
            </w:tc>
            <w:tc>
              <w:tcPr>
                <w:tcW w:w="2160" w:type="dxa"/>
                <w:tcBorders>
                  <w:top w:val="single" w:sz="4" w:space="0" w:color="000000" w:themeColor="text1"/>
                  <w:left w:val="single" w:sz="4" w:space="0" w:color="auto"/>
                  <w:bottom w:val="single" w:sz="4" w:space="0" w:color="000000" w:themeColor="text1"/>
                  <w:right w:val="single" w:sz="4" w:space="0" w:color="000000" w:themeColor="text1"/>
                </w:tcBorders>
                <w:vAlign w:val="bottom"/>
              </w:tcPr>
              <w:p w:rsidR="00346EDD" w:rsidRDefault="00346EDD">
                <w:pPr>
                  <w:jc w:val="right"/>
                  <w:rPr>
                    <w:rFonts w:ascii="Calibri" w:hAnsi="Calibri"/>
                    <w:color w:val="000000"/>
                    <w:sz w:val="22"/>
                    <w:szCs w:val="22"/>
                  </w:rPr>
                </w:pPr>
                <w:r>
                  <w:rPr>
                    <w:rFonts w:ascii="Calibri" w:hAnsi="Calibri"/>
                    <w:color w:val="000000"/>
                    <w:sz w:val="22"/>
                    <w:szCs w:val="22"/>
                  </w:rPr>
                  <w:t>100.0%</w:t>
                </w:r>
              </w:p>
            </w:tc>
          </w:tr>
          <w:tr w:rsidR="00346EDD" w:rsidRPr="005700D2" w:rsidTr="000F10C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346EDD" w:rsidRPr="00403B58" w:rsidRDefault="00346EDD" w:rsidP="00C65E06">
                <w:pPr>
                  <w:rPr>
                    <w:bCs/>
                    <w:color w:val="000000"/>
                    <w:sz w:val="24"/>
                    <w:szCs w:val="22"/>
                  </w:rPr>
                </w:pPr>
                <w:r w:rsidRPr="00403B58">
                  <w:rPr>
                    <w:bCs/>
                    <w:color w:val="000000"/>
                    <w:sz w:val="24"/>
                    <w:szCs w:val="22"/>
                  </w:rPr>
                  <w:t>COGS</w:t>
                </w:r>
              </w:p>
            </w:tc>
            <w:tc>
              <w:tcPr>
                <w:tcW w:w="189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346EDD" w:rsidRDefault="00346EDD" w:rsidP="00C65E06">
                <w:pPr>
                  <w:jc w:val="right"/>
                  <w:rPr>
                    <w:rFonts w:ascii="Calibri" w:hAnsi="Calibri"/>
                    <w:color w:val="000000"/>
                    <w:sz w:val="22"/>
                    <w:szCs w:val="22"/>
                  </w:rPr>
                </w:pPr>
                <w:r>
                  <w:rPr>
                    <w:rFonts w:ascii="Calibri" w:hAnsi="Calibri"/>
                    <w:color w:val="000000"/>
                    <w:sz w:val="22"/>
                    <w:szCs w:val="22"/>
                  </w:rPr>
                  <w:t>7,147,881,434</w:t>
                </w:r>
              </w:p>
            </w:tc>
            <w:tc>
              <w:tcPr>
                <w:tcW w:w="3060" w:type="dxa"/>
                <w:tcBorders>
                  <w:top w:val="single" w:sz="4" w:space="0" w:color="000000" w:themeColor="text1"/>
                  <w:left w:val="single" w:sz="4" w:space="0" w:color="000000" w:themeColor="text1"/>
                  <w:bottom w:val="single" w:sz="4" w:space="0" w:color="000000" w:themeColor="text1"/>
                  <w:right w:val="single" w:sz="4" w:space="0" w:color="auto"/>
                </w:tcBorders>
                <w:vAlign w:val="bottom"/>
                <w:hideMark/>
              </w:tcPr>
              <w:p w:rsidR="00346EDD" w:rsidRPr="00403B58" w:rsidRDefault="00346EDD" w:rsidP="00C65E06">
                <w:pPr>
                  <w:rPr>
                    <w:bCs/>
                    <w:color w:val="000000"/>
                    <w:sz w:val="24"/>
                    <w:szCs w:val="22"/>
                  </w:rPr>
                </w:pPr>
                <w:r w:rsidRPr="00403B58">
                  <w:rPr>
                    <w:bCs/>
                    <w:color w:val="000000"/>
                    <w:sz w:val="24"/>
                    <w:szCs w:val="22"/>
                  </w:rPr>
                  <w:t>COGS</w:t>
                </w:r>
              </w:p>
            </w:tc>
            <w:tc>
              <w:tcPr>
                <w:tcW w:w="2160" w:type="dxa"/>
                <w:tcBorders>
                  <w:top w:val="single" w:sz="4" w:space="0" w:color="000000" w:themeColor="text1"/>
                  <w:left w:val="single" w:sz="4" w:space="0" w:color="auto"/>
                  <w:bottom w:val="single" w:sz="4" w:space="0" w:color="000000" w:themeColor="text1"/>
                  <w:right w:val="single" w:sz="4" w:space="0" w:color="000000" w:themeColor="text1"/>
                </w:tcBorders>
                <w:vAlign w:val="bottom"/>
              </w:tcPr>
              <w:p w:rsidR="00346EDD" w:rsidRDefault="00346EDD">
                <w:pPr>
                  <w:jc w:val="right"/>
                  <w:rPr>
                    <w:rFonts w:ascii="Calibri" w:hAnsi="Calibri"/>
                    <w:color w:val="000000"/>
                    <w:sz w:val="22"/>
                    <w:szCs w:val="22"/>
                  </w:rPr>
                </w:pPr>
                <w:r>
                  <w:rPr>
                    <w:rFonts w:ascii="Calibri" w:hAnsi="Calibri"/>
                    <w:color w:val="000000"/>
                    <w:sz w:val="22"/>
                    <w:szCs w:val="22"/>
                  </w:rPr>
                  <w:t>58.0%</w:t>
                </w:r>
              </w:p>
            </w:tc>
          </w:tr>
          <w:tr w:rsidR="00346EDD" w:rsidRPr="005700D2" w:rsidTr="000F10C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346EDD" w:rsidRPr="00403B58" w:rsidRDefault="00346EDD" w:rsidP="00C65E06">
                <w:pPr>
                  <w:rPr>
                    <w:bCs/>
                    <w:color w:val="000000"/>
                    <w:sz w:val="24"/>
                    <w:szCs w:val="22"/>
                  </w:rPr>
                </w:pPr>
                <w:r w:rsidRPr="00403B58">
                  <w:rPr>
                    <w:bCs/>
                    <w:color w:val="000000"/>
                    <w:sz w:val="24"/>
                    <w:szCs w:val="22"/>
                  </w:rPr>
                  <w:t>Gross Profit</w:t>
                </w:r>
              </w:p>
            </w:tc>
            <w:tc>
              <w:tcPr>
                <w:tcW w:w="189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346EDD" w:rsidRDefault="00346EDD" w:rsidP="00C65E06">
                <w:pPr>
                  <w:jc w:val="right"/>
                  <w:rPr>
                    <w:rFonts w:ascii="Calibri" w:hAnsi="Calibri"/>
                    <w:color w:val="000000"/>
                    <w:sz w:val="22"/>
                    <w:szCs w:val="22"/>
                  </w:rPr>
                </w:pPr>
                <w:r>
                  <w:rPr>
                    <w:rFonts w:ascii="Calibri" w:hAnsi="Calibri"/>
                    <w:color w:val="000000"/>
                    <w:sz w:val="22"/>
                    <w:szCs w:val="22"/>
                  </w:rPr>
                  <w:t>5,170,841,756</w:t>
                </w:r>
              </w:p>
            </w:tc>
            <w:tc>
              <w:tcPr>
                <w:tcW w:w="3060" w:type="dxa"/>
                <w:tcBorders>
                  <w:top w:val="single" w:sz="4" w:space="0" w:color="000000" w:themeColor="text1"/>
                  <w:left w:val="single" w:sz="4" w:space="0" w:color="000000" w:themeColor="text1"/>
                  <w:bottom w:val="single" w:sz="4" w:space="0" w:color="000000" w:themeColor="text1"/>
                  <w:right w:val="single" w:sz="4" w:space="0" w:color="auto"/>
                </w:tcBorders>
                <w:vAlign w:val="bottom"/>
                <w:hideMark/>
              </w:tcPr>
              <w:p w:rsidR="00346EDD" w:rsidRPr="00403B58" w:rsidRDefault="00346EDD" w:rsidP="00C65E06">
                <w:pPr>
                  <w:rPr>
                    <w:bCs/>
                    <w:color w:val="000000"/>
                    <w:sz w:val="24"/>
                    <w:szCs w:val="22"/>
                  </w:rPr>
                </w:pPr>
                <w:r w:rsidRPr="00403B58">
                  <w:rPr>
                    <w:bCs/>
                    <w:color w:val="000000"/>
                    <w:sz w:val="24"/>
                    <w:szCs w:val="22"/>
                  </w:rPr>
                  <w:t>Gross Profit</w:t>
                </w:r>
              </w:p>
            </w:tc>
            <w:tc>
              <w:tcPr>
                <w:tcW w:w="2160" w:type="dxa"/>
                <w:tcBorders>
                  <w:top w:val="single" w:sz="4" w:space="0" w:color="000000" w:themeColor="text1"/>
                  <w:left w:val="single" w:sz="4" w:space="0" w:color="auto"/>
                  <w:bottom w:val="single" w:sz="4" w:space="0" w:color="000000" w:themeColor="text1"/>
                  <w:right w:val="single" w:sz="4" w:space="0" w:color="000000" w:themeColor="text1"/>
                </w:tcBorders>
                <w:vAlign w:val="bottom"/>
              </w:tcPr>
              <w:p w:rsidR="00346EDD" w:rsidRDefault="00346EDD">
                <w:pPr>
                  <w:jc w:val="right"/>
                  <w:rPr>
                    <w:rFonts w:ascii="Calibri" w:hAnsi="Calibri"/>
                    <w:color w:val="000000"/>
                    <w:sz w:val="22"/>
                    <w:szCs w:val="22"/>
                  </w:rPr>
                </w:pPr>
                <w:r>
                  <w:rPr>
                    <w:rFonts w:ascii="Calibri" w:hAnsi="Calibri"/>
                    <w:color w:val="000000"/>
                    <w:sz w:val="22"/>
                    <w:szCs w:val="22"/>
                  </w:rPr>
                  <w:t>42.0%</w:t>
                </w:r>
              </w:p>
            </w:tc>
          </w:tr>
          <w:tr w:rsidR="00346EDD" w:rsidRPr="005700D2" w:rsidTr="000F10C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346EDD" w:rsidRPr="00403B58" w:rsidRDefault="00346EDD" w:rsidP="00C65E06">
                <w:pPr>
                  <w:rPr>
                    <w:bCs/>
                    <w:color w:val="000000"/>
                    <w:sz w:val="24"/>
                    <w:szCs w:val="22"/>
                  </w:rPr>
                </w:pPr>
                <w:r w:rsidRPr="00403B58">
                  <w:rPr>
                    <w:bCs/>
                    <w:color w:val="000000"/>
                    <w:sz w:val="24"/>
                    <w:szCs w:val="22"/>
                  </w:rPr>
                  <w:t xml:space="preserve"> Operating Cost </w:t>
                </w:r>
              </w:p>
            </w:tc>
            <w:tc>
              <w:tcPr>
                <w:tcW w:w="189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346EDD" w:rsidRDefault="00346EDD" w:rsidP="00C65E06">
                <w:pPr>
                  <w:jc w:val="right"/>
                  <w:rPr>
                    <w:rFonts w:ascii="Calibri" w:hAnsi="Calibri"/>
                    <w:color w:val="000000"/>
                    <w:sz w:val="22"/>
                    <w:szCs w:val="22"/>
                  </w:rPr>
                </w:pPr>
                <w:r>
                  <w:rPr>
                    <w:rFonts w:ascii="Calibri" w:hAnsi="Calibri"/>
                    <w:color w:val="000000"/>
                    <w:sz w:val="22"/>
                    <w:szCs w:val="22"/>
                  </w:rPr>
                  <w:t>3,468,192,050</w:t>
                </w:r>
              </w:p>
            </w:tc>
            <w:tc>
              <w:tcPr>
                <w:tcW w:w="3060" w:type="dxa"/>
                <w:tcBorders>
                  <w:top w:val="single" w:sz="4" w:space="0" w:color="000000" w:themeColor="text1"/>
                  <w:left w:val="single" w:sz="4" w:space="0" w:color="000000" w:themeColor="text1"/>
                  <w:bottom w:val="single" w:sz="4" w:space="0" w:color="000000" w:themeColor="text1"/>
                  <w:right w:val="single" w:sz="4" w:space="0" w:color="auto"/>
                </w:tcBorders>
                <w:vAlign w:val="bottom"/>
                <w:hideMark/>
              </w:tcPr>
              <w:p w:rsidR="00346EDD" w:rsidRPr="00403B58" w:rsidRDefault="00346EDD" w:rsidP="00C65E06">
                <w:pPr>
                  <w:rPr>
                    <w:bCs/>
                    <w:color w:val="000000"/>
                    <w:sz w:val="24"/>
                    <w:szCs w:val="22"/>
                  </w:rPr>
                </w:pPr>
                <w:r w:rsidRPr="00403B58">
                  <w:rPr>
                    <w:bCs/>
                    <w:color w:val="000000"/>
                    <w:sz w:val="24"/>
                    <w:szCs w:val="22"/>
                  </w:rPr>
                  <w:t xml:space="preserve"> Operating Cost </w:t>
                </w:r>
              </w:p>
            </w:tc>
            <w:tc>
              <w:tcPr>
                <w:tcW w:w="2160" w:type="dxa"/>
                <w:tcBorders>
                  <w:top w:val="single" w:sz="4" w:space="0" w:color="000000" w:themeColor="text1"/>
                  <w:left w:val="single" w:sz="4" w:space="0" w:color="auto"/>
                  <w:bottom w:val="single" w:sz="4" w:space="0" w:color="000000" w:themeColor="text1"/>
                  <w:right w:val="single" w:sz="4" w:space="0" w:color="000000" w:themeColor="text1"/>
                </w:tcBorders>
                <w:vAlign w:val="bottom"/>
              </w:tcPr>
              <w:p w:rsidR="00346EDD" w:rsidRDefault="00346EDD">
                <w:pPr>
                  <w:jc w:val="right"/>
                  <w:rPr>
                    <w:rFonts w:ascii="Calibri" w:hAnsi="Calibri"/>
                    <w:color w:val="000000"/>
                    <w:sz w:val="22"/>
                    <w:szCs w:val="22"/>
                  </w:rPr>
                </w:pPr>
                <w:r>
                  <w:rPr>
                    <w:rFonts w:ascii="Calibri" w:hAnsi="Calibri"/>
                    <w:color w:val="000000"/>
                    <w:sz w:val="22"/>
                    <w:szCs w:val="22"/>
                  </w:rPr>
                  <w:t>28.2%</w:t>
                </w:r>
              </w:p>
            </w:tc>
          </w:tr>
          <w:tr w:rsidR="00346EDD" w:rsidRPr="005700D2" w:rsidTr="000F10C9">
            <w:tc>
              <w:tcPr>
                <w:tcW w:w="2988" w:type="dxa"/>
                <w:vAlign w:val="bottom"/>
                <w:hideMark/>
              </w:tcPr>
              <w:p w:rsidR="00346EDD" w:rsidRPr="00403B58" w:rsidRDefault="00346EDD" w:rsidP="00C65E06">
                <w:pPr>
                  <w:rPr>
                    <w:bCs/>
                    <w:color w:val="000000"/>
                    <w:sz w:val="24"/>
                    <w:szCs w:val="22"/>
                  </w:rPr>
                </w:pPr>
                <w:r w:rsidRPr="00403B58">
                  <w:rPr>
                    <w:bCs/>
                    <w:color w:val="000000"/>
                    <w:sz w:val="24"/>
                    <w:szCs w:val="22"/>
                  </w:rPr>
                  <w:t>EBIT</w:t>
                </w:r>
              </w:p>
            </w:tc>
            <w:tc>
              <w:tcPr>
                <w:tcW w:w="1890" w:type="dxa"/>
                <w:vAlign w:val="bottom"/>
              </w:tcPr>
              <w:p w:rsidR="00346EDD" w:rsidRDefault="00346EDD" w:rsidP="00C65E06">
                <w:pPr>
                  <w:jc w:val="right"/>
                  <w:rPr>
                    <w:rFonts w:ascii="Calibri" w:hAnsi="Calibri"/>
                    <w:color w:val="000000"/>
                    <w:sz w:val="22"/>
                    <w:szCs w:val="22"/>
                  </w:rPr>
                </w:pPr>
                <w:r>
                  <w:rPr>
                    <w:rFonts w:ascii="Calibri" w:hAnsi="Calibri"/>
                    <w:color w:val="000000"/>
                    <w:sz w:val="22"/>
                    <w:szCs w:val="22"/>
                  </w:rPr>
                  <w:t>1,702,649,706</w:t>
                </w:r>
              </w:p>
            </w:tc>
            <w:tc>
              <w:tcPr>
                <w:tcW w:w="3060" w:type="dxa"/>
                <w:tcBorders>
                  <w:right w:val="single" w:sz="4" w:space="0" w:color="auto"/>
                </w:tcBorders>
                <w:vAlign w:val="bottom"/>
                <w:hideMark/>
              </w:tcPr>
              <w:p w:rsidR="00346EDD" w:rsidRPr="00403B58" w:rsidRDefault="00346EDD" w:rsidP="00C65E06">
                <w:pPr>
                  <w:rPr>
                    <w:bCs/>
                    <w:color w:val="000000"/>
                    <w:sz w:val="24"/>
                    <w:szCs w:val="22"/>
                  </w:rPr>
                </w:pPr>
                <w:r w:rsidRPr="00403B58">
                  <w:rPr>
                    <w:bCs/>
                    <w:color w:val="000000"/>
                    <w:sz w:val="24"/>
                    <w:szCs w:val="22"/>
                  </w:rPr>
                  <w:t>EBIT</w:t>
                </w:r>
              </w:p>
            </w:tc>
            <w:tc>
              <w:tcPr>
                <w:tcW w:w="2160" w:type="dxa"/>
                <w:tcBorders>
                  <w:left w:val="single" w:sz="4" w:space="0" w:color="auto"/>
                </w:tcBorders>
                <w:vAlign w:val="bottom"/>
              </w:tcPr>
              <w:p w:rsidR="00346EDD" w:rsidRDefault="00346EDD">
                <w:pPr>
                  <w:jc w:val="right"/>
                  <w:rPr>
                    <w:rFonts w:ascii="Calibri" w:hAnsi="Calibri"/>
                    <w:color w:val="000000"/>
                    <w:sz w:val="22"/>
                    <w:szCs w:val="22"/>
                  </w:rPr>
                </w:pPr>
                <w:r>
                  <w:rPr>
                    <w:rFonts w:ascii="Calibri" w:hAnsi="Calibri"/>
                    <w:color w:val="000000"/>
                    <w:sz w:val="22"/>
                    <w:szCs w:val="22"/>
                  </w:rPr>
                  <w:t>13.8%</w:t>
                </w:r>
              </w:p>
            </w:tc>
          </w:tr>
          <w:tr w:rsidR="00346EDD" w:rsidRPr="005700D2" w:rsidTr="000F10C9">
            <w:tc>
              <w:tcPr>
                <w:tcW w:w="2988" w:type="dxa"/>
                <w:vAlign w:val="bottom"/>
                <w:hideMark/>
              </w:tcPr>
              <w:p w:rsidR="00346EDD" w:rsidRPr="00403B58" w:rsidRDefault="00346EDD" w:rsidP="00C65E06">
                <w:pPr>
                  <w:rPr>
                    <w:bCs/>
                    <w:color w:val="000000"/>
                    <w:sz w:val="24"/>
                    <w:szCs w:val="22"/>
                  </w:rPr>
                </w:pPr>
                <w:r w:rsidRPr="00403B58">
                  <w:rPr>
                    <w:bCs/>
                    <w:color w:val="000000"/>
                    <w:sz w:val="24"/>
                    <w:szCs w:val="22"/>
                  </w:rPr>
                  <w:t>Others Income/Loss</w:t>
                </w:r>
              </w:p>
            </w:tc>
            <w:tc>
              <w:tcPr>
                <w:tcW w:w="1890" w:type="dxa"/>
                <w:vAlign w:val="bottom"/>
              </w:tcPr>
              <w:p w:rsidR="00346EDD" w:rsidRDefault="00346EDD" w:rsidP="00C65E06">
                <w:pPr>
                  <w:jc w:val="right"/>
                  <w:rPr>
                    <w:rFonts w:ascii="Calibri" w:hAnsi="Calibri"/>
                    <w:color w:val="000000"/>
                    <w:sz w:val="22"/>
                    <w:szCs w:val="22"/>
                  </w:rPr>
                </w:pPr>
                <w:r>
                  <w:rPr>
                    <w:rFonts w:ascii="Calibri" w:hAnsi="Calibri"/>
                    <w:color w:val="000000"/>
                    <w:sz w:val="22"/>
                    <w:szCs w:val="22"/>
                  </w:rPr>
                  <w:t>82,582,624</w:t>
                </w:r>
              </w:p>
            </w:tc>
            <w:tc>
              <w:tcPr>
                <w:tcW w:w="3060" w:type="dxa"/>
                <w:tcBorders>
                  <w:right w:val="single" w:sz="4" w:space="0" w:color="auto"/>
                </w:tcBorders>
                <w:vAlign w:val="bottom"/>
                <w:hideMark/>
              </w:tcPr>
              <w:p w:rsidR="00346EDD" w:rsidRPr="00403B58" w:rsidRDefault="00346EDD" w:rsidP="00C65E06">
                <w:pPr>
                  <w:rPr>
                    <w:bCs/>
                    <w:color w:val="000000"/>
                    <w:sz w:val="24"/>
                    <w:szCs w:val="22"/>
                  </w:rPr>
                </w:pPr>
                <w:r w:rsidRPr="00403B58">
                  <w:rPr>
                    <w:bCs/>
                    <w:color w:val="000000"/>
                    <w:sz w:val="24"/>
                    <w:szCs w:val="22"/>
                  </w:rPr>
                  <w:t>Others Income/Loss</w:t>
                </w:r>
              </w:p>
            </w:tc>
            <w:tc>
              <w:tcPr>
                <w:tcW w:w="2160" w:type="dxa"/>
                <w:tcBorders>
                  <w:left w:val="single" w:sz="4" w:space="0" w:color="auto"/>
                </w:tcBorders>
                <w:vAlign w:val="bottom"/>
              </w:tcPr>
              <w:p w:rsidR="00346EDD" w:rsidRDefault="00346EDD">
                <w:pPr>
                  <w:jc w:val="right"/>
                  <w:rPr>
                    <w:rFonts w:ascii="Calibri" w:hAnsi="Calibri"/>
                    <w:color w:val="000000"/>
                    <w:sz w:val="22"/>
                    <w:szCs w:val="22"/>
                  </w:rPr>
                </w:pPr>
                <w:r>
                  <w:rPr>
                    <w:rFonts w:ascii="Calibri" w:hAnsi="Calibri"/>
                    <w:color w:val="000000"/>
                    <w:sz w:val="22"/>
                    <w:szCs w:val="22"/>
                  </w:rPr>
                  <w:t>0.7%</w:t>
                </w:r>
              </w:p>
            </w:tc>
          </w:tr>
          <w:tr w:rsidR="00346EDD" w:rsidRPr="005700D2" w:rsidTr="000F10C9">
            <w:tc>
              <w:tcPr>
                <w:tcW w:w="2988" w:type="dxa"/>
                <w:vAlign w:val="bottom"/>
                <w:hideMark/>
              </w:tcPr>
              <w:p w:rsidR="00346EDD" w:rsidRPr="00403B58" w:rsidRDefault="00346EDD" w:rsidP="00C65E06">
                <w:pPr>
                  <w:rPr>
                    <w:bCs/>
                    <w:color w:val="000000"/>
                    <w:sz w:val="24"/>
                    <w:szCs w:val="22"/>
                  </w:rPr>
                </w:pPr>
                <w:r w:rsidRPr="00403B58">
                  <w:rPr>
                    <w:bCs/>
                    <w:color w:val="000000"/>
                    <w:sz w:val="24"/>
                    <w:szCs w:val="22"/>
                  </w:rPr>
                  <w:t>(Interest/others cost/WPPF)</w:t>
                </w:r>
              </w:p>
            </w:tc>
            <w:tc>
              <w:tcPr>
                <w:tcW w:w="1890" w:type="dxa"/>
                <w:vAlign w:val="bottom"/>
              </w:tcPr>
              <w:p w:rsidR="00346EDD" w:rsidRDefault="00346EDD" w:rsidP="00C65E06">
                <w:pPr>
                  <w:jc w:val="right"/>
                  <w:rPr>
                    <w:rFonts w:ascii="Calibri" w:hAnsi="Calibri"/>
                    <w:color w:val="000000"/>
                    <w:sz w:val="22"/>
                    <w:szCs w:val="22"/>
                  </w:rPr>
                </w:pPr>
                <w:r>
                  <w:rPr>
                    <w:rFonts w:ascii="Calibri" w:hAnsi="Calibri"/>
                    <w:color w:val="000000"/>
                    <w:sz w:val="22"/>
                    <w:szCs w:val="22"/>
                  </w:rPr>
                  <w:t>513,342,404</w:t>
                </w:r>
              </w:p>
            </w:tc>
            <w:tc>
              <w:tcPr>
                <w:tcW w:w="3060" w:type="dxa"/>
                <w:tcBorders>
                  <w:right w:val="single" w:sz="4" w:space="0" w:color="auto"/>
                </w:tcBorders>
                <w:vAlign w:val="bottom"/>
                <w:hideMark/>
              </w:tcPr>
              <w:p w:rsidR="00346EDD" w:rsidRPr="00403B58" w:rsidRDefault="00346EDD" w:rsidP="00C65E06">
                <w:pPr>
                  <w:rPr>
                    <w:bCs/>
                    <w:color w:val="000000"/>
                    <w:sz w:val="24"/>
                    <w:szCs w:val="22"/>
                  </w:rPr>
                </w:pPr>
                <w:r w:rsidRPr="00403B58">
                  <w:rPr>
                    <w:bCs/>
                    <w:color w:val="000000"/>
                    <w:sz w:val="24"/>
                    <w:szCs w:val="22"/>
                  </w:rPr>
                  <w:t>(Interest/others cost/WPPF)</w:t>
                </w:r>
              </w:p>
            </w:tc>
            <w:tc>
              <w:tcPr>
                <w:tcW w:w="2160" w:type="dxa"/>
                <w:tcBorders>
                  <w:left w:val="single" w:sz="4" w:space="0" w:color="auto"/>
                </w:tcBorders>
                <w:vAlign w:val="bottom"/>
              </w:tcPr>
              <w:p w:rsidR="00346EDD" w:rsidRDefault="00346EDD">
                <w:pPr>
                  <w:jc w:val="right"/>
                  <w:rPr>
                    <w:rFonts w:ascii="Calibri" w:hAnsi="Calibri"/>
                    <w:color w:val="000000"/>
                    <w:sz w:val="22"/>
                    <w:szCs w:val="22"/>
                  </w:rPr>
                </w:pPr>
                <w:r>
                  <w:rPr>
                    <w:rFonts w:ascii="Calibri" w:hAnsi="Calibri"/>
                    <w:color w:val="000000"/>
                    <w:sz w:val="22"/>
                    <w:szCs w:val="22"/>
                  </w:rPr>
                  <w:t>4.2%</w:t>
                </w:r>
              </w:p>
            </w:tc>
          </w:tr>
          <w:tr w:rsidR="00346EDD" w:rsidRPr="005700D2" w:rsidTr="000F10C9">
            <w:tc>
              <w:tcPr>
                <w:tcW w:w="2988" w:type="dxa"/>
                <w:vAlign w:val="bottom"/>
                <w:hideMark/>
              </w:tcPr>
              <w:p w:rsidR="00346EDD" w:rsidRPr="00403B58" w:rsidRDefault="00346EDD" w:rsidP="00C65E06">
                <w:pPr>
                  <w:rPr>
                    <w:bCs/>
                    <w:color w:val="000000"/>
                    <w:sz w:val="24"/>
                    <w:szCs w:val="22"/>
                  </w:rPr>
                </w:pPr>
                <w:r w:rsidRPr="00403B58">
                  <w:rPr>
                    <w:bCs/>
                    <w:color w:val="000000"/>
                    <w:sz w:val="24"/>
                    <w:szCs w:val="22"/>
                  </w:rPr>
                  <w:t>EBT</w:t>
                </w:r>
              </w:p>
            </w:tc>
            <w:tc>
              <w:tcPr>
                <w:tcW w:w="1890" w:type="dxa"/>
                <w:vAlign w:val="bottom"/>
              </w:tcPr>
              <w:p w:rsidR="00346EDD" w:rsidRDefault="00346EDD" w:rsidP="00C65E06">
                <w:pPr>
                  <w:jc w:val="right"/>
                  <w:rPr>
                    <w:rFonts w:ascii="Calibri" w:hAnsi="Calibri"/>
                    <w:color w:val="000000"/>
                    <w:sz w:val="22"/>
                    <w:szCs w:val="22"/>
                  </w:rPr>
                </w:pPr>
                <w:r>
                  <w:rPr>
                    <w:rFonts w:ascii="Calibri" w:hAnsi="Calibri"/>
                    <w:color w:val="000000"/>
                    <w:sz w:val="22"/>
                    <w:szCs w:val="22"/>
                  </w:rPr>
                  <w:t>1,271,889,926</w:t>
                </w:r>
              </w:p>
            </w:tc>
            <w:tc>
              <w:tcPr>
                <w:tcW w:w="3060" w:type="dxa"/>
                <w:tcBorders>
                  <w:right w:val="single" w:sz="4" w:space="0" w:color="auto"/>
                </w:tcBorders>
                <w:vAlign w:val="bottom"/>
                <w:hideMark/>
              </w:tcPr>
              <w:p w:rsidR="00346EDD" w:rsidRPr="00403B58" w:rsidRDefault="00346EDD" w:rsidP="00C65E06">
                <w:pPr>
                  <w:rPr>
                    <w:bCs/>
                    <w:color w:val="000000"/>
                    <w:sz w:val="24"/>
                    <w:szCs w:val="22"/>
                  </w:rPr>
                </w:pPr>
                <w:r w:rsidRPr="00403B58">
                  <w:rPr>
                    <w:bCs/>
                    <w:color w:val="000000"/>
                    <w:sz w:val="24"/>
                    <w:szCs w:val="22"/>
                  </w:rPr>
                  <w:t>EBT</w:t>
                </w:r>
              </w:p>
            </w:tc>
            <w:tc>
              <w:tcPr>
                <w:tcW w:w="2160" w:type="dxa"/>
                <w:tcBorders>
                  <w:left w:val="single" w:sz="4" w:space="0" w:color="auto"/>
                </w:tcBorders>
                <w:vAlign w:val="bottom"/>
              </w:tcPr>
              <w:p w:rsidR="00346EDD" w:rsidRDefault="00346EDD">
                <w:pPr>
                  <w:jc w:val="right"/>
                  <w:rPr>
                    <w:rFonts w:ascii="Calibri" w:hAnsi="Calibri"/>
                    <w:color w:val="000000"/>
                    <w:sz w:val="22"/>
                    <w:szCs w:val="22"/>
                  </w:rPr>
                </w:pPr>
                <w:r>
                  <w:rPr>
                    <w:rFonts w:ascii="Calibri" w:hAnsi="Calibri"/>
                    <w:color w:val="000000"/>
                    <w:sz w:val="22"/>
                    <w:szCs w:val="22"/>
                  </w:rPr>
                  <w:t>10.3%</w:t>
                </w:r>
              </w:p>
            </w:tc>
          </w:tr>
          <w:tr w:rsidR="00346EDD" w:rsidRPr="005700D2" w:rsidTr="000F10C9">
            <w:tc>
              <w:tcPr>
                <w:tcW w:w="2988" w:type="dxa"/>
                <w:vAlign w:val="bottom"/>
                <w:hideMark/>
              </w:tcPr>
              <w:p w:rsidR="00346EDD" w:rsidRPr="00403B58" w:rsidRDefault="00346EDD" w:rsidP="00C65E06">
                <w:pPr>
                  <w:rPr>
                    <w:bCs/>
                    <w:color w:val="000000"/>
                    <w:sz w:val="24"/>
                    <w:szCs w:val="22"/>
                  </w:rPr>
                </w:pPr>
                <w:r w:rsidRPr="00403B58">
                  <w:rPr>
                    <w:bCs/>
                    <w:color w:val="000000"/>
                    <w:sz w:val="24"/>
                    <w:szCs w:val="22"/>
                  </w:rPr>
                  <w:t>Tax</w:t>
                </w:r>
              </w:p>
            </w:tc>
            <w:tc>
              <w:tcPr>
                <w:tcW w:w="1890" w:type="dxa"/>
                <w:vAlign w:val="bottom"/>
              </w:tcPr>
              <w:p w:rsidR="00346EDD" w:rsidRDefault="00346EDD" w:rsidP="00C65E06">
                <w:pPr>
                  <w:jc w:val="right"/>
                  <w:rPr>
                    <w:rFonts w:ascii="Calibri" w:hAnsi="Calibri"/>
                    <w:color w:val="000000"/>
                    <w:sz w:val="22"/>
                    <w:szCs w:val="22"/>
                  </w:rPr>
                </w:pPr>
                <w:r>
                  <w:rPr>
                    <w:rFonts w:ascii="Calibri" w:hAnsi="Calibri"/>
                    <w:color w:val="000000"/>
                    <w:sz w:val="22"/>
                    <w:szCs w:val="22"/>
                  </w:rPr>
                  <w:t>321,176,317</w:t>
                </w:r>
              </w:p>
            </w:tc>
            <w:tc>
              <w:tcPr>
                <w:tcW w:w="3060" w:type="dxa"/>
                <w:tcBorders>
                  <w:right w:val="single" w:sz="4" w:space="0" w:color="auto"/>
                </w:tcBorders>
                <w:vAlign w:val="bottom"/>
                <w:hideMark/>
              </w:tcPr>
              <w:p w:rsidR="00346EDD" w:rsidRPr="00403B58" w:rsidRDefault="00346EDD" w:rsidP="00C65E06">
                <w:pPr>
                  <w:rPr>
                    <w:bCs/>
                    <w:color w:val="000000"/>
                    <w:sz w:val="24"/>
                    <w:szCs w:val="22"/>
                  </w:rPr>
                </w:pPr>
                <w:r w:rsidRPr="00403B58">
                  <w:rPr>
                    <w:bCs/>
                    <w:color w:val="000000"/>
                    <w:sz w:val="24"/>
                    <w:szCs w:val="22"/>
                  </w:rPr>
                  <w:t>Tax</w:t>
                </w:r>
              </w:p>
            </w:tc>
            <w:tc>
              <w:tcPr>
                <w:tcW w:w="2160" w:type="dxa"/>
                <w:tcBorders>
                  <w:left w:val="single" w:sz="4" w:space="0" w:color="auto"/>
                </w:tcBorders>
                <w:vAlign w:val="bottom"/>
              </w:tcPr>
              <w:p w:rsidR="00346EDD" w:rsidRDefault="00346EDD">
                <w:pPr>
                  <w:jc w:val="right"/>
                  <w:rPr>
                    <w:rFonts w:ascii="Calibri" w:hAnsi="Calibri"/>
                    <w:color w:val="000000"/>
                    <w:sz w:val="22"/>
                    <w:szCs w:val="22"/>
                  </w:rPr>
                </w:pPr>
                <w:r>
                  <w:rPr>
                    <w:rFonts w:ascii="Calibri" w:hAnsi="Calibri"/>
                    <w:color w:val="000000"/>
                    <w:sz w:val="22"/>
                    <w:szCs w:val="22"/>
                  </w:rPr>
                  <w:t>2.6%</w:t>
                </w:r>
              </w:p>
            </w:tc>
          </w:tr>
        </w:tbl>
        <w:p w:rsidR="00811856" w:rsidRDefault="00811856" w:rsidP="00920FDA">
          <w:pPr>
            <w:pStyle w:val="Default"/>
            <w:spacing w:line="360" w:lineRule="auto"/>
            <w:jc w:val="both"/>
            <w:rPr>
              <w:b/>
              <w:bCs/>
            </w:rPr>
          </w:pPr>
        </w:p>
        <w:p w:rsidR="006A24D5" w:rsidRDefault="006A24D5" w:rsidP="00920FDA">
          <w:pPr>
            <w:pStyle w:val="Default"/>
            <w:spacing w:line="360" w:lineRule="auto"/>
            <w:jc w:val="both"/>
            <w:rPr>
              <w:b/>
              <w:bCs/>
            </w:rPr>
          </w:pPr>
        </w:p>
        <w:p w:rsidR="006A24D5" w:rsidRDefault="006A24D5" w:rsidP="00920FDA">
          <w:pPr>
            <w:pStyle w:val="Default"/>
            <w:spacing w:line="360" w:lineRule="auto"/>
            <w:jc w:val="both"/>
            <w:rPr>
              <w:b/>
              <w:bCs/>
            </w:rPr>
          </w:pPr>
        </w:p>
        <w:p w:rsidR="006A24D5" w:rsidRDefault="006A24D5" w:rsidP="00920FDA">
          <w:pPr>
            <w:pStyle w:val="Default"/>
            <w:spacing w:line="360" w:lineRule="auto"/>
            <w:jc w:val="both"/>
            <w:rPr>
              <w:b/>
              <w:bCs/>
            </w:rPr>
          </w:pPr>
        </w:p>
        <w:p w:rsidR="006A24D5" w:rsidRDefault="006A24D5" w:rsidP="00920FDA">
          <w:pPr>
            <w:pStyle w:val="Default"/>
            <w:spacing w:line="360" w:lineRule="auto"/>
            <w:jc w:val="both"/>
            <w:rPr>
              <w:b/>
              <w:bCs/>
            </w:rPr>
          </w:pPr>
        </w:p>
        <w:p w:rsidR="006A24D5" w:rsidRDefault="006A24D5" w:rsidP="00920FDA">
          <w:pPr>
            <w:pStyle w:val="Default"/>
            <w:spacing w:line="360" w:lineRule="auto"/>
            <w:jc w:val="both"/>
            <w:rPr>
              <w:b/>
              <w:bCs/>
            </w:rPr>
          </w:pPr>
        </w:p>
        <w:p w:rsidR="00F57E93" w:rsidRDefault="006A24D5" w:rsidP="00920FDA">
          <w:pPr>
            <w:pStyle w:val="Default"/>
            <w:spacing w:line="360" w:lineRule="auto"/>
            <w:jc w:val="both"/>
            <w:rPr>
              <w:b/>
              <w:bCs/>
            </w:rPr>
          </w:pPr>
          <w:r>
            <w:rPr>
              <w:b/>
              <w:bCs/>
            </w:rPr>
            <w:t>4.3</w:t>
          </w:r>
          <w:r w:rsidR="00F57E93">
            <w:rPr>
              <w:b/>
              <w:bCs/>
            </w:rPr>
            <w:t xml:space="preserve"> Active Fine </w:t>
          </w:r>
        </w:p>
        <w:tbl>
          <w:tblPr>
            <w:tblStyle w:val="TableGrid"/>
            <w:tblW w:w="10008" w:type="dxa"/>
            <w:tblLayout w:type="fixed"/>
            <w:tblLook w:val="04A0" w:firstRow="1" w:lastRow="0" w:firstColumn="1" w:lastColumn="0" w:noHBand="0" w:noVBand="1"/>
          </w:tblPr>
          <w:tblGrid>
            <w:gridCol w:w="1367"/>
            <w:gridCol w:w="1529"/>
            <w:gridCol w:w="1349"/>
            <w:gridCol w:w="630"/>
            <w:gridCol w:w="1530"/>
            <w:gridCol w:w="1530"/>
            <w:gridCol w:w="1353"/>
            <w:gridCol w:w="720"/>
          </w:tblGrid>
          <w:tr w:rsidR="00F57E93" w:rsidRPr="000F10C9" w:rsidTr="0070530E">
            <w:tc>
              <w:tcPr>
                <w:tcW w:w="10008"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F57E93" w:rsidRPr="000F10C9" w:rsidRDefault="00F57E93" w:rsidP="00F57E93">
                <w:pPr>
                  <w:jc w:val="center"/>
                  <w:rPr>
                    <w:color w:val="000000"/>
                    <w:sz w:val="22"/>
                    <w:szCs w:val="22"/>
                  </w:rPr>
                </w:pPr>
                <w:r w:rsidRPr="000F10C9">
                  <w:rPr>
                    <w:b/>
                    <w:bCs/>
                    <w:color w:val="000000"/>
                    <w:sz w:val="22"/>
                    <w:szCs w:val="22"/>
                  </w:rPr>
                  <w:t>Common-Size Balance Sheet of Active Fine 2014</w:t>
                </w:r>
              </w:p>
            </w:tc>
          </w:tr>
          <w:tr w:rsidR="00F57E93" w:rsidRPr="000F10C9" w:rsidTr="0070530E">
            <w:tc>
              <w:tcPr>
                <w:tcW w:w="424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F57E93" w:rsidRPr="000F10C9" w:rsidRDefault="00F57E93" w:rsidP="00C65E06">
                <w:pPr>
                  <w:jc w:val="center"/>
                  <w:rPr>
                    <w:color w:val="000000"/>
                    <w:sz w:val="22"/>
                    <w:szCs w:val="22"/>
                  </w:rPr>
                </w:pPr>
                <w:r w:rsidRPr="000F10C9">
                  <w:rPr>
                    <w:b/>
                    <w:bCs/>
                    <w:color w:val="000000"/>
                    <w:sz w:val="22"/>
                    <w:szCs w:val="22"/>
                  </w:rPr>
                  <w:t xml:space="preserve">ASSET </w:t>
                </w:r>
              </w:p>
            </w:tc>
            <w:tc>
              <w:tcPr>
                <w:tcW w:w="63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F57E93" w:rsidRPr="000F10C9" w:rsidRDefault="00F57E93" w:rsidP="00C65E06">
                <w:pPr>
                  <w:jc w:val="right"/>
                  <w:rPr>
                    <w:color w:val="000000"/>
                    <w:sz w:val="22"/>
                    <w:szCs w:val="22"/>
                  </w:rPr>
                </w:pPr>
              </w:p>
            </w:tc>
            <w:tc>
              <w:tcPr>
                <w:tcW w:w="5133"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F57E93" w:rsidRPr="000F10C9" w:rsidRDefault="00F57E93" w:rsidP="00C65E06">
                <w:pPr>
                  <w:jc w:val="center"/>
                  <w:rPr>
                    <w:color w:val="000000"/>
                    <w:sz w:val="22"/>
                    <w:szCs w:val="22"/>
                  </w:rPr>
                </w:pPr>
                <w:r w:rsidRPr="000F10C9">
                  <w:rPr>
                    <w:b/>
                    <w:bCs/>
                    <w:color w:val="000000"/>
                    <w:sz w:val="22"/>
                    <w:szCs w:val="22"/>
                  </w:rPr>
                  <w:t xml:space="preserve">Liabilities </w:t>
                </w:r>
              </w:p>
            </w:tc>
          </w:tr>
          <w:tr w:rsidR="00C65E06" w:rsidRPr="000F10C9" w:rsidTr="0070530E">
            <w:tc>
              <w:tcPr>
                <w:tcW w:w="13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C65E06" w:rsidRPr="000F10C9" w:rsidRDefault="00C65E06" w:rsidP="00C65E06">
                <w:pPr>
                  <w:rPr>
                    <w:color w:val="000000"/>
                    <w:sz w:val="22"/>
                    <w:szCs w:val="22"/>
                  </w:rPr>
                </w:pPr>
                <w:r w:rsidRPr="000F10C9">
                  <w:rPr>
                    <w:color w:val="000000"/>
                    <w:sz w:val="22"/>
                    <w:szCs w:val="22"/>
                  </w:rPr>
                  <w:t xml:space="preserve">Cash </w:t>
                </w:r>
              </w:p>
            </w:tc>
            <w:tc>
              <w:tcPr>
                <w:tcW w:w="152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C65E06" w:rsidRPr="000F10C9" w:rsidRDefault="00C65E06">
                <w:pPr>
                  <w:jc w:val="right"/>
                  <w:rPr>
                    <w:color w:val="000000"/>
                    <w:sz w:val="22"/>
                    <w:szCs w:val="22"/>
                  </w:rPr>
                </w:pPr>
                <w:r w:rsidRPr="000F10C9">
                  <w:rPr>
                    <w:color w:val="000000"/>
                    <w:sz w:val="22"/>
                    <w:szCs w:val="22"/>
                  </w:rPr>
                  <w:t>457,051,974</w:t>
                </w:r>
              </w:p>
            </w:tc>
            <w:tc>
              <w:tcPr>
                <w:tcW w:w="134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C65E06" w:rsidRPr="000F10C9" w:rsidRDefault="00C65E06" w:rsidP="00C65E06">
                <w:pPr>
                  <w:rPr>
                    <w:color w:val="000000"/>
                    <w:sz w:val="22"/>
                    <w:szCs w:val="22"/>
                  </w:rPr>
                </w:pPr>
                <w:r w:rsidRPr="000F10C9">
                  <w:rPr>
                    <w:color w:val="000000"/>
                    <w:sz w:val="22"/>
                    <w:szCs w:val="22"/>
                  </w:rPr>
                  <w:t xml:space="preserve">Cash </w:t>
                </w:r>
              </w:p>
            </w:tc>
            <w:tc>
              <w:tcPr>
                <w:tcW w:w="63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C65E06" w:rsidRPr="000F10C9" w:rsidRDefault="00C65E06">
                <w:pPr>
                  <w:jc w:val="right"/>
                  <w:rPr>
                    <w:rFonts w:ascii="Calibri" w:hAnsi="Calibri"/>
                    <w:color w:val="000000"/>
                    <w:sz w:val="22"/>
                    <w:szCs w:val="22"/>
                  </w:rPr>
                </w:pPr>
                <w:r w:rsidRPr="000F10C9">
                  <w:rPr>
                    <w:rFonts w:ascii="Calibri" w:hAnsi="Calibri"/>
                    <w:color w:val="000000"/>
                    <w:sz w:val="22"/>
                    <w:szCs w:val="22"/>
                  </w:rPr>
                  <w:t>14%</w:t>
                </w:r>
              </w:p>
            </w:tc>
            <w:tc>
              <w:tcPr>
                <w:tcW w:w="153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C65E06" w:rsidRPr="000F10C9" w:rsidRDefault="00C65E06" w:rsidP="00C65E06">
                <w:pPr>
                  <w:rPr>
                    <w:color w:val="000000"/>
                    <w:sz w:val="22"/>
                    <w:szCs w:val="22"/>
                  </w:rPr>
                </w:pPr>
                <w:r w:rsidRPr="000F10C9">
                  <w:rPr>
                    <w:color w:val="000000"/>
                    <w:sz w:val="22"/>
                    <w:szCs w:val="22"/>
                  </w:rPr>
                  <w:t>Share's Equity</w:t>
                </w:r>
              </w:p>
            </w:tc>
            <w:tc>
              <w:tcPr>
                <w:tcW w:w="153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C65E06" w:rsidRPr="000F10C9" w:rsidRDefault="00C65E06">
                <w:pPr>
                  <w:jc w:val="right"/>
                  <w:rPr>
                    <w:rFonts w:ascii="Calibri" w:hAnsi="Calibri"/>
                    <w:color w:val="000000"/>
                    <w:sz w:val="22"/>
                    <w:szCs w:val="22"/>
                  </w:rPr>
                </w:pPr>
                <w:r w:rsidRPr="000F10C9">
                  <w:rPr>
                    <w:rFonts w:ascii="Calibri" w:hAnsi="Calibri"/>
                    <w:color w:val="000000"/>
                    <w:sz w:val="22"/>
                    <w:szCs w:val="22"/>
                  </w:rPr>
                  <w:t>2,758,596,616</w:t>
                </w:r>
              </w:p>
            </w:tc>
            <w:tc>
              <w:tcPr>
                <w:tcW w:w="135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C65E06" w:rsidRPr="000F10C9" w:rsidRDefault="00C65E06" w:rsidP="00C65E06">
                <w:pPr>
                  <w:rPr>
                    <w:color w:val="000000"/>
                    <w:sz w:val="22"/>
                    <w:szCs w:val="22"/>
                  </w:rPr>
                </w:pPr>
                <w:r w:rsidRPr="000F10C9">
                  <w:rPr>
                    <w:color w:val="000000"/>
                    <w:sz w:val="22"/>
                    <w:szCs w:val="22"/>
                  </w:rPr>
                  <w:t>Share's Equity</w:t>
                </w:r>
              </w:p>
            </w:tc>
            <w:tc>
              <w:tcPr>
                <w:tcW w:w="72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C65E06" w:rsidRPr="000F10C9" w:rsidRDefault="00C65E06">
                <w:pPr>
                  <w:jc w:val="right"/>
                  <w:rPr>
                    <w:rFonts w:ascii="Calibri" w:hAnsi="Calibri"/>
                    <w:color w:val="000000"/>
                    <w:sz w:val="22"/>
                    <w:szCs w:val="22"/>
                  </w:rPr>
                </w:pPr>
                <w:r w:rsidRPr="000F10C9">
                  <w:rPr>
                    <w:rFonts w:ascii="Calibri" w:hAnsi="Calibri"/>
                    <w:color w:val="000000"/>
                    <w:sz w:val="22"/>
                    <w:szCs w:val="22"/>
                  </w:rPr>
                  <w:t>87%</w:t>
                </w:r>
              </w:p>
            </w:tc>
          </w:tr>
          <w:tr w:rsidR="00C65E06" w:rsidRPr="000F10C9" w:rsidTr="0070530E">
            <w:tc>
              <w:tcPr>
                <w:tcW w:w="13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C65E06" w:rsidRPr="000F10C9" w:rsidRDefault="00C65E06" w:rsidP="00C65E06">
                <w:pPr>
                  <w:rPr>
                    <w:color w:val="000000"/>
                    <w:sz w:val="22"/>
                    <w:szCs w:val="22"/>
                  </w:rPr>
                </w:pPr>
                <w:r w:rsidRPr="000F10C9">
                  <w:rPr>
                    <w:color w:val="000000"/>
                    <w:sz w:val="22"/>
                    <w:szCs w:val="22"/>
                  </w:rPr>
                  <w:t xml:space="preserve">Account Receivable </w:t>
                </w:r>
              </w:p>
            </w:tc>
            <w:tc>
              <w:tcPr>
                <w:tcW w:w="152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C65E06" w:rsidRPr="000F10C9" w:rsidRDefault="00C65E06">
                <w:pPr>
                  <w:jc w:val="right"/>
                  <w:rPr>
                    <w:color w:val="000000"/>
                    <w:sz w:val="22"/>
                    <w:szCs w:val="22"/>
                  </w:rPr>
                </w:pPr>
                <w:r w:rsidRPr="000F10C9">
                  <w:rPr>
                    <w:color w:val="000000"/>
                    <w:sz w:val="22"/>
                    <w:szCs w:val="22"/>
                  </w:rPr>
                  <w:t>667,119,275</w:t>
                </w:r>
              </w:p>
            </w:tc>
            <w:tc>
              <w:tcPr>
                <w:tcW w:w="134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C65E06" w:rsidRPr="000F10C9" w:rsidRDefault="00C65E06" w:rsidP="00C65E06">
                <w:pPr>
                  <w:rPr>
                    <w:color w:val="000000"/>
                    <w:sz w:val="22"/>
                    <w:szCs w:val="22"/>
                  </w:rPr>
                </w:pPr>
                <w:r w:rsidRPr="000F10C9">
                  <w:rPr>
                    <w:color w:val="000000"/>
                    <w:sz w:val="22"/>
                    <w:szCs w:val="22"/>
                  </w:rPr>
                  <w:t xml:space="preserve">Account Receivable </w:t>
                </w:r>
              </w:p>
            </w:tc>
            <w:tc>
              <w:tcPr>
                <w:tcW w:w="63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C65E06" w:rsidRPr="000F10C9" w:rsidRDefault="00C65E06">
                <w:pPr>
                  <w:jc w:val="right"/>
                  <w:rPr>
                    <w:rFonts w:ascii="Calibri" w:hAnsi="Calibri"/>
                    <w:color w:val="000000"/>
                    <w:sz w:val="22"/>
                    <w:szCs w:val="22"/>
                  </w:rPr>
                </w:pPr>
                <w:r w:rsidRPr="000F10C9">
                  <w:rPr>
                    <w:rFonts w:ascii="Calibri" w:hAnsi="Calibri"/>
                    <w:color w:val="000000"/>
                    <w:sz w:val="22"/>
                    <w:szCs w:val="22"/>
                  </w:rPr>
                  <w:t>21%</w:t>
                </w:r>
              </w:p>
            </w:tc>
            <w:tc>
              <w:tcPr>
                <w:tcW w:w="153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C65E06" w:rsidRPr="000F10C9" w:rsidRDefault="00C65E06" w:rsidP="00C65E06">
                <w:pPr>
                  <w:rPr>
                    <w:color w:val="000000"/>
                    <w:sz w:val="22"/>
                    <w:szCs w:val="22"/>
                  </w:rPr>
                </w:pPr>
                <w:r w:rsidRPr="000F10C9">
                  <w:rPr>
                    <w:color w:val="000000"/>
                    <w:sz w:val="22"/>
                    <w:szCs w:val="22"/>
                  </w:rPr>
                  <w:t>Non Current Liabilities</w:t>
                </w:r>
              </w:p>
            </w:tc>
            <w:tc>
              <w:tcPr>
                <w:tcW w:w="153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C65E06" w:rsidRPr="000F10C9" w:rsidRDefault="00C65E06">
                <w:pPr>
                  <w:jc w:val="right"/>
                  <w:rPr>
                    <w:rFonts w:ascii="Calibri" w:hAnsi="Calibri"/>
                    <w:color w:val="000000"/>
                    <w:sz w:val="22"/>
                    <w:szCs w:val="22"/>
                  </w:rPr>
                </w:pPr>
                <w:r w:rsidRPr="000F10C9">
                  <w:rPr>
                    <w:rFonts w:ascii="Calibri" w:hAnsi="Calibri"/>
                    <w:color w:val="000000"/>
                    <w:sz w:val="22"/>
                    <w:szCs w:val="22"/>
                  </w:rPr>
                  <w:t>84,046,306</w:t>
                </w:r>
              </w:p>
            </w:tc>
            <w:tc>
              <w:tcPr>
                <w:tcW w:w="135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C65E06" w:rsidRPr="000F10C9" w:rsidRDefault="00C65E06" w:rsidP="00C65E06">
                <w:pPr>
                  <w:rPr>
                    <w:color w:val="000000"/>
                    <w:sz w:val="22"/>
                    <w:szCs w:val="22"/>
                  </w:rPr>
                </w:pPr>
                <w:r w:rsidRPr="000F10C9">
                  <w:rPr>
                    <w:color w:val="000000"/>
                    <w:sz w:val="22"/>
                    <w:szCs w:val="22"/>
                  </w:rPr>
                  <w:t>Non Current Liabilities</w:t>
                </w:r>
              </w:p>
            </w:tc>
            <w:tc>
              <w:tcPr>
                <w:tcW w:w="72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C65E06" w:rsidRPr="000F10C9" w:rsidRDefault="00C65E06">
                <w:pPr>
                  <w:jc w:val="right"/>
                  <w:rPr>
                    <w:rFonts w:ascii="Calibri" w:hAnsi="Calibri"/>
                    <w:color w:val="000000"/>
                    <w:sz w:val="22"/>
                    <w:szCs w:val="22"/>
                  </w:rPr>
                </w:pPr>
                <w:r w:rsidRPr="000F10C9">
                  <w:rPr>
                    <w:rFonts w:ascii="Calibri" w:hAnsi="Calibri"/>
                    <w:color w:val="000000"/>
                    <w:sz w:val="22"/>
                    <w:szCs w:val="22"/>
                  </w:rPr>
                  <w:t>3%</w:t>
                </w:r>
              </w:p>
            </w:tc>
          </w:tr>
          <w:tr w:rsidR="00C65E06" w:rsidRPr="000F10C9" w:rsidTr="0070530E">
            <w:tc>
              <w:tcPr>
                <w:tcW w:w="13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C65E06" w:rsidRPr="000F10C9" w:rsidRDefault="00C65E06" w:rsidP="00C65E06">
                <w:pPr>
                  <w:rPr>
                    <w:color w:val="000000"/>
                    <w:sz w:val="22"/>
                    <w:szCs w:val="22"/>
                  </w:rPr>
                </w:pPr>
                <w:r w:rsidRPr="000F10C9">
                  <w:rPr>
                    <w:color w:val="000000"/>
                    <w:sz w:val="22"/>
                    <w:szCs w:val="22"/>
                  </w:rPr>
                  <w:t>Inventories</w:t>
                </w:r>
              </w:p>
            </w:tc>
            <w:tc>
              <w:tcPr>
                <w:tcW w:w="152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C65E06" w:rsidRPr="000F10C9" w:rsidRDefault="00C65E06">
                <w:pPr>
                  <w:jc w:val="right"/>
                  <w:rPr>
                    <w:color w:val="000000"/>
                    <w:sz w:val="22"/>
                    <w:szCs w:val="22"/>
                  </w:rPr>
                </w:pPr>
                <w:r w:rsidRPr="000F10C9">
                  <w:rPr>
                    <w:color w:val="000000"/>
                    <w:sz w:val="22"/>
                    <w:szCs w:val="22"/>
                  </w:rPr>
                  <w:t>392,828,786</w:t>
                </w:r>
              </w:p>
            </w:tc>
            <w:tc>
              <w:tcPr>
                <w:tcW w:w="134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C65E06" w:rsidRPr="000F10C9" w:rsidRDefault="00C65E06" w:rsidP="00C65E06">
                <w:pPr>
                  <w:rPr>
                    <w:color w:val="000000"/>
                    <w:sz w:val="22"/>
                    <w:szCs w:val="22"/>
                  </w:rPr>
                </w:pPr>
                <w:r w:rsidRPr="000F10C9">
                  <w:rPr>
                    <w:color w:val="000000"/>
                    <w:sz w:val="22"/>
                    <w:szCs w:val="22"/>
                  </w:rPr>
                  <w:t>Inventories</w:t>
                </w:r>
              </w:p>
            </w:tc>
            <w:tc>
              <w:tcPr>
                <w:tcW w:w="63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C65E06" w:rsidRPr="000F10C9" w:rsidRDefault="00C65E06">
                <w:pPr>
                  <w:jc w:val="right"/>
                  <w:rPr>
                    <w:rFonts w:ascii="Calibri" w:hAnsi="Calibri"/>
                    <w:color w:val="000000"/>
                    <w:sz w:val="22"/>
                    <w:szCs w:val="22"/>
                  </w:rPr>
                </w:pPr>
                <w:r w:rsidRPr="000F10C9">
                  <w:rPr>
                    <w:rFonts w:ascii="Calibri" w:hAnsi="Calibri"/>
                    <w:color w:val="000000"/>
                    <w:sz w:val="22"/>
                    <w:szCs w:val="22"/>
                  </w:rPr>
                  <w:t>12%</w:t>
                </w:r>
              </w:p>
            </w:tc>
            <w:tc>
              <w:tcPr>
                <w:tcW w:w="153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C65E06" w:rsidRPr="000F10C9" w:rsidRDefault="00C65E06" w:rsidP="00C65E06">
                <w:pPr>
                  <w:rPr>
                    <w:color w:val="000000"/>
                    <w:sz w:val="22"/>
                    <w:szCs w:val="22"/>
                  </w:rPr>
                </w:pPr>
                <w:r w:rsidRPr="000F10C9">
                  <w:rPr>
                    <w:color w:val="000000"/>
                    <w:sz w:val="22"/>
                    <w:szCs w:val="22"/>
                  </w:rPr>
                  <w:t>Current Liabilities</w:t>
                </w:r>
              </w:p>
            </w:tc>
            <w:tc>
              <w:tcPr>
                <w:tcW w:w="153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C65E06" w:rsidRPr="000F10C9" w:rsidRDefault="00C65E06">
                <w:pPr>
                  <w:jc w:val="right"/>
                  <w:rPr>
                    <w:rFonts w:ascii="Calibri" w:hAnsi="Calibri"/>
                    <w:color w:val="000000"/>
                    <w:sz w:val="22"/>
                    <w:szCs w:val="22"/>
                  </w:rPr>
                </w:pPr>
                <w:r w:rsidRPr="000F10C9">
                  <w:rPr>
                    <w:rFonts w:ascii="Calibri" w:hAnsi="Calibri"/>
                    <w:color w:val="000000"/>
                    <w:sz w:val="22"/>
                    <w:szCs w:val="22"/>
                  </w:rPr>
                  <w:t>316,385,724</w:t>
                </w:r>
              </w:p>
            </w:tc>
            <w:tc>
              <w:tcPr>
                <w:tcW w:w="135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C65E06" w:rsidRPr="000F10C9" w:rsidRDefault="00C65E06" w:rsidP="00C65E06">
                <w:pPr>
                  <w:rPr>
                    <w:color w:val="000000"/>
                    <w:sz w:val="22"/>
                    <w:szCs w:val="22"/>
                  </w:rPr>
                </w:pPr>
                <w:r w:rsidRPr="000F10C9">
                  <w:rPr>
                    <w:color w:val="000000"/>
                    <w:sz w:val="22"/>
                    <w:szCs w:val="22"/>
                  </w:rPr>
                  <w:t>Current Liabilities</w:t>
                </w:r>
              </w:p>
            </w:tc>
            <w:tc>
              <w:tcPr>
                <w:tcW w:w="72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C65E06" w:rsidRPr="000F10C9" w:rsidRDefault="00C65E06">
                <w:pPr>
                  <w:jc w:val="right"/>
                  <w:rPr>
                    <w:rFonts w:ascii="Calibri" w:hAnsi="Calibri"/>
                    <w:color w:val="000000"/>
                    <w:sz w:val="22"/>
                    <w:szCs w:val="22"/>
                  </w:rPr>
                </w:pPr>
                <w:r w:rsidRPr="000F10C9">
                  <w:rPr>
                    <w:rFonts w:ascii="Calibri" w:hAnsi="Calibri"/>
                    <w:color w:val="000000"/>
                    <w:sz w:val="22"/>
                    <w:szCs w:val="22"/>
                  </w:rPr>
                  <w:t>10%</w:t>
                </w:r>
              </w:p>
            </w:tc>
          </w:tr>
          <w:tr w:rsidR="0070530E" w:rsidRPr="000F10C9" w:rsidTr="005B6A85">
            <w:tc>
              <w:tcPr>
                <w:tcW w:w="13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70530E" w:rsidRPr="000F10C9" w:rsidRDefault="0070530E" w:rsidP="00C65E06">
                <w:pPr>
                  <w:rPr>
                    <w:color w:val="000000"/>
                    <w:sz w:val="22"/>
                    <w:szCs w:val="22"/>
                  </w:rPr>
                </w:pPr>
                <w:r w:rsidRPr="000F10C9">
                  <w:rPr>
                    <w:color w:val="000000"/>
                    <w:sz w:val="22"/>
                    <w:szCs w:val="22"/>
                  </w:rPr>
                  <w:t>Other Current Account</w:t>
                </w:r>
              </w:p>
            </w:tc>
            <w:tc>
              <w:tcPr>
                <w:tcW w:w="152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70530E" w:rsidRPr="000F10C9" w:rsidRDefault="0070530E">
                <w:pPr>
                  <w:jc w:val="right"/>
                  <w:rPr>
                    <w:color w:val="000000"/>
                    <w:sz w:val="22"/>
                    <w:szCs w:val="22"/>
                  </w:rPr>
                </w:pPr>
                <w:r w:rsidRPr="000F10C9">
                  <w:rPr>
                    <w:color w:val="000000"/>
                    <w:sz w:val="22"/>
                    <w:szCs w:val="22"/>
                  </w:rPr>
                  <w:t>60,429,093</w:t>
                </w:r>
              </w:p>
            </w:tc>
            <w:tc>
              <w:tcPr>
                <w:tcW w:w="134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70530E" w:rsidRPr="000F10C9" w:rsidRDefault="0070530E" w:rsidP="00C65E06">
                <w:pPr>
                  <w:rPr>
                    <w:color w:val="000000"/>
                    <w:sz w:val="22"/>
                    <w:szCs w:val="22"/>
                  </w:rPr>
                </w:pPr>
                <w:r w:rsidRPr="000F10C9">
                  <w:rPr>
                    <w:color w:val="000000"/>
                    <w:sz w:val="22"/>
                    <w:szCs w:val="22"/>
                  </w:rPr>
                  <w:t>Other Current Account</w:t>
                </w:r>
              </w:p>
            </w:tc>
            <w:tc>
              <w:tcPr>
                <w:tcW w:w="63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70530E" w:rsidRPr="000F10C9" w:rsidRDefault="0070530E">
                <w:pPr>
                  <w:jc w:val="right"/>
                  <w:rPr>
                    <w:rFonts w:ascii="Calibri" w:hAnsi="Calibri"/>
                    <w:color w:val="000000"/>
                    <w:sz w:val="22"/>
                    <w:szCs w:val="22"/>
                  </w:rPr>
                </w:pPr>
                <w:r w:rsidRPr="000F10C9">
                  <w:rPr>
                    <w:rFonts w:ascii="Calibri" w:hAnsi="Calibri"/>
                    <w:color w:val="000000"/>
                    <w:sz w:val="22"/>
                    <w:szCs w:val="22"/>
                  </w:rPr>
                  <w:t>2%</w:t>
                </w:r>
              </w:p>
            </w:tc>
            <w:tc>
              <w:tcPr>
                <w:tcW w:w="153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70530E" w:rsidRPr="000F10C9" w:rsidRDefault="0070530E" w:rsidP="00C65E06">
                <w:pPr>
                  <w:rPr>
                    <w:color w:val="000000"/>
                    <w:sz w:val="22"/>
                    <w:szCs w:val="22"/>
                  </w:rPr>
                </w:pPr>
                <w:r w:rsidRPr="000F10C9">
                  <w:rPr>
                    <w:color w:val="000000"/>
                    <w:sz w:val="22"/>
                    <w:szCs w:val="22"/>
                  </w:rPr>
                  <w:t xml:space="preserve">Total Liabilities &amp; Equity   </w:t>
                </w:r>
              </w:p>
            </w:tc>
            <w:tc>
              <w:tcPr>
                <w:tcW w:w="153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70530E" w:rsidRPr="000F10C9" w:rsidRDefault="0070530E">
                <w:pPr>
                  <w:jc w:val="right"/>
                  <w:rPr>
                    <w:rFonts w:ascii="Calibri" w:hAnsi="Calibri"/>
                    <w:b/>
                    <w:bCs/>
                    <w:color w:val="000000"/>
                    <w:sz w:val="22"/>
                    <w:szCs w:val="22"/>
                  </w:rPr>
                </w:pPr>
                <w:r w:rsidRPr="000F10C9">
                  <w:rPr>
                    <w:rFonts w:ascii="Calibri" w:hAnsi="Calibri"/>
                    <w:b/>
                    <w:bCs/>
                    <w:color w:val="000000"/>
                    <w:sz w:val="22"/>
                    <w:szCs w:val="22"/>
                  </w:rPr>
                  <w:t>3,159,028,646</w:t>
                </w:r>
              </w:p>
            </w:tc>
            <w:tc>
              <w:tcPr>
                <w:tcW w:w="207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0530E" w:rsidRPr="000F10C9" w:rsidRDefault="0070530E" w:rsidP="00C65E06">
                <w:pPr>
                  <w:pStyle w:val="Default"/>
                  <w:spacing w:line="360" w:lineRule="auto"/>
                  <w:jc w:val="both"/>
                  <w:rPr>
                    <w:b/>
                    <w:bCs/>
                    <w:sz w:val="22"/>
                    <w:szCs w:val="22"/>
                  </w:rPr>
                </w:pPr>
                <w:r>
                  <w:rPr>
                    <w:sz w:val="22"/>
                    <w:szCs w:val="22"/>
                  </w:rPr>
                  <w:t xml:space="preserve">                        100%</w:t>
                </w:r>
              </w:p>
            </w:tc>
          </w:tr>
          <w:tr w:rsidR="00C65E06" w:rsidRPr="000F10C9" w:rsidTr="0070530E">
            <w:tc>
              <w:tcPr>
                <w:tcW w:w="13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C65E06" w:rsidRPr="000F10C9" w:rsidRDefault="00C65E06" w:rsidP="00C65E06">
                <w:pPr>
                  <w:rPr>
                    <w:color w:val="000000"/>
                    <w:sz w:val="22"/>
                    <w:szCs w:val="22"/>
                  </w:rPr>
                </w:pPr>
                <w:r w:rsidRPr="000F10C9">
                  <w:rPr>
                    <w:color w:val="000000"/>
                    <w:sz w:val="22"/>
                    <w:szCs w:val="22"/>
                  </w:rPr>
                  <w:t>Total Current Assets</w:t>
                </w:r>
              </w:p>
            </w:tc>
            <w:tc>
              <w:tcPr>
                <w:tcW w:w="152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C65E06" w:rsidRPr="000F10C9" w:rsidRDefault="00C65E06">
                <w:pPr>
                  <w:jc w:val="right"/>
                  <w:rPr>
                    <w:color w:val="000000"/>
                    <w:sz w:val="22"/>
                    <w:szCs w:val="22"/>
                  </w:rPr>
                </w:pPr>
                <w:r w:rsidRPr="000F10C9">
                  <w:rPr>
                    <w:color w:val="000000"/>
                    <w:sz w:val="22"/>
                    <w:szCs w:val="22"/>
                  </w:rPr>
                  <w:t>1,577,429,128</w:t>
                </w:r>
              </w:p>
            </w:tc>
            <w:tc>
              <w:tcPr>
                <w:tcW w:w="134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C65E06" w:rsidRPr="000F10C9" w:rsidRDefault="00C65E06" w:rsidP="00C65E06">
                <w:pPr>
                  <w:rPr>
                    <w:color w:val="000000"/>
                    <w:sz w:val="22"/>
                    <w:szCs w:val="22"/>
                  </w:rPr>
                </w:pPr>
                <w:r w:rsidRPr="000F10C9">
                  <w:rPr>
                    <w:color w:val="000000"/>
                    <w:sz w:val="22"/>
                    <w:szCs w:val="22"/>
                  </w:rPr>
                  <w:t>Total Current Assets</w:t>
                </w:r>
              </w:p>
            </w:tc>
            <w:tc>
              <w:tcPr>
                <w:tcW w:w="63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C65E06" w:rsidRPr="000F10C9" w:rsidRDefault="00C65E06">
                <w:pPr>
                  <w:jc w:val="right"/>
                  <w:rPr>
                    <w:rFonts w:ascii="Calibri" w:hAnsi="Calibri"/>
                    <w:color w:val="000000"/>
                    <w:sz w:val="22"/>
                    <w:szCs w:val="22"/>
                  </w:rPr>
                </w:pPr>
                <w:r w:rsidRPr="000F10C9">
                  <w:rPr>
                    <w:rFonts w:ascii="Calibri" w:hAnsi="Calibri"/>
                    <w:color w:val="000000"/>
                    <w:sz w:val="22"/>
                    <w:szCs w:val="22"/>
                  </w:rPr>
                  <w:t>50%</w:t>
                </w:r>
              </w:p>
            </w:tc>
            <w:tc>
              <w:tcPr>
                <w:tcW w:w="5133" w:type="dxa"/>
                <w:gridSpan w:val="4"/>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C65E06" w:rsidRPr="000F10C9" w:rsidRDefault="00C65E06" w:rsidP="00C65E06">
                <w:pPr>
                  <w:jc w:val="right"/>
                  <w:rPr>
                    <w:color w:val="000000"/>
                    <w:sz w:val="22"/>
                    <w:szCs w:val="22"/>
                  </w:rPr>
                </w:pPr>
              </w:p>
            </w:tc>
          </w:tr>
          <w:tr w:rsidR="00C65E06" w:rsidRPr="000F10C9" w:rsidTr="0070530E">
            <w:tc>
              <w:tcPr>
                <w:tcW w:w="13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C65E06" w:rsidRPr="000F10C9" w:rsidRDefault="00C65E06" w:rsidP="00C65E06">
                <w:pPr>
                  <w:rPr>
                    <w:color w:val="000000"/>
                    <w:sz w:val="22"/>
                    <w:szCs w:val="22"/>
                  </w:rPr>
                </w:pPr>
                <w:r w:rsidRPr="000F10C9">
                  <w:rPr>
                    <w:color w:val="000000"/>
                    <w:sz w:val="22"/>
                    <w:szCs w:val="22"/>
                  </w:rPr>
                  <w:t>Non Current Asset</w:t>
                </w:r>
              </w:p>
            </w:tc>
            <w:tc>
              <w:tcPr>
                <w:tcW w:w="152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C65E06" w:rsidRPr="000F10C9" w:rsidRDefault="00C65E06">
                <w:pPr>
                  <w:jc w:val="right"/>
                  <w:rPr>
                    <w:color w:val="000000"/>
                    <w:sz w:val="22"/>
                    <w:szCs w:val="22"/>
                  </w:rPr>
                </w:pPr>
                <w:r w:rsidRPr="000F10C9">
                  <w:rPr>
                    <w:color w:val="000000"/>
                    <w:sz w:val="22"/>
                    <w:szCs w:val="22"/>
                  </w:rPr>
                  <w:t>1,581,599,518</w:t>
                </w:r>
              </w:p>
            </w:tc>
            <w:tc>
              <w:tcPr>
                <w:tcW w:w="134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C65E06" w:rsidRPr="000F10C9" w:rsidRDefault="00C65E06" w:rsidP="00C65E06">
                <w:pPr>
                  <w:rPr>
                    <w:color w:val="000000"/>
                    <w:sz w:val="22"/>
                    <w:szCs w:val="22"/>
                  </w:rPr>
                </w:pPr>
                <w:r w:rsidRPr="000F10C9">
                  <w:rPr>
                    <w:color w:val="000000"/>
                    <w:sz w:val="22"/>
                    <w:szCs w:val="22"/>
                  </w:rPr>
                  <w:t>Non Current Asset</w:t>
                </w:r>
              </w:p>
            </w:tc>
            <w:tc>
              <w:tcPr>
                <w:tcW w:w="63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C65E06" w:rsidRPr="000F10C9" w:rsidRDefault="00C65E06">
                <w:pPr>
                  <w:jc w:val="right"/>
                  <w:rPr>
                    <w:rFonts w:ascii="Calibri" w:hAnsi="Calibri"/>
                    <w:color w:val="000000"/>
                    <w:sz w:val="22"/>
                    <w:szCs w:val="22"/>
                  </w:rPr>
                </w:pPr>
                <w:r w:rsidRPr="000F10C9">
                  <w:rPr>
                    <w:rFonts w:ascii="Calibri" w:hAnsi="Calibri"/>
                    <w:color w:val="000000"/>
                    <w:sz w:val="22"/>
                    <w:szCs w:val="22"/>
                  </w:rPr>
                  <w:t>50%</w:t>
                </w:r>
              </w:p>
            </w:tc>
            <w:tc>
              <w:tcPr>
                <w:tcW w:w="5133" w:type="dxa"/>
                <w:gridSpan w:val="4"/>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65E06" w:rsidRPr="000F10C9" w:rsidRDefault="00C65E06" w:rsidP="00C65E06">
                <w:pPr>
                  <w:rPr>
                    <w:color w:val="000000"/>
                    <w:sz w:val="22"/>
                    <w:szCs w:val="22"/>
                  </w:rPr>
                </w:pPr>
              </w:p>
            </w:tc>
          </w:tr>
          <w:tr w:rsidR="00C65E06" w:rsidRPr="000F10C9" w:rsidTr="0070530E">
            <w:tc>
              <w:tcPr>
                <w:tcW w:w="13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C65E06" w:rsidRPr="000F10C9" w:rsidRDefault="00C65E06" w:rsidP="00C65E06">
                <w:pPr>
                  <w:rPr>
                    <w:color w:val="000000"/>
                    <w:sz w:val="22"/>
                    <w:szCs w:val="22"/>
                  </w:rPr>
                </w:pPr>
                <w:r w:rsidRPr="000F10C9">
                  <w:rPr>
                    <w:color w:val="000000"/>
                    <w:sz w:val="22"/>
                    <w:szCs w:val="22"/>
                  </w:rPr>
                  <w:t>Total Assets</w:t>
                </w:r>
              </w:p>
            </w:tc>
            <w:tc>
              <w:tcPr>
                <w:tcW w:w="152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C65E06" w:rsidRPr="000F10C9" w:rsidRDefault="00C65E06">
                <w:pPr>
                  <w:jc w:val="right"/>
                  <w:rPr>
                    <w:b/>
                    <w:bCs/>
                    <w:color w:val="000000"/>
                    <w:sz w:val="22"/>
                    <w:szCs w:val="22"/>
                  </w:rPr>
                </w:pPr>
                <w:r w:rsidRPr="000F10C9">
                  <w:rPr>
                    <w:b/>
                    <w:bCs/>
                    <w:color w:val="000000"/>
                    <w:sz w:val="22"/>
                    <w:szCs w:val="22"/>
                  </w:rPr>
                  <w:t>3,159,028,646</w:t>
                </w:r>
              </w:p>
            </w:tc>
            <w:tc>
              <w:tcPr>
                <w:tcW w:w="197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C65E06" w:rsidRPr="000F10C9" w:rsidRDefault="0070530E" w:rsidP="00C65E06">
                <w:pPr>
                  <w:jc w:val="right"/>
                  <w:rPr>
                    <w:color w:val="000000"/>
                    <w:sz w:val="22"/>
                    <w:szCs w:val="22"/>
                  </w:rPr>
                </w:pPr>
                <w:r>
                  <w:rPr>
                    <w:color w:val="000000"/>
                    <w:sz w:val="22"/>
                    <w:szCs w:val="22"/>
                  </w:rPr>
                  <w:t>100%</w:t>
                </w:r>
              </w:p>
            </w:tc>
            <w:tc>
              <w:tcPr>
                <w:tcW w:w="5133" w:type="dxa"/>
                <w:gridSpan w:val="4"/>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65E06" w:rsidRPr="000F10C9" w:rsidRDefault="00C65E06" w:rsidP="00C65E06">
                <w:pPr>
                  <w:rPr>
                    <w:color w:val="000000"/>
                    <w:sz w:val="22"/>
                    <w:szCs w:val="22"/>
                  </w:rPr>
                </w:pPr>
              </w:p>
            </w:tc>
          </w:tr>
        </w:tbl>
        <w:p w:rsidR="00F57E93" w:rsidRDefault="00F57E93" w:rsidP="00F57E93">
          <w:pPr>
            <w:pStyle w:val="Default"/>
            <w:spacing w:line="360" w:lineRule="auto"/>
            <w:jc w:val="both"/>
            <w:rPr>
              <w:b/>
              <w:bCs/>
            </w:rPr>
          </w:pPr>
        </w:p>
        <w:p w:rsidR="006A24D5" w:rsidRDefault="006A24D5" w:rsidP="006A24D5">
          <w:pPr>
            <w:pStyle w:val="Default"/>
            <w:spacing w:line="360" w:lineRule="auto"/>
            <w:jc w:val="both"/>
            <w:rPr>
              <w:b/>
              <w:bCs/>
            </w:rPr>
          </w:pPr>
          <w:r>
            <w:rPr>
              <w:b/>
              <w:bCs/>
            </w:rPr>
            <w:t xml:space="preserve">4.4 Active Fine </w:t>
          </w:r>
        </w:p>
        <w:p w:rsidR="00F57E93" w:rsidRPr="005700D2" w:rsidRDefault="00F57E93" w:rsidP="00F57E93">
          <w:pPr>
            <w:pStyle w:val="Default"/>
            <w:spacing w:line="360" w:lineRule="auto"/>
            <w:jc w:val="both"/>
            <w:rPr>
              <w:b/>
              <w:bCs/>
            </w:rPr>
          </w:pPr>
        </w:p>
        <w:tbl>
          <w:tblPr>
            <w:tblStyle w:val="TableGrid"/>
            <w:tblW w:w="10008" w:type="dxa"/>
            <w:tblLayout w:type="fixed"/>
            <w:tblLook w:val="04A0" w:firstRow="1" w:lastRow="0" w:firstColumn="1" w:lastColumn="0" w:noHBand="0" w:noVBand="1"/>
          </w:tblPr>
          <w:tblGrid>
            <w:gridCol w:w="2898"/>
            <w:gridCol w:w="1980"/>
            <w:gridCol w:w="3060"/>
            <w:gridCol w:w="2070"/>
          </w:tblGrid>
          <w:tr w:rsidR="00F57E93" w:rsidRPr="000F10C9" w:rsidTr="00332F0C">
            <w:tc>
              <w:tcPr>
                <w:tcW w:w="10008"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F57E93" w:rsidRPr="000F10C9" w:rsidRDefault="00F57E93" w:rsidP="00F57E93">
                <w:pPr>
                  <w:jc w:val="center"/>
                  <w:rPr>
                    <w:color w:val="000000"/>
                    <w:sz w:val="22"/>
                    <w:szCs w:val="22"/>
                  </w:rPr>
                </w:pPr>
                <w:r w:rsidRPr="000F10C9">
                  <w:rPr>
                    <w:b/>
                    <w:bCs/>
                    <w:color w:val="000000"/>
                    <w:sz w:val="22"/>
                    <w:szCs w:val="22"/>
                  </w:rPr>
                  <w:t>Common-Size Income Statement of Active Fine  2014</w:t>
                </w:r>
              </w:p>
            </w:tc>
          </w:tr>
          <w:tr w:rsidR="00E1778A" w:rsidRPr="000F10C9" w:rsidTr="00332F0C">
            <w:tc>
              <w:tcPr>
                <w:tcW w:w="289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E1778A" w:rsidRPr="000F10C9" w:rsidRDefault="00E1778A" w:rsidP="00C65E06">
                <w:pPr>
                  <w:rPr>
                    <w:bCs/>
                    <w:color w:val="000000"/>
                    <w:sz w:val="22"/>
                    <w:szCs w:val="22"/>
                  </w:rPr>
                </w:pPr>
                <w:r w:rsidRPr="000F10C9">
                  <w:rPr>
                    <w:bCs/>
                    <w:color w:val="000000"/>
                    <w:sz w:val="22"/>
                    <w:szCs w:val="22"/>
                  </w:rPr>
                  <w:t>Sales/Rev</w:t>
                </w:r>
              </w:p>
            </w:tc>
            <w:tc>
              <w:tcPr>
                <w:tcW w:w="198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E1778A" w:rsidRPr="000F10C9" w:rsidRDefault="00E1778A">
                <w:pPr>
                  <w:jc w:val="right"/>
                  <w:rPr>
                    <w:rFonts w:ascii="Calibri" w:hAnsi="Calibri"/>
                    <w:color w:val="000000"/>
                    <w:sz w:val="22"/>
                    <w:szCs w:val="22"/>
                  </w:rPr>
                </w:pPr>
                <w:r w:rsidRPr="000F10C9">
                  <w:rPr>
                    <w:rFonts w:ascii="Calibri" w:hAnsi="Calibri"/>
                    <w:color w:val="000000"/>
                    <w:sz w:val="22"/>
                    <w:szCs w:val="22"/>
                  </w:rPr>
                  <w:t>1,395,039,566</w:t>
                </w:r>
              </w:p>
            </w:tc>
            <w:tc>
              <w:tcPr>
                <w:tcW w:w="3060" w:type="dxa"/>
                <w:tcBorders>
                  <w:top w:val="single" w:sz="4" w:space="0" w:color="000000" w:themeColor="text1"/>
                  <w:left w:val="single" w:sz="4" w:space="0" w:color="000000" w:themeColor="text1"/>
                  <w:bottom w:val="single" w:sz="4" w:space="0" w:color="000000" w:themeColor="text1"/>
                  <w:right w:val="single" w:sz="4" w:space="0" w:color="auto"/>
                </w:tcBorders>
                <w:vAlign w:val="bottom"/>
                <w:hideMark/>
              </w:tcPr>
              <w:p w:rsidR="00E1778A" w:rsidRPr="000F10C9" w:rsidRDefault="00E1778A" w:rsidP="00C65E06">
                <w:pPr>
                  <w:rPr>
                    <w:bCs/>
                    <w:color w:val="000000"/>
                    <w:sz w:val="22"/>
                    <w:szCs w:val="22"/>
                  </w:rPr>
                </w:pPr>
                <w:r w:rsidRPr="000F10C9">
                  <w:rPr>
                    <w:bCs/>
                    <w:color w:val="000000"/>
                    <w:sz w:val="22"/>
                    <w:szCs w:val="22"/>
                  </w:rPr>
                  <w:t>Sales/Rev</w:t>
                </w:r>
              </w:p>
            </w:tc>
            <w:tc>
              <w:tcPr>
                <w:tcW w:w="2070" w:type="dxa"/>
                <w:tcBorders>
                  <w:top w:val="single" w:sz="4" w:space="0" w:color="000000" w:themeColor="text1"/>
                  <w:left w:val="single" w:sz="4" w:space="0" w:color="auto"/>
                  <w:bottom w:val="single" w:sz="4" w:space="0" w:color="000000" w:themeColor="text1"/>
                  <w:right w:val="single" w:sz="4" w:space="0" w:color="000000" w:themeColor="text1"/>
                </w:tcBorders>
                <w:vAlign w:val="bottom"/>
              </w:tcPr>
              <w:p w:rsidR="00E1778A" w:rsidRDefault="00E1778A">
                <w:pPr>
                  <w:jc w:val="right"/>
                  <w:rPr>
                    <w:rFonts w:ascii="Calibri" w:hAnsi="Calibri"/>
                    <w:color w:val="000000"/>
                    <w:sz w:val="22"/>
                    <w:szCs w:val="22"/>
                  </w:rPr>
                </w:pPr>
                <w:r>
                  <w:rPr>
                    <w:rFonts w:ascii="Calibri" w:hAnsi="Calibri"/>
                    <w:color w:val="000000"/>
                    <w:sz w:val="22"/>
                    <w:szCs w:val="22"/>
                  </w:rPr>
                  <w:t>100.0%</w:t>
                </w:r>
              </w:p>
            </w:tc>
          </w:tr>
          <w:tr w:rsidR="00E1778A" w:rsidRPr="000F10C9" w:rsidTr="00332F0C">
            <w:tc>
              <w:tcPr>
                <w:tcW w:w="289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E1778A" w:rsidRPr="000F10C9" w:rsidRDefault="00E1778A" w:rsidP="00C65E06">
                <w:pPr>
                  <w:rPr>
                    <w:bCs/>
                    <w:color w:val="000000"/>
                    <w:sz w:val="22"/>
                    <w:szCs w:val="22"/>
                  </w:rPr>
                </w:pPr>
                <w:r w:rsidRPr="000F10C9">
                  <w:rPr>
                    <w:bCs/>
                    <w:color w:val="000000"/>
                    <w:sz w:val="22"/>
                    <w:szCs w:val="22"/>
                  </w:rPr>
                  <w:t>COGS</w:t>
                </w:r>
              </w:p>
            </w:tc>
            <w:tc>
              <w:tcPr>
                <w:tcW w:w="198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E1778A" w:rsidRPr="000F10C9" w:rsidRDefault="00E1778A">
                <w:pPr>
                  <w:jc w:val="right"/>
                  <w:rPr>
                    <w:rFonts w:ascii="Calibri" w:hAnsi="Calibri"/>
                    <w:color w:val="000000"/>
                    <w:sz w:val="22"/>
                    <w:szCs w:val="22"/>
                  </w:rPr>
                </w:pPr>
                <w:r w:rsidRPr="000F10C9">
                  <w:rPr>
                    <w:rFonts w:ascii="Calibri" w:hAnsi="Calibri"/>
                    <w:color w:val="000000"/>
                    <w:sz w:val="22"/>
                    <w:szCs w:val="22"/>
                  </w:rPr>
                  <w:t>784,003,794</w:t>
                </w:r>
              </w:p>
            </w:tc>
            <w:tc>
              <w:tcPr>
                <w:tcW w:w="3060" w:type="dxa"/>
                <w:tcBorders>
                  <w:top w:val="single" w:sz="4" w:space="0" w:color="000000" w:themeColor="text1"/>
                  <w:left w:val="single" w:sz="4" w:space="0" w:color="000000" w:themeColor="text1"/>
                  <w:bottom w:val="single" w:sz="4" w:space="0" w:color="000000" w:themeColor="text1"/>
                  <w:right w:val="single" w:sz="4" w:space="0" w:color="auto"/>
                </w:tcBorders>
                <w:vAlign w:val="bottom"/>
                <w:hideMark/>
              </w:tcPr>
              <w:p w:rsidR="00E1778A" w:rsidRPr="000F10C9" w:rsidRDefault="00E1778A" w:rsidP="00C65E06">
                <w:pPr>
                  <w:rPr>
                    <w:bCs/>
                    <w:color w:val="000000"/>
                    <w:sz w:val="22"/>
                    <w:szCs w:val="22"/>
                  </w:rPr>
                </w:pPr>
                <w:r w:rsidRPr="000F10C9">
                  <w:rPr>
                    <w:bCs/>
                    <w:color w:val="000000"/>
                    <w:sz w:val="22"/>
                    <w:szCs w:val="22"/>
                  </w:rPr>
                  <w:t>COGS</w:t>
                </w:r>
              </w:p>
            </w:tc>
            <w:tc>
              <w:tcPr>
                <w:tcW w:w="2070" w:type="dxa"/>
                <w:tcBorders>
                  <w:top w:val="single" w:sz="4" w:space="0" w:color="000000" w:themeColor="text1"/>
                  <w:left w:val="single" w:sz="4" w:space="0" w:color="auto"/>
                  <w:bottom w:val="single" w:sz="4" w:space="0" w:color="000000" w:themeColor="text1"/>
                  <w:right w:val="single" w:sz="4" w:space="0" w:color="000000" w:themeColor="text1"/>
                </w:tcBorders>
                <w:vAlign w:val="bottom"/>
              </w:tcPr>
              <w:p w:rsidR="00E1778A" w:rsidRDefault="00E1778A">
                <w:pPr>
                  <w:jc w:val="right"/>
                  <w:rPr>
                    <w:rFonts w:ascii="Calibri" w:hAnsi="Calibri"/>
                    <w:color w:val="000000"/>
                    <w:sz w:val="22"/>
                    <w:szCs w:val="22"/>
                  </w:rPr>
                </w:pPr>
                <w:r>
                  <w:rPr>
                    <w:rFonts w:ascii="Calibri" w:hAnsi="Calibri"/>
                    <w:color w:val="000000"/>
                    <w:sz w:val="22"/>
                    <w:szCs w:val="22"/>
                  </w:rPr>
                  <w:t>56.2%</w:t>
                </w:r>
              </w:p>
            </w:tc>
          </w:tr>
          <w:tr w:rsidR="00E1778A" w:rsidRPr="000F10C9" w:rsidTr="00332F0C">
            <w:tc>
              <w:tcPr>
                <w:tcW w:w="289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E1778A" w:rsidRPr="000F10C9" w:rsidRDefault="00E1778A" w:rsidP="00C65E06">
                <w:pPr>
                  <w:rPr>
                    <w:bCs/>
                    <w:color w:val="000000"/>
                    <w:sz w:val="22"/>
                    <w:szCs w:val="22"/>
                  </w:rPr>
                </w:pPr>
                <w:r w:rsidRPr="000F10C9">
                  <w:rPr>
                    <w:bCs/>
                    <w:color w:val="000000"/>
                    <w:sz w:val="22"/>
                    <w:szCs w:val="22"/>
                  </w:rPr>
                  <w:t>Gross Profit</w:t>
                </w:r>
              </w:p>
            </w:tc>
            <w:tc>
              <w:tcPr>
                <w:tcW w:w="198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E1778A" w:rsidRPr="000F10C9" w:rsidRDefault="00E1778A">
                <w:pPr>
                  <w:jc w:val="right"/>
                  <w:rPr>
                    <w:rFonts w:ascii="Calibri" w:hAnsi="Calibri"/>
                    <w:color w:val="000000"/>
                    <w:sz w:val="22"/>
                    <w:szCs w:val="22"/>
                  </w:rPr>
                </w:pPr>
                <w:r w:rsidRPr="000F10C9">
                  <w:rPr>
                    <w:rFonts w:ascii="Calibri" w:hAnsi="Calibri"/>
                    <w:color w:val="000000"/>
                    <w:sz w:val="22"/>
                    <w:szCs w:val="22"/>
                  </w:rPr>
                  <w:t>611,035,772</w:t>
                </w:r>
              </w:p>
            </w:tc>
            <w:tc>
              <w:tcPr>
                <w:tcW w:w="3060" w:type="dxa"/>
                <w:tcBorders>
                  <w:top w:val="single" w:sz="4" w:space="0" w:color="000000" w:themeColor="text1"/>
                  <w:left w:val="single" w:sz="4" w:space="0" w:color="000000" w:themeColor="text1"/>
                  <w:bottom w:val="single" w:sz="4" w:space="0" w:color="000000" w:themeColor="text1"/>
                  <w:right w:val="single" w:sz="4" w:space="0" w:color="auto"/>
                </w:tcBorders>
                <w:vAlign w:val="bottom"/>
                <w:hideMark/>
              </w:tcPr>
              <w:p w:rsidR="00E1778A" w:rsidRPr="000F10C9" w:rsidRDefault="00E1778A" w:rsidP="00C65E06">
                <w:pPr>
                  <w:rPr>
                    <w:bCs/>
                    <w:color w:val="000000"/>
                    <w:sz w:val="22"/>
                    <w:szCs w:val="22"/>
                  </w:rPr>
                </w:pPr>
                <w:r w:rsidRPr="000F10C9">
                  <w:rPr>
                    <w:bCs/>
                    <w:color w:val="000000"/>
                    <w:sz w:val="22"/>
                    <w:szCs w:val="22"/>
                  </w:rPr>
                  <w:t>Gross Profit</w:t>
                </w:r>
              </w:p>
            </w:tc>
            <w:tc>
              <w:tcPr>
                <w:tcW w:w="2070" w:type="dxa"/>
                <w:tcBorders>
                  <w:top w:val="single" w:sz="4" w:space="0" w:color="000000" w:themeColor="text1"/>
                  <w:left w:val="single" w:sz="4" w:space="0" w:color="auto"/>
                  <w:bottom w:val="single" w:sz="4" w:space="0" w:color="000000" w:themeColor="text1"/>
                  <w:right w:val="single" w:sz="4" w:space="0" w:color="000000" w:themeColor="text1"/>
                </w:tcBorders>
                <w:vAlign w:val="bottom"/>
              </w:tcPr>
              <w:p w:rsidR="00E1778A" w:rsidRDefault="00E1778A">
                <w:pPr>
                  <w:jc w:val="right"/>
                  <w:rPr>
                    <w:rFonts w:ascii="Calibri" w:hAnsi="Calibri"/>
                    <w:color w:val="000000"/>
                    <w:sz w:val="22"/>
                    <w:szCs w:val="22"/>
                  </w:rPr>
                </w:pPr>
                <w:r>
                  <w:rPr>
                    <w:rFonts w:ascii="Calibri" w:hAnsi="Calibri"/>
                    <w:color w:val="000000"/>
                    <w:sz w:val="22"/>
                    <w:szCs w:val="22"/>
                  </w:rPr>
                  <w:t>43.8%</w:t>
                </w:r>
              </w:p>
            </w:tc>
          </w:tr>
          <w:tr w:rsidR="00E1778A" w:rsidRPr="000F10C9" w:rsidTr="00332F0C">
            <w:tc>
              <w:tcPr>
                <w:tcW w:w="289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E1778A" w:rsidRPr="000F10C9" w:rsidRDefault="00E1778A" w:rsidP="00C65E06">
                <w:pPr>
                  <w:rPr>
                    <w:bCs/>
                    <w:color w:val="000000"/>
                    <w:sz w:val="22"/>
                    <w:szCs w:val="22"/>
                  </w:rPr>
                </w:pPr>
                <w:r w:rsidRPr="000F10C9">
                  <w:rPr>
                    <w:bCs/>
                    <w:color w:val="000000"/>
                    <w:sz w:val="22"/>
                    <w:szCs w:val="22"/>
                  </w:rPr>
                  <w:t xml:space="preserve"> Operating Cost </w:t>
                </w:r>
              </w:p>
            </w:tc>
            <w:tc>
              <w:tcPr>
                <w:tcW w:w="198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E1778A" w:rsidRPr="000F10C9" w:rsidRDefault="00E1778A">
                <w:pPr>
                  <w:jc w:val="right"/>
                  <w:rPr>
                    <w:rFonts w:ascii="Calibri" w:hAnsi="Calibri"/>
                    <w:color w:val="000000"/>
                    <w:sz w:val="22"/>
                    <w:szCs w:val="22"/>
                  </w:rPr>
                </w:pPr>
                <w:r w:rsidRPr="000F10C9">
                  <w:rPr>
                    <w:rFonts w:ascii="Calibri" w:hAnsi="Calibri"/>
                    <w:color w:val="000000"/>
                    <w:sz w:val="22"/>
                    <w:szCs w:val="22"/>
                  </w:rPr>
                  <w:t>67,503,702</w:t>
                </w:r>
              </w:p>
            </w:tc>
            <w:tc>
              <w:tcPr>
                <w:tcW w:w="3060" w:type="dxa"/>
                <w:tcBorders>
                  <w:top w:val="single" w:sz="4" w:space="0" w:color="000000" w:themeColor="text1"/>
                  <w:left w:val="single" w:sz="4" w:space="0" w:color="000000" w:themeColor="text1"/>
                  <w:bottom w:val="single" w:sz="4" w:space="0" w:color="000000" w:themeColor="text1"/>
                  <w:right w:val="single" w:sz="4" w:space="0" w:color="auto"/>
                </w:tcBorders>
                <w:vAlign w:val="bottom"/>
                <w:hideMark/>
              </w:tcPr>
              <w:p w:rsidR="00E1778A" w:rsidRPr="000F10C9" w:rsidRDefault="00E1778A" w:rsidP="00C65E06">
                <w:pPr>
                  <w:rPr>
                    <w:bCs/>
                    <w:color w:val="000000"/>
                    <w:sz w:val="22"/>
                    <w:szCs w:val="22"/>
                  </w:rPr>
                </w:pPr>
                <w:r w:rsidRPr="000F10C9">
                  <w:rPr>
                    <w:bCs/>
                    <w:color w:val="000000"/>
                    <w:sz w:val="22"/>
                    <w:szCs w:val="22"/>
                  </w:rPr>
                  <w:t xml:space="preserve"> Operating Cost </w:t>
                </w:r>
              </w:p>
            </w:tc>
            <w:tc>
              <w:tcPr>
                <w:tcW w:w="2070" w:type="dxa"/>
                <w:tcBorders>
                  <w:top w:val="single" w:sz="4" w:space="0" w:color="000000" w:themeColor="text1"/>
                  <w:left w:val="single" w:sz="4" w:space="0" w:color="auto"/>
                  <w:bottom w:val="single" w:sz="4" w:space="0" w:color="000000" w:themeColor="text1"/>
                  <w:right w:val="single" w:sz="4" w:space="0" w:color="000000" w:themeColor="text1"/>
                </w:tcBorders>
                <w:vAlign w:val="bottom"/>
              </w:tcPr>
              <w:p w:rsidR="00E1778A" w:rsidRDefault="00E1778A">
                <w:pPr>
                  <w:jc w:val="right"/>
                  <w:rPr>
                    <w:rFonts w:ascii="Calibri" w:hAnsi="Calibri"/>
                    <w:color w:val="000000"/>
                    <w:sz w:val="22"/>
                    <w:szCs w:val="22"/>
                  </w:rPr>
                </w:pPr>
                <w:r>
                  <w:rPr>
                    <w:rFonts w:ascii="Calibri" w:hAnsi="Calibri"/>
                    <w:color w:val="000000"/>
                    <w:sz w:val="22"/>
                    <w:szCs w:val="22"/>
                  </w:rPr>
                  <w:t>4.8%</w:t>
                </w:r>
              </w:p>
            </w:tc>
          </w:tr>
          <w:tr w:rsidR="00E1778A" w:rsidRPr="000F10C9" w:rsidTr="00332F0C">
            <w:tc>
              <w:tcPr>
                <w:tcW w:w="2898" w:type="dxa"/>
                <w:vAlign w:val="bottom"/>
                <w:hideMark/>
              </w:tcPr>
              <w:p w:rsidR="00E1778A" w:rsidRPr="000F10C9" w:rsidRDefault="00E1778A" w:rsidP="00C65E06">
                <w:pPr>
                  <w:rPr>
                    <w:bCs/>
                    <w:color w:val="000000"/>
                    <w:sz w:val="22"/>
                    <w:szCs w:val="22"/>
                  </w:rPr>
                </w:pPr>
                <w:r w:rsidRPr="000F10C9">
                  <w:rPr>
                    <w:bCs/>
                    <w:color w:val="000000"/>
                    <w:sz w:val="22"/>
                    <w:szCs w:val="22"/>
                  </w:rPr>
                  <w:t>EBIT</w:t>
                </w:r>
              </w:p>
            </w:tc>
            <w:tc>
              <w:tcPr>
                <w:tcW w:w="1980" w:type="dxa"/>
                <w:vAlign w:val="bottom"/>
              </w:tcPr>
              <w:p w:rsidR="00E1778A" w:rsidRPr="000F10C9" w:rsidRDefault="00E1778A">
                <w:pPr>
                  <w:jc w:val="right"/>
                  <w:rPr>
                    <w:rFonts w:ascii="Calibri" w:hAnsi="Calibri"/>
                    <w:color w:val="000000"/>
                    <w:sz w:val="22"/>
                    <w:szCs w:val="22"/>
                  </w:rPr>
                </w:pPr>
                <w:r w:rsidRPr="000F10C9">
                  <w:rPr>
                    <w:rFonts w:ascii="Calibri" w:hAnsi="Calibri"/>
                    <w:color w:val="000000"/>
                    <w:sz w:val="22"/>
                    <w:szCs w:val="22"/>
                  </w:rPr>
                  <w:t>543,532,070</w:t>
                </w:r>
              </w:p>
            </w:tc>
            <w:tc>
              <w:tcPr>
                <w:tcW w:w="3060" w:type="dxa"/>
                <w:tcBorders>
                  <w:right w:val="single" w:sz="4" w:space="0" w:color="auto"/>
                </w:tcBorders>
                <w:vAlign w:val="bottom"/>
                <w:hideMark/>
              </w:tcPr>
              <w:p w:rsidR="00E1778A" w:rsidRPr="000F10C9" w:rsidRDefault="00E1778A" w:rsidP="00C65E06">
                <w:pPr>
                  <w:rPr>
                    <w:bCs/>
                    <w:color w:val="000000"/>
                    <w:sz w:val="22"/>
                    <w:szCs w:val="22"/>
                  </w:rPr>
                </w:pPr>
                <w:r w:rsidRPr="000F10C9">
                  <w:rPr>
                    <w:bCs/>
                    <w:color w:val="000000"/>
                    <w:sz w:val="22"/>
                    <w:szCs w:val="22"/>
                  </w:rPr>
                  <w:t>EBIT</w:t>
                </w:r>
              </w:p>
            </w:tc>
            <w:tc>
              <w:tcPr>
                <w:tcW w:w="2070" w:type="dxa"/>
                <w:tcBorders>
                  <w:left w:val="single" w:sz="4" w:space="0" w:color="auto"/>
                </w:tcBorders>
                <w:vAlign w:val="bottom"/>
              </w:tcPr>
              <w:p w:rsidR="00E1778A" w:rsidRDefault="00E1778A">
                <w:pPr>
                  <w:jc w:val="right"/>
                  <w:rPr>
                    <w:rFonts w:ascii="Calibri" w:hAnsi="Calibri"/>
                    <w:color w:val="000000"/>
                    <w:sz w:val="22"/>
                    <w:szCs w:val="22"/>
                  </w:rPr>
                </w:pPr>
                <w:r>
                  <w:rPr>
                    <w:rFonts w:ascii="Calibri" w:hAnsi="Calibri"/>
                    <w:color w:val="000000"/>
                    <w:sz w:val="22"/>
                    <w:szCs w:val="22"/>
                  </w:rPr>
                  <w:t>39.0%</w:t>
                </w:r>
              </w:p>
            </w:tc>
          </w:tr>
          <w:tr w:rsidR="00E1778A" w:rsidRPr="000F10C9" w:rsidTr="00332F0C">
            <w:tc>
              <w:tcPr>
                <w:tcW w:w="2898" w:type="dxa"/>
                <w:vAlign w:val="bottom"/>
                <w:hideMark/>
              </w:tcPr>
              <w:p w:rsidR="00E1778A" w:rsidRPr="000F10C9" w:rsidRDefault="00E1778A" w:rsidP="00C65E06">
                <w:pPr>
                  <w:rPr>
                    <w:bCs/>
                    <w:color w:val="000000"/>
                    <w:sz w:val="22"/>
                    <w:szCs w:val="22"/>
                  </w:rPr>
                </w:pPr>
                <w:r w:rsidRPr="000F10C9">
                  <w:rPr>
                    <w:bCs/>
                    <w:color w:val="000000"/>
                    <w:sz w:val="22"/>
                    <w:szCs w:val="22"/>
                  </w:rPr>
                  <w:t>Others Income/Loss</w:t>
                </w:r>
              </w:p>
            </w:tc>
            <w:tc>
              <w:tcPr>
                <w:tcW w:w="1980" w:type="dxa"/>
                <w:vAlign w:val="bottom"/>
              </w:tcPr>
              <w:p w:rsidR="00E1778A" w:rsidRPr="000F10C9" w:rsidRDefault="00E1778A">
                <w:pPr>
                  <w:jc w:val="right"/>
                  <w:rPr>
                    <w:rFonts w:ascii="Calibri" w:hAnsi="Calibri"/>
                    <w:color w:val="000000"/>
                    <w:sz w:val="22"/>
                    <w:szCs w:val="22"/>
                  </w:rPr>
                </w:pPr>
                <w:r w:rsidRPr="000F10C9">
                  <w:rPr>
                    <w:rFonts w:ascii="Calibri" w:hAnsi="Calibri"/>
                    <w:color w:val="000000"/>
                    <w:sz w:val="22"/>
                    <w:szCs w:val="22"/>
                  </w:rPr>
                  <w:t>5,441,392</w:t>
                </w:r>
              </w:p>
            </w:tc>
            <w:tc>
              <w:tcPr>
                <w:tcW w:w="3060" w:type="dxa"/>
                <w:tcBorders>
                  <w:right w:val="single" w:sz="4" w:space="0" w:color="auto"/>
                </w:tcBorders>
                <w:vAlign w:val="bottom"/>
                <w:hideMark/>
              </w:tcPr>
              <w:p w:rsidR="00E1778A" w:rsidRPr="000F10C9" w:rsidRDefault="00E1778A" w:rsidP="00C65E06">
                <w:pPr>
                  <w:rPr>
                    <w:bCs/>
                    <w:color w:val="000000"/>
                    <w:sz w:val="22"/>
                    <w:szCs w:val="22"/>
                  </w:rPr>
                </w:pPr>
                <w:r w:rsidRPr="000F10C9">
                  <w:rPr>
                    <w:bCs/>
                    <w:color w:val="000000"/>
                    <w:sz w:val="22"/>
                    <w:szCs w:val="22"/>
                  </w:rPr>
                  <w:t>Others Income/Loss</w:t>
                </w:r>
              </w:p>
            </w:tc>
            <w:tc>
              <w:tcPr>
                <w:tcW w:w="2070" w:type="dxa"/>
                <w:tcBorders>
                  <w:left w:val="single" w:sz="4" w:space="0" w:color="auto"/>
                </w:tcBorders>
                <w:vAlign w:val="bottom"/>
              </w:tcPr>
              <w:p w:rsidR="00E1778A" w:rsidRDefault="00E1778A">
                <w:pPr>
                  <w:jc w:val="right"/>
                  <w:rPr>
                    <w:rFonts w:ascii="Calibri" w:hAnsi="Calibri"/>
                    <w:color w:val="000000"/>
                    <w:sz w:val="22"/>
                    <w:szCs w:val="22"/>
                  </w:rPr>
                </w:pPr>
                <w:r>
                  <w:rPr>
                    <w:rFonts w:ascii="Calibri" w:hAnsi="Calibri"/>
                    <w:color w:val="000000"/>
                    <w:sz w:val="22"/>
                    <w:szCs w:val="22"/>
                  </w:rPr>
                  <w:t>0.4%</w:t>
                </w:r>
              </w:p>
            </w:tc>
          </w:tr>
          <w:tr w:rsidR="00E1778A" w:rsidRPr="000F10C9" w:rsidTr="00332F0C">
            <w:tc>
              <w:tcPr>
                <w:tcW w:w="2898" w:type="dxa"/>
                <w:vAlign w:val="bottom"/>
                <w:hideMark/>
              </w:tcPr>
              <w:p w:rsidR="00E1778A" w:rsidRPr="000F10C9" w:rsidRDefault="00E1778A" w:rsidP="00C65E06">
                <w:pPr>
                  <w:rPr>
                    <w:bCs/>
                    <w:color w:val="000000"/>
                    <w:sz w:val="22"/>
                    <w:szCs w:val="22"/>
                  </w:rPr>
                </w:pPr>
                <w:r w:rsidRPr="000F10C9">
                  <w:rPr>
                    <w:bCs/>
                    <w:color w:val="000000"/>
                    <w:sz w:val="22"/>
                    <w:szCs w:val="22"/>
                  </w:rPr>
                  <w:t>(Interest/others cost/WPPF)</w:t>
                </w:r>
              </w:p>
            </w:tc>
            <w:tc>
              <w:tcPr>
                <w:tcW w:w="1980" w:type="dxa"/>
                <w:vAlign w:val="bottom"/>
              </w:tcPr>
              <w:p w:rsidR="00E1778A" w:rsidRPr="000F10C9" w:rsidRDefault="00E1778A">
                <w:pPr>
                  <w:jc w:val="right"/>
                  <w:rPr>
                    <w:rFonts w:ascii="Calibri" w:hAnsi="Calibri"/>
                    <w:color w:val="000000"/>
                    <w:sz w:val="22"/>
                    <w:szCs w:val="22"/>
                  </w:rPr>
                </w:pPr>
                <w:r w:rsidRPr="000F10C9">
                  <w:rPr>
                    <w:rFonts w:ascii="Calibri" w:hAnsi="Calibri"/>
                    <w:color w:val="000000"/>
                    <w:sz w:val="22"/>
                    <w:szCs w:val="22"/>
                  </w:rPr>
                  <w:t>63,004,561</w:t>
                </w:r>
              </w:p>
            </w:tc>
            <w:tc>
              <w:tcPr>
                <w:tcW w:w="3060" w:type="dxa"/>
                <w:tcBorders>
                  <w:right w:val="single" w:sz="4" w:space="0" w:color="auto"/>
                </w:tcBorders>
                <w:vAlign w:val="bottom"/>
                <w:hideMark/>
              </w:tcPr>
              <w:p w:rsidR="00E1778A" w:rsidRPr="000F10C9" w:rsidRDefault="00E1778A" w:rsidP="00C65E06">
                <w:pPr>
                  <w:rPr>
                    <w:bCs/>
                    <w:color w:val="000000"/>
                    <w:sz w:val="22"/>
                    <w:szCs w:val="22"/>
                  </w:rPr>
                </w:pPr>
                <w:r w:rsidRPr="000F10C9">
                  <w:rPr>
                    <w:bCs/>
                    <w:color w:val="000000"/>
                    <w:sz w:val="22"/>
                    <w:szCs w:val="22"/>
                  </w:rPr>
                  <w:t>(Interest/others cost/WPPF)</w:t>
                </w:r>
              </w:p>
            </w:tc>
            <w:tc>
              <w:tcPr>
                <w:tcW w:w="2070" w:type="dxa"/>
                <w:tcBorders>
                  <w:left w:val="single" w:sz="4" w:space="0" w:color="auto"/>
                </w:tcBorders>
                <w:vAlign w:val="bottom"/>
              </w:tcPr>
              <w:p w:rsidR="00E1778A" w:rsidRDefault="00E1778A">
                <w:pPr>
                  <w:jc w:val="right"/>
                  <w:rPr>
                    <w:rFonts w:ascii="Calibri" w:hAnsi="Calibri"/>
                    <w:color w:val="000000"/>
                    <w:sz w:val="22"/>
                    <w:szCs w:val="22"/>
                  </w:rPr>
                </w:pPr>
                <w:r>
                  <w:rPr>
                    <w:rFonts w:ascii="Calibri" w:hAnsi="Calibri"/>
                    <w:color w:val="000000"/>
                    <w:sz w:val="22"/>
                    <w:szCs w:val="22"/>
                  </w:rPr>
                  <w:t>4.5%</w:t>
                </w:r>
              </w:p>
            </w:tc>
          </w:tr>
          <w:tr w:rsidR="00E1778A" w:rsidRPr="000F10C9" w:rsidTr="00332F0C">
            <w:tc>
              <w:tcPr>
                <w:tcW w:w="2898" w:type="dxa"/>
                <w:vAlign w:val="bottom"/>
                <w:hideMark/>
              </w:tcPr>
              <w:p w:rsidR="00E1778A" w:rsidRPr="000F10C9" w:rsidRDefault="00E1778A" w:rsidP="00C65E06">
                <w:pPr>
                  <w:rPr>
                    <w:bCs/>
                    <w:color w:val="000000"/>
                    <w:sz w:val="22"/>
                    <w:szCs w:val="22"/>
                  </w:rPr>
                </w:pPr>
                <w:r w:rsidRPr="000F10C9">
                  <w:rPr>
                    <w:bCs/>
                    <w:color w:val="000000"/>
                    <w:sz w:val="22"/>
                    <w:szCs w:val="22"/>
                  </w:rPr>
                  <w:t>EBT</w:t>
                </w:r>
              </w:p>
            </w:tc>
            <w:tc>
              <w:tcPr>
                <w:tcW w:w="1980" w:type="dxa"/>
                <w:vAlign w:val="bottom"/>
              </w:tcPr>
              <w:p w:rsidR="00E1778A" w:rsidRPr="000F10C9" w:rsidRDefault="00E1778A">
                <w:pPr>
                  <w:jc w:val="right"/>
                  <w:rPr>
                    <w:rFonts w:ascii="Calibri" w:hAnsi="Calibri"/>
                    <w:color w:val="000000"/>
                    <w:sz w:val="22"/>
                    <w:szCs w:val="22"/>
                  </w:rPr>
                </w:pPr>
                <w:r w:rsidRPr="000F10C9">
                  <w:rPr>
                    <w:rFonts w:ascii="Calibri" w:hAnsi="Calibri"/>
                    <w:color w:val="000000"/>
                    <w:sz w:val="22"/>
                    <w:szCs w:val="22"/>
                  </w:rPr>
                  <w:t>485,968,901</w:t>
                </w:r>
              </w:p>
            </w:tc>
            <w:tc>
              <w:tcPr>
                <w:tcW w:w="3060" w:type="dxa"/>
                <w:tcBorders>
                  <w:right w:val="single" w:sz="4" w:space="0" w:color="auto"/>
                </w:tcBorders>
                <w:vAlign w:val="bottom"/>
                <w:hideMark/>
              </w:tcPr>
              <w:p w:rsidR="00E1778A" w:rsidRPr="000F10C9" w:rsidRDefault="00E1778A" w:rsidP="00C65E06">
                <w:pPr>
                  <w:rPr>
                    <w:bCs/>
                    <w:color w:val="000000"/>
                    <w:sz w:val="22"/>
                    <w:szCs w:val="22"/>
                  </w:rPr>
                </w:pPr>
                <w:r w:rsidRPr="000F10C9">
                  <w:rPr>
                    <w:bCs/>
                    <w:color w:val="000000"/>
                    <w:sz w:val="22"/>
                    <w:szCs w:val="22"/>
                  </w:rPr>
                  <w:t>EBT</w:t>
                </w:r>
              </w:p>
            </w:tc>
            <w:tc>
              <w:tcPr>
                <w:tcW w:w="2070" w:type="dxa"/>
                <w:tcBorders>
                  <w:left w:val="single" w:sz="4" w:space="0" w:color="auto"/>
                </w:tcBorders>
                <w:vAlign w:val="bottom"/>
              </w:tcPr>
              <w:p w:rsidR="00E1778A" w:rsidRDefault="00E1778A">
                <w:pPr>
                  <w:jc w:val="right"/>
                  <w:rPr>
                    <w:rFonts w:ascii="Calibri" w:hAnsi="Calibri"/>
                    <w:color w:val="000000"/>
                    <w:sz w:val="22"/>
                    <w:szCs w:val="22"/>
                  </w:rPr>
                </w:pPr>
                <w:r>
                  <w:rPr>
                    <w:rFonts w:ascii="Calibri" w:hAnsi="Calibri"/>
                    <w:color w:val="000000"/>
                    <w:sz w:val="22"/>
                    <w:szCs w:val="22"/>
                  </w:rPr>
                  <w:t>34.8%</w:t>
                </w:r>
              </w:p>
            </w:tc>
          </w:tr>
          <w:tr w:rsidR="00E1778A" w:rsidRPr="000F10C9" w:rsidTr="00332F0C">
            <w:tc>
              <w:tcPr>
                <w:tcW w:w="2898" w:type="dxa"/>
                <w:vAlign w:val="bottom"/>
                <w:hideMark/>
              </w:tcPr>
              <w:p w:rsidR="00E1778A" w:rsidRPr="000F10C9" w:rsidRDefault="00E1778A" w:rsidP="00C65E06">
                <w:pPr>
                  <w:rPr>
                    <w:bCs/>
                    <w:color w:val="000000"/>
                    <w:sz w:val="22"/>
                    <w:szCs w:val="22"/>
                  </w:rPr>
                </w:pPr>
                <w:r w:rsidRPr="000F10C9">
                  <w:rPr>
                    <w:bCs/>
                    <w:color w:val="000000"/>
                    <w:sz w:val="22"/>
                    <w:szCs w:val="22"/>
                  </w:rPr>
                  <w:t>Tax</w:t>
                </w:r>
              </w:p>
            </w:tc>
            <w:tc>
              <w:tcPr>
                <w:tcW w:w="1980" w:type="dxa"/>
                <w:vAlign w:val="bottom"/>
              </w:tcPr>
              <w:p w:rsidR="00E1778A" w:rsidRPr="000F10C9" w:rsidRDefault="00E1778A">
                <w:pPr>
                  <w:jc w:val="right"/>
                  <w:rPr>
                    <w:rFonts w:ascii="Calibri" w:hAnsi="Calibri"/>
                    <w:color w:val="000000"/>
                    <w:sz w:val="22"/>
                    <w:szCs w:val="22"/>
                  </w:rPr>
                </w:pPr>
                <w:r w:rsidRPr="000F10C9">
                  <w:rPr>
                    <w:rFonts w:ascii="Calibri" w:hAnsi="Calibri"/>
                    <w:color w:val="000000"/>
                    <w:sz w:val="22"/>
                    <w:szCs w:val="22"/>
                  </w:rPr>
                  <w:t>126,804,577</w:t>
                </w:r>
              </w:p>
            </w:tc>
            <w:tc>
              <w:tcPr>
                <w:tcW w:w="3060" w:type="dxa"/>
                <w:tcBorders>
                  <w:right w:val="single" w:sz="4" w:space="0" w:color="auto"/>
                </w:tcBorders>
                <w:vAlign w:val="bottom"/>
                <w:hideMark/>
              </w:tcPr>
              <w:p w:rsidR="00E1778A" w:rsidRPr="000F10C9" w:rsidRDefault="00E1778A" w:rsidP="00C65E06">
                <w:pPr>
                  <w:rPr>
                    <w:bCs/>
                    <w:color w:val="000000"/>
                    <w:sz w:val="22"/>
                    <w:szCs w:val="22"/>
                  </w:rPr>
                </w:pPr>
                <w:r w:rsidRPr="000F10C9">
                  <w:rPr>
                    <w:bCs/>
                    <w:color w:val="000000"/>
                    <w:sz w:val="22"/>
                    <w:szCs w:val="22"/>
                  </w:rPr>
                  <w:t>Tax</w:t>
                </w:r>
              </w:p>
            </w:tc>
            <w:tc>
              <w:tcPr>
                <w:tcW w:w="2070" w:type="dxa"/>
                <w:tcBorders>
                  <w:left w:val="single" w:sz="4" w:space="0" w:color="auto"/>
                </w:tcBorders>
                <w:vAlign w:val="bottom"/>
              </w:tcPr>
              <w:p w:rsidR="00E1778A" w:rsidRDefault="00E1778A">
                <w:pPr>
                  <w:jc w:val="right"/>
                  <w:rPr>
                    <w:rFonts w:ascii="Calibri" w:hAnsi="Calibri"/>
                    <w:color w:val="000000"/>
                    <w:sz w:val="22"/>
                    <w:szCs w:val="22"/>
                  </w:rPr>
                </w:pPr>
                <w:r>
                  <w:rPr>
                    <w:rFonts w:ascii="Calibri" w:hAnsi="Calibri"/>
                    <w:color w:val="000000"/>
                    <w:sz w:val="22"/>
                    <w:szCs w:val="22"/>
                  </w:rPr>
                  <w:t>9.1%</w:t>
                </w:r>
              </w:p>
            </w:tc>
          </w:tr>
        </w:tbl>
        <w:p w:rsidR="00F57E93" w:rsidRDefault="00F57E93" w:rsidP="00920FDA">
          <w:pPr>
            <w:pStyle w:val="Default"/>
            <w:spacing w:line="360" w:lineRule="auto"/>
            <w:jc w:val="both"/>
            <w:rPr>
              <w:b/>
              <w:bCs/>
            </w:rPr>
          </w:pPr>
        </w:p>
        <w:p w:rsidR="006A24D5" w:rsidRDefault="006A24D5" w:rsidP="00920FDA">
          <w:pPr>
            <w:pStyle w:val="Default"/>
            <w:spacing w:line="360" w:lineRule="auto"/>
            <w:jc w:val="both"/>
            <w:rPr>
              <w:b/>
              <w:bCs/>
            </w:rPr>
          </w:pPr>
        </w:p>
        <w:p w:rsidR="006A24D5" w:rsidRDefault="006A24D5" w:rsidP="00920FDA">
          <w:pPr>
            <w:pStyle w:val="Default"/>
            <w:spacing w:line="360" w:lineRule="auto"/>
            <w:jc w:val="both"/>
            <w:rPr>
              <w:b/>
              <w:bCs/>
            </w:rPr>
          </w:pPr>
        </w:p>
        <w:p w:rsidR="006A24D5" w:rsidRDefault="006A24D5" w:rsidP="00920FDA">
          <w:pPr>
            <w:pStyle w:val="Default"/>
            <w:spacing w:line="360" w:lineRule="auto"/>
            <w:jc w:val="both"/>
            <w:rPr>
              <w:b/>
              <w:bCs/>
            </w:rPr>
          </w:pPr>
        </w:p>
        <w:p w:rsidR="006A24D5" w:rsidRDefault="006A24D5" w:rsidP="00920FDA">
          <w:pPr>
            <w:pStyle w:val="Default"/>
            <w:spacing w:line="360" w:lineRule="auto"/>
            <w:jc w:val="both"/>
            <w:rPr>
              <w:b/>
              <w:bCs/>
            </w:rPr>
          </w:pPr>
        </w:p>
        <w:p w:rsidR="006A24D5" w:rsidRDefault="006A24D5" w:rsidP="00920FDA">
          <w:pPr>
            <w:pStyle w:val="Default"/>
            <w:spacing w:line="360" w:lineRule="auto"/>
            <w:jc w:val="both"/>
            <w:rPr>
              <w:b/>
              <w:bCs/>
            </w:rPr>
          </w:pPr>
        </w:p>
        <w:p w:rsidR="006A24D5" w:rsidRDefault="006A24D5" w:rsidP="00920FDA">
          <w:pPr>
            <w:pStyle w:val="Default"/>
            <w:spacing w:line="360" w:lineRule="auto"/>
            <w:jc w:val="both"/>
            <w:rPr>
              <w:b/>
              <w:bCs/>
            </w:rPr>
          </w:pPr>
        </w:p>
        <w:p w:rsidR="006A24D5" w:rsidRDefault="006A24D5" w:rsidP="00920FDA">
          <w:pPr>
            <w:pStyle w:val="Default"/>
            <w:spacing w:line="360" w:lineRule="auto"/>
            <w:jc w:val="both"/>
            <w:rPr>
              <w:b/>
              <w:bCs/>
            </w:rPr>
          </w:pPr>
        </w:p>
        <w:p w:rsidR="006A24D5" w:rsidRDefault="006A24D5" w:rsidP="00920FDA">
          <w:pPr>
            <w:pStyle w:val="Default"/>
            <w:spacing w:line="360" w:lineRule="auto"/>
            <w:jc w:val="both"/>
            <w:rPr>
              <w:b/>
              <w:bCs/>
            </w:rPr>
          </w:pPr>
        </w:p>
        <w:p w:rsidR="006A24D5" w:rsidRDefault="006A24D5" w:rsidP="00920FDA">
          <w:pPr>
            <w:pStyle w:val="Default"/>
            <w:spacing w:line="360" w:lineRule="auto"/>
            <w:jc w:val="both"/>
            <w:rPr>
              <w:b/>
              <w:bCs/>
            </w:rPr>
          </w:pPr>
        </w:p>
        <w:p w:rsidR="006A24D5" w:rsidRDefault="006A24D5" w:rsidP="00920FDA">
          <w:pPr>
            <w:pStyle w:val="Default"/>
            <w:spacing w:line="360" w:lineRule="auto"/>
            <w:jc w:val="both"/>
            <w:rPr>
              <w:b/>
              <w:bCs/>
            </w:rPr>
          </w:pPr>
        </w:p>
        <w:p w:rsidR="006A24D5" w:rsidRDefault="006A24D5" w:rsidP="00920FDA">
          <w:pPr>
            <w:pStyle w:val="Default"/>
            <w:spacing w:line="360" w:lineRule="auto"/>
            <w:jc w:val="both"/>
            <w:rPr>
              <w:b/>
              <w:bCs/>
            </w:rPr>
          </w:pPr>
        </w:p>
        <w:p w:rsidR="006A24D5" w:rsidRDefault="006A24D5" w:rsidP="00920FDA">
          <w:pPr>
            <w:pStyle w:val="Default"/>
            <w:spacing w:line="360" w:lineRule="auto"/>
            <w:jc w:val="both"/>
            <w:rPr>
              <w:b/>
              <w:bCs/>
            </w:rPr>
          </w:pPr>
        </w:p>
        <w:p w:rsidR="00811856" w:rsidRPr="006A24D5" w:rsidRDefault="006A24D5" w:rsidP="006A24D5">
          <w:pPr>
            <w:jc w:val="both"/>
            <w:rPr>
              <w:rFonts w:eastAsia="Times New Roman"/>
              <w:b/>
              <w:bCs/>
              <w:color w:val="000000"/>
              <w:sz w:val="24"/>
              <w:szCs w:val="24"/>
              <w:lang w:bidi="ar-SA"/>
            </w:rPr>
          </w:pPr>
          <w:r>
            <w:rPr>
              <w:b/>
              <w:bCs/>
              <w:sz w:val="24"/>
              <w:szCs w:val="24"/>
            </w:rPr>
            <w:t>4.5</w:t>
          </w:r>
          <w:r w:rsidR="00811856" w:rsidRPr="006A24D5">
            <w:rPr>
              <w:b/>
              <w:bCs/>
              <w:sz w:val="24"/>
              <w:szCs w:val="24"/>
            </w:rPr>
            <w:t xml:space="preserve"> Ambee</w:t>
          </w:r>
          <w:r w:rsidR="00811856">
            <w:rPr>
              <w:b/>
              <w:bCs/>
            </w:rPr>
            <w:t xml:space="preserve"> </w:t>
          </w:r>
          <w:r w:rsidRPr="00F57E93">
            <w:rPr>
              <w:rFonts w:eastAsia="Times New Roman"/>
              <w:b/>
              <w:bCs/>
              <w:color w:val="000000"/>
              <w:sz w:val="24"/>
              <w:szCs w:val="24"/>
              <w:lang w:bidi="ar-SA"/>
            </w:rPr>
            <w:t xml:space="preserve">Pharmaceutical </w:t>
          </w:r>
        </w:p>
        <w:tbl>
          <w:tblPr>
            <w:tblStyle w:val="TableGrid"/>
            <w:tblW w:w="10008" w:type="dxa"/>
            <w:tblLayout w:type="fixed"/>
            <w:tblLook w:val="04A0" w:firstRow="1" w:lastRow="0" w:firstColumn="1" w:lastColumn="0" w:noHBand="0" w:noVBand="1"/>
          </w:tblPr>
          <w:tblGrid>
            <w:gridCol w:w="1367"/>
            <w:gridCol w:w="1529"/>
            <w:gridCol w:w="1349"/>
            <w:gridCol w:w="630"/>
            <w:gridCol w:w="1530"/>
            <w:gridCol w:w="1530"/>
            <w:gridCol w:w="1353"/>
            <w:gridCol w:w="720"/>
          </w:tblGrid>
          <w:tr w:rsidR="00811856" w:rsidRPr="000F10C9" w:rsidTr="0070530E">
            <w:tc>
              <w:tcPr>
                <w:tcW w:w="10008"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811856" w:rsidRPr="000F10C9" w:rsidRDefault="00811856" w:rsidP="00811856">
                <w:pPr>
                  <w:jc w:val="center"/>
                  <w:rPr>
                    <w:color w:val="000000"/>
                    <w:sz w:val="22"/>
                    <w:szCs w:val="22"/>
                  </w:rPr>
                </w:pPr>
                <w:r w:rsidRPr="000F10C9">
                  <w:rPr>
                    <w:b/>
                    <w:bCs/>
                    <w:color w:val="000000"/>
                    <w:sz w:val="22"/>
                    <w:szCs w:val="22"/>
                  </w:rPr>
                  <w:t>Common-Size Balance Sheet of Ambee 2014</w:t>
                </w:r>
              </w:p>
            </w:tc>
          </w:tr>
          <w:tr w:rsidR="00811856" w:rsidRPr="000F10C9" w:rsidTr="0070530E">
            <w:tc>
              <w:tcPr>
                <w:tcW w:w="424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811856" w:rsidRPr="000F10C9" w:rsidRDefault="00811856" w:rsidP="00811856">
                <w:pPr>
                  <w:jc w:val="center"/>
                  <w:rPr>
                    <w:color w:val="000000"/>
                    <w:sz w:val="22"/>
                    <w:szCs w:val="22"/>
                  </w:rPr>
                </w:pPr>
                <w:r w:rsidRPr="000F10C9">
                  <w:rPr>
                    <w:b/>
                    <w:bCs/>
                    <w:color w:val="000000"/>
                    <w:sz w:val="22"/>
                    <w:szCs w:val="22"/>
                  </w:rPr>
                  <w:t xml:space="preserve">ASSET </w:t>
                </w:r>
              </w:p>
            </w:tc>
            <w:tc>
              <w:tcPr>
                <w:tcW w:w="63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811856" w:rsidRPr="000F10C9" w:rsidRDefault="00811856" w:rsidP="00811856">
                <w:pPr>
                  <w:jc w:val="right"/>
                  <w:rPr>
                    <w:color w:val="000000"/>
                    <w:sz w:val="22"/>
                    <w:szCs w:val="22"/>
                  </w:rPr>
                </w:pPr>
              </w:p>
            </w:tc>
            <w:tc>
              <w:tcPr>
                <w:tcW w:w="5133"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811856" w:rsidRPr="000F10C9" w:rsidRDefault="00811856" w:rsidP="00811856">
                <w:pPr>
                  <w:jc w:val="center"/>
                  <w:rPr>
                    <w:color w:val="000000"/>
                    <w:sz w:val="22"/>
                    <w:szCs w:val="22"/>
                  </w:rPr>
                </w:pPr>
                <w:r w:rsidRPr="000F10C9">
                  <w:rPr>
                    <w:b/>
                    <w:bCs/>
                    <w:color w:val="000000"/>
                    <w:sz w:val="22"/>
                    <w:szCs w:val="22"/>
                  </w:rPr>
                  <w:t xml:space="preserve">Liabilities </w:t>
                </w:r>
              </w:p>
            </w:tc>
          </w:tr>
          <w:tr w:rsidR="00811856" w:rsidRPr="000F10C9" w:rsidTr="0070530E">
            <w:tc>
              <w:tcPr>
                <w:tcW w:w="13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811856" w:rsidRPr="000F10C9" w:rsidRDefault="00811856" w:rsidP="00811856">
                <w:pPr>
                  <w:rPr>
                    <w:color w:val="000000"/>
                    <w:sz w:val="22"/>
                    <w:szCs w:val="22"/>
                  </w:rPr>
                </w:pPr>
                <w:r w:rsidRPr="000F10C9">
                  <w:rPr>
                    <w:color w:val="000000"/>
                    <w:sz w:val="22"/>
                    <w:szCs w:val="22"/>
                  </w:rPr>
                  <w:t xml:space="preserve">Cash </w:t>
                </w:r>
              </w:p>
            </w:tc>
            <w:tc>
              <w:tcPr>
                <w:tcW w:w="152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811856" w:rsidRPr="000F10C9" w:rsidRDefault="00811856">
                <w:pPr>
                  <w:jc w:val="right"/>
                  <w:rPr>
                    <w:color w:val="000000"/>
                    <w:sz w:val="22"/>
                    <w:szCs w:val="22"/>
                  </w:rPr>
                </w:pPr>
                <w:r w:rsidRPr="000F10C9">
                  <w:rPr>
                    <w:color w:val="000000"/>
                    <w:sz w:val="22"/>
                    <w:szCs w:val="22"/>
                  </w:rPr>
                  <w:t>15,676,469</w:t>
                </w:r>
              </w:p>
            </w:tc>
            <w:tc>
              <w:tcPr>
                <w:tcW w:w="134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811856" w:rsidRPr="000F10C9" w:rsidRDefault="00811856" w:rsidP="00811856">
                <w:pPr>
                  <w:rPr>
                    <w:color w:val="000000"/>
                    <w:sz w:val="22"/>
                    <w:szCs w:val="22"/>
                  </w:rPr>
                </w:pPr>
                <w:r w:rsidRPr="000F10C9">
                  <w:rPr>
                    <w:color w:val="000000"/>
                    <w:sz w:val="22"/>
                    <w:szCs w:val="22"/>
                  </w:rPr>
                  <w:t xml:space="preserve">Cash </w:t>
                </w:r>
              </w:p>
            </w:tc>
            <w:tc>
              <w:tcPr>
                <w:tcW w:w="63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811856" w:rsidRPr="000F10C9" w:rsidRDefault="00811856">
                <w:pPr>
                  <w:jc w:val="right"/>
                  <w:rPr>
                    <w:rFonts w:ascii="Calibri" w:hAnsi="Calibri"/>
                    <w:color w:val="000000"/>
                    <w:sz w:val="22"/>
                    <w:szCs w:val="22"/>
                  </w:rPr>
                </w:pPr>
                <w:r w:rsidRPr="000F10C9">
                  <w:rPr>
                    <w:rFonts w:ascii="Calibri" w:hAnsi="Calibri"/>
                    <w:color w:val="000000"/>
                    <w:sz w:val="22"/>
                    <w:szCs w:val="22"/>
                  </w:rPr>
                  <w:t>4%</w:t>
                </w:r>
              </w:p>
            </w:tc>
            <w:tc>
              <w:tcPr>
                <w:tcW w:w="153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811856" w:rsidRPr="000F10C9" w:rsidRDefault="00811856" w:rsidP="00811856">
                <w:pPr>
                  <w:rPr>
                    <w:color w:val="000000"/>
                    <w:sz w:val="22"/>
                    <w:szCs w:val="22"/>
                  </w:rPr>
                </w:pPr>
                <w:r w:rsidRPr="000F10C9">
                  <w:rPr>
                    <w:color w:val="000000"/>
                    <w:sz w:val="22"/>
                    <w:szCs w:val="22"/>
                  </w:rPr>
                  <w:t>Share's Equity</w:t>
                </w:r>
              </w:p>
            </w:tc>
            <w:tc>
              <w:tcPr>
                <w:tcW w:w="153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811856" w:rsidRPr="000F10C9" w:rsidRDefault="00811856">
                <w:pPr>
                  <w:jc w:val="right"/>
                  <w:rPr>
                    <w:rFonts w:ascii="Calibri" w:hAnsi="Calibri"/>
                    <w:color w:val="000000"/>
                    <w:sz w:val="22"/>
                    <w:szCs w:val="22"/>
                  </w:rPr>
                </w:pPr>
                <w:r w:rsidRPr="000F10C9">
                  <w:rPr>
                    <w:rFonts w:ascii="Calibri" w:hAnsi="Calibri"/>
                    <w:color w:val="000000"/>
                    <w:sz w:val="22"/>
                    <w:szCs w:val="22"/>
                  </w:rPr>
                  <w:t>58,102,626</w:t>
                </w:r>
              </w:p>
            </w:tc>
            <w:tc>
              <w:tcPr>
                <w:tcW w:w="135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811856" w:rsidRPr="000F10C9" w:rsidRDefault="00811856" w:rsidP="00811856">
                <w:pPr>
                  <w:rPr>
                    <w:color w:val="000000"/>
                    <w:sz w:val="22"/>
                    <w:szCs w:val="22"/>
                  </w:rPr>
                </w:pPr>
                <w:r w:rsidRPr="000F10C9">
                  <w:rPr>
                    <w:color w:val="000000"/>
                    <w:sz w:val="22"/>
                    <w:szCs w:val="22"/>
                  </w:rPr>
                  <w:t>Share's Equity</w:t>
                </w:r>
              </w:p>
            </w:tc>
            <w:tc>
              <w:tcPr>
                <w:tcW w:w="72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811856" w:rsidRPr="000F10C9" w:rsidRDefault="00811856">
                <w:pPr>
                  <w:jc w:val="right"/>
                  <w:rPr>
                    <w:rFonts w:ascii="Calibri" w:hAnsi="Calibri"/>
                    <w:color w:val="000000"/>
                    <w:sz w:val="22"/>
                    <w:szCs w:val="22"/>
                  </w:rPr>
                </w:pPr>
                <w:r w:rsidRPr="000F10C9">
                  <w:rPr>
                    <w:rFonts w:ascii="Calibri" w:hAnsi="Calibri"/>
                    <w:color w:val="000000"/>
                    <w:sz w:val="22"/>
                    <w:szCs w:val="22"/>
                  </w:rPr>
                  <w:t>14%</w:t>
                </w:r>
              </w:p>
            </w:tc>
          </w:tr>
          <w:tr w:rsidR="00811856" w:rsidRPr="000F10C9" w:rsidTr="0070530E">
            <w:tc>
              <w:tcPr>
                <w:tcW w:w="13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811856" w:rsidRPr="000F10C9" w:rsidRDefault="00811856" w:rsidP="00811856">
                <w:pPr>
                  <w:rPr>
                    <w:color w:val="000000"/>
                    <w:sz w:val="22"/>
                    <w:szCs w:val="22"/>
                  </w:rPr>
                </w:pPr>
                <w:r w:rsidRPr="000F10C9">
                  <w:rPr>
                    <w:color w:val="000000"/>
                    <w:sz w:val="22"/>
                    <w:szCs w:val="22"/>
                  </w:rPr>
                  <w:t xml:space="preserve">Account Receivable </w:t>
                </w:r>
              </w:p>
            </w:tc>
            <w:tc>
              <w:tcPr>
                <w:tcW w:w="152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811856" w:rsidRPr="000F10C9" w:rsidRDefault="00811856">
                <w:pPr>
                  <w:jc w:val="right"/>
                  <w:rPr>
                    <w:color w:val="000000"/>
                    <w:sz w:val="22"/>
                    <w:szCs w:val="22"/>
                  </w:rPr>
                </w:pPr>
                <w:r w:rsidRPr="000F10C9">
                  <w:rPr>
                    <w:color w:val="000000"/>
                    <w:sz w:val="22"/>
                    <w:szCs w:val="22"/>
                  </w:rPr>
                  <w:t>81,641,418</w:t>
                </w:r>
              </w:p>
            </w:tc>
            <w:tc>
              <w:tcPr>
                <w:tcW w:w="134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811856" w:rsidRPr="000F10C9" w:rsidRDefault="00811856" w:rsidP="00811856">
                <w:pPr>
                  <w:rPr>
                    <w:color w:val="000000"/>
                    <w:sz w:val="22"/>
                    <w:szCs w:val="22"/>
                  </w:rPr>
                </w:pPr>
                <w:r w:rsidRPr="000F10C9">
                  <w:rPr>
                    <w:color w:val="000000"/>
                    <w:sz w:val="22"/>
                    <w:szCs w:val="22"/>
                  </w:rPr>
                  <w:t xml:space="preserve">Account Receivable </w:t>
                </w:r>
              </w:p>
            </w:tc>
            <w:tc>
              <w:tcPr>
                <w:tcW w:w="63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811856" w:rsidRPr="000F10C9" w:rsidRDefault="00811856">
                <w:pPr>
                  <w:jc w:val="right"/>
                  <w:rPr>
                    <w:rFonts w:ascii="Calibri" w:hAnsi="Calibri"/>
                    <w:color w:val="000000"/>
                    <w:sz w:val="22"/>
                    <w:szCs w:val="22"/>
                  </w:rPr>
                </w:pPr>
                <w:r w:rsidRPr="000F10C9">
                  <w:rPr>
                    <w:rFonts w:ascii="Calibri" w:hAnsi="Calibri"/>
                    <w:color w:val="000000"/>
                    <w:sz w:val="22"/>
                    <w:szCs w:val="22"/>
                  </w:rPr>
                  <w:t>20%</w:t>
                </w:r>
              </w:p>
            </w:tc>
            <w:tc>
              <w:tcPr>
                <w:tcW w:w="153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811856" w:rsidRPr="000F10C9" w:rsidRDefault="00811856" w:rsidP="00811856">
                <w:pPr>
                  <w:rPr>
                    <w:color w:val="000000"/>
                    <w:sz w:val="22"/>
                    <w:szCs w:val="22"/>
                  </w:rPr>
                </w:pPr>
                <w:r w:rsidRPr="000F10C9">
                  <w:rPr>
                    <w:color w:val="000000"/>
                    <w:sz w:val="22"/>
                    <w:szCs w:val="22"/>
                  </w:rPr>
                  <w:t>Non Current Liabilities</w:t>
                </w:r>
              </w:p>
            </w:tc>
            <w:tc>
              <w:tcPr>
                <w:tcW w:w="153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811856" w:rsidRPr="000F10C9" w:rsidRDefault="00811856">
                <w:pPr>
                  <w:jc w:val="right"/>
                  <w:rPr>
                    <w:rFonts w:ascii="Calibri" w:hAnsi="Calibri"/>
                    <w:color w:val="000000"/>
                    <w:sz w:val="22"/>
                    <w:szCs w:val="22"/>
                  </w:rPr>
                </w:pPr>
                <w:r w:rsidRPr="000F10C9">
                  <w:rPr>
                    <w:rFonts w:ascii="Calibri" w:hAnsi="Calibri"/>
                    <w:color w:val="000000"/>
                    <w:sz w:val="22"/>
                    <w:szCs w:val="22"/>
                  </w:rPr>
                  <w:t>8,319,965</w:t>
                </w:r>
              </w:p>
            </w:tc>
            <w:tc>
              <w:tcPr>
                <w:tcW w:w="135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811856" w:rsidRPr="000F10C9" w:rsidRDefault="00811856" w:rsidP="00811856">
                <w:pPr>
                  <w:rPr>
                    <w:color w:val="000000"/>
                    <w:sz w:val="22"/>
                    <w:szCs w:val="22"/>
                  </w:rPr>
                </w:pPr>
                <w:r w:rsidRPr="000F10C9">
                  <w:rPr>
                    <w:color w:val="000000"/>
                    <w:sz w:val="22"/>
                    <w:szCs w:val="22"/>
                  </w:rPr>
                  <w:t>Non Current Liabilities</w:t>
                </w:r>
              </w:p>
            </w:tc>
            <w:tc>
              <w:tcPr>
                <w:tcW w:w="72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811856" w:rsidRPr="000F10C9" w:rsidRDefault="00811856">
                <w:pPr>
                  <w:jc w:val="right"/>
                  <w:rPr>
                    <w:rFonts w:ascii="Calibri" w:hAnsi="Calibri"/>
                    <w:color w:val="000000"/>
                    <w:sz w:val="22"/>
                    <w:szCs w:val="22"/>
                  </w:rPr>
                </w:pPr>
                <w:r w:rsidRPr="000F10C9">
                  <w:rPr>
                    <w:rFonts w:ascii="Calibri" w:hAnsi="Calibri"/>
                    <w:color w:val="000000"/>
                    <w:sz w:val="22"/>
                    <w:szCs w:val="22"/>
                  </w:rPr>
                  <w:t>2%</w:t>
                </w:r>
              </w:p>
            </w:tc>
          </w:tr>
          <w:tr w:rsidR="00811856" w:rsidRPr="000F10C9" w:rsidTr="0070530E">
            <w:tc>
              <w:tcPr>
                <w:tcW w:w="13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811856" w:rsidRPr="000F10C9" w:rsidRDefault="00811856" w:rsidP="00811856">
                <w:pPr>
                  <w:rPr>
                    <w:color w:val="000000"/>
                    <w:sz w:val="22"/>
                    <w:szCs w:val="22"/>
                  </w:rPr>
                </w:pPr>
                <w:r w:rsidRPr="000F10C9">
                  <w:rPr>
                    <w:color w:val="000000"/>
                    <w:sz w:val="22"/>
                    <w:szCs w:val="22"/>
                  </w:rPr>
                  <w:t>Inventories</w:t>
                </w:r>
              </w:p>
            </w:tc>
            <w:tc>
              <w:tcPr>
                <w:tcW w:w="152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811856" w:rsidRPr="000F10C9" w:rsidRDefault="00811856">
                <w:pPr>
                  <w:jc w:val="right"/>
                  <w:rPr>
                    <w:color w:val="000000"/>
                    <w:sz w:val="22"/>
                    <w:szCs w:val="22"/>
                  </w:rPr>
                </w:pPr>
                <w:r w:rsidRPr="000F10C9">
                  <w:rPr>
                    <w:color w:val="000000"/>
                    <w:sz w:val="22"/>
                    <w:szCs w:val="22"/>
                  </w:rPr>
                  <w:t>183,503,117</w:t>
                </w:r>
              </w:p>
            </w:tc>
            <w:tc>
              <w:tcPr>
                <w:tcW w:w="134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811856" w:rsidRPr="000F10C9" w:rsidRDefault="00811856" w:rsidP="00811856">
                <w:pPr>
                  <w:rPr>
                    <w:color w:val="000000"/>
                    <w:sz w:val="22"/>
                    <w:szCs w:val="22"/>
                  </w:rPr>
                </w:pPr>
                <w:r w:rsidRPr="000F10C9">
                  <w:rPr>
                    <w:color w:val="000000"/>
                    <w:sz w:val="22"/>
                    <w:szCs w:val="22"/>
                  </w:rPr>
                  <w:t>Inventories</w:t>
                </w:r>
              </w:p>
            </w:tc>
            <w:tc>
              <w:tcPr>
                <w:tcW w:w="63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811856" w:rsidRPr="000F10C9" w:rsidRDefault="00811856">
                <w:pPr>
                  <w:jc w:val="right"/>
                  <w:rPr>
                    <w:rFonts w:ascii="Calibri" w:hAnsi="Calibri"/>
                    <w:color w:val="000000"/>
                    <w:sz w:val="22"/>
                    <w:szCs w:val="22"/>
                  </w:rPr>
                </w:pPr>
                <w:r w:rsidRPr="000F10C9">
                  <w:rPr>
                    <w:rFonts w:ascii="Calibri" w:hAnsi="Calibri"/>
                    <w:color w:val="000000"/>
                    <w:sz w:val="22"/>
                    <w:szCs w:val="22"/>
                  </w:rPr>
                  <w:t>44%</w:t>
                </w:r>
              </w:p>
            </w:tc>
            <w:tc>
              <w:tcPr>
                <w:tcW w:w="153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811856" w:rsidRPr="000F10C9" w:rsidRDefault="00811856" w:rsidP="00811856">
                <w:pPr>
                  <w:rPr>
                    <w:color w:val="000000"/>
                    <w:sz w:val="22"/>
                    <w:szCs w:val="22"/>
                  </w:rPr>
                </w:pPr>
                <w:r w:rsidRPr="000F10C9">
                  <w:rPr>
                    <w:color w:val="000000"/>
                    <w:sz w:val="22"/>
                    <w:szCs w:val="22"/>
                  </w:rPr>
                  <w:t>Current Liabilities</w:t>
                </w:r>
              </w:p>
            </w:tc>
            <w:tc>
              <w:tcPr>
                <w:tcW w:w="153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811856" w:rsidRPr="000F10C9" w:rsidRDefault="00811856">
                <w:pPr>
                  <w:jc w:val="right"/>
                  <w:rPr>
                    <w:rFonts w:ascii="Calibri" w:hAnsi="Calibri"/>
                    <w:color w:val="000000"/>
                    <w:sz w:val="22"/>
                    <w:szCs w:val="22"/>
                  </w:rPr>
                </w:pPr>
                <w:r w:rsidRPr="000F10C9">
                  <w:rPr>
                    <w:rFonts w:ascii="Calibri" w:hAnsi="Calibri"/>
                    <w:color w:val="000000"/>
                    <w:sz w:val="22"/>
                    <w:szCs w:val="22"/>
                  </w:rPr>
                  <w:t>350,644,648</w:t>
                </w:r>
              </w:p>
            </w:tc>
            <w:tc>
              <w:tcPr>
                <w:tcW w:w="135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811856" w:rsidRPr="000F10C9" w:rsidRDefault="00811856" w:rsidP="00811856">
                <w:pPr>
                  <w:rPr>
                    <w:color w:val="000000"/>
                    <w:sz w:val="22"/>
                    <w:szCs w:val="22"/>
                  </w:rPr>
                </w:pPr>
                <w:r w:rsidRPr="000F10C9">
                  <w:rPr>
                    <w:color w:val="000000"/>
                    <w:sz w:val="22"/>
                    <w:szCs w:val="22"/>
                  </w:rPr>
                  <w:t>Current Liabilities</w:t>
                </w:r>
              </w:p>
            </w:tc>
            <w:tc>
              <w:tcPr>
                <w:tcW w:w="72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811856" w:rsidRPr="000F10C9" w:rsidRDefault="00811856">
                <w:pPr>
                  <w:jc w:val="right"/>
                  <w:rPr>
                    <w:rFonts w:ascii="Calibri" w:hAnsi="Calibri"/>
                    <w:color w:val="000000"/>
                    <w:sz w:val="22"/>
                    <w:szCs w:val="22"/>
                  </w:rPr>
                </w:pPr>
                <w:r w:rsidRPr="000F10C9">
                  <w:rPr>
                    <w:rFonts w:ascii="Calibri" w:hAnsi="Calibri"/>
                    <w:color w:val="000000"/>
                    <w:sz w:val="22"/>
                    <w:szCs w:val="22"/>
                  </w:rPr>
                  <w:t>84%</w:t>
                </w:r>
              </w:p>
            </w:tc>
          </w:tr>
          <w:tr w:rsidR="0070530E" w:rsidRPr="000F10C9" w:rsidTr="005B6A85">
            <w:tc>
              <w:tcPr>
                <w:tcW w:w="13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70530E" w:rsidRPr="000F10C9" w:rsidRDefault="0070530E" w:rsidP="00811856">
                <w:pPr>
                  <w:rPr>
                    <w:color w:val="000000"/>
                    <w:sz w:val="22"/>
                    <w:szCs w:val="22"/>
                  </w:rPr>
                </w:pPr>
                <w:r w:rsidRPr="000F10C9">
                  <w:rPr>
                    <w:color w:val="000000"/>
                    <w:sz w:val="22"/>
                    <w:szCs w:val="22"/>
                  </w:rPr>
                  <w:t>Other Current Account</w:t>
                </w:r>
              </w:p>
            </w:tc>
            <w:tc>
              <w:tcPr>
                <w:tcW w:w="152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70530E" w:rsidRPr="000F10C9" w:rsidRDefault="0070530E">
                <w:pPr>
                  <w:jc w:val="right"/>
                  <w:rPr>
                    <w:color w:val="000000"/>
                    <w:sz w:val="22"/>
                    <w:szCs w:val="22"/>
                  </w:rPr>
                </w:pPr>
                <w:r w:rsidRPr="000F10C9">
                  <w:rPr>
                    <w:color w:val="000000"/>
                    <w:sz w:val="22"/>
                    <w:szCs w:val="22"/>
                  </w:rPr>
                  <w:t>86,521,884</w:t>
                </w:r>
              </w:p>
            </w:tc>
            <w:tc>
              <w:tcPr>
                <w:tcW w:w="134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70530E" w:rsidRPr="000F10C9" w:rsidRDefault="0070530E" w:rsidP="00811856">
                <w:pPr>
                  <w:rPr>
                    <w:color w:val="000000"/>
                    <w:sz w:val="22"/>
                    <w:szCs w:val="22"/>
                  </w:rPr>
                </w:pPr>
                <w:r w:rsidRPr="000F10C9">
                  <w:rPr>
                    <w:color w:val="000000"/>
                    <w:sz w:val="22"/>
                    <w:szCs w:val="22"/>
                  </w:rPr>
                  <w:t>Other Current Account</w:t>
                </w:r>
              </w:p>
            </w:tc>
            <w:tc>
              <w:tcPr>
                <w:tcW w:w="63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70530E" w:rsidRPr="000F10C9" w:rsidRDefault="0070530E">
                <w:pPr>
                  <w:jc w:val="right"/>
                  <w:rPr>
                    <w:rFonts w:ascii="Calibri" w:hAnsi="Calibri"/>
                    <w:color w:val="000000"/>
                    <w:sz w:val="22"/>
                    <w:szCs w:val="22"/>
                  </w:rPr>
                </w:pPr>
                <w:r w:rsidRPr="000F10C9">
                  <w:rPr>
                    <w:rFonts w:ascii="Calibri" w:hAnsi="Calibri"/>
                    <w:color w:val="000000"/>
                    <w:sz w:val="22"/>
                    <w:szCs w:val="22"/>
                  </w:rPr>
                  <w:t>21%</w:t>
                </w:r>
              </w:p>
            </w:tc>
            <w:tc>
              <w:tcPr>
                <w:tcW w:w="153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70530E" w:rsidRPr="000F10C9" w:rsidRDefault="0070530E" w:rsidP="00811856">
                <w:pPr>
                  <w:rPr>
                    <w:color w:val="000000"/>
                    <w:sz w:val="22"/>
                    <w:szCs w:val="22"/>
                  </w:rPr>
                </w:pPr>
                <w:r w:rsidRPr="000F10C9">
                  <w:rPr>
                    <w:color w:val="000000"/>
                    <w:sz w:val="22"/>
                    <w:szCs w:val="22"/>
                  </w:rPr>
                  <w:t xml:space="preserve">Total Liabilities &amp; Equity   </w:t>
                </w:r>
              </w:p>
            </w:tc>
            <w:tc>
              <w:tcPr>
                <w:tcW w:w="153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70530E" w:rsidRPr="000F10C9" w:rsidRDefault="0070530E">
                <w:pPr>
                  <w:jc w:val="right"/>
                  <w:rPr>
                    <w:rFonts w:ascii="Calibri" w:hAnsi="Calibri"/>
                    <w:b/>
                    <w:bCs/>
                    <w:color w:val="000000"/>
                    <w:sz w:val="22"/>
                    <w:szCs w:val="22"/>
                  </w:rPr>
                </w:pPr>
                <w:r w:rsidRPr="000F10C9">
                  <w:rPr>
                    <w:rFonts w:ascii="Calibri" w:hAnsi="Calibri"/>
                    <w:b/>
                    <w:bCs/>
                    <w:color w:val="000000"/>
                    <w:sz w:val="22"/>
                    <w:szCs w:val="22"/>
                  </w:rPr>
                  <w:t>417,067,239</w:t>
                </w:r>
              </w:p>
            </w:tc>
            <w:tc>
              <w:tcPr>
                <w:tcW w:w="207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0530E" w:rsidRPr="000F10C9" w:rsidRDefault="0070530E" w:rsidP="00811856">
                <w:pPr>
                  <w:pStyle w:val="Default"/>
                  <w:spacing w:line="360" w:lineRule="auto"/>
                  <w:jc w:val="both"/>
                  <w:rPr>
                    <w:b/>
                    <w:bCs/>
                    <w:sz w:val="22"/>
                    <w:szCs w:val="22"/>
                  </w:rPr>
                </w:pPr>
                <w:r>
                  <w:rPr>
                    <w:sz w:val="22"/>
                    <w:szCs w:val="22"/>
                  </w:rPr>
                  <w:t xml:space="preserve">                        100%</w:t>
                </w:r>
              </w:p>
            </w:tc>
          </w:tr>
          <w:tr w:rsidR="00811856" w:rsidRPr="000F10C9" w:rsidTr="0070530E">
            <w:tc>
              <w:tcPr>
                <w:tcW w:w="13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811856" w:rsidRPr="000F10C9" w:rsidRDefault="00811856" w:rsidP="00811856">
                <w:pPr>
                  <w:rPr>
                    <w:color w:val="000000"/>
                    <w:sz w:val="22"/>
                    <w:szCs w:val="22"/>
                  </w:rPr>
                </w:pPr>
                <w:r w:rsidRPr="000F10C9">
                  <w:rPr>
                    <w:color w:val="000000"/>
                    <w:sz w:val="22"/>
                    <w:szCs w:val="22"/>
                  </w:rPr>
                  <w:t>Total Current Assets</w:t>
                </w:r>
              </w:p>
            </w:tc>
            <w:tc>
              <w:tcPr>
                <w:tcW w:w="152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811856" w:rsidRPr="000F10C9" w:rsidRDefault="00811856">
                <w:pPr>
                  <w:jc w:val="right"/>
                  <w:rPr>
                    <w:color w:val="000000"/>
                    <w:sz w:val="22"/>
                    <w:szCs w:val="22"/>
                  </w:rPr>
                </w:pPr>
                <w:r w:rsidRPr="000F10C9">
                  <w:rPr>
                    <w:color w:val="000000"/>
                    <w:sz w:val="22"/>
                    <w:szCs w:val="22"/>
                  </w:rPr>
                  <w:t>367,342,888</w:t>
                </w:r>
              </w:p>
            </w:tc>
            <w:tc>
              <w:tcPr>
                <w:tcW w:w="134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811856" w:rsidRPr="000F10C9" w:rsidRDefault="00811856" w:rsidP="00811856">
                <w:pPr>
                  <w:rPr>
                    <w:color w:val="000000"/>
                    <w:sz w:val="22"/>
                    <w:szCs w:val="22"/>
                  </w:rPr>
                </w:pPr>
                <w:r w:rsidRPr="000F10C9">
                  <w:rPr>
                    <w:color w:val="000000"/>
                    <w:sz w:val="22"/>
                    <w:szCs w:val="22"/>
                  </w:rPr>
                  <w:t>Total Current Assets</w:t>
                </w:r>
              </w:p>
            </w:tc>
            <w:tc>
              <w:tcPr>
                <w:tcW w:w="63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811856" w:rsidRPr="000F10C9" w:rsidRDefault="00811856">
                <w:pPr>
                  <w:jc w:val="right"/>
                  <w:rPr>
                    <w:rFonts w:ascii="Calibri" w:hAnsi="Calibri"/>
                    <w:color w:val="000000"/>
                    <w:sz w:val="22"/>
                    <w:szCs w:val="22"/>
                  </w:rPr>
                </w:pPr>
                <w:r w:rsidRPr="000F10C9">
                  <w:rPr>
                    <w:rFonts w:ascii="Calibri" w:hAnsi="Calibri"/>
                    <w:color w:val="000000"/>
                    <w:sz w:val="22"/>
                    <w:szCs w:val="22"/>
                  </w:rPr>
                  <w:t>88%</w:t>
                </w:r>
              </w:p>
            </w:tc>
            <w:tc>
              <w:tcPr>
                <w:tcW w:w="5133" w:type="dxa"/>
                <w:gridSpan w:val="4"/>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811856" w:rsidRPr="000F10C9" w:rsidRDefault="00811856" w:rsidP="00811856">
                <w:pPr>
                  <w:jc w:val="right"/>
                  <w:rPr>
                    <w:color w:val="000000"/>
                    <w:sz w:val="22"/>
                    <w:szCs w:val="22"/>
                  </w:rPr>
                </w:pPr>
              </w:p>
            </w:tc>
          </w:tr>
          <w:tr w:rsidR="00811856" w:rsidRPr="000F10C9" w:rsidTr="0070530E">
            <w:tc>
              <w:tcPr>
                <w:tcW w:w="13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811856" w:rsidRPr="000F10C9" w:rsidRDefault="00811856" w:rsidP="00811856">
                <w:pPr>
                  <w:rPr>
                    <w:color w:val="000000"/>
                    <w:sz w:val="22"/>
                    <w:szCs w:val="22"/>
                  </w:rPr>
                </w:pPr>
                <w:r w:rsidRPr="000F10C9">
                  <w:rPr>
                    <w:color w:val="000000"/>
                    <w:sz w:val="22"/>
                    <w:szCs w:val="22"/>
                  </w:rPr>
                  <w:t>Non Current Asset</w:t>
                </w:r>
              </w:p>
            </w:tc>
            <w:tc>
              <w:tcPr>
                <w:tcW w:w="152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811856" w:rsidRPr="000F10C9" w:rsidRDefault="00811856">
                <w:pPr>
                  <w:jc w:val="right"/>
                  <w:rPr>
                    <w:color w:val="000000"/>
                    <w:sz w:val="22"/>
                    <w:szCs w:val="22"/>
                  </w:rPr>
                </w:pPr>
                <w:r w:rsidRPr="000F10C9">
                  <w:rPr>
                    <w:color w:val="000000"/>
                    <w:sz w:val="22"/>
                    <w:szCs w:val="22"/>
                  </w:rPr>
                  <w:t>49,724,351</w:t>
                </w:r>
              </w:p>
            </w:tc>
            <w:tc>
              <w:tcPr>
                <w:tcW w:w="134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811856" w:rsidRPr="000F10C9" w:rsidRDefault="00811856" w:rsidP="00811856">
                <w:pPr>
                  <w:rPr>
                    <w:color w:val="000000"/>
                    <w:sz w:val="22"/>
                    <w:szCs w:val="22"/>
                  </w:rPr>
                </w:pPr>
                <w:r w:rsidRPr="000F10C9">
                  <w:rPr>
                    <w:color w:val="000000"/>
                    <w:sz w:val="22"/>
                    <w:szCs w:val="22"/>
                  </w:rPr>
                  <w:t>Non Current Asset</w:t>
                </w:r>
              </w:p>
            </w:tc>
            <w:tc>
              <w:tcPr>
                <w:tcW w:w="63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811856" w:rsidRPr="000F10C9" w:rsidRDefault="00811856">
                <w:pPr>
                  <w:jc w:val="right"/>
                  <w:rPr>
                    <w:rFonts w:ascii="Calibri" w:hAnsi="Calibri"/>
                    <w:color w:val="000000"/>
                    <w:sz w:val="22"/>
                    <w:szCs w:val="22"/>
                  </w:rPr>
                </w:pPr>
                <w:r w:rsidRPr="000F10C9">
                  <w:rPr>
                    <w:rFonts w:ascii="Calibri" w:hAnsi="Calibri"/>
                    <w:color w:val="000000"/>
                    <w:sz w:val="22"/>
                    <w:szCs w:val="22"/>
                  </w:rPr>
                  <w:t>12%</w:t>
                </w:r>
              </w:p>
            </w:tc>
            <w:tc>
              <w:tcPr>
                <w:tcW w:w="5133" w:type="dxa"/>
                <w:gridSpan w:val="4"/>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811856" w:rsidRPr="000F10C9" w:rsidRDefault="00811856" w:rsidP="00811856">
                <w:pPr>
                  <w:rPr>
                    <w:color w:val="000000"/>
                    <w:sz w:val="22"/>
                    <w:szCs w:val="22"/>
                  </w:rPr>
                </w:pPr>
              </w:p>
            </w:tc>
          </w:tr>
          <w:tr w:rsidR="00811856" w:rsidRPr="000F10C9" w:rsidTr="0070530E">
            <w:tc>
              <w:tcPr>
                <w:tcW w:w="13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811856" w:rsidRPr="000F10C9" w:rsidRDefault="00811856" w:rsidP="00811856">
                <w:pPr>
                  <w:rPr>
                    <w:color w:val="000000"/>
                    <w:sz w:val="22"/>
                    <w:szCs w:val="22"/>
                  </w:rPr>
                </w:pPr>
                <w:r w:rsidRPr="000F10C9">
                  <w:rPr>
                    <w:color w:val="000000"/>
                    <w:sz w:val="22"/>
                    <w:szCs w:val="22"/>
                  </w:rPr>
                  <w:t>Total Assets</w:t>
                </w:r>
              </w:p>
            </w:tc>
            <w:tc>
              <w:tcPr>
                <w:tcW w:w="152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811856" w:rsidRPr="000F10C9" w:rsidRDefault="00811856">
                <w:pPr>
                  <w:jc w:val="right"/>
                  <w:rPr>
                    <w:b/>
                    <w:bCs/>
                    <w:color w:val="000000"/>
                    <w:sz w:val="22"/>
                    <w:szCs w:val="22"/>
                  </w:rPr>
                </w:pPr>
                <w:r w:rsidRPr="000F10C9">
                  <w:rPr>
                    <w:b/>
                    <w:bCs/>
                    <w:color w:val="000000"/>
                    <w:sz w:val="22"/>
                    <w:szCs w:val="22"/>
                  </w:rPr>
                  <w:t>417,067,239</w:t>
                </w:r>
              </w:p>
            </w:tc>
            <w:tc>
              <w:tcPr>
                <w:tcW w:w="197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811856" w:rsidRPr="000F10C9" w:rsidRDefault="0070530E" w:rsidP="00811856">
                <w:pPr>
                  <w:jc w:val="right"/>
                  <w:rPr>
                    <w:color w:val="000000"/>
                    <w:sz w:val="22"/>
                    <w:szCs w:val="22"/>
                  </w:rPr>
                </w:pPr>
                <w:r>
                  <w:rPr>
                    <w:color w:val="000000"/>
                    <w:sz w:val="22"/>
                    <w:szCs w:val="22"/>
                  </w:rPr>
                  <w:t>100%</w:t>
                </w:r>
              </w:p>
            </w:tc>
            <w:tc>
              <w:tcPr>
                <w:tcW w:w="5133" w:type="dxa"/>
                <w:gridSpan w:val="4"/>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811856" w:rsidRPr="000F10C9" w:rsidRDefault="00811856" w:rsidP="00811856">
                <w:pPr>
                  <w:rPr>
                    <w:color w:val="000000"/>
                    <w:sz w:val="22"/>
                    <w:szCs w:val="22"/>
                  </w:rPr>
                </w:pPr>
              </w:p>
            </w:tc>
          </w:tr>
        </w:tbl>
        <w:p w:rsidR="006A24D5" w:rsidRDefault="006A24D5" w:rsidP="006A24D5">
          <w:pPr>
            <w:pStyle w:val="Default"/>
            <w:spacing w:line="360" w:lineRule="auto"/>
            <w:jc w:val="both"/>
            <w:rPr>
              <w:b/>
              <w:bCs/>
            </w:rPr>
          </w:pPr>
        </w:p>
        <w:p w:rsidR="006A24D5" w:rsidRPr="006A24D5" w:rsidRDefault="006A24D5" w:rsidP="006A24D5">
          <w:pPr>
            <w:jc w:val="both"/>
            <w:rPr>
              <w:rFonts w:eastAsia="Times New Roman"/>
              <w:b/>
              <w:bCs/>
              <w:color w:val="000000"/>
              <w:sz w:val="24"/>
              <w:szCs w:val="24"/>
              <w:lang w:bidi="ar-SA"/>
            </w:rPr>
          </w:pPr>
          <w:r>
            <w:rPr>
              <w:b/>
              <w:bCs/>
              <w:sz w:val="24"/>
              <w:szCs w:val="24"/>
            </w:rPr>
            <w:t>4.6</w:t>
          </w:r>
          <w:r w:rsidRPr="006A24D5">
            <w:rPr>
              <w:b/>
              <w:bCs/>
              <w:sz w:val="24"/>
              <w:szCs w:val="24"/>
            </w:rPr>
            <w:t xml:space="preserve"> Ambee</w:t>
          </w:r>
          <w:r>
            <w:rPr>
              <w:b/>
              <w:bCs/>
            </w:rPr>
            <w:t xml:space="preserve"> </w:t>
          </w:r>
          <w:r w:rsidRPr="00F57E93">
            <w:rPr>
              <w:rFonts w:eastAsia="Times New Roman"/>
              <w:b/>
              <w:bCs/>
              <w:color w:val="000000"/>
              <w:sz w:val="24"/>
              <w:szCs w:val="24"/>
              <w:lang w:bidi="ar-SA"/>
            </w:rPr>
            <w:t xml:space="preserve">Pharmaceutical </w:t>
          </w:r>
        </w:p>
        <w:p w:rsidR="00811856" w:rsidRDefault="00811856" w:rsidP="00811856">
          <w:pPr>
            <w:pStyle w:val="Default"/>
            <w:spacing w:line="360" w:lineRule="auto"/>
            <w:jc w:val="both"/>
            <w:rPr>
              <w:b/>
              <w:bCs/>
            </w:rPr>
          </w:pPr>
        </w:p>
        <w:p w:rsidR="00811856" w:rsidRPr="005700D2" w:rsidRDefault="00811856" w:rsidP="00811856">
          <w:pPr>
            <w:pStyle w:val="Default"/>
            <w:spacing w:line="360" w:lineRule="auto"/>
            <w:jc w:val="both"/>
            <w:rPr>
              <w:b/>
              <w:bCs/>
            </w:rPr>
          </w:pPr>
        </w:p>
        <w:tbl>
          <w:tblPr>
            <w:tblStyle w:val="TableGrid"/>
            <w:tblW w:w="10008" w:type="dxa"/>
            <w:tblLayout w:type="fixed"/>
            <w:tblLook w:val="04A0" w:firstRow="1" w:lastRow="0" w:firstColumn="1" w:lastColumn="0" w:noHBand="0" w:noVBand="1"/>
          </w:tblPr>
          <w:tblGrid>
            <w:gridCol w:w="2898"/>
            <w:gridCol w:w="1980"/>
            <w:gridCol w:w="3060"/>
            <w:gridCol w:w="2070"/>
          </w:tblGrid>
          <w:tr w:rsidR="00811856" w:rsidRPr="000F10C9" w:rsidTr="00332F0C">
            <w:tc>
              <w:tcPr>
                <w:tcW w:w="10008"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811856" w:rsidRPr="000F10C9" w:rsidRDefault="00811856" w:rsidP="00811856">
                <w:pPr>
                  <w:jc w:val="center"/>
                  <w:rPr>
                    <w:color w:val="000000"/>
                    <w:sz w:val="22"/>
                    <w:szCs w:val="22"/>
                  </w:rPr>
                </w:pPr>
                <w:r w:rsidRPr="000F10C9">
                  <w:rPr>
                    <w:b/>
                    <w:bCs/>
                    <w:color w:val="000000"/>
                    <w:sz w:val="22"/>
                    <w:szCs w:val="22"/>
                  </w:rPr>
                  <w:t>Common-Size Income Statement of Ambee  2014</w:t>
                </w:r>
              </w:p>
            </w:tc>
          </w:tr>
          <w:tr w:rsidR="00E1778A" w:rsidRPr="000F10C9" w:rsidTr="00332F0C">
            <w:tc>
              <w:tcPr>
                <w:tcW w:w="289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E1778A" w:rsidRPr="000F10C9" w:rsidRDefault="00E1778A" w:rsidP="00811856">
                <w:pPr>
                  <w:rPr>
                    <w:bCs/>
                    <w:color w:val="000000"/>
                    <w:sz w:val="22"/>
                    <w:szCs w:val="22"/>
                  </w:rPr>
                </w:pPr>
                <w:r w:rsidRPr="000F10C9">
                  <w:rPr>
                    <w:bCs/>
                    <w:color w:val="000000"/>
                    <w:sz w:val="22"/>
                    <w:szCs w:val="22"/>
                  </w:rPr>
                  <w:t>Sales/Rev</w:t>
                </w:r>
              </w:p>
            </w:tc>
            <w:tc>
              <w:tcPr>
                <w:tcW w:w="198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E1778A" w:rsidRPr="000F10C9" w:rsidRDefault="00E1778A">
                <w:pPr>
                  <w:jc w:val="right"/>
                  <w:rPr>
                    <w:rFonts w:ascii="Calibri" w:hAnsi="Calibri"/>
                    <w:color w:val="000000"/>
                    <w:sz w:val="22"/>
                    <w:szCs w:val="22"/>
                  </w:rPr>
                </w:pPr>
                <w:r w:rsidRPr="000F10C9">
                  <w:rPr>
                    <w:rFonts w:ascii="Calibri" w:hAnsi="Calibri"/>
                    <w:color w:val="000000"/>
                    <w:sz w:val="22"/>
                    <w:szCs w:val="22"/>
                  </w:rPr>
                  <w:t>344,038,325</w:t>
                </w:r>
              </w:p>
            </w:tc>
            <w:tc>
              <w:tcPr>
                <w:tcW w:w="3060" w:type="dxa"/>
                <w:tcBorders>
                  <w:top w:val="single" w:sz="4" w:space="0" w:color="000000" w:themeColor="text1"/>
                  <w:left w:val="single" w:sz="4" w:space="0" w:color="000000" w:themeColor="text1"/>
                  <w:bottom w:val="single" w:sz="4" w:space="0" w:color="000000" w:themeColor="text1"/>
                  <w:right w:val="single" w:sz="4" w:space="0" w:color="auto"/>
                </w:tcBorders>
                <w:vAlign w:val="bottom"/>
                <w:hideMark/>
              </w:tcPr>
              <w:p w:rsidR="00E1778A" w:rsidRPr="000F10C9" w:rsidRDefault="00E1778A" w:rsidP="00811856">
                <w:pPr>
                  <w:rPr>
                    <w:bCs/>
                    <w:color w:val="000000"/>
                    <w:sz w:val="22"/>
                    <w:szCs w:val="22"/>
                  </w:rPr>
                </w:pPr>
                <w:r w:rsidRPr="000F10C9">
                  <w:rPr>
                    <w:bCs/>
                    <w:color w:val="000000"/>
                    <w:sz w:val="22"/>
                    <w:szCs w:val="22"/>
                  </w:rPr>
                  <w:t>Sales/Rev</w:t>
                </w:r>
              </w:p>
            </w:tc>
            <w:tc>
              <w:tcPr>
                <w:tcW w:w="2070" w:type="dxa"/>
                <w:tcBorders>
                  <w:top w:val="single" w:sz="4" w:space="0" w:color="000000" w:themeColor="text1"/>
                  <w:left w:val="single" w:sz="4" w:space="0" w:color="auto"/>
                  <w:bottom w:val="single" w:sz="4" w:space="0" w:color="000000" w:themeColor="text1"/>
                  <w:right w:val="single" w:sz="4" w:space="0" w:color="000000" w:themeColor="text1"/>
                </w:tcBorders>
                <w:vAlign w:val="bottom"/>
              </w:tcPr>
              <w:p w:rsidR="00E1778A" w:rsidRDefault="00E1778A">
                <w:pPr>
                  <w:jc w:val="right"/>
                  <w:rPr>
                    <w:rFonts w:ascii="Calibri" w:hAnsi="Calibri"/>
                    <w:color w:val="000000"/>
                    <w:sz w:val="22"/>
                    <w:szCs w:val="22"/>
                  </w:rPr>
                </w:pPr>
                <w:r>
                  <w:rPr>
                    <w:rFonts w:ascii="Calibri" w:hAnsi="Calibri"/>
                    <w:color w:val="000000"/>
                    <w:sz w:val="22"/>
                    <w:szCs w:val="22"/>
                  </w:rPr>
                  <w:t>100.0%</w:t>
                </w:r>
              </w:p>
            </w:tc>
          </w:tr>
          <w:tr w:rsidR="00E1778A" w:rsidRPr="000F10C9" w:rsidTr="00332F0C">
            <w:tc>
              <w:tcPr>
                <w:tcW w:w="289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E1778A" w:rsidRPr="000F10C9" w:rsidRDefault="00E1778A" w:rsidP="00811856">
                <w:pPr>
                  <w:rPr>
                    <w:bCs/>
                    <w:color w:val="000000"/>
                    <w:sz w:val="22"/>
                    <w:szCs w:val="22"/>
                  </w:rPr>
                </w:pPr>
                <w:r w:rsidRPr="000F10C9">
                  <w:rPr>
                    <w:bCs/>
                    <w:color w:val="000000"/>
                    <w:sz w:val="22"/>
                    <w:szCs w:val="22"/>
                  </w:rPr>
                  <w:t>COGS</w:t>
                </w:r>
              </w:p>
            </w:tc>
            <w:tc>
              <w:tcPr>
                <w:tcW w:w="198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E1778A" w:rsidRPr="000F10C9" w:rsidRDefault="00E1778A">
                <w:pPr>
                  <w:jc w:val="right"/>
                  <w:rPr>
                    <w:rFonts w:ascii="Calibri" w:hAnsi="Calibri"/>
                    <w:color w:val="000000"/>
                    <w:sz w:val="22"/>
                    <w:szCs w:val="22"/>
                  </w:rPr>
                </w:pPr>
                <w:r w:rsidRPr="000F10C9">
                  <w:rPr>
                    <w:rFonts w:ascii="Calibri" w:hAnsi="Calibri"/>
                    <w:color w:val="000000"/>
                    <w:sz w:val="22"/>
                    <w:szCs w:val="22"/>
                  </w:rPr>
                  <w:t>161,807,685</w:t>
                </w:r>
              </w:p>
            </w:tc>
            <w:tc>
              <w:tcPr>
                <w:tcW w:w="3060" w:type="dxa"/>
                <w:tcBorders>
                  <w:top w:val="single" w:sz="4" w:space="0" w:color="000000" w:themeColor="text1"/>
                  <w:left w:val="single" w:sz="4" w:space="0" w:color="000000" w:themeColor="text1"/>
                  <w:bottom w:val="single" w:sz="4" w:space="0" w:color="000000" w:themeColor="text1"/>
                  <w:right w:val="single" w:sz="4" w:space="0" w:color="auto"/>
                </w:tcBorders>
                <w:vAlign w:val="bottom"/>
                <w:hideMark/>
              </w:tcPr>
              <w:p w:rsidR="00E1778A" w:rsidRPr="000F10C9" w:rsidRDefault="00E1778A" w:rsidP="00811856">
                <w:pPr>
                  <w:rPr>
                    <w:bCs/>
                    <w:color w:val="000000"/>
                    <w:sz w:val="22"/>
                    <w:szCs w:val="22"/>
                  </w:rPr>
                </w:pPr>
                <w:r w:rsidRPr="000F10C9">
                  <w:rPr>
                    <w:bCs/>
                    <w:color w:val="000000"/>
                    <w:sz w:val="22"/>
                    <w:szCs w:val="22"/>
                  </w:rPr>
                  <w:t>COGS</w:t>
                </w:r>
              </w:p>
            </w:tc>
            <w:tc>
              <w:tcPr>
                <w:tcW w:w="2070" w:type="dxa"/>
                <w:tcBorders>
                  <w:top w:val="single" w:sz="4" w:space="0" w:color="000000" w:themeColor="text1"/>
                  <w:left w:val="single" w:sz="4" w:space="0" w:color="auto"/>
                  <w:bottom w:val="single" w:sz="4" w:space="0" w:color="000000" w:themeColor="text1"/>
                  <w:right w:val="single" w:sz="4" w:space="0" w:color="000000" w:themeColor="text1"/>
                </w:tcBorders>
                <w:vAlign w:val="bottom"/>
              </w:tcPr>
              <w:p w:rsidR="00E1778A" w:rsidRDefault="00E1778A">
                <w:pPr>
                  <w:jc w:val="right"/>
                  <w:rPr>
                    <w:rFonts w:ascii="Calibri" w:hAnsi="Calibri"/>
                    <w:color w:val="000000"/>
                    <w:sz w:val="22"/>
                    <w:szCs w:val="22"/>
                  </w:rPr>
                </w:pPr>
                <w:r>
                  <w:rPr>
                    <w:rFonts w:ascii="Calibri" w:hAnsi="Calibri"/>
                    <w:color w:val="000000"/>
                    <w:sz w:val="22"/>
                    <w:szCs w:val="22"/>
                  </w:rPr>
                  <w:t>47.0%</w:t>
                </w:r>
              </w:p>
            </w:tc>
          </w:tr>
          <w:tr w:rsidR="00E1778A" w:rsidRPr="000F10C9" w:rsidTr="00332F0C">
            <w:tc>
              <w:tcPr>
                <w:tcW w:w="289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E1778A" w:rsidRPr="000F10C9" w:rsidRDefault="00E1778A" w:rsidP="00811856">
                <w:pPr>
                  <w:rPr>
                    <w:bCs/>
                    <w:color w:val="000000"/>
                    <w:sz w:val="22"/>
                    <w:szCs w:val="22"/>
                  </w:rPr>
                </w:pPr>
                <w:r w:rsidRPr="000F10C9">
                  <w:rPr>
                    <w:bCs/>
                    <w:color w:val="000000"/>
                    <w:sz w:val="22"/>
                    <w:szCs w:val="22"/>
                  </w:rPr>
                  <w:t>Gross Profit</w:t>
                </w:r>
              </w:p>
            </w:tc>
            <w:tc>
              <w:tcPr>
                <w:tcW w:w="198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E1778A" w:rsidRPr="000F10C9" w:rsidRDefault="00E1778A">
                <w:pPr>
                  <w:jc w:val="right"/>
                  <w:rPr>
                    <w:rFonts w:ascii="Calibri" w:hAnsi="Calibri"/>
                    <w:color w:val="000000"/>
                    <w:sz w:val="22"/>
                    <w:szCs w:val="22"/>
                  </w:rPr>
                </w:pPr>
                <w:r w:rsidRPr="000F10C9">
                  <w:rPr>
                    <w:rFonts w:ascii="Calibri" w:hAnsi="Calibri"/>
                    <w:color w:val="000000"/>
                    <w:sz w:val="22"/>
                    <w:szCs w:val="22"/>
                  </w:rPr>
                  <w:t>182,230,640</w:t>
                </w:r>
              </w:p>
            </w:tc>
            <w:tc>
              <w:tcPr>
                <w:tcW w:w="3060" w:type="dxa"/>
                <w:tcBorders>
                  <w:top w:val="single" w:sz="4" w:space="0" w:color="000000" w:themeColor="text1"/>
                  <w:left w:val="single" w:sz="4" w:space="0" w:color="000000" w:themeColor="text1"/>
                  <w:bottom w:val="single" w:sz="4" w:space="0" w:color="000000" w:themeColor="text1"/>
                  <w:right w:val="single" w:sz="4" w:space="0" w:color="auto"/>
                </w:tcBorders>
                <w:vAlign w:val="bottom"/>
                <w:hideMark/>
              </w:tcPr>
              <w:p w:rsidR="00E1778A" w:rsidRPr="000F10C9" w:rsidRDefault="00E1778A" w:rsidP="00811856">
                <w:pPr>
                  <w:rPr>
                    <w:bCs/>
                    <w:color w:val="000000"/>
                    <w:sz w:val="22"/>
                    <w:szCs w:val="22"/>
                  </w:rPr>
                </w:pPr>
                <w:r w:rsidRPr="000F10C9">
                  <w:rPr>
                    <w:bCs/>
                    <w:color w:val="000000"/>
                    <w:sz w:val="22"/>
                    <w:szCs w:val="22"/>
                  </w:rPr>
                  <w:t>Gross Profit</w:t>
                </w:r>
              </w:p>
            </w:tc>
            <w:tc>
              <w:tcPr>
                <w:tcW w:w="2070" w:type="dxa"/>
                <w:tcBorders>
                  <w:top w:val="single" w:sz="4" w:space="0" w:color="000000" w:themeColor="text1"/>
                  <w:left w:val="single" w:sz="4" w:space="0" w:color="auto"/>
                  <w:bottom w:val="single" w:sz="4" w:space="0" w:color="000000" w:themeColor="text1"/>
                  <w:right w:val="single" w:sz="4" w:space="0" w:color="000000" w:themeColor="text1"/>
                </w:tcBorders>
                <w:vAlign w:val="bottom"/>
              </w:tcPr>
              <w:p w:rsidR="00E1778A" w:rsidRDefault="00E1778A">
                <w:pPr>
                  <w:jc w:val="right"/>
                  <w:rPr>
                    <w:rFonts w:ascii="Calibri" w:hAnsi="Calibri"/>
                    <w:color w:val="000000"/>
                    <w:sz w:val="22"/>
                    <w:szCs w:val="22"/>
                  </w:rPr>
                </w:pPr>
                <w:r>
                  <w:rPr>
                    <w:rFonts w:ascii="Calibri" w:hAnsi="Calibri"/>
                    <w:color w:val="000000"/>
                    <w:sz w:val="22"/>
                    <w:szCs w:val="22"/>
                  </w:rPr>
                  <w:t>53.0%</w:t>
                </w:r>
              </w:p>
            </w:tc>
          </w:tr>
          <w:tr w:rsidR="00E1778A" w:rsidRPr="000F10C9" w:rsidTr="00332F0C">
            <w:tc>
              <w:tcPr>
                <w:tcW w:w="289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E1778A" w:rsidRPr="000F10C9" w:rsidRDefault="00E1778A" w:rsidP="00811856">
                <w:pPr>
                  <w:rPr>
                    <w:bCs/>
                    <w:color w:val="000000"/>
                    <w:sz w:val="22"/>
                    <w:szCs w:val="22"/>
                  </w:rPr>
                </w:pPr>
                <w:r w:rsidRPr="000F10C9">
                  <w:rPr>
                    <w:bCs/>
                    <w:color w:val="000000"/>
                    <w:sz w:val="22"/>
                    <w:szCs w:val="22"/>
                  </w:rPr>
                  <w:t xml:space="preserve"> Operating Cost </w:t>
                </w:r>
              </w:p>
            </w:tc>
            <w:tc>
              <w:tcPr>
                <w:tcW w:w="198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E1778A" w:rsidRPr="000F10C9" w:rsidRDefault="00E1778A">
                <w:pPr>
                  <w:jc w:val="right"/>
                  <w:rPr>
                    <w:rFonts w:ascii="Calibri" w:hAnsi="Calibri"/>
                    <w:color w:val="000000"/>
                    <w:sz w:val="22"/>
                    <w:szCs w:val="22"/>
                  </w:rPr>
                </w:pPr>
                <w:r w:rsidRPr="000F10C9">
                  <w:rPr>
                    <w:rFonts w:ascii="Calibri" w:hAnsi="Calibri"/>
                    <w:color w:val="000000"/>
                    <w:sz w:val="22"/>
                    <w:szCs w:val="22"/>
                  </w:rPr>
                  <w:t>152,874,899</w:t>
                </w:r>
              </w:p>
            </w:tc>
            <w:tc>
              <w:tcPr>
                <w:tcW w:w="3060" w:type="dxa"/>
                <w:tcBorders>
                  <w:top w:val="single" w:sz="4" w:space="0" w:color="000000" w:themeColor="text1"/>
                  <w:left w:val="single" w:sz="4" w:space="0" w:color="000000" w:themeColor="text1"/>
                  <w:bottom w:val="single" w:sz="4" w:space="0" w:color="000000" w:themeColor="text1"/>
                  <w:right w:val="single" w:sz="4" w:space="0" w:color="auto"/>
                </w:tcBorders>
                <w:vAlign w:val="bottom"/>
                <w:hideMark/>
              </w:tcPr>
              <w:p w:rsidR="00E1778A" w:rsidRPr="000F10C9" w:rsidRDefault="00E1778A" w:rsidP="00811856">
                <w:pPr>
                  <w:rPr>
                    <w:bCs/>
                    <w:color w:val="000000"/>
                    <w:sz w:val="22"/>
                    <w:szCs w:val="22"/>
                  </w:rPr>
                </w:pPr>
                <w:r w:rsidRPr="000F10C9">
                  <w:rPr>
                    <w:bCs/>
                    <w:color w:val="000000"/>
                    <w:sz w:val="22"/>
                    <w:szCs w:val="22"/>
                  </w:rPr>
                  <w:t xml:space="preserve"> Operating Cost </w:t>
                </w:r>
              </w:p>
            </w:tc>
            <w:tc>
              <w:tcPr>
                <w:tcW w:w="2070" w:type="dxa"/>
                <w:tcBorders>
                  <w:top w:val="single" w:sz="4" w:space="0" w:color="000000" w:themeColor="text1"/>
                  <w:left w:val="single" w:sz="4" w:space="0" w:color="auto"/>
                  <w:bottom w:val="single" w:sz="4" w:space="0" w:color="000000" w:themeColor="text1"/>
                  <w:right w:val="single" w:sz="4" w:space="0" w:color="000000" w:themeColor="text1"/>
                </w:tcBorders>
                <w:vAlign w:val="bottom"/>
              </w:tcPr>
              <w:p w:rsidR="00E1778A" w:rsidRDefault="00E1778A">
                <w:pPr>
                  <w:jc w:val="right"/>
                  <w:rPr>
                    <w:rFonts w:ascii="Calibri" w:hAnsi="Calibri"/>
                    <w:color w:val="000000"/>
                    <w:sz w:val="22"/>
                    <w:szCs w:val="22"/>
                  </w:rPr>
                </w:pPr>
                <w:r>
                  <w:rPr>
                    <w:rFonts w:ascii="Calibri" w:hAnsi="Calibri"/>
                    <w:color w:val="000000"/>
                    <w:sz w:val="22"/>
                    <w:szCs w:val="22"/>
                  </w:rPr>
                  <w:t>44.4%</w:t>
                </w:r>
              </w:p>
            </w:tc>
          </w:tr>
          <w:tr w:rsidR="00E1778A" w:rsidRPr="000F10C9" w:rsidTr="00332F0C">
            <w:tc>
              <w:tcPr>
                <w:tcW w:w="2898" w:type="dxa"/>
                <w:vAlign w:val="bottom"/>
                <w:hideMark/>
              </w:tcPr>
              <w:p w:rsidR="00E1778A" w:rsidRPr="000F10C9" w:rsidRDefault="00E1778A" w:rsidP="00811856">
                <w:pPr>
                  <w:rPr>
                    <w:bCs/>
                    <w:color w:val="000000"/>
                    <w:sz w:val="22"/>
                    <w:szCs w:val="22"/>
                  </w:rPr>
                </w:pPr>
                <w:r w:rsidRPr="000F10C9">
                  <w:rPr>
                    <w:bCs/>
                    <w:color w:val="000000"/>
                    <w:sz w:val="22"/>
                    <w:szCs w:val="22"/>
                  </w:rPr>
                  <w:t>EBIT</w:t>
                </w:r>
              </w:p>
            </w:tc>
            <w:tc>
              <w:tcPr>
                <w:tcW w:w="1980" w:type="dxa"/>
                <w:vAlign w:val="bottom"/>
              </w:tcPr>
              <w:p w:rsidR="00E1778A" w:rsidRPr="000F10C9" w:rsidRDefault="00E1778A">
                <w:pPr>
                  <w:jc w:val="right"/>
                  <w:rPr>
                    <w:rFonts w:ascii="Calibri" w:hAnsi="Calibri"/>
                    <w:color w:val="000000"/>
                    <w:sz w:val="22"/>
                    <w:szCs w:val="22"/>
                  </w:rPr>
                </w:pPr>
                <w:r w:rsidRPr="000F10C9">
                  <w:rPr>
                    <w:rFonts w:ascii="Calibri" w:hAnsi="Calibri"/>
                    <w:color w:val="000000"/>
                    <w:sz w:val="22"/>
                    <w:szCs w:val="22"/>
                  </w:rPr>
                  <w:t>29,355,740</w:t>
                </w:r>
              </w:p>
            </w:tc>
            <w:tc>
              <w:tcPr>
                <w:tcW w:w="3060" w:type="dxa"/>
                <w:tcBorders>
                  <w:right w:val="single" w:sz="4" w:space="0" w:color="auto"/>
                </w:tcBorders>
                <w:vAlign w:val="bottom"/>
                <w:hideMark/>
              </w:tcPr>
              <w:p w:rsidR="00E1778A" w:rsidRPr="000F10C9" w:rsidRDefault="00E1778A" w:rsidP="00811856">
                <w:pPr>
                  <w:rPr>
                    <w:bCs/>
                    <w:color w:val="000000"/>
                    <w:sz w:val="22"/>
                    <w:szCs w:val="22"/>
                  </w:rPr>
                </w:pPr>
                <w:r w:rsidRPr="000F10C9">
                  <w:rPr>
                    <w:bCs/>
                    <w:color w:val="000000"/>
                    <w:sz w:val="22"/>
                    <w:szCs w:val="22"/>
                  </w:rPr>
                  <w:t>EBIT</w:t>
                </w:r>
              </w:p>
            </w:tc>
            <w:tc>
              <w:tcPr>
                <w:tcW w:w="2070" w:type="dxa"/>
                <w:tcBorders>
                  <w:left w:val="single" w:sz="4" w:space="0" w:color="auto"/>
                </w:tcBorders>
                <w:vAlign w:val="bottom"/>
              </w:tcPr>
              <w:p w:rsidR="00E1778A" w:rsidRDefault="00E1778A">
                <w:pPr>
                  <w:jc w:val="right"/>
                  <w:rPr>
                    <w:rFonts w:ascii="Calibri" w:hAnsi="Calibri"/>
                    <w:color w:val="000000"/>
                    <w:sz w:val="22"/>
                    <w:szCs w:val="22"/>
                  </w:rPr>
                </w:pPr>
                <w:r>
                  <w:rPr>
                    <w:rFonts w:ascii="Calibri" w:hAnsi="Calibri"/>
                    <w:color w:val="000000"/>
                    <w:sz w:val="22"/>
                    <w:szCs w:val="22"/>
                  </w:rPr>
                  <w:t>8.5%</w:t>
                </w:r>
              </w:p>
            </w:tc>
          </w:tr>
          <w:tr w:rsidR="00E1778A" w:rsidRPr="000F10C9" w:rsidTr="00332F0C">
            <w:tc>
              <w:tcPr>
                <w:tcW w:w="2898" w:type="dxa"/>
                <w:vAlign w:val="bottom"/>
                <w:hideMark/>
              </w:tcPr>
              <w:p w:rsidR="00E1778A" w:rsidRPr="000F10C9" w:rsidRDefault="00E1778A" w:rsidP="00811856">
                <w:pPr>
                  <w:rPr>
                    <w:bCs/>
                    <w:color w:val="000000"/>
                    <w:sz w:val="22"/>
                    <w:szCs w:val="22"/>
                  </w:rPr>
                </w:pPr>
                <w:r w:rsidRPr="000F10C9">
                  <w:rPr>
                    <w:bCs/>
                    <w:color w:val="000000"/>
                    <w:sz w:val="22"/>
                    <w:szCs w:val="22"/>
                  </w:rPr>
                  <w:t>Others Income/Loss</w:t>
                </w:r>
              </w:p>
            </w:tc>
            <w:tc>
              <w:tcPr>
                <w:tcW w:w="1980" w:type="dxa"/>
                <w:vAlign w:val="bottom"/>
              </w:tcPr>
              <w:p w:rsidR="00E1778A" w:rsidRPr="000F10C9" w:rsidRDefault="00E1778A">
                <w:pPr>
                  <w:jc w:val="right"/>
                  <w:rPr>
                    <w:rFonts w:ascii="Calibri" w:hAnsi="Calibri"/>
                    <w:color w:val="000000"/>
                    <w:sz w:val="22"/>
                    <w:szCs w:val="22"/>
                  </w:rPr>
                </w:pPr>
                <w:r w:rsidRPr="000F10C9">
                  <w:rPr>
                    <w:rFonts w:ascii="Calibri" w:hAnsi="Calibri"/>
                    <w:color w:val="000000"/>
                    <w:sz w:val="22"/>
                    <w:szCs w:val="22"/>
                  </w:rPr>
                  <w:t>1,027,204</w:t>
                </w:r>
              </w:p>
            </w:tc>
            <w:tc>
              <w:tcPr>
                <w:tcW w:w="3060" w:type="dxa"/>
                <w:tcBorders>
                  <w:right w:val="single" w:sz="4" w:space="0" w:color="auto"/>
                </w:tcBorders>
                <w:vAlign w:val="bottom"/>
                <w:hideMark/>
              </w:tcPr>
              <w:p w:rsidR="00E1778A" w:rsidRPr="000F10C9" w:rsidRDefault="00E1778A" w:rsidP="00811856">
                <w:pPr>
                  <w:rPr>
                    <w:bCs/>
                    <w:color w:val="000000"/>
                    <w:sz w:val="22"/>
                    <w:szCs w:val="22"/>
                  </w:rPr>
                </w:pPr>
                <w:r w:rsidRPr="000F10C9">
                  <w:rPr>
                    <w:bCs/>
                    <w:color w:val="000000"/>
                    <w:sz w:val="22"/>
                    <w:szCs w:val="22"/>
                  </w:rPr>
                  <w:t>Others Income/Loss</w:t>
                </w:r>
              </w:p>
            </w:tc>
            <w:tc>
              <w:tcPr>
                <w:tcW w:w="2070" w:type="dxa"/>
                <w:tcBorders>
                  <w:left w:val="single" w:sz="4" w:space="0" w:color="auto"/>
                </w:tcBorders>
                <w:vAlign w:val="bottom"/>
              </w:tcPr>
              <w:p w:rsidR="00E1778A" w:rsidRDefault="00E1778A">
                <w:pPr>
                  <w:jc w:val="right"/>
                  <w:rPr>
                    <w:rFonts w:ascii="Calibri" w:hAnsi="Calibri"/>
                    <w:color w:val="000000"/>
                    <w:sz w:val="22"/>
                    <w:szCs w:val="22"/>
                  </w:rPr>
                </w:pPr>
                <w:r>
                  <w:rPr>
                    <w:rFonts w:ascii="Calibri" w:hAnsi="Calibri"/>
                    <w:color w:val="000000"/>
                    <w:sz w:val="22"/>
                    <w:szCs w:val="22"/>
                  </w:rPr>
                  <w:t>0.3%</w:t>
                </w:r>
              </w:p>
            </w:tc>
          </w:tr>
          <w:tr w:rsidR="00E1778A" w:rsidRPr="000F10C9" w:rsidTr="00332F0C">
            <w:tc>
              <w:tcPr>
                <w:tcW w:w="2898" w:type="dxa"/>
                <w:vAlign w:val="bottom"/>
                <w:hideMark/>
              </w:tcPr>
              <w:p w:rsidR="00E1778A" w:rsidRPr="000F10C9" w:rsidRDefault="00E1778A" w:rsidP="00811856">
                <w:pPr>
                  <w:rPr>
                    <w:bCs/>
                    <w:color w:val="000000"/>
                    <w:sz w:val="22"/>
                    <w:szCs w:val="22"/>
                  </w:rPr>
                </w:pPr>
                <w:r w:rsidRPr="000F10C9">
                  <w:rPr>
                    <w:bCs/>
                    <w:color w:val="000000"/>
                    <w:sz w:val="22"/>
                    <w:szCs w:val="22"/>
                  </w:rPr>
                  <w:t>(Interest/others cost/WPPF)</w:t>
                </w:r>
              </w:p>
            </w:tc>
            <w:tc>
              <w:tcPr>
                <w:tcW w:w="1980" w:type="dxa"/>
                <w:vAlign w:val="bottom"/>
              </w:tcPr>
              <w:p w:rsidR="00E1778A" w:rsidRPr="000F10C9" w:rsidRDefault="00E1778A">
                <w:pPr>
                  <w:jc w:val="right"/>
                  <w:rPr>
                    <w:rFonts w:ascii="Calibri" w:hAnsi="Calibri"/>
                    <w:color w:val="000000"/>
                    <w:sz w:val="22"/>
                    <w:szCs w:val="22"/>
                  </w:rPr>
                </w:pPr>
                <w:r w:rsidRPr="000F10C9">
                  <w:rPr>
                    <w:rFonts w:ascii="Calibri" w:hAnsi="Calibri"/>
                    <w:color w:val="000000"/>
                    <w:sz w:val="22"/>
                    <w:szCs w:val="22"/>
                  </w:rPr>
                  <w:t>19,992,710</w:t>
                </w:r>
              </w:p>
            </w:tc>
            <w:tc>
              <w:tcPr>
                <w:tcW w:w="3060" w:type="dxa"/>
                <w:tcBorders>
                  <w:right w:val="single" w:sz="4" w:space="0" w:color="auto"/>
                </w:tcBorders>
                <w:vAlign w:val="bottom"/>
                <w:hideMark/>
              </w:tcPr>
              <w:p w:rsidR="00E1778A" w:rsidRPr="000F10C9" w:rsidRDefault="00E1778A" w:rsidP="00811856">
                <w:pPr>
                  <w:rPr>
                    <w:bCs/>
                    <w:color w:val="000000"/>
                    <w:sz w:val="22"/>
                    <w:szCs w:val="22"/>
                  </w:rPr>
                </w:pPr>
                <w:r w:rsidRPr="000F10C9">
                  <w:rPr>
                    <w:bCs/>
                    <w:color w:val="000000"/>
                    <w:sz w:val="22"/>
                    <w:szCs w:val="22"/>
                  </w:rPr>
                  <w:t>(Interest/others cost/WPPF)</w:t>
                </w:r>
              </w:p>
            </w:tc>
            <w:tc>
              <w:tcPr>
                <w:tcW w:w="2070" w:type="dxa"/>
                <w:tcBorders>
                  <w:left w:val="single" w:sz="4" w:space="0" w:color="auto"/>
                </w:tcBorders>
                <w:vAlign w:val="bottom"/>
              </w:tcPr>
              <w:p w:rsidR="00E1778A" w:rsidRDefault="00E1778A">
                <w:pPr>
                  <w:jc w:val="right"/>
                  <w:rPr>
                    <w:rFonts w:ascii="Calibri" w:hAnsi="Calibri"/>
                    <w:color w:val="000000"/>
                    <w:sz w:val="22"/>
                    <w:szCs w:val="22"/>
                  </w:rPr>
                </w:pPr>
                <w:r>
                  <w:rPr>
                    <w:rFonts w:ascii="Calibri" w:hAnsi="Calibri"/>
                    <w:color w:val="000000"/>
                    <w:sz w:val="22"/>
                    <w:szCs w:val="22"/>
                  </w:rPr>
                  <w:t>5.8%</w:t>
                </w:r>
              </w:p>
            </w:tc>
          </w:tr>
          <w:tr w:rsidR="00E1778A" w:rsidRPr="000F10C9" w:rsidTr="00332F0C">
            <w:tc>
              <w:tcPr>
                <w:tcW w:w="2898" w:type="dxa"/>
                <w:vAlign w:val="bottom"/>
                <w:hideMark/>
              </w:tcPr>
              <w:p w:rsidR="00E1778A" w:rsidRPr="000F10C9" w:rsidRDefault="00E1778A" w:rsidP="00811856">
                <w:pPr>
                  <w:rPr>
                    <w:bCs/>
                    <w:color w:val="000000"/>
                    <w:sz w:val="22"/>
                    <w:szCs w:val="22"/>
                  </w:rPr>
                </w:pPr>
                <w:r w:rsidRPr="000F10C9">
                  <w:rPr>
                    <w:bCs/>
                    <w:color w:val="000000"/>
                    <w:sz w:val="22"/>
                    <w:szCs w:val="22"/>
                  </w:rPr>
                  <w:t>EBT</w:t>
                </w:r>
              </w:p>
            </w:tc>
            <w:tc>
              <w:tcPr>
                <w:tcW w:w="1980" w:type="dxa"/>
                <w:vAlign w:val="bottom"/>
              </w:tcPr>
              <w:p w:rsidR="00E1778A" w:rsidRPr="000F10C9" w:rsidRDefault="00E1778A">
                <w:pPr>
                  <w:jc w:val="right"/>
                  <w:rPr>
                    <w:rFonts w:ascii="Calibri" w:hAnsi="Calibri"/>
                    <w:color w:val="000000"/>
                    <w:sz w:val="22"/>
                    <w:szCs w:val="22"/>
                  </w:rPr>
                </w:pPr>
                <w:r w:rsidRPr="000F10C9">
                  <w:rPr>
                    <w:rFonts w:ascii="Calibri" w:hAnsi="Calibri"/>
                    <w:color w:val="000000"/>
                    <w:sz w:val="22"/>
                    <w:szCs w:val="22"/>
                  </w:rPr>
                  <w:t>10,390,235</w:t>
                </w:r>
              </w:p>
            </w:tc>
            <w:tc>
              <w:tcPr>
                <w:tcW w:w="3060" w:type="dxa"/>
                <w:tcBorders>
                  <w:right w:val="single" w:sz="4" w:space="0" w:color="auto"/>
                </w:tcBorders>
                <w:vAlign w:val="bottom"/>
                <w:hideMark/>
              </w:tcPr>
              <w:p w:rsidR="00E1778A" w:rsidRPr="000F10C9" w:rsidRDefault="00E1778A" w:rsidP="00811856">
                <w:pPr>
                  <w:rPr>
                    <w:bCs/>
                    <w:color w:val="000000"/>
                    <w:sz w:val="22"/>
                    <w:szCs w:val="22"/>
                  </w:rPr>
                </w:pPr>
                <w:r w:rsidRPr="000F10C9">
                  <w:rPr>
                    <w:bCs/>
                    <w:color w:val="000000"/>
                    <w:sz w:val="22"/>
                    <w:szCs w:val="22"/>
                  </w:rPr>
                  <w:t>EBT</w:t>
                </w:r>
              </w:p>
            </w:tc>
            <w:tc>
              <w:tcPr>
                <w:tcW w:w="2070" w:type="dxa"/>
                <w:tcBorders>
                  <w:left w:val="single" w:sz="4" w:space="0" w:color="auto"/>
                </w:tcBorders>
                <w:vAlign w:val="bottom"/>
              </w:tcPr>
              <w:p w:rsidR="00E1778A" w:rsidRDefault="00E1778A">
                <w:pPr>
                  <w:jc w:val="right"/>
                  <w:rPr>
                    <w:rFonts w:ascii="Calibri" w:hAnsi="Calibri"/>
                    <w:color w:val="000000"/>
                    <w:sz w:val="22"/>
                    <w:szCs w:val="22"/>
                  </w:rPr>
                </w:pPr>
                <w:r>
                  <w:rPr>
                    <w:rFonts w:ascii="Calibri" w:hAnsi="Calibri"/>
                    <w:color w:val="000000"/>
                    <w:sz w:val="22"/>
                    <w:szCs w:val="22"/>
                  </w:rPr>
                  <w:t>3.0%</w:t>
                </w:r>
              </w:p>
            </w:tc>
          </w:tr>
          <w:tr w:rsidR="00E1778A" w:rsidRPr="000F10C9" w:rsidTr="00332F0C">
            <w:tc>
              <w:tcPr>
                <w:tcW w:w="2898" w:type="dxa"/>
                <w:vAlign w:val="bottom"/>
                <w:hideMark/>
              </w:tcPr>
              <w:p w:rsidR="00E1778A" w:rsidRPr="000F10C9" w:rsidRDefault="00E1778A" w:rsidP="00811856">
                <w:pPr>
                  <w:rPr>
                    <w:bCs/>
                    <w:color w:val="000000"/>
                    <w:sz w:val="22"/>
                    <w:szCs w:val="22"/>
                  </w:rPr>
                </w:pPr>
                <w:r w:rsidRPr="000F10C9">
                  <w:rPr>
                    <w:bCs/>
                    <w:color w:val="000000"/>
                    <w:sz w:val="22"/>
                    <w:szCs w:val="22"/>
                  </w:rPr>
                  <w:t>Tax</w:t>
                </w:r>
              </w:p>
            </w:tc>
            <w:tc>
              <w:tcPr>
                <w:tcW w:w="1980" w:type="dxa"/>
                <w:vAlign w:val="bottom"/>
              </w:tcPr>
              <w:p w:rsidR="00E1778A" w:rsidRPr="000F10C9" w:rsidRDefault="00E1778A">
                <w:pPr>
                  <w:jc w:val="right"/>
                  <w:rPr>
                    <w:rFonts w:ascii="Calibri" w:hAnsi="Calibri"/>
                    <w:color w:val="000000"/>
                    <w:sz w:val="22"/>
                    <w:szCs w:val="22"/>
                  </w:rPr>
                </w:pPr>
                <w:r w:rsidRPr="000F10C9">
                  <w:rPr>
                    <w:rFonts w:ascii="Calibri" w:hAnsi="Calibri"/>
                    <w:color w:val="000000"/>
                    <w:sz w:val="22"/>
                    <w:szCs w:val="22"/>
                  </w:rPr>
                  <w:t>2,867,062</w:t>
                </w:r>
              </w:p>
            </w:tc>
            <w:tc>
              <w:tcPr>
                <w:tcW w:w="3060" w:type="dxa"/>
                <w:tcBorders>
                  <w:right w:val="single" w:sz="4" w:space="0" w:color="auto"/>
                </w:tcBorders>
                <w:vAlign w:val="bottom"/>
                <w:hideMark/>
              </w:tcPr>
              <w:p w:rsidR="00E1778A" w:rsidRPr="000F10C9" w:rsidRDefault="00E1778A" w:rsidP="00811856">
                <w:pPr>
                  <w:rPr>
                    <w:bCs/>
                    <w:color w:val="000000"/>
                    <w:sz w:val="22"/>
                    <w:szCs w:val="22"/>
                  </w:rPr>
                </w:pPr>
                <w:r w:rsidRPr="000F10C9">
                  <w:rPr>
                    <w:bCs/>
                    <w:color w:val="000000"/>
                    <w:sz w:val="22"/>
                    <w:szCs w:val="22"/>
                  </w:rPr>
                  <w:t>Tax</w:t>
                </w:r>
              </w:p>
            </w:tc>
            <w:tc>
              <w:tcPr>
                <w:tcW w:w="2070" w:type="dxa"/>
                <w:tcBorders>
                  <w:left w:val="single" w:sz="4" w:space="0" w:color="auto"/>
                </w:tcBorders>
                <w:vAlign w:val="bottom"/>
              </w:tcPr>
              <w:p w:rsidR="00E1778A" w:rsidRDefault="00E1778A">
                <w:pPr>
                  <w:jc w:val="right"/>
                  <w:rPr>
                    <w:rFonts w:ascii="Calibri" w:hAnsi="Calibri"/>
                    <w:color w:val="000000"/>
                    <w:sz w:val="22"/>
                    <w:szCs w:val="22"/>
                  </w:rPr>
                </w:pPr>
                <w:r>
                  <w:rPr>
                    <w:rFonts w:ascii="Calibri" w:hAnsi="Calibri"/>
                    <w:color w:val="000000"/>
                    <w:sz w:val="22"/>
                    <w:szCs w:val="22"/>
                  </w:rPr>
                  <w:t>0.8%</w:t>
                </w:r>
              </w:p>
            </w:tc>
          </w:tr>
        </w:tbl>
        <w:p w:rsidR="00811856" w:rsidRDefault="00811856" w:rsidP="00920FDA">
          <w:pPr>
            <w:pStyle w:val="Default"/>
            <w:spacing w:line="360" w:lineRule="auto"/>
            <w:jc w:val="both"/>
            <w:rPr>
              <w:b/>
              <w:bCs/>
            </w:rPr>
          </w:pPr>
        </w:p>
        <w:p w:rsidR="00811856" w:rsidRDefault="00811856" w:rsidP="00920FDA">
          <w:pPr>
            <w:pStyle w:val="Default"/>
            <w:spacing w:line="360" w:lineRule="auto"/>
            <w:jc w:val="both"/>
            <w:rPr>
              <w:b/>
              <w:bCs/>
            </w:rPr>
          </w:pPr>
        </w:p>
        <w:p w:rsidR="00811856" w:rsidRDefault="00811856" w:rsidP="00920FDA">
          <w:pPr>
            <w:pStyle w:val="Default"/>
            <w:spacing w:line="360" w:lineRule="auto"/>
            <w:jc w:val="both"/>
            <w:rPr>
              <w:b/>
              <w:bCs/>
            </w:rPr>
          </w:pPr>
        </w:p>
        <w:p w:rsidR="00811856" w:rsidRDefault="00811856" w:rsidP="00920FDA">
          <w:pPr>
            <w:pStyle w:val="Default"/>
            <w:spacing w:line="360" w:lineRule="auto"/>
            <w:jc w:val="both"/>
            <w:rPr>
              <w:b/>
              <w:bCs/>
            </w:rPr>
          </w:pPr>
        </w:p>
        <w:p w:rsidR="006A24D5" w:rsidRDefault="006A24D5" w:rsidP="00920FDA">
          <w:pPr>
            <w:pStyle w:val="Default"/>
            <w:spacing w:line="360" w:lineRule="auto"/>
            <w:jc w:val="both"/>
            <w:rPr>
              <w:b/>
              <w:bCs/>
            </w:rPr>
          </w:pPr>
        </w:p>
        <w:p w:rsidR="006A24D5" w:rsidRDefault="006A24D5" w:rsidP="00920FDA">
          <w:pPr>
            <w:pStyle w:val="Default"/>
            <w:spacing w:line="360" w:lineRule="auto"/>
            <w:jc w:val="both"/>
            <w:rPr>
              <w:b/>
              <w:bCs/>
            </w:rPr>
          </w:pPr>
        </w:p>
        <w:p w:rsidR="00EB5B40" w:rsidRDefault="00EB5B40" w:rsidP="006A24D5">
          <w:pPr>
            <w:jc w:val="both"/>
            <w:rPr>
              <w:b/>
              <w:bCs/>
              <w:sz w:val="24"/>
              <w:szCs w:val="24"/>
            </w:rPr>
          </w:pPr>
        </w:p>
        <w:p w:rsidR="00811856" w:rsidRPr="006A24D5" w:rsidRDefault="006A24D5" w:rsidP="006A24D5">
          <w:pPr>
            <w:jc w:val="both"/>
            <w:rPr>
              <w:rFonts w:eastAsia="Times New Roman"/>
              <w:b/>
              <w:bCs/>
              <w:color w:val="000000"/>
              <w:sz w:val="24"/>
              <w:szCs w:val="24"/>
              <w:lang w:bidi="ar-SA"/>
            </w:rPr>
          </w:pPr>
          <w:r>
            <w:rPr>
              <w:b/>
              <w:bCs/>
              <w:sz w:val="24"/>
              <w:szCs w:val="24"/>
            </w:rPr>
            <w:t>4.7</w:t>
          </w:r>
          <w:r w:rsidR="00811856" w:rsidRPr="006A24D5">
            <w:rPr>
              <w:b/>
              <w:bCs/>
              <w:sz w:val="24"/>
              <w:szCs w:val="24"/>
            </w:rPr>
            <w:t xml:space="preserve"> Beximco </w:t>
          </w:r>
          <w:r w:rsidRPr="006A24D5">
            <w:rPr>
              <w:rFonts w:eastAsia="Times New Roman"/>
              <w:b/>
              <w:bCs/>
              <w:color w:val="000000"/>
              <w:sz w:val="24"/>
              <w:szCs w:val="24"/>
              <w:lang w:bidi="ar-SA"/>
            </w:rPr>
            <w:t xml:space="preserve">Pharmaceutical </w:t>
          </w:r>
        </w:p>
        <w:tbl>
          <w:tblPr>
            <w:tblStyle w:val="TableGrid"/>
            <w:tblW w:w="10170" w:type="dxa"/>
            <w:tblInd w:w="-72" w:type="dxa"/>
            <w:tblLayout w:type="fixed"/>
            <w:tblLook w:val="04A0" w:firstRow="1" w:lastRow="0" w:firstColumn="1" w:lastColumn="0" w:noHBand="0" w:noVBand="1"/>
          </w:tblPr>
          <w:tblGrid>
            <w:gridCol w:w="1350"/>
            <w:gridCol w:w="1618"/>
            <w:gridCol w:w="1349"/>
            <w:gridCol w:w="630"/>
            <w:gridCol w:w="1533"/>
            <w:gridCol w:w="1620"/>
            <w:gridCol w:w="1440"/>
            <w:gridCol w:w="630"/>
          </w:tblGrid>
          <w:tr w:rsidR="00811856" w:rsidRPr="005700D2" w:rsidTr="00811856">
            <w:tc>
              <w:tcPr>
                <w:tcW w:w="1017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811856" w:rsidRPr="005700D2" w:rsidRDefault="00811856" w:rsidP="00811856">
                <w:pPr>
                  <w:jc w:val="center"/>
                  <w:rPr>
                    <w:color w:val="000000"/>
                    <w:sz w:val="20"/>
                    <w:szCs w:val="20"/>
                  </w:rPr>
                </w:pPr>
                <w:r w:rsidRPr="005700D2">
                  <w:rPr>
                    <w:b/>
                    <w:bCs/>
                    <w:color w:val="000000"/>
                    <w:sz w:val="20"/>
                    <w:szCs w:val="20"/>
                  </w:rPr>
                  <w:t>Co</w:t>
                </w:r>
                <w:r>
                  <w:rPr>
                    <w:b/>
                    <w:bCs/>
                    <w:color w:val="000000"/>
                    <w:sz w:val="20"/>
                    <w:szCs w:val="20"/>
                  </w:rPr>
                  <w:t>mmon-Size Balance Sheet of Beximco</w:t>
                </w:r>
                <w:r w:rsidRPr="005700D2">
                  <w:rPr>
                    <w:b/>
                    <w:bCs/>
                    <w:color w:val="000000"/>
                    <w:sz w:val="20"/>
                    <w:szCs w:val="20"/>
                  </w:rPr>
                  <w:t xml:space="preserve"> 2014</w:t>
                </w:r>
              </w:p>
            </w:tc>
          </w:tr>
          <w:tr w:rsidR="00811856" w:rsidRPr="005700D2" w:rsidTr="00811856">
            <w:tc>
              <w:tcPr>
                <w:tcW w:w="4317"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811856" w:rsidRPr="005700D2" w:rsidRDefault="00811856" w:rsidP="00811856">
                <w:pPr>
                  <w:jc w:val="center"/>
                  <w:rPr>
                    <w:color w:val="000000"/>
                    <w:sz w:val="20"/>
                    <w:szCs w:val="20"/>
                  </w:rPr>
                </w:pPr>
                <w:r w:rsidRPr="005700D2">
                  <w:rPr>
                    <w:b/>
                    <w:bCs/>
                    <w:color w:val="000000"/>
                    <w:sz w:val="22"/>
                    <w:szCs w:val="20"/>
                  </w:rPr>
                  <w:t>ASSET</w:t>
                </w:r>
                <w:r w:rsidRPr="005700D2">
                  <w:rPr>
                    <w:b/>
                    <w:bCs/>
                    <w:color w:val="000000"/>
                    <w:sz w:val="20"/>
                    <w:szCs w:val="20"/>
                  </w:rPr>
                  <w:t xml:space="preserve"> </w:t>
                </w:r>
              </w:p>
            </w:tc>
            <w:tc>
              <w:tcPr>
                <w:tcW w:w="63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811856" w:rsidRPr="005700D2" w:rsidRDefault="00811856" w:rsidP="00811856">
                <w:pPr>
                  <w:jc w:val="right"/>
                  <w:rPr>
                    <w:color w:val="000000"/>
                    <w:sz w:val="20"/>
                    <w:szCs w:val="20"/>
                  </w:rPr>
                </w:pPr>
              </w:p>
            </w:tc>
            <w:tc>
              <w:tcPr>
                <w:tcW w:w="5223"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811856" w:rsidRPr="005700D2" w:rsidRDefault="00811856" w:rsidP="00811856">
                <w:pPr>
                  <w:jc w:val="center"/>
                  <w:rPr>
                    <w:color w:val="000000"/>
                    <w:sz w:val="20"/>
                    <w:szCs w:val="20"/>
                  </w:rPr>
                </w:pPr>
                <w:r w:rsidRPr="005700D2">
                  <w:rPr>
                    <w:b/>
                    <w:bCs/>
                    <w:color w:val="000000"/>
                    <w:sz w:val="22"/>
                    <w:szCs w:val="20"/>
                  </w:rPr>
                  <w:t>Liabilities</w:t>
                </w:r>
                <w:r w:rsidRPr="005700D2">
                  <w:rPr>
                    <w:b/>
                    <w:bCs/>
                    <w:color w:val="000000"/>
                    <w:sz w:val="20"/>
                    <w:szCs w:val="20"/>
                  </w:rPr>
                  <w:t xml:space="preserve"> </w:t>
                </w:r>
              </w:p>
            </w:tc>
          </w:tr>
          <w:tr w:rsidR="00811856" w:rsidRPr="005700D2" w:rsidTr="00811856">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811856" w:rsidRPr="005700D2" w:rsidRDefault="00811856" w:rsidP="00811856">
                <w:pPr>
                  <w:rPr>
                    <w:color w:val="000000"/>
                    <w:sz w:val="20"/>
                    <w:szCs w:val="20"/>
                  </w:rPr>
                </w:pPr>
                <w:r w:rsidRPr="005700D2">
                  <w:rPr>
                    <w:color w:val="000000"/>
                    <w:sz w:val="20"/>
                    <w:szCs w:val="20"/>
                  </w:rPr>
                  <w:t xml:space="preserve">Cash </w:t>
                </w:r>
              </w:p>
            </w:tc>
            <w:tc>
              <w:tcPr>
                <w:tcW w:w="161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811856" w:rsidRDefault="00811856">
                <w:pPr>
                  <w:jc w:val="right"/>
                  <w:rPr>
                    <w:color w:val="000000"/>
                    <w:sz w:val="22"/>
                    <w:szCs w:val="22"/>
                  </w:rPr>
                </w:pPr>
                <w:r>
                  <w:rPr>
                    <w:color w:val="000000"/>
                    <w:sz w:val="22"/>
                    <w:szCs w:val="22"/>
                  </w:rPr>
                  <w:t>222,239,239</w:t>
                </w:r>
              </w:p>
            </w:tc>
            <w:tc>
              <w:tcPr>
                <w:tcW w:w="134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811856" w:rsidRPr="005700D2" w:rsidRDefault="00811856" w:rsidP="00811856">
                <w:pPr>
                  <w:rPr>
                    <w:color w:val="000000"/>
                    <w:sz w:val="20"/>
                    <w:szCs w:val="20"/>
                  </w:rPr>
                </w:pPr>
                <w:r w:rsidRPr="005700D2">
                  <w:rPr>
                    <w:color w:val="000000"/>
                    <w:sz w:val="20"/>
                    <w:szCs w:val="20"/>
                  </w:rPr>
                  <w:t xml:space="preserve">Cash </w:t>
                </w:r>
              </w:p>
            </w:tc>
            <w:tc>
              <w:tcPr>
                <w:tcW w:w="63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811856" w:rsidRDefault="00811856">
                <w:pPr>
                  <w:jc w:val="right"/>
                  <w:rPr>
                    <w:rFonts w:ascii="Calibri" w:hAnsi="Calibri"/>
                    <w:color w:val="000000"/>
                    <w:sz w:val="22"/>
                    <w:szCs w:val="22"/>
                  </w:rPr>
                </w:pPr>
                <w:r>
                  <w:rPr>
                    <w:rFonts w:ascii="Calibri" w:hAnsi="Calibri"/>
                    <w:color w:val="000000"/>
                    <w:sz w:val="22"/>
                    <w:szCs w:val="22"/>
                  </w:rPr>
                  <w:t>1%</w:t>
                </w:r>
              </w:p>
            </w:tc>
            <w:tc>
              <w:tcPr>
                <w:tcW w:w="153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811856" w:rsidRPr="005700D2" w:rsidRDefault="00811856" w:rsidP="00811856">
                <w:pPr>
                  <w:rPr>
                    <w:color w:val="000000"/>
                    <w:sz w:val="20"/>
                    <w:szCs w:val="20"/>
                  </w:rPr>
                </w:pPr>
                <w:r w:rsidRPr="005700D2">
                  <w:rPr>
                    <w:color w:val="000000"/>
                    <w:sz w:val="20"/>
                    <w:szCs w:val="20"/>
                  </w:rPr>
                  <w:t>Share's Equity</w:t>
                </w:r>
              </w:p>
            </w:tc>
            <w:tc>
              <w:tcPr>
                <w:tcW w:w="162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811856" w:rsidRDefault="00811856">
                <w:pPr>
                  <w:jc w:val="right"/>
                  <w:rPr>
                    <w:rFonts w:ascii="Calibri" w:hAnsi="Calibri"/>
                    <w:color w:val="000000"/>
                    <w:sz w:val="22"/>
                    <w:szCs w:val="22"/>
                  </w:rPr>
                </w:pPr>
                <w:r>
                  <w:rPr>
                    <w:rFonts w:ascii="Calibri" w:hAnsi="Calibri"/>
                    <w:color w:val="000000"/>
                    <w:sz w:val="22"/>
                    <w:szCs w:val="22"/>
                  </w:rPr>
                  <w:t>20,920,185,325</w:t>
                </w:r>
              </w:p>
            </w:tc>
            <w:tc>
              <w:tcPr>
                <w:tcW w:w="144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811856" w:rsidRPr="005700D2" w:rsidRDefault="00811856" w:rsidP="00811856">
                <w:pPr>
                  <w:rPr>
                    <w:color w:val="000000"/>
                    <w:sz w:val="20"/>
                    <w:szCs w:val="20"/>
                  </w:rPr>
                </w:pPr>
                <w:r w:rsidRPr="005700D2">
                  <w:rPr>
                    <w:color w:val="000000"/>
                    <w:sz w:val="20"/>
                    <w:szCs w:val="20"/>
                  </w:rPr>
                  <w:t>Share's Equity</w:t>
                </w:r>
              </w:p>
            </w:tc>
            <w:tc>
              <w:tcPr>
                <w:tcW w:w="63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811856" w:rsidRDefault="00811856">
                <w:pPr>
                  <w:jc w:val="right"/>
                  <w:rPr>
                    <w:rFonts w:ascii="Calibri" w:hAnsi="Calibri"/>
                    <w:color w:val="000000"/>
                    <w:sz w:val="22"/>
                    <w:szCs w:val="22"/>
                  </w:rPr>
                </w:pPr>
                <w:r>
                  <w:rPr>
                    <w:rFonts w:ascii="Calibri" w:hAnsi="Calibri"/>
                    <w:color w:val="000000"/>
                    <w:sz w:val="22"/>
                    <w:szCs w:val="22"/>
                  </w:rPr>
                  <w:t>72%</w:t>
                </w:r>
              </w:p>
            </w:tc>
          </w:tr>
          <w:tr w:rsidR="00811856" w:rsidRPr="005700D2" w:rsidTr="00811856">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811856" w:rsidRPr="005700D2" w:rsidRDefault="00811856" w:rsidP="00811856">
                <w:pPr>
                  <w:rPr>
                    <w:color w:val="000000"/>
                    <w:sz w:val="20"/>
                    <w:szCs w:val="20"/>
                  </w:rPr>
                </w:pPr>
                <w:r w:rsidRPr="005700D2">
                  <w:rPr>
                    <w:color w:val="000000"/>
                    <w:sz w:val="20"/>
                    <w:szCs w:val="20"/>
                  </w:rPr>
                  <w:t xml:space="preserve">Account Receivable </w:t>
                </w:r>
              </w:p>
            </w:tc>
            <w:tc>
              <w:tcPr>
                <w:tcW w:w="161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811856" w:rsidRDefault="00811856">
                <w:pPr>
                  <w:jc w:val="right"/>
                  <w:rPr>
                    <w:color w:val="000000"/>
                    <w:sz w:val="22"/>
                    <w:szCs w:val="22"/>
                  </w:rPr>
                </w:pPr>
                <w:r>
                  <w:rPr>
                    <w:color w:val="000000"/>
                    <w:sz w:val="22"/>
                    <w:szCs w:val="22"/>
                  </w:rPr>
                  <w:t>1,397,498,648</w:t>
                </w:r>
              </w:p>
            </w:tc>
            <w:tc>
              <w:tcPr>
                <w:tcW w:w="134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811856" w:rsidRPr="005700D2" w:rsidRDefault="00811856" w:rsidP="00811856">
                <w:pPr>
                  <w:rPr>
                    <w:color w:val="000000"/>
                    <w:sz w:val="20"/>
                    <w:szCs w:val="20"/>
                  </w:rPr>
                </w:pPr>
                <w:r w:rsidRPr="005700D2">
                  <w:rPr>
                    <w:color w:val="000000"/>
                    <w:sz w:val="20"/>
                    <w:szCs w:val="20"/>
                  </w:rPr>
                  <w:t xml:space="preserve">Account Receivable </w:t>
                </w:r>
              </w:p>
            </w:tc>
            <w:tc>
              <w:tcPr>
                <w:tcW w:w="63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811856" w:rsidRDefault="00811856">
                <w:pPr>
                  <w:jc w:val="right"/>
                  <w:rPr>
                    <w:rFonts w:ascii="Calibri" w:hAnsi="Calibri"/>
                    <w:color w:val="000000"/>
                    <w:sz w:val="22"/>
                    <w:szCs w:val="22"/>
                  </w:rPr>
                </w:pPr>
                <w:r>
                  <w:rPr>
                    <w:rFonts w:ascii="Calibri" w:hAnsi="Calibri"/>
                    <w:color w:val="000000"/>
                    <w:sz w:val="22"/>
                    <w:szCs w:val="22"/>
                  </w:rPr>
                  <w:t>5%</w:t>
                </w:r>
              </w:p>
            </w:tc>
            <w:tc>
              <w:tcPr>
                <w:tcW w:w="153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811856" w:rsidRPr="005700D2" w:rsidRDefault="00811856" w:rsidP="00811856">
                <w:pPr>
                  <w:rPr>
                    <w:color w:val="000000"/>
                    <w:sz w:val="20"/>
                    <w:szCs w:val="20"/>
                  </w:rPr>
                </w:pPr>
                <w:r w:rsidRPr="005700D2">
                  <w:rPr>
                    <w:color w:val="000000"/>
                    <w:sz w:val="20"/>
                    <w:szCs w:val="20"/>
                  </w:rPr>
                  <w:t>Non Current Liabilities</w:t>
                </w:r>
              </w:p>
            </w:tc>
            <w:tc>
              <w:tcPr>
                <w:tcW w:w="162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811856" w:rsidRDefault="00811856">
                <w:pPr>
                  <w:jc w:val="right"/>
                  <w:rPr>
                    <w:rFonts w:ascii="Calibri" w:hAnsi="Calibri"/>
                    <w:color w:val="000000"/>
                    <w:sz w:val="22"/>
                    <w:szCs w:val="22"/>
                  </w:rPr>
                </w:pPr>
                <w:r>
                  <w:rPr>
                    <w:rFonts w:ascii="Calibri" w:hAnsi="Calibri"/>
                    <w:color w:val="000000"/>
                    <w:sz w:val="22"/>
                    <w:szCs w:val="22"/>
                  </w:rPr>
                  <w:t>3,372,593,206</w:t>
                </w:r>
              </w:p>
            </w:tc>
            <w:tc>
              <w:tcPr>
                <w:tcW w:w="144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811856" w:rsidRPr="005700D2" w:rsidRDefault="00811856" w:rsidP="00811856">
                <w:pPr>
                  <w:rPr>
                    <w:color w:val="000000"/>
                    <w:sz w:val="20"/>
                    <w:szCs w:val="20"/>
                  </w:rPr>
                </w:pPr>
                <w:r w:rsidRPr="005700D2">
                  <w:rPr>
                    <w:color w:val="000000"/>
                    <w:sz w:val="20"/>
                    <w:szCs w:val="20"/>
                  </w:rPr>
                  <w:t>Non Current Liabilities</w:t>
                </w:r>
              </w:p>
            </w:tc>
            <w:tc>
              <w:tcPr>
                <w:tcW w:w="63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811856" w:rsidRDefault="00811856">
                <w:pPr>
                  <w:jc w:val="right"/>
                  <w:rPr>
                    <w:rFonts w:ascii="Calibri" w:hAnsi="Calibri"/>
                    <w:color w:val="000000"/>
                    <w:sz w:val="22"/>
                    <w:szCs w:val="22"/>
                  </w:rPr>
                </w:pPr>
                <w:r>
                  <w:rPr>
                    <w:rFonts w:ascii="Calibri" w:hAnsi="Calibri"/>
                    <w:color w:val="000000"/>
                    <w:sz w:val="22"/>
                    <w:szCs w:val="22"/>
                  </w:rPr>
                  <w:t>12%</w:t>
                </w:r>
              </w:p>
            </w:tc>
          </w:tr>
          <w:tr w:rsidR="00811856" w:rsidRPr="005700D2" w:rsidTr="00811856">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811856" w:rsidRPr="005700D2" w:rsidRDefault="00811856" w:rsidP="00811856">
                <w:pPr>
                  <w:rPr>
                    <w:color w:val="000000"/>
                    <w:sz w:val="20"/>
                    <w:szCs w:val="20"/>
                  </w:rPr>
                </w:pPr>
                <w:r w:rsidRPr="005700D2">
                  <w:rPr>
                    <w:color w:val="000000"/>
                    <w:sz w:val="20"/>
                    <w:szCs w:val="20"/>
                  </w:rPr>
                  <w:t>Inventories</w:t>
                </w:r>
              </w:p>
            </w:tc>
            <w:tc>
              <w:tcPr>
                <w:tcW w:w="161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811856" w:rsidRDefault="00811856">
                <w:pPr>
                  <w:jc w:val="right"/>
                  <w:rPr>
                    <w:color w:val="000000"/>
                    <w:sz w:val="22"/>
                    <w:szCs w:val="22"/>
                  </w:rPr>
                </w:pPr>
                <w:r>
                  <w:rPr>
                    <w:color w:val="000000"/>
                    <w:sz w:val="22"/>
                    <w:szCs w:val="22"/>
                  </w:rPr>
                  <w:t>2,493,657,338</w:t>
                </w:r>
              </w:p>
            </w:tc>
            <w:tc>
              <w:tcPr>
                <w:tcW w:w="134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811856" w:rsidRPr="005700D2" w:rsidRDefault="00811856" w:rsidP="00811856">
                <w:pPr>
                  <w:rPr>
                    <w:color w:val="000000"/>
                    <w:sz w:val="20"/>
                    <w:szCs w:val="20"/>
                  </w:rPr>
                </w:pPr>
                <w:r w:rsidRPr="005700D2">
                  <w:rPr>
                    <w:color w:val="000000"/>
                    <w:sz w:val="20"/>
                    <w:szCs w:val="20"/>
                  </w:rPr>
                  <w:t>Inventories</w:t>
                </w:r>
              </w:p>
            </w:tc>
            <w:tc>
              <w:tcPr>
                <w:tcW w:w="63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811856" w:rsidRDefault="00811856">
                <w:pPr>
                  <w:jc w:val="right"/>
                  <w:rPr>
                    <w:rFonts w:ascii="Calibri" w:hAnsi="Calibri"/>
                    <w:color w:val="000000"/>
                    <w:sz w:val="22"/>
                    <w:szCs w:val="22"/>
                  </w:rPr>
                </w:pPr>
                <w:r>
                  <w:rPr>
                    <w:rFonts w:ascii="Calibri" w:hAnsi="Calibri"/>
                    <w:color w:val="000000"/>
                    <w:sz w:val="22"/>
                    <w:szCs w:val="22"/>
                  </w:rPr>
                  <w:t>9%</w:t>
                </w:r>
              </w:p>
            </w:tc>
            <w:tc>
              <w:tcPr>
                <w:tcW w:w="153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811856" w:rsidRPr="005700D2" w:rsidRDefault="00811856" w:rsidP="00811856">
                <w:pPr>
                  <w:rPr>
                    <w:color w:val="000000"/>
                    <w:sz w:val="20"/>
                    <w:szCs w:val="20"/>
                  </w:rPr>
                </w:pPr>
                <w:r w:rsidRPr="005700D2">
                  <w:rPr>
                    <w:color w:val="000000"/>
                    <w:sz w:val="20"/>
                    <w:szCs w:val="20"/>
                  </w:rPr>
                  <w:t>Current Liabilities</w:t>
                </w:r>
              </w:p>
            </w:tc>
            <w:tc>
              <w:tcPr>
                <w:tcW w:w="162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811856" w:rsidRDefault="00811856">
                <w:pPr>
                  <w:jc w:val="right"/>
                  <w:rPr>
                    <w:rFonts w:ascii="Calibri" w:hAnsi="Calibri"/>
                    <w:color w:val="000000"/>
                    <w:sz w:val="22"/>
                    <w:szCs w:val="22"/>
                  </w:rPr>
                </w:pPr>
                <w:r>
                  <w:rPr>
                    <w:rFonts w:ascii="Calibri" w:hAnsi="Calibri"/>
                    <w:color w:val="000000"/>
                    <w:sz w:val="22"/>
                    <w:szCs w:val="22"/>
                  </w:rPr>
                  <w:t>4,707,747,430</w:t>
                </w:r>
              </w:p>
            </w:tc>
            <w:tc>
              <w:tcPr>
                <w:tcW w:w="144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811856" w:rsidRPr="005700D2" w:rsidRDefault="00811856" w:rsidP="00811856">
                <w:pPr>
                  <w:rPr>
                    <w:color w:val="000000"/>
                    <w:sz w:val="20"/>
                    <w:szCs w:val="20"/>
                  </w:rPr>
                </w:pPr>
                <w:r w:rsidRPr="005700D2">
                  <w:rPr>
                    <w:color w:val="000000"/>
                    <w:sz w:val="20"/>
                    <w:szCs w:val="20"/>
                  </w:rPr>
                  <w:t>Current Liabilities</w:t>
                </w:r>
              </w:p>
            </w:tc>
            <w:tc>
              <w:tcPr>
                <w:tcW w:w="63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811856" w:rsidRDefault="00811856">
                <w:pPr>
                  <w:jc w:val="right"/>
                  <w:rPr>
                    <w:rFonts w:ascii="Calibri" w:hAnsi="Calibri"/>
                    <w:color w:val="000000"/>
                    <w:sz w:val="22"/>
                    <w:szCs w:val="22"/>
                  </w:rPr>
                </w:pPr>
                <w:r>
                  <w:rPr>
                    <w:rFonts w:ascii="Calibri" w:hAnsi="Calibri"/>
                    <w:color w:val="000000"/>
                    <w:sz w:val="22"/>
                    <w:szCs w:val="22"/>
                  </w:rPr>
                  <w:t>16%</w:t>
                </w:r>
              </w:p>
            </w:tc>
          </w:tr>
          <w:tr w:rsidR="0070530E" w:rsidRPr="005700D2" w:rsidTr="005B6A85">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70530E" w:rsidRPr="005700D2" w:rsidRDefault="0070530E" w:rsidP="00811856">
                <w:pPr>
                  <w:rPr>
                    <w:color w:val="000000"/>
                    <w:sz w:val="20"/>
                    <w:szCs w:val="20"/>
                  </w:rPr>
                </w:pPr>
                <w:r w:rsidRPr="005700D2">
                  <w:rPr>
                    <w:color w:val="000000"/>
                    <w:sz w:val="20"/>
                    <w:szCs w:val="20"/>
                  </w:rPr>
                  <w:t>Other Current Account</w:t>
                </w:r>
              </w:p>
            </w:tc>
            <w:tc>
              <w:tcPr>
                <w:tcW w:w="161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70530E" w:rsidRDefault="0070530E">
                <w:pPr>
                  <w:jc w:val="right"/>
                  <w:rPr>
                    <w:color w:val="000000"/>
                    <w:sz w:val="22"/>
                    <w:szCs w:val="22"/>
                  </w:rPr>
                </w:pPr>
                <w:r>
                  <w:rPr>
                    <w:color w:val="000000"/>
                    <w:sz w:val="22"/>
                    <w:szCs w:val="22"/>
                  </w:rPr>
                  <w:t>4,252,883,882</w:t>
                </w:r>
              </w:p>
            </w:tc>
            <w:tc>
              <w:tcPr>
                <w:tcW w:w="134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70530E" w:rsidRPr="005700D2" w:rsidRDefault="0070530E" w:rsidP="00811856">
                <w:pPr>
                  <w:rPr>
                    <w:color w:val="000000"/>
                    <w:sz w:val="20"/>
                    <w:szCs w:val="20"/>
                  </w:rPr>
                </w:pPr>
                <w:r w:rsidRPr="005700D2">
                  <w:rPr>
                    <w:color w:val="000000"/>
                    <w:sz w:val="20"/>
                    <w:szCs w:val="20"/>
                  </w:rPr>
                  <w:t>Other Current Account</w:t>
                </w:r>
              </w:p>
            </w:tc>
            <w:tc>
              <w:tcPr>
                <w:tcW w:w="63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70530E" w:rsidRDefault="0070530E">
                <w:pPr>
                  <w:jc w:val="right"/>
                  <w:rPr>
                    <w:rFonts w:ascii="Calibri" w:hAnsi="Calibri"/>
                    <w:color w:val="000000"/>
                    <w:sz w:val="22"/>
                    <w:szCs w:val="22"/>
                  </w:rPr>
                </w:pPr>
                <w:r>
                  <w:rPr>
                    <w:rFonts w:ascii="Calibri" w:hAnsi="Calibri"/>
                    <w:color w:val="000000"/>
                    <w:sz w:val="22"/>
                    <w:szCs w:val="22"/>
                  </w:rPr>
                  <w:t>15%</w:t>
                </w:r>
              </w:p>
            </w:tc>
            <w:tc>
              <w:tcPr>
                <w:tcW w:w="153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70530E" w:rsidRPr="005700D2" w:rsidRDefault="0070530E" w:rsidP="00811856">
                <w:pPr>
                  <w:rPr>
                    <w:color w:val="000000"/>
                    <w:sz w:val="20"/>
                    <w:szCs w:val="20"/>
                  </w:rPr>
                </w:pPr>
                <w:r w:rsidRPr="005700D2">
                  <w:rPr>
                    <w:color w:val="000000"/>
                    <w:sz w:val="20"/>
                    <w:szCs w:val="20"/>
                  </w:rPr>
                  <w:t xml:space="preserve">Total Liabilities &amp; Equity   </w:t>
                </w:r>
              </w:p>
            </w:tc>
            <w:tc>
              <w:tcPr>
                <w:tcW w:w="162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70530E" w:rsidRDefault="0070530E">
                <w:pPr>
                  <w:jc w:val="right"/>
                  <w:rPr>
                    <w:rFonts w:ascii="Calibri" w:hAnsi="Calibri"/>
                    <w:b/>
                    <w:bCs/>
                    <w:color w:val="000000"/>
                    <w:sz w:val="22"/>
                    <w:szCs w:val="22"/>
                  </w:rPr>
                </w:pPr>
                <w:r>
                  <w:rPr>
                    <w:rFonts w:ascii="Calibri" w:hAnsi="Calibri"/>
                    <w:b/>
                    <w:bCs/>
                    <w:color w:val="000000"/>
                    <w:sz w:val="22"/>
                    <w:szCs w:val="22"/>
                  </w:rPr>
                  <w:t>29,000,525,961</w:t>
                </w:r>
              </w:p>
            </w:tc>
            <w:tc>
              <w:tcPr>
                <w:tcW w:w="207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0530E" w:rsidRPr="005700D2" w:rsidRDefault="0070530E" w:rsidP="00811856">
                <w:pPr>
                  <w:pStyle w:val="Default"/>
                  <w:spacing w:line="360" w:lineRule="auto"/>
                  <w:jc w:val="both"/>
                  <w:rPr>
                    <w:b/>
                    <w:bCs/>
                    <w:sz w:val="20"/>
                    <w:szCs w:val="20"/>
                  </w:rPr>
                </w:pPr>
                <w:r>
                  <w:rPr>
                    <w:sz w:val="22"/>
                    <w:szCs w:val="22"/>
                  </w:rPr>
                  <w:t xml:space="preserve">                        100%</w:t>
                </w:r>
              </w:p>
            </w:tc>
          </w:tr>
          <w:tr w:rsidR="00811856" w:rsidRPr="005700D2" w:rsidTr="00811856">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811856" w:rsidRPr="005700D2" w:rsidRDefault="00811856" w:rsidP="00811856">
                <w:pPr>
                  <w:rPr>
                    <w:color w:val="000000"/>
                    <w:sz w:val="20"/>
                    <w:szCs w:val="20"/>
                  </w:rPr>
                </w:pPr>
                <w:r w:rsidRPr="005700D2">
                  <w:rPr>
                    <w:color w:val="000000"/>
                    <w:sz w:val="20"/>
                    <w:szCs w:val="20"/>
                  </w:rPr>
                  <w:t>Total Current Assets</w:t>
                </w:r>
              </w:p>
            </w:tc>
            <w:tc>
              <w:tcPr>
                <w:tcW w:w="161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811856" w:rsidRDefault="00811856">
                <w:pPr>
                  <w:jc w:val="right"/>
                  <w:rPr>
                    <w:color w:val="000000"/>
                    <w:sz w:val="22"/>
                    <w:szCs w:val="22"/>
                  </w:rPr>
                </w:pPr>
                <w:r>
                  <w:rPr>
                    <w:color w:val="000000"/>
                    <w:sz w:val="22"/>
                    <w:szCs w:val="22"/>
                  </w:rPr>
                  <w:t>8,366,279,107</w:t>
                </w:r>
              </w:p>
            </w:tc>
            <w:tc>
              <w:tcPr>
                <w:tcW w:w="134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811856" w:rsidRPr="005700D2" w:rsidRDefault="00811856" w:rsidP="00811856">
                <w:pPr>
                  <w:rPr>
                    <w:color w:val="000000"/>
                    <w:sz w:val="20"/>
                    <w:szCs w:val="20"/>
                  </w:rPr>
                </w:pPr>
                <w:r w:rsidRPr="005700D2">
                  <w:rPr>
                    <w:color w:val="000000"/>
                    <w:sz w:val="20"/>
                    <w:szCs w:val="20"/>
                  </w:rPr>
                  <w:t>Total Current Assets</w:t>
                </w:r>
              </w:p>
            </w:tc>
            <w:tc>
              <w:tcPr>
                <w:tcW w:w="63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811856" w:rsidRDefault="00811856">
                <w:pPr>
                  <w:jc w:val="right"/>
                  <w:rPr>
                    <w:rFonts w:ascii="Calibri" w:hAnsi="Calibri"/>
                    <w:color w:val="000000"/>
                    <w:sz w:val="22"/>
                    <w:szCs w:val="22"/>
                  </w:rPr>
                </w:pPr>
                <w:r>
                  <w:rPr>
                    <w:rFonts w:ascii="Calibri" w:hAnsi="Calibri"/>
                    <w:color w:val="000000"/>
                    <w:sz w:val="22"/>
                    <w:szCs w:val="22"/>
                  </w:rPr>
                  <w:t>29%</w:t>
                </w:r>
              </w:p>
            </w:tc>
            <w:tc>
              <w:tcPr>
                <w:tcW w:w="5223" w:type="dxa"/>
                <w:gridSpan w:val="4"/>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811856" w:rsidRPr="005700D2" w:rsidRDefault="00811856" w:rsidP="00811856">
                <w:pPr>
                  <w:jc w:val="right"/>
                  <w:rPr>
                    <w:color w:val="000000"/>
                    <w:sz w:val="20"/>
                    <w:szCs w:val="20"/>
                  </w:rPr>
                </w:pPr>
              </w:p>
            </w:tc>
          </w:tr>
          <w:tr w:rsidR="00811856" w:rsidRPr="005700D2" w:rsidTr="00811856">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811856" w:rsidRPr="005700D2" w:rsidRDefault="00811856" w:rsidP="00811856">
                <w:pPr>
                  <w:rPr>
                    <w:color w:val="000000"/>
                    <w:sz w:val="20"/>
                    <w:szCs w:val="20"/>
                  </w:rPr>
                </w:pPr>
                <w:r w:rsidRPr="005700D2">
                  <w:rPr>
                    <w:color w:val="000000"/>
                    <w:sz w:val="20"/>
                    <w:szCs w:val="20"/>
                  </w:rPr>
                  <w:t>Non Current Asset</w:t>
                </w:r>
              </w:p>
            </w:tc>
            <w:tc>
              <w:tcPr>
                <w:tcW w:w="161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811856" w:rsidRDefault="00811856">
                <w:pPr>
                  <w:jc w:val="right"/>
                  <w:rPr>
                    <w:color w:val="000000"/>
                    <w:sz w:val="22"/>
                    <w:szCs w:val="22"/>
                  </w:rPr>
                </w:pPr>
                <w:r>
                  <w:rPr>
                    <w:color w:val="000000"/>
                    <w:sz w:val="22"/>
                    <w:szCs w:val="22"/>
                  </w:rPr>
                  <w:t>20,634,246,854</w:t>
                </w:r>
              </w:p>
            </w:tc>
            <w:tc>
              <w:tcPr>
                <w:tcW w:w="134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811856" w:rsidRPr="005700D2" w:rsidRDefault="00811856" w:rsidP="00811856">
                <w:pPr>
                  <w:rPr>
                    <w:color w:val="000000"/>
                    <w:sz w:val="20"/>
                    <w:szCs w:val="20"/>
                  </w:rPr>
                </w:pPr>
                <w:r w:rsidRPr="005700D2">
                  <w:rPr>
                    <w:color w:val="000000"/>
                    <w:sz w:val="20"/>
                    <w:szCs w:val="20"/>
                  </w:rPr>
                  <w:t>Non Current Asset</w:t>
                </w:r>
              </w:p>
            </w:tc>
            <w:tc>
              <w:tcPr>
                <w:tcW w:w="63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811856" w:rsidRDefault="00811856">
                <w:pPr>
                  <w:jc w:val="right"/>
                  <w:rPr>
                    <w:rFonts w:ascii="Calibri" w:hAnsi="Calibri"/>
                    <w:color w:val="000000"/>
                    <w:sz w:val="22"/>
                    <w:szCs w:val="22"/>
                  </w:rPr>
                </w:pPr>
                <w:r>
                  <w:rPr>
                    <w:rFonts w:ascii="Calibri" w:hAnsi="Calibri"/>
                    <w:color w:val="000000"/>
                    <w:sz w:val="22"/>
                    <w:szCs w:val="22"/>
                  </w:rPr>
                  <w:t>71%</w:t>
                </w:r>
              </w:p>
            </w:tc>
            <w:tc>
              <w:tcPr>
                <w:tcW w:w="5223" w:type="dxa"/>
                <w:gridSpan w:val="4"/>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811856" w:rsidRPr="005700D2" w:rsidRDefault="00811856" w:rsidP="00811856">
                <w:pPr>
                  <w:rPr>
                    <w:color w:val="000000"/>
                    <w:sz w:val="20"/>
                    <w:szCs w:val="20"/>
                  </w:rPr>
                </w:pPr>
              </w:p>
            </w:tc>
          </w:tr>
          <w:tr w:rsidR="00811856" w:rsidRPr="005700D2" w:rsidTr="00811856">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811856" w:rsidRPr="005700D2" w:rsidRDefault="00811856" w:rsidP="00811856">
                <w:pPr>
                  <w:rPr>
                    <w:color w:val="000000"/>
                    <w:sz w:val="20"/>
                    <w:szCs w:val="20"/>
                  </w:rPr>
                </w:pPr>
                <w:r w:rsidRPr="005700D2">
                  <w:rPr>
                    <w:color w:val="000000"/>
                    <w:sz w:val="20"/>
                    <w:szCs w:val="20"/>
                  </w:rPr>
                  <w:t>Total Assets</w:t>
                </w:r>
              </w:p>
            </w:tc>
            <w:tc>
              <w:tcPr>
                <w:tcW w:w="161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811856" w:rsidRDefault="00811856">
                <w:pPr>
                  <w:jc w:val="right"/>
                  <w:rPr>
                    <w:b/>
                    <w:bCs/>
                    <w:color w:val="000000"/>
                    <w:sz w:val="22"/>
                    <w:szCs w:val="22"/>
                  </w:rPr>
                </w:pPr>
                <w:r>
                  <w:rPr>
                    <w:b/>
                    <w:bCs/>
                    <w:color w:val="000000"/>
                    <w:sz w:val="22"/>
                    <w:szCs w:val="22"/>
                  </w:rPr>
                  <w:t>29,000,525,961</w:t>
                </w:r>
              </w:p>
            </w:tc>
            <w:tc>
              <w:tcPr>
                <w:tcW w:w="197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811856" w:rsidRPr="005700D2" w:rsidRDefault="0070530E" w:rsidP="00811856">
                <w:pPr>
                  <w:jc w:val="right"/>
                  <w:rPr>
                    <w:color w:val="000000"/>
                    <w:sz w:val="20"/>
                    <w:szCs w:val="20"/>
                  </w:rPr>
                </w:pPr>
                <w:r>
                  <w:rPr>
                    <w:color w:val="000000"/>
                    <w:sz w:val="22"/>
                    <w:szCs w:val="22"/>
                  </w:rPr>
                  <w:t>100%</w:t>
                </w:r>
              </w:p>
            </w:tc>
            <w:tc>
              <w:tcPr>
                <w:tcW w:w="5223" w:type="dxa"/>
                <w:gridSpan w:val="4"/>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811856" w:rsidRPr="005700D2" w:rsidRDefault="00811856" w:rsidP="00811856">
                <w:pPr>
                  <w:rPr>
                    <w:color w:val="000000"/>
                    <w:sz w:val="20"/>
                    <w:szCs w:val="20"/>
                  </w:rPr>
                </w:pPr>
              </w:p>
            </w:tc>
          </w:tr>
        </w:tbl>
        <w:p w:rsidR="006A24D5" w:rsidRDefault="006A24D5" w:rsidP="006A24D5">
          <w:pPr>
            <w:jc w:val="both"/>
            <w:rPr>
              <w:b/>
              <w:bCs/>
              <w:sz w:val="24"/>
              <w:szCs w:val="24"/>
            </w:rPr>
          </w:pPr>
        </w:p>
        <w:p w:rsidR="006A24D5" w:rsidRPr="006A24D5" w:rsidRDefault="006A24D5" w:rsidP="006A24D5">
          <w:pPr>
            <w:jc w:val="both"/>
            <w:rPr>
              <w:rFonts w:eastAsia="Times New Roman"/>
              <w:b/>
              <w:bCs/>
              <w:color w:val="000000"/>
              <w:sz w:val="24"/>
              <w:szCs w:val="24"/>
              <w:lang w:bidi="ar-SA"/>
            </w:rPr>
          </w:pPr>
          <w:r>
            <w:rPr>
              <w:b/>
              <w:bCs/>
              <w:sz w:val="24"/>
              <w:szCs w:val="24"/>
            </w:rPr>
            <w:t>4.8</w:t>
          </w:r>
          <w:r w:rsidRPr="006A24D5">
            <w:rPr>
              <w:b/>
              <w:bCs/>
              <w:sz w:val="24"/>
              <w:szCs w:val="24"/>
            </w:rPr>
            <w:t xml:space="preserve"> Beximco </w:t>
          </w:r>
          <w:r w:rsidRPr="006A24D5">
            <w:rPr>
              <w:rFonts w:eastAsia="Times New Roman"/>
              <w:b/>
              <w:bCs/>
              <w:color w:val="000000"/>
              <w:sz w:val="24"/>
              <w:szCs w:val="24"/>
              <w:lang w:bidi="ar-SA"/>
            </w:rPr>
            <w:t xml:space="preserve">Pharmaceutical </w:t>
          </w:r>
        </w:p>
        <w:p w:rsidR="00811856" w:rsidRPr="005700D2" w:rsidRDefault="00811856" w:rsidP="00811856">
          <w:pPr>
            <w:pStyle w:val="Default"/>
            <w:spacing w:line="360" w:lineRule="auto"/>
            <w:jc w:val="both"/>
            <w:rPr>
              <w:b/>
              <w:bCs/>
            </w:rPr>
          </w:pPr>
        </w:p>
        <w:tbl>
          <w:tblPr>
            <w:tblStyle w:val="TableGrid"/>
            <w:tblW w:w="10170" w:type="dxa"/>
            <w:tblInd w:w="-72" w:type="dxa"/>
            <w:tblLayout w:type="fixed"/>
            <w:tblLook w:val="04A0" w:firstRow="1" w:lastRow="0" w:firstColumn="1" w:lastColumn="0" w:noHBand="0" w:noVBand="1"/>
          </w:tblPr>
          <w:tblGrid>
            <w:gridCol w:w="2970"/>
            <w:gridCol w:w="1980"/>
            <w:gridCol w:w="3150"/>
            <w:gridCol w:w="2070"/>
          </w:tblGrid>
          <w:tr w:rsidR="00811856" w:rsidRPr="005700D2" w:rsidTr="00332F0C">
            <w:tc>
              <w:tcPr>
                <w:tcW w:w="10170"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811856" w:rsidRPr="005700D2" w:rsidRDefault="00811856" w:rsidP="00811856">
                <w:pPr>
                  <w:jc w:val="center"/>
                  <w:rPr>
                    <w:color w:val="000000"/>
                    <w:sz w:val="20"/>
                    <w:szCs w:val="20"/>
                  </w:rPr>
                </w:pPr>
                <w:r w:rsidRPr="005700D2">
                  <w:rPr>
                    <w:b/>
                    <w:bCs/>
                    <w:color w:val="000000"/>
                    <w:sz w:val="20"/>
                    <w:szCs w:val="20"/>
                  </w:rPr>
                  <w:t xml:space="preserve">Common-Size </w:t>
                </w:r>
                <w:r>
                  <w:rPr>
                    <w:b/>
                    <w:bCs/>
                    <w:color w:val="000000"/>
                    <w:sz w:val="20"/>
                    <w:szCs w:val="20"/>
                  </w:rPr>
                  <w:t xml:space="preserve">Income Statement of Beximco </w:t>
                </w:r>
                <w:r w:rsidRPr="005700D2">
                  <w:rPr>
                    <w:b/>
                    <w:bCs/>
                    <w:color w:val="000000"/>
                    <w:sz w:val="20"/>
                    <w:szCs w:val="20"/>
                  </w:rPr>
                  <w:t xml:space="preserve"> 2014</w:t>
                </w:r>
              </w:p>
            </w:tc>
          </w:tr>
          <w:tr w:rsidR="00E1778A" w:rsidRPr="005700D2" w:rsidTr="00332F0C">
            <w:tc>
              <w:tcPr>
                <w:tcW w:w="297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E1778A" w:rsidRPr="00403B58" w:rsidRDefault="00E1778A" w:rsidP="00811856">
                <w:pPr>
                  <w:rPr>
                    <w:bCs/>
                    <w:color w:val="000000"/>
                    <w:sz w:val="24"/>
                    <w:szCs w:val="22"/>
                  </w:rPr>
                </w:pPr>
                <w:r w:rsidRPr="00403B58">
                  <w:rPr>
                    <w:bCs/>
                    <w:color w:val="000000"/>
                    <w:sz w:val="24"/>
                    <w:szCs w:val="22"/>
                  </w:rPr>
                  <w:t>Sales/Rev</w:t>
                </w:r>
              </w:p>
            </w:tc>
            <w:tc>
              <w:tcPr>
                <w:tcW w:w="198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E1778A" w:rsidRDefault="00E1778A">
                <w:pPr>
                  <w:jc w:val="right"/>
                  <w:rPr>
                    <w:rFonts w:ascii="Calibri" w:hAnsi="Calibri"/>
                    <w:color w:val="000000"/>
                    <w:sz w:val="22"/>
                    <w:szCs w:val="22"/>
                  </w:rPr>
                </w:pPr>
                <w:r>
                  <w:rPr>
                    <w:rFonts w:ascii="Calibri" w:hAnsi="Calibri"/>
                    <w:color w:val="000000"/>
                    <w:sz w:val="22"/>
                    <w:szCs w:val="22"/>
                  </w:rPr>
                  <w:t>11,206,885,677</w:t>
                </w:r>
              </w:p>
            </w:tc>
            <w:tc>
              <w:tcPr>
                <w:tcW w:w="3150" w:type="dxa"/>
                <w:tcBorders>
                  <w:top w:val="single" w:sz="4" w:space="0" w:color="000000" w:themeColor="text1"/>
                  <w:left w:val="single" w:sz="4" w:space="0" w:color="000000" w:themeColor="text1"/>
                  <w:bottom w:val="single" w:sz="4" w:space="0" w:color="000000" w:themeColor="text1"/>
                  <w:right w:val="single" w:sz="4" w:space="0" w:color="auto"/>
                </w:tcBorders>
                <w:vAlign w:val="bottom"/>
                <w:hideMark/>
              </w:tcPr>
              <w:p w:rsidR="00E1778A" w:rsidRPr="00403B58" w:rsidRDefault="00E1778A" w:rsidP="00811856">
                <w:pPr>
                  <w:rPr>
                    <w:bCs/>
                    <w:color w:val="000000"/>
                    <w:sz w:val="24"/>
                    <w:szCs w:val="22"/>
                  </w:rPr>
                </w:pPr>
                <w:r w:rsidRPr="00403B58">
                  <w:rPr>
                    <w:bCs/>
                    <w:color w:val="000000"/>
                    <w:sz w:val="24"/>
                    <w:szCs w:val="22"/>
                  </w:rPr>
                  <w:t>Sales/Rev</w:t>
                </w:r>
              </w:p>
            </w:tc>
            <w:tc>
              <w:tcPr>
                <w:tcW w:w="2070" w:type="dxa"/>
                <w:tcBorders>
                  <w:top w:val="single" w:sz="4" w:space="0" w:color="000000" w:themeColor="text1"/>
                  <w:left w:val="single" w:sz="4" w:space="0" w:color="auto"/>
                  <w:bottom w:val="single" w:sz="4" w:space="0" w:color="000000" w:themeColor="text1"/>
                  <w:right w:val="single" w:sz="4" w:space="0" w:color="000000" w:themeColor="text1"/>
                </w:tcBorders>
                <w:vAlign w:val="bottom"/>
              </w:tcPr>
              <w:p w:rsidR="00E1778A" w:rsidRDefault="00E1778A">
                <w:pPr>
                  <w:jc w:val="right"/>
                  <w:rPr>
                    <w:rFonts w:ascii="Calibri" w:hAnsi="Calibri"/>
                    <w:color w:val="000000"/>
                    <w:sz w:val="22"/>
                    <w:szCs w:val="22"/>
                  </w:rPr>
                </w:pPr>
                <w:r>
                  <w:rPr>
                    <w:rFonts w:ascii="Calibri" w:hAnsi="Calibri"/>
                    <w:color w:val="000000"/>
                    <w:sz w:val="22"/>
                    <w:szCs w:val="22"/>
                  </w:rPr>
                  <w:t>100.0%</w:t>
                </w:r>
              </w:p>
            </w:tc>
          </w:tr>
          <w:tr w:rsidR="00E1778A" w:rsidRPr="005700D2" w:rsidTr="00332F0C">
            <w:tc>
              <w:tcPr>
                <w:tcW w:w="297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E1778A" w:rsidRPr="00403B58" w:rsidRDefault="00E1778A" w:rsidP="00811856">
                <w:pPr>
                  <w:rPr>
                    <w:bCs/>
                    <w:color w:val="000000"/>
                    <w:sz w:val="24"/>
                    <w:szCs w:val="22"/>
                  </w:rPr>
                </w:pPr>
                <w:r w:rsidRPr="00403B58">
                  <w:rPr>
                    <w:bCs/>
                    <w:color w:val="000000"/>
                    <w:sz w:val="24"/>
                    <w:szCs w:val="22"/>
                  </w:rPr>
                  <w:t>COGS</w:t>
                </w:r>
              </w:p>
            </w:tc>
            <w:tc>
              <w:tcPr>
                <w:tcW w:w="198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E1778A" w:rsidRDefault="00E1778A">
                <w:pPr>
                  <w:jc w:val="right"/>
                  <w:rPr>
                    <w:rFonts w:ascii="Calibri" w:hAnsi="Calibri"/>
                    <w:color w:val="000000"/>
                    <w:sz w:val="22"/>
                    <w:szCs w:val="22"/>
                  </w:rPr>
                </w:pPr>
                <w:r>
                  <w:rPr>
                    <w:rFonts w:ascii="Calibri" w:hAnsi="Calibri"/>
                    <w:color w:val="000000"/>
                    <w:sz w:val="22"/>
                    <w:szCs w:val="22"/>
                  </w:rPr>
                  <w:t>6,102,694,323</w:t>
                </w:r>
              </w:p>
            </w:tc>
            <w:tc>
              <w:tcPr>
                <w:tcW w:w="3150" w:type="dxa"/>
                <w:tcBorders>
                  <w:top w:val="single" w:sz="4" w:space="0" w:color="000000" w:themeColor="text1"/>
                  <w:left w:val="single" w:sz="4" w:space="0" w:color="000000" w:themeColor="text1"/>
                  <w:bottom w:val="single" w:sz="4" w:space="0" w:color="000000" w:themeColor="text1"/>
                  <w:right w:val="single" w:sz="4" w:space="0" w:color="auto"/>
                </w:tcBorders>
                <w:vAlign w:val="bottom"/>
                <w:hideMark/>
              </w:tcPr>
              <w:p w:rsidR="00E1778A" w:rsidRPr="00403B58" w:rsidRDefault="00E1778A" w:rsidP="00811856">
                <w:pPr>
                  <w:rPr>
                    <w:bCs/>
                    <w:color w:val="000000"/>
                    <w:sz w:val="24"/>
                    <w:szCs w:val="22"/>
                  </w:rPr>
                </w:pPr>
                <w:r w:rsidRPr="00403B58">
                  <w:rPr>
                    <w:bCs/>
                    <w:color w:val="000000"/>
                    <w:sz w:val="24"/>
                    <w:szCs w:val="22"/>
                  </w:rPr>
                  <w:t>COGS</w:t>
                </w:r>
              </w:p>
            </w:tc>
            <w:tc>
              <w:tcPr>
                <w:tcW w:w="2070" w:type="dxa"/>
                <w:tcBorders>
                  <w:top w:val="single" w:sz="4" w:space="0" w:color="000000" w:themeColor="text1"/>
                  <w:left w:val="single" w:sz="4" w:space="0" w:color="auto"/>
                  <w:bottom w:val="single" w:sz="4" w:space="0" w:color="000000" w:themeColor="text1"/>
                  <w:right w:val="single" w:sz="4" w:space="0" w:color="000000" w:themeColor="text1"/>
                </w:tcBorders>
                <w:vAlign w:val="bottom"/>
              </w:tcPr>
              <w:p w:rsidR="00E1778A" w:rsidRDefault="00E1778A">
                <w:pPr>
                  <w:jc w:val="right"/>
                  <w:rPr>
                    <w:rFonts w:ascii="Calibri" w:hAnsi="Calibri"/>
                    <w:color w:val="000000"/>
                    <w:sz w:val="22"/>
                    <w:szCs w:val="22"/>
                  </w:rPr>
                </w:pPr>
                <w:r>
                  <w:rPr>
                    <w:rFonts w:ascii="Calibri" w:hAnsi="Calibri"/>
                    <w:color w:val="000000"/>
                    <w:sz w:val="22"/>
                    <w:szCs w:val="22"/>
                  </w:rPr>
                  <w:t>54.5%</w:t>
                </w:r>
              </w:p>
            </w:tc>
          </w:tr>
          <w:tr w:rsidR="00E1778A" w:rsidRPr="005700D2" w:rsidTr="00332F0C">
            <w:tc>
              <w:tcPr>
                <w:tcW w:w="297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E1778A" w:rsidRPr="00403B58" w:rsidRDefault="00E1778A" w:rsidP="00811856">
                <w:pPr>
                  <w:rPr>
                    <w:bCs/>
                    <w:color w:val="000000"/>
                    <w:sz w:val="24"/>
                    <w:szCs w:val="22"/>
                  </w:rPr>
                </w:pPr>
                <w:r w:rsidRPr="00403B58">
                  <w:rPr>
                    <w:bCs/>
                    <w:color w:val="000000"/>
                    <w:sz w:val="24"/>
                    <w:szCs w:val="22"/>
                  </w:rPr>
                  <w:t>Gross Profit</w:t>
                </w:r>
              </w:p>
            </w:tc>
            <w:tc>
              <w:tcPr>
                <w:tcW w:w="198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E1778A" w:rsidRDefault="00E1778A">
                <w:pPr>
                  <w:jc w:val="right"/>
                  <w:rPr>
                    <w:rFonts w:ascii="Calibri" w:hAnsi="Calibri"/>
                    <w:color w:val="000000"/>
                    <w:sz w:val="22"/>
                    <w:szCs w:val="22"/>
                  </w:rPr>
                </w:pPr>
                <w:r>
                  <w:rPr>
                    <w:rFonts w:ascii="Calibri" w:hAnsi="Calibri"/>
                    <w:color w:val="000000"/>
                    <w:sz w:val="22"/>
                    <w:szCs w:val="22"/>
                  </w:rPr>
                  <w:t>5,104,191,354</w:t>
                </w:r>
              </w:p>
            </w:tc>
            <w:tc>
              <w:tcPr>
                <w:tcW w:w="3150" w:type="dxa"/>
                <w:tcBorders>
                  <w:top w:val="single" w:sz="4" w:space="0" w:color="000000" w:themeColor="text1"/>
                  <w:left w:val="single" w:sz="4" w:space="0" w:color="000000" w:themeColor="text1"/>
                  <w:bottom w:val="single" w:sz="4" w:space="0" w:color="000000" w:themeColor="text1"/>
                  <w:right w:val="single" w:sz="4" w:space="0" w:color="auto"/>
                </w:tcBorders>
                <w:vAlign w:val="bottom"/>
                <w:hideMark/>
              </w:tcPr>
              <w:p w:rsidR="00E1778A" w:rsidRPr="00403B58" w:rsidRDefault="00E1778A" w:rsidP="00811856">
                <w:pPr>
                  <w:rPr>
                    <w:bCs/>
                    <w:color w:val="000000"/>
                    <w:sz w:val="24"/>
                    <w:szCs w:val="22"/>
                  </w:rPr>
                </w:pPr>
                <w:r w:rsidRPr="00403B58">
                  <w:rPr>
                    <w:bCs/>
                    <w:color w:val="000000"/>
                    <w:sz w:val="24"/>
                    <w:szCs w:val="22"/>
                  </w:rPr>
                  <w:t>Gross Profit</w:t>
                </w:r>
              </w:p>
            </w:tc>
            <w:tc>
              <w:tcPr>
                <w:tcW w:w="2070" w:type="dxa"/>
                <w:tcBorders>
                  <w:top w:val="single" w:sz="4" w:space="0" w:color="000000" w:themeColor="text1"/>
                  <w:left w:val="single" w:sz="4" w:space="0" w:color="auto"/>
                  <w:bottom w:val="single" w:sz="4" w:space="0" w:color="000000" w:themeColor="text1"/>
                  <w:right w:val="single" w:sz="4" w:space="0" w:color="000000" w:themeColor="text1"/>
                </w:tcBorders>
                <w:vAlign w:val="bottom"/>
              </w:tcPr>
              <w:p w:rsidR="00E1778A" w:rsidRDefault="00E1778A">
                <w:pPr>
                  <w:jc w:val="right"/>
                  <w:rPr>
                    <w:rFonts w:ascii="Calibri" w:hAnsi="Calibri"/>
                    <w:color w:val="000000"/>
                    <w:sz w:val="22"/>
                    <w:szCs w:val="22"/>
                  </w:rPr>
                </w:pPr>
                <w:r>
                  <w:rPr>
                    <w:rFonts w:ascii="Calibri" w:hAnsi="Calibri"/>
                    <w:color w:val="000000"/>
                    <w:sz w:val="22"/>
                    <w:szCs w:val="22"/>
                  </w:rPr>
                  <w:t>45.5%</w:t>
                </w:r>
              </w:p>
            </w:tc>
          </w:tr>
          <w:tr w:rsidR="00E1778A" w:rsidRPr="005700D2" w:rsidTr="00332F0C">
            <w:tc>
              <w:tcPr>
                <w:tcW w:w="297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E1778A" w:rsidRPr="00403B58" w:rsidRDefault="00E1778A" w:rsidP="00811856">
                <w:pPr>
                  <w:rPr>
                    <w:bCs/>
                    <w:color w:val="000000"/>
                    <w:sz w:val="24"/>
                    <w:szCs w:val="22"/>
                  </w:rPr>
                </w:pPr>
                <w:r w:rsidRPr="00403B58">
                  <w:rPr>
                    <w:bCs/>
                    <w:color w:val="000000"/>
                    <w:sz w:val="24"/>
                    <w:szCs w:val="22"/>
                  </w:rPr>
                  <w:t xml:space="preserve"> Operating Cost </w:t>
                </w:r>
              </w:p>
            </w:tc>
            <w:tc>
              <w:tcPr>
                <w:tcW w:w="198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E1778A" w:rsidRDefault="00E1778A">
                <w:pPr>
                  <w:jc w:val="right"/>
                  <w:rPr>
                    <w:rFonts w:ascii="Calibri" w:hAnsi="Calibri"/>
                    <w:color w:val="000000"/>
                    <w:sz w:val="22"/>
                    <w:szCs w:val="22"/>
                  </w:rPr>
                </w:pPr>
                <w:r>
                  <w:rPr>
                    <w:rFonts w:ascii="Calibri" w:hAnsi="Calibri"/>
                    <w:color w:val="000000"/>
                    <w:sz w:val="22"/>
                    <w:szCs w:val="22"/>
                  </w:rPr>
                  <w:t>2,686,014,518</w:t>
                </w:r>
              </w:p>
            </w:tc>
            <w:tc>
              <w:tcPr>
                <w:tcW w:w="3150" w:type="dxa"/>
                <w:tcBorders>
                  <w:top w:val="single" w:sz="4" w:space="0" w:color="000000" w:themeColor="text1"/>
                  <w:left w:val="single" w:sz="4" w:space="0" w:color="000000" w:themeColor="text1"/>
                  <w:bottom w:val="single" w:sz="4" w:space="0" w:color="000000" w:themeColor="text1"/>
                  <w:right w:val="single" w:sz="4" w:space="0" w:color="auto"/>
                </w:tcBorders>
                <w:vAlign w:val="bottom"/>
                <w:hideMark/>
              </w:tcPr>
              <w:p w:rsidR="00E1778A" w:rsidRPr="00403B58" w:rsidRDefault="00E1778A" w:rsidP="00811856">
                <w:pPr>
                  <w:rPr>
                    <w:bCs/>
                    <w:color w:val="000000"/>
                    <w:sz w:val="24"/>
                    <w:szCs w:val="22"/>
                  </w:rPr>
                </w:pPr>
                <w:r w:rsidRPr="00403B58">
                  <w:rPr>
                    <w:bCs/>
                    <w:color w:val="000000"/>
                    <w:sz w:val="24"/>
                    <w:szCs w:val="22"/>
                  </w:rPr>
                  <w:t xml:space="preserve"> Operating Cost </w:t>
                </w:r>
              </w:p>
            </w:tc>
            <w:tc>
              <w:tcPr>
                <w:tcW w:w="2070" w:type="dxa"/>
                <w:tcBorders>
                  <w:top w:val="single" w:sz="4" w:space="0" w:color="000000" w:themeColor="text1"/>
                  <w:left w:val="single" w:sz="4" w:space="0" w:color="auto"/>
                  <w:bottom w:val="single" w:sz="4" w:space="0" w:color="000000" w:themeColor="text1"/>
                  <w:right w:val="single" w:sz="4" w:space="0" w:color="000000" w:themeColor="text1"/>
                </w:tcBorders>
                <w:vAlign w:val="bottom"/>
              </w:tcPr>
              <w:p w:rsidR="00E1778A" w:rsidRDefault="00E1778A">
                <w:pPr>
                  <w:jc w:val="right"/>
                  <w:rPr>
                    <w:rFonts w:ascii="Calibri" w:hAnsi="Calibri"/>
                    <w:color w:val="000000"/>
                    <w:sz w:val="22"/>
                    <w:szCs w:val="22"/>
                  </w:rPr>
                </w:pPr>
                <w:r>
                  <w:rPr>
                    <w:rFonts w:ascii="Calibri" w:hAnsi="Calibri"/>
                    <w:color w:val="000000"/>
                    <w:sz w:val="22"/>
                    <w:szCs w:val="22"/>
                  </w:rPr>
                  <w:t>24.0%</w:t>
                </w:r>
              </w:p>
            </w:tc>
          </w:tr>
          <w:tr w:rsidR="00E1778A" w:rsidRPr="005700D2" w:rsidTr="00332F0C">
            <w:tc>
              <w:tcPr>
                <w:tcW w:w="2970" w:type="dxa"/>
                <w:vAlign w:val="bottom"/>
                <w:hideMark/>
              </w:tcPr>
              <w:p w:rsidR="00E1778A" w:rsidRPr="00403B58" w:rsidRDefault="00E1778A" w:rsidP="00811856">
                <w:pPr>
                  <w:rPr>
                    <w:bCs/>
                    <w:color w:val="000000"/>
                    <w:sz w:val="24"/>
                    <w:szCs w:val="22"/>
                  </w:rPr>
                </w:pPr>
                <w:r w:rsidRPr="00403B58">
                  <w:rPr>
                    <w:bCs/>
                    <w:color w:val="000000"/>
                    <w:sz w:val="24"/>
                    <w:szCs w:val="22"/>
                  </w:rPr>
                  <w:t>EBIT</w:t>
                </w:r>
              </w:p>
            </w:tc>
            <w:tc>
              <w:tcPr>
                <w:tcW w:w="1980" w:type="dxa"/>
                <w:vAlign w:val="bottom"/>
              </w:tcPr>
              <w:p w:rsidR="00E1778A" w:rsidRDefault="00E1778A">
                <w:pPr>
                  <w:jc w:val="right"/>
                  <w:rPr>
                    <w:rFonts w:ascii="Calibri" w:hAnsi="Calibri"/>
                    <w:color w:val="000000"/>
                    <w:sz w:val="22"/>
                    <w:szCs w:val="22"/>
                  </w:rPr>
                </w:pPr>
                <w:r>
                  <w:rPr>
                    <w:rFonts w:ascii="Calibri" w:hAnsi="Calibri"/>
                    <w:color w:val="000000"/>
                    <w:sz w:val="22"/>
                    <w:szCs w:val="22"/>
                  </w:rPr>
                  <w:t>2,418,176,836</w:t>
                </w:r>
              </w:p>
            </w:tc>
            <w:tc>
              <w:tcPr>
                <w:tcW w:w="3150" w:type="dxa"/>
                <w:tcBorders>
                  <w:right w:val="single" w:sz="4" w:space="0" w:color="auto"/>
                </w:tcBorders>
                <w:vAlign w:val="bottom"/>
                <w:hideMark/>
              </w:tcPr>
              <w:p w:rsidR="00E1778A" w:rsidRPr="00403B58" w:rsidRDefault="00E1778A" w:rsidP="00811856">
                <w:pPr>
                  <w:rPr>
                    <w:bCs/>
                    <w:color w:val="000000"/>
                    <w:sz w:val="24"/>
                    <w:szCs w:val="22"/>
                  </w:rPr>
                </w:pPr>
                <w:r w:rsidRPr="00403B58">
                  <w:rPr>
                    <w:bCs/>
                    <w:color w:val="000000"/>
                    <w:sz w:val="24"/>
                    <w:szCs w:val="22"/>
                  </w:rPr>
                  <w:t>EBIT</w:t>
                </w:r>
              </w:p>
            </w:tc>
            <w:tc>
              <w:tcPr>
                <w:tcW w:w="2070" w:type="dxa"/>
                <w:tcBorders>
                  <w:left w:val="single" w:sz="4" w:space="0" w:color="auto"/>
                </w:tcBorders>
                <w:vAlign w:val="bottom"/>
              </w:tcPr>
              <w:p w:rsidR="00E1778A" w:rsidRDefault="00E1778A">
                <w:pPr>
                  <w:jc w:val="right"/>
                  <w:rPr>
                    <w:rFonts w:ascii="Calibri" w:hAnsi="Calibri"/>
                    <w:color w:val="000000"/>
                    <w:sz w:val="22"/>
                    <w:szCs w:val="22"/>
                  </w:rPr>
                </w:pPr>
                <w:r>
                  <w:rPr>
                    <w:rFonts w:ascii="Calibri" w:hAnsi="Calibri"/>
                    <w:color w:val="000000"/>
                    <w:sz w:val="22"/>
                    <w:szCs w:val="22"/>
                  </w:rPr>
                  <w:t>21.6%</w:t>
                </w:r>
              </w:p>
            </w:tc>
          </w:tr>
          <w:tr w:rsidR="00E1778A" w:rsidRPr="005700D2" w:rsidTr="00332F0C">
            <w:tc>
              <w:tcPr>
                <w:tcW w:w="2970" w:type="dxa"/>
                <w:vAlign w:val="bottom"/>
                <w:hideMark/>
              </w:tcPr>
              <w:p w:rsidR="00E1778A" w:rsidRPr="00403B58" w:rsidRDefault="00E1778A" w:rsidP="00811856">
                <w:pPr>
                  <w:rPr>
                    <w:bCs/>
                    <w:color w:val="000000"/>
                    <w:sz w:val="24"/>
                    <w:szCs w:val="22"/>
                  </w:rPr>
                </w:pPr>
                <w:r w:rsidRPr="00403B58">
                  <w:rPr>
                    <w:bCs/>
                    <w:color w:val="000000"/>
                    <w:sz w:val="24"/>
                    <w:szCs w:val="22"/>
                  </w:rPr>
                  <w:t>Others Income/Loss</w:t>
                </w:r>
              </w:p>
            </w:tc>
            <w:tc>
              <w:tcPr>
                <w:tcW w:w="1980" w:type="dxa"/>
                <w:vAlign w:val="bottom"/>
              </w:tcPr>
              <w:p w:rsidR="00E1778A" w:rsidRDefault="00E1778A">
                <w:pPr>
                  <w:jc w:val="right"/>
                  <w:rPr>
                    <w:rFonts w:ascii="Calibri" w:hAnsi="Calibri"/>
                    <w:color w:val="000000"/>
                    <w:sz w:val="22"/>
                    <w:szCs w:val="22"/>
                  </w:rPr>
                </w:pPr>
                <w:r>
                  <w:rPr>
                    <w:rFonts w:ascii="Calibri" w:hAnsi="Calibri"/>
                    <w:color w:val="000000"/>
                    <w:sz w:val="22"/>
                    <w:szCs w:val="22"/>
                  </w:rPr>
                  <w:t>521,171,647</w:t>
                </w:r>
              </w:p>
            </w:tc>
            <w:tc>
              <w:tcPr>
                <w:tcW w:w="3150" w:type="dxa"/>
                <w:tcBorders>
                  <w:right w:val="single" w:sz="4" w:space="0" w:color="auto"/>
                </w:tcBorders>
                <w:vAlign w:val="bottom"/>
                <w:hideMark/>
              </w:tcPr>
              <w:p w:rsidR="00E1778A" w:rsidRPr="00403B58" w:rsidRDefault="00E1778A" w:rsidP="00811856">
                <w:pPr>
                  <w:rPr>
                    <w:bCs/>
                    <w:color w:val="000000"/>
                    <w:sz w:val="24"/>
                    <w:szCs w:val="22"/>
                  </w:rPr>
                </w:pPr>
                <w:r w:rsidRPr="00403B58">
                  <w:rPr>
                    <w:bCs/>
                    <w:color w:val="000000"/>
                    <w:sz w:val="24"/>
                    <w:szCs w:val="22"/>
                  </w:rPr>
                  <w:t>Others Income/Loss</w:t>
                </w:r>
              </w:p>
            </w:tc>
            <w:tc>
              <w:tcPr>
                <w:tcW w:w="2070" w:type="dxa"/>
                <w:tcBorders>
                  <w:left w:val="single" w:sz="4" w:space="0" w:color="auto"/>
                </w:tcBorders>
                <w:vAlign w:val="bottom"/>
              </w:tcPr>
              <w:p w:rsidR="00E1778A" w:rsidRDefault="00E1778A">
                <w:pPr>
                  <w:jc w:val="right"/>
                  <w:rPr>
                    <w:rFonts w:ascii="Calibri" w:hAnsi="Calibri"/>
                    <w:color w:val="000000"/>
                    <w:sz w:val="22"/>
                    <w:szCs w:val="22"/>
                  </w:rPr>
                </w:pPr>
                <w:r>
                  <w:rPr>
                    <w:rFonts w:ascii="Calibri" w:hAnsi="Calibri"/>
                    <w:color w:val="000000"/>
                    <w:sz w:val="22"/>
                    <w:szCs w:val="22"/>
                  </w:rPr>
                  <w:t>4.7%</w:t>
                </w:r>
              </w:p>
            </w:tc>
          </w:tr>
          <w:tr w:rsidR="00E1778A" w:rsidRPr="005700D2" w:rsidTr="00332F0C">
            <w:tc>
              <w:tcPr>
                <w:tcW w:w="2970" w:type="dxa"/>
                <w:vAlign w:val="bottom"/>
                <w:hideMark/>
              </w:tcPr>
              <w:p w:rsidR="00E1778A" w:rsidRPr="00403B58" w:rsidRDefault="00E1778A" w:rsidP="00811856">
                <w:pPr>
                  <w:rPr>
                    <w:bCs/>
                    <w:color w:val="000000"/>
                    <w:sz w:val="24"/>
                    <w:szCs w:val="22"/>
                  </w:rPr>
                </w:pPr>
                <w:r w:rsidRPr="00403B58">
                  <w:rPr>
                    <w:bCs/>
                    <w:color w:val="000000"/>
                    <w:sz w:val="24"/>
                    <w:szCs w:val="22"/>
                  </w:rPr>
                  <w:t>(Interest/others cost/WPPF)</w:t>
                </w:r>
              </w:p>
            </w:tc>
            <w:tc>
              <w:tcPr>
                <w:tcW w:w="1980" w:type="dxa"/>
                <w:vAlign w:val="bottom"/>
              </w:tcPr>
              <w:p w:rsidR="00E1778A" w:rsidRDefault="00E1778A">
                <w:pPr>
                  <w:jc w:val="right"/>
                  <w:rPr>
                    <w:rFonts w:ascii="Calibri" w:hAnsi="Calibri"/>
                    <w:color w:val="000000"/>
                    <w:sz w:val="22"/>
                    <w:szCs w:val="22"/>
                  </w:rPr>
                </w:pPr>
                <w:r>
                  <w:rPr>
                    <w:rFonts w:ascii="Calibri" w:hAnsi="Calibri"/>
                    <w:color w:val="000000"/>
                    <w:sz w:val="22"/>
                    <w:szCs w:val="22"/>
                  </w:rPr>
                  <w:t>829,792,750</w:t>
                </w:r>
              </w:p>
            </w:tc>
            <w:tc>
              <w:tcPr>
                <w:tcW w:w="3150" w:type="dxa"/>
                <w:tcBorders>
                  <w:right w:val="single" w:sz="4" w:space="0" w:color="auto"/>
                </w:tcBorders>
                <w:vAlign w:val="bottom"/>
                <w:hideMark/>
              </w:tcPr>
              <w:p w:rsidR="00E1778A" w:rsidRPr="00403B58" w:rsidRDefault="00E1778A" w:rsidP="00811856">
                <w:pPr>
                  <w:rPr>
                    <w:bCs/>
                    <w:color w:val="000000"/>
                    <w:sz w:val="24"/>
                    <w:szCs w:val="22"/>
                  </w:rPr>
                </w:pPr>
                <w:r w:rsidRPr="00403B58">
                  <w:rPr>
                    <w:bCs/>
                    <w:color w:val="000000"/>
                    <w:sz w:val="24"/>
                    <w:szCs w:val="22"/>
                  </w:rPr>
                  <w:t>(Interest/others cost/WPPF)</w:t>
                </w:r>
              </w:p>
            </w:tc>
            <w:tc>
              <w:tcPr>
                <w:tcW w:w="2070" w:type="dxa"/>
                <w:tcBorders>
                  <w:left w:val="single" w:sz="4" w:space="0" w:color="auto"/>
                </w:tcBorders>
                <w:vAlign w:val="bottom"/>
              </w:tcPr>
              <w:p w:rsidR="00E1778A" w:rsidRDefault="00E1778A">
                <w:pPr>
                  <w:jc w:val="right"/>
                  <w:rPr>
                    <w:rFonts w:ascii="Calibri" w:hAnsi="Calibri"/>
                    <w:color w:val="000000"/>
                    <w:sz w:val="22"/>
                    <w:szCs w:val="22"/>
                  </w:rPr>
                </w:pPr>
                <w:r>
                  <w:rPr>
                    <w:rFonts w:ascii="Calibri" w:hAnsi="Calibri"/>
                    <w:color w:val="000000"/>
                    <w:sz w:val="22"/>
                    <w:szCs w:val="22"/>
                  </w:rPr>
                  <w:t>7.4%</w:t>
                </w:r>
              </w:p>
            </w:tc>
          </w:tr>
          <w:tr w:rsidR="00E1778A" w:rsidRPr="005700D2" w:rsidTr="00332F0C">
            <w:tc>
              <w:tcPr>
                <w:tcW w:w="2970" w:type="dxa"/>
                <w:vAlign w:val="bottom"/>
                <w:hideMark/>
              </w:tcPr>
              <w:p w:rsidR="00E1778A" w:rsidRPr="00403B58" w:rsidRDefault="00E1778A" w:rsidP="00811856">
                <w:pPr>
                  <w:rPr>
                    <w:bCs/>
                    <w:color w:val="000000"/>
                    <w:sz w:val="24"/>
                    <w:szCs w:val="22"/>
                  </w:rPr>
                </w:pPr>
                <w:r w:rsidRPr="00403B58">
                  <w:rPr>
                    <w:bCs/>
                    <w:color w:val="000000"/>
                    <w:sz w:val="24"/>
                    <w:szCs w:val="22"/>
                  </w:rPr>
                  <w:t>EBT</w:t>
                </w:r>
              </w:p>
            </w:tc>
            <w:tc>
              <w:tcPr>
                <w:tcW w:w="1980" w:type="dxa"/>
                <w:vAlign w:val="bottom"/>
              </w:tcPr>
              <w:p w:rsidR="00E1778A" w:rsidRDefault="00E1778A">
                <w:pPr>
                  <w:jc w:val="right"/>
                  <w:rPr>
                    <w:rFonts w:ascii="Calibri" w:hAnsi="Calibri"/>
                    <w:color w:val="000000"/>
                    <w:sz w:val="22"/>
                    <w:szCs w:val="22"/>
                  </w:rPr>
                </w:pPr>
                <w:r>
                  <w:rPr>
                    <w:rFonts w:ascii="Calibri" w:hAnsi="Calibri"/>
                    <w:color w:val="000000"/>
                    <w:sz w:val="22"/>
                    <w:szCs w:val="22"/>
                  </w:rPr>
                  <w:t>2,109,555,733</w:t>
                </w:r>
              </w:p>
            </w:tc>
            <w:tc>
              <w:tcPr>
                <w:tcW w:w="3150" w:type="dxa"/>
                <w:tcBorders>
                  <w:right w:val="single" w:sz="4" w:space="0" w:color="auto"/>
                </w:tcBorders>
                <w:vAlign w:val="bottom"/>
                <w:hideMark/>
              </w:tcPr>
              <w:p w:rsidR="00E1778A" w:rsidRPr="00403B58" w:rsidRDefault="00E1778A" w:rsidP="00811856">
                <w:pPr>
                  <w:rPr>
                    <w:bCs/>
                    <w:color w:val="000000"/>
                    <w:sz w:val="24"/>
                    <w:szCs w:val="22"/>
                  </w:rPr>
                </w:pPr>
                <w:r w:rsidRPr="00403B58">
                  <w:rPr>
                    <w:bCs/>
                    <w:color w:val="000000"/>
                    <w:sz w:val="24"/>
                    <w:szCs w:val="22"/>
                  </w:rPr>
                  <w:t>EBT</w:t>
                </w:r>
              </w:p>
            </w:tc>
            <w:tc>
              <w:tcPr>
                <w:tcW w:w="2070" w:type="dxa"/>
                <w:tcBorders>
                  <w:left w:val="single" w:sz="4" w:space="0" w:color="auto"/>
                </w:tcBorders>
                <w:vAlign w:val="bottom"/>
              </w:tcPr>
              <w:p w:rsidR="00E1778A" w:rsidRDefault="00E1778A">
                <w:pPr>
                  <w:jc w:val="right"/>
                  <w:rPr>
                    <w:rFonts w:ascii="Calibri" w:hAnsi="Calibri"/>
                    <w:color w:val="000000"/>
                    <w:sz w:val="22"/>
                    <w:szCs w:val="22"/>
                  </w:rPr>
                </w:pPr>
                <w:r>
                  <w:rPr>
                    <w:rFonts w:ascii="Calibri" w:hAnsi="Calibri"/>
                    <w:color w:val="000000"/>
                    <w:sz w:val="22"/>
                    <w:szCs w:val="22"/>
                  </w:rPr>
                  <w:t>18.8%</w:t>
                </w:r>
              </w:p>
            </w:tc>
          </w:tr>
          <w:tr w:rsidR="00E1778A" w:rsidRPr="005700D2" w:rsidTr="00332F0C">
            <w:tc>
              <w:tcPr>
                <w:tcW w:w="2970" w:type="dxa"/>
                <w:vAlign w:val="bottom"/>
                <w:hideMark/>
              </w:tcPr>
              <w:p w:rsidR="00E1778A" w:rsidRPr="00403B58" w:rsidRDefault="00E1778A" w:rsidP="00811856">
                <w:pPr>
                  <w:rPr>
                    <w:bCs/>
                    <w:color w:val="000000"/>
                    <w:sz w:val="24"/>
                    <w:szCs w:val="22"/>
                  </w:rPr>
                </w:pPr>
                <w:r w:rsidRPr="00403B58">
                  <w:rPr>
                    <w:bCs/>
                    <w:color w:val="000000"/>
                    <w:sz w:val="24"/>
                    <w:szCs w:val="22"/>
                  </w:rPr>
                  <w:t>Tax</w:t>
                </w:r>
              </w:p>
            </w:tc>
            <w:tc>
              <w:tcPr>
                <w:tcW w:w="1980" w:type="dxa"/>
                <w:vAlign w:val="bottom"/>
              </w:tcPr>
              <w:p w:rsidR="00E1778A" w:rsidRDefault="00E1778A">
                <w:pPr>
                  <w:jc w:val="right"/>
                  <w:rPr>
                    <w:rFonts w:ascii="Calibri" w:hAnsi="Calibri"/>
                    <w:color w:val="000000"/>
                    <w:sz w:val="22"/>
                    <w:szCs w:val="22"/>
                  </w:rPr>
                </w:pPr>
                <w:r>
                  <w:rPr>
                    <w:rFonts w:ascii="Calibri" w:hAnsi="Calibri"/>
                    <w:color w:val="000000"/>
                    <w:sz w:val="22"/>
                    <w:szCs w:val="22"/>
                  </w:rPr>
                  <w:t>581,258,160</w:t>
                </w:r>
              </w:p>
            </w:tc>
            <w:tc>
              <w:tcPr>
                <w:tcW w:w="3150" w:type="dxa"/>
                <w:tcBorders>
                  <w:right w:val="single" w:sz="4" w:space="0" w:color="auto"/>
                </w:tcBorders>
                <w:vAlign w:val="bottom"/>
                <w:hideMark/>
              </w:tcPr>
              <w:p w:rsidR="00E1778A" w:rsidRPr="00403B58" w:rsidRDefault="00E1778A" w:rsidP="00811856">
                <w:pPr>
                  <w:rPr>
                    <w:bCs/>
                    <w:color w:val="000000"/>
                    <w:sz w:val="24"/>
                    <w:szCs w:val="22"/>
                  </w:rPr>
                </w:pPr>
                <w:r w:rsidRPr="00403B58">
                  <w:rPr>
                    <w:bCs/>
                    <w:color w:val="000000"/>
                    <w:sz w:val="24"/>
                    <w:szCs w:val="22"/>
                  </w:rPr>
                  <w:t>Tax</w:t>
                </w:r>
              </w:p>
            </w:tc>
            <w:tc>
              <w:tcPr>
                <w:tcW w:w="2070" w:type="dxa"/>
                <w:tcBorders>
                  <w:left w:val="single" w:sz="4" w:space="0" w:color="auto"/>
                </w:tcBorders>
                <w:vAlign w:val="bottom"/>
              </w:tcPr>
              <w:p w:rsidR="00E1778A" w:rsidRDefault="00E1778A">
                <w:pPr>
                  <w:jc w:val="right"/>
                  <w:rPr>
                    <w:rFonts w:ascii="Calibri" w:hAnsi="Calibri"/>
                    <w:color w:val="000000"/>
                    <w:sz w:val="22"/>
                    <w:szCs w:val="22"/>
                  </w:rPr>
                </w:pPr>
                <w:r>
                  <w:rPr>
                    <w:rFonts w:ascii="Calibri" w:hAnsi="Calibri"/>
                    <w:color w:val="000000"/>
                    <w:sz w:val="22"/>
                    <w:szCs w:val="22"/>
                  </w:rPr>
                  <w:t>5.2%</w:t>
                </w:r>
              </w:p>
            </w:tc>
          </w:tr>
        </w:tbl>
        <w:p w:rsidR="00811856" w:rsidRDefault="00811856" w:rsidP="00920FDA">
          <w:pPr>
            <w:pStyle w:val="Default"/>
            <w:spacing w:line="360" w:lineRule="auto"/>
            <w:jc w:val="both"/>
            <w:rPr>
              <w:b/>
              <w:bCs/>
            </w:rPr>
          </w:pPr>
        </w:p>
        <w:p w:rsidR="006A24D5" w:rsidRDefault="006A24D5" w:rsidP="00920FDA">
          <w:pPr>
            <w:pStyle w:val="Default"/>
            <w:spacing w:line="360" w:lineRule="auto"/>
            <w:jc w:val="both"/>
            <w:rPr>
              <w:b/>
              <w:bCs/>
            </w:rPr>
          </w:pPr>
        </w:p>
        <w:p w:rsidR="006A24D5" w:rsidRDefault="006A24D5" w:rsidP="00920FDA">
          <w:pPr>
            <w:pStyle w:val="Default"/>
            <w:spacing w:line="360" w:lineRule="auto"/>
            <w:jc w:val="both"/>
            <w:rPr>
              <w:b/>
              <w:bCs/>
            </w:rPr>
          </w:pPr>
        </w:p>
        <w:p w:rsidR="006A24D5" w:rsidRDefault="006A24D5" w:rsidP="00920FDA">
          <w:pPr>
            <w:pStyle w:val="Default"/>
            <w:spacing w:line="360" w:lineRule="auto"/>
            <w:jc w:val="both"/>
            <w:rPr>
              <w:b/>
              <w:bCs/>
            </w:rPr>
          </w:pPr>
        </w:p>
        <w:p w:rsidR="006A24D5" w:rsidRDefault="006A24D5" w:rsidP="00920FDA">
          <w:pPr>
            <w:pStyle w:val="Default"/>
            <w:spacing w:line="360" w:lineRule="auto"/>
            <w:jc w:val="both"/>
            <w:rPr>
              <w:b/>
              <w:bCs/>
            </w:rPr>
          </w:pPr>
        </w:p>
        <w:p w:rsidR="006A24D5" w:rsidRDefault="006A24D5" w:rsidP="00920FDA">
          <w:pPr>
            <w:pStyle w:val="Default"/>
            <w:spacing w:line="360" w:lineRule="auto"/>
            <w:jc w:val="both"/>
            <w:rPr>
              <w:b/>
              <w:bCs/>
            </w:rPr>
          </w:pPr>
        </w:p>
        <w:p w:rsidR="006A24D5" w:rsidRDefault="006A24D5" w:rsidP="00920FDA">
          <w:pPr>
            <w:pStyle w:val="Default"/>
            <w:spacing w:line="360" w:lineRule="auto"/>
            <w:jc w:val="both"/>
            <w:rPr>
              <w:b/>
              <w:bCs/>
            </w:rPr>
          </w:pPr>
        </w:p>
        <w:p w:rsidR="006A24D5" w:rsidRDefault="006A24D5" w:rsidP="00920FDA">
          <w:pPr>
            <w:pStyle w:val="Default"/>
            <w:spacing w:line="360" w:lineRule="auto"/>
            <w:jc w:val="both"/>
            <w:rPr>
              <w:b/>
              <w:bCs/>
            </w:rPr>
          </w:pPr>
        </w:p>
        <w:p w:rsidR="006A24D5" w:rsidRDefault="006A24D5" w:rsidP="00920FDA">
          <w:pPr>
            <w:pStyle w:val="Default"/>
            <w:spacing w:line="360" w:lineRule="auto"/>
            <w:jc w:val="both"/>
            <w:rPr>
              <w:b/>
              <w:bCs/>
            </w:rPr>
          </w:pPr>
        </w:p>
        <w:p w:rsidR="006A24D5" w:rsidRDefault="006A24D5" w:rsidP="00920FDA">
          <w:pPr>
            <w:pStyle w:val="Default"/>
            <w:spacing w:line="360" w:lineRule="auto"/>
            <w:jc w:val="both"/>
            <w:rPr>
              <w:b/>
              <w:bCs/>
            </w:rPr>
          </w:pPr>
        </w:p>
        <w:p w:rsidR="006A24D5" w:rsidRDefault="006A24D5" w:rsidP="00920FDA">
          <w:pPr>
            <w:pStyle w:val="Default"/>
            <w:spacing w:line="360" w:lineRule="auto"/>
            <w:jc w:val="both"/>
            <w:rPr>
              <w:b/>
              <w:bCs/>
            </w:rPr>
          </w:pPr>
        </w:p>
        <w:p w:rsidR="006A24D5" w:rsidRDefault="006A24D5" w:rsidP="00920FDA">
          <w:pPr>
            <w:pStyle w:val="Default"/>
            <w:spacing w:line="360" w:lineRule="auto"/>
            <w:jc w:val="both"/>
            <w:rPr>
              <w:b/>
              <w:bCs/>
            </w:rPr>
          </w:pPr>
        </w:p>
        <w:p w:rsidR="006A24D5" w:rsidRDefault="006A24D5" w:rsidP="00920FDA">
          <w:pPr>
            <w:pStyle w:val="Default"/>
            <w:spacing w:line="360" w:lineRule="auto"/>
            <w:jc w:val="both"/>
            <w:rPr>
              <w:b/>
              <w:bCs/>
            </w:rPr>
          </w:pPr>
        </w:p>
        <w:p w:rsidR="00F57E93" w:rsidRDefault="006A24D5" w:rsidP="00920FDA">
          <w:pPr>
            <w:pStyle w:val="Default"/>
            <w:spacing w:line="360" w:lineRule="auto"/>
            <w:jc w:val="both"/>
            <w:rPr>
              <w:b/>
              <w:bCs/>
            </w:rPr>
          </w:pPr>
          <w:r>
            <w:rPr>
              <w:b/>
              <w:bCs/>
            </w:rPr>
            <w:t>4.9</w:t>
          </w:r>
          <w:r w:rsidR="00811856">
            <w:rPr>
              <w:b/>
              <w:bCs/>
            </w:rPr>
            <w:t xml:space="preserve"> Square </w:t>
          </w:r>
          <w:r w:rsidRPr="006A24D5">
            <w:rPr>
              <w:rFonts w:eastAsia="Times New Roman"/>
              <w:b/>
              <w:bCs/>
            </w:rPr>
            <w:t>Pharmaceutical</w:t>
          </w:r>
        </w:p>
        <w:tbl>
          <w:tblPr>
            <w:tblStyle w:val="TableGrid"/>
            <w:tblW w:w="10170" w:type="dxa"/>
            <w:tblInd w:w="-72" w:type="dxa"/>
            <w:tblLayout w:type="fixed"/>
            <w:tblLook w:val="04A0" w:firstRow="1" w:lastRow="0" w:firstColumn="1" w:lastColumn="0" w:noHBand="0" w:noVBand="1"/>
          </w:tblPr>
          <w:tblGrid>
            <w:gridCol w:w="1350"/>
            <w:gridCol w:w="1618"/>
            <w:gridCol w:w="1349"/>
            <w:gridCol w:w="630"/>
            <w:gridCol w:w="1530"/>
            <w:gridCol w:w="1623"/>
            <w:gridCol w:w="1347"/>
            <w:gridCol w:w="723"/>
          </w:tblGrid>
          <w:tr w:rsidR="00811856" w:rsidRPr="005700D2" w:rsidTr="00811856">
            <w:tc>
              <w:tcPr>
                <w:tcW w:w="1017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811856" w:rsidRPr="005700D2" w:rsidRDefault="00811856" w:rsidP="00811856">
                <w:pPr>
                  <w:jc w:val="center"/>
                  <w:rPr>
                    <w:color w:val="000000"/>
                    <w:sz w:val="20"/>
                    <w:szCs w:val="20"/>
                  </w:rPr>
                </w:pPr>
                <w:r w:rsidRPr="005700D2">
                  <w:rPr>
                    <w:b/>
                    <w:bCs/>
                    <w:color w:val="000000"/>
                    <w:sz w:val="20"/>
                    <w:szCs w:val="20"/>
                  </w:rPr>
                  <w:t>Co</w:t>
                </w:r>
                <w:r>
                  <w:rPr>
                    <w:b/>
                    <w:bCs/>
                    <w:color w:val="000000"/>
                    <w:sz w:val="20"/>
                    <w:szCs w:val="20"/>
                  </w:rPr>
                  <w:t>mmon-Size Balance Sheet of Square</w:t>
                </w:r>
                <w:r w:rsidRPr="005700D2">
                  <w:rPr>
                    <w:b/>
                    <w:bCs/>
                    <w:color w:val="000000"/>
                    <w:sz w:val="20"/>
                    <w:szCs w:val="20"/>
                  </w:rPr>
                  <w:t xml:space="preserve"> 2014</w:t>
                </w:r>
              </w:p>
            </w:tc>
          </w:tr>
          <w:tr w:rsidR="00811856" w:rsidRPr="005700D2" w:rsidTr="00811856">
            <w:tc>
              <w:tcPr>
                <w:tcW w:w="4317"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811856" w:rsidRPr="005700D2" w:rsidRDefault="00811856" w:rsidP="00811856">
                <w:pPr>
                  <w:jc w:val="center"/>
                  <w:rPr>
                    <w:color w:val="000000"/>
                    <w:sz w:val="20"/>
                    <w:szCs w:val="20"/>
                  </w:rPr>
                </w:pPr>
                <w:r w:rsidRPr="005700D2">
                  <w:rPr>
                    <w:b/>
                    <w:bCs/>
                    <w:color w:val="000000"/>
                    <w:sz w:val="22"/>
                    <w:szCs w:val="20"/>
                  </w:rPr>
                  <w:t>ASSET</w:t>
                </w:r>
                <w:r w:rsidRPr="005700D2">
                  <w:rPr>
                    <w:b/>
                    <w:bCs/>
                    <w:color w:val="000000"/>
                    <w:sz w:val="20"/>
                    <w:szCs w:val="20"/>
                  </w:rPr>
                  <w:t xml:space="preserve"> </w:t>
                </w:r>
              </w:p>
            </w:tc>
            <w:tc>
              <w:tcPr>
                <w:tcW w:w="63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811856" w:rsidRPr="005700D2" w:rsidRDefault="00811856" w:rsidP="00811856">
                <w:pPr>
                  <w:jc w:val="right"/>
                  <w:rPr>
                    <w:color w:val="000000"/>
                    <w:sz w:val="20"/>
                    <w:szCs w:val="20"/>
                  </w:rPr>
                </w:pPr>
              </w:p>
            </w:tc>
            <w:tc>
              <w:tcPr>
                <w:tcW w:w="5223"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811856" w:rsidRPr="005700D2" w:rsidRDefault="00811856" w:rsidP="00811856">
                <w:pPr>
                  <w:jc w:val="center"/>
                  <w:rPr>
                    <w:color w:val="000000"/>
                    <w:sz w:val="20"/>
                    <w:szCs w:val="20"/>
                  </w:rPr>
                </w:pPr>
                <w:r w:rsidRPr="005700D2">
                  <w:rPr>
                    <w:b/>
                    <w:bCs/>
                    <w:color w:val="000000"/>
                    <w:sz w:val="22"/>
                    <w:szCs w:val="20"/>
                  </w:rPr>
                  <w:t>Liabilities</w:t>
                </w:r>
                <w:r w:rsidRPr="005700D2">
                  <w:rPr>
                    <w:b/>
                    <w:bCs/>
                    <w:color w:val="000000"/>
                    <w:sz w:val="20"/>
                    <w:szCs w:val="20"/>
                  </w:rPr>
                  <w:t xml:space="preserve"> </w:t>
                </w:r>
              </w:p>
            </w:tc>
          </w:tr>
          <w:tr w:rsidR="00811856" w:rsidRPr="005700D2" w:rsidTr="00811856">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811856" w:rsidRPr="005700D2" w:rsidRDefault="00811856" w:rsidP="00811856">
                <w:pPr>
                  <w:rPr>
                    <w:color w:val="000000"/>
                    <w:sz w:val="20"/>
                    <w:szCs w:val="20"/>
                  </w:rPr>
                </w:pPr>
                <w:r w:rsidRPr="005700D2">
                  <w:rPr>
                    <w:color w:val="000000"/>
                    <w:sz w:val="20"/>
                    <w:szCs w:val="20"/>
                  </w:rPr>
                  <w:t xml:space="preserve">Cash </w:t>
                </w:r>
              </w:p>
            </w:tc>
            <w:tc>
              <w:tcPr>
                <w:tcW w:w="161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811856" w:rsidRDefault="00811856">
                <w:pPr>
                  <w:jc w:val="right"/>
                  <w:rPr>
                    <w:color w:val="000000"/>
                    <w:sz w:val="22"/>
                    <w:szCs w:val="22"/>
                  </w:rPr>
                </w:pPr>
                <w:r>
                  <w:rPr>
                    <w:color w:val="000000"/>
                    <w:sz w:val="22"/>
                    <w:szCs w:val="22"/>
                  </w:rPr>
                  <w:t>2,162,717,207</w:t>
                </w:r>
              </w:p>
            </w:tc>
            <w:tc>
              <w:tcPr>
                <w:tcW w:w="134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811856" w:rsidRPr="005700D2" w:rsidRDefault="00811856" w:rsidP="00811856">
                <w:pPr>
                  <w:rPr>
                    <w:color w:val="000000"/>
                    <w:sz w:val="20"/>
                    <w:szCs w:val="20"/>
                  </w:rPr>
                </w:pPr>
                <w:r w:rsidRPr="005700D2">
                  <w:rPr>
                    <w:color w:val="000000"/>
                    <w:sz w:val="20"/>
                    <w:szCs w:val="20"/>
                  </w:rPr>
                  <w:t xml:space="preserve">Cash </w:t>
                </w:r>
              </w:p>
            </w:tc>
            <w:tc>
              <w:tcPr>
                <w:tcW w:w="63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811856" w:rsidRDefault="00811856">
                <w:pPr>
                  <w:jc w:val="right"/>
                  <w:rPr>
                    <w:rFonts w:ascii="Calibri" w:hAnsi="Calibri"/>
                    <w:color w:val="000000"/>
                    <w:sz w:val="22"/>
                    <w:szCs w:val="22"/>
                  </w:rPr>
                </w:pPr>
                <w:r>
                  <w:rPr>
                    <w:rFonts w:ascii="Calibri" w:hAnsi="Calibri"/>
                    <w:color w:val="000000"/>
                    <w:sz w:val="22"/>
                    <w:szCs w:val="22"/>
                  </w:rPr>
                  <w:t>7%</w:t>
                </w:r>
              </w:p>
            </w:tc>
            <w:tc>
              <w:tcPr>
                <w:tcW w:w="153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811856" w:rsidRPr="005700D2" w:rsidRDefault="00811856" w:rsidP="00811856">
                <w:pPr>
                  <w:rPr>
                    <w:color w:val="000000"/>
                    <w:sz w:val="20"/>
                    <w:szCs w:val="20"/>
                  </w:rPr>
                </w:pPr>
                <w:r w:rsidRPr="005700D2">
                  <w:rPr>
                    <w:color w:val="000000"/>
                    <w:sz w:val="20"/>
                    <w:szCs w:val="20"/>
                  </w:rPr>
                  <w:t>Share's Equity</w:t>
                </w:r>
              </w:p>
            </w:tc>
            <w:tc>
              <w:tcPr>
                <w:tcW w:w="162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811856" w:rsidRDefault="00811856">
                <w:pPr>
                  <w:jc w:val="right"/>
                  <w:rPr>
                    <w:rFonts w:ascii="Calibri" w:hAnsi="Calibri"/>
                    <w:color w:val="000000"/>
                    <w:sz w:val="22"/>
                    <w:szCs w:val="22"/>
                  </w:rPr>
                </w:pPr>
                <w:r>
                  <w:rPr>
                    <w:rFonts w:ascii="Calibri" w:hAnsi="Calibri"/>
                    <w:color w:val="000000"/>
                    <w:sz w:val="22"/>
                    <w:szCs w:val="22"/>
                  </w:rPr>
                  <w:t>26,748,951,732</w:t>
                </w:r>
              </w:p>
            </w:tc>
            <w:tc>
              <w:tcPr>
                <w:tcW w:w="134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811856" w:rsidRPr="005700D2" w:rsidRDefault="00811856" w:rsidP="00811856">
                <w:pPr>
                  <w:rPr>
                    <w:color w:val="000000"/>
                    <w:sz w:val="20"/>
                    <w:szCs w:val="20"/>
                  </w:rPr>
                </w:pPr>
                <w:r w:rsidRPr="005700D2">
                  <w:rPr>
                    <w:color w:val="000000"/>
                    <w:sz w:val="20"/>
                    <w:szCs w:val="20"/>
                  </w:rPr>
                  <w:t>Share's Equity</w:t>
                </w:r>
              </w:p>
            </w:tc>
            <w:tc>
              <w:tcPr>
                <w:tcW w:w="72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811856" w:rsidRDefault="00811856">
                <w:pPr>
                  <w:jc w:val="right"/>
                  <w:rPr>
                    <w:rFonts w:ascii="Calibri" w:hAnsi="Calibri"/>
                    <w:color w:val="000000"/>
                    <w:sz w:val="22"/>
                    <w:szCs w:val="22"/>
                  </w:rPr>
                </w:pPr>
                <w:r>
                  <w:rPr>
                    <w:rFonts w:ascii="Calibri" w:hAnsi="Calibri"/>
                    <w:color w:val="000000"/>
                    <w:sz w:val="22"/>
                    <w:szCs w:val="22"/>
                  </w:rPr>
                  <w:t>86%</w:t>
                </w:r>
              </w:p>
            </w:tc>
          </w:tr>
          <w:tr w:rsidR="00811856" w:rsidRPr="005700D2" w:rsidTr="00811856">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811856" w:rsidRPr="005700D2" w:rsidRDefault="00811856" w:rsidP="00811856">
                <w:pPr>
                  <w:rPr>
                    <w:color w:val="000000"/>
                    <w:sz w:val="20"/>
                    <w:szCs w:val="20"/>
                  </w:rPr>
                </w:pPr>
                <w:r w:rsidRPr="005700D2">
                  <w:rPr>
                    <w:color w:val="000000"/>
                    <w:sz w:val="20"/>
                    <w:szCs w:val="20"/>
                  </w:rPr>
                  <w:t xml:space="preserve">Account Receivable </w:t>
                </w:r>
              </w:p>
            </w:tc>
            <w:tc>
              <w:tcPr>
                <w:tcW w:w="161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811856" w:rsidRDefault="00811856">
                <w:pPr>
                  <w:jc w:val="right"/>
                  <w:rPr>
                    <w:color w:val="000000"/>
                    <w:sz w:val="22"/>
                    <w:szCs w:val="22"/>
                  </w:rPr>
                </w:pPr>
                <w:r>
                  <w:rPr>
                    <w:color w:val="000000"/>
                    <w:sz w:val="22"/>
                    <w:szCs w:val="22"/>
                  </w:rPr>
                  <w:t>766,634,978</w:t>
                </w:r>
              </w:p>
            </w:tc>
            <w:tc>
              <w:tcPr>
                <w:tcW w:w="134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811856" w:rsidRPr="005700D2" w:rsidRDefault="00811856" w:rsidP="00811856">
                <w:pPr>
                  <w:rPr>
                    <w:color w:val="000000"/>
                    <w:sz w:val="20"/>
                    <w:szCs w:val="20"/>
                  </w:rPr>
                </w:pPr>
                <w:r w:rsidRPr="005700D2">
                  <w:rPr>
                    <w:color w:val="000000"/>
                    <w:sz w:val="20"/>
                    <w:szCs w:val="20"/>
                  </w:rPr>
                  <w:t xml:space="preserve">Account Receivable </w:t>
                </w:r>
              </w:p>
            </w:tc>
            <w:tc>
              <w:tcPr>
                <w:tcW w:w="63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811856" w:rsidRDefault="00811856">
                <w:pPr>
                  <w:jc w:val="right"/>
                  <w:rPr>
                    <w:rFonts w:ascii="Calibri" w:hAnsi="Calibri"/>
                    <w:color w:val="000000"/>
                    <w:sz w:val="22"/>
                    <w:szCs w:val="22"/>
                  </w:rPr>
                </w:pPr>
                <w:r>
                  <w:rPr>
                    <w:rFonts w:ascii="Calibri" w:hAnsi="Calibri"/>
                    <w:color w:val="000000"/>
                    <w:sz w:val="22"/>
                    <w:szCs w:val="22"/>
                  </w:rPr>
                  <w:t>2%</w:t>
                </w:r>
              </w:p>
            </w:tc>
            <w:tc>
              <w:tcPr>
                <w:tcW w:w="153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811856" w:rsidRPr="005700D2" w:rsidRDefault="00811856" w:rsidP="00811856">
                <w:pPr>
                  <w:rPr>
                    <w:color w:val="000000"/>
                    <w:sz w:val="20"/>
                    <w:szCs w:val="20"/>
                  </w:rPr>
                </w:pPr>
                <w:r w:rsidRPr="005700D2">
                  <w:rPr>
                    <w:color w:val="000000"/>
                    <w:sz w:val="20"/>
                    <w:szCs w:val="20"/>
                  </w:rPr>
                  <w:t>Non Current Liabilities</w:t>
                </w:r>
              </w:p>
            </w:tc>
            <w:tc>
              <w:tcPr>
                <w:tcW w:w="162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811856" w:rsidRDefault="00811856">
                <w:pPr>
                  <w:jc w:val="right"/>
                  <w:rPr>
                    <w:rFonts w:ascii="Calibri" w:hAnsi="Calibri"/>
                    <w:color w:val="000000"/>
                    <w:sz w:val="22"/>
                    <w:szCs w:val="22"/>
                  </w:rPr>
                </w:pPr>
                <w:r>
                  <w:rPr>
                    <w:rFonts w:ascii="Calibri" w:hAnsi="Calibri"/>
                    <w:color w:val="000000"/>
                    <w:sz w:val="22"/>
                    <w:szCs w:val="22"/>
                  </w:rPr>
                  <w:t>1,902,585,673</w:t>
                </w:r>
              </w:p>
            </w:tc>
            <w:tc>
              <w:tcPr>
                <w:tcW w:w="134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811856" w:rsidRPr="005700D2" w:rsidRDefault="00811856" w:rsidP="00811856">
                <w:pPr>
                  <w:rPr>
                    <w:color w:val="000000"/>
                    <w:sz w:val="20"/>
                    <w:szCs w:val="20"/>
                  </w:rPr>
                </w:pPr>
                <w:r w:rsidRPr="005700D2">
                  <w:rPr>
                    <w:color w:val="000000"/>
                    <w:sz w:val="20"/>
                    <w:szCs w:val="20"/>
                  </w:rPr>
                  <w:t>Non Current Liabilities</w:t>
                </w:r>
              </w:p>
            </w:tc>
            <w:tc>
              <w:tcPr>
                <w:tcW w:w="72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811856" w:rsidRDefault="00811856">
                <w:pPr>
                  <w:jc w:val="right"/>
                  <w:rPr>
                    <w:rFonts w:ascii="Calibri" w:hAnsi="Calibri"/>
                    <w:color w:val="000000"/>
                    <w:sz w:val="22"/>
                    <w:szCs w:val="22"/>
                  </w:rPr>
                </w:pPr>
                <w:r>
                  <w:rPr>
                    <w:rFonts w:ascii="Calibri" w:hAnsi="Calibri"/>
                    <w:color w:val="000000"/>
                    <w:sz w:val="22"/>
                    <w:szCs w:val="22"/>
                  </w:rPr>
                  <w:t>6%</w:t>
                </w:r>
              </w:p>
            </w:tc>
          </w:tr>
          <w:tr w:rsidR="00811856" w:rsidRPr="005700D2" w:rsidTr="00811856">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811856" w:rsidRPr="005700D2" w:rsidRDefault="00811856" w:rsidP="00811856">
                <w:pPr>
                  <w:rPr>
                    <w:color w:val="000000"/>
                    <w:sz w:val="20"/>
                    <w:szCs w:val="20"/>
                  </w:rPr>
                </w:pPr>
                <w:r w:rsidRPr="005700D2">
                  <w:rPr>
                    <w:color w:val="000000"/>
                    <w:sz w:val="20"/>
                    <w:szCs w:val="20"/>
                  </w:rPr>
                  <w:t>Inventories</w:t>
                </w:r>
              </w:p>
            </w:tc>
            <w:tc>
              <w:tcPr>
                <w:tcW w:w="161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811856" w:rsidRDefault="00811856">
                <w:pPr>
                  <w:jc w:val="right"/>
                  <w:rPr>
                    <w:color w:val="000000"/>
                    <w:sz w:val="22"/>
                    <w:szCs w:val="22"/>
                  </w:rPr>
                </w:pPr>
                <w:r>
                  <w:rPr>
                    <w:color w:val="000000"/>
                    <w:sz w:val="22"/>
                    <w:szCs w:val="22"/>
                  </w:rPr>
                  <w:t>2,737,085,779</w:t>
                </w:r>
              </w:p>
            </w:tc>
            <w:tc>
              <w:tcPr>
                <w:tcW w:w="134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811856" w:rsidRPr="005700D2" w:rsidRDefault="00811856" w:rsidP="00811856">
                <w:pPr>
                  <w:rPr>
                    <w:color w:val="000000"/>
                    <w:sz w:val="20"/>
                    <w:szCs w:val="20"/>
                  </w:rPr>
                </w:pPr>
                <w:r w:rsidRPr="005700D2">
                  <w:rPr>
                    <w:color w:val="000000"/>
                    <w:sz w:val="20"/>
                    <w:szCs w:val="20"/>
                  </w:rPr>
                  <w:t>Inventories</w:t>
                </w:r>
              </w:p>
            </w:tc>
            <w:tc>
              <w:tcPr>
                <w:tcW w:w="63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811856" w:rsidRDefault="00811856">
                <w:pPr>
                  <w:jc w:val="right"/>
                  <w:rPr>
                    <w:rFonts w:ascii="Calibri" w:hAnsi="Calibri"/>
                    <w:color w:val="000000"/>
                    <w:sz w:val="22"/>
                    <w:szCs w:val="22"/>
                  </w:rPr>
                </w:pPr>
                <w:r>
                  <w:rPr>
                    <w:rFonts w:ascii="Calibri" w:hAnsi="Calibri"/>
                    <w:color w:val="000000"/>
                    <w:sz w:val="22"/>
                    <w:szCs w:val="22"/>
                  </w:rPr>
                  <w:t>9%</w:t>
                </w:r>
              </w:p>
            </w:tc>
            <w:tc>
              <w:tcPr>
                <w:tcW w:w="153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811856" w:rsidRPr="005700D2" w:rsidRDefault="00811856" w:rsidP="00811856">
                <w:pPr>
                  <w:rPr>
                    <w:color w:val="000000"/>
                    <w:sz w:val="20"/>
                    <w:szCs w:val="20"/>
                  </w:rPr>
                </w:pPr>
                <w:r w:rsidRPr="005700D2">
                  <w:rPr>
                    <w:color w:val="000000"/>
                    <w:sz w:val="20"/>
                    <w:szCs w:val="20"/>
                  </w:rPr>
                  <w:t>Current Liabilities</w:t>
                </w:r>
              </w:p>
            </w:tc>
            <w:tc>
              <w:tcPr>
                <w:tcW w:w="162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811856" w:rsidRDefault="00811856">
                <w:pPr>
                  <w:jc w:val="right"/>
                  <w:rPr>
                    <w:rFonts w:ascii="Calibri" w:hAnsi="Calibri"/>
                    <w:color w:val="000000"/>
                    <w:sz w:val="22"/>
                    <w:szCs w:val="22"/>
                  </w:rPr>
                </w:pPr>
                <w:r>
                  <w:rPr>
                    <w:rFonts w:ascii="Calibri" w:hAnsi="Calibri"/>
                    <w:color w:val="000000"/>
                    <w:sz w:val="22"/>
                    <w:szCs w:val="22"/>
                  </w:rPr>
                  <w:t>2,394,537,126</w:t>
                </w:r>
              </w:p>
            </w:tc>
            <w:tc>
              <w:tcPr>
                <w:tcW w:w="134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811856" w:rsidRPr="005700D2" w:rsidRDefault="00811856" w:rsidP="00811856">
                <w:pPr>
                  <w:rPr>
                    <w:color w:val="000000"/>
                    <w:sz w:val="20"/>
                    <w:szCs w:val="20"/>
                  </w:rPr>
                </w:pPr>
                <w:r w:rsidRPr="005700D2">
                  <w:rPr>
                    <w:color w:val="000000"/>
                    <w:sz w:val="20"/>
                    <w:szCs w:val="20"/>
                  </w:rPr>
                  <w:t>Current Liabilities</w:t>
                </w:r>
              </w:p>
            </w:tc>
            <w:tc>
              <w:tcPr>
                <w:tcW w:w="72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811856" w:rsidRDefault="00811856">
                <w:pPr>
                  <w:jc w:val="right"/>
                  <w:rPr>
                    <w:rFonts w:ascii="Calibri" w:hAnsi="Calibri"/>
                    <w:color w:val="000000"/>
                    <w:sz w:val="22"/>
                    <w:szCs w:val="22"/>
                  </w:rPr>
                </w:pPr>
                <w:r>
                  <w:rPr>
                    <w:rFonts w:ascii="Calibri" w:hAnsi="Calibri"/>
                    <w:color w:val="000000"/>
                    <w:sz w:val="22"/>
                    <w:szCs w:val="22"/>
                  </w:rPr>
                  <w:t>8%</w:t>
                </w:r>
              </w:p>
            </w:tc>
          </w:tr>
          <w:tr w:rsidR="0070530E" w:rsidRPr="005700D2" w:rsidTr="005B6A85">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70530E" w:rsidRPr="005700D2" w:rsidRDefault="0070530E" w:rsidP="00811856">
                <w:pPr>
                  <w:rPr>
                    <w:color w:val="000000"/>
                    <w:sz w:val="20"/>
                    <w:szCs w:val="20"/>
                  </w:rPr>
                </w:pPr>
                <w:r w:rsidRPr="005700D2">
                  <w:rPr>
                    <w:color w:val="000000"/>
                    <w:sz w:val="20"/>
                    <w:szCs w:val="20"/>
                  </w:rPr>
                  <w:t>Other Current Account</w:t>
                </w:r>
              </w:p>
            </w:tc>
            <w:tc>
              <w:tcPr>
                <w:tcW w:w="161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70530E" w:rsidRDefault="0070530E">
                <w:pPr>
                  <w:jc w:val="right"/>
                  <w:rPr>
                    <w:color w:val="000000"/>
                    <w:sz w:val="22"/>
                    <w:szCs w:val="22"/>
                  </w:rPr>
                </w:pPr>
                <w:r>
                  <w:rPr>
                    <w:color w:val="000000"/>
                    <w:sz w:val="22"/>
                    <w:szCs w:val="22"/>
                  </w:rPr>
                  <w:t>1,832,935,317</w:t>
                </w:r>
              </w:p>
            </w:tc>
            <w:tc>
              <w:tcPr>
                <w:tcW w:w="134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70530E" w:rsidRPr="005700D2" w:rsidRDefault="0070530E" w:rsidP="00811856">
                <w:pPr>
                  <w:rPr>
                    <w:color w:val="000000"/>
                    <w:sz w:val="20"/>
                    <w:szCs w:val="20"/>
                  </w:rPr>
                </w:pPr>
                <w:r w:rsidRPr="005700D2">
                  <w:rPr>
                    <w:color w:val="000000"/>
                    <w:sz w:val="20"/>
                    <w:szCs w:val="20"/>
                  </w:rPr>
                  <w:t>Other Current Account</w:t>
                </w:r>
              </w:p>
            </w:tc>
            <w:tc>
              <w:tcPr>
                <w:tcW w:w="63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70530E" w:rsidRDefault="0070530E">
                <w:pPr>
                  <w:jc w:val="right"/>
                  <w:rPr>
                    <w:rFonts w:ascii="Calibri" w:hAnsi="Calibri"/>
                    <w:color w:val="000000"/>
                    <w:sz w:val="22"/>
                    <w:szCs w:val="22"/>
                  </w:rPr>
                </w:pPr>
                <w:r>
                  <w:rPr>
                    <w:rFonts w:ascii="Calibri" w:hAnsi="Calibri"/>
                    <w:color w:val="000000"/>
                    <w:sz w:val="22"/>
                    <w:szCs w:val="22"/>
                  </w:rPr>
                  <w:t>6%</w:t>
                </w:r>
              </w:p>
            </w:tc>
            <w:tc>
              <w:tcPr>
                <w:tcW w:w="153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70530E" w:rsidRPr="005700D2" w:rsidRDefault="0070530E" w:rsidP="00811856">
                <w:pPr>
                  <w:rPr>
                    <w:color w:val="000000"/>
                    <w:sz w:val="20"/>
                    <w:szCs w:val="20"/>
                  </w:rPr>
                </w:pPr>
                <w:r w:rsidRPr="005700D2">
                  <w:rPr>
                    <w:color w:val="000000"/>
                    <w:sz w:val="20"/>
                    <w:szCs w:val="20"/>
                  </w:rPr>
                  <w:t xml:space="preserve">Total Liabilities &amp; Equity   </w:t>
                </w:r>
              </w:p>
            </w:tc>
            <w:tc>
              <w:tcPr>
                <w:tcW w:w="162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70530E" w:rsidRDefault="0070530E">
                <w:pPr>
                  <w:jc w:val="right"/>
                  <w:rPr>
                    <w:rFonts w:ascii="Calibri" w:hAnsi="Calibri"/>
                    <w:b/>
                    <w:bCs/>
                    <w:color w:val="000000"/>
                    <w:sz w:val="22"/>
                    <w:szCs w:val="22"/>
                  </w:rPr>
                </w:pPr>
                <w:r>
                  <w:rPr>
                    <w:rFonts w:ascii="Calibri" w:hAnsi="Calibri"/>
                    <w:b/>
                    <w:bCs/>
                    <w:color w:val="000000"/>
                    <w:sz w:val="22"/>
                    <w:szCs w:val="22"/>
                  </w:rPr>
                  <w:t>31,046,074,531</w:t>
                </w:r>
              </w:p>
            </w:tc>
            <w:tc>
              <w:tcPr>
                <w:tcW w:w="207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0530E" w:rsidRPr="005700D2" w:rsidRDefault="0070530E" w:rsidP="00811856">
                <w:pPr>
                  <w:pStyle w:val="Default"/>
                  <w:spacing w:line="360" w:lineRule="auto"/>
                  <w:jc w:val="both"/>
                  <w:rPr>
                    <w:b/>
                    <w:bCs/>
                    <w:sz w:val="20"/>
                    <w:szCs w:val="20"/>
                  </w:rPr>
                </w:pPr>
                <w:r>
                  <w:rPr>
                    <w:sz w:val="22"/>
                    <w:szCs w:val="22"/>
                  </w:rPr>
                  <w:t xml:space="preserve">                        100%</w:t>
                </w:r>
              </w:p>
            </w:tc>
          </w:tr>
          <w:tr w:rsidR="00811856" w:rsidRPr="005700D2" w:rsidTr="00811856">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811856" w:rsidRPr="005700D2" w:rsidRDefault="00811856" w:rsidP="00811856">
                <w:pPr>
                  <w:rPr>
                    <w:color w:val="000000"/>
                    <w:sz w:val="20"/>
                    <w:szCs w:val="20"/>
                  </w:rPr>
                </w:pPr>
                <w:r w:rsidRPr="005700D2">
                  <w:rPr>
                    <w:color w:val="000000"/>
                    <w:sz w:val="20"/>
                    <w:szCs w:val="20"/>
                  </w:rPr>
                  <w:t>Total Current Assets</w:t>
                </w:r>
              </w:p>
            </w:tc>
            <w:tc>
              <w:tcPr>
                <w:tcW w:w="161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811856" w:rsidRDefault="00811856">
                <w:pPr>
                  <w:jc w:val="right"/>
                  <w:rPr>
                    <w:color w:val="000000"/>
                    <w:sz w:val="22"/>
                    <w:szCs w:val="22"/>
                  </w:rPr>
                </w:pPr>
                <w:r>
                  <w:rPr>
                    <w:color w:val="000000"/>
                    <w:sz w:val="22"/>
                    <w:szCs w:val="22"/>
                  </w:rPr>
                  <w:t>7,499,373,281</w:t>
                </w:r>
              </w:p>
            </w:tc>
            <w:tc>
              <w:tcPr>
                <w:tcW w:w="134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811856" w:rsidRPr="005700D2" w:rsidRDefault="00811856" w:rsidP="00811856">
                <w:pPr>
                  <w:rPr>
                    <w:color w:val="000000"/>
                    <w:sz w:val="20"/>
                    <w:szCs w:val="20"/>
                  </w:rPr>
                </w:pPr>
                <w:r w:rsidRPr="005700D2">
                  <w:rPr>
                    <w:color w:val="000000"/>
                    <w:sz w:val="20"/>
                    <w:szCs w:val="20"/>
                  </w:rPr>
                  <w:t>Total Current Assets</w:t>
                </w:r>
              </w:p>
            </w:tc>
            <w:tc>
              <w:tcPr>
                <w:tcW w:w="63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811856" w:rsidRDefault="00811856">
                <w:pPr>
                  <w:jc w:val="right"/>
                  <w:rPr>
                    <w:rFonts w:ascii="Calibri" w:hAnsi="Calibri"/>
                    <w:color w:val="000000"/>
                    <w:sz w:val="22"/>
                    <w:szCs w:val="22"/>
                  </w:rPr>
                </w:pPr>
                <w:r>
                  <w:rPr>
                    <w:rFonts w:ascii="Calibri" w:hAnsi="Calibri"/>
                    <w:color w:val="000000"/>
                    <w:sz w:val="22"/>
                    <w:szCs w:val="22"/>
                  </w:rPr>
                  <w:t>24%</w:t>
                </w:r>
              </w:p>
            </w:tc>
            <w:tc>
              <w:tcPr>
                <w:tcW w:w="5223" w:type="dxa"/>
                <w:gridSpan w:val="4"/>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811856" w:rsidRPr="005700D2" w:rsidRDefault="00811856" w:rsidP="00811856">
                <w:pPr>
                  <w:jc w:val="right"/>
                  <w:rPr>
                    <w:color w:val="000000"/>
                    <w:sz w:val="20"/>
                    <w:szCs w:val="20"/>
                  </w:rPr>
                </w:pPr>
              </w:p>
            </w:tc>
          </w:tr>
          <w:tr w:rsidR="00811856" w:rsidRPr="005700D2" w:rsidTr="00811856">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811856" w:rsidRPr="005700D2" w:rsidRDefault="00811856" w:rsidP="00811856">
                <w:pPr>
                  <w:rPr>
                    <w:color w:val="000000"/>
                    <w:sz w:val="20"/>
                    <w:szCs w:val="20"/>
                  </w:rPr>
                </w:pPr>
                <w:r w:rsidRPr="005700D2">
                  <w:rPr>
                    <w:color w:val="000000"/>
                    <w:sz w:val="20"/>
                    <w:szCs w:val="20"/>
                  </w:rPr>
                  <w:t>Non Current Asset</w:t>
                </w:r>
              </w:p>
            </w:tc>
            <w:tc>
              <w:tcPr>
                <w:tcW w:w="161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811856" w:rsidRDefault="00811856">
                <w:pPr>
                  <w:jc w:val="right"/>
                  <w:rPr>
                    <w:color w:val="000000"/>
                    <w:sz w:val="22"/>
                    <w:szCs w:val="22"/>
                  </w:rPr>
                </w:pPr>
                <w:r>
                  <w:rPr>
                    <w:color w:val="000000"/>
                    <w:sz w:val="22"/>
                    <w:szCs w:val="22"/>
                  </w:rPr>
                  <w:t>23,546,701,250</w:t>
                </w:r>
              </w:p>
            </w:tc>
            <w:tc>
              <w:tcPr>
                <w:tcW w:w="134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811856" w:rsidRPr="005700D2" w:rsidRDefault="00811856" w:rsidP="00811856">
                <w:pPr>
                  <w:rPr>
                    <w:color w:val="000000"/>
                    <w:sz w:val="20"/>
                    <w:szCs w:val="20"/>
                  </w:rPr>
                </w:pPr>
                <w:r w:rsidRPr="005700D2">
                  <w:rPr>
                    <w:color w:val="000000"/>
                    <w:sz w:val="20"/>
                    <w:szCs w:val="20"/>
                  </w:rPr>
                  <w:t>Non Current Asset</w:t>
                </w:r>
              </w:p>
            </w:tc>
            <w:tc>
              <w:tcPr>
                <w:tcW w:w="63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811856" w:rsidRDefault="00811856">
                <w:pPr>
                  <w:jc w:val="right"/>
                  <w:rPr>
                    <w:rFonts w:ascii="Calibri" w:hAnsi="Calibri"/>
                    <w:color w:val="000000"/>
                    <w:sz w:val="22"/>
                    <w:szCs w:val="22"/>
                  </w:rPr>
                </w:pPr>
                <w:r>
                  <w:rPr>
                    <w:rFonts w:ascii="Calibri" w:hAnsi="Calibri"/>
                    <w:color w:val="000000"/>
                    <w:sz w:val="22"/>
                    <w:szCs w:val="22"/>
                  </w:rPr>
                  <w:t>76%</w:t>
                </w:r>
              </w:p>
            </w:tc>
            <w:tc>
              <w:tcPr>
                <w:tcW w:w="5223" w:type="dxa"/>
                <w:gridSpan w:val="4"/>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811856" w:rsidRPr="005700D2" w:rsidRDefault="00811856" w:rsidP="00811856">
                <w:pPr>
                  <w:rPr>
                    <w:color w:val="000000"/>
                    <w:sz w:val="20"/>
                    <w:szCs w:val="20"/>
                  </w:rPr>
                </w:pPr>
              </w:p>
            </w:tc>
          </w:tr>
          <w:tr w:rsidR="00811856" w:rsidRPr="005700D2" w:rsidTr="00811856">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811856" w:rsidRPr="005700D2" w:rsidRDefault="00811856" w:rsidP="00811856">
                <w:pPr>
                  <w:rPr>
                    <w:color w:val="000000"/>
                    <w:sz w:val="20"/>
                    <w:szCs w:val="20"/>
                  </w:rPr>
                </w:pPr>
                <w:r w:rsidRPr="005700D2">
                  <w:rPr>
                    <w:color w:val="000000"/>
                    <w:sz w:val="20"/>
                    <w:szCs w:val="20"/>
                  </w:rPr>
                  <w:t>Total Assets</w:t>
                </w:r>
              </w:p>
            </w:tc>
            <w:tc>
              <w:tcPr>
                <w:tcW w:w="161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811856" w:rsidRDefault="00811856">
                <w:pPr>
                  <w:jc w:val="right"/>
                  <w:rPr>
                    <w:b/>
                    <w:bCs/>
                    <w:color w:val="000000"/>
                    <w:sz w:val="22"/>
                    <w:szCs w:val="22"/>
                  </w:rPr>
                </w:pPr>
                <w:r>
                  <w:rPr>
                    <w:b/>
                    <w:bCs/>
                    <w:color w:val="000000"/>
                    <w:sz w:val="22"/>
                    <w:szCs w:val="22"/>
                  </w:rPr>
                  <w:t>31,046,074,531</w:t>
                </w:r>
              </w:p>
            </w:tc>
            <w:tc>
              <w:tcPr>
                <w:tcW w:w="197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811856" w:rsidRPr="005700D2" w:rsidRDefault="0070530E" w:rsidP="00811856">
                <w:pPr>
                  <w:jc w:val="right"/>
                  <w:rPr>
                    <w:color w:val="000000"/>
                    <w:sz w:val="20"/>
                    <w:szCs w:val="20"/>
                  </w:rPr>
                </w:pPr>
                <w:r>
                  <w:rPr>
                    <w:color w:val="000000"/>
                    <w:sz w:val="22"/>
                    <w:szCs w:val="22"/>
                  </w:rPr>
                  <w:t>100%</w:t>
                </w:r>
              </w:p>
            </w:tc>
            <w:tc>
              <w:tcPr>
                <w:tcW w:w="5223" w:type="dxa"/>
                <w:gridSpan w:val="4"/>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811856" w:rsidRPr="005700D2" w:rsidRDefault="00811856" w:rsidP="00811856">
                <w:pPr>
                  <w:rPr>
                    <w:color w:val="000000"/>
                    <w:sz w:val="20"/>
                    <w:szCs w:val="20"/>
                  </w:rPr>
                </w:pPr>
              </w:p>
            </w:tc>
          </w:tr>
        </w:tbl>
        <w:p w:rsidR="00811856" w:rsidRDefault="00811856" w:rsidP="00811856">
          <w:pPr>
            <w:pStyle w:val="Default"/>
            <w:spacing w:line="360" w:lineRule="auto"/>
            <w:jc w:val="both"/>
            <w:rPr>
              <w:b/>
              <w:bCs/>
            </w:rPr>
          </w:pPr>
        </w:p>
        <w:p w:rsidR="006A24D5" w:rsidRDefault="006A24D5" w:rsidP="006A24D5">
          <w:pPr>
            <w:pStyle w:val="Default"/>
            <w:spacing w:line="360" w:lineRule="auto"/>
            <w:jc w:val="both"/>
            <w:rPr>
              <w:b/>
              <w:bCs/>
            </w:rPr>
          </w:pPr>
          <w:r>
            <w:rPr>
              <w:b/>
              <w:bCs/>
            </w:rPr>
            <w:t xml:space="preserve">4.10 Square </w:t>
          </w:r>
          <w:r w:rsidRPr="006A24D5">
            <w:rPr>
              <w:rFonts w:eastAsia="Times New Roman"/>
              <w:b/>
              <w:bCs/>
            </w:rPr>
            <w:t>Pharmaceutical</w:t>
          </w:r>
        </w:p>
        <w:p w:rsidR="00811856" w:rsidRPr="005700D2" w:rsidRDefault="00811856" w:rsidP="00811856">
          <w:pPr>
            <w:pStyle w:val="Default"/>
            <w:spacing w:line="360" w:lineRule="auto"/>
            <w:jc w:val="both"/>
            <w:rPr>
              <w:b/>
              <w:bCs/>
            </w:rPr>
          </w:pPr>
        </w:p>
        <w:tbl>
          <w:tblPr>
            <w:tblStyle w:val="TableGrid"/>
            <w:tblW w:w="10170" w:type="dxa"/>
            <w:tblInd w:w="-72" w:type="dxa"/>
            <w:tblLayout w:type="fixed"/>
            <w:tblLook w:val="04A0" w:firstRow="1" w:lastRow="0" w:firstColumn="1" w:lastColumn="0" w:noHBand="0" w:noVBand="1"/>
          </w:tblPr>
          <w:tblGrid>
            <w:gridCol w:w="2970"/>
            <w:gridCol w:w="1980"/>
            <w:gridCol w:w="3150"/>
            <w:gridCol w:w="2070"/>
          </w:tblGrid>
          <w:tr w:rsidR="00811856" w:rsidRPr="005700D2" w:rsidTr="00332F0C">
            <w:tc>
              <w:tcPr>
                <w:tcW w:w="10170"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811856" w:rsidRPr="005700D2" w:rsidRDefault="00811856" w:rsidP="00811856">
                <w:pPr>
                  <w:jc w:val="center"/>
                  <w:rPr>
                    <w:color w:val="000000"/>
                    <w:sz w:val="20"/>
                    <w:szCs w:val="20"/>
                  </w:rPr>
                </w:pPr>
                <w:r w:rsidRPr="005700D2">
                  <w:rPr>
                    <w:b/>
                    <w:bCs/>
                    <w:color w:val="000000"/>
                    <w:sz w:val="20"/>
                    <w:szCs w:val="20"/>
                  </w:rPr>
                  <w:t xml:space="preserve">Common-Size </w:t>
                </w:r>
                <w:r>
                  <w:rPr>
                    <w:b/>
                    <w:bCs/>
                    <w:color w:val="000000"/>
                    <w:sz w:val="20"/>
                    <w:szCs w:val="20"/>
                  </w:rPr>
                  <w:t xml:space="preserve">Income Statement of Square </w:t>
                </w:r>
                <w:r w:rsidRPr="005700D2">
                  <w:rPr>
                    <w:b/>
                    <w:bCs/>
                    <w:color w:val="000000"/>
                    <w:sz w:val="20"/>
                    <w:szCs w:val="20"/>
                  </w:rPr>
                  <w:t xml:space="preserve"> 2014</w:t>
                </w:r>
              </w:p>
            </w:tc>
          </w:tr>
          <w:tr w:rsidR="00E1778A" w:rsidRPr="005700D2" w:rsidTr="00332F0C">
            <w:tc>
              <w:tcPr>
                <w:tcW w:w="297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E1778A" w:rsidRPr="00403B58" w:rsidRDefault="00E1778A" w:rsidP="00811856">
                <w:pPr>
                  <w:rPr>
                    <w:bCs/>
                    <w:color w:val="000000"/>
                    <w:sz w:val="24"/>
                    <w:szCs w:val="22"/>
                  </w:rPr>
                </w:pPr>
                <w:r w:rsidRPr="00403B58">
                  <w:rPr>
                    <w:bCs/>
                    <w:color w:val="000000"/>
                    <w:sz w:val="24"/>
                    <w:szCs w:val="22"/>
                  </w:rPr>
                  <w:t>Sales/Rev</w:t>
                </w:r>
              </w:p>
            </w:tc>
            <w:tc>
              <w:tcPr>
                <w:tcW w:w="198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E1778A" w:rsidRDefault="00E1778A">
                <w:pPr>
                  <w:jc w:val="right"/>
                  <w:rPr>
                    <w:rFonts w:ascii="Calibri" w:hAnsi="Calibri"/>
                    <w:color w:val="000000"/>
                    <w:sz w:val="22"/>
                    <w:szCs w:val="22"/>
                  </w:rPr>
                </w:pPr>
                <w:r>
                  <w:rPr>
                    <w:rFonts w:ascii="Calibri" w:hAnsi="Calibri"/>
                    <w:color w:val="000000"/>
                    <w:sz w:val="22"/>
                    <w:szCs w:val="22"/>
                  </w:rPr>
                  <w:t>23,268,413,217</w:t>
                </w:r>
              </w:p>
            </w:tc>
            <w:tc>
              <w:tcPr>
                <w:tcW w:w="3150" w:type="dxa"/>
                <w:tcBorders>
                  <w:top w:val="single" w:sz="4" w:space="0" w:color="000000" w:themeColor="text1"/>
                  <w:left w:val="single" w:sz="4" w:space="0" w:color="000000" w:themeColor="text1"/>
                  <w:bottom w:val="single" w:sz="4" w:space="0" w:color="000000" w:themeColor="text1"/>
                  <w:right w:val="single" w:sz="4" w:space="0" w:color="auto"/>
                </w:tcBorders>
                <w:vAlign w:val="bottom"/>
                <w:hideMark/>
              </w:tcPr>
              <w:p w:rsidR="00E1778A" w:rsidRPr="00403B58" w:rsidRDefault="00E1778A" w:rsidP="00811856">
                <w:pPr>
                  <w:rPr>
                    <w:bCs/>
                    <w:color w:val="000000"/>
                    <w:sz w:val="24"/>
                    <w:szCs w:val="22"/>
                  </w:rPr>
                </w:pPr>
                <w:r w:rsidRPr="00403B58">
                  <w:rPr>
                    <w:bCs/>
                    <w:color w:val="000000"/>
                    <w:sz w:val="24"/>
                    <w:szCs w:val="22"/>
                  </w:rPr>
                  <w:t>Sales/Rev</w:t>
                </w:r>
              </w:p>
            </w:tc>
            <w:tc>
              <w:tcPr>
                <w:tcW w:w="2070" w:type="dxa"/>
                <w:tcBorders>
                  <w:top w:val="single" w:sz="4" w:space="0" w:color="000000" w:themeColor="text1"/>
                  <w:left w:val="single" w:sz="4" w:space="0" w:color="auto"/>
                  <w:bottom w:val="single" w:sz="4" w:space="0" w:color="000000" w:themeColor="text1"/>
                  <w:right w:val="single" w:sz="4" w:space="0" w:color="000000" w:themeColor="text1"/>
                </w:tcBorders>
                <w:vAlign w:val="bottom"/>
              </w:tcPr>
              <w:p w:rsidR="00E1778A" w:rsidRDefault="00E1778A">
                <w:pPr>
                  <w:jc w:val="right"/>
                  <w:rPr>
                    <w:rFonts w:ascii="Calibri" w:hAnsi="Calibri"/>
                    <w:color w:val="000000"/>
                    <w:sz w:val="22"/>
                    <w:szCs w:val="22"/>
                  </w:rPr>
                </w:pPr>
                <w:r>
                  <w:rPr>
                    <w:rFonts w:ascii="Calibri" w:hAnsi="Calibri"/>
                    <w:color w:val="000000"/>
                    <w:sz w:val="22"/>
                    <w:szCs w:val="22"/>
                  </w:rPr>
                  <w:t>100.0%</w:t>
                </w:r>
              </w:p>
            </w:tc>
          </w:tr>
          <w:tr w:rsidR="00E1778A" w:rsidRPr="005700D2" w:rsidTr="00332F0C">
            <w:tc>
              <w:tcPr>
                <w:tcW w:w="297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E1778A" w:rsidRPr="00403B58" w:rsidRDefault="00E1778A" w:rsidP="00811856">
                <w:pPr>
                  <w:rPr>
                    <w:bCs/>
                    <w:color w:val="000000"/>
                    <w:sz w:val="24"/>
                    <w:szCs w:val="22"/>
                  </w:rPr>
                </w:pPr>
                <w:r w:rsidRPr="00403B58">
                  <w:rPr>
                    <w:bCs/>
                    <w:color w:val="000000"/>
                    <w:sz w:val="24"/>
                    <w:szCs w:val="22"/>
                  </w:rPr>
                  <w:t>COGS</w:t>
                </w:r>
              </w:p>
            </w:tc>
            <w:tc>
              <w:tcPr>
                <w:tcW w:w="198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E1778A" w:rsidRDefault="00E1778A">
                <w:pPr>
                  <w:jc w:val="right"/>
                  <w:rPr>
                    <w:rFonts w:ascii="Calibri" w:hAnsi="Calibri"/>
                    <w:color w:val="000000"/>
                    <w:sz w:val="22"/>
                    <w:szCs w:val="22"/>
                  </w:rPr>
                </w:pPr>
                <w:r>
                  <w:rPr>
                    <w:rFonts w:ascii="Calibri" w:hAnsi="Calibri"/>
                    <w:color w:val="000000"/>
                    <w:sz w:val="22"/>
                    <w:szCs w:val="22"/>
                  </w:rPr>
                  <w:t>12,960,738,683</w:t>
                </w:r>
              </w:p>
            </w:tc>
            <w:tc>
              <w:tcPr>
                <w:tcW w:w="3150" w:type="dxa"/>
                <w:tcBorders>
                  <w:top w:val="single" w:sz="4" w:space="0" w:color="000000" w:themeColor="text1"/>
                  <w:left w:val="single" w:sz="4" w:space="0" w:color="000000" w:themeColor="text1"/>
                  <w:bottom w:val="single" w:sz="4" w:space="0" w:color="000000" w:themeColor="text1"/>
                  <w:right w:val="single" w:sz="4" w:space="0" w:color="auto"/>
                </w:tcBorders>
                <w:vAlign w:val="bottom"/>
                <w:hideMark/>
              </w:tcPr>
              <w:p w:rsidR="00E1778A" w:rsidRPr="00403B58" w:rsidRDefault="00E1778A" w:rsidP="00811856">
                <w:pPr>
                  <w:rPr>
                    <w:bCs/>
                    <w:color w:val="000000"/>
                    <w:sz w:val="24"/>
                    <w:szCs w:val="22"/>
                  </w:rPr>
                </w:pPr>
                <w:r w:rsidRPr="00403B58">
                  <w:rPr>
                    <w:bCs/>
                    <w:color w:val="000000"/>
                    <w:sz w:val="24"/>
                    <w:szCs w:val="22"/>
                  </w:rPr>
                  <w:t>COGS</w:t>
                </w:r>
              </w:p>
            </w:tc>
            <w:tc>
              <w:tcPr>
                <w:tcW w:w="2070" w:type="dxa"/>
                <w:tcBorders>
                  <w:top w:val="single" w:sz="4" w:space="0" w:color="000000" w:themeColor="text1"/>
                  <w:left w:val="single" w:sz="4" w:space="0" w:color="auto"/>
                  <w:bottom w:val="single" w:sz="4" w:space="0" w:color="000000" w:themeColor="text1"/>
                  <w:right w:val="single" w:sz="4" w:space="0" w:color="000000" w:themeColor="text1"/>
                </w:tcBorders>
                <w:vAlign w:val="bottom"/>
              </w:tcPr>
              <w:p w:rsidR="00E1778A" w:rsidRDefault="00E1778A">
                <w:pPr>
                  <w:jc w:val="right"/>
                  <w:rPr>
                    <w:rFonts w:ascii="Calibri" w:hAnsi="Calibri"/>
                    <w:color w:val="000000"/>
                    <w:sz w:val="22"/>
                    <w:szCs w:val="22"/>
                  </w:rPr>
                </w:pPr>
                <w:r>
                  <w:rPr>
                    <w:rFonts w:ascii="Calibri" w:hAnsi="Calibri"/>
                    <w:color w:val="000000"/>
                    <w:sz w:val="22"/>
                    <w:szCs w:val="22"/>
                  </w:rPr>
                  <w:t>55.7%</w:t>
                </w:r>
              </w:p>
            </w:tc>
          </w:tr>
          <w:tr w:rsidR="00E1778A" w:rsidRPr="005700D2" w:rsidTr="00332F0C">
            <w:tc>
              <w:tcPr>
                <w:tcW w:w="297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E1778A" w:rsidRPr="00403B58" w:rsidRDefault="00E1778A" w:rsidP="00811856">
                <w:pPr>
                  <w:rPr>
                    <w:bCs/>
                    <w:color w:val="000000"/>
                    <w:sz w:val="24"/>
                    <w:szCs w:val="22"/>
                  </w:rPr>
                </w:pPr>
                <w:r w:rsidRPr="00403B58">
                  <w:rPr>
                    <w:bCs/>
                    <w:color w:val="000000"/>
                    <w:sz w:val="24"/>
                    <w:szCs w:val="22"/>
                  </w:rPr>
                  <w:t>Gross Profit</w:t>
                </w:r>
              </w:p>
            </w:tc>
            <w:tc>
              <w:tcPr>
                <w:tcW w:w="198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E1778A" w:rsidRDefault="00E1778A">
                <w:pPr>
                  <w:jc w:val="right"/>
                  <w:rPr>
                    <w:rFonts w:ascii="Calibri" w:hAnsi="Calibri"/>
                    <w:color w:val="000000"/>
                    <w:sz w:val="22"/>
                    <w:szCs w:val="22"/>
                  </w:rPr>
                </w:pPr>
                <w:r>
                  <w:rPr>
                    <w:rFonts w:ascii="Calibri" w:hAnsi="Calibri"/>
                    <w:color w:val="000000"/>
                    <w:sz w:val="22"/>
                    <w:szCs w:val="22"/>
                  </w:rPr>
                  <w:t>10,307,674,534</w:t>
                </w:r>
              </w:p>
            </w:tc>
            <w:tc>
              <w:tcPr>
                <w:tcW w:w="3150" w:type="dxa"/>
                <w:tcBorders>
                  <w:top w:val="single" w:sz="4" w:space="0" w:color="000000" w:themeColor="text1"/>
                  <w:left w:val="single" w:sz="4" w:space="0" w:color="000000" w:themeColor="text1"/>
                  <w:bottom w:val="single" w:sz="4" w:space="0" w:color="000000" w:themeColor="text1"/>
                  <w:right w:val="single" w:sz="4" w:space="0" w:color="auto"/>
                </w:tcBorders>
                <w:vAlign w:val="bottom"/>
                <w:hideMark/>
              </w:tcPr>
              <w:p w:rsidR="00E1778A" w:rsidRPr="00403B58" w:rsidRDefault="00E1778A" w:rsidP="00811856">
                <w:pPr>
                  <w:rPr>
                    <w:bCs/>
                    <w:color w:val="000000"/>
                    <w:sz w:val="24"/>
                    <w:szCs w:val="22"/>
                  </w:rPr>
                </w:pPr>
                <w:r w:rsidRPr="00403B58">
                  <w:rPr>
                    <w:bCs/>
                    <w:color w:val="000000"/>
                    <w:sz w:val="24"/>
                    <w:szCs w:val="22"/>
                  </w:rPr>
                  <w:t>Gross Profit</w:t>
                </w:r>
              </w:p>
            </w:tc>
            <w:tc>
              <w:tcPr>
                <w:tcW w:w="2070" w:type="dxa"/>
                <w:tcBorders>
                  <w:top w:val="single" w:sz="4" w:space="0" w:color="000000" w:themeColor="text1"/>
                  <w:left w:val="single" w:sz="4" w:space="0" w:color="auto"/>
                  <w:bottom w:val="single" w:sz="4" w:space="0" w:color="000000" w:themeColor="text1"/>
                  <w:right w:val="single" w:sz="4" w:space="0" w:color="000000" w:themeColor="text1"/>
                </w:tcBorders>
                <w:vAlign w:val="bottom"/>
              </w:tcPr>
              <w:p w:rsidR="00E1778A" w:rsidRDefault="00E1778A">
                <w:pPr>
                  <w:jc w:val="right"/>
                  <w:rPr>
                    <w:rFonts w:ascii="Calibri" w:hAnsi="Calibri"/>
                    <w:color w:val="000000"/>
                    <w:sz w:val="22"/>
                    <w:szCs w:val="22"/>
                  </w:rPr>
                </w:pPr>
                <w:r>
                  <w:rPr>
                    <w:rFonts w:ascii="Calibri" w:hAnsi="Calibri"/>
                    <w:color w:val="000000"/>
                    <w:sz w:val="22"/>
                    <w:szCs w:val="22"/>
                  </w:rPr>
                  <w:t>44.3%</w:t>
                </w:r>
              </w:p>
            </w:tc>
          </w:tr>
          <w:tr w:rsidR="00E1778A" w:rsidRPr="005700D2" w:rsidTr="00332F0C">
            <w:tc>
              <w:tcPr>
                <w:tcW w:w="297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E1778A" w:rsidRPr="00403B58" w:rsidRDefault="00E1778A" w:rsidP="00811856">
                <w:pPr>
                  <w:rPr>
                    <w:bCs/>
                    <w:color w:val="000000"/>
                    <w:sz w:val="24"/>
                    <w:szCs w:val="22"/>
                  </w:rPr>
                </w:pPr>
                <w:r w:rsidRPr="00403B58">
                  <w:rPr>
                    <w:bCs/>
                    <w:color w:val="000000"/>
                    <w:sz w:val="24"/>
                    <w:szCs w:val="22"/>
                  </w:rPr>
                  <w:t xml:space="preserve"> Operating Cost </w:t>
                </w:r>
              </w:p>
            </w:tc>
            <w:tc>
              <w:tcPr>
                <w:tcW w:w="198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E1778A" w:rsidRDefault="00E1778A">
                <w:pPr>
                  <w:jc w:val="right"/>
                  <w:rPr>
                    <w:rFonts w:ascii="Calibri" w:hAnsi="Calibri"/>
                    <w:color w:val="000000"/>
                    <w:sz w:val="22"/>
                    <w:szCs w:val="22"/>
                  </w:rPr>
                </w:pPr>
                <w:r>
                  <w:rPr>
                    <w:rFonts w:ascii="Calibri" w:hAnsi="Calibri"/>
                    <w:color w:val="000000"/>
                    <w:sz w:val="22"/>
                    <w:szCs w:val="22"/>
                  </w:rPr>
                  <w:t>4,340,021,264</w:t>
                </w:r>
              </w:p>
            </w:tc>
            <w:tc>
              <w:tcPr>
                <w:tcW w:w="3150" w:type="dxa"/>
                <w:tcBorders>
                  <w:top w:val="single" w:sz="4" w:space="0" w:color="000000" w:themeColor="text1"/>
                  <w:left w:val="single" w:sz="4" w:space="0" w:color="000000" w:themeColor="text1"/>
                  <w:bottom w:val="single" w:sz="4" w:space="0" w:color="000000" w:themeColor="text1"/>
                  <w:right w:val="single" w:sz="4" w:space="0" w:color="auto"/>
                </w:tcBorders>
                <w:vAlign w:val="bottom"/>
                <w:hideMark/>
              </w:tcPr>
              <w:p w:rsidR="00E1778A" w:rsidRPr="00403B58" w:rsidRDefault="00E1778A" w:rsidP="00811856">
                <w:pPr>
                  <w:rPr>
                    <w:bCs/>
                    <w:color w:val="000000"/>
                    <w:sz w:val="24"/>
                    <w:szCs w:val="22"/>
                  </w:rPr>
                </w:pPr>
                <w:r w:rsidRPr="00403B58">
                  <w:rPr>
                    <w:bCs/>
                    <w:color w:val="000000"/>
                    <w:sz w:val="24"/>
                    <w:szCs w:val="22"/>
                  </w:rPr>
                  <w:t xml:space="preserve"> Operating Cost </w:t>
                </w:r>
              </w:p>
            </w:tc>
            <w:tc>
              <w:tcPr>
                <w:tcW w:w="2070" w:type="dxa"/>
                <w:tcBorders>
                  <w:top w:val="single" w:sz="4" w:space="0" w:color="000000" w:themeColor="text1"/>
                  <w:left w:val="single" w:sz="4" w:space="0" w:color="auto"/>
                  <w:bottom w:val="single" w:sz="4" w:space="0" w:color="000000" w:themeColor="text1"/>
                  <w:right w:val="single" w:sz="4" w:space="0" w:color="000000" w:themeColor="text1"/>
                </w:tcBorders>
                <w:vAlign w:val="bottom"/>
              </w:tcPr>
              <w:p w:rsidR="00E1778A" w:rsidRDefault="00E1778A">
                <w:pPr>
                  <w:jc w:val="right"/>
                  <w:rPr>
                    <w:rFonts w:ascii="Calibri" w:hAnsi="Calibri"/>
                    <w:color w:val="000000"/>
                    <w:sz w:val="22"/>
                    <w:szCs w:val="22"/>
                  </w:rPr>
                </w:pPr>
                <w:r>
                  <w:rPr>
                    <w:rFonts w:ascii="Calibri" w:hAnsi="Calibri"/>
                    <w:color w:val="000000"/>
                    <w:sz w:val="22"/>
                    <w:szCs w:val="22"/>
                  </w:rPr>
                  <w:t>18.7%</w:t>
                </w:r>
              </w:p>
            </w:tc>
          </w:tr>
          <w:tr w:rsidR="00E1778A" w:rsidRPr="005700D2" w:rsidTr="00332F0C">
            <w:tc>
              <w:tcPr>
                <w:tcW w:w="2970" w:type="dxa"/>
                <w:vAlign w:val="bottom"/>
                <w:hideMark/>
              </w:tcPr>
              <w:p w:rsidR="00E1778A" w:rsidRPr="00403B58" w:rsidRDefault="00E1778A" w:rsidP="00811856">
                <w:pPr>
                  <w:rPr>
                    <w:bCs/>
                    <w:color w:val="000000"/>
                    <w:sz w:val="24"/>
                    <w:szCs w:val="22"/>
                  </w:rPr>
                </w:pPr>
                <w:r w:rsidRPr="00403B58">
                  <w:rPr>
                    <w:bCs/>
                    <w:color w:val="000000"/>
                    <w:sz w:val="24"/>
                    <w:szCs w:val="22"/>
                  </w:rPr>
                  <w:t>EBIT</w:t>
                </w:r>
              </w:p>
            </w:tc>
            <w:tc>
              <w:tcPr>
                <w:tcW w:w="1980" w:type="dxa"/>
                <w:vAlign w:val="bottom"/>
              </w:tcPr>
              <w:p w:rsidR="00E1778A" w:rsidRDefault="00E1778A">
                <w:pPr>
                  <w:jc w:val="right"/>
                  <w:rPr>
                    <w:rFonts w:ascii="Calibri" w:hAnsi="Calibri"/>
                    <w:color w:val="000000"/>
                    <w:sz w:val="22"/>
                    <w:szCs w:val="22"/>
                  </w:rPr>
                </w:pPr>
                <w:r>
                  <w:rPr>
                    <w:rFonts w:ascii="Calibri" w:hAnsi="Calibri"/>
                    <w:color w:val="000000"/>
                    <w:sz w:val="22"/>
                    <w:szCs w:val="22"/>
                  </w:rPr>
                  <w:t>5,967,653,270</w:t>
                </w:r>
              </w:p>
            </w:tc>
            <w:tc>
              <w:tcPr>
                <w:tcW w:w="3150" w:type="dxa"/>
                <w:tcBorders>
                  <w:right w:val="single" w:sz="4" w:space="0" w:color="auto"/>
                </w:tcBorders>
                <w:vAlign w:val="bottom"/>
                <w:hideMark/>
              </w:tcPr>
              <w:p w:rsidR="00E1778A" w:rsidRPr="00403B58" w:rsidRDefault="00E1778A" w:rsidP="00811856">
                <w:pPr>
                  <w:rPr>
                    <w:bCs/>
                    <w:color w:val="000000"/>
                    <w:sz w:val="24"/>
                    <w:szCs w:val="22"/>
                  </w:rPr>
                </w:pPr>
                <w:r w:rsidRPr="00403B58">
                  <w:rPr>
                    <w:bCs/>
                    <w:color w:val="000000"/>
                    <w:sz w:val="24"/>
                    <w:szCs w:val="22"/>
                  </w:rPr>
                  <w:t>EBIT</w:t>
                </w:r>
              </w:p>
            </w:tc>
            <w:tc>
              <w:tcPr>
                <w:tcW w:w="2070" w:type="dxa"/>
                <w:tcBorders>
                  <w:left w:val="single" w:sz="4" w:space="0" w:color="auto"/>
                </w:tcBorders>
                <w:vAlign w:val="bottom"/>
              </w:tcPr>
              <w:p w:rsidR="00E1778A" w:rsidRDefault="00E1778A">
                <w:pPr>
                  <w:jc w:val="right"/>
                  <w:rPr>
                    <w:rFonts w:ascii="Calibri" w:hAnsi="Calibri"/>
                    <w:color w:val="000000"/>
                    <w:sz w:val="22"/>
                    <w:szCs w:val="22"/>
                  </w:rPr>
                </w:pPr>
                <w:r>
                  <w:rPr>
                    <w:rFonts w:ascii="Calibri" w:hAnsi="Calibri"/>
                    <w:color w:val="000000"/>
                    <w:sz w:val="22"/>
                    <w:szCs w:val="22"/>
                  </w:rPr>
                  <w:t>25.6%</w:t>
                </w:r>
              </w:p>
            </w:tc>
          </w:tr>
          <w:tr w:rsidR="00E1778A" w:rsidRPr="005700D2" w:rsidTr="00332F0C">
            <w:tc>
              <w:tcPr>
                <w:tcW w:w="2970" w:type="dxa"/>
                <w:vAlign w:val="bottom"/>
                <w:hideMark/>
              </w:tcPr>
              <w:p w:rsidR="00E1778A" w:rsidRPr="00403B58" w:rsidRDefault="00E1778A" w:rsidP="00811856">
                <w:pPr>
                  <w:rPr>
                    <w:bCs/>
                    <w:color w:val="000000"/>
                    <w:sz w:val="24"/>
                    <w:szCs w:val="22"/>
                  </w:rPr>
                </w:pPr>
                <w:r w:rsidRPr="00403B58">
                  <w:rPr>
                    <w:bCs/>
                    <w:color w:val="000000"/>
                    <w:sz w:val="24"/>
                    <w:szCs w:val="22"/>
                  </w:rPr>
                  <w:t>Others Income/Loss</w:t>
                </w:r>
              </w:p>
            </w:tc>
            <w:tc>
              <w:tcPr>
                <w:tcW w:w="1980" w:type="dxa"/>
                <w:vAlign w:val="bottom"/>
              </w:tcPr>
              <w:p w:rsidR="00E1778A" w:rsidRDefault="00E1778A">
                <w:pPr>
                  <w:jc w:val="right"/>
                  <w:rPr>
                    <w:rFonts w:ascii="Calibri" w:hAnsi="Calibri"/>
                    <w:color w:val="000000"/>
                    <w:sz w:val="22"/>
                    <w:szCs w:val="22"/>
                  </w:rPr>
                </w:pPr>
                <w:r>
                  <w:rPr>
                    <w:rFonts w:ascii="Calibri" w:hAnsi="Calibri"/>
                    <w:color w:val="000000"/>
                    <w:sz w:val="22"/>
                    <w:szCs w:val="22"/>
                  </w:rPr>
                  <w:t>245,133,874</w:t>
                </w:r>
              </w:p>
            </w:tc>
            <w:tc>
              <w:tcPr>
                <w:tcW w:w="3150" w:type="dxa"/>
                <w:tcBorders>
                  <w:right w:val="single" w:sz="4" w:space="0" w:color="auto"/>
                </w:tcBorders>
                <w:vAlign w:val="bottom"/>
                <w:hideMark/>
              </w:tcPr>
              <w:p w:rsidR="00E1778A" w:rsidRPr="00403B58" w:rsidRDefault="00E1778A" w:rsidP="00811856">
                <w:pPr>
                  <w:rPr>
                    <w:bCs/>
                    <w:color w:val="000000"/>
                    <w:sz w:val="24"/>
                    <w:szCs w:val="22"/>
                  </w:rPr>
                </w:pPr>
                <w:r w:rsidRPr="00403B58">
                  <w:rPr>
                    <w:bCs/>
                    <w:color w:val="000000"/>
                    <w:sz w:val="24"/>
                    <w:szCs w:val="22"/>
                  </w:rPr>
                  <w:t>Others Income/Loss</w:t>
                </w:r>
              </w:p>
            </w:tc>
            <w:tc>
              <w:tcPr>
                <w:tcW w:w="2070" w:type="dxa"/>
                <w:tcBorders>
                  <w:left w:val="single" w:sz="4" w:space="0" w:color="auto"/>
                </w:tcBorders>
                <w:vAlign w:val="bottom"/>
              </w:tcPr>
              <w:p w:rsidR="00E1778A" w:rsidRDefault="00E1778A">
                <w:pPr>
                  <w:jc w:val="right"/>
                  <w:rPr>
                    <w:rFonts w:ascii="Calibri" w:hAnsi="Calibri"/>
                    <w:color w:val="000000"/>
                    <w:sz w:val="22"/>
                    <w:szCs w:val="22"/>
                  </w:rPr>
                </w:pPr>
                <w:r>
                  <w:rPr>
                    <w:rFonts w:ascii="Calibri" w:hAnsi="Calibri"/>
                    <w:color w:val="000000"/>
                    <w:sz w:val="22"/>
                    <w:szCs w:val="22"/>
                  </w:rPr>
                  <w:t>1.1%</w:t>
                </w:r>
              </w:p>
            </w:tc>
          </w:tr>
          <w:tr w:rsidR="00E1778A" w:rsidRPr="005700D2" w:rsidTr="00332F0C">
            <w:tc>
              <w:tcPr>
                <w:tcW w:w="2970" w:type="dxa"/>
                <w:vAlign w:val="bottom"/>
                <w:hideMark/>
              </w:tcPr>
              <w:p w:rsidR="00E1778A" w:rsidRPr="00403B58" w:rsidRDefault="00E1778A" w:rsidP="00811856">
                <w:pPr>
                  <w:rPr>
                    <w:bCs/>
                    <w:color w:val="000000"/>
                    <w:sz w:val="24"/>
                    <w:szCs w:val="22"/>
                  </w:rPr>
                </w:pPr>
                <w:r w:rsidRPr="00403B58">
                  <w:rPr>
                    <w:bCs/>
                    <w:color w:val="000000"/>
                    <w:sz w:val="24"/>
                    <w:szCs w:val="22"/>
                  </w:rPr>
                  <w:t>(Interest/others cost/WPPF)</w:t>
                </w:r>
              </w:p>
            </w:tc>
            <w:tc>
              <w:tcPr>
                <w:tcW w:w="1980" w:type="dxa"/>
                <w:vAlign w:val="bottom"/>
              </w:tcPr>
              <w:p w:rsidR="00E1778A" w:rsidRDefault="00E1778A">
                <w:pPr>
                  <w:jc w:val="right"/>
                  <w:rPr>
                    <w:rFonts w:ascii="Calibri" w:hAnsi="Calibri"/>
                    <w:color w:val="000000"/>
                    <w:sz w:val="22"/>
                    <w:szCs w:val="22"/>
                  </w:rPr>
                </w:pPr>
                <w:r>
                  <w:rPr>
                    <w:rFonts w:ascii="Calibri" w:hAnsi="Calibri"/>
                    <w:color w:val="000000"/>
                    <w:sz w:val="22"/>
                    <w:szCs w:val="22"/>
                  </w:rPr>
                  <w:t>300,438,842</w:t>
                </w:r>
              </w:p>
            </w:tc>
            <w:tc>
              <w:tcPr>
                <w:tcW w:w="3150" w:type="dxa"/>
                <w:tcBorders>
                  <w:right w:val="single" w:sz="4" w:space="0" w:color="auto"/>
                </w:tcBorders>
                <w:vAlign w:val="bottom"/>
                <w:hideMark/>
              </w:tcPr>
              <w:p w:rsidR="00E1778A" w:rsidRPr="00403B58" w:rsidRDefault="00E1778A" w:rsidP="00811856">
                <w:pPr>
                  <w:rPr>
                    <w:bCs/>
                    <w:color w:val="000000"/>
                    <w:sz w:val="24"/>
                    <w:szCs w:val="22"/>
                  </w:rPr>
                </w:pPr>
                <w:r w:rsidRPr="00403B58">
                  <w:rPr>
                    <w:bCs/>
                    <w:color w:val="000000"/>
                    <w:sz w:val="24"/>
                    <w:szCs w:val="22"/>
                  </w:rPr>
                  <w:t>(Interest/others cost/WPPF)</w:t>
                </w:r>
              </w:p>
            </w:tc>
            <w:tc>
              <w:tcPr>
                <w:tcW w:w="2070" w:type="dxa"/>
                <w:tcBorders>
                  <w:left w:val="single" w:sz="4" w:space="0" w:color="auto"/>
                </w:tcBorders>
                <w:vAlign w:val="bottom"/>
              </w:tcPr>
              <w:p w:rsidR="00E1778A" w:rsidRDefault="00E1778A">
                <w:pPr>
                  <w:jc w:val="right"/>
                  <w:rPr>
                    <w:rFonts w:ascii="Calibri" w:hAnsi="Calibri"/>
                    <w:color w:val="000000"/>
                    <w:sz w:val="22"/>
                    <w:szCs w:val="22"/>
                  </w:rPr>
                </w:pPr>
                <w:r>
                  <w:rPr>
                    <w:rFonts w:ascii="Calibri" w:hAnsi="Calibri"/>
                    <w:color w:val="000000"/>
                    <w:sz w:val="22"/>
                    <w:szCs w:val="22"/>
                  </w:rPr>
                  <w:t>1.3%</w:t>
                </w:r>
              </w:p>
            </w:tc>
          </w:tr>
          <w:tr w:rsidR="00E1778A" w:rsidRPr="005700D2" w:rsidTr="00332F0C">
            <w:tc>
              <w:tcPr>
                <w:tcW w:w="2970" w:type="dxa"/>
                <w:vAlign w:val="bottom"/>
                <w:hideMark/>
              </w:tcPr>
              <w:p w:rsidR="00E1778A" w:rsidRPr="00403B58" w:rsidRDefault="00E1778A" w:rsidP="00811856">
                <w:pPr>
                  <w:rPr>
                    <w:bCs/>
                    <w:color w:val="000000"/>
                    <w:sz w:val="24"/>
                    <w:szCs w:val="22"/>
                  </w:rPr>
                </w:pPr>
                <w:r w:rsidRPr="00403B58">
                  <w:rPr>
                    <w:bCs/>
                    <w:color w:val="000000"/>
                    <w:sz w:val="24"/>
                    <w:szCs w:val="22"/>
                  </w:rPr>
                  <w:t>EBT</w:t>
                </w:r>
              </w:p>
            </w:tc>
            <w:tc>
              <w:tcPr>
                <w:tcW w:w="1980" w:type="dxa"/>
                <w:vAlign w:val="bottom"/>
              </w:tcPr>
              <w:p w:rsidR="00E1778A" w:rsidRDefault="00E1778A">
                <w:pPr>
                  <w:jc w:val="right"/>
                  <w:rPr>
                    <w:rFonts w:ascii="Calibri" w:hAnsi="Calibri"/>
                    <w:color w:val="000000"/>
                    <w:sz w:val="22"/>
                    <w:szCs w:val="22"/>
                  </w:rPr>
                </w:pPr>
                <w:r>
                  <w:rPr>
                    <w:rFonts w:ascii="Calibri" w:hAnsi="Calibri"/>
                    <w:color w:val="000000"/>
                    <w:sz w:val="22"/>
                    <w:szCs w:val="22"/>
                  </w:rPr>
                  <w:t>5,912,348,302</w:t>
                </w:r>
              </w:p>
            </w:tc>
            <w:tc>
              <w:tcPr>
                <w:tcW w:w="3150" w:type="dxa"/>
                <w:tcBorders>
                  <w:right w:val="single" w:sz="4" w:space="0" w:color="auto"/>
                </w:tcBorders>
                <w:vAlign w:val="bottom"/>
                <w:hideMark/>
              </w:tcPr>
              <w:p w:rsidR="00E1778A" w:rsidRPr="00403B58" w:rsidRDefault="00E1778A" w:rsidP="00811856">
                <w:pPr>
                  <w:rPr>
                    <w:bCs/>
                    <w:color w:val="000000"/>
                    <w:sz w:val="24"/>
                    <w:szCs w:val="22"/>
                  </w:rPr>
                </w:pPr>
                <w:r w:rsidRPr="00403B58">
                  <w:rPr>
                    <w:bCs/>
                    <w:color w:val="000000"/>
                    <w:sz w:val="24"/>
                    <w:szCs w:val="22"/>
                  </w:rPr>
                  <w:t>EBT</w:t>
                </w:r>
              </w:p>
            </w:tc>
            <w:tc>
              <w:tcPr>
                <w:tcW w:w="2070" w:type="dxa"/>
                <w:tcBorders>
                  <w:left w:val="single" w:sz="4" w:space="0" w:color="auto"/>
                </w:tcBorders>
                <w:vAlign w:val="bottom"/>
              </w:tcPr>
              <w:p w:rsidR="00E1778A" w:rsidRDefault="00E1778A">
                <w:pPr>
                  <w:jc w:val="right"/>
                  <w:rPr>
                    <w:rFonts w:ascii="Calibri" w:hAnsi="Calibri"/>
                    <w:color w:val="000000"/>
                    <w:sz w:val="22"/>
                    <w:szCs w:val="22"/>
                  </w:rPr>
                </w:pPr>
                <w:r>
                  <w:rPr>
                    <w:rFonts w:ascii="Calibri" w:hAnsi="Calibri"/>
                    <w:color w:val="000000"/>
                    <w:sz w:val="22"/>
                    <w:szCs w:val="22"/>
                  </w:rPr>
                  <w:t>25.4%</w:t>
                </w:r>
              </w:p>
            </w:tc>
          </w:tr>
          <w:tr w:rsidR="00E1778A" w:rsidRPr="005700D2" w:rsidTr="00332F0C">
            <w:tc>
              <w:tcPr>
                <w:tcW w:w="2970" w:type="dxa"/>
                <w:vAlign w:val="bottom"/>
                <w:hideMark/>
              </w:tcPr>
              <w:p w:rsidR="00E1778A" w:rsidRPr="00403B58" w:rsidRDefault="00E1778A" w:rsidP="00811856">
                <w:pPr>
                  <w:rPr>
                    <w:bCs/>
                    <w:color w:val="000000"/>
                    <w:sz w:val="24"/>
                    <w:szCs w:val="22"/>
                  </w:rPr>
                </w:pPr>
                <w:r w:rsidRPr="00403B58">
                  <w:rPr>
                    <w:bCs/>
                    <w:color w:val="000000"/>
                    <w:sz w:val="24"/>
                    <w:szCs w:val="22"/>
                  </w:rPr>
                  <w:t>Tax</w:t>
                </w:r>
              </w:p>
            </w:tc>
            <w:tc>
              <w:tcPr>
                <w:tcW w:w="1980" w:type="dxa"/>
                <w:vAlign w:val="bottom"/>
              </w:tcPr>
              <w:p w:rsidR="00E1778A" w:rsidRDefault="00E1778A">
                <w:pPr>
                  <w:jc w:val="right"/>
                  <w:rPr>
                    <w:rFonts w:ascii="Calibri" w:hAnsi="Calibri"/>
                    <w:color w:val="000000"/>
                    <w:sz w:val="22"/>
                    <w:szCs w:val="22"/>
                  </w:rPr>
                </w:pPr>
                <w:r>
                  <w:rPr>
                    <w:rFonts w:ascii="Calibri" w:hAnsi="Calibri"/>
                    <w:color w:val="000000"/>
                    <w:sz w:val="22"/>
                    <w:szCs w:val="22"/>
                  </w:rPr>
                  <w:t>1,661,767,439</w:t>
                </w:r>
              </w:p>
            </w:tc>
            <w:tc>
              <w:tcPr>
                <w:tcW w:w="3150" w:type="dxa"/>
                <w:tcBorders>
                  <w:right w:val="single" w:sz="4" w:space="0" w:color="auto"/>
                </w:tcBorders>
                <w:vAlign w:val="bottom"/>
                <w:hideMark/>
              </w:tcPr>
              <w:p w:rsidR="00E1778A" w:rsidRPr="00403B58" w:rsidRDefault="00E1778A" w:rsidP="00811856">
                <w:pPr>
                  <w:rPr>
                    <w:bCs/>
                    <w:color w:val="000000"/>
                    <w:sz w:val="24"/>
                    <w:szCs w:val="22"/>
                  </w:rPr>
                </w:pPr>
                <w:r w:rsidRPr="00403B58">
                  <w:rPr>
                    <w:bCs/>
                    <w:color w:val="000000"/>
                    <w:sz w:val="24"/>
                    <w:szCs w:val="22"/>
                  </w:rPr>
                  <w:t>Tax</w:t>
                </w:r>
              </w:p>
            </w:tc>
            <w:tc>
              <w:tcPr>
                <w:tcW w:w="2070" w:type="dxa"/>
                <w:tcBorders>
                  <w:left w:val="single" w:sz="4" w:space="0" w:color="auto"/>
                </w:tcBorders>
                <w:vAlign w:val="bottom"/>
              </w:tcPr>
              <w:p w:rsidR="00E1778A" w:rsidRDefault="00E1778A">
                <w:pPr>
                  <w:jc w:val="right"/>
                  <w:rPr>
                    <w:rFonts w:ascii="Calibri" w:hAnsi="Calibri"/>
                    <w:color w:val="000000"/>
                    <w:sz w:val="22"/>
                    <w:szCs w:val="22"/>
                  </w:rPr>
                </w:pPr>
                <w:r>
                  <w:rPr>
                    <w:rFonts w:ascii="Calibri" w:hAnsi="Calibri"/>
                    <w:color w:val="000000"/>
                    <w:sz w:val="22"/>
                    <w:szCs w:val="22"/>
                  </w:rPr>
                  <w:t>7.1%</w:t>
                </w:r>
              </w:p>
            </w:tc>
          </w:tr>
        </w:tbl>
        <w:p w:rsidR="00811856" w:rsidRDefault="00811856" w:rsidP="00811856">
          <w:pPr>
            <w:pStyle w:val="Default"/>
            <w:spacing w:line="360" w:lineRule="auto"/>
            <w:jc w:val="both"/>
            <w:rPr>
              <w:b/>
              <w:bCs/>
            </w:rPr>
          </w:pPr>
        </w:p>
        <w:p w:rsidR="006A24D5" w:rsidRDefault="006A24D5" w:rsidP="00920FDA">
          <w:pPr>
            <w:pStyle w:val="Default"/>
            <w:spacing w:line="360" w:lineRule="auto"/>
            <w:jc w:val="both"/>
            <w:rPr>
              <w:b/>
              <w:bCs/>
            </w:rPr>
          </w:pPr>
        </w:p>
        <w:p w:rsidR="006A24D5" w:rsidRDefault="006A24D5" w:rsidP="00920FDA">
          <w:pPr>
            <w:pStyle w:val="Default"/>
            <w:spacing w:line="360" w:lineRule="auto"/>
            <w:jc w:val="both"/>
            <w:rPr>
              <w:b/>
              <w:bCs/>
            </w:rPr>
          </w:pPr>
        </w:p>
        <w:p w:rsidR="006A24D5" w:rsidRDefault="006A24D5" w:rsidP="00920FDA">
          <w:pPr>
            <w:pStyle w:val="Default"/>
            <w:spacing w:line="360" w:lineRule="auto"/>
            <w:jc w:val="both"/>
            <w:rPr>
              <w:b/>
              <w:bCs/>
            </w:rPr>
          </w:pPr>
        </w:p>
        <w:p w:rsidR="006A24D5" w:rsidRDefault="006A24D5" w:rsidP="00920FDA">
          <w:pPr>
            <w:pStyle w:val="Default"/>
            <w:spacing w:line="360" w:lineRule="auto"/>
            <w:jc w:val="both"/>
            <w:rPr>
              <w:b/>
              <w:bCs/>
            </w:rPr>
          </w:pPr>
        </w:p>
        <w:p w:rsidR="006A24D5" w:rsidRDefault="006A24D5" w:rsidP="00920FDA">
          <w:pPr>
            <w:pStyle w:val="Default"/>
            <w:spacing w:line="360" w:lineRule="auto"/>
            <w:jc w:val="both"/>
            <w:rPr>
              <w:b/>
              <w:bCs/>
            </w:rPr>
          </w:pPr>
        </w:p>
        <w:p w:rsidR="006A24D5" w:rsidRDefault="006A24D5" w:rsidP="00920FDA">
          <w:pPr>
            <w:pStyle w:val="Default"/>
            <w:spacing w:line="360" w:lineRule="auto"/>
            <w:jc w:val="both"/>
            <w:rPr>
              <w:b/>
              <w:bCs/>
            </w:rPr>
          </w:pPr>
        </w:p>
        <w:p w:rsidR="006A24D5" w:rsidRDefault="006A24D5" w:rsidP="00920FDA">
          <w:pPr>
            <w:pStyle w:val="Default"/>
            <w:spacing w:line="360" w:lineRule="auto"/>
            <w:jc w:val="both"/>
            <w:rPr>
              <w:b/>
              <w:bCs/>
            </w:rPr>
          </w:pPr>
        </w:p>
        <w:p w:rsidR="006A24D5" w:rsidRDefault="006A24D5" w:rsidP="00920FDA">
          <w:pPr>
            <w:pStyle w:val="Default"/>
            <w:spacing w:line="360" w:lineRule="auto"/>
            <w:jc w:val="both"/>
            <w:rPr>
              <w:b/>
              <w:bCs/>
            </w:rPr>
          </w:pPr>
        </w:p>
        <w:p w:rsidR="006A24D5" w:rsidRDefault="006A24D5" w:rsidP="00920FDA">
          <w:pPr>
            <w:pStyle w:val="Default"/>
            <w:spacing w:line="360" w:lineRule="auto"/>
            <w:jc w:val="both"/>
            <w:rPr>
              <w:b/>
              <w:bCs/>
            </w:rPr>
          </w:pPr>
        </w:p>
        <w:p w:rsidR="006A24D5" w:rsidRDefault="006A24D5" w:rsidP="00920FDA">
          <w:pPr>
            <w:pStyle w:val="Default"/>
            <w:spacing w:line="360" w:lineRule="auto"/>
            <w:jc w:val="both"/>
            <w:rPr>
              <w:b/>
              <w:bCs/>
            </w:rPr>
          </w:pPr>
        </w:p>
        <w:p w:rsidR="006A24D5" w:rsidRDefault="006A24D5" w:rsidP="00920FDA">
          <w:pPr>
            <w:pStyle w:val="Default"/>
            <w:spacing w:line="360" w:lineRule="auto"/>
            <w:jc w:val="both"/>
            <w:rPr>
              <w:b/>
              <w:bCs/>
            </w:rPr>
          </w:pPr>
        </w:p>
        <w:p w:rsidR="00811856" w:rsidRDefault="006A24D5" w:rsidP="00920FDA">
          <w:pPr>
            <w:pStyle w:val="Default"/>
            <w:spacing w:line="360" w:lineRule="auto"/>
            <w:jc w:val="both"/>
            <w:rPr>
              <w:b/>
              <w:bCs/>
            </w:rPr>
          </w:pPr>
          <w:r>
            <w:rPr>
              <w:b/>
              <w:bCs/>
            </w:rPr>
            <w:t>4.11</w:t>
          </w:r>
          <w:r w:rsidR="00C26AD1">
            <w:rPr>
              <w:b/>
              <w:bCs/>
            </w:rPr>
            <w:t xml:space="preserve"> </w:t>
          </w:r>
          <w:r w:rsidR="005A0882">
            <w:rPr>
              <w:b/>
              <w:bCs/>
            </w:rPr>
            <w:t>Global</w:t>
          </w:r>
          <w:r w:rsidR="00C26AD1">
            <w:rPr>
              <w:b/>
              <w:bCs/>
            </w:rPr>
            <w:t xml:space="preserve"> Heavy</w:t>
          </w:r>
        </w:p>
        <w:tbl>
          <w:tblPr>
            <w:tblStyle w:val="TableGrid"/>
            <w:tblW w:w="10170" w:type="dxa"/>
            <w:tblInd w:w="-72" w:type="dxa"/>
            <w:tblLayout w:type="fixed"/>
            <w:tblLook w:val="04A0" w:firstRow="1" w:lastRow="0" w:firstColumn="1" w:lastColumn="0" w:noHBand="0" w:noVBand="1"/>
          </w:tblPr>
          <w:tblGrid>
            <w:gridCol w:w="1350"/>
            <w:gridCol w:w="1618"/>
            <w:gridCol w:w="1349"/>
            <w:gridCol w:w="630"/>
            <w:gridCol w:w="1530"/>
            <w:gridCol w:w="1530"/>
            <w:gridCol w:w="1440"/>
            <w:gridCol w:w="723"/>
          </w:tblGrid>
          <w:tr w:rsidR="00811856" w:rsidRPr="005700D2" w:rsidTr="00C26AD1">
            <w:tc>
              <w:tcPr>
                <w:tcW w:w="1017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811856" w:rsidRPr="005700D2" w:rsidRDefault="00811856" w:rsidP="00C26AD1">
                <w:pPr>
                  <w:jc w:val="center"/>
                  <w:rPr>
                    <w:color w:val="000000"/>
                    <w:sz w:val="20"/>
                    <w:szCs w:val="20"/>
                  </w:rPr>
                </w:pPr>
                <w:r w:rsidRPr="005700D2">
                  <w:rPr>
                    <w:b/>
                    <w:bCs/>
                    <w:color w:val="000000"/>
                    <w:sz w:val="20"/>
                    <w:szCs w:val="20"/>
                  </w:rPr>
                  <w:t>Co</w:t>
                </w:r>
                <w:r>
                  <w:rPr>
                    <w:b/>
                    <w:bCs/>
                    <w:color w:val="000000"/>
                    <w:sz w:val="20"/>
                    <w:szCs w:val="20"/>
                  </w:rPr>
                  <w:t xml:space="preserve">mmon-Size Balance Sheet of </w:t>
                </w:r>
                <w:r w:rsidR="005A0882">
                  <w:rPr>
                    <w:b/>
                    <w:bCs/>
                    <w:color w:val="000000"/>
                    <w:sz w:val="20"/>
                    <w:szCs w:val="20"/>
                  </w:rPr>
                  <w:t>Global</w:t>
                </w:r>
                <w:r w:rsidR="00C26AD1">
                  <w:rPr>
                    <w:b/>
                    <w:bCs/>
                    <w:color w:val="000000"/>
                    <w:sz w:val="20"/>
                    <w:szCs w:val="20"/>
                  </w:rPr>
                  <w:t xml:space="preserve"> Heavy</w:t>
                </w:r>
                <w:r w:rsidRPr="005700D2">
                  <w:rPr>
                    <w:b/>
                    <w:bCs/>
                    <w:color w:val="000000"/>
                    <w:sz w:val="20"/>
                    <w:szCs w:val="20"/>
                  </w:rPr>
                  <w:t xml:space="preserve"> 2014</w:t>
                </w:r>
              </w:p>
            </w:tc>
          </w:tr>
          <w:tr w:rsidR="00811856" w:rsidRPr="005700D2" w:rsidTr="00C26AD1">
            <w:tc>
              <w:tcPr>
                <w:tcW w:w="4317"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811856" w:rsidRPr="005700D2" w:rsidRDefault="00811856" w:rsidP="00811856">
                <w:pPr>
                  <w:jc w:val="center"/>
                  <w:rPr>
                    <w:color w:val="000000"/>
                    <w:sz w:val="20"/>
                    <w:szCs w:val="20"/>
                  </w:rPr>
                </w:pPr>
                <w:r w:rsidRPr="005700D2">
                  <w:rPr>
                    <w:b/>
                    <w:bCs/>
                    <w:color w:val="000000"/>
                    <w:sz w:val="22"/>
                    <w:szCs w:val="20"/>
                  </w:rPr>
                  <w:t>ASSET</w:t>
                </w:r>
                <w:r w:rsidRPr="005700D2">
                  <w:rPr>
                    <w:b/>
                    <w:bCs/>
                    <w:color w:val="000000"/>
                    <w:sz w:val="20"/>
                    <w:szCs w:val="20"/>
                  </w:rPr>
                  <w:t xml:space="preserve"> </w:t>
                </w:r>
              </w:p>
            </w:tc>
            <w:tc>
              <w:tcPr>
                <w:tcW w:w="63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811856" w:rsidRPr="005700D2" w:rsidRDefault="00811856" w:rsidP="00811856">
                <w:pPr>
                  <w:jc w:val="right"/>
                  <w:rPr>
                    <w:color w:val="000000"/>
                    <w:sz w:val="20"/>
                    <w:szCs w:val="20"/>
                  </w:rPr>
                </w:pPr>
              </w:p>
            </w:tc>
            <w:tc>
              <w:tcPr>
                <w:tcW w:w="5223"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811856" w:rsidRPr="005700D2" w:rsidRDefault="00811856" w:rsidP="00811856">
                <w:pPr>
                  <w:jc w:val="center"/>
                  <w:rPr>
                    <w:color w:val="000000"/>
                    <w:sz w:val="20"/>
                    <w:szCs w:val="20"/>
                  </w:rPr>
                </w:pPr>
                <w:r w:rsidRPr="005700D2">
                  <w:rPr>
                    <w:b/>
                    <w:bCs/>
                    <w:color w:val="000000"/>
                    <w:sz w:val="22"/>
                    <w:szCs w:val="20"/>
                  </w:rPr>
                  <w:t>Liabilities</w:t>
                </w:r>
                <w:r w:rsidRPr="005700D2">
                  <w:rPr>
                    <w:b/>
                    <w:bCs/>
                    <w:color w:val="000000"/>
                    <w:sz w:val="20"/>
                    <w:szCs w:val="20"/>
                  </w:rPr>
                  <w:t xml:space="preserve"> </w:t>
                </w:r>
              </w:p>
            </w:tc>
          </w:tr>
          <w:tr w:rsidR="00C26AD1" w:rsidRPr="005700D2" w:rsidTr="00C26AD1">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C26AD1" w:rsidRPr="005700D2" w:rsidRDefault="00C26AD1" w:rsidP="00811856">
                <w:pPr>
                  <w:rPr>
                    <w:color w:val="000000"/>
                    <w:sz w:val="20"/>
                    <w:szCs w:val="20"/>
                  </w:rPr>
                </w:pPr>
                <w:r w:rsidRPr="005700D2">
                  <w:rPr>
                    <w:color w:val="000000"/>
                    <w:sz w:val="20"/>
                    <w:szCs w:val="20"/>
                  </w:rPr>
                  <w:t xml:space="preserve">Cash </w:t>
                </w:r>
              </w:p>
            </w:tc>
            <w:tc>
              <w:tcPr>
                <w:tcW w:w="161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C26AD1" w:rsidRDefault="00C26AD1">
                <w:pPr>
                  <w:jc w:val="right"/>
                  <w:rPr>
                    <w:color w:val="000000"/>
                    <w:sz w:val="22"/>
                    <w:szCs w:val="22"/>
                  </w:rPr>
                </w:pPr>
                <w:r>
                  <w:rPr>
                    <w:color w:val="000000"/>
                    <w:sz w:val="22"/>
                    <w:szCs w:val="22"/>
                  </w:rPr>
                  <w:t>28,775,969</w:t>
                </w:r>
              </w:p>
            </w:tc>
            <w:tc>
              <w:tcPr>
                <w:tcW w:w="134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C26AD1" w:rsidRPr="005700D2" w:rsidRDefault="00C26AD1" w:rsidP="00811856">
                <w:pPr>
                  <w:rPr>
                    <w:color w:val="000000"/>
                    <w:sz w:val="20"/>
                    <w:szCs w:val="20"/>
                  </w:rPr>
                </w:pPr>
                <w:r w:rsidRPr="005700D2">
                  <w:rPr>
                    <w:color w:val="000000"/>
                    <w:sz w:val="20"/>
                    <w:szCs w:val="20"/>
                  </w:rPr>
                  <w:t xml:space="preserve">Cash </w:t>
                </w:r>
              </w:p>
            </w:tc>
            <w:tc>
              <w:tcPr>
                <w:tcW w:w="63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C26AD1" w:rsidRDefault="00C26AD1">
                <w:pPr>
                  <w:jc w:val="right"/>
                  <w:rPr>
                    <w:rFonts w:ascii="Calibri" w:hAnsi="Calibri"/>
                    <w:color w:val="000000"/>
                    <w:sz w:val="22"/>
                    <w:szCs w:val="22"/>
                  </w:rPr>
                </w:pPr>
                <w:r>
                  <w:rPr>
                    <w:rFonts w:ascii="Calibri" w:hAnsi="Calibri"/>
                    <w:color w:val="000000"/>
                    <w:sz w:val="22"/>
                    <w:szCs w:val="22"/>
                  </w:rPr>
                  <w:t>1%</w:t>
                </w:r>
              </w:p>
            </w:tc>
            <w:tc>
              <w:tcPr>
                <w:tcW w:w="153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C26AD1" w:rsidRPr="005700D2" w:rsidRDefault="00C26AD1" w:rsidP="00811856">
                <w:pPr>
                  <w:rPr>
                    <w:color w:val="000000"/>
                    <w:sz w:val="20"/>
                    <w:szCs w:val="20"/>
                  </w:rPr>
                </w:pPr>
                <w:r w:rsidRPr="005700D2">
                  <w:rPr>
                    <w:color w:val="000000"/>
                    <w:sz w:val="20"/>
                    <w:szCs w:val="20"/>
                  </w:rPr>
                  <w:t>Share's Equity</w:t>
                </w:r>
              </w:p>
            </w:tc>
            <w:tc>
              <w:tcPr>
                <w:tcW w:w="153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C26AD1" w:rsidRDefault="00C26AD1">
                <w:pPr>
                  <w:jc w:val="right"/>
                  <w:rPr>
                    <w:rFonts w:ascii="Calibri" w:hAnsi="Calibri"/>
                    <w:color w:val="000000"/>
                    <w:sz w:val="22"/>
                    <w:szCs w:val="22"/>
                  </w:rPr>
                </w:pPr>
                <w:r>
                  <w:rPr>
                    <w:rFonts w:ascii="Calibri" w:hAnsi="Calibri"/>
                    <w:color w:val="000000"/>
                    <w:sz w:val="22"/>
                    <w:szCs w:val="22"/>
                  </w:rPr>
                  <w:t>3,730,913,252</w:t>
                </w:r>
              </w:p>
            </w:tc>
            <w:tc>
              <w:tcPr>
                <w:tcW w:w="144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C26AD1" w:rsidRPr="005700D2" w:rsidRDefault="00C26AD1" w:rsidP="00811856">
                <w:pPr>
                  <w:rPr>
                    <w:color w:val="000000"/>
                    <w:sz w:val="20"/>
                    <w:szCs w:val="20"/>
                  </w:rPr>
                </w:pPr>
                <w:r w:rsidRPr="005700D2">
                  <w:rPr>
                    <w:color w:val="000000"/>
                    <w:sz w:val="20"/>
                    <w:szCs w:val="20"/>
                  </w:rPr>
                  <w:t>Share's Equity</w:t>
                </w:r>
              </w:p>
            </w:tc>
            <w:tc>
              <w:tcPr>
                <w:tcW w:w="72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C26AD1" w:rsidRDefault="00C26AD1">
                <w:pPr>
                  <w:jc w:val="right"/>
                  <w:rPr>
                    <w:rFonts w:ascii="Calibri" w:hAnsi="Calibri"/>
                    <w:color w:val="000000"/>
                    <w:sz w:val="22"/>
                    <w:szCs w:val="22"/>
                  </w:rPr>
                </w:pPr>
                <w:r>
                  <w:rPr>
                    <w:rFonts w:ascii="Calibri" w:hAnsi="Calibri"/>
                    <w:color w:val="000000"/>
                    <w:sz w:val="22"/>
                    <w:szCs w:val="22"/>
                  </w:rPr>
                  <w:t>87%</w:t>
                </w:r>
              </w:p>
            </w:tc>
          </w:tr>
          <w:tr w:rsidR="00C26AD1" w:rsidRPr="005700D2" w:rsidTr="00C26AD1">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C26AD1" w:rsidRPr="005700D2" w:rsidRDefault="00C26AD1" w:rsidP="00811856">
                <w:pPr>
                  <w:rPr>
                    <w:color w:val="000000"/>
                    <w:sz w:val="20"/>
                    <w:szCs w:val="20"/>
                  </w:rPr>
                </w:pPr>
                <w:r w:rsidRPr="005700D2">
                  <w:rPr>
                    <w:color w:val="000000"/>
                    <w:sz w:val="20"/>
                    <w:szCs w:val="20"/>
                  </w:rPr>
                  <w:t xml:space="preserve">Account Receivable </w:t>
                </w:r>
              </w:p>
            </w:tc>
            <w:tc>
              <w:tcPr>
                <w:tcW w:w="161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C26AD1" w:rsidRDefault="00C26AD1">
                <w:pPr>
                  <w:jc w:val="right"/>
                  <w:rPr>
                    <w:color w:val="000000"/>
                    <w:sz w:val="22"/>
                    <w:szCs w:val="22"/>
                  </w:rPr>
                </w:pPr>
                <w:r>
                  <w:rPr>
                    <w:color w:val="000000"/>
                    <w:sz w:val="22"/>
                    <w:szCs w:val="22"/>
                  </w:rPr>
                  <w:t>251,549,859.00</w:t>
                </w:r>
              </w:p>
            </w:tc>
            <w:tc>
              <w:tcPr>
                <w:tcW w:w="134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C26AD1" w:rsidRPr="005700D2" w:rsidRDefault="00C26AD1" w:rsidP="00811856">
                <w:pPr>
                  <w:rPr>
                    <w:color w:val="000000"/>
                    <w:sz w:val="20"/>
                    <w:szCs w:val="20"/>
                  </w:rPr>
                </w:pPr>
                <w:r w:rsidRPr="005700D2">
                  <w:rPr>
                    <w:color w:val="000000"/>
                    <w:sz w:val="20"/>
                    <w:szCs w:val="20"/>
                  </w:rPr>
                  <w:t xml:space="preserve">Account Receivable </w:t>
                </w:r>
              </w:p>
            </w:tc>
            <w:tc>
              <w:tcPr>
                <w:tcW w:w="63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C26AD1" w:rsidRDefault="00C26AD1">
                <w:pPr>
                  <w:jc w:val="right"/>
                  <w:rPr>
                    <w:rFonts w:ascii="Calibri" w:hAnsi="Calibri"/>
                    <w:color w:val="000000"/>
                    <w:sz w:val="22"/>
                    <w:szCs w:val="22"/>
                  </w:rPr>
                </w:pPr>
                <w:r>
                  <w:rPr>
                    <w:rFonts w:ascii="Calibri" w:hAnsi="Calibri"/>
                    <w:color w:val="000000"/>
                    <w:sz w:val="22"/>
                    <w:szCs w:val="22"/>
                  </w:rPr>
                  <w:t>6%</w:t>
                </w:r>
              </w:p>
            </w:tc>
            <w:tc>
              <w:tcPr>
                <w:tcW w:w="153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C26AD1" w:rsidRPr="005700D2" w:rsidRDefault="00C26AD1" w:rsidP="00811856">
                <w:pPr>
                  <w:rPr>
                    <w:color w:val="000000"/>
                    <w:sz w:val="20"/>
                    <w:szCs w:val="20"/>
                  </w:rPr>
                </w:pPr>
                <w:r w:rsidRPr="005700D2">
                  <w:rPr>
                    <w:color w:val="000000"/>
                    <w:sz w:val="20"/>
                    <w:szCs w:val="20"/>
                  </w:rPr>
                  <w:t>Non Current Liabilities</w:t>
                </w:r>
              </w:p>
            </w:tc>
            <w:tc>
              <w:tcPr>
                <w:tcW w:w="153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C26AD1" w:rsidRDefault="00C26AD1">
                <w:pPr>
                  <w:jc w:val="right"/>
                  <w:rPr>
                    <w:rFonts w:ascii="Calibri" w:hAnsi="Calibri"/>
                    <w:color w:val="000000"/>
                    <w:sz w:val="22"/>
                    <w:szCs w:val="22"/>
                  </w:rPr>
                </w:pPr>
                <w:r>
                  <w:rPr>
                    <w:rFonts w:ascii="Calibri" w:hAnsi="Calibri"/>
                    <w:color w:val="000000"/>
                    <w:sz w:val="22"/>
                    <w:szCs w:val="22"/>
                  </w:rPr>
                  <w:t>319,022,261</w:t>
                </w:r>
              </w:p>
            </w:tc>
            <w:tc>
              <w:tcPr>
                <w:tcW w:w="144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C26AD1" w:rsidRPr="005700D2" w:rsidRDefault="00C26AD1" w:rsidP="00811856">
                <w:pPr>
                  <w:rPr>
                    <w:color w:val="000000"/>
                    <w:sz w:val="20"/>
                    <w:szCs w:val="20"/>
                  </w:rPr>
                </w:pPr>
                <w:r w:rsidRPr="005700D2">
                  <w:rPr>
                    <w:color w:val="000000"/>
                    <w:sz w:val="20"/>
                    <w:szCs w:val="20"/>
                  </w:rPr>
                  <w:t>Non Current Liabilities</w:t>
                </w:r>
              </w:p>
            </w:tc>
            <w:tc>
              <w:tcPr>
                <w:tcW w:w="72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C26AD1" w:rsidRDefault="00C26AD1">
                <w:pPr>
                  <w:jc w:val="right"/>
                  <w:rPr>
                    <w:rFonts w:ascii="Calibri" w:hAnsi="Calibri"/>
                    <w:color w:val="000000"/>
                    <w:sz w:val="22"/>
                    <w:szCs w:val="22"/>
                  </w:rPr>
                </w:pPr>
                <w:r>
                  <w:rPr>
                    <w:rFonts w:ascii="Calibri" w:hAnsi="Calibri"/>
                    <w:color w:val="000000"/>
                    <w:sz w:val="22"/>
                    <w:szCs w:val="22"/>
                  </w:rPr>
                  <w:t>7%</w:t>
                </w:r>
              </w:p>
            </w:tc>
          </w:tr>
          <w:tr w:rsidR="00C26AD1" w:rsidRPr="005700D2" w:rsidTr="00C26AD1">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C26AD1" w:rsidRPr="005700D2" w:rsidRDefault="00C26AD1" w:rsidP="00811856">
                <w:pPr>
                  <w:rPr>
                    <w:color w:val="000000"/>
                    <w:sz w:val="20"/>
                    <w:szCs w:val="20"/>
                  </w:rPr>
                </w:pPr>
                <w:r w:rsidRPr="005700D2">
                  <w:rPr>
                    <w:color w:val="000000"/>
                    <w:sz w:val="20"/>
                    <w:szCs w:val="20"/>
                  </w:rPr>
                  <w:t>Inventories</w:t>
                </w:r>
              </w:p>
            </w:tc>
            <w:tc>
              <w:tcPr>
                <w:tcW w:w="161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C26AD1" w:rsidRDefault="00C26AD1">
                <w:pPr>
                  <w:jc w:val="right"/>
                  <w:rPr>
                    <w:color w:val="000000"/>
                    <w:sz w:val="22"/>
                    <w:szCs w:val="22"/>
                  </w:rPr>
                </w:pPr>
                <w:r>
                  <w:rPr>
                    <w:color w:val="000000"/>
                    <w:sz w:val="22"/>
                    <w:szCs w:val="22"/>
                  </w:rPr>
                  <w:t>194,770,619.00</w:t>
                </w:r>
              </w:p>
            </w:tc>
            <w:tc>
              <w:tcPr>
                <w:tcW w:w="134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C26AD1" w:rsidRPr="005700D2" w:rsidRDefault="00C26AD1" w:rsidP="00811856">
                <w:pPr>
                  <w:rPr>
                    <w:color w:val="000000"/>
                    <w:sz w:val="20"/>
                    <w:szCs w:val="20"/>
                  </w:rPr>
                </w:pPr>
                <w:r w:rsidRPr="005700D2">
                  <w:rPr>
                    <w:color w:val="000000"/>
                    <w:sz w:val="20"/>
                    <w:szCs w:val="20"/>
                  </w:rPr>
                  <w:t>Inventories</w:t>
                </w:r>
              </w:p>
            </w:tc>
            <w:tc>
              <w:tcPr>
                <w:tcW w:w="63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C26AD1" w:rsidRDefault="00C26AD1">
                <w:pPr>
                  <w:jc w:val="right"/>
                  <w:rPr>
                    <w:rFonts w:ascii="Calibri" w:hAnsi="Calibri"/>
                    <w:color w:val="000000"/>
                    <w:sz w:val="22"/>
                    <w:szCs w:val="22"/>
                  </w:rPr>
                </w:pPr>
                <w:r>
                  <w:rPr>
                    <w:rFonts w:ascii="Calibri" w:hAnsi="Calibri"/>
                    <w:color w:val="000000"/>
                    <w:sz w:val="22"/>
                    <w:szCs w:val="22"/>
                  </w:rPr>
                  <w:t>5%</w:t>
                </w:r>
              </w:p>
            </w:tc>
            <w:tc>
              <w:tcPr>
                <w:tcW w:w="153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C26AD1" w:rsidRPr="005700D2" w:rsidRDefault="00C26AD1" w:rsidP="00811856">
                <w:pPr>
                  <w:rPr>
                    <w:color w:val="000000"/>
                    <w:sz w:val="20"/>
                    <w:szCs w:val="20"/>
                  </w:rPr>
                </w:pPr>
                <w:r w:rsidRPr="005700D2">
                  <w:rPr>
                    <w:color w:val="000000"/>
                    <w:sz w:val="20"/>
                    <w:szCs w:val="20"/>
                  </w:rPr>
                  <w:t>Current Liabilities</w:t>
                </w:r>
              </w:p>
            </w:tc>
            <w:tc>
              <w:tcPr>
                <w:tcW w:w="153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C26AD1" w:rsidRDefault="00C26AD1">
                <w:pPr>
                  <w:jc w:val="right"/>
                  <w:rPr>
                    <w:rFonts w:ascii="Calibri" w:hAnsi="Calibri"/>
                    <w:color w:val="000000"/>
                    <w:sz w:val="22"/>
                    <w:szCs w:val="22"/>
                  </w:rPr>
                </w:pPr>
                <w:r>
                  <w:rPr>
                    <w:rFonts w:ascii="Calibri" w:hAnsi="Calibri"/>
                    <w:color w:val="000000"/>
                    <w:sz w:val="22"/>
                    <w:szCs w:val="22"/>
                  </w:rPr>
                  <w:t>225,880,474</w:t>
                </w:r>
              </w:p>
            </w:tc>
            <w:tc>
              <w:tcPr>
                <w:tcW w:w="144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C26AD1" w:rsidRPr="005700D2" w:rsidRDefault="00C26AD1" w:rsidP="00811856">
                <w:pPr>
                  <w:rPr>
                    <w:color w:val="000000"/>
                    <w:sz w:val="20"/>
                    <w:szCs w:val="20"/>
                  </w:rPr>
                </w:pPr>
                <w:r w:rsidRPr="005700D2">
                  <w:rPr>
                    <w:color w:val="000000"/>
                    <w:sz w:val="20"/>
                    <w:szCs w:val="20"/>
                  </w:rPr>
                  <w:t>Current Liabilities</w:t>
                </w:r>
              </w:p>
            </w:tc>
            <w:tc>
              <w:tcPr>
                <w:tcW w:w="72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C26AD1" w:rsidRDefault="00C26AD1">
                <w:pPr>
                  <w:jc w:val="right"/>
                  <w:rPr>
                    <w:rFonts w:ascii="Calibri" w:hAnsi="Calibri"/>
                    <w:color w:val="000000"/>
                    <w:sz w:val="22"/>
                    <w:szCs w:val="22"/>
                  </w:rPr>
                </w:pPr>
                <w:r>
                  <w:rPr>
                    <w:rFonts w:ascii="Calibri" w:hAnsi="Calibri"/>
                    <w:color w:val="000000"/>
                    <w:sz w:val="22"/>
                    <w:szCs w:val="22"/>
                  </w:rPr>
                  <w:t>5%</w:t>
                </w:r>
              </w:p>
            </w:tc>
          </w:tr>
          <w:tr w:rsidR="0070530E" w:rsidRPr="005700D2" w:rsidTr="005B6A85">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70530E" w:rsidRPr="005700D2" w:rsidRDefault="0070530E" w:rsidP="00811856">
                <w:pPr>
                  <w:rPr>
                    <w:color w:val="000000"/>
                    <w:sz w:val="20"/>
                    <w:szCs w:val="20"/>
                  </w:rPr>
                </w:pPr>
                <w:r w:rsidRPr="005700D2">
                  <w:rPr>
                    <w:color w:val="000000"/>
                    <w:sz w:val="20"/>
                    <w:szCs w:val="20"/>
                  </w:rPr>
                  <w:t>Other Current Account</w:t>
                </w:r>
              </w:p>
            </w:tc>
            <w:tc>
              <w:tcPr>
                <w:tcW w:w="161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70530E" w:rsidRDefault="0070530E">
                <w:pPr>
                  <w:jc w:val="right"/>
                  <w:rPr>
                    <w:color w:val="000000"/>
                    <w:sz w:val="22"/>
                    <w:szCs w:val="22"/>
                  </w:rPr>
                </w:pPr>
                <w:r>
                  <w:rPr>
                    <w:color w:val="000000"/>
                    <w:sz w:val="22"/>
                    <w:szCs w:val="22"/>
                  </w:rPr>
                  <w:t>146,934,066</w:t>
                </w:r>
              </w:p>
            </w:tc>
            <w:tc>
              <w:tcPr>
                <w:tcW w:w="134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70530E" w:rsidRPr="005700D2" w:rsidRDefault="0070530E" w:rsidP="00811856">
                <w:pPr>
                  <w:rPr>
                    <w:color w:val="000000"/>
                    <w:sz w:val="20"/>
                    <w:szCs w:val="20"/>
                  </w:rPr>
                </w:pPr>
                <w:r w:rsidRPr="005700D2">
                  <w:rPr>
                    <w:color w:val="000000"/>
                    <w:sz w:val="20"/>
                    <w:szCs w:val="20"/>
                  </w:rPr>
                  <w:t>Other Current Account</w:t>
                </w:r>
              </w:p>
            </w:tc>
            <w:tc>
              <w:tcPr>
                <w:tcW w:w="63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70530E" w:rsidRDefault="0070530E">
                <w:pPr>
                  <w:jc w:val="right"/>
                  <w:rPr>
                    <w:rFonts w:ascii="Calibri" w:hAnsi="Calibri"/>
                    <w:color w:val="000000"/>
                    <w:sz w:val="22"/>
                    <w:szCs w:val="22"/>
                  </w:rPr>
                </w:pPr>
                <w:r>
                  <w:rPr>
                    <w:rFonts w:ascii="Calibri" w:hAnsi="Calibri"/>
                    <w:color w:val="000000"/>
                    <w:sz w:val="22"/>
                    <w:szCs w:val="22"/>
                  </w:rPr>
                  <w:t>3%</w:t>
                </w:r>
              </w:p>
            </w:tc>
            <w:tc>
              <w:tcPr>
                <w:tcW w:w="153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70530E" w:rsidRPr="005700D2" w:rsidRDefault="0070530E" w:rsidP="00811856">
                <w:pPr>
                  <w:rPr>
                    <w:color w:val="000000"/>
                    <w:sz w:val="20"/>
                    <w:szCs w:val="20"/>
                  </w:rPr>
                </w:pPr>
                <w:r w:rsidRPr="005700D2">
                  <w:rPr>
                    <w:color w:val="000000"/>
                    <w:sz w:val="20"/>
                    <w:szCs w:val="20"/>
                  </w:rPr>
                  <w:t xml:space="preserve">Total Liabilities &amp; Equity   </w:t>
                </w:r>
              </w:p>
            </w:tc>
            <w:tc>
              <w:tcPr>
                <w:tcW w:w="153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70530E" w:rsidRDefault="0070530E">
                <w:pPr>
                  <w:jc w:val="right"/>
                  <w:rPr>
                    <w:rFonts w:ascii="Calibri" w:hAnsi="Calibri"/>
                    <w:b/>
                    <w:bCs/>
                    <w:color w:val="000000"/>
                    <w:sz w:val="22"/>
                    <w:szCs w:val="22"/>
                  </w:rPr>
                </w:pPr>
                <w:r>
                  <w:rPr>
                    <w:rFonts w:ascii="Calibri" w:hAnsi="Calibri"/>
                    <w:b/>
                    <w:bCs/>
                    <w:color w:val="000000"/>
                    <w:sz w:val="22"/>
                    <w:szCs w:val="22"/>
                  </w:rPr>
                  <w:t>4,275,815,987</w:t>
                </w:r>
              </w:p>
            </w:tc>
            <w:tc>
              <w:tcPr>
                <w:tcW w:w="216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0530E" w:rsidRPr="0070530E" w:rsidRDefault="0070530E" w:rsidP="00811856">
                <w:pPr>
                  <w:pStyle w:val="Default"/>
                  <w:spacing w:line="360" w:lineRule="auto"/>
                  <w:jc w:val="both"/>
                  <w:rPr>
                    <w:bCs/>
                    <w:sz w:val="20"/>
                    <w:szCs w:val="20"/>
                  </w:rPr>
                </w:pPr>
                <w:r>
                  <w:rPr>
                    <w:bCs/>
                    <w:sz w:val="20"/>
                    <w:szCs w:val="20"/>
                  </w:rPr>
                  <w:t xml:space="preserve">                            </w:t>
                </w:r>
                <w:r w:rsidR="005A0882">
                  <w:rPr>
                    <w:bCs/>
                    <w:sz w:val="20"/>
                    <w:szCs w:val="20"/>
                  </w:rPr>
                  <w:t xml:space="preserve"> </w:t>
                </w:r>
                <w:r>
                  <w:rPr>
                    <w:bCs/>
                    <w:sz w:val="20"/>
                    <w:szCs w:val="20"/>
                  </w:rPr>
                  <w:t xml:space="preserve">  </w:t>
                </w:r>
                <w:r w:rsidRPr="0070530E">
                  <w:rPr>
                    <w:bCs/>
                    <w:sz w:val="20"/>
                    <w:szCs w:val="20"/>
                  </w:rPr>
                  <w:t>99%</w:t>
                </w:r>
              </w:p>
            </w:tc>
          </w:tr>
          <w:tr w:rsidR="00C26AD1" w:rsidRPr="005700D2" w:rsidTr="00C26AD1">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C26AD1" w:rsidRPr="005700D2" w:rsidRDefault="00C26AD1" w:rsidP="00811856">
                <w:pPr>
                  <w:rPr>
                    <w:color w:val="000000"/>
                    <w:sz w:val="20"/>
                    <w:szCs w:val="20"/>
                  </w:rPr>
                </w:pPr>
                <w:r w:rsidRPr="005700D2">
                  <w:rPr>
                    <w:color w:val="000000"/>
                    <w:sz w:val="20"/>
                    <w:szCs w:val="20"/>
                  </w:rPr>
                  <w:t>Total Current Assets</w:t>
                </w:r>
              </w:p>
            </w:tc>
            <w:tc>
              <w:tcPr>
                <w:tcW w:w="161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C26AD1" w:rsidRDefault="00C26AD1">
                <w:pPr>
                  <w:jc w:val="right"/>
                  <w:rPr>
                    <w:color w:val="000000"/>
                    <w:sz w:val="22"/>
                    <w:szCs w:val="22"/>
                  </w:rPr>
                </w:pPr>
                <w:r>
                  <w:rPr>
                    <w:color w:val="000000"/>
                    <w:sz w:val="22"/>
                    <w:szCs w:val="22"/>
                  </w:rPr>
                  <w:t>622,030,513</w:t>
                </w:r>
              </w:p>
            </w:tc>
            <w:tc>
              <w:tcPr>
                <w:tcW w:w="134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C26AD1" w:rsidRPr="005700D2" w:rsidRDefault="00C26AD1" w:rsidP="00811856">
                <w:pPr>
                  <w:rPr>
                    <w:color w:val="000000"/>
                    <w:sz w:val="20"/>
                    <w:szCs w:val="20"/>
                  </w:rPr>
                </w:pPr>
                <w:r w:rsidRPr="005700D2">
                  <w:rPr>
                    <w:color w:val="000000"/>
                    <w:sz w:val="20"/>
                    <w:szCs w:val="20"/>
                  </w:rPr>
                  <w:t>Total Current Assets</w:t>
                </w:r>
              </w:p>
            </w:tc>
            <w:tc>
              <w:tcPr>
                <w:tcW w:w="63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C26AD1" w:rsidRDefault="00C26AD1">
                <w:pPr>
                  <w:jc w:val="right"/>
                  <w:rPr>
                    <w:rFonts w:ascii="Calibri" w:hAnsi="Calibri"/>
                    <w:color w:val="000000"/>
                    <w:sz w:val="22"/>
                    <w:szCs w:val="22"/>
                  </w:rPr>
                </w:pPr>
                <w:r>
                  <w:rPr>
                    <w:rFonts w:ascii="Calibri" w:hAnsi="Calibri"/>
                    <w:color w:val="000000"/>
                    <w:sz w:val="22"/>
                    <w:szCs w:val="22"/>
                  </w:rPr>
                  <w:t>15%</w:t>
                </w:r>
              </w:p>
            </w:tc>
            <w:tc>
              <w:tcPr>
                <w:tcW w:w="5223" w:type="dxa"/>
                <w:gridSpan w:val="4"/>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C26AD1" w:rsidRPr="005700D2" w:rsidRDefault="00C26AD1" w:rsidP="00811856">
                <w:pPr>
                  <w:jc w:val="right"/>
                  <w:rPr>
                    <w:color w:val="000000"/>
                    <w:sz w:val="20"/>
                    <w:szCs w:val="20"/>
                  </w:rPr>
                </w:pPr>
              </w:p>
            </w:tc>
          </w:tr>
          <w:tr w:rsidR="00C26AD1" w:rsidRPr="005700D2" w:rsidTr="00C26AD1">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C26AD1" w:rsidRPr="005700D2" w:rsidRDefault="00C26AD1" w:rsidP="00811856">
                <w:pPr>
                  <w:rPr>
                    <w:color w:val="000000"/>
                    <w:sz w:val="20"/>
                    <w:szCs w:val="20"/>
                  </w:rPr>
                </w:pPr>
                <w:r w:rsidRPr="005700D2">
                  <w:rPr>
                    <w:color w:val="000000"/>
                    <w:sz w:val="20"/>
                    <w:szCs w:val="20"/>
                  </w:rPr>
                  <w:t>Non Current Asset</w:t>
                </w:r>
              </w:p>
            </w:tc>
            <w:tc>
              <w:tcPr>
                <w:tcW w:w="161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C26AD1" w:rsidRDefault="00C26AD1">
                <w:pPr>
                  <w:jc w:val="right"/>
                  <w:rPr>
                    <w:color w:val="000000"/>
                    <w:sz w:val="16"/>
                    <w:szCs w:val="16"/>
                  </w:rPr>
                </w:pPr>
                <w:r w:rsidRPr="00C26AD1">
                  <w:rPr>
                    <w:color w:val="000000"/>
                    <w:sz w:val="22"/>
                    <w:szCs w:val="16"/>
                  </w:rPr>
                  <w:t>3,653,785,474</w:t>
                </w:r>
              </w:p>
            </w:tc>
            <w:tc>
              <w:tcPr>
                <w:tcW w:w="134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C26AD1" w:rsidRPr="005700D2" w:rsidRDefault="00C26AD1" w:rsidP="00811856">
                <w:pPr>
                  <w:rPr>
                    <w:color w:val="000000"/>
                    <w:sz w:val="20"/>
                    <w:szCs w:val="20"/>
                  </w:rPr>
                </w:pPr>
                <w:r w:rsidRPr="005700D2">
                  <w:rPr>
                    <w:color w:val="000000"/>
                    <w:sz w:val="20"/>
                    <w:szCs w:val="20"/>
                  </w:rPr>
                  <w:t>Non Current Asset</w:t>
                </w:r>
              </w:p>
            </w:tc>
            <w:tc>
              <w:tcPr>
                <w:tcW w:w="63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C26AD1" w:rsidRDefault="00C26AD1">
                <w:pPr>
                  <w:jc w:val="right"/>
                  <w:rPr>
                    <w:rFonts w:ascii="Calibri" w:hAnsi="Calibri"/>
                    <w:color w:val="000000"/>
                    <w:sz w:val="22"/>
                    <w:szCs w:val="22"/>
                  </w:rPr>
                </w:pPr>
                <w:r>
                  <w:rPr>
                    <w:rFonts w:ascii="Calibri" w:hAnsi="Calibri"/>
                    <w:color w:val="000000"/>
                    <w:sz w:val="22"/>
                    <w:szCs w:val="22"/>
                  </w:rPr>
                  <w:t>85%</w:t>
                </w:r>
              </w:p>
            </w:tc>
            <w:tc>
              <w:tcPr>
                <w:tcW w:w="5223" w:type="dxa"/>
                <w:gridSpan w:val="4"/>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26AD1" w:rsidRPr="005700D2" w:rsidRDefault="00C26AD1" w:rsidP="00811856">
                <w:pPr>
                  <w:rPr>
                    <w:color w:val="000000"/>
                    <w:sz w:val="20"/>
                    <w:szCs w:val="20"/>
                  </w:rPr>
                </w:pPr>
              </w:p>
            </w:tc>
          </w:tr>
          <w:tr w:rsidR="00C26AD1" w:rsidRPr="005700D2" w:rsidTr="00C26AD1">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C26AD1" w:rsidRPr="005700D2" w:rsidRDefault="00C26AD1" w:rsidP="00811856">
                <w:pPr>
                  <w:rPr>
                    <w:color w:val="000000"/>
                    <w:sz w:val="20"/>
                    <w:szCs w:val="20"/>
                  </w:rPr>
                </w:pPr>
                <w:r w:rsidRPr="005700D2">
                  <w:rPr>
                    <w:color w:val="000000"/>
                    <w:sz w:val="20"/>
                    <w:szCs w:val="20"/>
                  </w:rPr>
                  <w:t>Total Assets</w:t>
                </w:r>
              </w:p>
            </w:tc>
            <w:tc>
              <w:tcPr>
                <w:tcW w:w="161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C26AD1" w:rsidRDefault="00C26AD1">
                <w:pPr>
                  <w:jc w:val="right"/>
                  <w:rPr>
                    <w:b/>
                    <w:bCs/>
                    <w:color w:val="000000"/>
                    <w:sz w:val="22"/>
                    <w:szCs w:val="22"/>
                  </w:rPr>
                </w:pPr>
                <w:r>
                  <w:rPr>
                    <w:b/>
                    <w:bCs/>
                    <w:color w:val="000000"/>
                    <w:sz w:val="22"/>
                    <w:szCs w:val="22"/>
                  </w:rPr>
                  <w:t>4,275,815,987</w:t>
                </w:r>
              </w:p>
            </w:tc>
            <w:tc>
              <w:tcPr>
                <w:tcW w:w="197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C26AD1" w:rsidRPr="005700D2" w:rsidRDefault="0070530E" w:rsidP="00811856">
                <w:pPr>
                  <w:jc w:val="right"/>
                  <w:rPr>
                    <w:color w:val="000000"/>
                    <w:sz w:val="20"/>
                    <w:szCs w:val="20"/>
                  </w:rPr>
                </w:pPr>
                <w:r>
                  <w:rPr>
                    <w:color w:val="000000"/>
                    <w:sz w:val="22"/>
                    <w:szCs w:val="22"/>
                  </w:rPr>
                  <w:t>100%</w:t>
                </w:r>
              </w:p>
            </w:tc>
            <w:tc>
              <w:tcPr>
                <w:tcW w:w="5223" w:type="dxa"/>
                <w:gridSpan w:val="4"/>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26AD1" w:rsidRPr="005700D2" w:rsidRDefault="00C26AD1" w:rsidP="00811856">
                <w:pPr>
                  <w:rPr>
                    <w:color w:val="000000"/>
                    <w:sz w:val="20"/>
                    <w:szCs w:val="20"/>
                  </w:rPr>
                </w:pPr>
              </w:p>
            </w:tc>
          </w:tr>
        </w:tbl>
        <w:p w:rsidR="006A24D5" w:rsidRDefault="006A24D5" w:rsidP="006A24D5">
          <w:pPr>
            <w:pStyle w:val="Default"/>
            <w:spacing w:line="360" w:lineRule="auto"/>
            <w:jc w:val="both"/>
            <w:rPr>
              <w:b/>
              <w:bCs/>
            </w:rPr>
          </w:pPr>
        </w:p>
        <w:p w:rsidR="006A24D5" w:rsidRDefault="006A24D5" w:rsidP="006A24D5">
          <w:pPr>
            <w:pStyle w:val="Default"/>
            <w:spacing w:line="360" w:lineRule="auto"/>
            <w:jc w:val="both"/>
            <w:rPr>
              <w:b/>
              <w:bCs/>
            </w:rPr>
          </w:pPr>
          <w:r>
            <w:rPr>
              <w:b/>
              <w:bCs/>
            </w:rPr>
            <w:t xml:space="preserve">4.12 </w:t>
          </w:r>
          <w:r w:rsidR="005A0882">
            <w:rPr>
              <w:b/>
              <w:bCs/>
            </w:rPr>
            <w:t>Global</w:t>
          </w:r>
          <w:r>
            <w:rPr>
              <w:b/>
              <w:bCs/>
            </w:rPr>
            <w:t xml:space="preserve"> Heavy</w:t>
          </w:r>
        </w:p>
        <w:p w:rsidR="00811856" w:rsidRPr="005700D2" w:rsidRDefault="00811856" w:rsidP="00811856">
          <w:pPr>
            <w:pStyle w:val="Default"/>
            <w:spacing w:line="360" w:lineRule="auto"/>
            <w:jc w:val="both"/>
            <w:rPr>
              <w:b/>
              <w:bCs/>
            </w:rPr>
          </w:pPr>
        </w:p>
        <w:tbl>
          <w:tblPr>
            <w:tblStyle w:val="TableGrid"/>
            <w:tblW w:w="10170" w:type="dxa"/>
            <w:tblInd w:w="-72" w:type="dxa"/>
            <w:tblLayout w:type="fixed"/>
            <w:tblLook w:val="04A0" w:firstRow="1" w:lastRow="0" w:firstColumn="1" w:lastColumn="0" w:noHBand="0" w:noVBand="1"/>
          </w:tblPr>
          <w:tblGrid>
            <w:gridCol w:w="2970"/>
            <w:gridCol w:w="1980"/>
            <w:gridCol w:w="3060"/>
            <w:gridCol w:w="2160"/>
          </w:tblGrid>
          <w:tr w:rsidR="00811856" w:rsidRPr="005700D2" w:rsidTr="00332F0C">
            <w:tc>
              <w:tcPr>
                <w:tcW w:w="10170"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811856" w:rsidRPr="005700D2" w:rsidRDefault="00811856" w:rsidP="00C26AD1">
                <w:pPr>
                  <w:jc w:val="center"/>
                  <w:rPr>
                    <w:color w:val="000000"/>
                    <w:sz w:val="20"/>
                    <w:szCs w:val="20"/>
                  </w:rPr>
                </w:pPr>
                <w:r w:rsidRPr="005700D2">
                  <w:rPr>
                    <w:b/>
                    <w:bCs/>
                    <w:color w:val="000000"/>
                    <w:sz w:val="20"/>
                    <w:szCs w:val="20"/>
                  </w:rPr>
                  <w:t xml:space="preserve">Common-Size </w:t>
                </w:r>
                <w:r>
                  <w:rPr>
                    <w:b/>
                    <w:bCs/>
                    <w:color w:val="000000"/>
                    <w:sz w:val="20"/>
                    <w:szCs w:val="20"/>
                  </w:rPr>
                  <w:t xml:space="preserve">Income Statement of </w:t>
                </w:r>
                <w:r w:rsidR="005A0882">
                  <w:rPr>
                    <w:b/>
                    <w:bCs/>
                    <w:color w:val="000000"/>
                    <w:sz w:val="20"/>
                    <w:szCs w:val="20"/>
                  </w:rPr>
                  <w:t>Global</w:t>
                </w:r>
                <w:r w:rsidR="00C26AD1">
                  <w:rPr>
                    <w:b/>
                    <w:bCs/>
                    <w:color w:val="000000"/>
                    <w:sz w:val="20"/>
                    <w:szCs w:val="20"/>
                  </w:rPr>
                  <w:t xml:space="preserve"> Heavy</w:t>
                </w:r>
                <w:r>
                  <w:rPr>
                    <w:b/>
                    <w:bCs/>
                    <w:color w:val="000000"/>
                    <w:sz w:val="20"/>
                    <w:szCs w:val="20"/>
                  </w:rPr>
                  <w:t xml:space="preserve"> </w:t>
                </w:r>
                <w:r w:rsidRPr="005700D2">
                  <w:rPr>
                    <w:b/>
                    <w:bCs/>
                    <w:color w:val="000000"/>
                    <w:sz w:val="20"/>
                    <w:szCs w:val="20"/>
                  </w:rPr>
                  <w:t xml:space="preserve"> 2014</w:t>
                </w:r>
              </w:p>
            </w:tc>
          </w:tr>
          <w:tr w:rsidR="00E1778A" w:rsidRPr="005700D2" w:rsidTr="00332F0C">
            <w:tc>
              <w:tcPr>
                <w:tcW w:w="297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E1778A" w:rsidRPr="00403B58" w:rsidRDefault="00E1778A" w:rsidP="00811856">
                <w:pPr>
                  <w:rPr>
                    <w:bCs/>
                    <w:color w:val="000000"/>
                    <w:sz w:val="24"/>
                    <w:szCs w:val="22"/>
                  </w:rPr>
                </w:pPr>
                <w:r w:rsidRPr="00403B58">
                  <w:rPr>
                    <w:bCs/>
                    <w:color w:val="000000"/>
                    <w:sz w:val="24"/>
                    <w:szCs w:val="22"/>
                  </w:rPr>
                  <w:t>Sales/Rev</w:t>
                </w:r>
              </w:p>
            </w:tc>
            <w:tc>
              <w:tcPr>
                <w:tcW w:w="198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E1778A" w:rsidRDefault="00E1778A">
                <w:pPr>
                  <w:jc w:val="right"/>
                  <w:rPr>
                    <w:rFonts w:ascii="Calibri" w:hAnsi="Calibri"/>
                    <w:color w:val="000000"/>
                    <w:sz w:val="22"/>
                    <w:szCs w:val="22"/>
                  </w:rPr>
                </w:pPr>
                <w:r>
                  <w:rPr>
                    <w:rFonts w:ascii="Calibri" w:hAnsi="Calibri"/>
                    <w:color w:val="000000"/>
                    <w:sz w:val="22"/>
                    <w:szCs w:val="22"/>
                  </w:rPr>
                  <w:t>680,398,909</w:t>
                </w:r>
              </w:p>
            </w:tc>
            <w:tc>
              <w:tcPr>
                <w:tcW w:w="3060" w:type="dxa"/>
                <w:tcBorders>
                  <w:top w:val="single" w:sz="4" w:space="0" w:color="000000" w:themeColor="text1"/>
                  <w:left w:val="single" w:sz="4" w:space="0" w:color="000000" w:themeColor="text1"/>
                  <w:bottom w:val="single" w:sz="4" w:space="0" w:color="000000" w:themeColor="text1"/>
                  <w:right w:val="single" w:sz="4" w:space="0" w:color="auto"/>
                </w:tcBorders>
                <w:vAlign w:val="bottom"/>
                <w:hideMark/>
              </w:tcPr>
              <w:p w:rsidR="00E1778A" w:rsidRPr="00403B58" w:rsidRDefault="00E1778A" w:rsidP="00811856">
                <w:pPr>
                  <w:rPr>
                    <w:bCs/>
                    <w:color w:val="000000"/>
                    <w:sz w:val="24"/>
                    <w:szCs w:val="22"/>
                  </w:rPr>
                </w:pPr>
                <w:r w:rsidRPr="00403B58">
                  <w:rPr>
                    <w:bCs/>
                    <w:color w:val="000000"/>
                    <w:sz w:val="24"/>
                    <w:szCs w:val="22"/>
                  </w:rPr>
                  <w:t>Sales/Rev</w:t>
                </w:r>
              </w:p>
            </w:tc>
            <w:tc>
              <w:tcPr>
                <w:tcW w:w="2160" w:type="dxa"/>
                <w:tcBorders>
                  <w:top w:val="single" w:sz="4" w:space="0" w:color="000000" w:themeColor="text1"/>
                  <w:left w:val="single" w:sz="4" w:space="0" w:color="auto"/>
                  <w:bottom w:val="single" w:sz="4" w:space="0" w:color="000000" w:themeColor="text1"/>
                  <w:right w:val="single" w:sz="4" w:space="0" w:color="000000" w:themeColor="text1"/>
                </w:tcBorders>
                <w:vAlign w:val="bottom"/>
              </w:tcPr>
              <w:p w:rsidR="00E1778A" w:rsidRDefault="00E1778A">
                <w:pPr>
                  <w:jc w:val="right"/>
                  <w:rPr>
                    <w:rFonts w:ascii="Calibri" w:hAnsi="Calibri"/>
                    <w:color w:val="000000"/>
                    <w:sz w:val="22"/>
                    <w:szCs w:val="22"/>
                  </w:rPr>
                </w:pPr>
                <w:r>
                  <w:rPr>
                    <w:rFonts w:ascii="Calibri" w:hAnsi="Calibri"/>
                    <w:color w:val="000000"/>
                    <w:sz w:val="22"/>
                    <w:szCs w:val="22"/>
                  </w:rPr>
                  <w:t>100.0%</w:t>
                </w:r>
              </w:p>
            </w:tc>
          </w:tr>
          <w:tr w:rsidR="00E1778A" w:rsidRPr="005700D2" w:rsidTr="00332F0C">
            <w:tc>
              <w:tcPr>
                <w:tcW w:w="297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E1778A" w:rsidRPr="00403B58" w:rsidRDefault="00E1778A" w:rsidP="00811856">
                <w:pPr>
                  <w:rPr>
                    <w:bCs/>
                    <w:color w:val="000000"/>
                    <w:sz w:val="24"/>
                    <w:szCs w:val="22"/>
                  </w:rPr>
                </w:pPr>
                <w:r w:rsidRPr="00403B58">
                  <w:rPr>
                    <w:bCs/>
                    <w:color w:val="000000"/>
                    <w:sz w:val="24"/>
                    <w:szCs w:val="22"/>
                  </w:rPr>
                  <w:t>COGS</w:t>
                </w:r>
              </w:p>
            </w:tc>
            <w:tc>
              <w:tcPr>
                <w:tcW w:w="198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E1778A" w:rsidRDefault="00E1778A">
                <w:pPr>
                  <w:jc w:val="right"/>
                  <w:rPr>
                    <w:rFonts w:ascii="Calibri" w:hAnsi="Calibri"/>
                    <w:color w:val="000000"/>
                    <w:sz w:val="22"/>
                    <w:szCs w:val="22"/>
                  </w:rPr>
                </w:pPr>
                <w:r>
                  <w:rPr>
                    <w:rFonts w:ascii="Calibri" w:hAnsi="Calibri"/>
                    <w:color w:val="000000"/>
                    <w:sz w:val="22"/>
                    <w:szCs w:val="22"/>
                  </w:rPr>
                  <w:t>406,384,716</w:t>
                </w:r>
              </w:p>
            </w:tc>
            <w:tc>
              <w:tcPr>
                <w:tcW w:w="3060" w:type="dxa"/>
                <w:tcBorders>
                  <w:top w:val="single" w:sz="4" w:space="0" w:color="000000" w:themeColor="text1"/>
                  <w:left w:val="single" w:sz="4" w:space="0" w:color="000000" w:themeColor="text1"/>
                  <w:bottom w:val="single" w:sz="4" w:space="0" w:color="000000" w:themeColor="text1"/>
                  <w:right w:val="single" w:sz="4" w:space="0" w:color="auto"/>
                </w:tcBorders>
                <w:vAlign w:val="bottom"/>
                <w:hideMark/>
              </w:tcPr>
              <w:p w:rsidR="00E1778A" w:rsidRPr="00403B58" w:rsidRDefault="00E1778A" w:rsidP="00811856">
                <w:pPr>
                  <w:rPr>
                    <w:bCs/>
                    <w:color w:val="000000"/>
                    <w:sz w:val="24"/>
                    <w:szCs w:val="22"/>
                  </w:rPr>
                </w:pPr>
                <w:r w:rsidRPr="00403B58">
                  <w:rPr>
                    <w:bCs/>
                    <w:color w:val="000000"/>
                    <w:sz w:val="24"/>
                    <w:szCs w:val="22"/>
                  </w:rPr>
                  <w:t>COGS</w:t>
                </w:r>
              </w:p>
            </w:tc>
            <w:tc>
              <w:tcPr>
                <w:tcW w:w="2160" w:type="dxa"/>
                <w:tcBorders>
                  <w:top w:val="single" w:sz="4" w:space="0" w:color="000000" w:themeColor="text1"/>
                  <w:left w:val="single" w:sz="4" w:space="0" w:color="auto"/>
                  <w:bottom w:val="single" w:sz="4" w:space="0" w:color="000000" w:themeColor="text1"/>
                  <w:right w:val="single" w:sz="4" w:space="0" w:color="000000" w:themeColor="text1"/>
                </w:tcBorders>
                <w:vAlign w:val="bottom"/>
              </w:tcPr>
              <w:p w:rsidR="00E1778A" w:rsidRDefault="00E1778A">
                <w:pPr>
                  <w:jc w:val="right"/>
                  <w:rPr>
                    <w:rFonts w:ascii="Calibri" w:hAnsi="Calibri"/>
                    <w:color w:val="000000"/>
                    <w:sz w:val="22"/>
                    <w:szCs w:val="22"/>
                  </w:rPr>
                </w:pPr>
                <w:r>
                  <w:rPr>
                    <w:rFonts w:ascii="Calibri" w:hAnsi="Calibri"/>
                    <w:color w:val="000000"/>
                    <w:sz w:val="22"/>
                    <w:szCs w:val="22"/>
                  </w:rPr>
                  <w:t>59.7%</w:t>
                </w:r>
              </w:p>
            </w:tc>
          </w:tr>
          <w:tr w:rsidR="00E1778A" w:rsidRPr="005700D2" w:rsidTr="00332F0C">
            <w:tc>
              <w:tcPr>
                <w:tcW w:w="297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E1778A" w:rsidRPr="00403B58" w:rsidRDefault="00E1778A" w:rsidP="00811856">
                <w:pPr>
                  <w:rPr>
                    <w:bCs/>
                    <w:color w:val="000000"/>
                    <w:sz w:val="24"/>
                    <w:szCs w:val="22"/>
                  </w:rPr>
                </w:pPr>
                <w:r w:rsidRPr="00403B58">
                  <w:rPr>
                    <w:bCs/>
                    <w:color w:val="000000"/>
                    <w:sz w:val="24"/>
                    <w:szCs w:val="22"/>
                  </w:rPr>
                  <w:t>Gross Profit</w:t>
                </w:r>
              </w:p>
            </w:tc>
            <w:tc>
              <w:tcPr>
                <w:tcW w:w="198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E1778A" w:rsidRDefault="00E1778A">
                <w:pPr>
                  <w:jc w:val="right"/>
                  <w:rPr>
                    <w:rFonts w:ascii="Calibri" w:hAnsi="Calibri"/>
                    <w:color w:val="000000"/>
                    <w:sz w:val="22"/>
                    <w:szCs w:val="22"/>
                  </w:rPr>
                </w:pPr>
                <w:r>
                  <w:rPr>
                    <w:rFonts w:ascii="Calibri" w:hAnsi="Calibri"/>
                    <w:color w:val="000000"/>
                    <w:sz w:val="22"/>
                    <w:szCs w:val="22"/>
                  </w:rPr>
                  <w:t>274,014,193</w:t>
                </w:r>
              </w:p>
            </w:tc>
            <w:tc>
              <w:tcPr>
                <w:tcW w:w="3060" w:type="dxa"/>
                <w:tcBorders>
                  <w:top w:val="single" w:sz="4" w:space="0" w:color="000000" w:themeColor="text1"/>
                  <w:left w:val="single" w:sz="4" w:space="0" w:color="000000" w:themeColor="text1"/>
                  <w:bottom w:val="single" w:sz="4" w:space="0" w:color="000000" w:themeColor="text1"/>
                  <w:right w:val="single" w:sz="4" w:space="0" w:color="auto"/>
                </w:tcBorders>
                <w:vAlign w:val="bottom"/>
                <w:hideMark/>
              </w:tcPr>
              <w:p w:rsidR="00E1778A" w:rsidRPr="00403B58" w:rsidRDefault="00E1778A" w:rsidP="00811856">
                <w:pPr>
                  <w:rPr>
                    <w:bCs/>
                    <w:color w:val="000000"/>
                    <w:sz w:val="24"/>
                    <w:szCs w:val="22"/>
                  </w:rPr>
                </w:pPr>
                <w:r w:rsidRPr="00403B58">
                  <w:rPr>
                    <w:bCs/>
                    <w:color w:val="000000"/>
                    <w:sz w:val="24"/>
                    <w:szCs w:val="22"/>
                  </w:rPr>
                  <w:t>Gross Profit</w:t>
                </w:r>
              </w:p>
            </w:tc>
            <w:tc>
              <w:tcPr>
                <w:tcW w:w="2160" w:type="dxa"/>
                <w:tcBorders>
                  <w:top w:val="single" w:sz="4" w:space="0" w:color="000000" w:themeColor="text1"/>
                  <w:left w:val="single" w:sz="4" w:space="0" w:color="auto"/>
                  <w:bottom w:val="single" w:sz="4" w:space="0" w:color="000000" w:themeColor="text1"/>
                  <w:right w:val="single" w:sz="4" w:space="0" w:color="000000" w:themeColor="text1"/>
                </w:tcBorders>
                <w:vAlign w:val="bottom"/>
              </w:tcPr>
              <w:p w:rsidR="00E1778A" w:rsidRDefault="00E1778A">
                <w:pPr>
                  <w:jc w:val="right"/>
                  <w:rPr>
                    <w:rFonts w:ascii="Calibri" w:hAnsi="Calibri"/>
                    <w:color w:val="000000"/>
                    <w:sz w:val="22"/>
                    <w:szCs w:val="22"/>
                  </w:rPr>
                </w:pPr>
                <w:r>
                  <w:rPr>
                    <w:rFonts w:ascii="Calibri" w:hAnsi="Calibri"/>
                    <w:color w:val="000000"/>
                    <w:sz w:val="22"/>
                    <w:szCs w:val="22"/>
                  </w:rPr>
                  <w:t>40.3%</w:t>
                </w:r>
              </w:p>
            </w:tc>
          </w:tr>
          <w:tr w:rsidR="00E1778A" w:rsidRPr="005700D2" w:rsidTr="00332F0C">
            <w:tc>
              <w:tcPr>
                <w:tcW w:w="297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E1778A" w:rsidRPr="00403B58" w:rsidRDefault="00E1778A" w:rsidP="00811856">
                <w:pPr>
                  <w:rPr>
                    <w:bCs/>
                    <w:color w:val="000000"/>
                    <w:sz w:val="24"/>
                    <w:szCs w:val="22"/>
                  </w:rPr>
                </w:pPr>
                <w:r w:rsidRPr="00403B58">
                  <w:rPr>
                    <w:bCs/>
                    <w:color w:val="000000"/>
                    <w:sz w:val="24"/>
                    <w:szCs w:val="22"/>
                  </w:rPr>
                  <w:t xml:space="preserve"> Operating Cost </w:t>
                </w:r>
              </w:p>
            </w:tc>
            <w:tc>
              <w:tcPr>
                <w:tcW w:w="198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E1778A" w:rsidRDefault="00E1778A">
                <w:pPr>
                  <w:jc w:val="right"/>
                  <w:rPr>
                    <w:rFonts w:ascii="Calibri" w:hAnsi="Calibri"/>
                    <w:color w:val="000000"/>
                    <w:sz w:val="22"/>
                    <w:szCs w:val="22"/>
                  </w:rPr>
                </w:pPr>
                <w:r>
                  <w:rPr>
                    <w:rFonts w:ascii="Calibri" w:hAnsi="Calibri"/>
                    <w:color w:val="000000"/>
                    <w:sz w:val="22"/>
                    <w:szCs w:val="22"/>
                  </w:rPr>
                  <w:t>38,808,521.00</w:t>
                </w:r>
              </w:p>
            </w:tc>
            <w:tc>
              <w:tcPr>
                <w:tcW w:w="3060" w:type="dxa"/>
                <w:tcBorders>
                  <w:top w:val="single" w:sz="4" w:space="0" w:color="000000" w:themeColor="text1"/>
                  <w:left w:val="single" w:sz="4" w:space="0" w:color="000000" w:themeColor="text1"/>
                  <w:bottom w:val="single" w:sz="4" w:space="0" w:color="000000" w:themeColor="text1"/>
                  <w:right w:val="single" w:sz="4" w:space="0" w:color="auto"/>
                </w:tcBorders>
                <w:vAlign w:val="bottom"/>
                <w:hideMark/>
              </w:tcPr>
              <w:p w:rsidR="00E1778A" w:rsidRPr="00403B58" w:rsidRDefault="00E1778A" w:rsidP="00811856">
                <w:pPr>
                  <w:rPr>
                    <w:bCs/>
                    <w:color w:val="000000"/>
                    <w:sz w:val="24"/>
                    <w:szCs w:val="22"/>
                  </w:rPr>
                </w:pPr>
                <w:r w:rsidRPr="00403B58">
                  <w:rPr>
                    <w:bCs/>
                    <w:color w:val="000000"/>
                    <w:sz w:val="24"/>
                    <w:szCs w:val="22"/>
                  </w:rPr>
                  <w:t xml:space="preserve"> Operating Cost </w:t>
                </w:r>
              </w:p>
            </w:tc>
            <w:tc>
              <w:tcPr>
                <w:tcW w:w="2160" w:type="dxa"/>
                <w:tcBorders>
                  <w:top w:val="single" w:sz="4" w:space="0" w:color="000000" w:themeColor="text1"/>
                  <w:left w:val="single" w:sz="4" w:space="0" w:color="auto"/>
                  <w:bottom w:val="single" w:sz="4" w:space="0" w:color="000000" w:themeColor="text1"/>
                  <w:right w:val="single" w:sz="4" w:space="0" w:color="000000" w:themeColor="text1"/>
                </w:tcBorders>
                <w:vAlign w:val="bottom"/>
              </w:tcPr>
              <w:p w:rsidR="00E1778A" w:rsidRDefault="00E1778A">
                <w:pPr>
                  <w:jc w:val="right"/>
                  <w:rPr>
                    <w:rFonts w:ascii="Calibri" w:hAnsi="Calibri"/>
                    <w:color w:val="000000"/>
                    <w:sz w:val="22"/>
                    <w:szCs w:val="22"/>
                  </w:rPr>
                </w:pPr>
                <w:r>
                  <w:rPr>
                    <w:rFonts w:ascii="Calibri" w:hAnsi="Calibri"/>
                    <w:color w:val="000000"/>
                    <w:sz w:val="22"/>
                    <w:szCs w:val="22"/>
                  </w:rPr>
                  <w:t>5.7%</w:t>
                </w:r>
              </w:p>
            </w:tc>
          </w:tr>
          <w:tr w:rsidR="00E1778A" w:rsidRPr="005700D2" w:rsidTr="00332F0C">
            <w:tc>
              <w:tcPr>
                <w:tcW w:w="2970" w:type="dxa"/>
                <w:vAlign w:val="bottom"/>
                <w:hideMark/>
              </w:tcPr>
              <w:p w:rsidR="00E1778A" w:rsidRPr="00403B58" w:rsidRDefault="00E1778A" w:rsidP="00811856">
                <w:pPr>
                  <w:rPr>
                    <w:bCs/>
                    <w:color w:val="000000"/>
                    <w:sz w:val="24"/>
                    <w:szCs w:val="22"/>
                  </w:rPr>
                </w:pPr>
                <w:r w:rsidRPr="00403B58">
                  <w:rPr>
                    <w:bCs/>
                    <w:color w:val="000000"/>
                    <w:sz w:val="24"/>
                    <w:szCs w:val="22"/>
                  </w:rPr>
                  <w:t>EBIT</w:t>
                </w:r>
              </w:p>
            </w:tc>
            <w:tc>
              <w:tcPr>
                <w:tcW w:w="1980" w:type="dxa"/>
                <w:vAlign w:val="bottom"/>
              </w:tcPr>
              <w:p w:rsidR="00E1778A" w:rsidRDefault="00E1778A">
                <w:pPr>
                  <w:jc w:val="right"/>
                  <w:rPr>
                    <w:rFonts w:ascii="Calibri" w:hAnsi="Calibri"/>
                    <w:color w:val="000000"/>
                    <w:sz w:val="22"/>
                    <w:szCs w:val="22"/>
                  </w:rPr>
                </w:pPr>
                <w:r>
                  <w:rPr>
                    <w:rFonts w:ascii="Calibri" w:hAnsi="Calibri"/>
                    <w:color w:val="000000"/>
                    <w:sz w:val="22"/>
                    <w:szCs w:val="22"/>
                  </w:rPr>
                  <w:t>235,205,672</w:t>
                </w:r>
              </w:p>
            </w:tc>
            <w:tc>
              <w:tcPr>
                <w:tcW w:w="3060" w:type="dxa"/>
                <w:tcBorders>
                  <w:right w:val="single" w:sz="4" w:space="0" w:color="auto"/>
                </w:tcBorders>
                <w:vAlign w:val="bottom"/>
                <w:hideMark/>
              </w:tcPr>
              <w:p w:rsidR="00E1778A" w:rsidRPr="00403B58" w:rsidRDefault="00E1778A" w:rsidP="00811856">
                <w:pPr>
                  <w:rPr>
                    <w:bCs/>
                    <w:color w:val="000000"/>
                    <w:sz w:val="24"/>
                    <w:szCs w:val="22"/>
                  </w:rPr>
                </w:pPr>
                <w:r w:rsidRPr="00403B58">
                  <w:rPr>
                    <w:bCs/>
                    <w:color w:val="000000"/>
                    <w:sz w:val="24"/>
                    <w:szCs w:val="22"/>
                  </w:rPr>
                  <w:t>EBIT</w:t>
                </w:r>
              </w:p>
            </w:tc>
            <w:tc>
              <w:tcPr>
                <w:tcW w:w="2160" w:type="dxa"/>
                <w:tcBorders>
                  <w:left w:val="single" w:sz="4" w:space="0" w:color="auto"/>
                </w:tcBorders>
                <w:vAlign w:val="bottom"/>
              </w:tcPr>
              <w:p w:rsidR="00E1778A" w:rsidRDefault="00E1778A">
                <w:pPr>
                  <w:jc w:val="right"/>
                  <w:rPr>
                    <w:rFonts w:ascii="Calibri" w:hAnsi="Calibri"/>
                    <w:color w:val="000000"/>
                    <w:sz w:val="22"/>
                    <w:szCs w:val="22"/>
                  </w:rPr>
                </w:pPr>
                <w:r>
                  <w:rPr>
                    <w:rFonts w:ascii="Calibri" w:hAnsi="Calibri"/>
                    <w:color w:val="000000"/>
                    <w:sz w:val="22"/>
                    <w:szCs w:val="22"/>
                  </w:rPr>
                  <w:t>34.6%</w:t>
                </w:r>
              </w:p>
            </w:tc>
          </w:tr>
          <w:tr w:rsidR="00E1778A" w:rsidRPr="005700D2" w:rsidTr="00332F0C">
            <w:tc>
              <w:tcPr>
                <w:tcW w:w="2970" w:type="dxa"/>
                <w:vAlign w:val="bottom"/>
                <w:hideMark/>
              </w:tcPr>
              <w:p w:rsidR="00E1778A" w:rsidRPr="00403B58" w:rsidRDefault="00E1778A" w:rsidP="00811856">
                <w:pPr>
                  <w:rPr>
                    <w:bCs/>
                    <w:color w:val="000000"/>
                    <w:sz w:val="24"/>
                    <w:szCs w:val="22"/>
                  </w:rPr>
                </w:pPr>
                <w:r w:rsidRPr="00403B58">
                  <w:rPr>
                    <w:bCs/>
                    <w:color w:val="000000"/>
                    <w:sz w:val="24"/>
                    <w:szCs w:val="22"/>
                  </w:rPr>
                  <w:t>Others Income/Loss</w:t>
                </w:r>
              </w:p>
            </w:tc>
            <w:tc>
              <w:tcPr>
                <w:tcW w:w="1980" w:type="dxa"/>
                <w:vAlign w:val="bottom"/>
              </w:tcPr>
              <w:p w:rsidR="00E1778A" w:rsidRDefault="00E1778A">
                <w:pPr>
                  <w:jc w:val="right"/>
                  <w:rPr>
                    <w:rFonts w:ascii="Calibri" w:hAnsi="Calibri"/>
                    <w:color w:val="000000"/>
                    <w:sz w:val="22"/>
                    <w:szCs w:val="22"/>
                  </w:rPr>
                </w:pPr>
                <w:r>
                  <w:rPr>
                    <w:rFonts w:ascii="Calibri" w:hAnsi="Calibri"/>
                    <w:color w:val="000000"/>
                    <w:sz w:val="22"/>
                    <w:szCs w:val="22"/>
                  </w:rPr>
                  <w:t>1,069,335.00</w:t>
                </w:r>
              </w:p>
            </w:tc>
            <w:tc>
              <w:tcPr>
                <w:tcW w:w="3060" w:type="dxa"/>
                <w:tcBorders>
                  <w:right w:val="single" w:sz="4" w:space="0" w:color="auto"/>
                </w:tcBorders>
                <w:vAlign w:val="bottom"/>
                <w:hideMark/>
              </w:tcPr>
              <w:p w:rsidR="00E1778A" w:rsidRPr="00403B58" w:rsidRDefault="00E1778A" w:rsidP="00811856">
                <w:pPr>
                  <w:rPr>
                    <w:bCs/>
                    <w:color w:val="000000"/>
                    <w:sz w:val="24"/>
                    <w:szCs w:val="22"/>
                  </w:rPr>
                </w:pPr>
                <w:r w:rsidRPr="00403B58">
                  <w:rPr>
                    <w:bCs/>
                    <w:color w:val="000000"/>
                    <w:sz w:val="24"/>
                    <w:szCs w:val="22"/>
                  </w:rPr>
                  <w:t>Others Income/Loss</w:t>
                </w:r>
              </w:p>
            </w:tc>
            <w:tc>
              <w:tcPr>
                <w:tcW w:w="2160" w:type="dxa"/>
                <w:tcBorders>
                  <w:left w:val="single" w:sz="4" w:space="0" w:color="auto"/>
                </w:tcBorders>
                <w:vAlign w:val="bottom"/>
              </w:tcPr>
              <w:p w:rsidR="00E1778A" w:rsidRDefault="00E1778A">
                <w:pPr>
                  <w:jc w:val="right"/>
                  <w:rPr>
                    <w:rFonts w:ascii="Calibri" w:hAnsi="Calibri"/>
                    <w:color w:val="000000"/>
                    <w:sz w:val="22"/>
                    <w:szCs w:val="22"/>
                  </w:rPr>
                </w:pPr>
                <w:r>
                  <w:rPr>
                    <w:rFonts w:ascii="Calibri" w:hAnsi="Calibri"/>
                    <w:color w:val="000000"/>
                    <w:sz w:val="22"/>
                    <w:szCs w:val="22"/>
                  </w:rPr>
                  <w:t>0.2%</w:t>
                </w:r>
              </w:p>
            </w:tc>
          </w:tr>
          <w:tr w:rsidR="00E1778A" w:rsidRPr="005700D2" w:rsidTr="00332F0C">
            <w:tc>
              <w:tcPr>
                <w:tcW w:w="2970" w:type="dxa"/>
                <w:vAlign w:val="bottom"/>
                <w:hideMark/>
              </w:tcPr>
              <w:p w:rsidR="00E1778A" w:rsidRPr="00403B58" w:rsidRDefault="00E1778A" w:rsidP="00811856">
                <w:pPr>
                  <w:rPr>
                    <w:bCs/>
                    <w:color w:val="000000"/>
                    <w:sz w:val="24"/>
                    <w:szCs w:val="22"/>
                  </w:rPr>
                </w:pPr>
                <w:r w:rsidRPr="00403B58">
                  <w:rPr>
                    <w:bCs/>
                    <w:color w:val="000000"/>
                    <w:sz w:val="24"/>
                    <w:szCs w:val="22"/>
                  </w:rPr>
                  <w:t>(Interest/others cost/WPPF)</w:t>
                </w:r>
              </w:p>
            </w:tc>
            <w:tc>
              <w:tcPr>
                <w:tcW w:w="1980" w:type="dxa"/>
                <w:vAlign w:val="bottom"/>
              </w:tcPr>
              <w:p w:rsidR="00E1778A" w:rsidRDefault="00E1778A">
                <w:pPr>
                  <w:jc w:val="right"/>
                  <w:rPr>
                    <w:rFonts w:ascii="Calibri" w:hAnsi="Calibri"/>
                    <w:color w:val="000000"/>
                    <w:sz w:val="22"/>
                    <w:szCs w:val="22"/>
                  </w:rPr>
                </w:pPr>
                <w:r>
                  <w:rPr>
                    <w:rFonts w:ascii="Calibri" w:hAnsi="Calibri"/>
                    <w:color w:val="000000"/>
                    <w:sz w:val="22"/>
                    <w:szCs w:val="22"/>
                  </w:rPr>
                  <w:t>22,187,455.00</w:t>
                </w:r>
              </w:p>
            </w:tc>
            <w:tc>
              <w:tcPr>
                <w:tcW w:w="3060" w:type="dxa"/>
                <w:tcBorders>
                  <w:right w:val="single" w:sz="4" w:space="0" w:color="auto"/>
                </w:tcBorders>
                <w:vAlign w:val="bottom"/>
                <w:hideMark/>
              </w:tcPr>
              <w:p w:rsidR="00E1778A" w:rsidRPr="00403B58" w:rsidRDefault="00E1778A" w:rsidP="00811856">
                <w:pPr>
                  <w:rPr>
                    <w:bCs/>
                    <w:color w:val="000000"/>
                    <w:sz w:val="24"/>
                    <w:szCs w:val="22"/>
                  </w:rPr>
                </w:pPr>
                <w:r w:rsidRPr="00403B58">
                  <w:rPr>
                    <w:bCs/>
                    <w:color w:val="000000"/>
                    <w:sz w:val="24"/>
                    <w:szCs w:val="22"/>
                  </w:rPr>
                  <w:t>(Interest/others cost/WPPF)</w:t>
                </w:r>
              </w:p>
            </w:tc>
            <w:tc>
              <w:tcPr>
                <w:tcW w:w="2160" w:type="dxa"/>
                <w:tcBorders>
                  <w:left w:val="single" w:sz="4" w:space="0" w:color="auto"/>
                </w:tcBorders>
                <w:vAlign w:val="bottom"/>
              </w:tcPr>
              <w:p w:rsidR="00E1778A" w:rsidRDefault="00E1778A">
                <w:pPr>
                  <w:jc w:val="right"/>
                  <w:rPr>
                    <w:rFonts w:ascii="Calibri" w:hAnsi="Calibri"/>
                    <w:color w:val="000000"/>
                    <w:sz w:val="22"/>
                    <w:szCs w:val="22"/>
                  </w:rPr>
                </w:pPr>
                <w:r>
                  <w:rPr>
                    <w:rFonts w:ascii="Calibri" w:hAnsi="Calibri"/>
                    <w:color w:val="000000"/>
                    <w:sz w:val="22"/>
                    <w:szCs w:val="22"/>
                  </w:rPr>
                  <w:t>3.3%</w:t>
                </w:r>
              </w:p>
            </w:tc>
          </w:tr>
          <w:tr w:rsidR="00E1778A" w:rsidRPr="005700D2" w:rsidTr="00332F0C">
            <w:tc>
              <w:tcPr>
                <w:tcW w:w="2970" w:type="dxa"/>
                <w:vAlign w:val="bottom"/>
                <w:hideMark/>
              </w:tcPr>
              <w:p w:rsidR="00E1778A" w:rsidRPr="00403B58" w:rsidRDefault="00E1778A" w:rsidP="00811856">
                <w:pPr>
                  <w:rPr>
                    <w:bCs/>
                    <w:color w:val="000000"/>
                    <w:sz w:val="24"/>
                    <w:szCs w:val="22"/>
                  </w:rPr>
                </w:pPr>
                <w:r w:rsidRPr="00403B58">
                  <w:rPr>
                    <w:bCs/>
                    <w:color w:val="000000"/>
                    <w:sz w:val="24"/>
                    <w:szCs w:val="22"/>
                  </w:rPr>
                  <w:t>EBT</w:t>
                </w:r>
              </w:p>
            </w:tc>
            <w:tc>
              <w:tcPr>
                <w:tcW w:w="1980" w:type="dxa"/>
                <w:vAlign w:val="bottom"/>
              </w:tcPr>
              <w:p w:rsidR="00E1778A" w:rsidRDefault="00E1778A">
                <w:pPr>
                  <w:jc w:val="right"/>
                  <w:rPr>
                    <w:rFonts w:ascii="Calibri" w:hAnsi="Calibri"/>
                    <w:color w:val="000000"/>
                    <w:sz w:val="22"/>
                    <w:szCs w:val="22"/>
                  </w:rPr>
                </w:pPr>
                <w:r>
                  <w:rPr>
                    <w:rFonts w:ascii="Calibri" w:hAnsi="Calibri"/>
                    <w:color w:val="000000"/>
                    <w:sz w:val="22"/>
                    <w:szCs w:val="22"/>
                  </w:rPr>
                  <w:t>214,087,552</w:t>
                </w:r>
              </w:p>
            </w:tc>
            <w:tc>
              <w:tcPr>
                <w:tcW w:w="3060" w:type="dxa"/>
                <w:tcBorders>
                  <w:right w:val="single" w:sz="4" w:space="0" w:color="auto"/>
                </w:tcBorders>
                <w:vAlign w:val="bottom"/>
                <w:hideMark/>
              </w:tcPr>
              <w:p w:rsidR="00E1778A" w:rsidRPr="00403B58" w:rsidRDefault="00E1778A" w:rsidP="00811856">
                <w:pPr>
                  <w:rPr>
                    <w:bCs/>
                    <w:color w:val="000000"/>
                    <w:sz w:val="24"/>
                    <w:szCs w:val="22"/>
                  </w:rPr>
                </w:pPr>
                <w:r w:rsidRPr="00403B58">
                  <w:rPr>
                    <w:bCs/>
                    <w:color w:val="000000"/>
                    <w:sz w:val="24"/>
                    <w:szCs w:val="22"/>
                  </w:rPr>
                  <w:t>EBT</w:t>
                </w:r>
              </w:p>
            </w:tc>
            <w:tc>
              <w:tcPr>
                <w:tcW w:w="2160" w:type="dxa"/>
                <w:tcBorders>
                  <w:left w:val="single" w:sz="4" w:space="0" w:color="auto"/>
                </w:tcBorders>
                <w:vAlign w:val="bottom"/>
              </w:tcPr>
              <w:p w:rsidR="00E1778A" w:rsidRDefault="00E1778A">
                <w:pPr>
                  <w:jc w:val="right"/>
                  <w:rPr>
                    <w:rFonts w:ascii="Calibri" w:hAnsi="Calibri"/>
                    <w:color w:val="000000"/>
                    <w:sz w:val="22"/>
                    <w:szCs w:val="22"/>
                  </w:rPr>
                </w:pPr>
                <w:r>
                  <w:rPr>
                    <w:rFonts w:ascii="Calibri" w:hAnsi="Calibri"/>
                    <w:color w:val="000000"/>
                    <w:sz w:val="22"/>
                    <w:szCs w:val="22"/>
                  </w:rPr>
                  <w:t>31.5%</w:t>
                </w:r>
              </w:p>
            </w:tc>
          </w:tr>
          <w:tr w:rsidR="00E1778A" w:rsidRPr="005700D2" w:rsidTr="00332F0C">
            <w:tc>
              <w:tcPr>
                <w:tcW w:w="2970" w:type="dxa"/>
                <w:vAlign w:val="bottom"/>
                <w:hideMark/>
              </w:tcPr>
              <w:p w:rsidR="00E1778A" w:rsidRPr="00403B58" w:rsidRDefault="00E1778A" w:rsidP="00811856">
                <w:pPr>
                  <w:rPr>
                    <w:bCs/>
                    <w:color w:val="000000"/>
                    <w:sz w:val="24"/>
                    <w:szCs w:val="22"/>
                  </w:rPr>
                </w:pPr>
                <w:r w:rsidRPr="00403B58">
                  <w:rPr>
                    <w:bCs/>
                    <w:color w:val="000000"/>
                    <w:sz w:val="24"/>
                    <w:szCs w:val="22"/>
                  </w:rPr>
                  <w:t>Tax</w:t>
                </w:r>
              </w:p>
            </w:tc>
            <w:tc>
              <w:tcPr>
                <w:tcW w:w="1980" w:type="dxa"/>
                <w:vAlign w:val="bottom"/>
              </w:tcPr>
              <w:p w:rsidR="00E1778A" w:rsidRDefault="00E1778A">
                <w:pPr>
                  <w:jc w:val="right"/>
                  <w:rPr>
                    <w:rFonts w:ascii="Calibri" w:hAnsi="Calibri"/>
                    <w:color w:val="000000"/>
                    <w:sz w:val="22"/>
                    <w:szCs w:val="22"/>
                  </w:rPr>
                </w:pPr>
                <w:r>
                  <w:rPr>
                    <w:rFonts w:ascii="Calibri" w:hAnsi="Calibri"/>
                    <w:color w:val="000000"/>
                    <w:sz w:val="22"/>
                    <w:szCs w:val="22"/>
                  </w:rPr>
                  <w:t>73,874,077</w:t>
                </w:r>
              </w:p>
            </w:tc>
            <w:tc>
              <w:tcPr>
                <w:tcW w:w="3060" w:type="dxa"/>
                <w:tcBorders>
                  <w:right w:val="single" w:sz="4" w:space="0" w:color="auto"/>
                </w:tcBorders>
                <w:vAlign w:val="bottom"/>
                <w:hideMark/>
              </w:tcPr>
              <w:p w:rsidR="00E1778A" w:rsidRPr="00403B58" w:rsidRDefault="00E1778A" w:rsidP="00811856">
                <w:pPr>
                  <w:rPr>
                    <w:bCs/>
                    <w:color w:val="000000"/>
                    <w:sz w:val="24"/>
                    <w:szCs w:val="22"/>
                  </w:rPr>
                </w:pPr>
                <w:r w:rsidRPr="00403B58">
                  <w:rPr>
                    <w:bCs/>
                    <w:color w:val="000000"/>
                    <w:sz w:val="24"/>
                    <w:szCs w:val="22"/>
                  </w:rPr>
                  <w:t>Tax</w:t>
                </w:r>
              </w:p>
            </w:tc>
            <w:tc>
              <w:tcPr>
                <w:tcW w:w="2160" w:type="dxa"/>
                <w:tcBorders>
                  <w:left w:val="single" w:sz="4" w:space="0" w:color="auto"/>
                </w:tcBorders>
                <w:vAlign w:val="bottom"/>
              </w:tcPr>
              <w:p w:rsidR="00E1778A" w:rsidRDefault="00E1778A">
                <w:pPr>
                  <w:jc w:val="right"/>
                  <w:rPr>
                    <w:rFonts w:ascii="Calibri" w:hAnsi="Calibri"/>
                    <w:color w:val="000000"/>
                    <w:sz w:val="22"/>
                    <w:szCs w:val="22"/>
                  </w:rPr>
                </w:pPr>
                <w:r>
                  <w:rPr>
                    <w:rFonts w:ascii="Calibri" w:hAnsi="Calibri"/>
                    <w:color w:val="000000"/>
                    <w:sz w:val="22"/>
                    <w:szCs w:val="22"/>
                  </w:rPr>
                  <w:t>10.9%</w:t>
                </w:r>
              </w:p>
            </w:tc>
          </w:tr>
        </w:tbl>
        <w:p w:rsidR="00811856" w:rsidRDefault="00811856" w:rsidP="00811856">
          <w:pPr>
            <w:pStyle w:val="Default"/>
            <w:spacing w:line="360" w:lineRule="auto"/>
            <w:jc w:val="both"/>
            <w:rPr>
              <w:b/>
              <w:bCs/>
            </w:rPr>
          </w:pPr>
        </w:p>
        <w:p w:rsidR="00811856" w:rsidRDefault="00811856" w:rsidP="00920FDA">
          <w:pPr>
            <w:pStyle w:val="Default"/>
            <w:spacing w:line="360" w:lineRule="auto"/>
            <w:jc w:val="both"/>
            <w:rPr>
              <w:b/>
              <w:bCs/>
            </w:rPr>
          </w:pPr>
        </w:p>
        <w:p w:rsidR="00811856" w:rsidRDefault="00811856" w:rsidP="00920FDA">
          <w:pPr>
            <w:pStyle w:val="Default"/>
            <w:spacing w:line="360" w:lineRule="auto"/>
            <w:jc w:val="both"/>
            <w:rPr>
              <w:b/>
              <w:bCs/>
            </w:rPr>
          </w:pPr>
        </w:p>
        <w:p w:rsidR="00811856" w:rsidRDefault="00811856" w:rsidP="00920FDA">
          <w:pPr>
            <w:pStyle w:val="Default"/>
            <w:spacing w:line="360" w:lineRule="auto"/>
            <w:jc w:val="both"/>
            <w:rPr>
              <w:b/>
              <w:bCs/>
            </w:rPr>
          </w:pPr>
        </w:p>
        <w:p w:rsidR="00811856" w:rsidRDefault="00811856" w:rsidP="00920FDA">
          <w:pPr>
            <w:pStyle w:val="Default"/>
            <w:spacing w:line="360" w:lineRule="auto"/>
            <w:jc w:val="both"/>
            <w:rPr>
              <w:b/>
              <w:bCs/>
            </w:rPr>
          </w:pPr>
        </w:p>
        <w:p w:rsidR="006A24D5" w:rsidRDefault="006A24D5" w:rsidP="00920FDA">
          <w:pPr>
            <w:pStyle w:val="Default"/>
            <w:spacing w:line="360" w:lineRule="auto"/>
            <w:jc w:val="both"/>
            <w:rPr>
              <w:b/>
              <w:bCs/>
            </w:rPr>
          </w:pPr>
        </w:p>
        <w:p w:rsidR="006A24D5" w:rsidRDefault="006A24D5" w:rsidP="00920FDA">
          <w:pPr>
            <w:pStyle w:val="Default"/>
            <w:spacing w:line="360" w:lineRule="auto"/>
            <w:jc w:val="both"/>
            <w:rPr>
              <w:b/>
              <w:bCs/>
            </w:rPr>
          </w:pPr>
        </w:p>
        <w:p w:rsidR="006A24D5" w:rsidRDefault="006A24D5" w:rsidP="00920FDA">
          <w:pPr>
            <w:pStyle w:val="Default"/>
            <w:spacing w:line="360" w:lineRule="auto"/>
            <w:jc w:val="both"/>
            <w:rPr>
              <w:b/>
              <w:bCs/>
            </w:rPr>
          </w:pPr>
        </w:p>
        <w:p w:rsidR="006A24D5" w:rsidRDefault="006A24D5" w:rsidP="00920FDA">
          <w:pPr>
            <w:pStyle w:val="Default"/>
            <w:spacing w:line="360" w:lineRule="auto"/>
            <w:jc w:val="both"/>
            <w:rPr>
              <w:b/>
              <w:bCs/>
            </w:rPr>
          </w:pPr>
        </w:p>
        <w:p w:rsidR="006A24D5" w:rsidRDefault="006A24D5" w:rsidP="00920FDA">
          <w:pPr>
            <w:pStyle w:val="Default"/>
            <w:spacing w:line="360" w:lineRule="auto"/>
            <w:jc w:val="both"/>
            <w:rPr>
              <w:b/>
              <w:bCs/>
            </w:rPr>
          </w:pPr>
        </w:p>
        <w:p w:rsidR="006A24D5" w:rsidRDefault="006A24D5" w:rsidP="00920FDA">
          <w:pPr>
            <w:pStyle w:val="Default"/>
            <w:spacing w:line="360" w:lineRule="auto"/>
            <w:jc w:val="both"/>
            <w:rPr>
              <w:b/>
              <w:bCs/>
            </w:rPr>
          </w:pPr>
        </w:p>
        <w:p w:rsidR="006A24D5" w:rsidRDefault="006A24D5" w:rsidP="00920FDA">
          <w:pPr>
            <w:pStyle w:val="Default"/>
            <w:spacing w:line="360" w:lineRule="auto"/>
            <w:jc w:val="both"/>
            <w:rPr>
              <w:b/>
              <w:bCs/>
            </w:rPr>
          </w:pPr>
        </w:p>
        <w:p w:rsidR="006A24D5" w:rsidRDefault="006A24D5" w:rsidP="00920FDA">
          <w:pPr>
            <w:pStyle w:val="Default"/>
            <w:spacing w:line="360" w:lineRule="auto"/>
            <w:jc w:val="both"/>
            <w:rPr>
              <w:b/>
              <w:bCs/>
            </w:rPr>
          </w:pPr>
        </w:p>
        <w:p w:rsidR="00811856" w:rsidRDefault="006A24D5" w:rsidP="00920FDA">
          <w:pPr>
            <w:pStyle w:val="Default"/>
            <w:spacing w:line="360" w:lineRule="auto"/>
            <w:jc w:val="both"/>
            <w:rPr>
              <w:b/>
              <w:bCs/>
            </w:rPr>
          </w:pPr>
          <w:r>
            <w:rPr>
              <w:b/>
              <w:bCs/>
            </w:rPr>
            <w:t>4.13</w:t>
          </w:r>
          <w:r w:rsidR="00C26AD1">
            <w:rPr>
              <w:b/>
              <w:bCs/>
            </w:rPr>
            <w:t xml:space="preserve"> The IBN SINA</w:t>
          </w:r>
        </w:p>
        <w:tbl>
          <w:tblPr>
            <w:tblStyle w:val="TableGrid"/>
            <w:tblW w:w="10170" w:type="dxa"/>
            <w:tblInd w:w="-72" w:type="dxa"/>
            <w:tblLayout w:type="fixed"/>
            <w:tblLook w:val="04A0" w:firstRow="1" w:lastRow="0" w:firstColumn="1" w:lastColumn="0" w:noHBand="0" w:noVBand="1"/>
          </w:tblPr>
          <w:tblGrid>
            <w:gridCol w:w="1350"/>
            <w:gridCol w:w="1618"/>
            <w:gridCol w:w="1349"/>
            <w:gridCol w:w="630"/>
            <w:gridCol w:w="1530"/>
            <w:gridCol w:w="1623"/>
            <w:gridCol w:w="1440"/>
            <w:gridCol w:w="630"/>
          </w:tblGrid>
          <w:tr w:rsidR="00811856" w:rsidRPr="005700D2" w:rsidTr="00C26AD1">
            <w:tc>
              <w:tcPr>
                <w:tcW w:w="1017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811856" w:rsidRPr="005700D2" w:rsidRDefault="00811856" w:rsidP="00C26AD1">
                <w:pPr>
                  <w:jc w:val="center"/>
                  <w:rPr>
                    <w:color w:val="000000"/>
                    <w:sz w:val="20"/>
                    <w:szCs w:val="20"/>
                  </w:rPr>
                </w:pPr>
                <w:r w:rsidRPr="005700D2">
                  <w:rPr>
                    <w:b/>
                    <w:bCs/>
                    <w:color w:val="000000"/>
                    <w:sz w:val="20"/>
                    <w:szCs w:val="20"/>
                  </w:rPr>
                  <w:t>Co</w:t>
                </w:r>
                <w:r>
                  <w:rPr>
                    <w:b/>
                    <w:bCs/>
                    <w:color w:val="000000"/>
                    <w:sz w:val="20"/>
                    <w:szCs w:val="20"/>
                  </w:rPr>
                  <w:t xml:space="preserve">mmon-Size Balance Sheet of </w:t>
                </w:r>
                <w:r w:rsidR="00C26AD1">
                  <w:rPr>
                    <w:b/>
                    <w:bCs/>
                    <w:color w:val="000000"/>
                    <w:sz w:val="20"/>
                    <w:szCs w:val="20"/>
                  </w:rPr>
                  <w:t>The IBN SINA</w:t>
                </w:r>
                <w:r w:rsidRPr="005700D2">
                  <w:rPr>
                    <w:b/>
                    <w:bCs/>
                    <w:color w:val="000000"/>
                    <w:sz w:val="20"/>
                    <w:szCs w:val="20"/>
                  </w:rPr>
                  <w:t xml:space="preserve"> 2014</w:t>
                </w:r>
              </w:p>
            </w:tc>
          </w:tr>
          <w:tr w:rsidR="00811856" w:rsidRPr="005700D2" w:rsidTr="00C26AD1">
            <w:tc>
              <w:tcPr>
                <w:tcW w:w="4317"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811856" w:rsidRPr="005700D2" w:rsidRDefault="00811856" w:rsidP="00811856">
                <w:pPr>
                  <w:jc w:val="center"/>
                  <w:rPr>
                    <w:color w:val="000000"/>
                    <w:sz w:val="20"/>
                    <w:szCs w:val="20"/>
                  </w:rPr>
                </w:pPr>
                <w:r w:rsidRPr="005700D2">
                  <w:rPr>
                    <w:b/>
                    <w:bCs/>
                    <w:color w:val="000000"/>
                    <w:sz w:val="22"/>
                    <w:szCs w:val="20"/>
                  </w:rPr>
                  <w:t>ASSET</w:t>
                </w:r>
                <w:r w:rsidRPr="005700D2">
                  <w:rPr>
                    <w:b/>
                    <w:bCs/>
                    <w:color w:val="000000"/>
                    <w:sz w:val="20"/>
                    <w:szCs w:val="20"/>
                  </w:rPr>
                  <w:t xml:space="preserve"> </w:t>
                </w:r>
              </w:p>
            </w:tc>
            <w:tc>
              <w:tcPr>
                <w:tcW w:w="63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811856" w:rsidRPr="005700D2" w:rsidRDefault="00811856" w:rsidP="00811856">
                <w:pPr>
                  <w:jc w:val="right"/>
                  <w:rPr>
                    <w:color w:val="000000"/>
                    <w:sz w:val="20"/>
                    <w:szCs w:val="20"/>
                  </w:rPr>
                </w:pPr>
              </w:p>
            </w:tc>
            <w:tc>
              <w:tcPr>
                <w:tcW w:w="5223"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811856" w:rsidRPr="005700D2" w:rsidRDefault="00811856" w:rsidP="00811856">
                <w:pPr>
                  <w:jc w:val="center"/>
                  <w:rPr>
                    <w:color w:val="000000"/>
                    <w:sz w:val="20"/>
                    <w:szCs w:val="20"/>
                  </w:rPr>
                </w:pPr>
                <w:r w:rsidRPr="005700D2">
                  <w:rPr>
                    <w:b/>
                    <w:bCs/>
                    <w:color w:val="000000"/>
                    <w:sz w:val="22"/>
                    <w:szCs w:val="20"/>
                  </w:rPr>
                  <w:t>Liabilities</w:t>
                </w:r>
                <w:r w:rsidRPr="005700D2">
                  <w:rPr>
                    <w:b/>
                    <w:bCs/>
                    <w:color w:val="000000"/>
                    <w:sz w:val="20"/>
                    <w:szCs w:val="20"/>
                  </w:rPr>
                  <w:t xml:space="preserve"> </w:t>
                </w:r>
              </w:p>
            </w:tc>
          </w:tr>
          <w:tr w:rsidR="00C26AD1" w:rsidRPr="005700D2" w:rsidTr="00C26AD1">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C26AD1" w:rsidRPr="005700D2" w:rsidRDefault="00C26AD1" w:rsidP="00811856">
                <w:pPr>
                  <w:rPr>
                    <w:color w:val="000000"/>
                    <w:sz w:val="20"/>
                    <w:szCs w:val="20"/>
                  </w:rPr>
                </w:pPr>
                <w:r w:rsidRPr="005700D2">
                  <w:rPr>
                    <w:color w:val="000000"/>
                    <w:sz w:val="20"/>
                    <w:szCs w:val="20"/>
                  </w:rPr>
                  <w:t xml:space="preserve">Cash </w:t>
                </w:r>
              </w:p>
            </w:tc>
            <w:tc>
              <w:tcPr>
                <w:tcW w:w="161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C26AD1" w:rsidRDefault="00C26AD1">
                <w:pPr>
                  <w:jc w:val="right"/>
                  <w:rPr>
                    <w:color w:val="000000"/>
                    <w:sz w:val="22"/>
                    <w:szCs w:val="22"/>
                  </w:rPr>
                </w:pPr>
                <w:r>
                  <w:rPr>
                    <w:color w:val="000000"/>
                    <w:sz w:val="22"/>
                    <w:szCs w:val="22"/>
                  </w:rPr>
                  <w:t>158,038,368</w:t>
                </w:r>
              </w:p>
            </w:tc>
            <w:tc>
              <w:tcPr>
                <w:tcW w:w="134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C26AD1" w:rsidRPr="005700D2" w:rsidRDefault="00C26AD1" w:rsidP="00811856">
                <w:pPr>
                  <w:rPr>
                    <w:color w:val="000000"/>
                    <w:sz w:val="20"/>
                    <w:szCs w:val="20"/>
                  </w:rPr>
                </w:pPr>
                <w:r w:rsidRPr="005700D2">
                  <w:rPr>
                    <w:color w:val="000000"/>
                    <w:sz w:val="20"/>
                    <w:szCs w:val="20"/>
                  </w:rPr>
                  <w:t xml:space="preserve">Cash </w:t>
                </w:r>
              </w:p>
            </w:tc>
            <w:tc>
              <w:tcPr>
                <w:tcW w:w="63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C26AD1" w:rsidRDefault="00C26AD1">
                <w:pPr>
                  <w:jc w:val="right"/>
                  <w:rPr>
                    <w:rFonts w:ascii="Calibri" w:hAnsi="Calibri"/>
                    <w:color w:val="000000"/>
                    <w:sz w:val="22"/>
                    <w:szCs w:val="22"/>
                  </w:rPr>
                </w:pPr>
                <w:r>
                  <w:rPr>
                    <w:rFonts w:ascii="Calibri" w:hAnsi="Calibri"/>
                    <w:color w:val="000000"/>
                    <w:sz w:val="22"/>
                    <w:szCs w:val="22"/>
                  </w:rPr>
                  <w:t>10%</w:t>
                </w:r>
              </w:p>
            </w:tc>
            <w:tc>
              <w:tcPr>
                <w:tcW w:w="153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C26AD1" w:rsidRPr="005700D2" w:rsidRDefault="00C26AD1" w:rsidP="00811856">
                <w:pPr>
                  <w:rPr>
                    <w:color w:val="000000"/>
                    <w:sz w:val="20"/>
                    <w:szCs w:val="20"/>
                  </w:rPr>
                </w:pPr>
                <w:r w:rsidRPr="005700D2">
                  <w:rPr>
                    <w:color w:val="000000"/>
                    <w:sz w:val="20"/>
                    <w:szCs w:val="20"/>
                  </w:rPr>
                  <w:t>Share's Equity</w:t>
                </w:r>
              </w:p>
            </w:tc>
            <w:tc>
              <w:tcPr>
                <w:tcW w:w="162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C26AD1" w:rsidRDefault="00C26AD1">
                <w:pPr>
                  <w:jc w:val="right"/>
                  <w:rPr>
                    <w:rFonts w:ascii="Calibri" w:hAnsi="Calibri"/>
                    <w:color w:val="000000"/>
                    <w:sz w:val="22"/>
                    <w:szCs w:val="22"/>
                  </w:rPr>
                </w:pPr>
                <w:r>
                  <w:rPr>
                    <w:rFonts w:ascii="Calibri" w:hAnsi="Calibri"/>
                    <w:color w:val="000000"/>
                    <w:sz w:val="22"/>
                    <w:szCs w:val="22"/>
                  </w:rPr>
                  <w:t>679,344,704</w:t>
                </w:r>
              </w:p>
            </w:tc>
            <w:tc>
              <w:tcPr>
                <w:tcW w:w="144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C26AD1" w:rsidRPr="005700D2" w:rsidRDefault="00C26AD1" w:rsidP="00811856">
                <w:pPr>
                  <w:rPr>
                    <w:color w:val="000000"/>
                    <w:sz w:val="20"/>
                    <w:szCs w:val="20"/>
                  </w:rPr>
                </w:pPr>
                <w:r w:rsidRPr="005700D2">
                  <w:rPr>
                    <w:color w:val="000000"/>
                    <w:sz w:val="20"/>
                    <w:szCs w:val="20"/>
                  </w:rPr>
                  <w:t>Share's Equity</w:t>
                </w:r>
              </w:p>
            </w:tc>
            <w:tc>
              <w:tcPr>
                <w:tcW w:w="63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C26AD1" w:rsidRDefault="00C26AD1">
                <w:pPr>
                  <w:jc w:val="right"/>
                  <w:rPr>
                    <w:rFonts w:ascii="Calibri" w:hAnsi="Calibri"/>
                    <w:color w:val="000000"/>
                    <w:sz w:val="22"/>
                    <w:szCs w:val="22"/>
                  </w:rPr>
                </w:pPr>
                <w:r>
                  <w:rPr>
                    <w:rFonts w:ascii="Calibri" w:hAnsi="Calibri"/>
                    <w:color w:val="000000"/>
                    <w:sz w:val="22"/>
                    <w:szCs w:val="22"/>
                  </w:rPr>
                  <w:t>57%</w:t>
                </w:r>
              </w:p>
            </w:tc>
          </w:tr>
          <w:tr w:rsidR="00C26AD1" w:rsidRPr="005700D2" w:rsidTr="00C26AD1">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C26AD1" w:rsidRPr="005700D2" w:rsidRDefault="00C26AD1" w:rsidP="00811856">
                <w:pPr>
                  <w:rPr>
                    <w:color w:val="000000"/>
                    <w:sz w:val="20"/>
                    <w:szCs w:val="20"/>
                  </w:rPr>
                </w:pPr>
                <w:r w:rsidRPr="005700D2">
                  <w:rPr>
                    <w:color w:val="000000"/>
                    <w:sz w:val="20"/>
                    <w:szCs w:val="20"/>
                  </w:rPr>
                  <w:t xml:space="preserve">Account Receivable </w:t>
                </w:r>
              </w:p>
            </w:tc>
            <w:tc>
              <w:tcPr>
                <w:tcW w:w="161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C26AD1" w:rsidRDefault="00C26AD1">
                <w:pPr>
                  <w:jc w:val="right"/>
                  <w:rPr>
                    <w:color w:val="000000"/>
                    <w:sz w:val="22"/>
                    <w:szCs w:val="22"/>
                  </w:rPr>
                </w:pPr>
                <w:r>
                  <w:rPr>
                    <w:color w:val="000000"/>
                    <w:sz w:val="22"/>
                    <w:szCs w:val="22"/>
                  </w:rPr>
                  <w:t>4,783,652</w:t>
                </w:r>
              </w:p>
            </w:tc>
            <w:tc>
              <w:tcPr>
                <w:tcW w:w="134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C26AD1" w:rsidRPr="005700D2" w:rsidRDefault="00C26AD1" w:rsidP="00811856">
                <w:pPr>
                  <w:rPr>
                    <w:color w:val="000000"/>
                    <w:sz w:val="20"/>
                    <w:szCs w:val="20"/>
                  </w:rPr>
                </w:pPr>
                <w:r w:rsidRPr="005700D2">
                  <w:rPr>
                    <w:color w:val="000000"/>
                    <w:sz w:val="20"/>
                    <w:szCs w:val="20"/>
                  </w:rPr>
                  <w:t xml:space="preserve">Account Receivable </w:t>
                </w:r>
              </w:p>
            </w:tc>
            <w:tc>
              <w:tcPr>
                <w:tcW w:w="63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C26AD1" w:rsidRDefault="00C26AD1">
                <w:pPr>
                  <w:jc w:val="right"/>
                  <w:rPr>
                    <w:rFonts w:ascii="Calibri" w:hAnsi="Calibri"/>
                    <w:color w:val="000000"/>
                    <w:sz w:val="22"/>
                    <w:szCs w:val="22"/>
                  </w:rPr>
                </w:pPr>
                <w:r>
                  <w:rPr>
                    <w:rFonts w:ascii="Calibri" w:hAnsi="Calibri"/>
                    <w:color w:val="000000"/>
                    <w:sz w:val="22"/>
                    <w:szCs w:val="22"/>
                  </w:rPr>
                  <w:t>0%</w:t>
                </w:r>
              </w:p>
            </w:tc>
            <w:tc>
              <w:tcPr>
                <w:tcW w:w="153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C26AD1" w:rsidRPr="005700D2" w:rsidRDefault="00C26AD1" w:rsidP="00811856">
                <w:pPr>
                  <w:rPr>
                    <w:color w:val="000000"/>
                    <w:sz w:val="20"/>
                    <w:szCs w:val="20"/>
                  </w:rPr>
                </w:pPr>
                <w:r w:rsidRPr="005700D2">
                  <w:rPr>
                    <w:color w:val="000000"/>
                    <w:sz w:val="20"/>
                    <w:szCs w:val="20"/>
                  </w:rPr>
                  <w:t>Non Current Liabilities</w:t>
                </w:r>
              </w:p>
            </w:tc>
            <w:tc>
              <w:tcPr>
                <w:tcW w:w="162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C26AD1" w:rsidRDefault="00C26AD1">
                <w:pPr>
                  <w:jc w:val="right"/>
                  <w:rPr>
                    <w:rFonts w:ascii="Calibri" w:hAnsi="Calibri"/>
                    <w:color w:val="000000"/>
                    <w:sz w:val="22"/>
                    <w:szCs w:val="22"/>
                  </w:rPr>
                </w:pPr>
                <w:r>
                  <w:rPr>
                    <w:rFonts w:ascii="Calibri" w:hAnsi="Calibri"/>
                    <w:color w:val="000000"/>
                    <w:sz w:val="22"/>
                    <w:szCs w:val="22"/>
                  </w:rPr>
                  <w:t>114,886,251</w:t>
                </w:r>
              </w:p>
            </w:tc>
            <w:tc>
              <w:tcPr>
                <w:tcW w:w="144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C26AD1" w:rsidRPr="005700D2" w:rsidRDefault="00C26AD1" w:rsidP="00811856">
                <w:pPr>
                  <w:rPr>
                    <w:color w:val="000000"/>
                    <w:sz w:val="20"/>
                    <w:szCs w:val="20"/>
                  </w:rPr>
                </w:pPr>
                <w:r w:rsidRPr="005700D2">
                  <w:rPr>
                    <w:color w:val="000000"/>
                    <w:sz w:val="20"/>
                    <w:szCs w:val="20"/>
                  </w:rPr>
                  <w:t>Non Current Liabilities</w:t>
                </w:r>
              </w:p>
            </w:tc>
            <w:tc>
              <w:tcPr>
                <w:tcW w:w="63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C26AD1" w:rsidRDefault="00C26AD1">
                <w:pPr>
                  <w:jc w:val="right"/>
                  <w:rPr>
                    <w:rFonts w:ascii="Calibri" w:hAnsi="Calibri"/>
                    <w:color w:val="000000"/>
                    <w:sz w:val="22"/>
                    <w:szCs w:val="22"/>
                  </w:rPr>
                </w:pPr>
                <w:r>
                  <w:rPr>
                    <w:rFonts w:ascii="Calibri" w:hAnsi="Calibri"/>
                    <w:color w:val="000000"/>
                    <w:sz w:val="22"/>
                    <w:szCs w:val="22"/>
                  </w:rPr>
                  <w:t>10%</w:t>
                </w:r>
              </w:p>
            </w:tc>
          </w:tr>
          <w:tr w:rsidR="00C26AD1" w:rsidRPr="005700D2" w:rsidTr="00C26AD1">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C26AD1" w:rsidRPr="005700D2" w:rsidRDefault="00C26AD1" w:rsidP="00811856">
                <w:pPr>
                  <w:rPr>
                    <w:color w:val="000000"/>
                    <w:sz w:val="20"/>
                    <w:szCs w:val="20"/>
                  </w:rPr>
                </w:pPr>
                <w:r w:rsidRPr="005700D2">
                  <w:rPr>
                    <w:color w:val="000000"/>
                    <w:sz w:val="20"/>
                    <w:szCs w:val="20"/>
                  </w:rPr>
                  <w:t>Inventories</w:t>
                </w:r>
              </w:p>
            </w:tc>
            <w:tc>
              <w:tcPr>
                <w:tcW w:w="161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C26AD1" w:rsidRDefault="00C26AD1">
                <w:pPr>
                  <w:jc w:val="right"/>
                  <w:rPr>
                    <w:color w:val="000000"/>
                    <w:sz w:val="22"/>
                    <w:szCs w:val="22"/>
                  </w:rPr>
                </w:pPr>
                <w:r>
                  <w:rPr>
                    <w:color w:val="000000"/>
                    <w:sz w:val="22"/>
                    <w:szCs w:val="22"/>
                  </w:rPr>
                  <w:t>150,047,338</w:t>
                </w:r>
              </w:p>
            </w:tc>
            <w:tc>
              <w:tcPr>
                <w:tcW w:w="134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C26AD1" w:rsidRPr="005700D2" w:rsidRDefault="00C26AD1" w:rsidP="00811856">
                <w:pPr>
                  <w:rPr>
                    <w:color w:val="000000"/>
                    <w:sz w:val="20"/>
                    <w:szCs w:val="20"/>
                  </w:rPr>
                </w:pPr>
                <w:r w:rsidRPr="005700D2">
                  <w:rPr>
                    <w:color w:val="000000"/>
                    <w:sz w:val="20"/>
                    <w:szCs w:val="20"/>
                  </w:rPr>
                  <w:t>Inventories</w:t>
                </w:r>
              </w:p>
            </w:tc>
            <w:tc>
              <w:tcPr>
                <w:tcW w:w="63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C26AD1" w:rsidRDefault="00C26AD1">
                <w:pPr>
                  <w:jc w:val="right"/>
                  <w:rPr>
                    <w:rFonts w:ascii="Calibri" w:hAnsi="Calibri"/>
                    <w:color w:val="000000"/>
                    <w:sz w:val="22"/>
                    <w:szCs w:val="22"/>
                  </w:rPr>
                </w:pPr>
                <w:r>
                  <w:rPr>
                    <w:rFonts w:ascii="Calibri" w:hAnsi="Calibri"/>
                    <w:color w:val="000000"/>
                    <w:sz w:val="22"/>
                    <w:szCs w:val="22"/>
                  </w:rPr>
                  <w:t>9%</w:t>
                </w:r>
              </w:p>
            </w:tc>
            <w:tc>
              <w:tcPr>
                <w:tcW w:w="153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C26AD1" w:rsidRPr="005700D2" w:rsidRDefault="00C26AD1" w:rsidP="00811856">
                <w:pPr>
                  <w:rPr>
                    <w:color w:val="000000"/>
                    <w:sz w:val="20"/>
                    <w:szCs w:val="20"/>
                  </w:rPr>
                </w:pPr>
                <w:r w:rsidRPr="005700D2">
                  <w:rPr>
                    <w:color w:val="000000"/>
                    <w:sz w:val="20"/>
                    <w:szCs w:val="20"/>
                  </w:rPr>
                  <w:t>Current Liabilities</w:t>
                </w:r>
              </w:p>
            </w:tc>
            <w:tc>
              <w:tcPr>
                <w:tcW w:w="162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C26AD1" w:rsidRDefault="00C26AD1">
                <w:pPr>
                  <w:jc w:val="right"/>
                  <w:rPr>
                    <w:rFonts w:ascii="Calibri" w:hAnsi="Calibri"/>
                    <w:color w:val="000000"/>
                    <w:sz w:val="22"/>
                    <w:szCs w:val="22"/>
                  </w:rPr>
                </w:pPr>
                <w:r>
                  <w:rPr>
                    <w:rFonts w:ascii="Calibri" w:hAnsi="Calibri"/>
                    <w:color w:val="000000"/>
                    <w:sz w:val="22"/>
                    <w:szCs w:val="22"/>
                  </w:rPr>
                  <w:t>400,948,605</w:t>
                </w:r>
              </w:p>
            </w:tc>
            <w:tc>
              <w:tcPr>
                <w:tcW w:w="144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C26AD1" w:rsidRPr="005700D2" w:rsidRDefault="00C26AD1" w:rsidP="00811856">
                <w:pPr>
                  <w:rPr>
                    <w:color w:val="000000"/>
                    <w:sz w:val="20"/>
                    <w:szCs w:val="20"/>
                  </w:rPr>
                </w:pPr>
                <w:r w:rsidRPr="005700D2">
                  <w:rPr>
                    <w:color w:val="000000"/>
                    <w:sz w:val="20"/>
                    <w:szCs w:val="20"/>
                  </w:rPr>
                  <w:t>Current Liabilities</w:t>
                </w:r>
              </w:p>
            </w:tc>
            <w:tc>
              <w:tcPr>
                <w:tcW w:w="63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C26AD1" w:rsidRDefault="00C26AD1">
                <w:pPr>
                  <w:jc w:val="right"/>
                  <w:rPr>
                    <w:rFonts w:ascii="Calibri" w:hAnsi="Calibri"/>
                    <w:color w:val="000000"/>
                    <w:sz w:val="22"/>
                    <w:szCs w:val="22"/>
                  </w:rPr>
                </w:pPr>
                <w:r>
                  <w:rPr>
                    <w:rFonts w:ascii="Calibri" w:hAnsi="Calibri"/>
                    <w:color w:val="000000"/>
                    <w:sz w:val="22"/>
                    <w:szCs w:val="22"/>
                  </w:rPr>
                  <w:t>34%</w:t>
                </w:r>
              </w:p>
            </w:tc>
          </w:tr>
          <w:tr w:rsidR="0070530E" w:rsidRPr="005700D2" w:rsidTr="005B6A85">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70530E" w:rsidRPr="005700D2" w:rsidRDefault="0070530E" w:rsidP="00811856">
                <w:pPr>
                  <w:rPr>
                    <w:color w:val="000000"/>
                    <w:sz w:val="20"/>
                    <w:szCs w:val="20"/>
                  </w:rPr>
                </w:pPr>
                <w:r w:rsidRPr="005700D2">
                  <w:rPr>
                    <w:color w:val="000000"/>
                    <w:sz w:val="20"/>
                    <w:szCs w:val="20"/>
                  </w:rPr>
                  <w:t>Other Current Account</w:t>
                </w:r>
              </w:p>
            </w:tc>
            <w:tc>
              <w:tcPr>
                <w:tcW w:w="161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70530E" w:rsidRDefault="0070530E">
                <w:pPr>
                  <w:jc w:val="right"/>
                  <w:rPr>
                    <w:color w:val="000000"/>
                    <w:sz w:val="22"/>
                    <w:szCs w:val="22"/>
                  </w:rPr>
                </w:pPr>
                <w:r>
                  <w:rPr>
                    <w:color w:val="000000"/>
                    <w:sz w:val="22"/>
                    <w:szCs w:val="22"/>
                  </w:rPr>
                  <w:t>99,815,239</w:t>
                </w:r>
              </w:p>
            </w:tc>
            <w:tc>
              <w:tcPr>
                <w:tcW w:w="134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70530E" w:rsidRPr="005700D2" w:rsidRDefault="0070530E" w:rsidP="00811856">
                <w:pPr>
                  <w:rPr>
                    <w:color w:val="000000"/>
                    <w:sz w:val="20"/>
                    <w:szCs w:val="20"/>
                  </w:rPr>
                </w:pPr>
                <w:r w:rsidRPr="005700D2">
                  <w:rPr>
                    <w:color w:val="000000"/>
                    <w:sz w:val="20"/>
                    <w:szCs w:val="20"/>
                  </w:rPr>
                  <w:t>Other Current Account</w:t>
                </w:r>
              </w:p>
            </w:tc>
            <w:tc>
              <w:tcPr>
                <w:tcW w:w="63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70530E" w:rsidRDefault="0070530E">
                <w:pPr>
                  <w:jc w:val="right"/>
                  <w:rPr>
                    <w:rFonts w:ascii="Calibri" w:hAnsi="Calibri"/>
                    <w:color w:val="000000"/>
                    <w:sz w:val="22"/>
                    <w:szCs w:val="22"/>
                  </w:rPr>
                </w:pPr>
                <w:r>
                  <w:rPr>
                    <w:rFonts w:ascii="Calibri" w:hAnsi="Calibri"/>
                    <w:color w:val="000000"/>
                    <w:sz w:val="22"/>
                    <w:szCs w:val="22"/>
                  </w:rPr>
                  <w:t>6%</w:t>
                </w:r>
              </w:p>
            </w:tc>
            <w:tc>
              <w:tcPr>
                <w:tcW w:w="153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70530E" w:rsidRPr="005700D2" w:rsidRDefault="0070530E" w:rsidP="00811856">
                <w:pPr>
                  <w:rPr>
                    <w:color w:val="000000"/>
                    <w:sz w:val="20"/>
                    <w:szCs w:val="20"/>
                  </w:rPr>
                </w:pPr>
                <w:r w:rsidRPr="005700D2">
                  <w:rPr>
                    <w:color w:val="000000"/>
                    <w:sz w:val="20"/>
                    <w:szCs w:val="20"/>
                  </w:rPr>
                  <w:t xml:space="preserve">Total Liabilities &amp; Equity   </w:t>
                </w:r>
              </w:p>
            </w:tc>
            <w:tc>
              <w:tcPr>
                <w:tcW w:w="162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70530E" w:rsidRDefault="0070530E">
                <w:pPr>
                  <w:jc w:val="right"/>
                  <w:rPr>
                    <w:rFonts w:ascii="Calibri" w:hAnsi="Calibri"/>
                    <w:b/>
                    <w:bCs/>
                    <w:color w:val="000000"/>
                    <w:sz w:val="22"/>
                    <w:szCs w:val="22"/>
                  </w:rPr>
                </w:pPr>
                <w:r>
                  <w:rPr>
                    <w:rFonts w:ascii="Calibri" w:hAnsi="Calibri"/>
                    <w:b/>
                    <w:bCs/>
                    <w:color w:val="000000"/>
                    <w:sz w:val="22"/>
                    <w:szCs w:val="22"/>
                  </w:rPr>
                  <w:t>1,195,179,560</w:t>
                </w:r>
              </w:p>
            </w:tc>
            <w:tc>
              <w:tcPr>
                <w:tcW w:w="207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0530E" w:rsidRPr="005700D2" w:rsidRDefault="0070530E" w:rsidP="00811856">
                <w:pPr>
                  <w:pStyle w:val="Default"/>
                  <w:spacing w:line="360" w:lineRule="auto"/>
                  <w:jc w:val="both"/>
                  <w:rPr>
                    <w:b/>
                    <w:bCs/>
                    <w:sz w:val="20"/>
                    <w:szCs w:val="20"/>
                  </w:rPr>
                </w:pPr>
                <w:r>
                  <w:rPr>
                    <w:sz w:val="22"/>
                    <w:szCs w:val="22"/>
                  </w:rPr>
                  <w:t xml:space="preserve">                        100%</w:t>
                </w:r>
              </w:p>
            </w:tc>
          </w:tr>
          <w:tr w:rsidR="00C26AD1" w:rsidRPr="005700D2" w:rsidTr="00C26AD1">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C26AD1" w:rsidRPr="005700D2" w:rsidRDefault="00C26AD1" w:rsidP="00811856">
                <w:pPr>
                  <w:rPr>
                    <w:color w:val="000000"/>
                    <w:sz w:val="20"/>
                    <w:szCs w:val="20"/>
                  </w:rPr>
                </w:pPr>
                <w:r w:rsidRPr="005700D2">
                  <w:rPr>
                    <w:color w:val="000000"/>
                    <w:sz w:val="20"/>
                    <w:szCs w:val="20"/>
                  </w:rPr>
                  <w:t>Total Current Assets</w:t>
                </w:r>
              </w:p>
            </w:tc>
            <w:tc>
              <w:tcPr>
                <w:tcW w:w="161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C26AD1" w:rsidRDefault="00C26AD1">
                <w:pPr>
                  <w:jc w:val="right"/>
                  <w:rPr>
                    <w:color w:val="000000"/>
                    <w:sz w:val="22"/>
                    <w:szCs w:val="22"/>
                  </w:rPr>
                </w:pPr>
                <w:r>
                  <w:rPr>
                    <w:color w:val="000000"/>
                    <w:sz w:val="22"/>
                    <w:szCs w:val="22"/>
                  </w:rPr>
                  <w:t>412,684,597</w:t>
                </w:r>
              </w:p>
            </w:tc>
            <w:tc>
              <w:tcPr>
                <w:tcW w:w="134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C26AD1" w:rsidRPr="005700D2" w:rsidRDefault="00C26AD1" w:rsidP="00811856">
                <w:pPr>
                  <w:rPr>
                    <w:color w:val="000000"/>
                    <w:sz w:val="20"/>
                    <w:szCs w:val="20"/>
                  </w:rPr>
                </w:pPr>
                <w:r w:rsidRPr="005700D2">
                  <w:rPr>
                    <w:color w:val="000000"/>
                    <w:sz w:val="20"/>
                    <w:szCs w:val="20"/>
                  </w:rPr>
                  <w:t>Total Current Assets</w:t>
                </w:r>
              </w:p>
            </w:tc>
            <w:tc>
              <w:tcPr>
                <w:tcW w:w="63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C26AD1" w:rsidRDefault="00C26AD1">
                <w:pPr>
                  <w:jc w:val="right"/>
                  <w:rPr>
                    <w:rFonts w:ascii="Calibri" w:hAnsi="Calibri"/>
                    <w:color w:val="000000"/>
                    <w:sz w:val="22"/>
                    <w:szCs w:val="22"/>
                  </w:rPr>
                </w:pPr>
                <w:r>
                  <w:rPr>
                    <w:rFonts w:ascii="Calibri" w:hAnsi="Calibri"/>
                    <w:color w:val="000000"/>
                    <w:sz w:val="22"/>
                    <w:szCs w:val="22"/>
                  </w:rPr>
                  <w:t>26%</w:t>
                </w:r>
              </w:p>
            </w:tc>
            <w:tc>
              <w:tcPr>
                <w:tcW w:w="5223" w:type="dxa"/>
                <w:gridSpan w:val="4"/>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C26AD1" w:rsidRPr="005700D2" w:rsidRDefault="00C26AD1" w:rsidP="00811856">
                <w:pPr>
                  <w:jc w:val="right"/>
                  <w:rPr>
                    <w:color w:val="000000"/>
                    <w:sz w:val="20"/>
                    <w:szCs w:val="20"/>
                  </w:rPr>
                </w:pPr>
              </w:p>
            </w:tc>
          </w:tr>
          <w:tr w:rsidR="00C26AD1" w:rsidRPr="005700D2" w:rsidTr="00C26AD1">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C26AD1" w:rsidRPr="005700D2" w:rsidRDefault="00C26AD1" w:rsidP="00811856">
                <w:pPr>
                  <w:rPr>
                    <w:color w:val="000000"/>
                    <w:sz w:val="20"/>
                    <w:szCs w:val="20"/>
                  </w:rPr>
                </w:pPr>
                <w:r w:rsidRPr="005700D2">
                  <w:rPr>
                    <w:color w:val="000000"/>
                    <w:sz w:val="20"/>
                    <w:szCs w:val="20"/>
                  </w:rPr>
                  <w:t>Non Current Asset</w:t>
                </w:r>
              </w:p>
            </w:tc>
            <w:tc>
              <w:tcPr>
                <w:tcW w:w="161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C26AD1" w:rsidRDefault="00C26AD1">
                <w:pPr>
                  <w:jc w:val="right"/>
                  <w:rPr>
                    <w:color w:val="000000"/>
                    <w:sz w:val="22"/>
                    <w:szCs w:val="22"/>
                  </w:rPr>
                </w:pPr>
                <w:r>
                  <w:rPr>
                    <w:color w:val="000000"/>
                    <w:sz w:val="22"/>
                    <w:szCs w:val="22"/>
                  </w:rPr>
                  <w:t>782,494,963</w:t>
                </w:r>
              </w:p>
            </w:tc>
            <w:tc>
              <w:tcPr>
                <w:tcW w:w="134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C26AD1" w:rsidRPr="005700D2" w:rsidRDefault="00C26AD1" w:rsidP="00811856">
                <w:pPr>
                  <w:rPr>
                    <w:color w:val="000000"/>
                    <w:sz w:val="20"/>
                    <w:szCs w:val="20"/>
                  </w:rPr>
                </w:pPr>
                <w:r w:rsidRPr="005700D2">
                  <w:rPr>
                    <w:color w:val="000000"/>
                    <w:sz w:val="20"/>
                    <w:szCs w:val="20"/>
                  </w:rPr>
                  <w:t>Non Current Asset</w:t>
                </w:r>
              </w:p>
            </w:tc>
            <w:tc>
              <w:tcPr>
                <w:tcW w:w="63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C26AD1" w:rsidRDefault="00C26AD1">
                <w:pPr>
                  <w:jc w:val="right"/>
                  <w:rPr>
                    <w:rFonts w:ascii="Calibri" w:hAnsi="Calibri"/>
                    <w:color w:val="000000"/>
                    <w:sz w:val="22"/>
                    <w:szCs w:val="22"/>
                  </w:rPr>
                </w:pPr>
                <w:r>
                  <w:rPr>
                    <w:rFonts w:ascii="Calibri" w:hAnsi="Calibri"/>
                    <w:color w:val="000000"/>
                    <w:sz w:val="22"/>
                    <w:szCs w:val="22"/>
                  </w:rPr>
                  <w:t>49%</w:t>
                </w:r>
              </w:p>
            </w:tc>
            <w:tc>
              <w:tcPr>
                <w:tcW w:w="5223" w:type="dxa"/>
                <w:gridSpan w:val="4"/>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26AD1" w:rsidRPr="005700D2" w:rsidRDefault="00C26AD1" w:rsidP="00811856">
                <w:pPr>
                  <w:rPr>
                    <w:color w:val="000000"/>
                    <w:sz w:val="20"/>
                    <w:szCs w:val="20"/>
                  </w:rPr>
                </w:pPr>
              </w:p>
            </w:tc>
          </w:tr>
          <w:tr w:rsidR="00C26AD1" w:rsidRPr="005700D2" w:rsidTr="00C26AD1">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C26AD1" w:rsidRPr="005700D2" w:rsidRDefault="00C26AD1" w:rsidP="00811856">
                <w:pPr>
                  <w:rPr>
                    <w:color w:val="000000"/>
                    <w:sz w:val="20"/>
                    <w:szCs w:val="20"/>
                  </w:rPr>
                </w:pPr>
                <w:r w:rsidRPr="005700D2">
                  <w:rPr>
                    <w:color w:val="000000"/>
                    <w:sz w:val="20"/>
                    <w:szCs w:val="20"/>
                  </w:rPr>
                  <w:t>Total Assets</w:t>
                </w:r>
              </w:p>
            </w:tc>
            <w:tc>
              <w:tcPr>
                <w:tcW w:w="161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C26AD1" w:rsidRDefault="00C26AD1">
                <w:pPr>
                  <w:jc w:val="right"/>
                  <w:rPr>
                    <w:b/>
                    <w:bCs/>
                    <w:color w:val="000000"/>
                    <w:sz w:val="22"/>
                    <w:szCs w:val="22"/>
                  </w:rPr>
                </w:pPr>
                <w:r>
                  <w:rPr>
                    <w:b/>
                    <w:bCs/>
                    <w:color w:val="000000"/>
                    <w:sz w:val="22"/>
                    <w:szCs w:val="22"/>
                  </w:rPr>
                  <w:t>1,607,864,157</w:t>
                </w:r>
              </w:p>
            </w:tc>
            <w:tc>
              <w:tcPr>
                <w:tcW w:w="197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C26AD1" w:rsidRPr="005700D2" w:rsidRDefault="0070530E" w:rsidP="00811856">
                <w:pPr>
                  <w:jc w:val="right"/>
                  <w:rPr>
                    <w:color w:val="000000"/>
                    <w:sz w:val="20"/>
                    <w:szCs w:val="20"/>
                  </w:rPr>
                </w:pPr>
                <w:r>
                  <w:rPr>
                    <w:color w:val="000000"/>
                    <w:sz w:val="20"/>
                    <w:szCs w:val="20"/>
                  </w:rPr>
                  <w:t>75%</w:t>
                </w:r>
              </w:p>
            </w:tc>
            <w:tc>
              <w:tcPr>
                <w:tcW w:w="5223" w:type="dxa"/>
                <w:gridSpan w:val="4"/>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26AD1" w:rsidRPr="005700D2" w:rsidRDefault="00C26AD1" w:rsidP="00811856">
                <w:pPr>
                  <w:rPr>
                    <w:color w:val="000000"/>
                    <w:sz w:val="20"/>
                    <w:szCs w:val="20"/>
                  </w:rPr>
                </w:pPr>
              </w:p>
            </w:tc>
          </w:tr>
        </w:tbl>
        <w:p w:rsidR="00811856" w:rsidRDefault="00811856" w:rsidP="00811856">
          <w:pPr>
            <w:pStyle w:val="Default"/>
            <w:spacing w:line="360" w:lineRule="auto"/>
            <w:jc w:val="both"/>
            <w:rPr>
              <w:b/>
              <w:bCs/>
            </w:rPr>
          </w:pPr>
        </w:p>
        <w:p w:rsidR="006A24D5" w:rsidRDefault="006A24D5" w:rsidP="006A24D5">
          <w:pPr>
            <w:pStyle w:val="Default"/>
            <w:spacing w:line="360" w:lineRule="auto"/>
            <w:jc w:val="both"/>
            <w:rPr>
              <w:b/>
              <w:bCs/>
            </w:rPr>
          </w:pPr>
          <w:r>
            <w:rPr>
              <w:b/>
              <w:bCs/>
            </w:rPr>
            <w:t>4.14 The IBN SINA</w:t>
          </w:r>
        </w:p>
        <w:p w:rsidR="00811856" w:rsidRPr="005700D2" w:rsidRDefault="00811856" w:rsidP="00811856">
          <w:pPr>
            <w:pStyle w:val="Default"/>
            <w:spacing w:line="360" w:lineRule="auto"/>
            <w:jc w:val="both"/>
            <w:rPr>
              <w:b/>
              <w:bCs/>
            </w:rPr>
          </w:pPr>
        </w:p>
        <w:tbl>
          <w:tblPr>
            <w:tblStyle w:val="TableGrid"/>
            <w:tblW w:w="10170" w:type="dxa"/>
            <w:tblInd w:w="-72" w:type="dxa"/>
            <w:tblLayout w:type="fixed"/>
            <w:tblLook w:val="04A0" w:firstRow="1" w:lastRow="0" w:firstColumn="1" w:lastColumn="0" w:noHBand="0" w:noVBand="1"/>
          </w:tblPr>
          <w:tblGrid>
            <w:gridCol w:w="2970"/>
            <w:gridCol w:w="1980"/>
            <w:gridCol w:w="3150"/>
            <w:gridCol w:w="2070"/>
          </w:tblGrid>
          <w:tr w:rsidR="00811856" w:rsidRPr="005700D2" w:rsidTr="00332F0C">
            <w:tc>
              <w:tcPr>
                <w:tcW w:w="10170"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811856" w:rsidRPr="005700D2" w:rsidRDefault="00811856" w:rsidP="00811856">
                <w:pPr>
                  <w:jc w:val="center"/>
                  <w:rPr>
                    <w:color w:val="000000"/>
                    <w:sz w:val="20"/>
                    <w:szCs w:val="20"/>
                  </w:rPr>
                </w:pPr>
                <w:r w:rsidRPr="005700D2">
                  <w:rPr>
                    <w:b/>
                    <w:bCs/>
                    <w:color w:val="000000"/>
                    <w:sz w:val="20"/>
                    <w:szCs w:val="20"/>
                  </w:rPr>
                  <w:t xml:space="preserve">Common-Size </w:t>
                </w:r>
                <w:r>
                  <w:rPr>
                    <w:b/>
                    <w:bCs/>
                    <w:color w:val="000000"/>
                    <w:sz w:val="20"/>
                    <w:szCs w:val="20"/>
                  </w:rPr>
                  <w:t xml:space="preserve">Income Statement of Ambee </w:t>
                </w:r>
                <w:r w:rsidRPr="005700D2">
                  <w:rPr>
                    <w:b/>
                    <w:bCs/>
                    <w:color w:val="000000"/>
                    <w:sz w:val="20"/>
                    <w:szCs w:val="20"/>
                  </w:rPr>
                  <w:t xml:space="preserve"> 2014</w:t>
                </w:r>
              </w:p>
            </w:tc>
          </w:tr>
          <w:tr w:rsidR="00E1778A" w:rsidRPr="005700D2" w:rsidTr="00332F0C">
            <w:tc>
              <w:tcPr>
                <w:tcW w:w="297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E1778A" w:rsidRPr="00403B58" w:rsidRDefault="00E1778A" w:rsidP="00811856">
                <w:pPr>
                  <w:rPr>
                    <w:bCs/>
                    <w:color w:val="000000"/>
                    <w:sz w:val="24"/>
                    <w:szCs w:val="22"/>
                  </w:rPr>
                </w:pPr>
                <w:r w:rsidRPr="00403B58">
                  <w:rPr>
                    <w:bCs/>
                    <w:color w:val="000000"/>
                    <w:sz w:val="24"/>
                    <w:szCs w:val="22"/>
                  </w:rPr>
                  <w:t>Sales/Rev</w:t>
                </w:r>
              </w:p>
            </w:tc>
            <w:tc>
              <w:tcPr>
                <w:tcW w:w="198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E1778A" w:rsidRDefault="00E1778A">
                <w:pPr>
                  <w:jc w:val="right"/>
                  <w:rPr>
                    <w:rFonts w:ascii="Calibri" w:hAnsi="Calibri"/>
                    <w:color w:val="000000"/>
                    <w:sz w:val="22"/>
                    <w:szCs w:val="22"/>
                  </w:rPr>
                </w:pPr>
                <w:r>
                  <w:rPr>
                    <w:rFonts w:ascii="Calibri" w:hAnsi="Calibri"/>
                    <w:color w:val="000000"/>
                    <w:sz w:val="22"/>
                    <w:szCs w:val="22"/>
                  </w:rPr>
                  <w:t>2,678,909,367</w:t>
                </w:r>
              </w:p>
            </w:tc>
            <w:tc>
              <w:tcPr>
                <w:tcW w:w="3150" w:type="dxa"/>
                <w:tcBorders>
                  <w:top w:val="single" w:sz="4" w:space="0" w:color="000000" w:themeColor="text1"/>
                  <w:left w:val="single" w:sz="4" w:space="0" w:color="000000" w:themeColor="text1"/>
                  <w:bottom w:val="single" w:sz="4" w:space="0" w:color="000000" w:themeColor="text1"/>
                  <w:right w:val="single" w:sz="4" w:space="0" w:color="auto"/>
                </w:tcBorders>
                <w:vAlign w:val="bottom"/>
                <w:hideMark/>
              </w:tcPr>
              <w:p w:rsidR="00E1778A" w:rsidRPr="00403B58" w:rsidRDefault="00E1778A" w:rsidP="00811856">
                <w:pPr>
                  <w:rPr>
                    <w:bCs/>
                    <w:color w:val="000000"/>
                    <w:sz w:val="24"/>
                    <w:szCs w:val="22"/>
                  </w:rPr>
                </w:pPr>
                <w:r w:rsidRPr="00403B58">
                  <w:rPr>
                    <w:bCs/>
                    <w:color w:val="000000"/>
                    <w:sz w:val="24"/>
                    <w:szCs w:val="22"/>
                  </w:rPr>
                  <w:t>Sales/Rev</w:t>
                </w:r>
              </w:p>
            </w:tc>
            <w:tc>
              <w:tcPr>
                <w:tcW w:w="2070" w:type="dxa"/>
                <w:tcBorders>
                  <w:top w:val="single" w:sz="4" w:space="0" w:color="000000" w:themeColor="text1"/>
                  <w:left w:val="single" w:sz="4" w:space="0" w:color="auto"/>
                  <w:bottom w:val="single" w:sz="4" w:space="0" w:color="000000" w:themeColor="text1"/>
                  <w:right w:val="single" w:sz="4" w:space="0" w:color="000000" w:themeColor="text1"/>
                </w:tcBorders>
                <w:vAlign w:val="bottom"/>
              </w:tcPr>
              <w:p w:rsidR="00E1778A" w:rsidRDefault="00E1778A">
                <w:pPr>
                  <w:jc w:val="right"/>
                  <w:rPr>
                    <w:rFonts w:ascii="Calibri" w:hAnsi="Calibri"/>
                    <w:color w:val="000000"/>
                    <w:sz w:val="22"/>
                    <w:szCs w:val="22"/>
                  </w:rPr>
                </w:pPr>
                <w:r>
                  <w:rPr>
                    <w:rFonts w:ascii="Calibri" w:hAnsi="Calibri"/>
                    <w:color w:val="000000"/>
                    <w:sz w:val="22"/>
                    <w:szCs w:val="22"/>
                  </w:rPr>
                  <w:t>100.0%</w:t>
                </w:r>
              </w:p>
            </w:tc>
          </w:tr>
          <w:tr w:rsidR="00E1778A" w:rsidRPr="005700D2" w:rsidTr="00332F0C">
            <w:tc>
              <w:tcPr>
                <w:tcW w:w="297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E1778A" w:rsidRPr="00403B58" w:rsidRDefault="00E1778A" w:rsidP="00811856">
                <w:pPr>
                  <w:rPr>
                    <w:bCs/>
                    <w:color w:val="000000"/>
                    <w:sz w:val="24"/>
                    <w:szCs w:val="22"/>
                  </w:rPr>
                </w:pPr>
                <w:r w:rsidRPr="00403B58">
                  <w:rPr>
                    <w:bCs/>
                    <w:color w:val="000000"/>
                    <w:sz w:val="24"/>
                    <w:szCs w:val="22"/>
                  </w:rPr>
                  <w:t>COGS</w:t>
                </w:r>
              </w:p>
            </w:tc>
            <w:tc>
              <w:tcPr>
                <w:tcW w:w="198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E1778A" w:rsidRDefault="00E1778A">
                <w:pPr>
                  <w:jc w:val="right"/>
                  <w:rPr>
                    <w:rFonts w:ascii="Calibri" w:hAnsi="Calibri"/>
                    <w:color w:val="000000"/>
                    <w:sz w:val="22"/>
                    <w:szCs w:val="22"/>
                  </w:rPr>
                </w:pPr>
                <w:r>
                  <w:rPr>
                    <w:rFonts w:ascii="Calibri" w:hAnsi="Calibri"/>
                    <w:color w:val="000000"/>
                    <w:sz w:val="22"/>
                    <w:szCs w:val="22"/>
                  </w:rPr>
                  <w:t>1,609,797,641</w:t>
                </w:r>
              </w:p>
            </w:tc>
            <w:tc>
              <w:tcPr>
                <w:tcW w:w="3150" w:type="dxa"/>
                <w:tcBorders>
                  <w:top w:val="single" w:sz="4" w:space="0" w:color="000000" w:themeColor="text1"/>
                  <w:left w:val="single" w:sz="4" w:space="0" w:color="000000" w:themeColor="text1"/>
                  <w:bottom w:val="single" w:sz="4" w:space="0" w:color="000000" w:themeColor="text1"/>
                  <w:right w:val="single" w:sz="4" w:space="0" w:color="auto"/>
                </w:tcBorders>
                <w:vAlign w:val="bottom"/>
                <w:hideMark/>
              </w:tcPr>
              <w:p w:rsidR="00E1778A" w:rsidRPr="00403B58" w:rsidRDefault="00E1778A" w:rsidP="00811856">
                <w:pPr>
                  <w:rPr>
                    <w:bCs/>
                    <w:color w:val="000000"/>
                    <w:sz w:val="24"/>
                    <w:szCs w:val="22"/>
                  </w:rPr>
                </w:pPr>
                <w:r w:rsidRPr="00403B58">
                  <w:rPr>
                    <w:bCs/>
                    <w:color w:val="000000"/>
                    <w:sz w:val="24"/>
                    <w:szCs w:val="22"/>
                  </w:rPr>
                  <w:t>COGS</w:t>
                </w:r>
              </w:p>
            </w:tc>
            <w:tc>
              <w:tcPr>
                <w:tcW w:w="2070" w:type="dxa"/>
                <w:tcBorders>
                  <w:top w:val="single" w:sz="4" w:space="0" w:color="000000" w:themeColor="text1"/>
                  <w:left w:val="single" w:sz="4" w:space="0" w:color="auto"/>
                  <w:bottom w:val="single" w:sz="4" w:space="0" w:color="000000" w:themeColor="text1"/>
                  <w:right w:val="single" w:sz="4" w:space="0" w:color="000000" w:themeColor="text1"/>
                </w:tcBorders>
                <w:vAlign w:val="bottom"/>
              </w:tcPr>
              <w:p w:rsidR="00E1778A" w:rsidRDefault="00E1778A">
                <w:pPr>
                  <w:jc w:val="right"/>
                  <w:rPr>
                    <w:rFonts w:ascii="Calibri" w:hAnsi="Calibri"/>
                    <w:color w:val="000000"/>
                    <w:sz w:val="22"/>
                    <w:szCs w:val="22"/>
                  </w:rPr>
                </w:pPr>
                <w:r>
                  <w:rPr>
                    <w:rFonts w:ascii="Calibri" w:hAnsi="Calibri"/>
                    <w:color w:val="000000"/>
                    <w:sz w:val="22"/>
                    <w:szCs w:val="22"/>
                  </w:rPr>
                  <w:t>60.1%</w:t>
                </w:r>
              </w:p>
            </w:tc>
          </w:tr>
          <w:tr w:rsidR="00E1778A" w:rsidRPr="005700D2" w:rsidTr="00332F0C">
            <w:tc>
              <w:tcPr>
                <w:tcW w:w="297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E1778A" w:rsidRPr="00403B58" w:rsidRDefault="00E1778A" w:rsidP="00811856">
                <w:pPr>
                  <w:rPr>
                    <w:bCs/>
                    <w:color w:val="000000"/>
                    <w:sz w:val="24"/>
                    <w:szCs w:val="22"/>
                  </w:rPr>
                </w:pPr>
                <w:r w:rsidRPr="00403B58">
                  <w:rPr>
                    <w:bCs/>
                    <w:color w:val="000000"/>
                    <w:sz w:val="24"/>
                    <w:szCs w:val="22"/>
                  </w:rPr>
                  <w:t>Gross Profit</w:t>
                </w:r>
              </w:p>
            </w:tc>
            <w:tc>
              <w:tcPr>
                <w:tcW w:w="198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E1778A" w:rsidRDefault="00E1778A">
                <w:pPr>
                  <w:jc w:val="right"/>
                  <w:rPr>
                    <w:rFonts w:ascii="Calibri" w:hAnsi="Calibri"/>
                    <w:color w:val="000000"/>
                    <w:sz w:val="22"/>
                    <w:szCs w:val="22"/>
                  </w:rPr>
                </w:pPr>
                <w:r>
                  <w:rPr>
                    <w:rFonts w:ascii="Calibri" w:hAnsi="Calibri"/>
                    <w:color w:val="000000"/>
                    <w:sz w:val="22"/>
                    <w:szCs w:val="22"/>
                  </w:rPr>
                  <w:t>1,069,111,726</w:t>
                </w:r>
              </w:p>
            </w:tc>
            <w:tc>
              <w:tcPr>
                <w:tcW w:w="3150" w:type="dxa"/>
                <w:tcBorders>
                  <w:top w:val="single" w:sz="4" w:space="0" w:color="000000" w:themeColor="text1"/>
                  <w:left w:val="single" w:sz="4" w:space="0" w:color="000000" w:themeColor="text1"/>
                  <w:bottom w:val="single" w:sz="4" w:space="0" w:color="000000" w:themeColor="text1"/>
                  <w:right w:val="single" w:sz="4" w:space="0" w:color="auto"/>
                </w:tcBorders>
                <w:vAlign w:val="bottom"/>
                <w:hideMark/>
              </w:tcPr>
              <w:p w:rsidR="00E1778A" w:rsidRPr="00403B58" w:rsidRDefault="00E1778A" w:rsidP="00811856">
                <w:pPr>
                  <w:rPr>
                    <w:bCs/>
                    <w:color w:val="000000"/>
                    <w:sz w:val="24"/>
                    <w:szCs w:val="22"/>
                  </w:rPr>
                </w:pPr>
                <w:r w:rsidRPr="00403B58">
                  <w:rPr>
                    <w:bCs/>
                    <w:color w:val="000000"/>
                    <w:sz w:val="24"/>
                    <w:szCs w:val="22"/>
                  </w:rPr>
                  <w:t>Gross Profit</w:t>
                </w:r>
              </w:p>
            </w:tc>
            <w:tc>
              <w:tcPr>
                <w:tcW w:w="2070" w:type="dxa"/>
                <w:tcBorders>
                  <w:top w:val="single" w:sz="4" w:space="0" w:color="000000" w:themeColor="text1"/>
                  <w:left w:val="single" w:sz="4" w:space="0" w:color="auto"/>
                  <w:bottom w:val="single" w:sz="4" w:space="0" w:color="000000" w:themeColor="text1"/>
                  <w:right w:val="single" w:sz="4" w:space="0" w:color="000000" w:themeColor="text1"/>
                </w:tcBorders>
                <w:vAlign w:val="bottom"/>
              </w:tcPr>
              <w:p w:rsidR="00E1778A" w:rsidRDefault="00E1778A">
                <w:pPr>
                  <w:jc w:val="right"/>
                  <w:rPr>
                    <w:rFonts w:ascii="Calibri" w:hAnsi="Calibri"/>
                    <w:color w:val="000000"/>
                    <w:sz w:val="22"/>
                    <w:szCs w:val="22"/>
                  </w:rPr>
                </w:pPr>
                <w:r>
                  <w:rPr>
                    <w:rFonts w:ascii="Calibri" w:hAnsi="Calibri"/>
                    <w:color w:val="000000"/>
                    <w:sz w:val="22"/>
                    <w:szCs w:val="22"/>
                  </w:rPr>
                  <w:t>39.9%</w:t>
                </w:r>
              </w:p>
            </w:tc>
          </w:tr>
          <w:tr w:rsidR="00E1778A" w:rsidRPr="005700D2" w:rsidTr="00332F0C">
            <w:tc>
              <w:tcPr>
                <w:tcW w:w="297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E1778A" w:rsidRPr="00403B58" w:rsidRDefault="00E1778A" w:rsidP="00811856">
                <w:pPr>
                  <w:rPr>
                    <w:bCs/>
                    <w:color w:val="000000"/>
                    <w:sz w:val="24"/>
                    <w:szCs w:val="22"/>
                  </w:rPr>
                </w:pPr>
                <w:r w:rsidRPr="00403B58">
                  <w:rPr>
                    <w:bCs/>
                    <w:color w:val="000000"/>
                    <w:sz w:val="24"/>
                    <w:szCs w:val="22"/>
                  </w:rPr>
                  <w:t xml:space="preserve"> Operating Cost </w:t>
                </w:r>
              </w:p>
            </w:tc>
            <w:tc>
              <w:tcPr>
                <w:tcW w:w="198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E1778A" w:rsidRDefault="00E1778A">
                <w:pPr>
                  <w:jc w:val="right"/>
                  <w:rPr>
                    <w:rFonts w:ascii="Calibri" w:hAnsi="Calibri"/>
                    <w:color w:val="000000"/>
                    <w:sz w:val="22"/>
                    <w:szCs w:val="22"/>
                  </w:rPr>
                </w:pPr>
                <w:r>
                  <w:rPr>
                    <w:rFonts w:ascii="Calibri" w:hAnsi="Calibri"/>
                    <w:color w:val="000000"/>
                    <w:sz w:val="22"/>
                    <w:szCs w:val="22"/>
                  </w:rPr>
                  <w:t>896,400,801</w:t>
                </w:r>
              </w:p>
            </w:tc>
            <w:tc>
              <w:tcPr>
                <w:tcW w:w="3150" w:type="dxa"/>
                <w:tcBorders>
                  <w:top w:val="single" w:sz="4" w:space="0" w:color="000000" w:themeColor="text1"/>
                  <w:left w:val="single" w:sz="4" w:space="0" w:color="000000" w:themeColor="text1"/>
                  <w:bottom w:val="single" w:sz="4" w:space="0" w:color="000000" w:themeColor="text1"/>
                  <w:right w:val="single" w:sz="4" w:space="0" w:color="auto"/>
                </w:tcBorders>
                <w:vAlign w:val="bottom"/>
                <w:hideMark/>
              </w:tcPr>
              <w:p w:rsidR="00E1778A" w:rsidRPr="00403B58" w:rsidRDefault="00E1778A" w:rsidP="00811856">
                <w:pPr>
                  <w:rPr>
                    <w:bCs/>
                    <w:color w:val="000000"/>
                    <w:sz w:val="24"/>
                    <w:szCs w:val="22"/>
                  </w:rPr>
                </w:pPr>
                <w:r w:rsidRPr="00403B58">
                  <w:rPr>
                    <w:bCs/>
                    <w:color w:val="000000"/>
                    <w:sz w:val="24"/>
                    <w:szCs w:val="22"/>
                  </w:rPr>
                  <w:t xml:space="preserve"> Operating Cost </w:t>
                </w:r>
              </w:p>
            </w:tc>
            <w:tc>
              <w:tcPr>
                <w:tcW w:w="2070" w:type="dxa"/>
                <w:tcBorders>
                  <w:top w:val="single" w:sz="4" w:space="0" w:color="000000" w:themeColor="text1"/>
                  <w:left w:val="single" w:sz="4" w:space="0" w:color="auto"/>
                  <w:bottom w:val="single" w:sz="4" w:space="0" w:color="000000" w:themeColor="text1"/>
                  <w:right w:val="single" w:sz="4" w:space="0" w:color="000000" w:themeColor="text1"/>
                </w:tcBorders>
                <w:vAlign w:val="bottom"/>
              </w:tcPr>
              <w:p w:rsidR="00E1778A" w:rsidRDefault="00E1778A">
                <w:pPr>
                  <w:jc w:val="right"/>
                  <w:rPr>
                    <w:rFonts w:ascii="Calibri" w:hAnsi="Calibri"/>
                    <w:color w:val="000000"/>
                    <w:sz w:val="22"/>
                    <w:szCs w:val="22"/>
                  </w:rPr>
                </w:pPr>
                <w:r>
                  <w:rPr>
                    <w:rFonts w:ascii="Calibri" w:hAnsi="Calibri"/>
                    <w:color w:val="000000"/>
                    <w:sz w:val="22"/>
                    <w:szCs w:val="22"/>
                  </w:rPr>
                  <w:t>33.5%</w:t>
                </w:r>
              </w:p>
            </w:tc>
          </w:tr>
          <w:tr w:rsidR="00E1778A" w:rsidRPr="005700D2" w:rsidTr="00332F0C">
            <w:tc>
              <w:tcPr>
                <w:tcW w:w="2970" w:type="dxa"/>
                <w:vAlign w:val="bottom"/>
                <w:hideMark/>
              </w:tcPr>
              <w:p w:rsidR="00E1778A" w:rsidRPr="00403B58" w:rsidRDefault="00E1778A" w:rsidP="00811856">
                <w:pPr>
                  <w:rPr>
                    <w:bCs/>
                    <w:color w:val="000000"/>
                    <w:sz w:val="24"/>
                    <w:szCs w:val="22"/>
                  </w:rPr>
                </w:pPr>
                <w:r w:rsidRPr="00403B58">
                  <w:rPr>
                    <w:bCs/>
                    <w:color w:val="000000"/>
                    <w:sz w:val="24"/>
                    <w:szCs w:val="22"/>
                  </w:rPr>
                  <w:t>EBIT</w:t>
                </w:r>
              </w:p>
            </w:tc>
            <w:tc>
              <w:tcPr>
                <w:tcW w:w="1980" w:type="dxa"/>
                <w:vAlign w:val="bottom"/>
              </w:tcPr>
              <w:p w:rsidR="00E1778A" w:rsidRDefault="00E1778A">
                <w:pPr>
                  <w:jc w:val="right"/>
                  <w:rPr>
                    <w:rFonts w:ascii="Calibri" w:hAnsi="Calibri"/>
                    <w:color w:val="000000"/>
                    <w:sz w:val="22"/>
                    <w:szCs w:val="22"/>
                  </w:rPr>
                </w:pPr>
                <w:r>
                  <w:rPr>
                    <w:rFonts w:ascii="Calibri" w:hAnsi="Calibri"/>
                    <w:color w:val="000000"/>
                    <w:sz w:val="22"/>
                    <w:szCs w:val="22"/>
                  </w:rPr>
                  <w:t>172,710,925</w:t>
                </w:r>
              </w:p>
            </w:tc>
            <w:tc>
              <w:tcPr>
                <w:tcW w:w="3150" w:type="dxa"/>
                <w:tcBorders>
                  <w:right w:val="single" w:sz="4" w:space="0" w:color="auto"/>
                </w:tcBorders>
                <w:vAlign w:val="bottom"/>
                <w:hideMark/>
              </w:tcPr>
              <w:p w:rsidR="00E1778A" w:rsidRPr="00403B58" w:rsidRDefault="00E1778A" w:rsidP="00811856">
                <w:pPr>
                  <w:rPr>
                    <w:bCs/>
                    <w:color w:val="000000"/>
                    <w:sz w:val="24"/>
                    <w:szCs w:val="22"/>
                  </w:rPr>
                </w:pPr>
                <w:r w:rsidRPr="00403B58">
                  <w:rPr>
                    <w:bCs/>
                    <w:color w:val="000000"/>
                    <w:sz w:val="24"/>
                    <w:szCs w:val="22"/>
                  </w:rPr>
                  <w:t>EBIT</w:t>
                </w:r>
              </w:p>
            </w:tc>
            <w:tc>
              <w:tcPr>
                <w:tcW w:w="2070" w:type="dxa"/>
                <w:tcBorders>
                  <w:left w:val="single" w:sz="4" w:space="0" w:color="auto"/>
                </w:tcBorders>
                <w:vAlign w:val="bottom"/>
              </w:tcPr>
              <w:p w:rsidR="00E1778A" w:rsidRDefault="00E1778A">
                <w:pPr>
                  <w:jc w:val="right"/>
                  <w:rPr>
                    <w:rFonts w:ascii="Calibri" w:hAnsi="Calibri"/>
                    <w:color w:val="000000"/>
                    <w:sz w:val="22"/>
                    <w:szCs w:val="22"/>
                  </w:rPr>
                </w:pPr>
                <w:r>
                  <w:rPr>
                    <w:rFonts w:ascii="Calibri" w:hAnsi="Calibri"/>
                    <w:color w:val="000000"/>
                    <w:sz w:val="22"/>
                    <w:szCs w:val="22"/>
                  </w:rPr>
                  <w:t>6.4%</w:t>
                </w:r>
              </w:p>
            </w:tc>
          </w:tr>
          <w:tr w:rsidR="00E1778A" w:rsidRPr="005700D2" w:rsidTr="00332F0C">
            <w:tc>
              <w:tcPr>
                <w:tcW w:w="2970" w:type="dxa"/>
                <w:vAlign w:val="bottom"/>
                <w:hideMark/>
              </w:tcPr>
              <w:p w:rsidR="00E1778A" w:rsidRPr="00403B58" w:rsidRDefault="00E1778A" w:rsidP="00811856">
                <w:pPr>
                  <w:rPr>
                    <w:bCs/>
                    <w:color w:val="000000"/>
                    <w:sz w:val="24"/>
                    <w:szCs w:val="22"/>
                  </w:rPr>
                </w:pPr>
                <w:r w:rsidRPr="00403B58">
                  <w:rPr>
                    <w:bCs/>
                    <w:color w:val="000000"/>
                    <w:sz w:val="24"/>
                    <w:szCs w:val="22"/>
                  </w:rPr>
                  <w:t>Others Income/Loss</w:t>
                </w:r>
              </w:p>
            </w:tc>
            <w:tc>
              <w:tcPr>
                <w:tcW w:w="1980" w:type="dxa"/>
                <w:vAlign w:val="bottom"/>
              </w:tcPr>
              <w:p w:rsidR="00E1778A" w:rsidRDefault="00E1778A">
                <w:pPr>
                  <w:jc w:val="right"/>
                  <w:rPr>
                    <w:rFonts w:ascii="Calibri" w:hAnsi="Calibri"/>
                    <w:color w:val="000000"/>
                    <w:sz w:val="22"/>
                    <w:szCs w:val="22"/>
                  </w:rPr>
                </w:pPr>
                <w:r>
                  <w:rPr>
                    <w:rFonts w:ascii="Calibri" w:hAnsi="Calibri"/>
                    <w:color w:val="000000"/>
                    <w:sz w:val="22"/>
                    <w:szCs w:val="22"/>
                  </w:rPr>
                  <w:t>11,218,981</w:t>
                </w:r>
              </w:p>
            </w:tc>
            <w:tc>
              <w:tcPr>
                <w:tcW w:w="3150" w:type="dxa"/>
                <w:tcBorders>
                  <w:right w:val="single" w:sz="4" w:space="0" w:color="auto"/>
                </w:tcBorders>
                <w:vAlign w:val="bottom"/>
                <w:hideMark/>
              </w:tcPr>
              <w:p w:rsidR="00E1778A" w:rsidRPr="00403B58" w:rsidRDefault="00E1778A" w:rsidP="00811856">
                <w:pPr>
                  <w:rPr>
                    <w:bCs/>
                    <w:color w:val="000000"/>
                    <w:sz w:val="24"/>
                    <w:szCs w:val="22"/>
                  </w:rPr>
                </w:pPr>
                <w:r w:rsidRPr="00403B58">
                  <w:rPr>
                    <w:bCs/>
                    <w:color w:val="000000"/>
                    <w:sz w:val="24"/>
                    <w:szCs w:val="22"/>
                  </w:rPr>
                  <w:t>Others Income/Loss</w:t>
                </w:r>
              </w:p>
            </w:tc>
            <w:tc>
              <w:tcPr>
                <w:tcW w:w="2070" w:type="dxa"/>
                <w:tcBorders>
                  <w:left w:val="single" w:sz="4" w:space="0" w:color="auto"/>
                </w:tcBorders>
                <w:vAlign w:val="bottom"/>
              </w:tcPr>
              <w:p w:rsidR="00E1778A" w:rsidRDefault="00E1778A">
                <w:pPr>
                  <w:jc w:val="right"/>
                  <w:rPr>
                    <w:rFonts w:ascii="Calibri" w:hAnsi="Calibri"/>
                    <w:color w:val="000000"/>
                    <w:sz w:val="22"/>
                    <w:szCs w:val="22"/>
                  </w:rPr>
                </w:pPr>
                <w:r>
                  <w:rPr>
                    <w:rFonts w:ascii="Calibri" w:hAnsi="Calibri"/>
                    <w:color w:val="000000"/>
                    <w:sz w:val="22"/>
                    <w:szCs w:val="22"/>
                  </w:rPr>
                  <w:t>0.4%</w:t>
                </w:r>
              </w:p>
            </w:tc>
          </w:tr>
          <w:tr w:rsidR="00E1778A" w:rsidRPr="005700D2" w:rsidTr="00332F0C">
            <w:tc>
              <w:tcPr>
                <w:tcW w:w="2970" w:type="dxa"/>
                <w:vAlign w:val="bottom"/>
                <w:hideMark/>
              </w:tcPr>
              <w:p w:rsidR="00E1778A" w:rsidRPr="00403B58" w:rsidRDefault="00E1778A" w:rsidP="00811856">
                <w:pPr>
                  <w:rPr>
                    <w:bCs/>
                    <w:color w:val="000000"/>
                    <w:sz w:val="24"/>
                    <w:szCs w:val="22"/>
                  </w:rPr>
                </w:pPr>
                <w:r w:rsidRPr="00403B58">
                  <w:rPr>
                    <w:bCs/>
                    <w:color w:val="000000"/>
                    <w:sz w:val="24"/>
                    <w:szCs w:val="22"/>
                  </w:rPr>
                  <w:t>(Interest/others cost/WPPF)</w:t>
                </w:r>
              </w:p>
            </w:tc>
            <w:tc>
              <w:tcPr>
                <w:tcW w:w="1980" w:type="dxa"/>
                <w:vAlign w:val="bottom"/>
              </w:tcPr>
              <w:p w:rsidR="00E1778A" w:rsidRDefault="00E1778A">
                <w:pPr>
                  <w:jc w:val="right"/>
                  <w:rPr>
                    <w:rFonts w:ascii="Calibri" w:hAnsi="Calibri"/>
                    <w:color w:val="000000"/>
                    <w:sz w:val="22"/>
                    <w:szCs w:val="22"/>
                  </w:rPr>
                </w:pPr>
                <w:r>
                  <w:rPr>
                    <w:rFonts w:ascii="Calibri" w:hAnsi="Calibri"/>
                    <w:color w:val="000000"/>
                    <w:sz w:val="22"/>
                    <w:szCs w:val="22"/>
                  </w:rPr>
                  <w:t>13,994,904</w:t>
                </w:r>
              </w:p>
            </w:tc>
            <w:tc>
              <w:tcPr>
                <w:tcW w:w="3150" w:type="dxa"/>
                <w:tcBorders>
                  <w:right w:val="single" w:sz="4" w:space="0" w:color="auto"/>
                </w:tcBorders>
                <w:vAlign w:val="bottom"/>
                <w:hideMark/>
              </w:tcPr>
              <w:p w:rsidR="00E1778A" w:rsidRPr="00403B58" w:rsidRDefault="00E1778A" w:rsidP="00811856">
                <w:pPr>
                  <w:rPr>
                    <w:bCs/>
                    <w:color w:val="000000"/>
                    <w:sz w:val="24"/>
                    <w:szCs w:val="22"/>
                  </w:rPr>
                </w:pPr>
                <w:r w:rsidRPr="00403B58">
                  <w:rPr>
                    <w:bCs/>
                    <w:color w:val="000000"/>
                    <w:sz w:val="24"/>
                    <w:szCs w:val="22"/>
                  </w:rPr>
                  <w:t>(Interest/others cost/WPPF)</w:t>
                </w:r>
              </w:p>
            </w:tc>
            <w:tc>
              <w:tcPr>
                <w:tcW w:w="2070" w:type="dxa"/>
                <w:tcBorders>
                  <w:left w:val="single" w:sz="4" w:space="0" w:color="auto"/>
                </w:tcBorders>
                <w:vAlign w:val="bottom"/>
              </w:tcPr>
              <w:p w:rsidR="00E1778A" w:rsidRDefault="00E1778A">
                <w:pPr>
                  <w:jc w:val="right"/>
                  <w:rPr>
                    <w:rFonts w:ascii="Calibri" w:hAnsi="Calibri"/>
                    <w:color w:val="000000"/>
                    <w:sz w:val="22"/>
                    <w:szCs w:val="22"/>
                  </w:rPr>
                </w:pPr>
                <w:r>
                  <w:rPr>
                    <w:rFonts w:ascii="Calibri" w:hAnsi="Calibri"/>
                    <w:color w:val="000000"/>
                    <w:sz w:val="22"/>
                    <w:szCs w:val="22"/>
                  </w:rPr>
                  <w:t>0.5%</w:t>
                </w:r>
              </w:p>
            </w:tc>
          </w:tr>
          <w:tr w:rsidR="00E1778A" w:rsidRPr="005700D2" w:rsidTr="00332F0C">
            <w:tc>
              <w:tcPr>
                <w:tcW w:w="2970" w:type="dxa"/>
                <w:vAlign w:val="bottom"/>
                <w:hideMark/>
              </w:tcPr>
              <w:p w:rsidR="00E1778A" w:rsidRPr="00403B58" w:rsidRDefault="00E1778A" w:rsidP="00811856">
                <w:pPr>
                  <w:rPr>
                    <w:bCs/>
                    <w:color w:val="000000"/>
                    <w:sz w:val="24"/>
                    <w:szCs w:val="22"/>
                  </w:rPr>
                </w:pPr>
                <w:r w:rsidRPr="00403B58">
                  <w:rPr>
                    <w:bCs/>
                    <w:color w:val="000000"/>
                    <w:sz w:val="24"/>
                    <w:szCs w:val="22"/>
                  </w:rPr>
                  <w:t>EBT</w:t>
                </w:r>
              </w:p>
            </w:tc>
            <w:tc>
              <w:tcPr>
                <w:tcW w:w="1980" w:type="dxa"/>
                <w:vAlign w:val="bottom"/>
              </w:tcPr>
              <w:p w:rsidR="00E1778A" w:rsidRDefault="00E1778A">
                <w:pPr>
                  <w:jc w:val="right"/>
                  <w:rPr>
                    <w:rFonts w:ascii="Calibri" w:hAnsi="Calibri"/>
                    <w:color w:val="000000"/>
                    <w:sz w:val="22"/>
                    <w:szCs w:val="22"/>
                  </w:rPr>
                </w:pPr>
                <w:r>
                  <w:rPr>
                    <w:rFonts w:ascii="Calibri" w:hAnsi="Calibri"/>
                    <w:color w:val="000000"/>
                    <w:sz w:val="22"/>
                    <w:szCs w:val="22"/>
                  </w:rPr>
                  <w:t>169,935,002</w:t>
                </w:r>
              </w:p>
            </w:tc>
            <w:tc>
              <w:tcPr>
                <w:tcW w:w="3150" w:type="dxa"/>
                <w:tcBorders>
                  <w:right w:val="single" w:sz="4" w:space="0" w:color="auto"/>
                </w:tcBorders>
                <w:vAlign w:val="bottom"/>
                <w:hideMark/>
              </w:tcPr>
              <w:p w:rsidR="00E1778A" w:rsidRPr="00403B58" w:rsidRDefault="00E1778A" w:rsidP="00811856">
                <w:pPr>
                  <w:rPr>
                    <w:bCs/>
                    <w:color w:val="000000"/>
                    <w:sz w:val="24"/>
                    <w:szCs w:val="22"/>
                  </w:rPr>
                </w:pPr>
                <w:r w:rsidRPr="00403B58">
                  <w:rPr>
                    <w:bCs/>
                    <w:color w:val="000000"/>
                    <w:sz w:val="24"/>
                    <w:szCs w:val="22"/>
                  </w:rPr>
                  <w:t>EBT</w:t>
                </w:r>
              </w:p>
            </w:tc>
            <w:tc>
              <w:tcPr>
                <w:tcW w:w="2070" w:type="dxa"/>
                <w:tcBorders>
                  <w:left w:val="single" w:sz="4" w:space="0" w:color="auto"/>
                </w:tcBorders>
                <w:vAlign w:val="bottom"/>
              </w:tcPr>
              <w:p w:rsidR="00E1778A" w:rsidRDefault="00E1778A">
                <w:pPr>
                  <w:jc w:val="right"/>
                  <w:rPr>
                    <w:rFonts w:ascii="Calibri" w:hAnsi="Calibri"/>
                    <w:color w:val="000000"/>
                    <w:sz w:val="22"/>
                    <w:szCs w:val="22"/>
                  </w:rPr>
                </w:pPr>
                <w:r>
                  <w:rPr>
                    <w:rFonts w:ascii="Calibri" w:hAnsi="Calibri"/>
                    <w:color w:val="000000"/>
                    <w:sz w:val="22"/>
                    <w:szCs w:val="22"/>
                  </w:rPr>
                  <w:t>6.3%</w:t>
                </w:r>
              </w:p>
            </w:tc>
          </w:tr>
          <w:tr w:rsidR="00E1778A" w:rsidRPr="005700D2" w:rsidTr="00332F0C">
            <w:tc>
              <w:tcPr>
                <w:tcW w:w="2970" w:type="dxa"/>
                <w:vAlign w:val="bottom"/>
                <w:hideMark/>
              </w:tcPr>
              <w:p w:rsidR="00E1778A" w:rsidRPr="00403B58" w:rsidRDefault="00E1778A" w:rsidP="00811856">
                <w:pPr>
                  <w:rPr>
                    <w:bCs/>
                    <w:color w:val="000000"/>
                    <w:sz w:val="24"/>
                    <w:szCs w:val="22"/>
                  </w:rPr>
                </w:pPr>
                <w:r w:rsidRPr="00403B58">
                  <w:rPr>
                    <w:bCs/>
                    <w:color w:val="000000"/>
                    <w:sz w:val="24"/>
                    <w:szCs w:val="22"/>
                  </w:rPr>
                  <w:t>Tax</w:t>
                </w:r>
              </w:p>
            </w:tc>
            <w:tc>
              <w:tcPr>
                <w:tcW w:w="1980" w:type="dxa"/>
                <w:vAlign w:val="bottom"/>
              </w:tcPr>
              <w:p w:rsidR="00E1778A" w:rsidRDefault="00E1778A">
                <w:pPr>
                  <w:jc w:val="right"/>
                  <w:rPr>
                    <w:rFonts w:ascii="Calibri" w:hAnsi="Calibri"/>
                    <w:color w:val="000000"/>
                    <w:sz w:val="22"/>
                    <w:szCs w:val="22"/>
                  </w:rPr>
                </w:pPr>
                <w:r>
                  <w:rPr>
                    <w:rFonts w:ascii="Calibri" w:hAnsi="Calibri"/>
                    <w:color w:val="000000"/>
                    <w:sz w:val="22"/>
                    <w:szCs w:val="22"/>
                  </w:rPr>
                  <w:t>42,656,582</w:t>
                </w:r>
              </w:p>
            </w:tc>
            <w:tc>
              <w:tcPr>
                <w:tcW w:w="3150" w:type="dxa"/>
                <w:tcBorders>
                  <w:right w:val="single" w:sz="4" w:space="0" w:color="auto"/>
                </w:tcBorders>
                <w:vAlign w:val="bottom"/>
                <w:hideMark/>
              </w:tcPr>
              <w:p w:rsidR="00E1778A" w:rsidRPr="00403B58" w:rsidRDefault="00E1778A" w:rsidP="00811856">
                <w:pPr>
                  <w:rPr>
                    <w:bCs/>
                    <w:color w:val="000000"/>
                    <w:sz w:val="24"/>
                    <w:szCs w:val="22"/>
                  </w:rPr>
                </w:pPr>
                <w:r w:rsidRPr="00403B58">
                  <w:rPr>
                    <w:bCs/>
                    <w:color w:val="000000"/>
                    <w:sz w:val="24"/>
                    <w:szCs w:val="22"/>
                  </w:rPr>
                  <w:t>Tax</w:t>
                </w:r>
              </w:p>
            </w:tc>
            <w:tc>
              <w:tcPr>
                <w:tcW w:w="2070" w:type="dxa"/>
                <w:tcBorders>
                  <w:left w:val="single" w:sz="4" w:space="0" w:color="auto"/>
                </w:tcBorders>
                <w:vAlign w:val="bottom"/>
              </w:tcPr>
              <w:p w:rsidR="00E1778A" w:rsidRDefault="00E1778A">
                <w:pPr>
                  <w:jc w:val="right"/>
                  <w:rPr>
                    <w:rFonts w:ascii="Calibri" w:hAnsi="Calibri"/>
                    <w:color w:val="000000"/>
                    <w:sz w:val="22"/>
                    <w:szCs w:val="22"/>
                  </w:rPr>
                </w:pPr>
                <w:r>
                  <w:rPr>
                    <w:rFonts w:ascii="Calibri" w:hAnsi="Calibri"/>
                    <w:color w:val="000000"/>
                    <w:sz w:val="22"/>
                    <w:szCs w:val="22"/>
                  </w:rPr>
                  <w:t>1.6%</w:t>
                </w:r>
              </w:p>
            </w:tc>
          </w:tr>
        </w:tbl>
        <w:p w:rsidR="00811856" w:rsidRDefault="00811856" w:rsidP="00811856">
          <w:pPr>
            <w:pStyle w:val="Default"/>
            <w:spacing w:line="360" w:lineRule="auto"/>
            <w:jc w:val="both"/>
            <w:rPr>
              <w:b/>
              <w:bCs/>
            </w:rPr>
          </w:pPr>
        </w:p>
        <w:p w:rsidR="006A24D5" w:rsidRDefault="006A24D5" w:rsidP="00811856">
          <w:pPr>
            <w:pStyle w:val="Default"/>
            <w:spacing w:line="360" w:lineRule="auto"/>
            <w:jc w:val="both"/>
            <w:rPr>
              <w:b/>
              <w:bCs/>
            </w:rPr>
          </w:pPr>
        </w:p>
        <w:p w:rsidR="006A24D5" w:rsidRDefault="006A24D5" w:rsidP="00811856">
          <w:pPr>
            <w:pStyle w:val="Default"/>
            <w:spacing w:line="360" w:lineRule="auto"/>
            <w:jc w:val="both"/>
            <w:rPr>
              <w:b/>
              <w:bCs/>
            </w:rPr>
          </w:pPr>
        </w:p>
        <w:p w:rsidR="006A24D5" w:rsidRDefault="006A24D5" w:rsidP="00811856">
          <w:pPr>
            <w:pStyle w:val="Default"/>
            <w:spacing w:line="360" w:lineRule="auto"/>
            <w:jc w:val="both"/>
            <w:rPr>
              <w:b/>
              <w:bCs/>
            </w:rPr>
          </w:pPr>
        </w:p>
        <w:p w:rsidR="006A24D5" w:rsidRDefault="006A24D5" w:rsidP="00811856">
          <w:pPr>
            <w:pStyle w:val="Default"/>
            <w:spacing w:line="360" w:lineRule="auto"/>
            <w:jc w:val="both"/>
            <w:rPr>
              <w:b/>
              <w:bCs/>
            </w:rPr>
          </w:pPr>
        </w:p>
        <w:p w:rsidR="006A24D5" w:rsidRDefault="006A24D5" w:rsidP="00811856">
          <w:pPr>
            <w:pStyle w:val="Default"/>
            <w:spacing w:line="360" w:lineRule="auto"/>
            <w:jc w:val="both"/>
            <w:rPr>
              <w:b/>
              <w:bCs/>
            </w:rPr>
          </w:pPr>
        </w:p>
        <w:p w:rsidR="006A24D5" w:rsidRDefault="006A24D5" w:rsidP="00811856">
          <w:pPr>
            <w:pStyle w:val="Default"/>
            <w:spacing w:line="360" w:lineRule="auto"/>
            <w:jc w:val="both"/>
            <w:rPr>
              <w:b/>
              <w:bCs/>
            </w:rPr>
          </w:pPr>
        </w:p>
        <w:p w:rsidR="006A24D5" w:rsidRDefault="006A24D5" w:rsidP="00811856">
          <w:pPr>
            <w:pStyle w:val="Default"/>
            <w:spacing w:line="360" w:lineRule="auto"/>
            <w:jc w:val="both"/>
            <w:rPr>
              <w:b/>
              <w:bCs/>
            </w:rPr>
          </w:pPr>
        </w:p>
        <w:p w:rsidR="006A24D5" w:rsidRDefault="006A24D5" w:rsidP="00811856">
          <w:pPr>
            <w:pStyle w:val="Default"/>
            <w:spacing w:line="360" w:lineRule="auto"/>
            <w:jc w:val="both"/>
            <w:rPr>
              <w:b/>
              <w:bCs/>
            </w:rPr>
          </w:pPr>
        </w:p>
        <w:p w:rsidR="00EB5B40" w:rsidRDefault="00EB5B40" w:rsidP="00811856">
          <w:pPr>
            <w:pStyle w:val="Default"/>
            <w:spacing w:line="360" w:lineRule="auto"/>
            <w:jc w:val="both"/>
            <w:rPr>
              <w:b/>
              <w:bCs/>
            </w:rPr>
          </w:pPr>
        </w:p>
        <w:p w:rsidR="00EB5B40" w:rsidRDefault="00EB5B40" w:rsidP="00811856">
          <w:pPr>
            <w:pStyle w:val="Default"/>
            <w:spacing w:line="360" w:lineRule="auto"/>
            <w:jc w:val="both"/>
            <w:rPr>
              <w:b/>
              <w:bCs/>
            </w:rPr>
          </w:pPr>
        </w:p>
        <w:p w:rsidR="00EB5B40" w:rsidRDefault="00EB5B40" w:rsidP="00811856">
          <w:pPr>
            <w:pStyle w:val="Default"/>
            <w:spacing w:line="360" w:lineRule="auto"/>
            <w:jc w:val="both"/>
            <w:rPr>
              <w:b/>
              <w:bCs/>
            </w:rPr>
          </w:pPr>
        </w:p>
        <w:p w:rsidR="00811856" w:rsidRDefault="006A24D5" w:rsidP="00811856">
          <w:pPr>
            <w:pStyle w:val="Default"/>
            <w:spacing w:line="360" w:lineRule="auto"/>
            <w:jc w:val="both"/>
            <w:rPr>
              <w:b/>
              <w:bCs/>
            </w:rPr>
          </w:pPr>
          <w:r>
            <w:rPr>
              <w:b/>
              <w:bCs/>
            </w:rPr>
            <w:t>4.15</w:t>
          </w:r>
          <w:r w:rsidR="00C26AD1">
            <w:rPr>
              <w:b/>
              <w:bCs/>
            </w:rPr>
            <w:t xml:space="preserve"> Pharma Aids</w:t>
          </w:r>
        </w:p>
        <w:tbl>
          <w:tblPr>
            <w:tblStyle w:val="TableGrid"/>
            <w:tblW w:w="10170" w:type="dxa"/>
            <w:tblInd w:w="-72" w:type="dxa"/>
            <w:tblLayout w:type="fixed"/>
            <w:tblLook w:val="04A0" w:firstRow="1" w:lastRow="0" w:firstColumn="1" w:lastColumn="0" w:noHBand="0" w:noVBand="1"/>
          </w:tblPr>
          <w:tblGrid>
            <w:gridCol w:w="1350"/>
            <w:gridCol w:w="1618"/>
            <w:gridCol w:w="1349"/>
            <w:gridCol w:w="630"/>
            <w:gridCol w:w="1530"/>
            <w:gridCol w:w="1623"/>
            <w:gridCol w:w="1440"/>
            <w:gridCol w:w="630"/>
          </w:tblGrid>
          <w:tr w:rsidR="00811856" w:rsidRPr="005700D2" w:rsidTr="00C26AD1">
            <w:tc>
              <w:tcPr>
                <w:tcW w:w="1017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811856" w:rsidRPr="005700D2" w:rsidRDefault="00811856" w:rsidP="00C26AD1">
                <w:pPr>
                  <w:jc w:val="center"/>
                  <w:rPr>
                    <w:color w:val="000000"/>
                    <w:sz w:val="20"/>
                    <w:szCs w:val="20"/>
                  </w:rPr>
                </w:pPr>
                <w:r w:rsidRPr="005700D2">
                  <w:rPr>
                    <w:b/>
                    <w:bCs/>
                    <w:color w:val="000000"/>
                    <w:sz w:val="20"/>
                    <w:szCs w:val="20"/>
                  </w:rPr>
                  <w:t>Co</w:t>
                </w:r>
                <w:r>
                  <w:rPr>
                    <w:b/>
                    <w:bCs/>
                    <w:color w:val="000000"/>
                    <w:sz w:val="20"/>
                    <w:szCs w:val="20"/>
                  </w:rPr>
                  <w:t xml:space="preserve">mmon-Size Balance Sheet of </w:t>
                </w:r>
                <w:r w:rsidR="00C26AD1">
                  <w:rPr>
                    <w:b/>
                    <w:bCs/>
                    <w:color w:val="000000"/>
                    <w:sz w:val="20"/>
                    <w:szCs w:val="20"/>
                  </w:rPr>
                  <w:t xml:space="preserve">Pharma Aids </w:t>
                </w:r>
                <w:r w:rsidRPr="005700D2">
                  <w:rPr>
                    <w:b/>
                    <w:bCs/>
                    <w:color w:val="000000"/>
                    <w:sz w:val="20"/>
                    <w:szCs w:val="20"/>
                  </w:rPr>
                  <w:t xml:space="preserve"> 2014</w:t>
                </w:r>
              </w:p>
            </w:tc>
          </w:tr>
          <w:tr w:rsidR="00811856" w:rsidRPr="005700D2" w:rsidTr="00C26AD1">
            <w:tc>
              <w:tcPr>
                <w:tcW w:w="4317"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811856" w:rsidRPr="005700D2" w:rsidRDefault="00811856" w:rsidP="00811856">
                <w:pPr>
                  <w:jc w:val="center"/>
                  <w:rPr>
                    <w:color w:val="000000"/>
                    <w:sz w:val="20"/>
                    <w:szCs w:val="20"/>
                  </w:rPr>
                </w:pPr>
                <w:r w:rsidRPr="005700D2">
                  <w:rPr>
                    <w:b/>
                    <w:bCs/>
                    <w:color w:val="000000"/>
                    <w:sz w:val="22"/>
                    <w:szCs w:val="20"/>
                  </w:rPr>
                  <w:t>ASSET</w:t>
                </w:r>
                <w:r w:rsidRPr="005700D2">
                  <w:rPr>
                    <w:b/>
                    <w:bCs/>
                    <w:color w:val="000000"/>
                    <w:sz w:val="20"/>
                    <w:szCs w:val="20"/>
                  </w:rPr>
                  <w:t xml:space="preserve"> </w:t>
                </w:r>
              </w:p>
            </w:tc>
            <w:tc>
              <w:tcPr>
                <w:tcW w:w="63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811856" w:rsidRPr="005700D2" w:rsidRDefault="00811856" w:rsidP="00811856">
                <w:pPr>
                  <w:jc w:val="right"/>
                  <w:rPr>
                    <w:color w:val="000000"/>
                    <w:sz w:val="20"/>
                    <w:szCs w:val="20"/>
                  </w:rPr>
                </w:pPr>
              </w:p>
            </w:tc>
            <w:tc>
              <w:tcPr>
                <w:tcW w:w="5223"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811856" w:rsidRPr="005700D2" w:rsidRDefault="00811856" w:rsidP="00811856">
                <w:pPr>
                  <w:jc w:val="center"/>
                  <w:rPr>
                    <w:color w:val="000000"/>
                    <w:sz w:val="20"/>
                    <w:szCs w:val="20"/>
                  </w:rPr>
                </w:pPr>
                <w:r w:rsidRPr="005700D2">
                  <w:rPr>
                    <w:b/>
                    <w:bCs/>
                    <w:color w:val="000000"/>
                    <w:sz w:val="22"/>
                    <w:szCs w:val="20"/>
                  </w:rPr>
                  <w:t>Liabilities</w:t>
                </w:r>
                <w:r w:rsidRPr="005700D2">
                  <w:rPr>
                    <w:b/>
                    <w:bCs/>
                    <w:color w:val="000000"/>
                    <w:sz w:val="20"/>
                    <w:szCs w:val="20"/>
                  </w:rPr>
                  <w:t xml:space="preserve"> </w:t>
                </w:r>
              </w:p>
            </w:tc>
          </w:tr>
          <w:tr w:rsidR="00C26AD1" w:rsidRPr="005700D2" w:rsidTr="00C26AD1">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C26AD1" w:rsidRPr="005700D2" w:rsidRDefault="00C26AD1" w:rsidP="00811856">
                <w:pPr>
                  <w:rPr>
                    <w:color w:val="000000"/>
                    <w:sz w:val="20"/>
                    <w:szCs w:val="20"/>
                  </w:rPr>
                </w:pPr>
                <w:r w:rsidRPr="005700D2">
                  <w:rPr>
                    <w:color w:val="000000"/>
                    <w:sz w:val="20"/>
                    <w:szCs w:val="20"/>
                  </w:rPr>
                  <w:t xml:space="preserve">Cash </w:t>
                </w:r>
              </w:p>
            </w:tc>
            <w:tc>
              <w:tcPr>
                <w:tcW w:w="161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C26AD1" w:rsidRDefault="00C26AD1">
                <w:pPr>
                  <w:jc w:val="right"/>
                  <w:rPr>
                    <w:color w:val="000000"/>
                    <w:sz w:val="22"/>
                    <w:szCs w:val="22"/>
                  </w:rPr>
                </w:pPr>
                <w:r>
                  <w:rPr>
                    <w:color w:val="000000"/>
                    <w:sz w:val="22"/>
                    <w:szCs w:val="22"/>
                  </w:rPr>
                  <w:t>580370</w:t>
                </w:r>
              </w:p>
            </w:tc>
            <w:tc>
              <w:tcPr>
                <w:tcW w:w="134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C26AD1" w:rsidRPr="005700D2" w:rsidRDefault="00C26AD1" w:rsidP="00811856">
                <w:pPr>
                  <w:rPr>
                    <w:color w:val="000000"/>
                    <w:sz w:val="20"/>
                    <w:szCs w:val="20"/>
                  </w:rPr>
                </w:pPr>
                <w:r w:rsidRPr="005700D2">
                  <w:rPr>
                    <w:color w:val="000000"/>
                    <w:sz w:val="20"/>
                    <w:szCs w:val="20"/>
                  </w:rPr>
                  <w:t xml:space="preserve">Cash </w:t>
                </w:r>
              </w:p>
            </w:tc>
            <w:tc>
              <w:tcPr>
                <w:tcW w:w="63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C26AD1" w:rsidRDefault="00C26AD1">
                <w:pPr>
                  <w:jc w:val="right"/>
                  <w:rPr>
                    <w:rFonts w:ascii="Calibri" w:hAnsi="Calibri"/>
                    <w:color w:val="000000"/>
                    <w:sz w:val="22"/>
                    <w:szCs w:val="22"/>
                  </w:rPr>
                </w:pPr>
                <w:r>
                  <w:rPr>
                    <w:rFonts w:ascii="Calibri" w:hAnsi="Calibri"/>
                    <w:color w:val="000000"/>
                    <w:sz w:val="22"/>
                    <w:szCs w:val="22"/>
                  </w:rPr>
                  <w:t>0%</w:t>
                </w:r>
              </w:p>
            </w:tc>
            <w:tc>
              <w:tcPr>
                <w:tcW w:w="153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C26AD1" w:rsidRPr="005700D2" w:rsidRDefault="00C26AD1" w:rsidP="00811856">
                <w:pPr>
                  <w:rPr>
                    <w:color w:val="000000"/>
                    <w:sz w:val="20"/>
                    <w:szCs w:val="20"/>
                  </w:rPr>
                </w:pPr>
                <w:r w:rsidRPr="005700D2">
                  <w:rPr>
                    <w:color w:val="000000"/>
                    <w:sz w:val="20"/>
                    <w:szCs w:val="20"/>
                  </w:rPr>
                  <w:t>Share's Equity</w:t>
                </w:r>
              </w:p>
            </w:tc>
            <w:tc>
              <w:tcPr>
                <w:tcW w:w="162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C26AD1" w:rsidRDefault="00C26AD1">
                <w:pPr>
                  <w:jc w:val="right"/>
                  <w:rPr>
                    <w:rFonts w:ascii="Calibri" w:hAnsi="Calibri"/>
                    <w:color w:val="000000"/>
                    <w:sz w:val="22"/>
                    <w:szCs w:val="22"/>
                  </w:rPr>
                </w:pPr>
                <w:r>
                  <w:rPr>
                    <w:rFonts w:ascii="Calibri" w:hAnsi="Calibri"/>
                    <w:color w:val="000000"/>
                    <w:sz w:val="22"/>
                    <w:szCs w:val="22"/>
                  </w:rPr>
                  <w:t>99099923</w:t>
                </w:r>
              </w:p>
            </w:tc>
            <w:tc>
              <w:tcPr>
                <w:tcW w:w="144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C26AD1" w:rsidRPr="005700D2" w:rsidRDefault="00C26AD1" w:rsidP="00811856">
                <w:pPr>
                  <w:rPr>
                    <w:color w:val="000000"/>
                    <w:sz w:val="20"/>
                    <w:szCs w:val="20"/>
                  </w:rPr>
                </w:pPr>
                <w:r w:rsidRPr="005700D2">
                  <w:rPr>
                    <w:color w:val="000000"/>
                    <w:sz w:val="20"/>
                    <w:szCs w:val="20"/>
                  </w:rPr>
                  <w:t>Share's Equity</w:t>
                </w:r>
              </w:p>
            </w:tc>
            <w:tc>
              <w:tcPr>
                <w:tcW w:w="63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C26AD1" w:rsidRDefault="00C26AD1">
                <w:pPr>
                  <w:jc w:val="right"/>
                  <w:rPr>
                    <w:rFonts w:ascii="Calibri" w:hAnsi="Calibri"/>
                    <w:color w:val="000000"/>
                    <w:sz w:val="22"/>
                    <w:szCs w:val="22"/>
                  </w:rPr>
                </w:pPr>
                <w:r>
                  <w:rPr>
                    <w:rFonts w:ascii="Calibri" w:hAnsi="Calibri"/>
                    <w:color w:val="000000"/>
                    <w:sz w:val="22"/>
                    <w:szCs w:val="22"/>
                  </w:rPr>
                  <w:t>57%</w:t>
                </w:r>
              </w:p>
            </w:tc>
          </w:tr>
          <w:tr w:rsidR="00C26AD1" w:rsidRPr="005700D2" w:rsidTr="00C26AD1">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C26AD1" w:rsidRPr="005700D2" w:rsidRDefault="00C26AD1" w:rsidP="00811856">
                <w:pPr>
                  <w:rPr>
                    <w:color w:val="000000"/>
                    <w:sz w:val="20"/>
                    <w:szCs w:val="20"/>
                  </w:rPr>
                </w:pPr>
                <w:r w:rsidRPr="005700D2">
                  <w:rPr>
                    <w:color w:val="000000"/>
                    <w:sz w:val="20"/>
                    <w:szCs w:val="20"/>
                  </w:rPr>
                  <w:t xml:space="preserve">Account Receivable </w:t>
                </w:r>
              </w:p>
            </w:tc>
            <w:tc>
              <w:tcPr>
                <w:tcW w:w="161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C26AD1" w:rsidRDefault="00C26AD1">
                <w:pPr>
                  <w:jc w:val="right"/>
                  <w:rPr>
                    <w:color w:val="000000"/>
                    <w:sz w:val="22"/>
                    <w:szCs w:val="22"/>
                  </w:rPr>
                </w:pPr>
                <w:r>
                  <w:rPr>
                    <w:color w:val="000000"/>
                    <w:sz w:val="22"/>
                    <w:szCs w:val="22"/>
                  </w:rPr>
                  <w:t>64,684,571</w:t>
                </w:r>
              </w:p>
            </w:tc>
            <w:tc>
              <w:tcPr>
                <w:tcW w:w="134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C26AD1" w:rsidRPr="005700D2" w:rsidRDefault="00C26AD1" w:rsidP="00811856">
                <w:pPr>
                  <w:rPr>
                    <w:color w:val="000000"/>
                    <w:sz w:val="20"/>
                    <w:szCs w:val="20"/>
                  </w:rPr>
                </w:pPr>
                <w:r w:rsidRPr="005700D2">
                  <w:rPr>
                    <w:color w:val="000000"/>
                    <w:sz w:val="20"/>
                    <w:szCs w:val="20"/>
                  </w:rPr>
                  <w:t xml:space="preserve">Account Receivable </w:t>
                </w:r>
              </w:p>
            </w:tc>
            <w:tc>
              <w:tcPr>
                <w:tcW w:w="63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C26AD1" w:rsidRDefault="00C26AD1">
                <w:pPr>
                  <w:jc w:val="right"/>
                  <w:rPr>
                    <w:rFonts w:ascii="Calibri" w:hAnsi="Calibri"/>
                    <w:color w:val="000000"/>
                    <w:sz w:val="22"/>
                    <w:szCs w:val="22"/>
                  </w:rPr>
                </w:pPr>
                <w:r>
                  <w:rPr>
                    <w:rFonts w:ascii="Calibri" w:hAnsi="Calibri"/>
                    <w:color w:val="000000"/>
                    <w:sz w:val="22"/>
                    <w:szCs w:val="22"/>
                  </w:rPr>
                  <w:t>37%</w:t>
                </w:r>
              </w:p>
            </w:tc>
            <w:tc>
              <w:tcPr>
                <w:tcW w:w="153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C26AD1" w:rsidRPr="005700D2" w:rsidRDefault="00C26AD1" w:rsidP="00811856">
                <w:pPr>
                  <w:rPr>
                    <w:color w:val="000000"/>
                    <w:sz w:val="20"/>
                    <w:szCs w:val="20"/>
                  </w:rPr>
                </w:pPr>
                <w:r w:rsidRPr="005700D2">
                  <w:rPr>
                    <w:color w:val="000000"/>
                    <w:sz w:val="20"/>
                    <w:szCs w:val="20"/>
                  </w:rPr>
                  <w:t>Non Current Liabilities</w:t>
                </w:r>
              </w:p>
            </w:tc>
            <w:tc>
              <w:tcPr>
                <w:tcW w:w="162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C26AD1" w:rsidRDefault="00C26AD1">
                <w:pPr>
                  <w:rPr>
                    <w:rFonts w:ascii="Calibri" w:hAnsi="Calibri"/>
                    <w:color w:val="000000"/>
                    <w:sz w:val="22"/>
                    <w:szCs w:val="22"/>
                  </w:rPr>
                </w:pPr>
              </w:p>
            </w:tc>
            <w:tc>
              <w:tcPr>
                <w:tcW w:w="144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C26AD1" w:rsidRPr="005700D2" w:rsidRDefault="00C26AD1" w:rsidP="00811856">
                <w:pPr>
                  <w:rPr>
                    <w:color w:val="000000"/>
                    <w:sz w:val="20"/>
                    <w:szCs w:val="20"/>
                  </w:rPr>
                </w:pPr>
                <w:r w:rsidRPr="005700D2">
                  <w:rPr>
                    <w:color w:val="000000"/>
                    <w:sz w:val="20"/>
                    <w:szCs w:val="20"/>
                  </w:rPr>
                  <w:t>Non Current Liabilities</w:t>
                </w:r>
              </w:p>
            </w:tc>
            <w:tc>
              <w:tcPr>
                <w:tcW w:w="63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C26AD1" w:rsidRDefault="00C26AD1">
                <w:pPr>
                  <w:jc w:val="right"/>
                  <w:rPr>
                    <w:rFonts w:ascii="Calibri" w:hAnsi="Calibri"/>
                    <w:color w:val="000000"/>
                    <w:sz w:val="22"/>
                    <w:szCs w:val="22"/>
                  </w:rPr>
                </w:pPr>
                <w:r>
                  <w:rPr>
                    <w:rFonts w:ascii="Calibri" w:hAnsi="Calibri"/>
                    <w:color w:val="000000"/>
                    <w:sz w:val="22"/>
                    <w:szCs w:val="22"/>
                  </w:rPr>
                  <w:t>0%</w:t>
                </w:r>
              </w:p>
            </w:tc>
          </w:tr>
          <w:tr w:rsidR="00C26AD1" w:rsidRPr="005700D2" w:rsidTr="00C26AD1">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C26AD1" w:rsidRPr="005700D2" w:rsidRDefault="00C26AD1" w:rsidP="00811856">
                <w:pPr>
                  <w:rPr>
                    <w:color w:val="000000"/>
                    <w:sz w:val="20"/>
                    <w:szCs w:val="20"/>
                  </w:rPr>
                </w:pPr>
                <w:r w:rsidRPr="005700D2">
                  <w:rPr>
                    <w:color w:val="000000"/>
                    <w:sz w:val="20"/>
                    <w:szCs w:val="20"/>
                  </w:rPr>
                  <w:t>Inventories</w:t>
                </w:r>
              </w:p>
            </w:tc>
            <w:tc>
              <w:tcPr>
                <w:tcW w:w="161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C26AD1" w:rsidRDefault="00C26AD1">
                <w:pPr>
                  <w:jc w:val="right"/>
                  <w:rPr>
                    <w:color w:val="000000"/>
                    <w:sz w:val="22"/>
                    <w:szCs w:val="22"/>
                  </w:rPr>
                </w:pPr>
                <w:r>
                  <w:rPr>
                    <w:color w:val="000000"/>
                    <w:sz w:val="22"/>
                    <w:szCs w:val="22"/>
                  </w:rPr>
                  <w:t>9658023</w:t>
                </w:r>
              </w:p>
            </w:tc>
            <w:tc>
              <w:tcPr>
                <w:tcW w:w="134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C26AD1" w:rsidRPr="005700D2" w:rsidRDefault="00C26AD1" w:rsidP="00811856">
                <w:pPr>
                  <w:rPr>
                    <w:color w:val="000000"/>
                    <w:sz w:val="20"/>
                    <w:szCs w:val="20"/>
                  </w:rPr>
                </w:pPr>
                <w:r w:rsidRPr="005700D2">
                  <w:rPr>
                    <w:color w:val="000000"/>
                    <w:sz w:val="20"/>
                    <w:szCs w:val="20"/>
                  </w:rPr>
                  <w:t>Inventories</w:t>
                </w:r>
              </w:p>
            </w:tc>
            <w:tc>
              <w:tcPr>
                <w:tcW w:w="63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C26AD1" w:rsidRDefault="00C26AD1">
                <w:pPr>
                  <w:jc w:val="right"/>
                  <w:rPr>
                    <w:rFonts w:ascii="Calibri" w:hAnsi="Calibri"/>
                    <w:color w:val="000000"/>
                    <w:sz w:val="22"/>
                    <w:szCs w:val="22"/>
                  </w:rPr>
                </w:pPr>
                <w:r>
                  <w:rPr>
                    <w:rFonts w:ascii="Calibri" w:hAnsi="Calibri"/>
                    <w:color w:val="000000"/>
                    <w:sz w:val="22"/>
                    <w:szCs w:val="22"/>
                  </w:rPr>
                  <w:t>6%</w:t>
                </w:r>
              </w:p>
            </w:tc>
            <w:tc>
              <w:tcPr>
                <w:tcW w:w="153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C26AD1" w:rsidRPr="005700D2" w:rsidRDefault="00C26AD1" w:rsidP="00811856">
                <w:pPr>
                  <w:rPr>
                    <w:color w:val="000000"/>
                    <w:sz w:val="20"/>
                    <w:szCs w:val="20"/>
                  </w:rPr>
                </w:pPr>
                <w:r w:rsidRPr="005700D2">
                  <w:rPr>
                    <w:color w:val="000000"/>
                    <w:sz w:val="20"/>
                    <w:szCs w:val="20"/>
                  </w:rPr>
                  <w:t>Current Liabilities</w:t>
                </w:r>
              </w:p>
            </w:tc>
            <w:tc>
              <w:tcPr>
                <w:tcW w:w="162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C26AD1" w:rsidRDefault="00C26AD1">
                <w:pPr>
                  <w:jc w:val="right"/>
                  <w:rPr>
                    <w:rFonts w:ascii="Calibri" w:hAnsi="Calibri"/>
                    <w:color w:val="000000"/>
                    <w:sz w:val="22"/>
                    <w:szCs w:val="22"/>
                  </w:rPr>
                </w:pPr>
                <w:r>
                  <w:rPr>
                    <w:rFonts w:ascii="Calibri" w:hAnsi="Calibri"/>
                    <w:color w:val="000000"/>
                    <w:sz w:val="22"/>
                    <w:szCs w:val="22"/>
                  </w:rPr>
                  <w:t>73,700,085</w:t>
                </w:r>
              </w:p>
            </w:tc>
            <w:tc>
              <w:tcPr>
                <w:tcW w:w="144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C26AD1" w:rsidRPr="005700D2" w:rsidRDefault="00C26AD1" w:rsidP="00811856">
                <w:pPr>
                  <w:rPr>
                    <w:color w:val="000000"/>
                    <w:sz w:val="20"/>
                    <w:szCs w:val="20"/>
                  </w:rPr>
                </w:pPr>
                <w:r w:rsidRPr="005700D2">
                  <w:rPr>
                    <w:color w:val="000000"/>
                    <w:sz w:val="20"/>
                    <w:szCs w:val="20"/>
                  </w:rPr>
                  <w:t>Current Liabilities</w:t>
                </w:r>
              </w:p>
            </w:tc>
            <w:tc>
              <w:tcPr>
                <w:tcW w:w="63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C26AD1" w:rsidRDefault="00C26AD1">
                <w:pPr>
                  <w:jc w:val="right"/>
                  <w:rPr>
                    <w:rFonts w:ascii="Calibri" w:hAnsi="Calibri"/>
                    <w:color w:val="000000"/>
                    <w:sz w:val="22"/>
                    <w:szCs w:val="22"/>
                  </w:rPr>
                </w:pPr>
                <w:r>
                  <w:rPr>
                    <w:rFonts w:ascii="Calibri" w:hAnsi="Calibri"/>
                    <w:color w:val="000000"/>
                    <w:sz w:val="22"/>
                    <w:szCs w:val="22"/>
                  </w:rPr>
                  <w:t>43%</w:t>
                </w:r>
              </w:p>
            </w:tc>
          </w:tr>
          <w:tr w:rsidR="0070530E" w:rsidRPr="005700D2" w:rsidTr="005B6A85">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70530E" w:rsidRPr="005700D2" w:rsidRDefault="0070530E" w:rsidP="00811856">
                <w:pPr>
                  <w:rPr>
                    <w:color w:val="000000"/>
                    <w:sz w:val="20"/>
                    <w:szCs w:val="20"/>
                  </w:rPr>
                </w:pPr>
                <w:r w:rsidRPr="005700D2">
                  <w:rPr>
                    <w:color w:val="000000"/>
                    <w:sz w:val="20"/>
                    <w:szCs w:val="20"/>
                  </w:rPr>
                  <w:t>Other Current Account</w:t>
                </w:r>
              </w:p>
            </w:tc>
            <w:tc>
              <w:tcPr>
                <w:tcW w:w="161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70530E" w:rsidRDefault="0070530E">
                <w:pPr>
                  <w:jc w:val="right"/>
                  <w:rPr>
                    <w:color w:val="000000"/>
                    <w:sz w:val="22"/>
                    <w:szCs w:val="22"/>
                  </w:rPr>
                </w:pPr>
                <w:r>
                  <w:rPr>
                    <w:color w:val="000000"/>
                    <w:sz w:val="22"/>
                    <w:szCs w:val="22"/>
                  </w:rPr>
                  <w:t>23593197</w:t>
                </w:r>
              </w:p>
            </w:tc>
            <w:tc>
              <w:tcPr>
                <w:tcW w:w="134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70530E" w:rsidRPr="005700D2" w:rsidRDefault="0070530E" w:rsidP="00811856">
                <w:pPr>
                  <w:rPr>
                    <w:color w:val="000000"/>
                    <w:sz w:val="20"/>
                    <w:szCs w:val="20"/>
                  </w:rPr>
                </w:pPr>
                <w:r w:rsidRPr="005700D2">
                  <w:rPr>
                    <w:color w:val="000000"/>
                    <w:sz w:val="20"/>
                    <w:szCs w:val="20"/>
                  </w:rPr>
                  <w:t>Other Current Account</w:t>
                </w:r>
              </w:p>
            </w:tc>
            <w:tc>
              <w:tcPr>
                <w:tcW w:w="63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70530E" w:rsidRDefault="0070530E">
                <w:pPr>
                  <w:jc w:val="right"/>
                  <w:rPr>
                    <w:rFonts w:ascii="Calibri" w:hAnsi="Calibri"/>
                    <w:color w:val="000000"/>
                    <w:sz w:val="22"/>
                    <w:szCs w:val="22"/>
                  </w:rPr>
                </w:pPr>
                <w:r>
                  <w:rPr>
                    <w:rFonts w:ascii="Calibri" w:hAnsi="Calibri"/>
                    <w:color w:val="000000"/>
                    <w:sz w:val="22"/>
                    <w:szCs w:val="22"/>
                  </w:rPr>
                  <w:t>14%</w:t>
                </w:r>
              </w:p>
            </w:tc>
            <w:tc>
              <w:tcPr>
                <w:tcW w:w="153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70530E" w:rsidRPr="005700D2" w:rsidRDefault="0070530E" w:rsidP="00811856">
                <w:pPr>
                  <w:rPr>
                    <w:color w:val="000000"/>
                    <w:sz w:val="20"/>
                    <w:szCs w:val="20"/>
                  </w:rPr>
                </w:pPr>
                <w:r w:rsidRPr="005700D2">
                  <w:rPr>
                    <w:color w:val="000000"/>
                    <w:sz w:val="20"/>
                    <w:szCs w:val="20"/>
                  </w:rPr>
                  <w:t xml:space="preserve">Total Liabilities &amp; Equity   </w:t>
                </w:r>
              </w:p>
            </w:tc>
            <w:tc>
              <w:tcPr>
                <w:tcW w:w="162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70530E" w:rsidRDefault="0070530E">
                <w:pPr>
                  <w:jc w:val="right"/>
                  <w:rPr>
                    <w:rFonts w:ascii="Calibri" w:hAnsi="Calibri"/>
                    <w:b/>
                    <w:bCs/>
                    <w:color w:val="000000"/>
                    <w:sz w:val="22"/>
                    <w:szCs w:val="22"/>
                  </w:rPr>
                </w:pPr>
                <w:r>
                  <w:rPr>
                    <w:rFonts w:ascii="Calibri" w:hAnsi="Calibri"/>
                    <w:b/>
                    <w:bCs/>
                    <w:color w:val="000000"/>
                    <w:sz w:val="22"/>
                    <w:szCs w:val="22"/>
                  </w:rPr>
                  <w:t>172800008</w:t>
                </w:r>
              </w:p>
            </w:tc>
            <w:tc>
              <w:tcPr>
                <w:tcW w:w="207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0530E" w:rsidRPr="005700D2" w:rsidRDefault="0070530E" w:rsidP="00811856">
                <w:pPr>
                  <w:pStyle w:val="Default"/>
                  <w:spacing w:line="360" w:lineRule="auto"/>
                  <w:jc w:val="both"/>
                  <w:rPr>
                    <w:b/>
                    <w:bCs/>
                    <w:sz w:val="20"/>
                    <w:szCs w:val="20"/>
                  </w:rPr>
                </w:pPr>
                <w:r>
                  <w:rPr>
                    <w:sz w:val="22"/>
                    <w:szCs w:val="22"/>
                  </w:rPr>
                  <w:t xml:space="preserve">                        100%</w:t>
                </w:r>
              </w:p>
            </w:tc>
          </w:tr>
          <w:tr w:rsidR="00C26AD1" w:rsidRPr="005700D2" w:rsidTr="00C26AD1">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C26AD1" w:rsidRPr="005700D2" w:rsidRDefault="00C26AD1" w:rsidP="00811856">
                <w:pPr>
                  <w:rPr>
                    <w:color w:val="000000"/>
                    <w:sz w:val="20"/>
                    <w:szCs w:val="20"/>
                  </w:rPr>
                </w:pPr>
                <w:r w:rsidRPr="005700D2">
                  <w:rPr>
                    <w:color w:val="000000"/>
                    <w:sz w:val="20"/>
                    <w:szCs w:val="20"/>
                  </w:rPr>
                  <w:t>Total Current Assets</w:t>
                </w:r>
              </w:p>
            </w:tc>
            <w:tc>
              <w:tcPr>
                <w:tcW w:w="161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C26AD1" w:rsidRDefault="00C26AD1">
                <w:pPr>
                  <w:jc w:val="right"/>
                  <w:rPr>
                    <w:color w:val="000000"/>
                    <w:sz w:val="22"/>
                    <w:szCs w:val="22"/>
                  </w:rPr>
                </w:pPr>
                <w:r>
                  <w:rPr>
                    <w:color w:val="000000"/>
                    <w:sz w:val="22"/>
                    <w:szCs w:val="22"/>
                  </w:rPr>
                  <w:t>98,516,161</w:t>
                </w:r>
              </w:p>
            </w:tc>
            <w:tc>
              <w:tcPr>
                <w:tcW w:w="134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C26AD1" w:rsidRPr="005700D2" w:rsidRDefault="00C26AD1" w:rsidP="00811856">
                <w:pPr>
                  <w:rPr>
                    <w:color w:val="000000"/>
                    <w:sz w:val="20"/>
                    <w:szCs w:val="20"/>
                  </w:rPr>
                </w:pPr>
                <w:r w:rsidRPr="005700D2">
                  <w:rPr>
                    <w:color w:val="000000"/>
                    <w:sz w:val="20"/>
                    <w:szCs w:val="20"/>
                  </w:rPr>
                  <w:t>Total Current Assets</w:t>
                </w:r>
              </w:p>
            </w:tc>
            <w:tc>
              <w:tcPr>
                <w:tcW w:w="63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C26AD1" w:rsidRDefault="00C26AD1">
                <w:pPr>
                  <w:jc w:val="right"/>
                  <w:rPr>
                    <w:rFonts w:ascii="Calibri" w:hAnsi="Calibri"/>
                    <w:color w:val="000000"/>
                    <w:sz w:val="22"/>
                    <w:szCs w:val="22"/>
                  </w:rPr>
                </w:pPr>
                <w:r>
                  <w:rPr>
                    <w:rFonts w:ascii="Calibri" w:hAnsi="Calibri"/>
                    <w:color w:val="000000"/>
                    <w:sz w:val="22"/>
                    <w:szCs w:val="22"/>
                  </w:rPr>
                  <w:t>57%</w:t>
                </w:r>
              </w:p>
            </w:tc>
            <w:tc>
              <w:tcPr>
                <w:tcW w:w="5223" w:type="dxa"/>
                <w:gridSpan w:val="4"/>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C26AD1" w:rsidRPr="005700D2" w:rsidRDefault="00C26AD1" w:rsidP="00811856">
                <w:pPr>
                  <w:jc w:val="right"/>
                  <w:rPr>
                    <w:color w:val="000000"/>
                    <w:sz w:val="20"/>
                    <w:szCs w:val="20"/>
                  </w:rPr>
                </w:pPr>
              </w:p>
            </w:tc>
          </w:tr>
          <w:tr w:rsidR="00C26AD1" w:rsidRPr="005700D2" w:rsidTr="00C26AD1">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C26AD1" w:rsidRPr="005700D2" w:rsidRDefault="00C26AD1" w:rsidP="00811856">
                <w:pPr>
                  <w:rPr>
                    <w:color w:val="000000"/>
                    <w:sz w:val="20"/>
                    <w:szCs w:val="20"/>
                  </w:rPr>
                </w:pPr>
                <w:r w:rsidRPr="005700D2">
                  <w:rPr>
                    <w:color w:val="000000"/>
                    <w:sz w:val="20"/>
                    <w:szCs w:val="20"/>
                  </w:rPr>
                  <w:t>Non Current Asset</w:t>
                </w:r>
              </w:p>
            </w:tc>
            <w:tc>
              <w:tcPr>
                <w:tcW w:w="161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C26AD1" w:rsidRDefault="00C26AD1">
                <w:pPr>
                  <w:jc w:val="right"/>
                  <w:rPr>
                    <w:color w:val="000000"/>
                    <w:sz w:val="22"/>
                    <w:szCs w:val="22"/>
                  </w:rPr>
                </w:pPr>
                <w:r>
                  <w:rPr>
                    <w:color w:val="000000"/>
                    <w:sz w:val="22"/>
                    <w:szCs w:val="22"/>
                  </w:rPr>
                  <w:t>74283847</w:t>
                </w:r>
              </w:p>
            </w:tc>
            <w:tc>
              <w:tcPr>
                <w:tcW w:w="134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C26AD1" w:rsidRPr="005700D2" w:rsidRDefault="00C26AD1" w:rsidP="00811856">
                <w:pPr>
                  <w:rPr>
                    <w:color w:val="000000"/>
                    <w:sz w:val="20"/>
                    <w:szCs w:val="20"/>
                  </w:rPr>
                </w:pPr>
                <w:r w:rsidRPr="005700D2">
                  <w:rPr>
                    <w:color w:val="000000"/>
                    <w:sz w:val="20"/>
                    <w:szCs w:val="20"/>
                  </w:rPr>
                  <w:t>Non Current Asset</w:t>
                </w:r>
              </w:p>
            </w:tc>
            <w:tc>
              <w:tcPr>
                <w:tcW w:w="63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C26AD1" w:rsidRDefault="00C26AD1">
                <w:pPr>
                  <w:jc w:val="right"/>
                  <w:rPr>
                    <w:rFonts w:ascii="Calibri" w:hAnsi="Calibri"/>
                    <w:color w:val="000000"/>
                    <w:sz w:val="22"/>
                    <w:szCs w:val="22"/>
                  </w:rPr>
                </w:pPr>
                <w:r>
                  <w:rPr>
                    <w:rFonts w:ascii="Calibri" w:hAnsi="Calibri"/>
                    <w:color w:val="000000"/>
                    <w:sz w:val="22"/>
                    <w:szCs w:val="22"/>
                  </w:rPr>
                  <w:t>43%</w:t>
                </w:r>
              </w:p>
            </w:tc>
            <w:tc>
              <w:tcPr>
                <w:tcW w:w="5223" w:type="dxa"/>
                <w:gridSpan w:val="4"/>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26AD1" w:rsidRPr="005700D2" w:rsidRDefault="00C26AD1" w:rsidP="00811856">
                <w:pPr>
                  <w:rPr>
                    <w:color w:val="000000"/>
                    <w:sz w:val="20"/>
                    <w:szCs w:val="20"/>
                  </w:rPr>
                </w:pPr>
              </w:p>
            </w:tc>
          </w:tr>
          <w:tr w:rsidR="00C26AD1" w:rsidRPr="005700D2" w:rsidTr="00C26AD1">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C26AD1" w:rsidRPr="005700D2" w:rsidRDefault="00C26AD1" w:rsidP="00811856">
                <w:pPr>
                  <w:rPr>
                    <w:color w:val="000000"/>
                    <w:sz w:val="20"/>
                    <w:szCs w:val="20"/>
                  </w:rPr>
                </w:pPr>
                <w:r w:rsidRPr="005700D2">
                  <w:rPr>
                    <w:color w:val="000000"/>
                    <w:sz w:val="20"/>
                    <w:szCs w:val="20"/>
                  </w:rPr>
                  <w:t>Total Assets</w:t>
                </w:r>
              </w:p>
            </w:tc>
            <w:tc>
              <w:tcPr>
                <w:tcW w:w="161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C26AD1" w:rsidRDefault="00C26AD1">
                <w:pPr>
                  <w:jc w:val="right"/>
                  <w:rPr>
                    <w:b/>
                    <w:bCs/>
                    <w:color w:val="000000"/>
                    <w:sz w:val="22"/>
                    <w:szCs w:val="22"/>
                  </w:rPr>
                </w:pPr>
                <w:r>
                  <w:rPr>
                    <w:b/>
                    <w:bCs/>
                    <w:color w:val="000000"/>
                    <w:sz w:val="22"/>
                    <w:szCs w:val="22"/>
                  </w:rPr>
                  <w:t>172,800,008</w:t>
                </w:r>
              </w:p>
            </w:tc>
            <w:tc>
              <w:tcPr>
                <w:tcW w:w="197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C26AD1" w:rsidRPr="005700D2" w:rsidRDefault="0070530E" w:rsidP="00811856">
                <w:pPr>
                  <w:jc w:val="right"/>
                  <w:rPr>
                    <w:color w:val="000000"/>
                    <w:sz w:val="20"/>
                    <w:szCs w:val="20"/>
                  </w:rPr>
                </w:pPr>
                <w:r>
                  <w:rPr>
                    <w:color w:val="000000"/>
                    <w:sz w:val="22"/>
                    <w:szCs w:val="22"/>
                  </w:rPr>
                  <w:t>100%</w:t>
                </w:r>
              </w:p>
            </w:tc>
            <w:tc>
              <w:tcPr>
                <w:tcW w:w="5223" w:type="dxa"/>
                <w:gridSpan w:val="4"/>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26AD1" w:rsidRPr="005700D2" w:rsidRDefault="00C26AD1" w:rsidP="00811856">
                <w:pPr>
                  <w:rPr>
                    <w:color w:val="000000"/>
                    <w:sz w:val="20"/>
                    <w:szCs w:val="20"/>
                  </w:rPr>
                </w:pPr>
              </w:p>
            </w:tc>
          </w:tr>
        </w:tbl>
        <w:p w:rsidR="00811856" w:rsidRDefault="00811856" w:rsidP="00811856">
          <w:pPr>
            <w:pStyle w:val="Default"/>
            <w:spacing w:line="360" w:lineRule="auto"/>
            <w:jc w:val="both"/>
            <w:rPr>
              <w:b/>
              <w:bCs/>
            </w:rPr>
          </w:pPr>
        </w:p>
        <w:p w:rsidR="006A24D5" w:rsidRDefault="006A24D5" w:rsidP="006A24D5">
          <w:pPr>
            <w:pStyle w:val="Default"/>
            <w:spacing w:line="360" w:lineRule="auto"/>
            <w:jc w:val="both"/>
            <w:rPr>
              <w:b/>
              <w:bCs/>
            </w:rPr>
          </w:pPr>
          <w:r>
            <w:rPr>
              <w:b/>
              <w:bCs/>
            </w:rPr>
            <w:t>4.16 Pharma Aids</w:t>
          </w:r>
        </w:p>
        <w:p w:rsidR="006A24D5" w:rsidRPr="005700D2" w:rsidRDefault="006A24D5" w:rsidP="00811856">
          <w:pPr>
            <w:pStyle w:val="Default"/>
            <w:spacing w:line="360" w:lineRule="auto"/>
            <w:jc w:val="both"/>
            <w:rPr>
              <w:b/>
              <w:bCs/>
            </w:rPr>
          </w:pPr>
        </w:p>
        <w:tbl>
          <w:tblPr>
            <w:tblStyle w:val="TableGrid"/>
            <w:tblW w:w="10170" w:type="dxa"/>
            <w:tblInd w:w="-72" w:type="dxa"/>
            <w:tblLayout w:type="fixed"/>
            <w:tblLook w:val="04A0" w:firstRow="1" w:lastRow="0" w:firstColumn="1" w:lastColumn="0" w:noHBand="0" w:noVBand="1"/>
          </w:tblPr>
          <w:tblGrid>
            <w:gridCol w:w="2970"/>
            <w:gridCol w:w="1980"/>
            <w:gridCol w:w="3150"/>
            <w:gridCol w:w="2070"/>
          </w:tblGrid>
          <w:tr w:rsidR="00811856" w:rsidRPr="005700D2" w:rsidTr="00332F0C">
            <w:tc>
              <w:tcPr>
                <w:tcW w:w="10170"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811856" w:rsidRPr="005700D2" w:rsidRDefault="00811856" w:rsidP="00811856">
                <w:pPr>
                  <w:jc w:val="center"/>
                  <w:rPr>
                    <w:color w:val="000000"/>
                    <w:sz w:val="20"/>
                    <w:szCs w:val="20"/>
                  </w:rPr>
                </w:pPr>
                <w:r w:rsidRPr="005700D2">
                  <w:rPr>
                    <w:b/>
                    <w:bCs/>
                    <w:color w:val="000000"/>
                    <w:sz w:val="20"/>
                    <w:szCs w:val="20"/>
                  </w:rPr>
                  <w:t xml:space="preserve">Common-Size </w:t>
                </w:r>
                <w:r w:rsidR="00C26AD1">
                  <w:rPr>
                    <w:b/>
                    <w:bCs/>
                    <w:color w:val="000000"/>
                    <w:sz w:val="20"/>
                    <w:szCs w:val="20"/>
                  </w:rPr>
                  <w:t>Income Statement of Pharma Aids</w:t>
                </w:r>
                <w:r>
                  <w:rPr>
                    <w:b/>
                    <w:bCs/>
                    <w:color w:val="000000"/>
                    <w:sz w:val="20"/>
                    <w:szCs w:val="20"/>
                  </w:rPr>
                  <w:t xml:space="preserve"> </w:t>
                </w:r>
                <w:r w:rsidRPr="005700D2">
                  <w:rPr>
                    <w:b/>
                    <w:bCs/>
                    <w:color w:val="000000"/>
                    <w:sz w:val="20"/>
                    <w:szCs w:val="20"/>
                  </w:rPr>
                  <w:t xml:space="preserve"> 2014</w:t>
                </w:r>
              </w:p>
            </w:tc>
          </w:tr>
          <w:tr w:rsidR="00E1778A" w:rsidRPr="005700D2" w:rsidTr="00332F0C">
            <w:tc>
              <w:tcPr>
                <w:tcW w:w="297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E1778A" w:rsidRPr="00403B58" w:rsidRDefault="00E1778A" w:rsidP="00811856">
                <w:pPr>
                  <w:rPr>
                    <w:bCs/>
                    <w:color w:val="000000"/>
                    <w:sz w:val="24"/>
                    <w:szCs w:val="22"/>
                  </w:rPr>
                </w:pPr>
                <w:r w:rsidRPr="00403B58">
                  <w:rPr>
                    <w:bCs/>
                    <w:color w:val="000000"/>
                    <w:sz w:val="24"/>
                    <w:szCs w:val="22"/>
                  </w:rPr>
                  <w:t>Sales/Rev</w:t>
                </w:r>
              </w:p>
            </w:tc>
            <w:tc>
              <w:tcPr>
                <w:tcW w:w="198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E1778A" w:rsidRDefault="00E1778A">
                <w:pPr>
                  <w:jc w:val="right"/>
                  <w:rPr>
                    <w:rFonts w:ascii="Calibri" w:hAnsi="Calibri"/>
                    <w:color w:val="000000"/>
                    <w:sz w:val="22"/>
                    <w:szCs w:val="22"/>
                  </w:rPr>
                </w:pPr>
                <w:r>
                  <w:rPr>
                    <w:rFonts w:ascii="Calibri" w:hAnsi="Calibri"/>
                    <w:color w:val="000000"/>
                    <w:sz w:val="22"/>
                    <w:szCs w:val="22"/>
                  </w:rPr>
                  <w:t>125,807,499</w:t>
                </w:r>
              </w:p>
            </w:tc>
            <w:tc>
              <w:tcPr>
                <w:tcW w:w="3150" w:type="dxa"/>
                <w:tcBorders>
                  <w:top w:val="single" w:sz="4" w:space="0" w:color="000000" w:themeColor="text1"/>
                  <w:left w:val="single" w:sz="4" w:space="0" w:color="000000" w:themeColor="text1"/>
                  <w:bottom w:val="single" w:sz="4" w:space="0" w:color="000000" w:themeColor="text1"/>
                  <w:right w:val="single" w:sz="4" w:space="0" w:color="auto"/>
                </w:tcBorders>
                <w:vAlign w:val="bottom"/>
                <w:hideMark/>
              </w:tcPr>
              <w:p w:rsidR="00E1778A" w:rsidRPr="00403B58" w:rsidRDefault="00E1778A" w:rsidP="00811856">
                <w:pPr>
                  <w:rPr>
                    <w:bCs/>
                    <w:color w:val="000000"/>
                    <w:sz w:val="24"/>
                    <w:szCs w:val="22"/>
                  </w:rPr>
                </w:pPr>
                <w:r w:rsidRPr="00403B58">
                  <w:rPr>
                    <w:bCs/>
                    <w:color w:val="000000"/>
                    <w:sz w:val="24"/>
                    <w:szCs w:val="22"/>
                  </w:rPr>
                  <w:t>Sales/Rev</w:t>
                </w:r>
              </w:p>
            </w:tc>
            <w:tc>
              <w:tcPr>
                <w:tcW w:w="2070" w:type="dxa"/>
                <w:tcBorders>
                  <w:top w:val="single" w:sz="4" w:space="0" w:color="000000" w:themeColor="text1"/>
                  <w:left w:val="single" w:sz="4" w:space="0" w:color="auto"/>
                  <w:bottom w:val="single" w:sz="4" w:space="0" w:color="000000" w:themeColor="text1"/>
                  <w:right w:val="single" w:sz="4" w:space="0" w:color="000000" w:themeColor="text1"/>
                </w:tcBorders>
                <w:vAlign w:val="bottom"/>
              </w:tcPr>
              <w:p w:rsidR="00E1778A" w:rsidRDefault="00E1778A">
                <w:pPr>
                  <w:jc w:val="right"/>
                  <w:rPr>
                    <w:rFonts w:ascii="Calibri" w:hAnsi="Calibri"/>
                    <w:color w:val="000000"/>
                    <w:sz w:val="22"/>
                    <w:szCs w:val="22"/>
                  </w:rPr>
                </w:pPr>
                <w:r>
                  <w:rPr>
                    <w:rFonts w:ascii="Calibri" w:hAnsi="Calibri"/>
                    <w:color w:val="000000"/>
                    <w:sz w:val="22"/>
                    <w:szCs w:val="22"/>
                  </w:rPr>
                  <w:t>100.0%</w:t>
                </w:r>
              </w:p>
            </w:tc>
          </w:tr>
          <w:tr w:rsidR="00E1778A" w:rsidRPr="005700D2" w:rsidTr="00332F0C">
            <w:tc>
              <w:tcPr>
                <w:tcW w:w="297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E1778A" w:rsidRPr="00403B58" w:rsidRDefault="00E1778A" w:rsidP="00811856">
                <w:pPr>
                  <w:rPr>
                    <w:bCs/>
                    <w:color w:val="000000"/>
                    <w:sz w:val="24"/>
                    <w:szCs w:val="22"/>
                  </w:rPr>
                </w:pPr>
                <w:r w:rsidRPr="00403B58">
                  <w:rPr>
                    <w:bCs/>
                    <w:color w:val="000000"/>
                    <w:sz w:val="24"/>
                    <w:szCs w:val="22"/>
                  </w:rPr>
                  <w:t>COGS</w:t>
                </w:r>
              </w:p>
            </w:tc>
            <w:tc>
              <w:tcPr>
                <w:tcW w:w="198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E1778A" w:rsidRDefault="00E1778A">
                <w:pPr>
                  <w:jc w:val="right"/>
                  <w:rPr>
                    <w:rFonts w:ascii="Calibri" w:hAnsi="Calibri"/>
                    <w:color w:val="000000"/>
                    <w:sz w:val="22"/>
                    <w:szCs w:val="22"/>
                  </w:rPr>
                </w:pPr>
                <w:r>
                  <w:rPr>
                    <w:rFonts w:ascii="Calibri" w:hAnsi="Calibri"/>
                    <w:color w:val="000000"/>
                    <w:sz w:val="22"/>
                    <w:szCs w:val="22"/>
                  </w:rPr>
                  <w:t>82,024,176</w:t>
                </w:r>
              </w:p>
            </w:tc>
            <w:tc>
              <w:tcPr>
                <w:tcW w:w="3150" w:type="dxa"/>
                <w:tcBorders>
                  <w:top w:val="single" w:sz="4" w:space="0" w:color="000000" w:themeColor="text1"/>
                  <w:left w:val="single" w:sz="4" w:space="0" w:color="000000" w:themeColor="text1"/>
                  <w:bottom w:val="single" w:sz="4" w:space="0" w:color="000000" w:themeColor="text1"/>
                  <w:right w:val="single" w:sz="4" w:space="0" w:color="auto"/>
                </w:tcBorders>
                <w:vAlign w:val="bottom"/>
                <w:hideMark/>
              </w:tcPr>
              <w:p w:rsidR="00E1778A" w:rsidRPr="00403B58" w:rsidRDefault="00E1778A" w:rsidP="00811856">
                <w:pPr>
                  <w:rPr>
                    <w:bCs/>
                    <w:color w:val="000000"/>
                    <w:sz w:val="24"/>
                    <w:szCs w:val="22"/>
                  </w:rPr>
                </w:pPr>
                <w:r w:rsidRPr="00403B58">
                  <w:rPr>
                    <w:bCs/>
                    <w:color w:val="000000"/>
                    <w:sz w:val="24"/>
                    <w:szCs w:val="22"/>
                  </w:rPr>
                  <w:t>COGS</w:t>
                </w:r>
              </w:p>
            </w:tc>
            <w:tc>
              <w:tcPr>
                <w:tcW w:w="2070" w:type="dxa"/>
                <w:tcBorders>
                  <w:top w:val="single" w:sz="4" w:space="0" w:color="000000" w:themeColor="text1"/>
                  <w:left w:val="single" w:sz="4" w:space="0" w:color="auto"/>
                  <w:bottom w:val="single" w:sz="4" w:space="0" w:color="000000" w:themeColor="text1"/>
                  <w:right w:val="single" w:sz="4" w:space="0" w:color="000000" w:themeColor="text1"/>
                </w:tcBorders>
                <w:vAlign w:val="bottom"/>
              </w:tcPr>
              <w:p w:rsidR="00E1778A" w:rsidRDefault="00E1778A">
                <w:pPr>
                  <w:jc w:val="right"/>
                  <w:rPr>
                    <w:rFonts w:ascii="Calibri" w:hAnsi="Calibri"/>
                    <w:color w:val="000000"/>
                    <w:sz w:val="22"/>
                    <w:szCs w:val="22"/>
                  </w:rPr>
                </w:pPr>
                <w:r>
                  <w:rPr>
                    <w:rFonts w:ascii="Calibri" w:hAnsi="Calibri"/>
                    <w:color w:val="000000"/>
                    <w:sz w:val="22"/>
                    <w:szCs w:val="22"/>
                  </w:rPr>
                  <w:t>65.2%</w:t>
                </w:r>
              </w:p>
            </w:tc>
          </w:tr>
          <w:tr w:rsidR="00E1778A" w:rsidRPr="005700D2" w:rsidTr="00332F0C">
            <w:tc>
              <w:tcPr>
                <w:tcW w:w="297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E1778A" w:rsidRPr="00403B58" w:rsidRDefault="00E1778A" w:rsidP="00811856">
                <w:pPr>
                  <w:rPr>
                    <w:bCs/>
                    <w:color w:val="000000"/>
                    <w:sz w:val="24"/>
                    <w:szCs w:val="22"/>
                  </w:rPr>
                </w:pPr>
                <w:r w:rsidRPr="00403B58">
                  <w:rPr>
                    <w:bCs/>
                    <w:color w:val="000000"/>
                    <w:sz w:val="24"/>
                    <w:szCs w:val="22"/>
                  </w:rPr>
                  <w:t>Gross Profit</w:t>
                </w:r>
              </w:p>
            </w:tc>
            <w:tc>
              <w:tcPr>
                <w:tcW w:w="198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E1778A" w:rsidRDefault="00E1778A">
                <w:pPr>
                  <w:jc w:val="right"/>
                  <w:rPr>
                    <w:rFonts w:ascii="Calibri" w:hAnsi="Calibri"/>
                    <w:color w:val="000000"/>
                    <w:sz w:val="22"/>
                    <w:szCs w:val="22"/>
                  </w:rPr>
                </w:pPr>
                <w:r>
                  <w:rPr>
                    <w:rFonts w:ascii="Calibri" w:hAnsi="Calibri"/>
                    <w:color w:val="000000"/>
                    <w:sz w:val="22"/>
                    <w:szCs w:val="22"/>
                  </w:rPr>
                  <w:t>43,783,323</w:t>
                </w:r>
              </w:p>
            </w:tc>
            <w:tc>
              <w:tcPr>
                <w:tcW w:w="3150" w:type="dxa"/>
                <w:tcBorders>
                  <w:top w:val="single" w:sz="4" w:space="0" w:color="000000" w:themeColor="text1"/>
                  <w:left w:val="single" w:sz="4" w:space="0" w:color="000000" w:themeColor="text1"/>
                  <w:bottom w:val="single" w:sz="4" w:space="0" w:color="000000" w:themeColor="text1"/>
                  <w:right w:val="single" w:sz="4" w:space="0" w:color="auto"/>
                </w:tcBorders>
                <w:vAlign w:val="bottom"/>
                <w:hideMark/>
              </w:tcPr>
              <w:p w:rsidR="00E1778A" w:rsidRPr="00403B58" w:rsidRDefault="00E1778A" w:rsidP="00811856">
                <w:pPr>
                  <w:rPr>
                    <w:bCs/>
                    <w:color w:val="000000"/>
                    <w:sz w:val="24"/>
                    <w:szCs w:val="22"/>
                  </w:rPr>
                </w:pPr>
                <w:r w:rsidRPr="00403B58">
                  <w:rPr>
                    <w:bCs/>
                    <w:color w:val="000000"/>
                    <w:sz w:val="24"/>
                    <w:szCs w:val="22"/>
                  </w:rPr>
                  <w:t>Gross Profit</w:t>
                </w:r>
              </w:p>
            </w:tc>
            <w:tc>
              <w:tcPr>
                <w:tcW w:w="2070" w:type="dxa"/>
                <w:tcBorders>
                  <w:top w:val="single" w:sz="4" w:space="0" w:color="000000" w:themeColor="text1"/>
                  <w:left w:val="single" w:sz="4" w:space="0" w:color="auto"/>
                  <w:bottom w:val="single" w:sz="4" w:space="0" w:color="000000" w:themeColor="text1"/>
                  <w:right w:val="single" w:sz="4" w:space="0" w:color="000000" w:themeColor="text1"/>
                </w:tcBorders>
                <w:vAlign w:val="bottom"/>
              </w:tcPr>
              <w:p w:rsidR="00E1778A" w:rsidRDefault="00E1778A">
                <w:pPr>
                  <w:jc w:val="right"/>
                  <w:rPr>
                    <w:rFonts w:ascii="Calibri" w:hAnsi="Calibri"/>
                    <w:color w:val="000000"/>
                    <w:sz w:val="22"/>
                    <w:szCs w:val="22"/>
                  </w:rPr>
                </w:pPr>
                <w:r>
                  <w:rPr>
                    <w:rFonts w:ascii="Calibri" w:hAnsi="Calibri"/>
                    <w:color w:val="000000"/>
                    <w:sz w:val="22"/>
                    <w:szCs w:val="22"/>
                  </w:rPr>
                  <w:t>34.8%</w:t>
                </w:r>
              </w:p>
            </w:tc>
          </w:tr>
          <w:tr w:rsidR="00E1778A" w:rsidRPr="005700D2" w:rsidTr="00332F0C">
            <w:tc>
              <w:tcPr>
                <w:tcW w:w="297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E1778A" w:rsidRPr="00403B58" w:rsidRDefault="00E1778A" w:rsidP="00811856">
                <w:pPr>
                  <w:rPr>
                    <w:bCs/>
                    <w:color w:val="000000"/>
                    <w:sz w:val="24"/>
                    <w:szCs w:val="22"/>
                  </w:rPr>
                </w:pPr>
                <w:r w:rsidRPr="00403B58">
                  <w:rPr>
                    <w:bCs/>
                    <w:color w:val="000000"/>
                    <w:sz w:val="24"/>
                    <w:szCs w:val="22"/>
                  </w:rPr>
                  <w:t xml:space="preserve"> Operating Cost </w:t>
                </w:r>
              </w:p>
            </w:tc>
            <w:tc>
              <w:tcPr>
                <w:tcW w:w="198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E1778A" w:rsidRDefault="00E1778A">
                <w:pPr>
                  <w:jc w:val="right"/>
                  <w:rPr>
                    <w:rFonts w:ascii="Calibri" w:hAnsi="Calibri"/>
                    <w:color w:val="000000"/>
                    <w:sz w:val="22"/>
                    <w:szCs w:val="22"/>
                  </w:rPr>
                </w:pPr>
                <w:r>
                  <w:rPr>
                    <w:rFonts w:ascii="Calibri" w:hAnsi="Calibri"/>
                    <w:color w:val="000000"/>
                    <w:sz w:val="22"/>
                    <w:szCs w:val="22"/>
                  </w:rPr>
                  <w:t>13,395,875</w:t>
                </w:r>
              </w:p>
            </w:tc>
            <w:tc>
              <w:tcPr>
                <w:tcW w:w="3150" w:type="dxa"/>
                <w:tcBorders>
                  <w:top w:val="single" w:sz="4" w:space="0" w:color="000000" w:themeColor="text1"/>
                  <w:left w:val="single" w:sz="4" w:space="0" w:color="000000" w:themeColor="text1"/>
                  <w:bottom w:val="single" w:sz="4" w:space="0" w:color="000000" w:themeColor="text1"/>
                  <w:right w:val="single" w:sz="4" w:space="0" w:color="auto"/>
                </w:tcBorders>
                <w:vAlign w:val="bottom"/>
                <w:hideMark/>
              </w:tcPr>
              <w:p w:rsidR="00E1778A" w:rsidRPr="00403B58" w:rsidRDefault="00E1778A" w:rsidP="00811856">
                <w:pPr>
                  <w:rPr>
                    <w:bCs/>
                    <w:color w:val="000000"/>
                    <w:sz w:val="24"/>
                    <w:szCs w:val="22"/>
                  </w:rPr>
                </w:pPr>
                <w:r w:rsidRPr="00403B58">
                  <w:rPr>
                    <w:bCs/>
                    <w:color w:val="000000"/>
                    <w:sz w:val="24"/>
                    <w:szCs w:val="22"/>
                  </w:rPr>
                  <w:t xml:space="preserve"> Operating Cost </w:t>
                </w:r>
              </w:p>
            </w:tc>
            <w:tc>
              <w:tcPr>
                <w:tcW w:w="2070" w:type="dxa"/>
                <w:tcBorders>
                  <w:top w:val="single" w:sz="4" w:space="0" w:color="000000" w:themeColor="text1"/>
                  <w:left w:val="single" w:sz="4" w:space="0" w:color="auto"/>
                  <w:bottom w:val="single" w:sz="4" w:space="0" w:color="000000" w:themeColor="text1"/>
                  <w:right w:val="single" w:sz="4" w:space="0" w:color="000000" w:themeColor="text1"/>
                </w:tcBorders>
                <w:vAlign w:val="bottom"/>
              </w:tcPr>
              <w:p w:rsidR="00E1778A" w:rsidRDefault="00E1778A">
                <w:pPr>
                  <w:jc w:val="right"/>
                  <w:rPr>
                    <w:rFonts w:ascii="Calibri" w:hAnsi="Calibri"/>
                    <w:color w:val="000000"/>
                    <w:sz w:val="22"/>
                    <w:szCs w:val="22"/>
                  </w:rPr>
                </w:pPr>
                <w:r>
                  <w:rPr>
                    <w:rFonts w:ascii="Calibri" w:hAnsi="Calibri"/>
                    <w:color w:val="000000"/>
                    <w:sz w:val="22"/>
                    <w:szCs w:val="22"/>
                  </w:rPr>
                  <w:t>10.6%</w:t>
                </w:r>
              </w:p>
            </w:tc>
          </w:tr>
          <w:tr w:rsidR="00E1778A" w:rsidRPr="005700D2" w:rsidTr="00332F0C">
            <w:tc>
              <w:tcPr>
                <w:tcW w:w="2970" w:type="dxa"/>
                <w:vAlign w:val="bottom"/>
                <w:hideMark/>
              </w:tcPr>
              <w:p w:rsidR="00E1778A" w:rsidRPr="00403B58" w:rsidRDefault="00E1778A" w:rsidP="00811856">
                <w:pPr>
                  <w:rPr>
                    <w:bCs/>
                    <w:color w:val="000000"/>
                    <w:sz w:val="24"/>
                    <w:szCs w:val="22"/>
                  </w:rPr>
                </w:pPr>
                <w:r w:rsidRPr="00403B58">
                  <w:rPr>
                    <w:bCs/>
                    <w:color w:val="000000"/>
                    <w:sz w:val="24"/>
                    <w:szCs w:val="22"/>
                  </w:rPr>
                  <w:t>EBIT</w:t>
                </w:r>
              </w:p>
            </w:tc>
            <w:tc>
              <w:tcPr>
                <w:tcW w:w="1980" w:type="dxa"/>
                <w:vAlign w:val="bottom"/>
              </w:tcPr>
              <w:p w:rsidR="00E1778A" w:rsidRDefault="00E1778A">
                <w:pPr>
                  <w:jc w:val="right"/>
                  <w:rPr>
                    <w:rFonts w:ascii="Calibri" w:hAnsi="Calibri"/>
                    <w:color w:val="000000"/>
                    <w:sz w:val="22"/>
                    <w:szCs w:val="22"/>
                  </w:rPr>
                </w:pPr>
                <w:r>
                  <w:rPr>
                    <w:rFonts w:ascii="Calibri" w:hAnsi="Calibri"/>
                    <w:color w:val="000000"/>
                    <w:sz w:val="22"/>
                    <w:szCs w:val="22"/>
                  </w:rPr>
                  <w:t>30,387,448</w:t>
                </w:r>
              </w:p>
            </w:tc>
            <w:tc>
              <w:tcPr>
                <w:tcW w:w="3150" w:type="dxa"/>
                <w:tcBorders>
                  <w:right w:val="single" w:sz="4" w:space="0" w:color="auto"/>
                </w:tcBorders>
                <w:vAlign w:val="bottom"/>
                <w:hideMark/>
              </w:tcPr>
              <w:p w:rsidR="00E1778A" w:rsidRPr="00403B58" w:rsidRDefault="00E1778A" w:rsidP="00811856">
                <w:pPr>
                  <w:rPr>
                    <w:bCs/>
                    <w:color w:val="000000"/>
                    <w:sz w:val="24"/>
                    <w:szCs w:val="22"/>
                  </w:rPr>
                </w:pPr>
                <w:r w:rsidRPr="00403B58">
                  <w:rPr>
                    <w:bCs/>
                    <w:color w:val="000000"/>
                    <w:sz w:val="24"/>
                    <w:szCs w:val="22"/>
                  </w:rPr>
                  <w:t>EBIT</w:t>
                </w:r>
              </w:p>
            </w:tc>
            <w:tc>
              <w:tcPr>
                <w:tcW w:w="2070" w:type="dxa"/>
                <w:tcBorders>
                  <w:left w:val="single" w:sz="4" w:space="0" w:color="auto"/>
                </w:tcBorders>
                <w:vAlign w:val="bottom"/>
              </w:tcPr>
              <w:p w:rsidR="00E1778A" w:rsidRDefault="00E1778A">
                <w:pPr>
                  <w:jc w:val="right"/>
                  <w:rPr>
                    <w:rFonts w:ascii="Calibri" w:hAnsi="Calibri"/>
                    <w:color w:val="000000"/>
                    <w:sz w:val="22"/>
                    <w:szCs w:val="22"/>
                  </w:rPr>
                </w:pPr>
                <w:r>
                  <w:rPr>
                    <w:rFonts w:ascii="Calibri" w:hAnsi="Calibri"/>
                    <w:color w:val="000000"/>
                    <w:sz w:val="22"/>
                    <w:szCs w:val="22"/>
                  </w:rPr>
                  <w:t>24.2%</w:t>
                </w:r>
              </w:p>
            </w:tc>
          </w:tr>
          <w:tr w:rsidR="00E1778A" w:rsidRPr="005700D2" w:rsidTr="00332F0C">
            <w:tc>
              <w:tcPr>
                <w:tcW w:w="2970" w:type="dxa"/>
                <w:vAlign w:val="bottom"/>
                <w:hideMark/>
              </w:tcPr>
              <w:p w:rsidR="00E1778A" w:rsidRPr="00403B58" w:rsidRDefault="00E1778A" w:rsidP="00811856">
                <w:pPr>
                  <w:rPr>
                    <w:bCs/>
                    <w:color w:val="000000"/>
                    <w:sz w:val="24"/>
                    <w:szCs w:val="22"/>
                  </w:rPr>
                </w:pPr>
                <w:r w:rsidRPr="00403B58">
                  <w:rPr>
                    <w:bCs/>
                    <w:color w:val="000000"/>
                    <w:sz w:val="24"/>
                    <w:szCs w:val="22"/>
                  </w:rPr>
                  <w:t>Others Income/Loss</w:t>
                </w:r>
              </w:p>
            </w:tc>
            <w:tc>
              <w:tcPr>
                <w:tcW w:w="1980" w:type="dxa"/>
                <w:vAlign w:val="bottom"/>
              </w:tcPr>
              <w:p w:rsidR="00E1778A" w:rsidRDefault="00E1778A">
                <w:pPr>
                  <w:jc w:val="right"/>
                  <w:rPr>
                    <w:rFonts w:ascii="Calibri" w:hAnsi="Calibri"/>
                    <w:color w:val="000000"/>
                    <w:sz w:val="22"/>
                    <w:szCs w:val="22"/>
                  </w:rPr>
                </w:pPr>
                <w:r>
                  <w:rPr>
                    <w:rFonts w:ascii="Calibri" w:hAnsi="Calibri"/>
                    <w:color w:val="000000"/>
                    <w:sz w:val="22"/>
                    <w:szCs w:val="22"/>
                  </w:rPr>
                  <w:t>33,775</w:t>
                </w:r>
              </w:p>
            </w:tc>
            <w:tc>
              <w:tcPr>
                <w:tcW w:w="3150" w:type="dxa"/>
                <w:tcBorders>
                  <w:right w:val="single" w:sz="4" w:space="0" w:color="auto"/>
                </w:tcBorders>
                <w:vAlign w:val="bottom"/>
                <w:hideMark/>
              </w:tcPr>
              <w:p w:rsidR="00E1778A" w:rsidRPr="00403B58" w:rsidRDefault="00E1778A" w:rsidP="00811856">
                <w:pPr>
                  <w:rPr>
                    <w:bCs/>
                    <w:color w:val="000000"/>
                    <w:sz w:val="24"/>
                    <w:szCs w:val="22"/>
                  </w:rPr>
                </w:pPr>
                <w:r w:rsidRPr="00403B58">
                  <w:rPr>
                    <w:bCs/>
                    <w:color w:val="000000"/>
                    <w:sz w:val="24"/>
                    <w:szCs w:val="22"/>
                  </w:rPr>
                  <w:t>Others Income/Loss</w:t>
                </w:r>
              </w:p>
            </w:tc>
            <w:tc>
              <w:tcPr>
                <w:tcW w:w="2070" w:type="dxa"/>
                <w:tcBorders>
                  <w:left w:val="single" w:sz="4" w:space="0" w:color="auto"/>
                </w:tcBorders>
                <w:vAlign w:val="bottom"/>
              </w:tcPr>
              <w:p w:rsidR="00E1778A" w:rsidRDefault="00E1778A">
                <w:pPr>
                  <w:jc w:val="right"/>
                  <w:rPr>
                    <w:rFonts w:ascii="Calibri" w:hAnsi="Calibri"/>
                    <w:color w:val="000000"/>
                    <w:sz w:val="22"/>
                    <w:szCs w:val="22"/>
                  </w:rPr>
                </w:pPr>
                <w:r>
                  <w:rPr>
                    <w:rFonts w:ascii="Calibri" w:hAnsi="Calibri"/>
                    <w:color w:val="000000"/>
                    <w:sz w:val="22"/>
                    <w:szCs w:val="22"/>
                  </w:rPr>
                  <w:t>0.0%</w:t>
                </w:r>
              </w:p>
            </w:tc>
          </w:tr>
          <w:tr w:rsidR="00E1778A" w:rsidRPr="005700D2" w:rsidTr="00332F0C">
            <w:tc>
              <w:tcPr>
                <w:tcW w:w="2970" w:type="dxa"/>
                <w:vAlign w:val="bottom"/>
                <w:hideMark/>
              </w:tcPr>
              <w:p w:rsidR="00E1778A" w:rsidRPr="00403B58" w:rsidRDefault="00E1778A" w:rsidP="00811856">
                <w:pPr>
                  <w:rPr>
                    <w:bCs/>
                    <w:color w:val="000000"/>
                    <w:sz w:val="24"/>
                    <w:szCs w:val="22"/>
                  </w:rPr>
                </w:pPr>
                <w:r w:rsidRPr="00403B58">
                  <w:rPr>
                    <w:bCs/>
                    <w:color w:val="000000"/>
                    <w:sz w:val="24"/>
                    <w:szCs w:val="22"/>
                  </w:rPr>
                  <w:t>(Interest/others cost/WPPF)</w:t>
                </w:r>
              </w:p>
            </w:tc>
            <w:tc>
              <w:tcPr>
                <w:tcW w:w="1980" w:type="dxa"/>
                <w:vAlign w:val="bottom"/>
              </w:tcPr>
              <w:p w:rsidR="00E1778A" w:rsidRDefault="00E1778A">
                <w:pPr>
                  <w:jc w:val="right"/>
                  <w:rPr>
                    <w:rFonts w:ascii="Calibri" w:hAnsi="Calibri"/>
                    <w:color w:val="000000"/>
                    <w:sz w:val="22"/>
                    <w:szCs w:val="22"/>
                  </w:rPr>
                </w:pPr>
                <w:r>
                  <w:rPr>
                    <w:rFonts w:ascii="Calibri" w:hAnsi="Calibri"/>
                    <w:color w:val="000000"/>
                    <w:sz w:val="22"/>
                    <w:szCs w:val="22"/>
                  </w:rPr>
                  <w:t>6,425,998</w:t>
                </w:r>
              </w:p>
            </w:tc>
            <w:tc>
              <w:tcPr>
                <w:tcW w:w="3150" w:type="dxa"/>
                <w:tcBorders>
                  <w:right w:val="single" w:sz="4" w:space="0" w:color="auto"/>
                </w:tcBorders>
                <w:vAlign w:val="bottom"/>
                <w:hideMark/>
              </w:tcPr>
              <w:p w:rsidR="00E1778A" w:rsidRPr="00403B58" w:rsidRDefault="00E1778A" w:rsidP="00811856">
                <w:pPr>
                  <w:rPr>
                    <w:bCs/>
                    <w:color w:val="000000"/>
                    <w:sz w:val="24"/>
                    <w:szCs w:val="22"/>
                  </w:rPr>
                </w:pPr>
                <w:r w:rsidRPr="00403B58">
                  <w:rPr>
                    <w:bCs/>
                    <w:color w:val="000000"/>
                    <w:sz w:val="24"/>
                    <w:szCs w:val="22"/>
                  </w:rPr>
                  <w:t>(Interest/others cost/WPPF)</w:t>
                </w:r>
              </w:p>
            </w:tc>
            <w:tc>
              <w:tcPr>
                <w:tcW w:w="2070" w:type="dxa"/>
                <w:tcBorders>
                  <w:left w:val="single" w:sz="4" w:space="0" w:color="auto"/>
                </w:tcBorders>
                <w:vAlign w:val="bottom"/>
              </w:tcPr>
              <w:p w:rsidR="00E1778A" w:rsidRDefault="00E1778A">
                <w:pPr>
                  <w:jc w:val="right"/>
                  <w:rPr>
                    <w:rFonts w:ascii="Calibri" w:hAnsi="Calibri"/>
                    <w:color w:val="000000"/>
                    <w:sz w:val="22"/>
                    <w:szCs w:val="22"/>
                  </w:rPr>
                </w:pPr>
                <w:r>
                  <w:rPr>
                    <w:rFonts w:ascii="Calibri" w:hAnsi="Calibri"/>
                    <w:color w:val="000000"/>
                    <w:sz w:val="22"/>
                    <w:szCs w:val="22"/>
                  </w:rPr>
                  <w:t>5.1%</w:t>
                </w:r>
              </w:p>
            </w:tc>
          </w:tr>
          <w:tr w:rsidR="00E1778A" w:rsidRPr="005700D2" w:rsidTr="00332F0C">
            <w:tc>
              <w:tcPr>
                <w:tcW w:w="2970" w:type="dxa"/>
                <w:vAlign w:val="bottom"/>
                <w:hideMark/>
              </w:tcPr>
              <w:p w:rsidR="00E1778A" w:rsidRPr="00403B58" w:rsidRDefault="00E1778A" w:rsidP="00811856">
                <w:pPr>
                  <w:rPr>
                    <w:bCs/>
                    <w:color w:val="000000"/>
                    <w:sz w:val="24"/>
                    <w:szCs w:val="22"/>
                  </w:rPr>
                </w:pPr>
                <w:r w:rsidRPr="00403B58">
                  <w:rPr>
                    <w:bCs/>
                    <w:color w:val="000000"/>
                    <w:sz w:val="24"/>
                    <w:szCs w:val="22"/>
                  </w:rPr>
                  <w:t>EBT</w:t>
                </w:r>
              </w:p>
            </w:tc>
            <w:tc>
              <w:tcPr>
                <w:tcW w:w="1980" w:type="dxa"/>
                <w:vAlign w:val="bottom"/>
              </w:tcPr>
              <w:p w:rsidR="00E1778A" w:rsidRDefault="00E1778A">
                <w:pPr>
                  <w:jc w:val="right"/>
                  <w:rPr>
                    <w:rFonts w:ascii="Calibri" w:hAnsi="Calibri"/>
                    <w:color w:val="000000"/>
                    <w:sz w:val="22"/>
                    <w:szCs w:val="22"/>
                  </w:rPr>
                </w:pPr>
                <w:r>
                  <w:rPr>
                    <w:rFonts w:ascii="Calibri" w:hAnsi="Calibri"/>
                    <w:color w:val="000000"/>
                    <w:sz w:val="22"/>
                    <w:szCs w:val="22"/>
                  </w:rPr>
                  <w:t>23,998,225</w:t>
                </w:r>
              </w:p>
            </w:tc>
            <w:tc>
              <w:tcPr>
                <w:tcW w:w="3150" w:type="dxa"/>
                <w:tcBorders>
                  <w:right w:val="single" w:sz="4" w:space="0" w:color="auto"/>
                </w:tcBorders>
                <w:vAlign w:val="bottom"/>
                <w:hideMark/>
              </w:tcPr>
              <w:p w:rsidR="00E1778A" w:rsidRPr="00403B58" w:rsidRDefault="00E1778A" w:rsidP="00811856">
                <w:pPr>
                  <w:rPr>
                    <w:bCs/>
                    <w:color w:val="000000"/>
                    <w:sz w:val="24"/>
                    <w:szCs w:val="22"/>
                  </w:rPr>
                </w:pPr>
                <w:r w:rsidRPr="00403B58">
                  <w:rPr>
                    <w:bCs/>
                    <w:color w:val="000000"/>
                    <w:sz w:val="24"/>
                    <w:szCs w:val="22"/>
                  </w:rPr>
                  <w:t>EBT</w:t>
                </w:r>
              </w:p>
            </w:tc>
            <w:tc>
              <w:tcPr>
                <w:tcW w:w="2070" w:type="dxa"/>
                <w:tcBorders>
                  <w:left w:val="single" w:sz="4" w:space="0" w:color="auto"/>
                </w:tcBorders>
                <w:vAlign w:val="bottom"/>
              </w:tcPr>
              <w:p w:rsidR="00E1778A" w:rsidRDefault="00E1778A">
                <w:pPr>
                  <w:jc w:val="right"/>
                  <w:rPr>
                    <w:rFonts w:ascii="Calibri" w:hAnsi="Calibri"/>
                    <w:color w:val="000000"/>
                    <w:sz w:val="22"/>
                    <w:szCs w:val="22"/>
                  </w:rPr>
                </w:pPr>
                <w:r>
                  <w:rPr>
                    <w:rFonts w:ascii="Calibri" w:hAnsi="Calibri"/>
                    <w:color w:val="000000"/>
                    <w:sz w:val="22"/>
                    <w:szCs w:val="22"/>
                  </w:rPr>
                  <w:t>19.1%</w:t>
                </w:r>
              </w:p>
            </w:tc>
          </w:tr>
          <w:tr w:rsidR="00E1778A" w:rsidRPr="005700D2" w:rsidTr="00332F0C">
            <w:tc>
              <w:tcPr>
                <w:tcW w:w="2970" w:type="dxa"/>
                <w:vAlign w:val="bottom"/>
                <w:hideMark/>
              </w:tcPr>
              <w:p w:rsidR="00E1778A" w:rsidRPr="00403B58" w:rsidRDefault="00E1778A" w:rsidP="00811856">
                <w:pPr>
                  <w:rPr>
                    <w:bCs/>
                    <w:color w:val="000000"/>
                    <w:sz w:val="24"/>
                    <w:szCs w:val="22"/>
                  </w:rPr>
                </w:pPr>
                <w:r w:rsidRPr="00403B58">
                  <w:rPr>
                    <w:bCs/>
                    <w:color w:val="000000"/>
                    <w:sz w:val="24"/>
                    <w:szCs w:val="22"/>
                  </w:rPr>
                  <w:t>Tax</w:t>
                </w:r>
              </w:p>
            </w:tc>
            <w:tc>
              <w:tcPr>
                <w:tcW w:w="1980" w:type="dxa"/>
                <w:vAlign w:val="bottom"/>
              </w:tcPr>
              <w:p w:rsidR="00E1778A" w:rsidRDefault="00E1778A">
                <w:pPr>
                  <w:jc w:val="right"/>
                  <w:rPr>
                    <w:rFonts w:ascii="Calibri" w:hAnsi="Calibri"/>
                    <w:color w:val="000000"/>
                    <w:sz w:val="22"/>
                    <w:szCs w:val="22"/>
                  </w:rPr>
                </w:pPr>
                <w:r>
                  <w:rPr>
                    <w:rFonts w:ascii="Calibri" w:hAnsi="Calibri"/>
                    <w:color w:val="000000"/>
                    <w:sz w:val="22"/>
                    <w:szCs w:val="22"/>
                  </w:rPr>
                  <w:t>6,598,687</w:t>
                </w:r>
              </w:p>
            </w:tc>
            <w:tc>
              <w:tcPr>
                <w:tcW w:w="3150" w:type="dxa"/>
                <w:tcBorders>
                  <w:right w:val="single" w:sz="4" w:space="0" w:color="auto"/>
                </w:tcBorders>
                <w:vAlign w:val="bottom"/>
                <w:hideMark/>
              </w:tcPr>
              <w:p w:rsidR="00E1778A" w:rsidRPr="00403B58" w:rsidRDefault="00E1778A" w:rsidP="00811856">
                <w:pPr>
                  <w:rPr>
                    <w:bCs/>
                    <w:color w:val="000000"/>
                    <w:sz w:val="24"/>
                    <w:szCs w:val="22"/>
                  </w:rPr>
                </w:pPr>
                <w:r w:rsidRPr="00403B58">
                  <w:rPr>
                    <w:bCs/>
                    <w:color w:val="000000"/>
                    <w:sz w:val="24"/>
                    <w:szCs w:val="22"/>
                  </w:rPr>
                  <w:t>Tax</w:t>
                </w:r>
              </w:p>
            </w:tc>
            <w:tc>
              <w:tcPr>
                <w:tcW w:w="2070" w:type="dxa"/>
                <w:tcBorders>
                  <w:left w:val="single" w:sz="4" w:space="0" w:color="auto"/>
                </w:tcBorders>
                <w:vAlign w:val="bottom"/>
              </w:tcPr>
              <w:p w:rsidR="00E1778A" w:rsidRDefault="00E1778A">
                <w:pPr>
                  <w:jc w:val="right"/>
                  <w:rPr>
                    <w:rFonts w:ascii="Calibri" w:hAnsi="Calibri"/>
                    <w:color w:val="000000"/>
                    <w:sz w:val="22"/>
                    <w:szCs w:val="22"/>
                  </w:rPr>
                </w:pPr>
                <w:r>
                  <w:rPr>
                    <w:rFonts w:ascii="Calibri" w:hAnsi="Calibri"/>
                    <w:color w:val="000000"/>
                    <w:sz w:val="22"/>
                    <w:szCs w:val="22"/>
                  </w:rPr>
                  <w:t>5.2%</w:t>
                </w:r>
              </w:p>
            </w:tc>
          </w:tr>
        </w:tbl>
        <w:p w:rsidR="00811856" w:rsidRDefault="00811856" w:rsidP="00811856">
          <w:pPr>
            <w:pStyle w:val="Default"/>
            <w:spacing w:line="360" w:lineRule="auto"/>
            <w:jc w:val="both"/>
            <w:rPr>
              <w:b/>
              <w:bCs/>
            </w:rPr>
          </w:pPr>
        </w:p>
        <w:p w:rsidR="006A24D5" w:rsidRDefault="006A24D5" w:rsidP="00811856">
          <w:pPr>
            <w:pStyle w:val="Default"/>
            <w:spacing w:line="360" w:lineRule="auto"/>
            <w:jc w:val="both"/>
            <w:rPr>
              <w:b/>
              <w:bCs/>
            </w:rPr>
          </w:pPr>
        </w:p>
        <w:p w:rsidR="006A24D5" w:rsidRDefault="006A24D5" w:rsidP="00811856">
          <w:pPr>
            <w:pStyle w:val="Default"/>
            <w:spacing w:line="360" w:lineRule="auto"/>
            <w:jc w:val="both"/>
            <w:rPr>
              <w:b/>
              <w:bCs/>
            </w:rPr>
          </w:pPr>
        </w:p>
        <w:p w:rsidR="006A24D5" w:rsidRDefault="006A24D5" w:rsidP="00811856">
          <w:pPr>
            <w:pStyle w:val="Default"/>
            <w:spacing w:line="360" w:lineRule="auto"/>
            <w:jc w:val="both"/>
            <w:rPr>
              <w:b/>
              <w:bCs/>
            </w:rPr>
          </w:pPr>
        </w:p>
        <w:p w:rsidR="006A24D5" w:rsidRDefault="006A24D5" w:rsidP="00811856">
          <w:pPr>
            <w:pStyle w:val="Default"/>
            <w:spacing w:line="360" w:lineRule="auto"/>
            <w:jc w:val="both"/>
            <w:rPr>
              <w:b/>
              <w:bCs/>
            </w:rPr>
          </w:pPr>
        </w:p>
        <w:p w:rsidR="006A24D5" w:rsidRDefault="006A24D5" w:rsidP="00811856">
          <w:pPr>
            <w:pStyle w:val="Default"/>
            <w:spacing w:line="360" w:lineRule="auto"/>
            <w:jc w:val="both"/>
            <w:rPr>
              <w:b/>
              <w:bCs/>
            </w:rPr>
          </w:pPr>
        </w:p>
        <w:p w:rsidR="006A24D5" w:rsidRDefault="006A24D5" w:rsidP="00811856">
          <w:pPr>
            <w:pStyle w:val="Default"/>
            <w:spacing w:line="360" w:lineRule="auto"/>
            <w:jc w:val="both"/>
            <w:rPr>
              <w:b/>
              <w:bCs/>
            </w:rPr>
          </w:pPr>
        </w:p>
        <w:p w:rsidR="006A24D5" w:rsidRDefault="006A24D5" w:rsidP="00811856">
          <w:pPr>
            <w:pStyle w:val="Default"/>
            <w:spacing w:line="360" w:lineRule="auto"/>
            <w:jc w:val="both"/>
            <w:rPr>
              <w:b/>
              <w:bCs/>
            </w:rPr>
          </w:pPr>
        </w:p>
        <w:p w:rsidR="006A24D5" w:rsidRDefault="006A24D5" w:rsidP="00811856">
          <w:pPr>
            <w:pStyle w:val="Default"/>
            <w:spacing w:line="360" w:lineRule="auto"/>
            <w:jc w:val="both"/>
            <w:rPr>
              <w:b/>
              <w:bCs/>
            </w:rPr>
          </w:pPr>
        </w:p>
        <w:p w:rsidR="006A24D5" w:rsidRDefault="006A24D5" w:rsidP="00811856">
          <w:pPr>
            <w:pStyle w:val="Default"/>
            <w:spacing w:line="360" w:lineRule="auto"/>
            <w:jc w:val="both"/>
            <w:rPr>
              <w:b/>
              <w:bCs/>
            </w:rPr>
          </w:pPr>
        </w:p>
        <w:p w:rsidR="006A24D5" w:rsidRDefault="006A24D5" w:rsidP="00811856">
          <w:pPr>
            <w:pStyle w:val="Default"/>
            <w:spacing w:line="360" w:lineRule="auto"/>
            <w:jc w:val="both"/>
            <w:rPr>
              <w:b/>
              <w:bCs/>
            </w:rPr>
          </w:pPr>
        </w:p>
        <w:p w:rsidR="006A24D5" w:rsidRDefault="006A24D5" w:rsidP="00811856">
          <w:pPr>
            <w:pStyle w:val="Default"/>
            <w:spacing w:line="360" w:lineRule="auto"/>
            <w:jc w:val="both"/>
            <w:rPr>
              <w:b/>
              <w:bCs/>
            </w:rPr>
          </w:pPr>
        </w:p>
        <w:p w:rsidR="006A24D5" w:rsidRDefault="006A24D5" w:rsidP="00811856">
          <w:pPr>
            <w:pStyle w:val="Default"/>
            <w:spacing w:line="360" w:lineRule="auto"/>
            <w:jc w:val="both"/>
            <w:rPr>
              <w:b/>
              <w:bCs/>
            </w:rPr>
          </w:pPr>
        </w:p>
        <w:p w:rsidR="00811856" w:rsidRDefault="006A24D5" w:rsidP="00811856">
          <w:pPr>
            <w:pStyle w:val="Default"/>
            <w:spacing w:line="360" w:lineRule="auto"/>
            <w:jc w:val="both"/>
            <w:rPr>
              <w:b/>
              <w:bCs/>
            </w:rPr>
          </w:pPr>
          <w:r>
            <w:rPr>
              <w:b/>
              <w:bCs/>
            </w:rPr>
            <w:t>4.17</w:t>
          </w:r>
          <w:r w:rsidR="00C26AD1">
            <w:rPr>
              <w:b/>
              <w:bCs/>
            </w:rPr>
            <w:t xml:space="preserve"> Renata </w:t>
          </w:r>
        </w:p>
        <w:tbl>
          <w:tblPr>
            <w:tblStyle w:val="TableGrid"/>
            <w:tblW w:w="10170" w:type="dxa"/>
            <w:tblInd w:w="-72" w:type="dxa"/>
            <w:tblLayout w:type="fixed"/>
            <w:tblLook w:val="04A0" w:firstRow="1" w:lastRow="0" w:firstColumn="1" w:lastColumn="0" w:noHBand="0" w:noVBand="1"/>
          </w:tblPr>
          <w:tblGrid>
            <w:gridCol w:w="1350"/>
            <w:gridCol w:w="1890"/>
            <w:gridCol w:w="1440"/>
            <w:gridCol w:w="630"/>
            <w:gridCol w:w="1350"/>
            <w:gridCol w:w="1620"/>
            <w:gridCol w:w="1260"/>
            <w:gridCol w:w="630"/>
          </w:tblGrid>
          <w:tr w:rsidR="00811856" w:rsidRPr="005700D2" w:rsidTr="00C26AD1">
            <w:tc>
              <w:tcPr>
                <w:tcW w:w="1017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811856" w:rsidRPr="005700D2" w:rsidRDefault="00811856" w:rsidP="00C26AD1">
                <w:pPr>
                  <w:jc w:val="center"/>
                  <w:rPr>
                    <w:color w:val="000000"/>
                    <w:sz w:val="20"/>
                    <w:szCs w:val="20"/>
                  </w:rPr>
                </w:pPr>
                <w:r w:rsidRPr="005700D2">
                  <w:rPr>
                    <w:b/>
                    <w:bCs/>
                    <w:color w:val="000000"/>
                    <w:sz w:val="20"/>
                    <w:szCs w:val="20"/>
                  </w:rPr>
                  <w:t>Co</w:t>
                </w:r>
                <w:r>
                  <w:rPr>
                    <w:b/>
                    <w:bCs/>
                    <w:color w:val="000000"/>
                    <w:sz w:val="20"/>
                    <w:szCs w:val="20"/>
                  </w:rPr>
                  <w:t xml:space="preserve">mmon-Size Balance Sheet of </w:t>
                </w:r>
                <w:r w:rsidR="00C26AD1">
                  <w:rPr>
                    <w:b/>
                    <w:bCs/>
                    <w:color w:val="000000"/>
                    <w:sz w:val="20"/>
                    <w:szCs w:val="20"/>
                  </w:rPr>
                  <w:t>Renata</w:t>
                </w:r>
                <w:r w:rsidRPr="005700D2">
                  <w:rPr>
                    <w:b/>
                    <w:bCs/>
                    <w:color w:val="000000"/>
                    <w:sz w:val="20"/>
                    <w:szCs w:val="20"/>
                  </w:rPr>
                  <w:t xml:space="preserve"> 2014</w:t>
                </w:r>
              </w:p>
            </w:tc>
          </w:tr>
          <w:tr w:rsidR="00811856" w:rsidRPr="005700D2" w:rsidTr="00C26AD1">
            <w:tc>
              <w:tcPr>
                <w:tcW w:w="468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811856" w:rsidRPr="005700D2" w:rsidRDefault="00811856" w:rsidP="00811856">
                <w:pPr>
                  <w:jc w:val="center"/>
                  <w:rPr>
                    <w:color w:val="000000"/>
                    <w:sz w:val="20"/>
                    <w:szCs w:val="20"/>
                  </w:rPr>
                </w:pPr>
                <w:r w:rsidRPr="005700D2">
                  <w:rPr>
                    <w:b/>
                    <w:bCs/>
                    <w:color w:val="000000"/>
                    <w:sz w:val="22"/>
                    <w:szCs w:val="20"/>
                  </w:rPr>
                  <w:t>ASSET</w:t>
                </w:r>
                <w:r w:rsidRPr="005700D2">
                  <w:rPr>
                    <w:b/>
                    <w:bCs/>
                    <w:color w:val="000000"/>
                    <w:sz w:val="20"/>
                    <w:szCs w:val="20"/>
                  </w:rPr>
                  <w:t xml:space="preserve"> </w:t>
                </w:r>
              </w:p>
            </w:tc>
            <w:tc>
              <w:tcPr>
                <w:tcW w:w="63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811856" w:rsidRPr="005700D2" w:rsidRDefault="00811856" w:rsidP="00811856">
                <w:pPr>
                  <w:jc w:val="right"/>
                  <w:rPr>
                    <w:color w:val="000000"/>
                    <w:sz w:val="20"/>
                    <w:szCs w:val="20"/>
                  </w:rPr>
                </w:pPr>
              </w:p>
            </w:tc>
            <w:tc>
              <w:tcPr>
                <w:tcW w:w="4860"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811856" w:rsidRPr="005700D2" w:rsidRDefault="00811856" w:rsidP="00811856">
                <w:pPr>
                  <w:jc w:val="center"/>
                  <w:rPr>
                    <w:color w:val="000000"/>
                    <w:sz w:val="20"/>
                    <w:szCs w:val="20"/>
                  </w:rPr>
                </w:pPr>
                <w:r w:rsidRPr="005700D2">
                  <w:rPr>
                    <w:b/>
                    <w:bCs/>
                    <w:color w:val="000000"/>
                    <w:sz w:val="22"/>
                    <w:szCs w:val="20"/>
                  </w:rPr>
                  <w:t>Liabilities</w:t>
                </w:r>
                <w:r w:rsidRPr="005700D2">
                  <w:rPr>
                    <w:b/>
                    <w:bCs/>
                    <w:color w:val="000000"/>
                    <w:sz w:val="20"/>
                    <w:szCs w:val="20"/>
                  </w:rPr>
                  <w:t xml:space="preserve"> </w:t>
                </w:r>
              </w:p>
            </w:tc>
          </w:tr>
          <w:tr w:rsidR="00C26AD1" w:rsidRPr="005700D2" w:rsidTr="00C26AD1">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C26AD1" w:rsidRPr="005700D2" w:rsidRDefault="00C26AD1" w:rsidP="00811856">
                <w:pPr>
                  <w:rPr>
                    <w:color w:val="000000"/>
                    <w:sz w:val="20"/>
                    <w:szCs w:val="20"/>
                  </w:rPr>
                </w:pPr>
                <w:r w:rsidRPr="005700D2">
                  <w:rPr>
                    <w:color w:val="000000"/>
                    <w:sz w:val="20"/>
                    <w:szCs w:val="20"/>
                  </w:rPr>
                  <w:t xml:space="preserve">Cash </w:t>
                </w:r>
              </w:p>
            </w:tc>
            <w:tc>
              <w:tcPr>
                <w:tcW w:w="189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C26AD1" w:rsidRDefault="00C26AD1">
                <w:pPr>
                  <w:jc w:val="right"/>
                  <w:rPr>
                    <w:color w:val="000000"/>
                    <w:sz w:val="22"/>
                    <w:szCs w:val="22"/>
                  </w:rPr>
                </w:pPr>
                <w:r>
                  <w:rPr>
                    <w:color w:val="000000"/>
                    <w:sz w:val="22"/>
                    <w:szCs w:val="22"/>
                  </w:rPr>
                  <w:t>290,874,236.00</w:t>
                </w:r>
              </w:p>
            </w:tc>
            <w:tc>
              <w:tcPr>
                <w:tcW w:w="144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C26AD1" w:rsidRPr="005700D2" w:rsidRDefault="00C26AD1" w:rsidP="00811856">
                <w:pPr>
                  <w:rPr>
                    <w:color w:val="000000"/>
                    <w:sz w:val="20"/>
                    <w:szCs w:val="20"/>
                  </w:rPr>
                </w:pPr>
                <w:r w:rsidRPr="005700D2">
                  <w:rPr>
                    <w:color w:val="000000"/>
                    <w:sz w:val="20"/>
                    <w:szCs w:val="20"/>
                  </w:rPr>
                  <w:t xml:space="preserve">Cash </w:t>
                </w:r>
              </w:p>
            </w:tc>
            <w:tc>
              <w:tcPr>
                <w:tcW w:w="63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C26AD1" w:rsidRDefault="00C26AD1">
                <w:pPr>
                  <w:jc w:val="right"/>
                  <w:rPr>
                    <w:rFonts w:ascii="Calibri" w:hAnsi="Calibri"/>
                    <w:color w:val="000000"/>
                    <w:sz w:val="22"/>
                    <w:szCs w:val="22"/>
                  </w:rPr>
                </w:pPr>
                <w:r>
                  <w:rPr>
                    <w:rFonts w:ascii="Calibri" w:hAnsi="Calibri"/>
                    <w:color w:val="000000"/>
                    <w:sz w:val="22"/>
                    <w:szCs w:val="22"/>
                  </w:rPr>
                  <w:t>2%</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C26AD1" w:rsidRPr="005700D2" w:rsidRDefault="00C26AD1" w:rsidP="00811856">
                <w:pPr>
                  <w:rPr>
                    <w:color w:val="000000"/>
                    <w:sz w:val="20"/>
                    <w:szCs w:val="20"/>
                  </w:rPr>
                </w:pPr>
                <w:r w:rsidRPr="005700D2">
                  <w:rPr>
                    <w:color w:val="000000"/>
                    <w:sz w:val="20"/>
                    <w:szCs w:val="20"/>
                  </w:rPr>
                  <w:t>Share's Equity</w:t>
                </w:r>
              </w:p>
            </w:tc>
            <w:tc>
              <w:tcPr>
                <w:tcW w:w="162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C26AD1" w:rsidRDefault="00C26AD1">
                <w:pPr>
                  <w:jc w:val="right"/>
                  <w:rPr>
                    <w:rFonts w:ascii="Calibri" w:hAnsi="Calibri"/>
                    <w:color w:val="000000"/>
                    <w:sz w:val="22"/>
                    <w:szCs w:val="22"/>
                  </w:rPr>
                </w:pPr>
                <w:r>
                  <w:rPr>
                    <w:rFonts w:ascii="Calibri" w:hAnsi="Calibri"/>
                    <w:color w:val="000000"/>
                    <w:sz w:val="22"/>
                    <w:szCs w:val="22"/>
                  </w:rPr>
                  <w:t>9,405,859,597</w:t>
                </w: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C26AD1" w:rsidRPr="005700D2" w:rsidRDefault="00C26AD1" w:rsidP="00811856">
                <w:pPr>
                  <w:rPr>
                    <w:color w:val="000000"/>
                    <w:sz w:val="20"/>
                    <w:szCs w:val="20"/>
                  </w:rPr>
                </w:pPr>
                <w:r w:rsidRPr="005700D2">
                  <w:rPr>
                    <w:color w:val="000000"/>
                    <w:sz w:val="20"/>
                    <w:szCs w:val="20"/>
                  </w:rPr>
                  <w:t>Share's Equity</w:t>
                </w:r>
              </w:p>
            </w:tc>
            <w:tc>
              <w:tcPr>
                <w:tcW w:w="63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C26AD1" w:rsidRDefault="00C26AD1">
                <w:pPr>
                  <w:jc w:val="right"/>
                  <w:rPr>
                    <w:rFonts w:ascii="Calibri" w:hAnsi="Calibri"/>
                    <w:color w:val="000000"/>
                    <w:sz w:val="22"/>
                    <w:szCs w:val="22"/>
                  </w:rPr>
                </w:pPr>
                <w:r>
                  <w:rPr>
                    <w:rFonts w:ascii="Calibri" w:hAnsi="Calibri"/>
                    <w:color w:val="000000"/>
                    <w:sz w:val="22"/>
                    <w:szCs w:val="22"/>
                  </w:rPr>
                  <w:t>58%</w:t>
                </w:r>
              </w:p>
            </w:tc>
          </w:tr>
          <w:tr w:rsidR="00C26AD1" w:rsidRPr="005700D2" w:rsidTr="00C26AD1">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C26AD1" w:rsidRPr="005700D2" w:rsidRDefault="00C26AD1" w:rsidP="00811856">
                <w:pPr>
                  <w:rPr>
                    <w:color w:val="000000"/>
                    <w:sz w:val="20"/>
                    <w:szCs w:val="20"/>
                  </w:rPr>
                </w:pPr>
                <w:r w:rsidRPr="005700D2">
                  <w:rPr>
                    <w:color w:val="000000"/>
                    <w:sz w:val="20"/>
                    <w:szCs w:val="20"/>
                  </w:rPr>
                  <w:t xml:space="preserve">Account Receivable </w:t>
                </w:r>
              </w:p>
            </w:tc>
            <w:tc>
              <w:tcPr>
                <w:tcW w:w="189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C26AD1" w:rsidRDefault="00C26AD1">
                <w:pPr>
                  <w:jc w:val="right"/>
                  <w:rPr>
                    <w:color w:val="000000"/>
                    <w:sz w:val="22"/>
                    <w:szCs w:val="22"/>
                  </w:rPr>
                </w:pPr>
                <w:r>
                  <w:rPr>
                    <w:color w:val="000000"/>
                    <w:sz w:val="22"/>
                    <w:szCs w:val="22"/>
                  </w:rPr>
                  <w:t>1,750,889,884.00</w:t>
                </w:r>
              </w:p>
            </w:tc>
            <w:tc>
              <w:tcPr>
                <w:tcW w:w="144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C26AD1" w:rsidRPr="005700D2" w:rsidRDefault="00C26AD1" w:rsidP="00811856">
                <w:pPr>
                  <w:rPr>
                    <w:color w:val="000000"/>
                    <w:sz w:val="20"/>
                    <w:szCs w:val="20"/>
                  </w:rPr>
                </w:pPr>
                <w:r w:rsidRPr="005700D2">
                  <w:rPr>
                    <w:color w:val="000000"/>
                    <w:sz w:val="20"/>
                    <w:szCs w:val="20"/>
                  </w:rPr>
                  <w:t xml:space="preserve">Account Receivable </w:t>
                </w:r>
              </w:p>
            </w:tc>
            <w:tc>
              <w:tcPr>
                <w:tcW w:w="63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C26AD1" w:rsidRDefault="00C26AD1">
                <w:pPr>
                  <w:jc w:val="right"/>
                  <w:rPr>
                    <w:rFonts w:ascii="Calibri" w:hAnsi="Calibri"/>
                    <w:color w:val="000000"/>
                    <w:sz w:val="22"/>
                    <w:szCs w:val="22"/>
                  </w:rPr>
                </w:pPr>
                <w:r>
                  <w:rPr>
                    <w:rFonts w:ascii="Calibri" w:hAnsi="Calibri"/>
                    <w:color w:val="000000"/>
                    <w:sz w:val="22"/>
                    <w:szCs w:val="22"/>
                  </w:rPr>
                  <w:t>11%</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C26AD1" w:rsidRPr="005700D2" w:rsidRDefault="00C26AD1" w:rsidP="00811856">
                <w:pPr>
                  <w:rPr>
                    <w:color w:val="000000"/>
                    <w:sz w:val="20"/>
                    <w:szCs w:val="20"/>
                  </w:rPr>
                </w:pPr>
                <w:r w:rsidRPr="005700D2">
                  <w:rPr>
                    <w:color w:val="000000"/>
                    <w:sz w:val="20"/>
                    <w:szCs w:val="20"/>
                  </w:rPr>
                  <w:t>Non Current Liabilities</w:t>
                </w:r>
              </w:p>
            </w:tc>
            <w:tc>
              <w:tcPr>
                <w:tcW w:w="162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C26AD1" w:rsidRDefault="00C26AD1">
                <w:pPr>
                  <w:jc w:val="right"/>
                  <w:rPr>
                    <w:rFonts w:ascii="Calibri" w:hAnsi="Calibri"/>
                    <w:color w:val="000000"/>
                    <w:sz w:val="22"/>
                    <w:szCs w:val="22"/>
                  </w:rPr>
                </w:pPr>
                <w:r>
                  <w:rPr>
                    <w:rFonts w:ascii="Calibri" w:hAnsi="Calibri"/>
                    <w:color w:val="000000"/>
                    <w:sz w:val="22"/>
                    <w:szCs w:val="22"/>
                  </w:rPr>
                  <w:t>1,084,702,802</w:t>
                </w: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C26AD1" w:rsidRPr="005700D2" w:rsidRDefault="00C26AD1" w:rsidP="00811856">
                <w:pPr>
                  <w:rPr>
                    <w:color w:val="000000"/>
                    <w:sz w:val="20"/>
                    <w:szCs w:val="20"/>
                  </w:rPr>
                </w:pPr>
                <w:r w:rsidRPr="005700D2">
                  <w:rPr>
                    <w:color w:val="000000"/>
                    <w:sz w:val="20"/>
                    <w:szCs w:val="20"/>
                  </w:rPr>
                  <w:t>Non Current Liabilities</w:t>
                </w:r>
              </w:p>
            </w:tc>
            <w:tc>
              <w:tcPr>
                <w:tcW w:w="63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C26AD1" w:rsidRDefault="00C26AD1">
                <w:pPr>
                  <w:jc w:val="right"/>
                  <w:rPr>
                    <w:rFonts w:ascii="Calibri" w:hAnsi="Calibri"/>
                    <w:color w:val="000000"/>
                    <w:sz w:val="22"/>
                    <w:szCs w:val="22"/>
                  </w:rPr>
                </w:pPr>
                <w:r>
                  <w:rPr>
                    <w:rFonts w:ascii="Calibri" w:hAnsi="Calibri"/>
                    <w:color w:val="000000"/>
                    <w:sz w:val="22"/>
                    <w:szCs w:val="22"/>
                  </w:rPr>
                  <w:t>7%</w:t>
                </w:r>
              </w:p>
            </w:tc>
          </w:tr>
          <w:tr w:rsidR="00C26AD1" w:rsidRPr="005700D2" w:rsidTr="00C26AD1">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C26AD1" w:rsidRPr="005700D2" w:rsidRDefault="00C26AD1" w:rsidP="00811856">
                <w:pPr>
                  <w:rPr>
                    <w:color w:val="000000"/>
                    <w:sz w:val="20"/>
                    <w:szCs w:val="20"/>
                  </w:rPr>
                </w:pPr>
                <w:r w:rsidRPr="005700D2">
                  <w:rPr>
                    <w:color w:val="000000"/>
                    <w:sz w:val="20"/>
                    <w:szCs w:val="20"/>
                  </w:rPr>
                  <w:t>Inventories</w:t>
                </w:r>
              </w:p>
            </w:tc>
            <w:tc>
              <w:tcPr>
                <w:tcW w:w="189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C26AD1" w:rsidRDefault="00C26AD1">
                <w:pPr>
                  <w:jc w:val="right"/>
                  <w:rPr>
                    <w:color w:val="000000"/>
                    <w:sz w:val="22"/>
                    <w:szCs w:val="22"/>
                  </w:rPr>
                </w:pPr>
                <w:r>
                  <w:rPr>
                    <w:color w:val="000000"/>
                    <w:sz w:val="22"/>
                    <w:szCs w:val="22"/>
                  </w:rPr>
                  <w:t>3,374,274,252.00</w:t>
                </w:r>
              </w:p>
            </w:tc>
            <w:tc>
              <w:tcPr>
                <w:tcW w:w="144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C26AD1" w:rsidRPr="005700D2" w:rsidRDefault="00C26AD1" w:rsidP="00811856">
                <w:pPr>
                  <w:rPr>
                    <w:color w:val="000000"/>
                    <w:sz w:val="20"/>
                    <w:szCs w:val="20"/>
                  </w:rPr>
                </w:pPr>
                <w:r w:rsidRPr="005700D2">
                  <w:rPr>
                    <w:color w:val="000000"/>
                    <w:sz w:val="20"/>
                    <w:szCs w:val="20"/>
                  </w:rPr>
                  <w:t>Inventories</w:t>
                </w:r>
              </w:p>
            </w:tc>
            <w:tc>
              <w:tcPr>
                <w:tcW w:w="63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C26AD1" w:rsidRDefault="00C26AD1">
                <w:pPr>
                  <w:jc w:val="right"/>
                  <w:rPr>
                    <w:rFonts w:ascii="Calibri" w:hAnsi="Calibri"/>
                    <w:color w:val="000000"/>
                    <w:sz w:val="22"/>
                    <w:szCs w:val="22"/>
                  </w:rPr>
                </w:pPr>
                <w:r>
                  <w:rPr>
                    <w:rFonts w:ascii="Calibri" w:hAnsi="Calibri"/>
                    <w:color w:val="000000"/>
                    <w:sz w:val="22"/>
                    <w:szCs w:val="22"/>
                  </w:rPr>
                  <w:t>21%</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C26AD1" w:rsidRPr="005700D2" w:rsidRDefault="00C26AD1" w:rsidP="00811856">
                <w:pPr>
                  <w:rPr>
                    <w:color w:val="000000"/>
                    <w:sz w:val="20"/>
                    <w:szCs w:val="20"/>
                  </w:rPr>
                </w:pPr>
                <w:r w:rsidRPr="005700D2">
                  <w:rPr>
                    <w:color w:val="000000"/>
                    <w:sz w:val="20"/>
                    <w:szCs w:val="20"/>
                  </w:rPr>
                  <w:t>Current Liabilities</w:t>
                </w:r>
              </w:p>
            </w:tc>
            <w:tc>
              <w:tcPr>
                <w:tcW w:w="162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C26AD1" w:rsidRDefault="00C26AD1">
                <w:pPr>
                  <w:jc w:val="right"/>
                  <w:rPr>
                    <w:rFonts w:ascii="Calibri" w:hAnsi="Calibri"/>
                    <w:color w:val="000000"/>
                    <w:sz w:val="22"/>
                    <w:szCs w:val="22"/>
                  </w:rPr>
                </w:pPr>
                <w:r>
                  <w:rPr>
                    <w:rFonts w:ascii="Calibri" w:hAnsi="Calibri"/>
                    <w:color w:val="000000"/>
                    <w:sz w:val="22"/>
                    <w:szCs w:val="22"/>
                  </w:rPr>
                  <w:t>5,647,212,505</w:t>
                </w: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C26AD1" w:rsidRPr="005700D2" w:rsidRDefault="00C26AD1" w:rsidP="00811856">
                <w:pPr>
                  <w:rPr>
                    <w:color w:val="000000"/>
                    <w:sz w:val="20"/>
                    <w:szCs w:val="20"/>
                  </w:rPr>
                </w:pPr>
                <w:r w:rsidRPr="005700D2">
                  <w:rPr>
                    <w:color w:val="000000"/>
                    <w:sz w:val="20"/>
                    <w:szCs w:val="20"/>
                  </w:rPr>
                  <w:t>Current Liabilities</w:t>
                </w:r>
              </w:p>
            </w:tc>
            <w:tc>
              <w:tcPr>
                <w:tcW w:w="63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C26AD1" w:rsidRDefault="00C26AD1">
                <w:pPr>
                  <w:jc w:val="right"/>
                  <w:rPr>
                    <w:rFonts w:ascii="Calibri" w:hAnsi="Calibri"/>
                    <w:color w:val="000000"/>
                    <w:sz w:val="22"/>
                    <w:szCs w:val="22"/>
                  </w:rPr>
                </w:pPr>
                <w:r>
                  <w:rPr>
                    <w:rFonts w:ascii="Calibri" w:hAnsi="Calibri"/>
                    <w:color w:val="000000"/>
                    <w:sz w:val="22"/>
                    <w:szCs w:val="22"/>
                  </w:rPr>
                  <w:t>35%</w:t>
                </w:r>
              </w:p>
            </w:tc>
          </w:tr>
          <w:tr w:rsidR="0070530E" w:rsidRPr="005700D2" w:rsidTr="005B6A85">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70530E" w:rsidRPr="005700D2" w:rsidRDefault="0070530E" w:rsidP="00811856">
                <w:pPr>
                  <w:rPr>
                    <w:color w:val="000000"/>
                    <w:sz w:val="20"/>
                    <w:szCs w:val="20"/>
                  </w:rPr>
                </w:pPr>
                <w:r w:rsidRPr="005700D2">
                  <w:rPr>
                    <w:color w:val="000000"/>
                    <w:sz w:val="20"/>
                    <w:szCs w:val="20"/>
                  </w:rPr>
                  <w:t>Other Current Account</w:t>
                </w:r>
              </w:p>
            </w:tc>
            <w:tc>
              <w:tcPr>
                <w:tcW w:w="189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70530E" w:rsidRDefault="0070530E">
                <w:pPr>
                  <w:jc w:val="right"/>
                  <w:rPr>
                    <w:color w:val="000000"/>
                    <w:sz w:val="22"/>
                    <w:szCs w:val="22"/>
                  </w:rPr>
                </w:pPr>
                <w:r>
                  <w:rPr>
                    <w:color w:val="000000"/>
                    <w:sz w:val="22"/>
                    <w:szCs w:val="22"/>
                  </w:rPr>
                  <w:t>1,067,144,940</w:t>
                </w:r>
              </w:p>
            </w:tc>
            <w:tc>
              <w:tcPr>
                <w:tcW w:w="144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70530E" w:rsidRPr="005700D2" w:rsidRDefault="0070530E" w:rsidP="00811856">
                <w:pPr>
                  <w:rPr>
                    <w:color w:val="000000"/>
                    <w:sz w:val="20"/>
                    <w:szCs w:val="20"/>
                  </w:rPr>
                </w:pPr>
                <w:r w:rsidRPr="005700D2">
                  <w:rPr>
                    <w:color w:val="000000"/>
                    <w:sz w:val="20"/>
                    <w:szCs w:val="20"/>
                  </w:rPr>
                  <w:t>Other Current Account</w:t>
                </w:r>
              </w:p>
            </w:tc>
            <w:tc>
              <w:tcPr>
                <w:tcW w:w="63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70530E" w:rsidRDefault="0070530E">
                <w:pPr>
                  <w:jc w:val="right"/>
                  <w:rPr>
                    <w:rFonts w:ascii="Calibri" w:hAnsi="Calibri"/>
                    <w:color w:val="000000"/>
                    <w:sz w:val="22"/>
                    <w:szCs w:val="22"/>
                  </w:rPr>
                </w:pPr>
                <w:r>
                  <w:rPr>
                    <w:rFonts w:ascii="Calibri" w:hAnsi="Calibri"/>
                    <w:color w:val="000000"/>
                    <w:sz w:val="22"/>
                    <w:szCs w:val="22"/>
                  </w:rPr>
                  <w:t>7%</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70530E" w:rsidRPr="005700D2" w:rsidRDefault="0070530E" w:rsidP="00811856">
                <w:pPr>
                  <w:rPr>
                    <w:color w:val="000000"/>
                    <w:sz w:val="20"/>
                    <w:szCs w:val="20"/>
                  </w:rPr>
                </w:pPr>
                <w:r w:rsidRPr="005700D2">
                  <w:rPr>
                    <w:color w:val="000000"/>
                    <w:sz w:val="20"/>
                    <w:szCs w:val="20"/>
                  </w:rPr>
                  <w:t xml:space="preserve">Total Liabilities &amp; Equity   </w:t>
                </w:r>
              </w:p>
            </w:tc>
            <w:tc>
              <w:tcPr>
                <w:tcW w:w="162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70530E" w:rsidRDefault="0070530E">
                <w:pPr>
                  <w:jc w:val="right"/>
                  <w:rPr>
                    <w:rFonts w:ascii="Calibri" w:hAnsi="Calibri"/>
                    <w:b/>
                    <w:bCs/>
                    <w:color w:val="000000"/>
                    <w:sz w:val="22"/>
                    <w:szCs w:val="22"/>
                  </w:rPr>
                </w:pPr>
                <w:r>
                  <w:rPr>
                    <w:rFonts w:ascii="Calibri" w:hAnsi="Calibri"/>
                    <w:b/>
                    <w:bCs/>
                    <w:color w:val="000000"/>
                    <w:sz w:val="22"/>
                    <w:szCs w:val="22"/>
                  </w:rPr>
                  <w:t>16,137,774,904</w:t>
                </w:r>
              </w:p>
            </w:tc>
            <w:tc>
              <w:tcPr>
                <w:tcW w:w="189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0530E" w:rsidRPr="005700D2" w:rsidRDefault="0070530E" w:rsidP="00811856">
                <w:pPr>
                  <w:pStyle w:val="Default"/>
                  <w:spacing w:line="360" w:lineRule="auto"/>
                  <w:jc w:val="both"/>
                  <w:rPr>
                    <w:b/>
                    <w:bCs/>
                    <w:sz w:val="20"/>
                    <w:szCs w:val="20"/>
                  </w:rPr>
                </w:pPr>
                <w:r>
                  <w:rPr>
                    <w:sz w:val="22"/>
                    <w:szCs w:val="22"/>
                  </w:rPr>
                  <w:t xml:space="preserve">                     100%</w:t>
                </w:r>
              </w:p>
            </w:tc>
          </w:tr>
          <w:tr w:rsidR="00C26AD1" w:rsidRPr="005700D2" w:rsidTr="00C26AD1">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C26AD1" w:rsidRPr="005700D2" w:rsidRDefault="00C26AD1" w:rsidP="00811856">
                <w:pPr>
                  <w:rPr>
                    <w:color w:val="000000"/>
                    <w:sz w:val="20"/>
                    <w:szCs w:val="20"/>
                  </w:rPr>
                </w:pPr>
                <w:r w:rsidRPr="005700D2">
                  <w:rPr>
                    <w:color w:val="000000"/>
                    <w:sz w:val="20"/>
                    <w:szCs w:val="20"/>
                  </w:rPr>
                  <w:t>Total Current Assets</w:t>
                </w:r>
              </w:p>
            </w:tc>
            <w:tc>
              <w:tcPr>
                <w:tcW w:w="189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C26AD1" w:rsidRDefault="00C26AD1">
                <w:pPr>
                  <w:jc w:val="right"/>
                  <w:rPr>
                    <w:color w:val="000000"/>
                    <w:sz w:val="22"/>
                    <w:szCs w:val="22"/>
                  </w:rPr>
                </w:pPr>
                <w:r>
                  <w:rPr>
                    <w:color w:val="000000"/>
                    <w:sz w:val="22"/>
                    <w:szCs w:val="22"/>
                  </w:rPr>
                  <w:t>6,483,183,312.00</w:t>
                </w:r>
              </w:p>
            </w:tc>
            <w:tc>
              <w:tcPr>
                <w:tcW w:w="144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C26AD1" w:rsidRPr="005700D2" w:rsidRDefault="00C26AD1" w:rsidP="00811856">
                <w:pPr>
                  <w:rPr>
                    <w:color w:val="000000"/>
                    <w:sz w:val="20"/>
                    <w:szCs w:val="20"/>
                  </w:rPr>
                </w:pPr>
                <w:r w:rsidRPr="005700D2">
                  <w:rPr>
                    <w:color w:val="000000"/>
                    <w:sz w:val="20"/>
                    <w:szCs w:val="20"/>
                  </w:rPr>
                  <w:t>Total Current Assets</w:t>
                </w:r>
              </w:p>
            </w:tc>
            <w:tc>
              <w:tcPr>
                <w:tcW w:w="63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C26AD1" w:rsidRDefault="00C26AD1">
                <w:pPr>
                  <w:jc w:val="right"/>
                  <w:rPr>
                    <w:rFonts w:ascii="Calibri" w:hAnsi="Calibri"/>
                    <w:color w:val="000000"/>
                    <w:sz w:val="22"/>
                    <w:szCs w:val="22"/>
                  </w:rPr>
                </w:pPr>
                <w:r>
                  <w:rPr>
                    <w:rFonts w:ascii="Calibri" w:hAnsi="Calibri"/>
                    <w:color w:val="000000"/>
                    <w:sz w:val="22"/>
                    <w:szCs w:val="22"/>
                  </w:rPr>
                  <w:t>40%</w:t>
                </w:r>
              </w:p>
            </w:tc>
            <w:tc>
              <w:tcPr>
                <w:tcW w:w="4860" w:type="dxa"/>
                <w:gridSpan w:val="4"/>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C26AD1" w:rsidRPr="005700D2" w:rsidRDefault="00C26AD1" w:rsidP="00811856">
                <w:pPr>
                  <w:jc w:val="right"/>
                  <w:rPr>
                    <w:color w:val="000000"/>
                    <w:sz w:val="20"/>
                    <w:szCs w:val="20"/>
                  </w:rPr>
                </w:pPr>
              </w:p>
            </w:tc>
          </w:tr>
          <w:tr w:rsidR="00C26AD1" w:rsidRPr="005700D2" w:rsidTr="00C26AD1">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C26AD1" w:rsidRPr="005700D2" w:rsidRDefault="00C26AD1" w:rsidP="00811856">
                <w:pPr>
                  <w:rPr>
                    <w:color w:val="000000"/>
                    <w:sz w:val="20"/>
                    <w:szCs w:val="20"/>
                  </w:rPr>
                </w:pPr>
                <w:r w:rsidRPr="005700D2">
                  <w:rPr>
                    <w:color w:val="000000"/>
                    <w:sz w:val="20"/>
                    <w:szCs w:val="20"/>
                  </w:rPr>
                  <w:t>Non Current Asset</w:t>
                </w:r>
              </w:p>
            </w:tc>
            <w:tc>
              <w:tcPr>
                <w:tcW w:w="189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C26AD1" w:rsidRDefault="00C26AD1">
                <w:pPr>
                  <w:jc w:val="right"/>
                  <w:rPr>
                    <w:color w:val="000000"/>
                    <w:sz w:val="22"/>
                    <w:szCs w:val="22"/>
                  </w:rPr>
                </w:pPr>
                <w:r>
                  <w:rPr>
                    <w:color w:val="000000"/>
                    <w:sz w:val="22"/>
                    <w:szCs w:val="22"/>
                  </w:rPr>
                  <w:t>9,654,591,592</w:t>
                </w:r>
              </w:p>
            </w:tc>
            <w:tc>
              <w:tcPr>
                <w:tcW w:w="144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C26AD1" w:rsidRPr="005700D2" w:rsidRDefault="00C26AD1" w:rsidP="00811856">
                <w:pPr>
                  <w:rPr>
                    <w:color w:val="000000"/>
                    <w:sz w:val="20"/>
                    <w:szCs w:val="20"/>
                  </w:rPr>
                </w:pPr>
                <w:r w:rsidRPr="005700D2">
                  <w:rPr>
                    <w:color w:val="000000"/>
                    <w:sz w:val="20"/>
                    <w:szCs w:val="20"/>
                  </w:rPr>
                  <w:t>Non Current Asset</w:t>
                </w:r>
              </w:p>
            </w:tc>
            <w:tc>
              <w:tcPr>
                <w:tcW w:w="63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C26AD1" w:rsidRDefault="00C26AD1">
                <w:pPr>
                  <w:jc w:val="right"/>
                  <w:rPr>
                    <w:rFonts w:ascii="Calibri" w:hAnsi="Calibri"/>
                    <w:color w:val="000000"/>
                    <w:sz w:val="22"/>
                    <w:szCs w:val="22"/>
                  </w:rPr>
                </w:pPr>
                <w:r>
                  <w:rPr>
                    <w:rFonts w:ascii="Calibri" w:hAnsi="Calibri"/>
                    <w:color w:val="000000"/>
                    <w:sz w:val="22"/>
                    <w:szCs w:val="22"/>
                  </w:rPr>
                  <w:t>60%</w:t>
                </w:r>
              </w:p>
            </w:tc>
            <w:tc>
              <w:tcPr>
                <w:tcW w:w="4860" w:type="dxa"/>
                <w:gridSpan w:val="4"/>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26AD1" w:rsidRPr="005700D2" w:rsidRDefault="00C26AD1" w:rsidP="00811856">
                <w:pPr>
                  <w:rPr>
                    <w:color w:val="000000"/>
                    <w:sz w:val="20"/>
                    <w:szCs w:val="20"/>
                  </w:rPr>
                </w:pPr>
              </w:p>
            </w:tc>
          </w:tr>
          <w:tr w:rsidR="00C26AD1" w:rsidRPr="005700D2" w:rsidTr="00C26AD1">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C26AD1" w:rsidRPr="005700D2" w:rsidRDefault="00C26AD1" w:rsidP="00811856">
                <w:pPr>
                  <w:rPr>
                    <w:color w:val="000000"/>
                    <w:sz w:val="20"/>
                    <w:szCs w:val="20"/>
                  </w:rPr>
                </w:pPr>
                <w:r w:rsidRPr="005700D2">
                  <w:rPr>
                    <w:color w:val="000000"/>
                    <w:sz w:val="20"/>
                    <w:szCs w:val="20"/>
                  </w:rPr>
                  <w:t>Total Assets</w:t>
                </w:r>
              </w:p>
            </w:tc>
            <w:tc>
              <w:tcPr>
                <w:tcW w:w="189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C26AD1" w:rsidRDefault="00C26AD1">
                <w:pPr>
                  <w:jc w:val="right"/>
                  <w:rPr>
                    <w:b/>
                    <w:bCs/>
                    <w:color w:val="000000"/>
                    <w:sz w:val="22"/>
                    <w:szCs w:val="22"/>
                  </w:rPr>
                </w:pPr>
                <w:r>
                  <w:rPr>
                    <w:b/>
                    <w:bCs/>
                    <w:color w:val="000000"/>
                    <w:sz w:val="22"/>
                    <w:szCs w:val="22"/>
                  </w:rPr>
                  <w:t>16,137,774,904.00</w:t>
                </w:r>
              </w:p>
            </w:tc>
            <w:tc>
              <w:tcPr>
                <w:tcW w:w="207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C26AD1" w:rsidRPr="005700D2" w:rsidRDefault="0070530E" w:rsidP="00811856">
                <w:pPr>
                  <w:jc w:val="right"/>
                  <w:rPr>
                    <w:color w:val="000000"/>
                    <w:sz w:val="20"/>
                    <w:szCs w:val="20"/>
                  </w:rPr>
                </w:pPr>
                <w:r>
                  <w:rPr>
                    <w:color w:val="000000"/>
                    <w:sz w:val="22"/>
                    <w:szCs w:val="22"/>
                  </w:rPr>
                  <w:t>100%</w:t>
                </w:r>
              </w:p>
            </w:tc>
            <w:tc>
              <w:tcPr>
                <w:tcW w:w="4860" w:type="dxa"/>
                <w:gridSpan w:val="4"/>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26AD1" w:rsidRPr="005700D2" w:rsidRDefault="00C26AD1" w:rsidP="00811856">
                <w:pPr>
                  <w:rPr>
                    <w:color w:val="000000"/>
                    <w:sz w:val="20"/>
                    <w:szCs w:val="20"/>
                  </w:rPr>
                </w:pPr>
              </w:p>
            </w:tc>
          </w:tr>
        </w:tbl>
        <w:p w:rsidR="00811856" w:rsidRDefault="00811856" w:rsidP="00811856">
          <w:pPr>
            <w:pStyle w:val="Default"/>
            <w:spacing w:line="360" w:lineRule="auto"/>
            <w:jc w:val="both"/>
            <w:rPr>
              <w:b/>
              <w:bCs/>
            </w:rPr>
          </w:pPr>
        </w:p>
        <w:p w:rsidR="006A24D5" w:rsidRDefault="006A24D5" w:rsidP="006A24D5">
          <w:pPr>
            <w:pStyle w:val="Default"/>
            <w:spacing w:line="360" w:lineRule="auto"/>
            <w:jc w:val="both"/>
            <w:rPr>
              <w:b/>
              <w:bCs/>
            </w:rPr>
          </w:pPr>
          <w:r>
            <w:rPr>
              <w:b/>
              <w:bCs/>
            </w:rPr>
            <w:t xml:space="preserve">4.18 Renata </w:t>
          </w:r>
        </w:p>
        <w:p w:rsidR="00811856" w:rsidRPr="005700D2" w:rsidRDefault="00811856" w:rsidP="00811856">
          <w:pPr>
            <w:pStyle w:val="Default"/>
            <w:spacing w:line="360" w:lineRule="auto"/>
            <w:jc w:val="both"/>
            <w:rPr>
              <w:b/>
              <w:bCs/>
            </w:rPr>
          </w:pPr>
        </w:p>
        <w:tbl>
          <w:tblPr>
            <w:tblStyle w:val="TableGrid"/>
            <w:tblW w:w="10170" w:type="dxa"/>
            <w:tblInd w:w="-72" w:type="dxa"/>
            <w:tblLayout w:type="fixed"/>
            <w:tblLook w:val="04A0" w:firstRow="1" w:lastRow="0" w:firstColumn="1" w:lastColumn="0" w:noHBand="0" w:noVBand="1"/>
          </w:tblPr>
          <w:tblGrid>
            <w:gridCol w:w="3240"/>
            <w:gridCol w:w="2070"/>
            <w:gridCol w:w="2970"/>
            <w:gridCol w:w="1890"/>
          </w:tblGrid>
          <w:tr w:rsidR="00811856" w:rsidRPr="005700D2" w:rsidTr="00332F0C">
            <w:tc>
              <w:tcPr>
                <w:tcW w:w="10170"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811856" w:rsidRPr="005700D2" w:rsidRDefault="00811856" w:rsidP="00811856">
                <w:pPr>
                  <w:jc w:val="center"/>
                  <w:rPr>
                    <w:color w:val="000000"/>
                    <w:sz w:val="20"/>
                    <w:szCs w:val="20"/>
                  </w:rPr>
                </w:pPr>
                <w:r w:rsidRPr="005700D2">
                  <w:rPr>
                    <w:b/>
                    <w:bCs/>
                    <w:color w:val="000000"/>
                    <w:sz w:val="20"/>
                    <w:szCs w:val="20"/>
                  </w:rPr>
                  <w:t xml:space="preserve">Common-Size </w:t>
                </w:r>
                <w:r w:rsidR="00C26AD1">
                  <w:rPr>
                    <w:b/>
                    <w:bCs/>
                    <w:color w:val="000000"/>
                    <w:sz w:val="20"/>
                    <w:szCs w:val="20"/>
                  </w:rPr>
                  <w:t>Income Statement of Renata</w:t>
                </w:r>
                <w:r>
                  <w:rPr>
                    <w:b/>
                    <w:bCs/>
                    <w:color w:val="000000"/>
                    <w:sz w:val="20"/>
                    <w:szCs w:val="20"/>
                  </w:rPr>
                  <w:t xml:space="preserve"> </w:t>
                </w:r>
                <w:r w:rsidRPr="005700D2">
                  <w:rPr>
                    <w:b/>
                    <w:bCs/>
                    <w:color w:val="000000"/>
                    <w:sz w:val="20"/>
                    <w:szCs w:val="20"/>
                  </w:rPr>
                  <w:t xml:space="preserve"> 2014</w:t>
                </w:r>
              </w:p>
            </w:tc>
          </w:tr>
          <w:tr w:rsidR="00E1778A" w:rsidRPr="005700D2" w:rsidTr="00332F0C">
            <w:tc>
              <w:tcPr>
                <w:tcW w:w="324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E1778A" w:rsidRPr="00403B58" w:rsidRDefault="00E1778A" w:rsidP="00811856">
                <w:pPr>
                  <w:rPr>
                    <w:bCs/>
                    <w:color w:val="000000"/>
                    <w:sz w:val="24"/>
                    <w:szCs w:val="22"/>
                  </w:rPr>
                </w:pPr>
                <w:r w:rsidRPr="00403B58">
                  <w:rPr>
                    <w:bCs/>
                    <w:color w:val="000000"/>
                    <w:sz w:val="24"/>
                    <w:szCs w:val="22"/>
                  </w:rPr>
                  <w:t>Sales/Rev</w:t>
                </w:r>
              </w:p>
            </w:tc>
            <w:tc>
              <w:tcPr>
                <w:tcW w:w="207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E1778A" w:rsidRDefault="00E1778A">
                <w:pPr>
                  <w:jc w:val="right"/>
                  <w:rPr>
                    <w:rFonts w:ascii="Calibri" w:hAnsi="Calibri"/>
                    <w:color w:val="000000"/>
                    <w:sz w:val="22"/>
                    <w:szCs w:val="22"/>
                  </w:rPr>
                </w:pPr>
                <w:r>
                  <w:rPr>
                    <w:rFonts w:ascii="Calibri" w:hAnsi="Calibri"/>
                    <w:color w:val="000000"/>
                    <w:sz w:val="22"/>
                    <w:szCs w:val="22"/>
                  </w:rPr>
                  <w:t>12,880,957,428</w:t>
                </w:r>
              </w:p>
            </w:tc>
            <w:tc>
              <w:tcPr>
                <w:tcW w:w="2970" w:type="dxa"/>
                <w:tcBorders>
                  <w:top w:val="single" w:sz="4" w:space="0" w:color="000000" w:themeColor="text1"/>
                  <w:left w:val="single" w:sz="4" w:space="0" w:color="000000" w:themeColor="text1"/>
                  <w:bottom w:val="single" w:sz="4" w:space="0" w:color="000000" w:themeColor="text1"/>
                  <w:right w:val="single" w:sz="4" w:space="0" w:color="auto"/>
                </w:tcBorders>
                <w:vAlign w:val="bottom"/>
                <w:hideMark/>
              </w:tcPr>
              <w:p w:rsidR="00E1778A" w:rsidRPr="00403B58" w:rsidRDefault="00E1778A" w:rsidP="00811856">
                <w:pPr>
                  <w:rPr>
                    <w:bCs/>
                    <w:color w:val="000000"/>
                    <w:sz w:val="24"/>
                    <w:szCs w:val="22"/>
                  </w:rPr>
                </w:pPr>
                <w:r w:rsidRPr="00403B58">
                  <w:rPr>
                    <w:bCs/>
                    <w:color w:val="000000"/>
                    <w:sz w:val="24"/>
                    <w:szCs w:val="22"/>
                  </w:rPr>
                  <w:t>Sales/Rev</w:t>
                </w:r>
              </w:p>
            </w:tc>
            <w:tc>
              <w:tcPr>
                <w:tcW w:w="1890" w:type="dxa"/>
                <w:tcBorders>
                  <w:top w:val="single" w:sz="4" w:space="0" w:color="000000" w:themeColor="text1"/>
                  <w:left w:val="single" w:sz="4" w:space="0" w:color="auto"/>
                  <w:bottom w:val="single" w:sz="4" w:space="0" w:color="000000" w:themeColor="text1"/>
                  <w:right w:val="single" w:sz="4" w:space="0" w:color="000000" w:themeColor="text1"/>
                </w:tcBorders>
                <w:vAlign w:val="bottom"/>
              </w:tcPr>
              <w:p w:rsidR="00E1778A" w:rsidRDefault="00E1778A">
                <w:pPr>
                  <w:jc w:val="right"/>
                  <w:rPr>
                    <w:rFonts w:ascii="Calibri" w:hAnsi="Calibri"/>
                    <w:color w:val="000000"/>
                    <w:sz w:val="22"/>
                    <w:szCs w:val="22"/>
                  </w:rPr>
                </w:pPr>
                <w:r>
                  <w:rPr>
                    <w:rFonts w:ascii="Calibri" w:hAnsi="Calibri"/>
                    <w:color w:val="000000"/>
                    <w:sz w:val="22"/>
                    <w:szCs w:val="22"/>
                  </w:rPr>
                  <w:t>100.0%</w:t>
                </w:r>
              </w:p>
            </w:tc>
          </w:tr>
          <w:tr w:rsidR="00E1778A" w:rsidRPr="005700D2" w:rsidTr="00332F0C">
            <w:tc>
              <w:tcPr>
                <w:tcW w:w="324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E1778A" w:rsidRPr="00403B58" w:rsidRDefault="00E1778A" w:rsidP="00811856">
                <w:pPr>
                  <w:rPr>
                    <w:bCs/>
                    <w:color w:val="000000"/>
                    <w:sz w:val="24"/>
                    <w:szCs w:val="22"/>
                  </w:rPr>
                </w:pPr>
                <w:r w:rsidRPr="00403B58">
                  <w:rPr>
                    <w:bCs/>
                    <w:color w:val="000000"/>
                    <w:sz w:val="24"/>
                    <w:szCs w:val="22"/>
                  </w:rPr>
                  <w:t>COGS</w:t>
                </w:r>
              </w:p>
            </w:tc>
            <w:tc>
              <w:tcPr>
                <w:tcW w:w="207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E1778A" w:rsidRDefault="00E1778A">
                <w:pPr>
                  <w:jc w:val="right"/>
                  <w:rPr>
                    <w:rFonts w:ascii="Calibri" w:hAnsi="Calibri"/>
                    <w:color w:val="000000"/>
                    <w:sz w:val="22"/>
                    <w:szCs w:val="22"/>
                  </w:rPr>
                </w:pPr>
                <w:r>
                  <w:rPr>
                    <w:rFonts w:ascii="Calibri" w:hAnsi="Calibri"/>
                    <w:color w:val="000000"/>
                    <w:sz w:val="22"/>
                    <w:szCs w:val="22"/>
                  </w:rPr>
                  <w:t>6,335,803,240</w:t>
                </w:r>
              </w:p>
            </w:tc>
            <w:tc>
              <w:tcPr>
                <w:tcW w:w="2970" w:type="dxa"/>
                <w:tcBorders>
                  <w:top w:val="single" w:sz="4" w:space="0" w:color="000000" w:themeColor="text1"/>
                  <w:left w:val="single" w:sz="4" w:space="0" w:color="000000" w:themeColor="text1"/>
                  <w:bottom w:val="single" w:sz="4" w:space="0" w:color="000000" w:themeColor="text1"/>
                  <w:right w:val="single" w:sz="4" w:space="0" w:color="auto"/>
                </w:tcBorders>
                <w:vAlign w:val="bottom"/>
                <w:hideMark/>
              </w:tcPr>
              <w:p w:rsidR="00E1778A" w:rsidRPr="00403B58" w:rsidRDefault="00E1778A" w:rsidP="00811856">
                <w:pPr>
                  <w:rPr>
                    <w:bCs/>
                    <w:color w:val="000000"/>
                    <w:sz w:val="24"/>
                    <w:szCs w:val="22"/>
                  </w:rPr>
                </w:pPr>
                <w:r w:rsidRPr="00403B58">
                  <w:rPr>
                    <w:bCs/>
                    <w:color w:val="000000"/>
                    <w:sz w:val="24"/>
                    <w:szCs w:val="22"/>
                  </w:rPr>
                  <w:t>COGS</w:t>
                </w:r>
              </w:p>
            </w:tc>
            <w:tc>
              <w:tcPr>
                <w:tcW w:w="1890" w:type="dxa"/>
                <w:tcBorders>
                  <w:top w:val="single" w:sz="4" w:space="0" w:color="000000" w:themeColor="text1"/>
                  <w:left w:val="single" w:sz="4" w:space="0" w:color="auto"/>
                  <w:bottom w:val="single" w:sz="4" w:space="0" w:color="000000" w:themeColor="text1"/>
                  <w:right w:val="single" w:sz="4" w:space="0" w:color="000000" w:themeColor="text1"/>
                </w:tcBorders>
                <w:vAlign w:val="bottom"/>
              </w:tcPr>
              <w:p w:rsidR="00E1778A" w:rsidRDefault="00E1778A">
                <w:pPr>
                  <w:jc w:val="right"/>
                  <w:rPr>
                    <w:rFonts w:ascii="Calibri" w:hAnsi="Calibri"/>
                    <w:color w:val="000000"/>
                    <w:sz w:val="22"/>
                    <w:szCs w:val="22"/>
                  </w:rPr>
                </w:pPr>
                <w:r>
                  <w:rPr>
                    <w:rFonts w:ascii="Calibri" w:hAnsi="Calibri"/>
                    <w:color w:val="000000"/>
                    <w:sz w:val="22"/>
                    <w:szCs w:val="22"/>
                  </w:rPr>
                  <w:t>49.2%</w:t>
                </w:r>
              </w:p>
            </w:tc>
          </w:tr>
          <w:tr w:rsidR="00E1778A" w:rsidRPr="005700D2" w:rsidTr="00332F0C">
            <w:tc>
              <w:tcPr>
                <w:tcW w:w="324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E1778A" w:rsidRPr="00403B58" w:rsidRDefault="00E1778A" w:rsidP="00811856">
                <w:pPr>
                  <w:rPr>
                    <w:bCs/>
                    <w:color w:val="000000"/>
                    <w:sz w:val="24"/>
                    <w:szCs w:val="22"/>
                  </w:rPr>
                </w:pPr>
                <w:r w:rsidRPr="00403B58">
                  <w:rPr>
                    <w:bCs/>
                    <w:color w:val="000000"/>
                    <w:sz w:val="24"/>
                    <w:szCs w:val="22"/>
                  </w:rPr>
                  <w:t>Gross Profit</w:t>
                </w:r>
              </w:p>
            </w:tc>
            <w:tc>
              <w:tcPr>
                <w:tcW w:w="207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E1778A" w:rsidRDefault="00E1778A">
                <w:pPr>
                  <w:jc w:val="right"/>
                  <w:rPr>
                    <w:rFonts w:ascii="Calibri" w:hAnsi="Calibri"/>
                    <w:color w:val="000000"/>
                    <w:sz w:val="22"/>
                    <w:szCs w:val="22"/>
                  </w:rPr>
                </w:pPr>
                <w:r>
                  <w:rPr>
                    <w:rFonts w:ascii="Calibri" w:hAnsi="Calibri"/>
                    <w:color w:val="000000"/>
                    <w:sz w:val="22"/>
                    <w:szCs w:val="22"/>
                  </w:rPr>
                  <w:t>6,545,154,188</w:t>
                </w:r>
              </w:p>
            </w:tc>
            <w:tc>
              <w:tcPr>
                <w:tcW w:w="2970" w:type="dxa"/>
                <w:tcBorders>
                  <w:top w:val="single" w:sz="4" w:space="0" w:color="000000" w:themeColor="text1"/>
                  <w:left w:val="single" w:sz="4" w:space="0" w:color="000000" w:themeColor="text1"/>
                  <w:bottom w:val="single" w:sz="4" w:space="0" w:color="000000" w:themeColor="text1"/>
                  <w:right w:val="single" w:sz="4" w:space="0" w:color="auto"/>
                </w:tcBorders>
                <w:vAlign w:val="bottom"/>
                <w:hideMark/>
              </w:tcPr>
              <w:p w:rsidR="00E1778A" w:rsidRPr="00403B58" w:rsidRDefault="00E1778A" w:rsidP="00811856">
                <w:pPr>
                  <w:rPr>
                    <w:bCs/>
                    <w:color w:val="000000"/>
                    <w:sz w:val="24"/>
                    <w:szCs w:val="22"/>
                  </w:rPr>
                </w:pPr>
                <w:r w:rsidRPr="00403B58">
                  <w:rPr>
                    <w:bCs/>
                    <w:color w:val="000000"/>
                    <w:sz w:val="24"/>
                    <w:szCs w:val="22"/>
                  </w:rPr>
                  <w:t>Gross Profit</w:t>
                </w:r>
              </w:p>
            </w:tc>
            <w:tc>
              <w:tcPr>
                <w:tcW w:w="1890" w:type="dxa"/>
                <w:tcBorders>
                  <w:top w:val="single" w:sz="4" w:space="0" w:color="000000" w:themeColor="text1"/>
                  <w:left w:val="single" w:sz="4" w:space="0" w:color="auto"/>
                  <w:bottom w:val="single" w:sz="4" w:space="0" w:color="000000" w:themeColor="text1"/>
                  <w:right w:val="single" w:sz="4" w:space="0" w:color="000000" w:themeColor="text1"/>
                </w:tcBorders>
                <w:vAlign w:val="bottom"/>
              </w:tcPr>
              <w:p w:rsidR="00E1778A" w:rsidRDefault="00E1778A">
                <w:pPr>
                  <w:jc w:val="right"/>
                  <w:rPr>
                    <w:rFonts w:ascii="Calibri" w:hAnsi="Calibri"/>
                    <w:color w:val="000000"/>
                    <w:sz w:val="22"/>
                    <w:szCs w:val="22"/>
                  </w:rPr>
                </w:pPr>
                <w:r>
                  <w:rPr>
                    <w:rFonts w:ascii="Calibri" w:hAnsi="Calibri"/>
                    <w:color w:val="000000"/>
                    <w:sz w:val="22"/>
                    <w:szCs w:val="22"/>
                  </w:rPr>
                  <w:t>50.8%</w:t>
                </w:r>
              </w:p>
            </w:tc>
          </w:tr>
          <w:tr w:rsidR="00E1778A" w:rsidRPr="005700D2" w:rsidTr="00332F0C">
            <w:tc>
              <w:tcPr>
                <w:tcW w:w="324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E1778A" w:rsidRPr="00403B58" w:rsidRDefault="00E1778A" w:rsidP="00811856">
                <w:pPr>
                  <w:rPr>
                    <w:bCs/>
                    <w:color w:val="000000"/>
                    <w:sz w:val="24"/>
                    <w:szCs w:val="22"/>
                  </w:rPr>
                </w:pPr>
                <w:r w:rsidRPr="00403B58">
                  <w:rPr>
                    <w:bCs/>
                    <w:color w:val="000000"/>
                    <w:sz w:val="24"/>
                    <w:szCs w:val="22"/>
                  </w:rPr>
                  <w:t xml:space="preserve"> Operating Cost </w:t>
                </w:r>
              </w:p>
            </w:tc>
            <w:tc>
              <w:tcPr>
                <w:tcW w:w="207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E1778A" w:rsidRDefault="00E1778A">
                <w:pPr>
                  <w:jc w:val="right"/>
                  <w:rPr>
                    <w:rFonts w:ascii="Calibri" w:hAnsi="Calibri"/>
                    <w:color w:val="000000"/>
                    <w:sz w:val="22"/>
                    <w:szCs w:val="22"/>
                  </w:rPr>
                </w:pPr>
                <w:r>
                  <w:rPr>
                    <w:rFonts w:ascii="Calibri" w:hAnsi="Calibri"/>
                    <w:color w:val="000000"/>
                    <w:sz w:val="22"/>
                    <w:szCs w:val="22"/>
                  </w:rPr>
                  <w:t>3,408,119,130.00</w:t>
                </w:r>
              </w:p>
            </w:tc>
            <w:tc>
              <w:tcPr>
                <w:tcW w:w="2970" w:type="dxa"/>
                <w:tcBorders>
                  <w:top w:val="single" w:sz="4" w:space="0" w:color="000000" w:themeColor="text1"/>
                  <w:left w:val="single" w:sz="4" w:space="0" w:color="000000" w:themeColor="text1"/>
                  <w:bottom w:val="single" w:sz="4" w:space="0" w:color="000000" w:themeColor="text1"/>
                  <w:right w:val="single" w:sz="4" w:space="0" w:color="auto"/>
                </w:tcBorders>
                <w:vAlign w:val="bottom"/>
                <w:hideMark/>
              </w:tcPr>
              <w:p w:rsidR="00E1778A" w:rsidRPr="00403B58" w:rsidRDefault="00E1778A" w:rsidP="00811856">
                <w:pPr>
                  <w:rPr>
                    <w:bCs/>
                    <w:color w:val="000000"/>
                    <w:sz w:val="24"/>
                    <w:szCs w:val="22"/>
                  </w:rPr>
                </w:pPr>
                <w:r w:rsidRPr="00403B58">
                  <w:rPr>
                    <w:bCs/>
                    <w:color w:val="000000"/>
                    <w:sz w:val="24"/>
                    <w:szCs w:val="22"/>
                  </w:rPr>
                  <w:t xml:space="preserve"> Operating Cost </w:t>
                </w:r>
              </w:p>
            </w:tc>
            <w:tc>
              <w:tcPr>
                <w:tcW w:w="1890" w:type="dxa"/>
                <w:tcBorders>
                  <w:top w:val="single" w:sz="4" w:space="0" w:color="000000" w:themeColor="text1"/>
                  <w:left w:val="single" w:sz="4" w:space="0" w:color="auto"/>
                  <w:bottom w:val="single" w:sz="4" w:space="0" w:color="000000" w:themeColor="text1"/>
                  <w:right w:val="single" w:sz="4" w:space="0" w:color="000000" w:themeColor="text1"/>
                </w:tcBorders>
                <w:vAlign w:val="bottom"/>
              </w:tcPr>
              <w:p w:rsidR="00E1778A" w:rsidRDefault="00E1778A">
                <w:pPr>
                  <w:jc w:val="right"/>
                  <w:rPr>
                    <w:rFonts w:ascii="Calibri" w:hAnsi="Calibri"/>
                    <w:color w:val="000000"/>
                    <w:sz w:val="22"/>
                    <w:szCs w:val="22"/>
                  </w:rPr>
                </w:pPr>
                <w:r>
                  <w:rPr>
                    <w:rFonts w:ascii="Calibri" w:hAnsi="Calibri"/>
                    <w:color w:val="000000"/>
                    <w:sz w:val="22"/>
                    <w:szCs w:val="22"/>
                  </w:rPr>
                  <w:t>26.5%</w:t>
                </w:r>
              </w:p>
            </w:tc>
          </w:tr>
          <w:tr w:rsidR="00E1778A" w:rsidRPr="005700D2" w:rsidTr="00332F0C">
            <w:tc>
              <w:tcPr>
                <w:tcW w:w="3240" w:type="dxa"/>
                <w:vAlign w:val="bottom"/>
                <w:hideMark/>
              </w:tcPr>
              <w:p w:rsidR="00E1778A" w:rsidRPr="00403B58" w:rsidRDefault="00E1778A" w:rsidP="00811856">
                <w:pPr>
                  <w:rPr>
                    <w:bCs/>
                    <w:color w:val="000000"/>
                    <w:sz w:val="24"/>
                    <w:szCs w:val="22"/>
                  </w:rPr>
                </w:pPr>
                <w:r w:rsidRPr="00403B58">
                  <w:rPr>
                    <w:bCs/>
                    <w:color w:val="000000"/>
                    <w:sz w:val="24"/>
                    <w:szCs w:val="22"/>
                  </w:rPr>
                  <w:t>EBIT</w:t>
                </w:r>
              </w:p>
            </w:tc>
            <w:tc>
              <w:tcPr>
                <w:tcW w:w="2070" w:type="dxa"/>
                <w:vAlign w:val="bottom"/>
              </w:tcPr>
              <w:p w:rsidR="00E1778A" w:rsidRDefault="00E1778A">
                <w:pPr>
                  <w:jc w:val="right"/>
                  <w:rPr>
                    <w:rFonts w:ascii="Calibri" w:hAnsi="Calibri"/>
                    <w:color w:val="000000"/>
                    <w:sz w:val="22"/>
                    <w:szCs w:val="22"/>
                  </w:rPr>
                </w:pPr>
                <w:r>
                  <w:rPr>
                    <w:rFonts w:ascii="Calibri" w:hAnsi="Calibri"/>
                    <w:color w:val="000000"/>
                    <w:sz w:val="22"/>
                    <w:szCs w:val="22"/>
                  </w:rPr>
                  <w:t>2,910,940,303</w:t>
                </w:r>
              </w:p>
            </w:tc>
            <w:tc>
              <w:tcPr>
                <w:tcW w:w="2970" w:type="dxa"/>
                <w:tcBorders>
                  <w:right w:val="single" w:sz="4" w:space="0" w:color="auto"/>
                </w:tcBorders>
                <w:vAlign w:val="bottom"/>
                <w:hideMark/>
              </w:tcPr>
              <w:p w:rsidR="00E1778A" w:rsidRPr="00403B58" w:rsidRDefault="00E1778A" w:rsidP="00811856">
                <w:pPr>
                  <w:rPr>
                    <w:bCs/>
                    <w:color w:val="000000"/>
                    <w:sz w:val="24"/>
                    <w:szCs w:val="22"/>
                  </w:rPr>
                </w:pPr>
                <w:r w:rsidRPr="00403B58">
                  <w:rPr>
                    <w:bCs/>
                    <w:color w:val="000000"/>
                    <w:sz w:val="24"/>
                    <w:szCs w:val="22"/>
                  </w:rPr>
                  <w:t>EBIT</w:t>
                </w:r>
              </w:p>
            </w:tc>
            <w:tc>
              <w:tcPr>
                <w:tcW w:w="1890" w:type="dxa"/>
                <w:tcBorders>
                  <w:left w:val="single" w:sz="4" w:space="0" w:color="auto"/>
                </w:tcBorders>
                <w:vAlign w:val="bottom"/>
              </w:tcPr>
              <w:p w:rsidR="00E1778A" w:rsidRDefault="00E1778A">
                <w:pPr>
                  <w:jc w:val="right"/>
                  <w:rPr>
                    <w:rFonts w:ascii="Calibri" w:hAnsi="Calibri"/>
                    <w:color w:val="000000"/>
                    <w:sz w:val="22"/>
                    <w:szCs w:val="22"/>
                  </w:rPr>
                </w:pPr>
                <w:r>
                  <w:rPr>
                    <w:rFonts w:ascii="Calibri" w:hAnsi="Calibri"/>
                    <w:color w:val="000000"/>
                    <w:sz w:val="22"/>
                    <w:szCs w:val="22"/>
                  </w:rPr>
                  <w:t>22.6%</w:t>
                </w:r>
              </w:p>
            </w:tc>
          </w:tr>
          <w:tr w:rsidR="00E1778A" w:rsidRPr="005700D2" w:rsidTr="00332F0C">
            <w:tc>
              <w:tcPr>
                <w:tcW w:w="3240" w:type="dxa"/>
                <w:vAlign w:val="bottom"/>
                <w:hideMark/>
              </w:tcPr>
              <w:p w:rsidR="00E1778A" w:rsidRPr="00403B58" w:rsidRDefault="00E1778A" w:rsidP="00811856">
                <w:pPr>
                  <w:rPr>
                    <w:bCs/>
                    <w:color w:val="000000"/>
                    <w:sz w:val="24"/>
                    <w:szCs w:val="22"/>
                  </w:rPr>
                </w:pPr>
                <w:r w:rsidRPr="00403B58">
                  <w:rPr>
                    <w:bCs/>
                    <w:color w:val="000000"/>
                    <w:sz w:val="24"/>
                    <w:szCs w:val="22"/>
                  </w:rPr>
                  <w:t>Others Income/Loss</w:t>
                </w:r>
              </w:p>
            </w:tc>
            <w:tc>
              <w:tcPr>
                <w:tcW w:w="2070" w:type="dxa"/>
                <w:vAlign w:val="bottom"/>
              </w:tcPr>
              <w:p w:rsidR="00E1778A" w:rsidRDefault="00E1778A">
                <w:pPr>
                  <w:jc w:val="right"/>
                  <w:rPr>
                    <w:rFonts w:ascii="Calibri" w:hAnsi="Calibri"/>
                    <w:color w:val="000000"/>
                    <w:sz w:val="22"/>
                    <w:szCs w:val="22"/>
                  </w:rPr>
                </w:pPr>
                <w:r>
                  <w:rPr>
                    <w:rFonts w:ascii="Calibri" w:hAnsi="Calibri"/>
                    <w:color w:val="000000"/>
                    <w:sz w:val="22"/>
                    <w:szCs w:val="22"/>
                  </w:rPr>
                  <w:t>12,907,658.00</w:t>
                </w:r>
              </w:p>
            </w:tc>
            <w:tc>
              <w:tcPr>
                <w:tcW w:w="2970" w:type="dxa"/>
                <w:tcBorders>
                  <w:right w:val="single" w:sz="4" w:space="0" w:color="auto"/>
                </w:tcBorders>
                <w:vAlign w:val="bottom"/>
                <w:hideMark/>
              </w:tcPr>
              <w:p w:rsidR="00E1778A" w:rsidRPr="00403B58" w:rsidRDefault="00E1778A" w:rsidP="00811856">
                <w:pPr>
                  <w:rPr>
                    <w:bCs/>
                    <w:color w:val="000000"/>
                    <w:sz w:val="24"/>
                    <w:szCs w:val="22"/>
                  </w:rPr>
                </w:pPr>
                <w:r w:rsidRPr="00403B58">
                  <w:rPr>
                    <w:bCs/>
                    <w:color w:val="000000"/>
                    <w:sz w:val="24"/>
                    <w:szCs w:val="22"/>
                  </w:rPr>
                  <w:t>Others Income/Loss</w:t>
                </w:r>
              </w:p>
            </w:tc>
            <w:tc>
              <w:tcPr>
                <w:tcW w:w="1890" w:type="dxa"/>
                <w:tcBorders>
                  <w:left w:val="single" w:sz="4" w:space="0" w:color="auto"/>
                </w:tcBorders>
                <w:vAlign w:val="bottom"/>
              </w:tcPr>
              <w:p w:rsidR="00E1778A" w:rsidRDefault="00E1778A">
                <w:pPr>
                  <w:jc w:val="right"/>
                  <w:rPr>
                    <w:rFonts w:ascii="Calibri" w:hAnsi="Calibri"/>
                    <w:color w:val="000000"/>
                    <w:sz w:val="22"/>
                    <w:szCs w:val="22"/>
                  </w:rPr>
                </w:pPr>
                <w:r>
                  <w:rPr>
                    <w:rFonts w:ascii="Calibri" w:hAnsi="Calibri"/>
                    <w:color w:val="000000"/>
                    <w:sz w:val="22"/>
                    <w:szCs w:val="22"/>
                  </w:rPr>
                  <w:t>0.1%</w:t>
                </w:r>
              </w:p>
            </w:tc>
          </w:tr>
          <w:tr w:rsidR="00E1778A" w:rsidRPr="005700D2" w:rsidTr="00332F0C">
            <w:tc>
              <w:tcPr>
                <w:tcW w:w="3240" w:type="dxa"/>
                <w:vAlign w:val="bottom"/>
                <w:hideMark/>
              </w:tcPr>
              <w:p w:rsidR="00E1778A" w:rsidRPr="00403B58" w:rsidRDefault="00E1778A" w:rsidP="00811856">
                <w:pPr>
                  <w:rPr>
                    <w:bCs/>
                    <w:color w:val="000000"/>
                    <w:sz w:val="24"/>
                    <w:szCs w:val="22"/>
                  </w:rPr>
                </w:pPr>
                <w:r w:rsidRPr="00403B58">
                  <w:rPr>
                    <w:bCs/>
                    <w:color w:val="000000"/>
                    <w:sz w:val="24"/>
                    <w:szCs w:val="22"/>
                  </w:rPr>
                  <w:t>(Interest/others cost/WPPF)</w:t>
                </w:r>
              </w:p>
            </w:tc>
            <w:tc>
              <w:tcPr>
                <w:tcW w:w="2070" w:type="dxa"/>
                <w:vAlign w:val="bottom"/>
              </w:tcPr>
              <w:p w:rsidR="00E1778A" w:rsidRDefault="00E1778A">
                <w:pPr>
                  <w:jc w:val="right"/>
                  <w:rPr>
                    <w:rFonts w:ascii="Calibri" w:hAnsi="Calibri"/>
                    <w:color w:val="000000"/>
                    <w:sz w:val="22"/>
                    <w:szCs w:val="22"/>
                  </w:rPr>
                </w:pPr>
                <w:r>
                  <w:rPr>
                    <w:rFonts w:ascii="Calibri" w:hAnsi="Calibri"/>
                    <w:color w:val="000000"/>
                    <w:sz w:val="22"/>
                    <w:szCs w:val="22"/>
                  </w:rPr>
                  <w:t>418,430,383</w:t>
                </w:r>
              </w:p>
            </w:tc>
            <w:tc>
              <w:tcPr>
                <w:tcW w:w="2970" w:type="dxa"/>
                <w:tcBorders>
                  <w:right w:val="single" w:sz="4" w:space="0" w:color="auto"/>
                </w:tcBorders>
                <w:vAlign w:val="bottom"/>
                <w:hideMark/>
              </w:tcPr>
              <w:p w:rsidR="00E1778A" w:rsidRPr="00403B58" w:rsidRDefault="00E1778A" w:rsidP="00811856">
                <w:pPr>
                  <w:rPr>
                    <w:bCs/>
                    <w:color w:val="000000"/>
                    <w:sz w:val="24"/>
                    <w:szCs w:val="22"/>
                  </w:rPr>
                </w:pPr>
                <w:r w:rsidRPr="00403B58">
                  <w:rPr>
                    <w:bCs/>
                    <w:color w:val="000000"/>
                    <w:sz w:val="24"/>
                    <w:szCs w:val="22"/>
                  </w:rPr>
                  <w:t>(Interest/others cost/WPPF)</w:t>
                </w:r>
              </w:p>
            </w:tc>
            <w:tc>
              <w:tcPr>
                <w:tcW w:w="1890" w:type="dxa"/>
                <w:tcBorders>
                  <w:left w:val="single" w:sz="4" w:space="0" w:color="auto"/>
                </w:tcBorders>
                <w:vAlign w:val="bottom"/>
              </w:tcPr>
              <w:p w:rsidR="00E1778A" w:rsidRDefault="00E1778A">
                <w:pPr>
                  <w:jc w:val="right"/>
                  <w:rPr>
                    <w:rFonts w:ascii="Calibri" w:hAnsi="Calibri"/>
                    <w:color w:val="000000"/>
                    <w:sz w:val="22"/>
                    <w:szCs w:val="22"/>
                  </w:rPr>
                </w:pPr>
                <w:r>
                  <w:rPr>
                    <w:rFonts w:ascii="Calibri" w:hAnsi="Calibri"/>
                    <w:color w:val="000000"/>
                    <w:sz w:val="22"/>
                    <w:szCs w:val="22"/>
                  </w:rPr>
                  <w:t>3.2%</w:t>
                </w:r>
              </w:p>
            </w:tc>
          </w:tr>
          <w:tr w:rsidR="00E1778A" w:rsidRPr="005700D2" w:rsidTr="00332F0C">
            <w:tc>
              <w:tcPr>
                <w:tcW w:w="3240" w:type="dxa"/>
                <w:vAlign w:val="bottom"/>
                <w:hideMark/>
              </w:tcPr>
              <w:p w:rsidR="00E1778A" w:rsidRPr="00403B58" w:rsidRDefault="00E1778A" w:rsidP="00811856">
                <w:pPr>
                  <w:rPr>
                    <w:bCs/>
                    <w:color w:val="000000"/>
                    <w:sz w:val="24"/>
                    <w:szCs w:val="22"/>
                  </w:rPr>
                </w:pPr>
                <w:r w:rsidRPr="00403B58">
                  <w:rPr>
                    <w:bCs/>
                    <w:color w:val="000000"/>
                    <w:sz w:val="24"/>
                    <w:szCs w:val="22"/>
                  </w:rPr>
                  <w:t>EBT</w:t>
                </w:r>
              </w:p>
            </w:tc>
            <w:tc>
              <w:tcPr>
                <w:tcW w:w="2070" w:type="dxa"/>
                <w:vAlign w:val="bottom"/>
              </w:tcPr>
              <w:p w:rsidR="00E1778A" w:rsidRDefault="00E1778A">
                <w:pPr>
                  <w:jc w:val="right"/>
                  <w:rPr>
                    <w:rFonts w:ascii="Calibri" w:hAnsi="Calibri"/>
                    <w:color w:val="000000"/>
                    <w:sz w:val="22"/>
                    <w:szCs w:val="22"/>
                  </w:rPr>
                </w:pPr>
                <w:r>
                  <w:rPr>
                    <w:rFonts w:ascii="Calibri" w:hAnsi="Calibri"/>
                    <w:color w:val="000000"/>
                    <w:sz w:val="22"/>
                    <w:szCs w:val="22"/>
                  </w:rPr>
                  <w:t>2,731,512,333</w:t>
                </w:r>
              </w:p>
            </w:tc>
            <w:tc>
              <w:tcPr>
                <w:tcW w:w="2970" w:type="dxa"/>
                <w:tcBorders>
                  <w:right w:val="single" w:sz="4" w:space="0" w:color="auto"/>
                </w:tcBorders>
                <w:vAlign w:val="bottom"/>
                <w:hideMark/>
              </w:tcPr>
              <w:p w:rsidR="00E1778A" w:rsidRPr="00403B58" w:rsidRDefault="00E1778A" w:rsidP="00811856">
                <w:pPr>
                  <w:rPr>
                    <w:bCs/>
                    <w:color w:val="000000"/>
                    <w:sz w:val="24"/>
                    <w:szCs w:val="22"/>
                  </w:rPr>
                </w:pPr>
                <w:r w:rsidRPr="00403B58">
                  <w:rPr>
                    <w:bCs/>
                    <w:color w:val="000000"/>
                    <w:sz w:val="24"/>
                    <w:szCs w:val="22"/>
                  </w:rPr>
                  <w:t>EBT</w:t>
                </w:r>
              </w:p>
            </w:tc>
            <w:tc>
              <w:tcPr>
                <w:tcW w:w="1890" w:type="dxa"/>
                <w:tcBorders>
                  <w:left w:val="single" w:sz="4" w:space="0" w:color="auto"/>
                </w:tcBorders>
                <w:vAlign w:val="bottom"/>
              </w:tcPr>
              <w:p w:rsidR="00E1778A" w:rsidRDefault="00E1778A">
                <w:pPr>
                  <w:jc w:val="right"/>
                  <w:rPr>
                    <w:rFonts w:ascii="Calibri" w:hAnsi="Calibri"/>
                    <w:color w:val="000000"/>
                    <w:sz w:val="22"/>
                    <w:szCs w:val="22"/>
                  </w:rPr>
                </w:pPr>
                <w:r>
                  <w:rPr>
                    <w:rFonts w:ascii="Calibri" w:hAnsi="Calibri"/>
                    <w:color w:val="000000"/>
                    <w:sz w:val="22"/>
                    <w:szCs w:val="22"/>
                  </w:rPr>
                  <w:t>21.2%</w:t>
                </w:r>
              </w:p>
            </w:tc>
          </w:tr>
          <w:tr w:rsidR="00E1778A" w:rsidRPr="005700D2" w:rsidTr="00332F0C">
            <w:tc>
              <w:tcPr>
                <w:tcW w:w="3240" w:type="dxa"/>
                <w:vAlign w:val="bottom"/>
                <w:hideMark/>
              </w:tcPr>
              <w:p w:rsidR="00E1778A" w:rsidRPr="00403B58" w:rsidRDefault="00E1778A" w:rsidP="00811856">
                <w:pPr>
                  <w:rPr>
                    <w:bCs/>
                    <w:color w:val="000000"/>
                    <w:sz w:val="24"/>
                    <w:szCs w:val="22"/>
                  </w:rPr>
                </w:pPr>
                <w:r w:rsidRPr="00403B58">
                  <w:rPr>
                    <w:bCs/>
                    <w:color w:val="000000"/>
                    <w:sz w:val="24"/>
                    <w:szCs w:val="22"/>
                  </w:rPr>
                  <w:t>Tax</w:t>
                </w:r>
              </w:p>
            </w:tc>
            <w:tc>
              <w:tcPr>
                <w:tcW w:w="2070" w:type="dxa"/>
                <w:vAlign w:val="bottom"/>
              </w:tcPr>
              <w:p w:rsidR="00E1778A" w:rsidRDefault="00E1778A">
                <w:pPr>
                  <w:jc w:val="right"/>
                  <w:rPr>
                    <w:rFonts w:ascii="Calibri" w:hAnsi="Calibri"/>
                    <w:color w:val="000000"/>
                    <w:sz w:val="22"/>
                    <w:szCs w:val="22"/>
                  </w:rPr>
                </w:pPr>
                <w:r>
                  <w:rPr>
                    <w:rFonts w:ascii="Calibri" w:hAnsi="Calibri"/>
                    <w:color w:val="000000"/>
                    <w:sz w:val="22"/>
                    <w:szCs w:val="22"/>
                  </w:rPr>
                  <w:t>724,870,869</w:t>
                </w:r>
              </w:p>
            </w:tc>
            <w:tc>
              <w:tcPr>
                <w:tcW w:w="2970" w:type="dxa"/>
                <w:tcBorders>
                  <w:right w:val="single" w:sz="4" w:space="0" w:color="auto"/>
                </w:tcBorders>
                <w:vAlign w:val="bottom"/>
                <w:hideMark/>
              </w:tcPr>
              <w:p w:rsidR="00E1778A" w:rsidRPr="00403B58" w:rsidRDefault="00E1778A" w:rsidP="00811856">
                <w:pPr>
                  <w:rPr>
                    <w:bCs/>
                    <w:color w:val="000000"/>
                    <w:sz w:val="24"/>
                    <w:szCs w:val="22"/>
                  </w:rPr>
                </w:pPr>
                <w:r w:rsidRPr="00403B58">
                  <w:rPr>
                    <w:bCs/>
                    <w:color w:val="000000"/>
                    <w:sz w:val="24"/>
                    <w:szCs w:val="22"/>
                  </w:rPr>
                  <w:t>Tax</w:t>
                </w:r>
              </w:p>
            </w:tc>
            <w:tc>
              <w:tcPr>
                <w:tcW w:w="1890" w:type="dxa"/>
                <w:tcBorders>
                  <w:left w:val="single" w:sz="4" w:space="0" w:color="auto"/>
                </w:tcBorders>
                <w:vAlign w:val="bottom"/>
              </w:tcPr>
              <w:p w:rsidR="00E1778A" w:rsidRDefault="00E1778A">
                <w:pPr>
                  <w:jc w:val="right"/>
                  <w:rPr>
                    <w:rFonts w:ascii="Calibri" w:hAnsi="Calibri"/>
                    <w:color w:val="000000"/>
                    <w:sz w:val="22"/>
                    <w:szCs w:val="22"/>
                  </w:rPr>
                </w:pPr>
                <w:r>
                  <w:rPr>
                    <w:rFonts w:ascii="Calibri" w:hAnsi="Calibri"/>
                    <w:color w:val="000000"/>
                    <w:sz w:val="22"/>
                    <w:szCs w:val="22"/>
                  </w:rPr>
                  <w:t>5.6%</w:t>
                </w:r>
              </w:p>
            </w:tc>
          </w:tr>
        </w:tbl>
        <w:p w:rsidR="00811856" w:rsidRDefault="00811856" w:rsidP="00811856">
          <w:pPr>
            <w:pStyle w:val="Default"/>
            <w:spacing w:line="360" w:lineRule="auto"/>
            <w:jc w:val="both"/>
            <w:rPr>
              <w:b/>
              <w:bCs/>
            </w:rPr>
          </w:pPr>
        </w:p>
        <w:p w:rsidR="00507262" w:rsidRDefault="00507262" w:rsidP="00811856">
          <w:pPr>
            <w:pStyle w:val="Default"/>
            <w:spacing w:line="360" w:lineRule="auto"/>
            <w:jc w:val="both"/>
            <w:rPr>
              <w:b/>
              <w:bCs/>
            </w:rPr>
          </w:pPr>
        </w:p>
        <w:p w:rsidR="00507262" w:rsidRDefault="00507262" w:rsidP="00811856">
          <w:pPr>
            <w:pStyle w:val="Default"/>
            <w:spacing w:line="360" w:lineRule="auto"/>
            <w:jc w:val="both"/>
            <w:rPr>
              <w:b/>
              <w:bCs/>
            </w:rPr>
          </w:pPr>
        </w:p>
        <w:p w:rsidR="00811856" w:rsidRDefault="00811856" w:rsidP="00811856">
          <w:pPr>
            <w:pStyle w:val="Default"/>
            <w:spacing w:line="360" w:lineRule="auto"/>
            <w:jc w:val="both"/>
            <w:rPr>
              <w:b/>
              <w:bCs/>
            </w:rPr>
          </w:pPr>
        </w:p>
        <w:p w:rsidR="006A24D5" w:rsidRDefault="006A24D5" w:rsidP="00507262">
          <w:pPr>
            <w:pStyle w:val="Default"/>
            <w:spacing w:line="360" w:lineRule="auto"/>
            <w:jc w:val="both"/>
            <w:rPr>
              <w:b/>
              <w:bCs/>
            </w:rPr>
          </w:pPr>
        </w:p>
        <w:p w:rsidR="006A24D5" w:rsidRDefault="006A24D5" w:rsidP="00507262">
          <w:pPr>
            <w:pStyle w:val="Default"/>
            <w:spacing w:line="360" w:lineRule="auto"/>
            <w:jc w:val="both"/>
            <w:rPr>
              <w:b/>
              <w:bCs/>
            </w:rPr>
          </w:pPr>
        </w:p>
        <w:p w:rsidR="006A24D5" w:rsidRDefault="006A24D5" w:rsidP="00507262">
          <w:pPr>
            <w:pStyle w:val="Default"/>
            <w:spacing w:line="360" w:lineRule="auto"/>
            <w:jc w:val="both"/>
            <w:rPr>
              <w:b/>
              <w:bCs/>
            </w:rPr>
          </w:pPr>
        </w:p>
        <w:p w:rsidR="006A24D5" w:rsidRDefault="006A24D5" w:rsidP="00507262">
          <w:pPr>
            <w:pStyle w:val="Default"/>
            <w:spacing w:line="360" w:lineRule="auto"/>
            <w:jc w:val="both"/>
            <w:rPr>
              <w:b/>
              <w:bCs/>
            </w:rPr>
          </w:pPr>
        </w:p>
        <w:p w:rsidR="006A24D5" w:rsidRDefault="006A24D5" w:rsidP="00507262">
          <w:pPr>
            <w:pStyle w:val="Default"/>
            <w:spacing w:line="360" w:lineRule="auto"/>
            <w:jc w:val="both"/>
            <w:rPr>
              <w:b/>
              <w:bCs/>
            </w:rPr>
          </w:pPr>
        </w:p>
        <w:p w:rsidR="006A24D5" w:rsidRDefault="006A24D5" w:rsidP="00507262">
          <w:pPr>
            <w:pStyle w:val="Default"/>
            <w:spacing w:line="360" w:lineRule="auto"/>
            <w:jc w:val="both"/>
            <w:rPr>
              <w:b/>
              <w:bCs/>
            </w:rPr>
          </w:pPr>
        </w:p>
        <w:p w:rsidR="006A24D5" w:rsidRDefault="006A24D5" w:rsidP="00507262">
          <w:pPr>
            <w:pStyle w:val="Default"/>
            <w:spacing w:line="360" w:lineRule="auto"/>
            <w:jc w:val="both"/>
            <w:rPr>
              <w:b/>
              <w:bCs/>
            </w:rPr>
          </w:pPr>
        </w:p>
        <w:p w:rsidR="006A24D5" w:rsidRDefault="006A24D5" w:rsidP="00507262">
          <w:pPr>
            <w:pStyle w:val="Default"/>
            <w:spacing w:line="360" w:lineRule="auto"/>
            <w:jc w:val="both"/>
            <w:rPr>
              <w:b/>
              <w:bCs/>
            </w:rPr>
          </w:pPr>
        </w:p>
        <w:p w:rsidR="00507262" w:rsidRDefault="00507262" w:rsidP="00507262">
          <w:pPr>
            <w:pStyle w:val="Default"/>
            <w:spacing w:line="360" w:lineRule="auto"/>
            <w:jc w:val="both"/>
            <w:rPr>
              <w:b/>
              <w:bCs/>
            </w:rPr>
          </w:pPr>
          <w:r>
            <w:rPr>
              <w:b/>
              <w:bCs/>
            </w:rPr>
            <w:t>4.1</w:t>
          </w:r>
          <w:r w:rsidR="006A24D5">
            <w:rPr>
              <w:b/>
              <w:bCs/>
            </w:rPr>
            <w:t>9</w:t>
          </w:r>
          <w:r>
            <w:rPr>
              <w:b/>
              <w:bCs/>
            </w:rPr>
            <w:t xml:space="preserve"> Central Pharma</w:t>
          </w:r>
        </w:p>
        <w:tbl>
          <w:tblPr>
            <w:tblStyle w:val="TableGrid"/>
            <w:tblW w:w="10170" w:type="dxa"/>
            <w:tblInd w:w="-72" w:type="dxa"/>
            <w:tblLayout w:type="fixed"/>
            <w:tblLook w:val="04A0" w:firstRow="1" w:lastRow="0" w:firstColumn="1" w:lastColumn="0" w:noHBand="0" w:noVBand="1"/>
          </w:tblPr>
          <w:tblGrid>
            <w:gridCol w:w="1350"/>
            <w:gridCol w:w="1890"/>
            <w:gridCol w:w="1440"/>
            <w:gridCol w:w="630"/>
            <w:gridCol w:w="1350"/>
            <w:gridCol w:w="1620"/>
            <w:gridCol w:w="1260"/>
            <w:gridCol w:w="630"/>
          </w:tblGrid>
          <w:tr w:rsidR="00507262" w:rsidRPr="005700D2" w:rsidTr="006A24D5">
            <w:tc>
              <w:tcPr>
                <w:tcW w:w="1017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507262" w:rsidRPr="005700D2" w:rsidRDefault="00507262" w:rsidP="006A24D5">
                <w:pPr>
                  <w:jc w:val="center"/>
                  <w:rPr>
                    <w:color w:val="000000"/>
                    <w:sz w:val="20"/>
                    <w:szCs w:val="20"/>
                  </w:rPr>
                </w:pPr>
                <w:r w:rsidRPr="005700D2">
                  <w:rPr>
                    <w:b/>
                    <w:bCs/>
                    <w:color w:val="000000"/>
                    <w:sz w:val="20"/>
                    <w:szCs w:val="20"/>
                  </w:rPr>
                  <w:t>Co</w:t>
                </w:r>
                <w:r>
                  <w:rPr>
                    <w:b/>
                    <w:bCs/>
                    <w:color w:val="000000"/>
                    <w:sz w:val="20"/>
                    <w:szCs w:val="20"/>
                  </w:rPr>
                  <w:t xml:space="preserve">mmon-Size Balance Sheet of </w:t>
                </w:r>
                <w:r w:rsidRPr="00507262">
                  <w:rPr>
                    <w:b/>
                    <w:bCs/>
                    <w:sz w:val="22"/>
                    <w:szCs w:val="22"/>
                  </w:rPr>
                  <w:t>Central Pharma</w:t>
                </w:r>
                <w:r w:rsidRPr="005700D2">
                  <w:rPr>
                    <w:b/>
                    <w:bCs/>
                    <w:color w:val="000000"/>
                    <w:sz w:val="20"/>
                    <w:szCs w:val="20"/>
                  </w:rPr>
                  <w:t xml:space="preserve"> 2014</w:t>
                </w:r>
              </w:p>
            </w:tc>
          </w:tr>
          <w:tr w:rsidR="00507262" w:rsidRPr="005700D2" w:rsidTr="006A24D5">
            <w:tc>
              <w:tcPr>
                <w:tcW w:w="468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507262" w:rsidRPr="005700D2" w:rsidRDefault="00507262" w:rsidP="006A24D5">
                <w:pPr>
                  <w:jc w:val="center"/>
                  <w:rPr>
                    <w:color w:val="000000"/>
                    <w:sz w:val="20"/>
                    <w:szCs w:val="20"/>
                  </w:rPr>
                </w:pPr>
                <w:r w:rsidRPr="005700D2">
                  <w:rPr>
                    <w:b/>
                    <w:bCs/>
                    <w:color w:val="000000"/>
                    <w:sz w:val="22"/>
                    <w:szCs w:val="20"/>
                  </w:rPr>
                  <w:t>ASSET</w:t>
                </w:r>
                <w:r w:rsidRPr="005700D2">
                  <w:rPr>
                    <w:b/>
                    <w:bCs/>
                    <w:color w:val="000000"/>
                    <w:sz w:val="20"/>
                    <w:szCs w:val="20"/>
                  </w:rPr>
                  <w:t xml:space="preserve"> </w:t>
                </w:r>
              </w:p>
            </w:tc>
            <w:tc>
              <w:tcPr>
                <w:tcW w:w="63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507262" w:rsidRPr="005700D2" w:rsidRDefault="00507262" w:rsidP="006A24D5">
                <w:pPr>
                  <w:jc w:val="right"/>
                  <w:rPr>
                    <w:color w:val="000000"/>
                    <w:sz w:val="20"/>
                    <w:szCs w:val="20"/>
                  </w:rPr>
                </w:pPr>
              </w:p>
            </w:tc>
            <w:tc>
              <w:tcPr>
                <w:tcW w:w="4860"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507262" w:rsidRPr="005700D2" w:rsidRDefault="00507262" w:rsidP="006A24D5">
                <w:pPr>
                  <w:jc w:val="center"/>
                  <w:rPr>
                    <w:color w:val="000000"/>
                    <w:sz w:val="20"/>
                    <w:szCs w:val="20"/>
                  </w:rPr>
                </w:pPr>
                <w:r w:rsidRPr="005700D2">
                  <w:rPr>
                    <w:b/>
                    <w:bCs/>
                    <w:color w:val="000000"/>
                    <w:sz w:val="22"/>
                    <w:szCs w:val="20"/>
                  </w:rPr>
                  <w:t>Liabilities</w:t>
                </w:r>
                <w:r w:rsidRPr="005700D2">
                  <w:rPr>
                    <w:b/>
                    <w:bCs/>
                    <w:color w:val="000000"/>
                    <w:sz w:val="20"/>
                    <w:szCs w:val="20"/>
                  </w:rPr>
                  <w:t xml:space="preserve"> </w:t>
                </w:r>
              </w:p>
            </w:tc>
          </w:tr>
          <w:tr w:rsidR="00507262" w:rsidRPr="005700D2" w:rsidTr="006A24D5">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507262" w:rsidRPr="005700D2" w:rsidRDefault="00507262" w:rsidP="006A24D5">
                <w:pPr>
                  <w:rPr>
                    <w:color w:val="000000"/>
                    <w:sz w:val="20"/>
                    <w:szCs w:val="20"/>
                  </w:rPr>
                </w:pPr>
                <w:r w:rsidRPr="005700D2">
                  <w:rPr>
                    <w:color w:val="000000"/>
                    <w:sz w:val="20"/>
                    <w:szCs w:val="20"/>
                  </w:rPr>
                  <w:t xml:space="preserve">Cash </w:t>
                </w:r>
              </w:p>
            </w:tc>
            <w:tc>
              <w:tcPr>
                <w:tcW w:w="189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507262" w:rsidRDefault="00507262">
                <w:pPr>
                  <w:jc w:val="right"/>
                  <w:rPr>
                    <w:color w:val="000000"/>
                    <w:sz w:val="22"/>
                    <w:szCs w:val="22"/>
                  </w:rPr>
                </w:pPr>
                <w:r>
                  <w:rPr>
                    <w:color w:val="000000"/>
                    <w:sz w:val="22"/>
                    <w:szCs w:val="22"/>
                  </w:rPr>
                  <w:t>23,117,655</w:t>
                </w:r>
              </w:p>
            </w:tc>
            <w:tc>
              <w:tcPr>
                <w:tcW w:w="144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507262" w:rsidRPr="005700D2" w:rsidRDefault="00507262" w:rsidP="006A24D5">
                <w:pPr>
                  <w:rPr>
                    <w:color w:val="000000"/>
                    <w:sz w:val="20"/>
                    <w:szCs w:val="20"/>
                  </w:rPr>
                </w:pPr>
                <w:r w:rsidRPr="005700D2">
                  <w:rPr>
                    <w:color w:val="000000"/>
                    <w:sz w:val="20"/>
                    <w:szCs w:val="20"/>
                  </w:rPr>
                  <w:t xml:space="preserve">Cash </w:t>
                </w:r>
              </w:p>
            </w:tc>
            <w:tc>
              <w:tcPr>
                <w:tcW w:w="63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507262" w:rsidRDefault="00507262">
                <w:pPr>
                  <w:jc w:val="right"/>
                  <w:rPr>
                    <w:rFonts w:ascii="Calibri" w:hAnsi="Calibri"/>
                    <w:color w:val="000000"/>
                    <w:sz w:val="22"/>
                    <w:szCs w:val="22"/>
                  </w:rPr>
                </w:pPr>
                <w:r>
                  <w:rPr>
                    <w:rFonts w:ascii="Calibri" w:hAnsi="Calibri"/>
                    <w:color w:val="000000"/>
                    <w:sz w:val="22"/>
                    <w:szCs w:val="22"/>
                  </w:rPr>
                  <w:t>1%</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507262" w:rsidRPr="005700D2" w:rsidRDefault="00507262" w:rsidP="006A24D5">
                <w:pPr>
                  <w:rPr>
                    <w:color w:val="000000"/>
                    <w:sz w:val="20"/>
                    <w:szCs w:val="20"/>
                  </w:rPr>
                </w:pPr>
                <w:r w:rsidRPr="005700D2">
                  <w:rPr>
                    <w:color w:val="000000"/>
                    <w:sz w:val="20"/>
                    <w:szCs w:val="20"/>
                  </w:rPr>
                  <w:t>Share's Equity</w:t>
                </w:r>
              </w:p>
            </w:tc>
            <w:tc>
              <w:tcPr>
                <w:tcW w:w="162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507262" w:rsidRDefault="00507262">
                <w:pPr>
                  <w:jc w:val="right"/>
                  <w:rPr>
                    <w:rFonts w:ascii="Calibri" w:hAnsi="Calibri"/>
                    <w:color w:val="000000"/>
                    <w:sz w:val="22"/>
                    <w:szCs w:val="22"/>
                  </w:rPr>
                </w:pPr>
                <w:r>
                  <w:rPr>
                    <w:rFonts w:ascii="Calibri" w:hAnsi="Calibri"/>
                    <w:color w:val="000000"/>
                    <w:sz w:val="22"/>
                    <w:szCs w:val="22"/>
                  </w:rPr>
                  <w:t>1,426,155,015</w:t>
                </w: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507262" w:rsidRPr="005700D2" w:rsidRDefault="00507262" w:rsidP="006A24D5">
                <w:pPr>
                  <w:rPr>
                    <w:color w:val="000000"/>
                    <w:sz w:val="20"/>
                    <w:szCs w:val="20"/>
                  </w:rPr>
                </w:pPr>
                <w:r w:rsidRPr="005700D2">
                  <w:rPr>
                    <w:color w:val="000000"/>
                    <w:sz w:val="20"/>
                    <w:szCs w:val="20"/>
                  </w:rPr>
                  <w:t>Share's Equity</w:t>
                </w:r>
              </w:p>
            </w:tc>
            <w:tc>
              <w:tcPr>
                <w:tcW w:w="63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507262" w:rsidRDefault="00507262">
                <w:pPr>
                  <w:jc w:val="right"/>
                  <w:rPr>
                    <w:rFonts w:ascii="Calibri" w:hAnsi="Calibri"/>
                    <w:color w:val="000000"/>
                    <w:sz w:val="22"/>
                    <w:szCs w:val="22"/>
                  </w:rPr>
                </w:pPr>
                <w:r>
                  <w:rPr>
                    <w:rFonts w:ascii="Calibri" w:hAnsi="Calibri"/>
                    <w:color w:val="000000"/>
                    <w:sz w:val="22"/>
                    <w:szCs w:val="22"/>
                  </w:rPr>
                  <w:t>78%</w:t>
                </w:r>
              </w:p>
            </w:tc>
          </w:tr>
          <w:tr w:rsidR="00507262" w:rsidRPr="005700D2" w:rsidTr="006A24D5">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507262" w:rsidRPr="005700D2" w:rsidRDefault="00507262" w:rsidP="006A24D5">
                <w:pPr>
                  <w:rPr>
                    <w:color w:val="000000"/>
                    <w:sz w:val="20"/>
                    <w:szCs w:val="20"/>
                  </w:rPr>
                </w:pPr>
                <w:r w:rsidRPr="005700D2">
                  <w:rPr>
                    <w:color w:val="000000"/>
                    <w:sz w:val="20"/>
                    <w:szCs w:val="20"/>
                  </w:rPr>
                  <w:t xml:space="preserve">Account Receivable </w:t>
                </w:r>
              </w:p>
            </w:tc>
            <w:tc>
              <w:tcPr>
                <w:tcW w:w="189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507262" w:rsidRDefault="00507262">
                <w:pPr>
                  <w:jc w:val="right"/>
                  <w:rPr>
                    <w:color w:val="000000"/>
                    <w:sz w:val="22"/>
                    <w:szCs w:val="22"/>
                  </w:rPr>
                </w:pPr>
                <w:r>
                  <w:rPr>
                    <w:color w:val="000000"/>
                    <w:sz w:val="22"/>
                    <w:szCs w:val="22"/>
                  </w:rPr>
                  <w:t>179,578,245</w:t>
                </w:r>
              </w:p>
            </w:tc>
            <w:tc>
              <w:tcPr>
                <w:tcW w:w="144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507262" w:rsidRPr="005700D2" w:rsidRDefault="00507262" w:rsidP="006A24D5">
                <w:pPr>
                  <w:rPr>
                    <w:color w:val="000000"/>
                    <w:sz w:val="20"/>
                    <w:szCs w:val="20"/>
                  </w:rPr>
                </w:pPr>
                <w:r w:rsidRPr="005700D2">
                  <w:rPr>
                    <w:color w:val="000000"/>
                    <w:sz w:val="20"/>
                    <w:szCs w:val="20"/>
                  </w:rPr>
                  <w:t xml:space="preserve">Account Receivable </w:t>
                </w:r>
              </w:p>
            </w:tc>
            <w:tc>
              <w:tcPr>
                <w:tcW w:w="63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507262" w:rsidRDefault="00507262">
                <w:pPr>
                  <w:jc w:val="right"/>
                  <w:rPr>
                    <w:rFonts w:ascii="Calibri" w:hAnsi="Calibri"/>
                    <w:color w:val="000000"/>
                    <w:sz w:val="22"/>
                    <w:szCs w:val="22"/>
                  </w:rPr>
                </w:pPr>
                <w:r>
                  <w:rPr>
                    <w:rFonts w:ascii="Calibri" w:hAnsi="Calibri"/>
                    <w:color w:val="000000"/>
                    <w:sz w:val="22"/>
                    <w:szCs w:val="22"/>
                  </w:rPr>
                  <w:t>10%</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507262" w:rsidRPr="005700D2" w:rsidRDefault="00507262" w:rsidP="006A24D5">
                <w:pPr>
                  <w:rPr>
                    <w:color w:val="000000"/>
                    <w:sz w:val="20"/>
                    <w:szCs w:val="20"/>
                  </w:rPr>
                </w:pPr>
                <w:r w:rsidRPr="005700D2">
                  <w:rPr>
                    <w:color w:val="000000"/>
                    <w:sz w:val="20"/>
                    <w:szCs w:val="20"/>
                  </w:rPr>
                  <w:t>Non Current Liabilities</w:t>
                </w:r>
              </w:p>
            </w:tc>
            <w:tc>
              <w:tcPr>
                <w:tcW w:w="162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507262" w:rsidRDefault="00507262">
                <w:pPr>
                  <w:jc w:val="right"/>
                  <w:rPr>
                    <w:rFonts w:ascii="Calibri" w:hAnsi="Calibri"/>
                    <w:color w:val="000000"/>
                    <w:sz w:val="22"/>
                    <w:szCs w:val="22"/>
                  </w:rPr>
                </w:pPr>
                <w:r>
                  <w:rPr>
                    <w:rFonts w:ascii="Calibri" w:hAnsi="Calibri"/>
                    <w:color w:val="000000"/>
                    <w:sz w:val="22"/>
                    <w:szCs w:val="22"/>
                  </w:rPr>
                  <w:t>145,638,605</w:t>
                </w: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507262" w:rsidRPr="005700D2" w:rsidRDefault="00507262" w:rsidP="006A24D5">
                <w:pPr>
                  <w:rPr>
                    <w:color w:val="000000"/>
                    <w:sz w:val="20"/>
                    <w:szCs w:val="20"/>
                  </w:rPr>
                </w:pPr>
                <w:r w:rsidRPr="005700D2">
                  <w:rPr>
                    <w:color w:val="000000"/>
                    <w:sz w:val="20"/>
                    <w:szCs w:val="20"/>
                  </w:rPr>
                  <w:t>Non Current Liabilities</w:t>
                </w:r>
              </w:p>
            </w:tc>
            <w:tc>
              <w:tcPr>
                <w:tcW w:w="63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507262" w:rsidRDefault="00507262">
                <w:pPr>
                  <w:jc w:val="right"/>
                  <w:rPr>
                    <w:rFonts w:ascii="Calibri" w:hAnsi="Calibri"/>
                    <w:color w:val="000000"/>
                    <w:sz w:val="22"/>
                    <w:szCs w:val="22"/>
                  </w:rPr>
                </w:pPr>
                <w:r>
                  <w:rPr>
                    <w:rFonts w:ascii="Calibri" w:hAnsi="Calibri"/>
                    <w:color w:val="000000"/>
                    <w:sz w:val="22"/>
                    <w:szCs w:val="22"/>
                  </w:rPr>
                  <w:t>8%</w:t>
                </w:r>
              </w:p>
            </w:tc>
          </w:tr>
          <w:tr w:rsidR="00507262" w:rsidRPr="005700D2" w:rsidTr="006A24D5">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507262" w:rsidRPr="005700D2" w:rsidRDefault="00507262" w:rsidP="006A24D5">
                <w:pPr>
                  <w:rPr>
                    <w:color w:val="000000"/>
                    <w:sz w:val="20"/>
                    <w:szCs w:val="20"/>
                  </w:rPr>
                </w:pPr>
                <w:r w:rsidRPr="005700D2">
                  <w:rPr>
                    <w:color w:val="000000"/>
                    <w:sz w:val="20"/>
                    <w:szCs w:val="20"/>
                  </w:rPr>
                  <w:t>Inventories</w:t>
                </w:r>
              </w:p>
            </w:tc>
            <w:tc>
              <w:tcPr>
                <w:tcW w:w="189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507262" w:rsidRDefault="00507262">
                <w:pPr>
                  <w:jc w:val="right"/>
                  <w:rPr>
                    <w:color w:val="000000"/>
                    <w:sz w:val="22"/>
                    <w:szCs w:val="22"/>
                  </w:rPr>
                </w:pPr>
                <w:r>
                  <w:rPr>
                    <w:color w:val="000000"/>
                    <w:sz w:val="22"/>
                    <w:szCs w:val="22"/>
                  </w:rPr>
                  <w:t>298,972,455</w:t>
                </w:r>
              </w:p>
            </w:tc>
            <w:tc>
              <w:tcPr>
                <w:tcW w:w="144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507262" w:rsidRPr="005700D2" w:rsidRDefault="00507262" w:rsidP="006A24D5">
                <w:pPr>
                  <w:rPr>
                    <w:color w:val="000000"/>
                    <w:sz w:val="20"/>
                    <w:szCs w:val="20"/>
                  </w:rPr>
                </w:pPr>
                <w:r w:rsidRPr="005700D2">
                  <w:rPr>
                    <w:color w:val="000000"/>
                    <w:sz w:val="20"/>
                    <w:szCs w:val="20"/>
                  </w:rPr>
                  <w:t>Inventories</w:t>
                </w:r>
              </w:p>
            </w:tc>
            <w:tc>
              <w:tcPr>
                <w:tcW w:w="63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507262" w:rsidRDefault="00507262">
                <w:pPr>
                  <w:jc w:val="right"/>
                  <w:rPr>
                    <w:rFonts w:ascii="Calibri" w:hAnsi="Calibri"/>
                    <w:color w:val="000000"/>
                    <w:sz w:val="22"/>
                    <w:szCs w:val="22"/>
                  </w:rPr>
                </w:pPr>
                <w:r>
                  <w:rPr>
                    <w:rFonts w:ascii="Calibri" w:hAnsi="Calibri"/>
                    <w:color w:val="000000"/>
                    <w:sz w:val="22"/>
                    <w:szCs w:val="22"/>
                  </w:rPr>
                  <w:t>16%</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507262" w:rsidRPr="005700D2" w:rsidRDefault="00507262" w:rsidP="006A24D5">
                <w:pPr>
                  <w:rPr>
                    <w:color w:val="000000"/>
                    <w:sz w:val="20"/>
                    <w:szCs w:val="20"/>
                  </w:rPr>
                </w:pPr>
                <w:r w:rsidRPr="005700D2">
                  <w:rPr>
                    <w:color w:val="000000"/>
                    <w:sz w:val="20"/>
                    <w:szCs w:val="20"/>
                  </w:rPr>
                  <w:t>Current Liabilities</w:t>
                </w:r>
              </w:p>
            </w:tc>
            <w:tc>
              <w:tcPr>
                <w:tcW w:w="162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507262" w:rsidRDefault="00507262">
                <w:pPr>
                  <w:jc w:val="right"/>
                  <w:rPr>
                    <w:rFonts w:ascii="Calibri" w:hAnsi="Calibri"/>
                    <w:color w:val="000000"/>
                    <w:sz w:val="22"/>
                    <w:szCs w:val="22"/>
                  </w:rPr>
                </w:pPr>
                <w:r>
                  <w:rPr>
                    <w:rFonts w:ascii="Calibri" w:hAnsi="Calibri"/>
                    <w:color w:val="000000"/>
                    <w:sz w:val="22"/>
                    <w:szCs w:val="22"/>
                  </w:rPr>
                  <w:t>262,330,726</w:t>
                </w: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507262" w:rsidRPr="005700D2" w:rsidRDefault="00507262" w:rsidP="006A24D5">
                <w:pPr>
                  <w:rPr>
                    <w:color w:val="000000"/>
                    <w:sz w:val="20"/>
                    <w:szCs w:val="20"/>
                  </w:rPr>
                </w:pPr>
                <w:r w:rsidRPr="005700D2">
                  <w:rPr>
                    <w:color w:val="000000"/>
                    <w:sz w:val="20"/>
                    <w:szCs w:val="20"/>
                  </w:rPr>
                  <w:t>Current Liabilities</w:t>
                </w:r>
              </w:p>
            </w:tc>
            <w:tc>
              <w:tcPr>
                <w:tcW w:w="63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507262" w:rsidRDefault="00507262">
                <w:pPr>
                  <w:jc w:val="right"/>
                  <w:rPr>
                    <w:rFonts w:ascii="Calibri" w:hAnsi="Calibri"/>
                    <w:color w:val="000000"/>
                    <w:sz w:val="22"/>
                    <w:szCs w:val="22"/>
                  </w:rPr>
                </w:pPr>
                <w:r>
                  <w:rPr>
                    <w:rFonts w:ascii="Calibri" w:hAnsi="Calibri"/>
                    <w:color w:val="000000"/>
                    <w:sz w:val="22"/>
                    <w:szCs w:val="22"/>
                  </w:rPr>
                  <w:t>14%</w:t>
                </w:r>
              </w:p>
            </w:tc>
          </w:tr>
          <w:tr w:rsidR="0070530E" w:rsidRPr="005700D2" w:rsidTr="005B6A85">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70530E" w:rsidRPr="005700D2" w:rsidRDefault="0070530E" w:rsidP="006A24D5">
                <w:pPr>
                  <w:rPr>
                    <w:color w:val="000000"/>
                    <w:sz w:val="20"/>
                    <w:szCs w:val="20"/>
                  </w:rPr>
                </w:pPr>
                <w:r w:rsidRPr="005700D2">
                  <w:rPr>
                    <w:color w:val="000000"/>
                    <w:sz w:val="20"/>
                    <w:szCs w:val="20"/>
                  </w:rPr>
                  <w:t>Other Current Account</w:t>
                </w:r>
              </w:p>
            </w:tc>
            <w:tc>
              <w:tcPr>
                <w:tcW w:w="189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70530E" w:rsidRDefault="0070530E">
                <w:pPr>
                  <w:jc w:val="right"/>
                  <w:rPr>
                    <w:color w:val="000000"/>
                    <w:sz w:val="22"/>
                    <w:szCs w:val="22"/>
                  </w:rPr>
                </w:pPr>
                <w:r>
                  <w:rPr>
                    <w:color w:val="000000"/>
                    <w:sz w:val="22"/>
                    <w:szCs w:val="22"/>
                  </w:rPr>
                  <w:t>190,011,898</w:t>
                </w:r>
              </w:p>
            </w:tc>
            <w:tc>
              <w:tcPr>
                <w:tcW w:w="144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70530E" w:rsidRPr="005700D2" w:rsidRDefault="0070530E" w:rsidP="006A24D5">
                <w:pPr>
                  <w:rPr>
                    <w:color w:val="000000"/>
                    <w:sz w:val="20"/>
                    <w:szCs w:val="20"/>
                  </w:rPr>
                </w:pPr>
                <w:r w:rsidRPr="005700D2">
                  <w:rPr>
                    <w:color w:val="000000"/>
                    <w:sz w:val="20"/>
                    <w:szCs w:val="20"/>
                  </w:rPr>
                  <w:t>Other Current Account</w:t>
                </w:r>
              </w:p>
            </w:tc>
            <w:tc>
              <w:tcPr>
                <w:tcW w:w="63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70530E" w:rsidRDefault="0070530E">
                <w:pPr>
                  <w:jc w:val="right"/>
                  <w:rPr>
                    <w:rFonts w:ascii="Calibri" w:hAnsi="Calibri"/>
                    <w:color w:val="000000"/>
                    <w:sz w:val="22"/>
                    <w:szCs w:val="22"/>
                  </w:rPr>
                </w:pPr>
                <w:r>
                  <w:rPr>
                    <w:rFonts w:ascii="Calibri" w:hAnsi="Calibri"/>
                    <w:color w:val="000000"/>
                    <w:sz w:val="22"/>
                    <w:szCs w:val="22"/>
                  </w:rPr>
                  <w:t>10%</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70530E" w:rsidRPr="005700D2" w:rsidRDefault="0070530E" w:rsidP="006A24D5">
                <w:pPr>
                  <w:rPr>
                    <w:color w:val="000000"/>
                    <w:sz w:val="20"/>
                    <w:szCs w:val="20"/>
                  </w:rPr>
                </w:pPr>
                <w:r w:rsidRPr="005700D2">
                  <w:rPr>
                    <w:color w:val="000000"/>
                    <w:sz w:val="20"/>
                    <w:szCs w:val="20"/>
                  </w:rPr>
                  <w:t xml:space="preserve">Total Liabilities &amp; Equity   </w:t>
                </w:r>
              </w:p>
            </w:tc>
            <w:tc>
              <w:tcPr>
                <w:tcW w:w="162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70530E" w:rsidRDefault="0070530E">
                <w:pPr>
                  <w:jc w:val="right"/>
                  <w:rPr>
                    <w:rFonts w:ascii="Calibri" w:hAnsi="Calibri"/>
                    <w:b/>
                    <w:bCs/>
                    <w:color w:val="000000"/>
                    <w:sz w:val="22"/>
                    <w:szCs w:val="22"/>
                  </w:rPr>
                </w:pPr>
                <w:r>
                  <w:rPr>
                    <w:rFonts w:ascii="Calibri" w:hAnsi="Calibri"/>
                    <w:b/>
                    <w:bCs/>
                    <w:color w:val="000000"/>
                    <w:sz w:val="22"/>
                    <w:szCs w:val="22"/>
                  </w:rPr>
                  <w:t>1,834,124,346</w:t>
                </w:r>
              </w:p>
            </w:tc>
            <w:tc>
              <w:tcPr>
                <w:tcW w:w="189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0530E" w:rsidRPr="005700D2" w:rsidRDefault="0070530E" w:rsidP="006A24D5">
                <w:pPr>
                  <w:pStyle w:val="Default"/>
                  <w:spacing w:line="360" w:lineRule="auto"/>
                  <w:jc w:val="both"/>
                  <w:rPr>
                    <w:b/>
                    <w:bCs/>
                    <w:sz w:val="20"/>
                    <w:szCs w:val="20"/>
                  </w:rPr>
                </w:pPr>
                <w:r>
                  <w:rPr>
                    <w:sz w:val="22"/>
                    <w:szCs w:val="22"/>
                  </w:rPr>
                  <w:t xml:space="preserve">                    100%</w:t>
                </w:r>
              </w:p>
            </w:tc>
          </w:tr>
          <w:tr w:rsidR="00507262" w:rsidRPr="005700D2" w:rsidTr="006A24D5">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507262" w:rsidRPr="005700D2" w:rsidRDefault="00507262" w:rsidP="006A24D5">
                <w:pPr>
                  <w:rPr>
                    <w:color w:val="000000"/>
                    <w:sz w:val="20"/>
                    <w:szCs w:val="20"/>
                  </w:rPr>
                </w:pPr>
                <w:r w:rsidRPr="005700D2">
                  <w:rPr>
                    <w:color w:val="000000"/>
                    <w:sz w:val="20"/>
                    <w:szCs w:val="20"/>
                  </w:rPr>
                  <w:t>Total Current Assets</w:t>
                </w:r>
              </w:p>
            </w:tc>
            <w:tc>
              <w:tcPr>
                <w:tcW w:w="189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507262" w:rsidRDefault="00507262">
                <w:pPr>
                  <w:jc w:val="right"/>
                  <w:rPr>
                    <w:color w:val="000000"/>
                    <w:sz w:val="22"/>
                    <w:szCs w:val="22"/>
                  </w:rPr>
                </w:pPr>
                <w:r>
                  <w:rPr>
                    <w:color w:val="000000"/>
                    <w:sz w:val="22"/>
                    <w:szCs w:val="22"/>
                  </w:rPr>
                  <w:t>691,680,253</w:t>
                </w:r>
              </w:p>
            </w:tc>
            <w:tc>
              <w:tcPr>
                <w:tcW w:w="144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507262" w:rsidRPr="005700D2" w:rsidRDefault="00507262" w:rsidP="006A24D5">
                <w:pPr>
                  <w:rPr>
                    <w:color w:val="000000"/>
                    <w:sz w:val="20"/>
                    <w:szCs w:val="20"/>
                  </w:rPr>
                </w:pPr>
                <w:r w:rsidRPr="005700D2">
                  <w:rPr>
                    <w:color w:val="000000"/>
                    <w:sz w:val="20"/>
                    <w:szCs w:val="20"/>
                  </w:rPr>
                  <w:t>Total Current Assets</w:t>
                </w:r>
              </w:p>
            </w:tc>
            <w:tc>
              <w:tcPr>
                <w:tcW w:w="63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507262" w:rsidRDefault="00507262">
                <w:pPr>
                  <w:jc w:val="right"/>
                  <w:rPr>
                    <w:rFonts w:ascii="Calibri" w:hAnsi="Calibri"/>
                    <w:color w:val="000000"/>
                    <w:sz w:val="22"/>
                    <w:szCs w:val="22"/>
                  </w:rPr>
                </w:pPr>
                <w:r>
                  <w:rPr>
                    <w:rFonts w:ascii="Calibri" w:hAnsi="Calibri"/>
                    <w:color w:val="000000"/>
                    <w:sz w:val="22"/>
                    <w:szCs w:val="22"/>
                  </w:rPr>
                  <w:t>38%</w:t>
                </w:r>
              </w:p>
            </w:tc>
            <w:tc>
              <w:tcPr>
                <w:tcW w:w="4860" w:type="dxa"/>
                <w:gridSpan w:val="4"/>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507262" w:rsidRPr="005700D2" w:rsidRDefault="00507262" w:rsidP="006A24D5">
                <w:pPr>
                  <w:jc w:val="right"/>
                  <w:rPr>
                    <w:color w:val="000000"/>
                    <w:sz w:val="20"/>
                    <w:szCs w:val="20"/>
                  </w:rPr>
                </w:pPr>
              </w:p>
            </w:tc>
          </w:tr>
          <w:tr w:rsidR="00507262" w:rsidRPr="005700D2" w:rsidTr="006A24D5">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507262" w:rsidRPr="005700D2" w:rsidRDefault="00507262" w:rsidP="006A24D5">
                <w:pPr>
                  <w:rPr>
                    <w:color w:val="000000"/>
                    <w:sz w:val="20"/>
                    <w:szCs w:val="20"/>
                  </w:rPr>
                </w:pPr>
                <w:r w:rsidRPr="005700D2">
                  <w:rPr>
                    <w:color w:val="000000"/>
                    <w:sz w:val="20"/>
                    <w:szCs w:val="20"/>
                  </w:rPr>
                  <w:t>Non Current Asset</w:t>
                </w:r>
              </w:p>
            </w:tc>
            <w:tc>
              <w:tcPr>
                <w:tcW w:w="189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507262" w:rsidRDefault="00507262">
                <w:pPr>
                  <w:jc w:val="right"/>
                  <w:rPr>
                    <w:color w:val="000000"/>
                    <w:sz w:val="22"/>
                    <w:szCs w:val="22"/>
                  </w:rPr>
                </w:pPr>
                <w:r>
                  <w:rPr>
                    <w:color w:val="000000"/>
                    <w:sz w:val="22"/>
                    <w:szCs w:val="22"/>
                  </w:rPr>
                  <w:t>1,142,444,093</w:t>
                </w:r>
              </w:p>
            </w:tc>
            <w:tc>
              <w:tcPr>
                <w:tcW w:w="144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507262" w:rsidRPr="005700D2" w:rsidRDefault="00507262" w:rsidP="006A24D5">
                <w:pPr>
                  <w:rPr>
                    <w:color w:val="000000"/>
                    <w:sz w:val="20"/>
                    <w:szCs w:val="20"/>
                  </w:rPr>
                </w:pPr>
                <w:r w:rsidRPr="005700D2">
                  <w:rPr>
                    <w:color w:val="000000"/>
                    <w:sz w:val="20"/>
                    <w:szCs w:val="20"/>
                  </w:rPr>
                  <w:t>Non Current Asset</w:t>
                </w:r>
              </w:p>
            </w:tc>
            <w:tc>
              <w:tcPr>
                <w:tcW w:w="63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507262" w:rsidRDefault="00507262">
                <w:pPr>
                  <w:jc w:val="right"/>
                  <w:rPr>
                    <w:rFonts w:ascii="Calibri" w:hAnsi="Calibri"/>
                    <w:color w:val="000000"/>
                    <w:sz w:val="22"/>
                    <w:szCs w:val="22"/>
                  </w:rPr>
                </w:pPr>
                <w:r>
                  <w:rPr>
                    <w:rFonts w:ascii="Calibri" w:hAnsi="Calibri"/>
                    <w:color w:val="000000"/>
                    <w:sz w:val="22"/>
                    <w:szCs w:val="22"/>
                  </w:rPr>
                  <w:t>62%</w:t>
                </w:r>
              </w:p>
            </w:tc>
            <w:tc>
              <w:tcPr>
                <w:tcW w:w="4860" w:type="dxa"/>
                <w:gridSpan w:val="4"/>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507262" w:rsidRPr="005700D2" w:rsidRDefault="00507262" w:rsidP="006A24D5">
                <w:pPr>
                  <w:rPr>
                    <w:color w:val="000000"/>
                    <w:sz w:val="20"/>
                    <w:szCs w:val="20"/>
                  </w:rPr>
                </w:pPr>
              </w:p>
            </w:tc>
          </w:tr>
          <w:tr w:rsidR="00507262" w:rsidRPr="005700D2" w:rsidTr="006A24D5">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507262" w:rsidRPr="005700D2" w:rsidRDefault="00507262" w:rsidP="006A24D5">
                <w:pPr>
                  <w:rPr>
                    <w:color w:val="000000"/>
                    <w:sz w:val="20"/>
                    <w:szCs w:val="20"/>
                  </w:rPr>
                </w:pPr>
                <w:r w:rsidRPr="005700D2">
                  <w:rPr>
                    <w:color w:val="000000"/>
                    <w:sz w:val="20"/>
                    <w:szCs w:val="20"/>
                  </w:rPr>
                  <w:t>Total Assets</w:t>
                </w:r>
              </w:p>
            </w:tc>
            <w:tc>
              <w:tcPr>
                <w:tcW w:w="189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507262" w:rsidRDefault="00507262">
                <w:pPr>
                  <w:jc w:val="right"/>
                  <w:rPr>
                    <w:b/>
                    <w:bCs/>
                    <w:color w:val="000000"/>
                    <w:sz w:val="22"/>
                    <w:szCs w:val="22"/>
                  </w:rPr>
                </w:pPr>
                <w:r>
                  <w:rPr>
                    <w:b/>
                    <w:bCs/>
                    <w:color w:val="000000"/>
                    <w:sz w:val="22"/>
                    <w:szCs w:val="22"/>
                  </w:rPr>
                  <w:t>1,834,124,346</w:t>
                </w:r>
              </w:p>
            </w:tc>
            <w:tc>
              <w:tcPr>
                <w:tcW w:w="207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507262" w:rsidRPr="005700D2" w:rsidRDefault="0070530E" w:rsidP="006A24D5">
                <w:pPr>
                  <w:jc w:val="right"/>
                  <w:rPr>
                    <w:color w:val="000000"/>
                    <w:sz w:val="20"/>
                    <w:szCs w:val="20"/>
                  </w:rPr>
                </w:pPr>
                <w:r>
                  <w:rPr>
                    <w:color w:val="000000"/>
                    <w:sz w:val="22"/>
                    <w:szCs w:val="22"/>
                  </w:rPr>
                  <w:t>100%</w:t>
                </w:r>
              </w:p>
            </w:tc>
            <w:tc>
              <w:tcPr>
                <w:tcW w:w="4860" w:type="dxa"/>
                <w:gridSpan w:val="4"/>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507262" w:rsidRPr="005700D2" w:rsidRDefault="00507262" w:rsidP="006A24D5">
                <w:pPr>
                  <w:rPr>
                    <w:color w:val="000000"/>
                    <w:sz w:val="20"/>
                    <w:szCs w:val="20"/>
                  </w:rPr>
                </w:pPr>
              </w:p>
            </w:tc>
          </w:tr>
        </w:tbl>
        <w:p w:rsidR="00507262" w:rsidRDefault="00507262" w:rsidP="00507262">
          <w:pPr>
            <w:pStyle w:val="Default"/>
            <w:spacing w:line="360" w:lineRule="auto"/>
            <w:jc w:val="both"/>
            <w:rPr>
              <w:b/>
              <w:bCs/>
            </w:rPr>
          </w:pPr>
        </w:p>
        <w:p w:rsidR="006A24D5" w:rsidRDefault="006A24D5" w:rsidP="006A24D5">
          <w:pPr>
            <w:pStyle w:val="Default"/>
            <w:spacing w:line="360" w:lineRule="auto"/>
            <w:jc w:val="both"/>
            <w:rPr>
              <w:b/>
              <w:bCs/>
            </w:rPr>
          </w:pPr>
          <w:r>
            <w:rPr>
              <w:b/>
              <w:bCs/>
            </w:rPr>
            <w:t>4.20 Central Pharma</w:t>
          </w:r>
        </w:p>
        <w:p w:rsidR="00507262" w:rsidRPr="005700D2" w:rsidRDefault="00507262" w:rsidP="00507262">
          <w:pPr>
            <w:pStyle w:val="Default"/>
            <w:spacing w:line="360" w:lineRule="auto"/>
            <w:jc w:val="both"/>
            <w:rPr>
              <w:b/>
              <w:bCs/>
            </w:rPr>
          </w:pPr>
        </w:p>
        <w:tbl>
          <w:tblPr>
            <w:tblStyle w:val="TableGrid"/>
            <w:tblW w:w="10170" w:type="dxa"/>
            <w:tblInd w:w="-72" w:type="dxa"/>
            <w:tblLayout w:type="fixed"/>
            <w:tblLook w:val="04A0" w:firstRow="1" w:lastRow="0" w:firstColumn="1" w:lastColumn="0" w:noHBand="0" w:noVBand="1"/>
          </w:tblPr>
          <w:tblGrid>
            <w:gridCol w:w="3240"/>
            <w:gridCol w:w="2070"/>
            <w:gridCol w:w="2970"/>
            <w:gridCol w:w="1890"/>
          </w:tblGrid>
          <w:tr w:rsidR="00507262" w:rsidRPr="005700D2" w:rsidTr="00332F0C">
            <w:tc>
              <w:tcPr>
                <w:tcW w:w="10170"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507262" w:rsidRPr="005700D2" w:rsidRDefault="00507262" w:rsidP="006A24D5">
                <w:pPr>
                  <w:jc w:val="center"/>
                  <w:rPr>
                    <w:color w:val="000000"/>
                    <w:sz w:val="20"/>
                    <w:szCs w:val="20"/>
                  </w:rPr>
                </w:pPr>
                <w:r w:rsidRPr="005700D2">
                  <w:rPr>
                    <w:b/>
                    <w:bCs/>
                    <w:color w:val="000000"/>
                    <w:sz w:val="20"/>
                    <w:szCs w:val="20"/>
                  </w:rPr>
                  <w:t xml:space="preserve">Common-Size </w:t>
                </w:r>
                <w:r>
                  <w:rPr>
                    <w:b/>
                    <w:bCs/>
                    <w:color w:val="000000"/>
                    <w:sz w:val="20"/>
                    <w:szCs w:val="20"/>
                  </w:rPr>
                  <w:t xml:space="preserve">Income Statement of  </w:t>
                </w:r>
                <w:r w:rsidRPr="00507262">
                  <w:rPr>
                    <w:b/>
                    <w:bCs/>
                    <w:sz w:val="22"/>
                    <w:szCs w:val="22"/>
                  </w:rPr>
                  <w:t>Central Pharma</w:t>
                </w:r>
                <w:r>
                  <w:rPr>
                    <w:b/>
                    <w:bCs/>
                    <w:color w:val="000000"/>
                    <w:sz w:val="20"/>
                    <w:szCs w:val="20"/>
                  </w:rPr>
                  <w:t xml:space="preserve"> </w:t>
                </w:r>
                <w:r w:rsidRPr="005700D2">
                  <w:rPr>
                    <w:b/>
                    <w:bCs/>
                    <w:color w:val="000000"/>
                    <w:sz w:val="20"/>
                    <w:szCs w:val="20"/>
                  </w:rPr>
                  <w:t xml:space="preserve"> 2014</w:t>
                </w:r>
              </w:p>
            </w:tc>
          </w:tr>
          <w:tr w:rsidR="00E1778A" w:rsidRPr="005700D2" w:rsidTr="00332F0C">
            <w:tc>
              <w:tcPr>
                <w:tcW w:w="324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E1778A" w:rsidRPr="00403B58" w:rsidRDefault="00E1778A" w:rsidP="006A24D5">
                <w:pPr>
                  <w:rPr>
                    <w:bCs/>
                    <w:color w:val="000000"/>
                    <w:sz w:val="24"/>
                    <w:szCs w:val="22"/>
                  </w:rPr>
                </w:pPr>
                <w:r w:rsidRPr="00403B58">
                  <w:rPr>
                    <w:bCs/>
                    <w:color w:val="000000"/>
                    <w:sz w:val="24"/>
                    <w:szCs w:val="22"/>
                  </w:rPr>
                  <w:t>Sales/Rev</w:t>
                </w:r>
              </w:p>
            </w:tc>
            <w:tc>
              <w:tcPr>
                <w:tcW w:w="207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E1778A" w:rsidRDefault="00E1778A">
                <w:pPr>
                  <w:jc w:val="right"/>
                  <w:rPr>
                    <w:rFonts w:ascii="Calibri" w:hAnsi="Calibri"/>
                    <w:color w:val="000000"/>
                    <w:sz w:val="22"/>
                    <w:szCs w:val="22"/>
                  </w:rPr>
                </w:pPr>
                <w:r>
                  <w:rPr>
                    <w:rFonts w:ascii="Calibri" w:hAnsi="Calibri"/>
                    <w:color w:val="000000"/>
                    <w:sz w:val="22"/>
                    <w:szCs w:val="22"/>
                  </w:rPr>
                  <w:t>654288520</w:t>
                </w:r>
              </w:p>
            </w:tc>
            <w:tc>
              <w:tcPr>
                <w:tcW w:w="2970" w:type="dxa"/>
                <w:tcBorders>
                  <w:top w:val="single" w:sz="4" w:space="0" w:color="000000" w:themeColor="text1"/>
                  <w:left w:val="single" w:sz="4" w:space="0" w:color="000000" w:themeColor="text1"/>
                  <w:bottom w:val="single" w:sz="4" w:space="0" w:color="000000" w:themeColor="text1"/>
                  <w:right w:val="single" w:sz="4" w:space="0" w:color="auto"/>
                </w:tcBorders>
                <w:vAlign w:val="bottom"/>
                <w:hideMark/>
              </w:tcPr>
              <w:p w:rsidR="00E1778A" w:rsidRPr="00403B58" w:rsidRDefault="00E1778A" w:rsidP="006A24D5">
                <w:pPr>
                  <w:rPr>
                    <w:bCs/>
                    <w:color w:val="000000"/>
                    <w:sz w:val="24"/>
                    <w:szCs w:val="22"/>
                  </w:rPr>
                </w:pPr>
                <w:r w:rsidRPr="00403B58">
                  <w:rPr>
                    <w:bCs/>
                    <w:color w:val="000000"/>
                    <w:sz w:val="24"/>
                    <w:szCs w:val="22"/>
                  </w:rPr>
                  <w:t>Sales/Rev</w:t>
                </w:r>
              </w:p>
            </w:tc>
            <w:tc>
              <w:tcPr>
                <w:tcW w:w="1890" w:type="dxa"/>
                <w:tcBorders>
                  <w:top w:val="single" w:sz="4" w:space="0" w:color="000000" w:themeColor="text1"/>
                  <w:left w:val="single" w:sz="4" w:space="0" w:color="auto"/>
                  <w:bottom w:val="single" w:sz="4" w:space="0" w:color="000000" w:themeColor="text1"/>
                  <w:right w:val="single" w:sz="4" w:space="0" w:color="000000" w:themeColor="text1"/>
                </w:tcBorders>
                <w:vAlign w:val="bottom"/>
              </w:tcPr>
              <w:p w:rsidR="00E1778A" w:rsidRDefault="00E1778A">
                <w:pPr>
                  <w:jc w:val="right"/>
                  <w:rPr>
                    <w:rFonts w:ascii="Calibri" w:hAnsi="Calibri"/>
                    <w:color w:val="000000"/>
                    <w:sz w:val="22"/>
                    <w:szCs w:val="22"/>
                  </w:rPr>
                </w:pPr>
                <w:r>
                  <w:rPr>
                    <w:rFonts w:ascii="Calibri" w:hAnsi="Calibri"/>
                    <w:color w:val="000000"/>
                    <w:sz w:val="22"/>
                    <w:szCs w:val="22"/>
                  </w:rPr>
                  <w:t>100.0%</w:t>
                </w:r>
              </w:p>
            </w:tc>
          </w:tr>
          <w:tr w:rsidR="00E1778A" w:rsidRPr="005700D2" w:rsidTr="00332F0C">
            <w:tc>
              <w:tcPr>
                <w:tcW w:w="324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E1778A" w:rsidRPr="00403B58" w:rsidRDefault="00E1778A" w:rsidP="006A24D5">
                <w:pPr>
                  <w:rPr>
                    <w:bCs/>
                    <w:color w:val="000000"/>
                    <w:sz w:val="24"/>
                    <w:szCs w:val="22"/>
                  </w:rPr>
                </w:pPr>
                <w:r w:rsidRPr="00403B58">
                  <w:rPr>
                    <w:bCs/>
                    <w:color w:val="000000"/>
                    <w:sz w:val="24"/>
                    <w:szCs w:val="22"/>
                  </w:rPr>
                  <w:t>COGS</w:t>
                </w:r>
              </w:p>
            </w:tc>
            <w:tc>
              <w:tcPr>
                <w:tcW w:w="207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E1778A" w:rsidRDefault="00E1778A">
                <w:pPr>
                  <w:jc w:val="right"/>
                  <w:rPr>
                    <w:rFonts w:ascii="Calibri" w:hAnsi="Calibri"/>
                    <w:color w:val="000000"/>
                    <w:sz w:val="22"/>
                    <w:szCs w:val="22"/>
                  </w:rPr>
                </w:pPr>
                <w:r>
                  <w:rPr>
                    <w:rFonts w:ascii="Calibri" w:hAnsi="Calibri"/>
                    <w:color w:val="000000"/>
                    <w:sz w:val="22"/>
                    <w:szCs w:val="22"/>
                  </w:rPr>
                  <w:t>328711373</w:t>
                </w:r>
              </w:p>
            </w:tc>
            <w:tc>
              <w:tcPr>
                <w:tcW w:w="2970" w:type="dxa"/>
                <w:tcBorders>
                  <w:top w:val="single" w:sz="4" w:space="0" w:color="000000" w:themeColor="text1"/>
                  <w:left w:val="single" w:sz="4" w:space="0" w:color="000000" w:themeColor="text1"/>
                  <w:bottom w:val="single" w:sz="4" w:space="0" w:color="000000" w:themeColor="text1"/>
                  <w:right w:val="single" w:sz="4" w:space="0" w:color="auto"/>
                </w:tcBorders>
                <w:vAlign w:val="bottom"/>
                <w:hideMark/>
              </w:tcPr>
              <w:p w:rsidR="00E1778A" w:rsidRPr="00403B58" w:rsidRDefault="00E1778A" w:rsidP="006A24D5">
                <w:pPr>
                  <w:rPr>
                    <w:bCs/>
                    <w:color w:val="000000"/>
                    <w:sz w:val="24"/>
                    <w:szCs w:val="22"/>
                  </w:rPr>
                </w:pPr>
                <w:r w:rsidRPr="00403B58">
                  <w:rPr>
                    <w:bCs/>
                    <w:color w:val="000000"/>
                    <w:sz w:val="24"/>
                    <w:szCs w:val="22"/>
                  </w:rPr>
                  <w:t>COGS</w:t>
                </w:r>
              </w:p>
            </w:tc>
            <w:tc>
              <w:tcPr>
                <w:tcW w:w="1890" w:type="dxa"/>
                <w:tcBorders>
                  <w:top w:val="single" w:sz="4" w:space="0" w:color="000000" w:themeColor="text1"/>
                  <w:left w:val="single" w:sz="4" w:space="0" w:color="auto"/>
                  <w:bottom w:val="single" w:sz="4" w:space="0" w:color="000000" w:themeColor="text1"/>
                  <w:right w:val="single" w:sz="4" w:space="0" w:color="000000" w:themeColor="text1"/>
                </w:tcBorders>
                <w:vAlign w:val="bottom"/>
              </w:tcPr>
              <w:p w:rsidR="00E1778A" w:rsidRDefault="00E1778A">
                <w:pPr>
                  <w:jc w:val="right"/>
                  <w:rPr>
                    <w:rFonts w:ascii="Calibri" w:hAnsi="Calibri"/>
                    <w:color w:val="000000"/>
                    <w:sz w:val="22"/>
                    <w:szCs w:val="22"/>
                  </w:rPr>
                </w:pPr>
                <w:r>
                  <w:rPr>
                    <w:rFonts w:ascii="Calibri" w:hAnsi="Calibri"/>
                    <w:color w:val="000000"/>
                    <w:sz w:val="22"/>
                    <w:szCs w:val="22"/>
                  </w:rPr>
                  <w:t>50.2%</w:t>
                </w:r>
              </w:p>
            </w:tc>
          </w:tr>
          <w:tr w:rsidR="00E1778A" w:rsidRPr="005700D2" w:rsidTr="00332F0C">
            <w:tc>
              <w:tcPr>
                <w:tcW w:w="324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E1778A" w:rsidRPr="00403B58" w:rsidRDefault="00E1778A" w:rsidP="006A24D5">
                <w:pPr>
                  <w:rPr>
                    <w:bCs/>
                    <w:color w:val="000000"/>
                    <w:sz w:val="24"/>
                    <w:szCs w:val="22"/>
                  </w:rPr>
                </w:pPr>
                <w:r w:rsidRPr="00403B58">
                  <w:rPr>
                    <w:bCs/>
                    <w:color w:val="000000"/>
                    <w:sz w:val="24"/>
                    <w:szCs w:val="22"/>
                  </w:rPr>
                  <w:t>Gross Profit</w:t>
                </w:r>
              </w:p>
            </w:tc>
            <w:tc>
              <w:tcPr>
                <w:tcW w:w="207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E1778A" w:rsidRDefault="00E1778A">
                <w:pPr>
                  <w:jc w:val="right"/>
                  <w:rPr>
                    <w:rFonts w:ascii="Calibri" w:hAnsi="Calibri"/>
                    <w:color w:val="000000"/>
                    <w:sz w:val="22"/>
                    <w:szCs w:val="22"/>
                  </w:rPr>
                </w:pPr>
                <w:r>
                  <w:rPr>
                    <w:rFonts w:ascii="Calibri" w:hAnsi="Calibri"/>
                    <w:color w:val="000000"/>
                    <w:sz w:val="22"/>
                    <w:szCs w:val="22"/>
                  </w:rPr>
                  <w:t>325577147</w:t>
                </w:r>
              </w:p>
            </w:tc>
            <w:tc>
              <w:tcPr>
                <w:tcW w:w="2970" w:type="dxa"/>
                <w:tcBorders>
                  <w:top w:val="single" w:sz="4" w:space="0" w:color="000000" w:themeColor="text1"/>
                  <w:left w:val="single" w:sz="4" w:space="0" w:color="000000" w:themeColor="text1"/>
                  <w:bottom w:val="single" w:sz="4" w:space="0" w:color="000000" w:themeColor="text1"/>
                  <w:right w:val="single" w:sz="4" w:space="0" w:color="auto"/>
                </w:tcBorders>
                <w:vAlign w:val="bottom"/>
                <w:hideMark/>
              </w:tcPr>
              <w:p w:rsidR="00E1778A" w:rsidRPr="00403B58" w:rsidRDefault="00E1778A" w:rsidP="006A24D5">
                <w:pPr>
                  <w:rPr>
                    <w:bCs/>
                    <w:color w:val="000000"/>
                    <w:sz w:val="24"/>
                    <w:szCs w:val="22"/>
                  </w:rPr>
                </w:pPr>
                <w:r w:rsidRPr="00403B58">
                  <w:rPr>
                    <w:bCs/>
                    <w:color w:val="000000"/>
                    <w:sz w:val="24"/>
                    <w:szCs w:val="22"/>
                  </w:rPr>
                  <w:t>Gross Profit</w:t>
                </w:r>
              </w:p>
            </w:tc>
            <w:tc>
              <w:tcPr>
                <w:tcW w:w="1890" w:type="dxa"/>
                <w:tcBorders>
                  <w:top w:val="single" w:sz="4" w:space="0" w:color="000000" w:themeColor="text1"/>
                  <w:left w:val="single" w:sz="4" w:space="0" w:color="auto"/>
                  <w:bottom w:val="single" w:sz="4" w:space="0" w:color="000000" w:themeColor="text1"/>
                  <w:right w:val="single" w:sz="4" w:space="0" w:color="000000" w:themeColor="text1"/>
                </w:tcBorders>
                <w:vAlign w:val="bottom"/>
              </w:tcPr>
              <w:p w:rsidR="00E1778A" w:rsidRDefault="00E1778A">
                <w:pPr>
                  <w:jc w:val="right"/>
                  <w:rPr>
                    <w:rFonts w:ascii="Calibri" w:hAnsi="Calibri"/>
                    <w:color w:val="000000"/>
                    <w:sz w:val="22"/>
                    <w:szCs w:val="22"/>
                  </w:rPr>
                </w:pPr>
                <w:r>
                  <w:rPr>
                    <w:rFonts w:ascii="Calibri" w:hAnsi="Calibri"/>
                    <w:color w:val="000000"/>
                    <w:sz w:val="22"/>
                    <w:szCs w:val="22"/>
                  </w:rPr>
                  <w:t>49.8%</w:t>
                </w:r>
              </w:p>
            </w:tc>
          </w:tr>
          <w:tr w:rsidR="00E1778A" w:rsidRPr="005700D2" w:rsidTr="00332F0C">
            <w:tc>
              <w:tcPr>
                <w:tcW w:w="324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E1778A" w:rsidRPr="00403B58" w:rsidRDefault="00E1778A" w:rsidP="006A24D5">
                <w:pPr>
                  <w:rPr>
                    <w:bCs/>
                    <w:color w:val="000000"/>
                    <w:sz w:val="24"/>
                    <w:szCs w:val="22"/>
                  </w:rPr>
                </w:pPr>
                <w:r w:rsidRPr="00403B58">
                  <w:rPr>
                    <w:bCs/>
                    <w:color w:val="000000"/>
                    <w:sz w:val="24"/>
                    <w:szCs w:val="22"/>
                  </w:rPr>
                  <w:t xml:space="preserve"> Operating Cost </w:t>
                </w:r>
              </w:p>
            </w:tc>
            <w:tc>
              <w:tcPr>
                <w:tcW w:w="207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E1778A" w:rsidRDefault="00E1778A">
                <w:pPr>
                  <w:jc w:val="right"/>
                  <w:rPr>
                    <w:rFonts w:ascii="Calibri" w:hAnsi="Calibri"/>
                    <w:color w:val="000000"/>
                    <w:sz w:val="22"/>
                    <w:szCs w:val="22"/>
                  </w:rPr>
                </w:pPr>
                <w:r>
                  <w:rPr>
                    <w:rFonts w:ascii="Calibri" w:hAnsi="Calibri"/>
                    <w:color w:val="000000"/>
                    <w:sz w:val="22"/>
                    <w:szCs w:val="22"/>
                  </w:rPr>
                  <w:t>63956518</w:t>
                </w:r>
              </w:p>
            </w:tc>
            <w:tc>
              <w:tcPr>
                <w:tcW w:w="2970" w:type="dxa"/>
                <w:tcBorders>
                  <w:top w:val="single" w:sz="4" w:space="0" w:color="000000" w:themeColor="text1"/>
                  <w:left w:val="single" w:sz="4" w:space="0" w:color="000000" w:themeColor="text1"/>
                  <w:bottom w:val="single" w:sz="4" w:space="0" w:color="000000" w:themeColor="text1"/>
                  <w:right w:val="single" w:sz="4" w:space="0" w:color="auto"/>
                </w:tcBorders>
                <w:vAlign w:val="bottom"/>
                <w:hideMark/>
              </w:tcPr>
              <w:p w:rsidR="00E1778A" w:rsidRPr="00403B58" w:rsidRDefault="00E1778A" w:rsidP="006A24D5">
                <w:pPr>
                  <w:rPr>
                    <w:bCs/>
                    <w:color w:val="000000"/>
                    <w:sz w:val="24"/>
                    <w:szCs w:val="22"/>
                  </w:rPr>
                </w:pPr>
                <w:r w:rsidRPr="00403B58">
                  <w:rPr>
                    <w:bCs/>
                    <w:color w:val="000000"/>
                    <w:sz w:val="24"/>
                    <w:szCs w:val="22"/>
                  </w:rPr>
                  <w:t xml:space="preserve"> Operating Cost </w:t>
                </w:r>
              </w:p>
            </w:tc>
            <w:tc>
              <w:tcPr>
                <w:tcW w:w="1890" w:type="dxa"/>
                <w:tcBorders>
                  <w:top w:val="single" w:sz="4" w:space="0" w:color="000000" w:themeColor="text1"/>
                  <w:left w:val="single" w:sz="4" w:space="0" w:color="auto"/>
                  <w:bottom w:val="single" w:sz="4" w:space="0" w:color="000000" w:themeColor="text1"/>
                  <w:right w:val="single" w:sz="4" w:space="0" w:color="000000" w:themeColor="text1"/>
                </w:tcBorders>
                <w:vAlign w:val="bottom"/>
              </w:tcPr>
              <w:p w:rsidR="00E1778A" w:rsidRDefault="00E1778A">
                <w:pPr>
                  <w:jc w:val="right"/>
                  <w:rPr>
                    <w:rFonts w:ascii="Calibri" w:hAnsi="Calibri"/>
                    <w:color w:val="000000"/>
                    <w:sz w:val="22"/>
                    <w:szCs w:val="22"/>
                  </w:rPr>
                </w:pPr>
                <w:r>
                  <w:rPr>
                    <w:rFonts w:ascii="Calibri" w:hAnsi="Calibri"/>
                    <w:color w:val="000000"/>
                    <w:sz w:val="22"/>
                    <w:szCs w:val="22"/>
                  </w:rPr>
                  <w:t>9.8%</w:t>
                </w:r>
              </w:p>
            </w:tc>
          </w:tr>
          <w:tr w:rsidR="00E1778A" w:rsidRPr="005700D2" w:rsidTr="00332F0C">
            <w:tc>
              <w:tcPr>
                <w:tcW w:w="3240" w:type="dxa"/>
                <w:vAlign w:val="bottom"/>
                <w:hideMark/>
              </w:tcPr>
              <w:p w:rsidR="00E1778A" w:rsidRPr="00403B58" w:rsidRDefault="00E1778A" w:rsidP="006A24D5">
                <w:pPr>
                  <w:rPr>
                    <w:bCs/>
                    <w:color w:val="000000"/>
                    <w:sz w:val="24"/>
                    <w:szCs w:val="22"/>
                  </w:rPr>
                </w:pPr>
                <w:r w:rsidRPr="00403B58">
                  <w:rPr>
                    <w:bCs/>
                    <w:color w:val="000000"/>
                    <w:sz w:val="24"/>
                    <w:szCs w:val="22"/>
                  </w:rPr>
                  <w:t>EBIT</w:t>
                </w:r>
              </w:p>
            </w:tc>
            <w:tc>
              <w:tcPr>
                <w:tcW w:w="2070" w:type="dxa"/>
                <w:vAlign w:val="bottom"/>
              </w:tcPr>
              <w:p w:rsidR="00E1778A" w:rsidRDefault="00E1778A">
                <w:pPr>
                  <w:jc w:val="right"/>
                  <w:rPr>
                    <w:rFonts w:ascii="Calibri" w:hAnsi="Calibri"/>
                    <w:color w:val="000000"/>
                    <w:sz w:val="22"/>
                    <w:szCs w:val="22"/>
                  </w:rPr>
                </w:pPr>
                <w:r>
                  <w:rPr>
                    <w:rFonts w:ascii="Calibri" w:hAnsi="Calibri"/>
                    <w:color w:val="000000"/>
                    <w:sz w:val="22"/>
                    <w:szCs w:val="22"/>
                  </w:rPr>
                  <w:t>261620629</w:t>
                </w:r>
              </w:p>
            </w:tc>
            <w:tc>
              <w:tcPr>
                <w:tcW w:w="2970" w:type="dxa"/>
                <w:tcBorders>
                  <w:right w:val="single" w:sz="4" w:space="0" w:color="auto"/>
                </w:tcBorders>
                <w:vAlign w:val="bottom"/>
                <w:hideMark/>
              </w:tcPr>
              <w:p w:rsidR="00E1778A" w:rsidRPr="00403B58" w:rsidRDefault="00E1778A" w:rsidP="006A24D5">
                <w:pPr>
                  <w:rPr>
                    <w:bCs/>
                    <w:color w:val="000000"/>
                    <w:sz w:val="24"/>
                    <w:szCs w:val="22"/>
                  </w:rPr>
                </w:pPr>
                <w:r w:rsidRPr="00403B58">
                  <w:rPr>
                    <w:bCs/>
                    <w:color w:val="000000"/>
                    <w:sz w:val="24"/>
                    <w:szCs w:val="22"/>
                  </w:rPr>
                  <w:t>EBIT</w:t>
                </w:r>
              </w:p>
            </w:tc>
            <w:tc>
              <w:tcPr>
                <w:tcW w:w="1890" w:type="dxa"/>
                <w:tcBorders>
                  <w:left w:val="single" w:sz="4" w:space="0" w:color="auto"/>
                </w:tcBorders>
                <w:vAlign w:val="bottom"/>
              </w:tcPr>
              <w:p w:rsidR="00E1778A" w:rsidRDefault="00E1778A">
                <w:pPr>
                  <w:jc w:val="right"/>
                  <w:rPr>
                    <w:rFonts w:ascii="Calibri" w:hAnsi="Calibri"/>
                    <w:color w:val="000000"/>
                    <w:sz w:val="22"/>
                    <w:szCs w:val="22"/>
                  </w:rPr>
                </w:pPr>
                <w:r>
                  <w:rPr>
                    <w:rFonts w:ascii="Calibri" w:hAnsi="Calibri"/>
                    <w:color w:val="000000"/>
                    <w:sz w:val="22"/>
                    <w:szCs w:val="22"/>
                  </w:rPr>
                  <w:t>40.0%</w:t>
                </w:r>
              </w:p>
            </w:tc>
          </w:tr>
          <w:tr w:rsidR="00E1778A" w:rsidRPr="005700D2" w:rsidTr="00332F0C">
            <w:tc>
              <w:tcPr>
                <w:tcW w:w="3240" w:type="dxa"/>
                <w:vAlign w:val="bottom"/>
                <w:hideMark/>
              </w:tcPr>
              <w:p w:rsidR="00E1778A" w:rsidRPr="00403B58" w:rsidRDefault="00E1778A" w:rsidP="006A24D5">
                <w:pPr>
                  <w:rPr>
                    <w:bCs/>
                    <w:color w:val="000000"/>
                    <w:sz w:val="24"/>
                    <w:szCs w:val="22"/>
                  </w:rPr>
                </w:pPr>
                <w:r w:rsidRPr="00403B58">
                  <w:rPr>
                    <w:bCs/>
                    <w:color w:val="000000"/>
                    <w:sz w:val="24"/>
                    <w:szCs w:val="22"/>
                  </w:rPr>
                  <w:t>Others Income/Loss</w:t>
                </w:r>
              </w:p>
            </w:tc>
            <w:tc>
              <w:tcPr>
                <w:tcW w:w="2070" w:type="dxa"/>
                <w:vAlign w:val="bottom"/>
              </w:tcPr>
              <w:p w:rsidR="00E1778A" w:rsidRDefault="00E1778A">
                <w:pPr>
                  <w:jc w:val="right"/>
                  <w:rPr>
                    <w:rFonts w:ascii="Calibri" w:hAnsi="Calibri"/>
                    <w:color w:val="000000"/>
                    <w:sz w:val="22"/>
                    <w:szCs w:val="22"/>
                  </w:rPr>
                </w:pPr>
                <w:r>
                  <w:rPr>
                    <w:rFonts w:ascii="Calibri" w:hAnsi="Calibri"/>
                    <w:color w:val="000000"/>
                    <w:sz w:val="22"/>
                    <w:szCs w:val="22"/>
                  </w:rPr>
                  <w:t>12136485</w:t>
                </w:r>
              </w:p>
            </w:tc>
            <w:tc>
              <w:tcPr>
                <w:tcW w:w="2970" w:type="dxa"/>
                <w:tcBorders>
                  <w:right w:val="single" w:sz="4" w:space="0" w:color="auto"/>
                </w:tcBorders>
                <w:vAlign w:val="bottom"/>
                <w:hideMark/>
              </w:tcPr>
              <w:p w:rsidR="00E1778A" w:rsidRPr="00403B58" w:rsidRDefault="00E1778A" w:rsidP="006A24D5">
                <w:pPr>
                  <w:rPr>
                    <w:bCs/>
                    <w:color w:val="000000"/>
                    <w:sz w:val="24"/>
                    <w:szCs w:val="22"/>
                  </w:rPr>
                </w:pPr>
                <w:r w:rsidRPr="00403B58">
                  <w:rPr>
                    <w:bCs/>
                    <w:color w:val="000000"/>
                    <w:sz w:val="24"/>
                    <w:szCs w:val="22"/>
                  </w:rPr>
                  <w:t>Others Income/Loss</w:t>
                </w:r>
              </w:p>
            </w:tc>
            <w:tc>
              <w:tcPr>
                <w:tcW w:w="1890" w:type="dxa"/>
                <w:tcBorders>
                  <w:left w:val="single" w:sz="4" w:space="0" w:color="auto"/>
                </w:tcBorders>
                <w:vAlign w:val="bottom"/>
              </w:tcPr>
              <w:p w:rsidR="00E1778A" w:rsidRDefault="00E1778A">
                <w:pPr>
                  <w:jc w:val="right"/>
                  <w:rPr>
                    <w:rFonts w:ascii="Calibri" w:hAnsi="Calibri"/>
                    <w:color w:val="000000"/>
                    <w:sz w:val="22"/>
                    <w:szCs w:val="22"/>
                  </w:rPr>
                </w:pPr>
                <w:r>
                  <w:rPr>
                    <w:rFonts w:ascii="Calibri" w:hAnsi="Calibri"/>
                    <w:color w:val="000000"/>
                    <w:sz w:val="22"/>
                    <w:szCs w:val="22"/>
                  </w:rPr>
                  <w:t>1.9%</w:t>
                </w:r>
              </w:p>
            </w:tc>
          </w:tr>
          <w:tr w:rsidR="00E1778A" w:rsidRPr="005700D2" w:rsidTr="00332F0C">
            <w:tc>
              <w:tcPr>
                <w:tcW w:w="3240" w:type="dxa"/>
                <w:vAlign w:val="bottom"/>
                <w:hideMark/>
              </w:tcPr>
              <w:p w:rsidR="00E1778A" w:rsidRPr="00403B58" w:rsidRDefault="00E1778A" w:rsidP="006A24D5">
                <w:pPr>
                  <w:rPr>
                    <w:bCs/>
                    <w:color w:val="000000"/>
                    <w:sz w:val="24"/>
                    <w:szCs w:val="22"/>
                  </w:rPr>
                </w:pPr>
                <w:r w:rsidRPr="00403B58">
                  <w:rPr>
                    <w:bCs/>
                    <w:color w:val="000000"/>
                    <w:sz w:val="24"/>
                    <w:szCs w:val="22"/>
                  </w:rPr>
                  <w:t>(Interest/others cost/WPPF)</w:t>
                </w:r>
              </w:p>
            </w:tc>
            <w:tc>
              <w:tcPr>
                <w:tcW w:w="2070" w:type="dxa"/>
                <w:vAlign w:val="bottom"/>
              </w:tcPr>
              <w:p w:rsidR="00E1778A" w:rsidRDefault="00E1778A">
                <w:pPr>
                  <w:jc w:val="right"/>
                  <w:rPr>
                    <w:rFonts w:ascii="Calibri" w:hAnsi="Calibri"/>
                    <w:color w:val="000000"/>
                    <w:sz w:val="22"/>
                    <w:szCs w:val="22"/>
                  </w:rPr>
                </w:pPr>
                <w:r>
                  <w:rPr>
                    <w:rFonts w:ascii="Calibri" w:hAnsi="Calibri"/>
                    <w:color w:val="000000"/>
                    <w:sz w:val="22"/>
                    <w:szCs w:val="22"/>
                  </w:rPr>
                  <w:t>52606376</w:t>
                </w:r>
              </w:p>
            </w:tc>
            <w:tc>
              <w:tcPr>
                <w:tcW w:w="2970" w:type="dxa"/>
                <w:tcBorders>
                  <w:right w:val="single" w:sz="4" w:space="0" w:color="auto"/>
                </w:tcBorders>
                <w:vAlign w:val="bottom"/>
                <w:hideMark/>
              </w:tcPr>
              <w:p w:rsidR="00E1778A" w:rsidRPr="00403B58" w:rsidRDefault="00E1778A" w:rsidP="006A24D5">
                <w:pPr>
                  <w:rPr>
                    <w:bCs/>
                    <w:color w:val="000000"/>
                    <w:sz w:val="24"/>
                    <w:szCs w:val="22"/>
                  </w:rPr>
                </w:pPr>
                <w:r w:rsidRPr="00403B58">
                  <w:rPr>
                    <w:bCs/>
                    <w:color w:val="000000"/>
                    <w:sz w:val="24"/>
                    <w:szCs w:val="22"/>
                  </w:rPr>
                  <w:t>(Interest/others cost/WPPF)</w:t>
                </w:r>
              </w:p>
            </w:tc>
            <w:tc>
              <w:tcPr>
                <w:tcW w:w="1890" w:type="dxa"/>
                <w:tcBorders>
                  <w:left w:val="single" w:sz="4" w:space="0" w:color="auto"/>
                </w:tcBorders>
                <w:vAlign w:val="bottom"/>
              </w:tcPr>
              <w:p w:rsidR="00E1778A" w:rsidRDefault="00E1778A">
                <w:pPr>
                  <w:jc w:val="right"/>
                  <w:rPr>
                    <w:rFonts w:ascii="Calibri" w:hAnsi="Calibri"/>
                    <w:color w:val="000000"/>
                    <w:sz w:val="22"/>
                    <w:szCs w:val="22"/>
                  </w:rPr>
                </w:pPr>
                <w:r>
                  <w:rPr>
                    <w:rFonts w:ascii="Calibri" w:hAnsi="Calibri"/>
                    <w:color w:val="000000"/>
                    <w:sz w:val="22"/>
                    <w:szCs w:val="22"/>
                  </w:rPr>
                  <w:t>8.0%</w:t>
                </w:r>
              </w:p>
            </w:tc>
          </w:tr>
          <w:tr w:rsidR="00E1778A" w:rsidRPr="005700D2" w:rsidTr="00332F0C">
            <w:tc>
              <w:tcPr>
                <w:tcW w:w="3240" w:type="dxa"/>
                <w:vAlign w:val="bottom"/>
                <w:hideMark/>
              </w:tcPr>
              <w:p w:rsidR="00E1778A" w:rsidRPr="00403B58" w:rsidRDefault="00E1778A" w:rsidP="006A24D5">
                <w:pPr>
                  <w:rPr>
                    <w:bCs/>
                    <w:color w:val="000000"/>
                    <w:sz w:val="24"/>
                    <w:szCs w:val="22"/>
                  </w:rPr>
                </w:pPr>
                <w:r w:rsidRPr="00403B58">
                  <w:rPr>
                    <w:bCs/>
                    <w:color w:val="000000"/>
                    <w:sz w:val="24"/>
                    <w:szCs w:val="22"/>
                  </w:rPr>
                  <w:t>EBT</w:t>
                </w:r>
              </w:p>
            </w:tc>
            <w:tc>
              <w:tcPr>
                <w:tcW w:w="2070" w:type="dxa"/>
                <w:vAlign w:val="bottom"/>
              </w:tcPr>
              <w:p w:rsidR="00E1778A" w:rsidRDefault="00E1778A">
                <w:pPr>
                  <w:jc w:val="right"/>
                  <w:rPr>
                    <w:rFonts w:ascii="Calibri" w:hAnsi="Calibri"/>
                    <w:color w:val="000000"/>
                    <w:sz w:val="22"/>
                    <w:szCs w:val="22"/>
                  </w:rPr>
                </w:pPr>
                <w:r>
                  <w:rPr>
                    <w:rFonts w:ascii="Calibri" w:hAnsi="Calibri"/>
                    <w:color w:val="000000"/>
                    <w:sz w:val="22"/>
                    <w:szCs w:val="22"/>
                  </w:rPr>
                  <w:t>221150738</w:t>
                </w:r>
              </w:p>
            </w:tc>
            <w:tc>
              <w:tcPr>
                <w:tcW w:w="2970" w:type="dxa"/>
                <w:tcBorders>
                  <w:right w:val="single" w:sz="4" w:space="0" w:color="auto"/>
                </w:tcBorders>
                <w:vAlign w:val="bottom"/>
                <w:hideMark/>
              </w:tcPr>
              <w:p w:rsidR="00E1778A" w:rsidRPr="00403B58" w:rsidRDefault="00E1778A" w:rsidP="006A24D5">
                <w:pPr>
                  <w:rPr>
                    <w:bCs/>
                    <w:color w:val="000000"/>
                    <w:sz w:val="24"/>
                    <w:szCs w:val="22"/>
                  </w:rPr>
                </w:pPr>
                <w:r w:rsidRPr="00403B58">
                  <w:rPr>
                    <w:bCs/>
                    <w:color w:val="000000"/>
                    <w:sz w:val="24"/>
                    <w:szCs w:val="22"/>
                  </w:rPr>
                  <w:t>EBT</w:t>
                </w:r>
              </w:p>
            </w:tc>
            <w:tc>
              <w:tcPr>
                <w:tcW w:w="1890" w:type="dxa"/>
                <w:tcBorders>
                  <w:left w:val="single" w:sz="4" w:space="0" w:color="auto"/>
                </w:tcBorders>
                <w:vAlign w:val="bottom"/>
              </w:tcPr>
              <w:p w:rsidR="00E1778A" w:rsidRDefault="00E1778A">
                <w:pPr>
                  <w:jc w:val="right"/>
                  <w:rPr>
                    <w:rFonts w:ascii="Calibri" w:hAnsi="Calibri"/>
                    <w:color w:val="000000"/>
                    <w:sz w:val="22"/>
                    <w:szCs w:val="22"/>
                  </w:rPr>
                </w:pPr>
                <w:r>
                  <w:rPr>
                    <w:rFonts w:ascii="Calibri" w:hAnsi="Calibri"/>
                    <w:color w:val="000000"/>
                    <w:sz w:val="22"/>
                    <w:szCs w:val="22"/>
                  </w:rPr>
                  <w:t>33.8%</w:t>
                </w:r>
              </w:p>
            </w:tc>
          </w:tr>
          <w:tr w:rsidR="00E1778A" w:rsidRPr="005700D2" w:rsidTr="00332F0C">
            <w:tc>
              <w:tcPr>
                <w:tcW w:w="3240" w:type="dxa"/>
                <w:vAlign w:val="bottom"/>
                <w:hideMark/>
              </w:tcPr>
              <w:p w:rsidR="00E1778A" w:rsidRPr="00403B58" w:rsidRDefault="00E1778A" w:rsidP="006A24D5">
                <w:pPr>
                  <w:rPr>
                    <w:bCs/>
                    <w:color w:val="000000"/>
                    <w:sz w:val="24"/>
                    <w:szCs w:val="22"/>
                  </w:rPr>
                </w:pPr>
                <w:r w:rsidRPr="00403B58">
                  <w:rPr>
                    <w:bCs/>
                    <w:color w:val="000000"/>
                    <w:sz w:val="24"/>
                    <w:szCs w:val="22"/>
                  </w:rPr>
                  <w:t>Tax</w:t>
                </w:r>
              </w:p>
            </w:tc>
            <w:tc>
              <w:tcPr>
                <w:tcW w:w="2070" w:type="dxa"/>
                <w:vAlign w:val="bottom"/>
              </w:tcPr>
              <w:p w:rsidR="00E1778A" w:rsidRDefault="00E1778A">
                <w:pPr>
                  <w:jc w:val="right"/>
                  <w:rPr>
                    <w:rFonts w:ascii="Calibri" w:hAnsi="Calibri"/>
                    <w:color w:val="000000"/>
                    <w:sz w:val="22"/>
                    <w:szCs w:val="22"/>
                  </w:rPr>
                </w:pPr>
                <w:r>
                  <w:rPr>
                    <w:rFonts w:ascii="Calibri" w:hAnsi="Calibri"/>
                    <w:color w:val="000000"/>
                    <w:sz w:val="22"/>
                    <w:szCs w:val="22"/>
                  </w:rPr>
                  <w:t>68892565</w:t>
                </w:r>
              </w:p>
            </w:tc>
            <w:tc>
              <w:tcPr>
                <w:tcW w:w="2970" w:type="dxa"/>
                <w:tcBorders>
                  <w:right w:val="single" w:sz="4" w:space="0" w:color="auto"/>
                </w:tcBorders>
                <w:vAlign w:val="bottom"/>
                <w:hideMark/>
              </w:tcPr>
              <w:p w:rsidR="00E1778A" w:rsidRPr="00403B58" w:rsidRDefault="00E1778A" w:rsidP="006A24D5">
                <w:pPr>
                  <w:rPr>
                    <w:bCs/>
                    <w:color w:val="000000"/>
                    <w:sz w:val="24"/>
                    <w:szCs w:val="22"/>
                  </w:rPr>
                </w:pPr>
                <w:r w:rsidRPr="00403B58">
                  <w:rPr>
                    <w:bCs/>
                    <w:color w:val="000000"/>
                    <w:sz w:val="24"/>
                    <w:szCs w:val="22"/>
                  </w:rPr>
                  <w:t>Tax</w:t>
                </w:r>
              </w:p>
            </w:tc>
            <w:tc>
              <w:tcPr>
                <w:tcW w:w="1890" w:type="dxa"/>
                <w:tcBorders>
                  <w:left w:val="single" w:sz="4" w:space="0" w:color="auto"/>
                </w:tcBorders>
                <w:vAlign w:val="bottom"/>
              </w:tcPr>
              <w:p w:rsidR="00E1778A" w:rsidRDefault="00E1778A">
                <w:pPr>
                  <w:jc w:val="right"/>
                  <w:rPr>
                    <w:rFonts w:ascii="Calibri" w:hAnsi="Calibri"/>
                    <w:color w:val="000000"/>
                    <w:sz w:val="22"/>
                    <w:szCs w:val="22"/>
                  </w:rPr>
                </w:pPr>
                <w:r>
                  <w:rPr>
                    <w:rFonts w:ascii="Calibri" w:hAnsi="Calibri"/>
                    <w:color w:val="000000"/>
                    <w:sz w:val="22"/>
                    <w:szCs w:val="22"/>
                  </w:rPr>
                  <w:t>10.5%</w:t>
                </w:r>
              </w:p>
            </w:tc>
          </w:tr>
        </w:tbl>
        <w:p w:rsidR="00811856" w:rsidRDefault="00811856" w:rsidP="00811856">
          <w:pPr>
            <w:pStyle w:val="Default"/>
            <w:spacing w:line="360" w:lineRule="auto"/>
            <w:jc w:val="both"/>
            <w:rPr>
              <w:b/>
              <w:bCs/>
            </w:rPr>
          </w:pPr>
        </w:p>
        <w:p w:rsidR="00811856" w:rsidRDefault="00811856" w:rsidP="00920FDA">
          <w:pPr>
            <w:pStyle w:val="Default"/>
            <w:spacing w:line="360" w:lineRule="auto"/>
            <w:jc w:val="both"/>
            <w:rPr>
              <w:b/>
              <w:bCs/>
            </w:rPr>
          </w:pPr>
        </w:p>
        <w:p w:rsidR="00F57E93" w:rsidRDefault="00F57E93" w:rsidP="00920FDA">
          <w:pPr>
            <w:pStyle w:val="Default"/>
            <w:spacing w:line="360" w:lineRule="auto"/>
            <w:jc w:val="both"/>
            <w:rPr>
              <w:b/>
              <w:bCs/>
            </w:rPr>
          </w:pPr>
        </w:p>
        <w:p w:rsidR="00F57E93" w:rsidRDefault="00F57E93" w:rsidP="00920FDA">
          <w:pPr>
            <w:pStyle w:val="Default"/>
            <w:spacing w:line="360" w:lineRule="auto"/>
            <w:jc w:val="both"/>
            <w:rPr>
              <w:b/>
              <w:bCs/>
            </w:rPr>
          </w:pPr>
        </w:p>
        <w:p w:rsidR="00F57E93" w:rsidRDefault="00F57E93" w:rsidP="00920FDA">
          <w:pPr>
            <w:pStyle w:val="Default"/>
            <w:spacing w:line="360" w:lineRule="auto"/>
            <w:jc w:val="both"/>
            <w:rPr>
              <w:b/>
              <w:bCs/>
            </w:rPr>
          </w:pPr>
        </w:p>
        <w:p w:rsidR="00F57E93" w:rsidRDefault="00F57E93" w:rsidP="00920FDA">
          <w:pPr>
            <w:pStyle w:val="Default"/>
            <w:spacing w:line="360" w:lineRule="auto"/>
            <w:jc w:val="both"/>
            <w:rPr>
              <w:b/>
              <w:bCs/>
            </w:rPr>
          </w:pPr>
        </w:p>
        <w:p w:rsidR="00F57E93" w:rsidRDefault="00F57E93" w:rsidP="00920FDA">
          <w:pPr>
            <w:pStyle w:val="Default"/>
            <w:spacing w:line="360" w:lineRule="auto"/>
            <w:jc w:val="both"/>
            <w:rPr>
              <w:b/>
              <w:bCs/>
            </w:rPr>
          </w:pPr>
        </w:p>
        <w:p w:rsidR="00EB5B40" w:rsidRDefault="00EB5B40" w:rsidP="00920FDA">
          <w:pPr>
            <w:pStyle w:val="Default"/>
            <w:spacing w:line="360" w:lineRule="auto"/>
            <w:jc w:val="both"/>
            <w:rPr>
              <w:b/>
              <w:bCs/>
            </w:rPr>
          </w:pPr>
        </w:p>
        <w:p w:rsidR="00EB5B40" w:rsidRDefault="00EB5B40" w:rsidP="00920FDA">
          <w:pPr>
            <w:pStyle w:val="Default"/>
            <w:spacing w:line="360" w:lineRule="auto"/>
            <w:jc w:val="both"/>
            <w:rPr>
              <w:b/>
              <w:bCs/>
            </w:rPr>
          </w:pPr>
        </w:p>
        <w:p w:rsidR="00A8023D" w:rsidRPr="00985D58" w:rsidRDefault="00A8023D" w:rsidP="00920FDA">
          <w:pPr>
            <w:pStyle w:val="Default"/>
            <w:spacing w:line="360" w:lineRule="auto"/>
            <w:jc w:val="both"/>
            <w:rPr>
              <w:b/>
              <w:bCs/>
            </w:rPr>
          </w:pPr>
          <w:r w:rsidRPr="00985D58">
            <w:rPr>
              <w:b/>
              <w:bCs/>
            </w:rPr>
            <w:t>4. CONCLUSION</w:t>
          </w:r>
        </w:p>
        <w:p w:rsidR="00A8023D" w:rsidRPr="00985D58" w:rsidRDefault="00A8023D" w:rsidP="00920FDA">
          <w:pPr>
            <w:pStyle w:val="Default"/>
            <w:spacing w:line="360" w:lineRule="auto"/>
            <w:jc w:val="both"/>
          </w:pPr>
        </w:p>
        <w:p w:rsidR="00702DAD" w:rsidRDefault="00FB7C96" w:rsidP="00920FDA">
          <w:pPr>
            <w:pStyle w:val="Default"/>
            <w:spacing w:line="360" w:lineRule="auto"/>
            <w:jc w:val="both"/>
          </w:pPr>
          <w:r>
            <w:rPr>
              <w:iCs/>
            </w:rPr>
            <w:t xml:space="preserve">The purpose of report is directly </w:t>
          </w:r>
          <w:r w:rsidR="005A0882">
            <w:rPr>
              <w:iCs/>
            </w:rPr>
            <w:t>related</w:t>
          </w:r>
          <w:r>
            <w:rPr>
              <w:iCs/>
            </w:rPr>
            <w:t xml:space="preserve"> with </w:t>
          </w:r>
          <w:r w:rsidR="005A0882">
            <w:rPr>
              <w:iCs/>
            </w:rPr>
            <w:t>conclusion</w:t>
          </w:r>
          <w:r w:rsidR="00A8023D" w:rsidRPr="00985D58">
            <w:rPr>
              <w:iCs/>
            </w:rPr>
            <w:t xml:space="preserve">. The analysis will be </w:t>
          </w:r>
          <w:r w:rsidRPr="00FB7C96">
            <w:rPr>
              <w:iCs/>
            </w:rPr>
            <w:t>conciseness</w:t>
          </w:r>
          <w:r w:rsidR="00A8023D" w:rsidRPr="00985D58">
            <w:rPr>
              <w:iCs/>
            </w:rPr>
            <w:t xml:space="preserve"> in order to</w:t>
          </w:r>
          <w:r>
            <w:rPr>
              <w:iCs/>
            </w:rPr>
            <w:t xml:space="preserve"> find the answer of</w:t>
          </w:r>
          <w:r w:rsidR="00A8023D" w:rsidRPr="00985D58">
            <w:rPr>
              <w:iCs/>
            </w:rPr>
            <w:t xml:space="preserve"> research </w:t>
          </w:r>
          <w:r w:rsidRPr="00FB7C96">
            <w:rPr>
              <w:iCs/>
            </w:rPr>
            <w:t>objective</w:t>
          </w:r>
          <w:r>
            <w:rPr>
              <w:iCs/>
            </w:rPr>
            <w:t>s</w:t>
          </w:r>
          <w:r w:rsidR="00A8023D" w:rsidRPr="00985D58">
            <w:rPr>
              <w:iCs/>
            </w:rPr>
            <w:t xml:space="preserve"> and </w:t>
          </w:r>
          <w:r>
            <w:rPr>
              <w:iCs/>
            </w:rPr>
            <w:t>complete</w:t>
          </w:r>
          <w:r w:rsidR="00A8023D" w:rsidRPr="00985D58">
            <w:rPr>
              <w:iCs/>
            </w:rPr>
            <w:t xml:space="preserve"> the purpose of the </w:t>
          </w:r>
          <w:r w:rsidR="003F57A3">
            <w:rPr>
              <w:iCs/>
            </w:rPr>
            <w:t>report</w:t>
          </w:r>
          <w:r>
            <w:rPr>
              <w:iCs/>
            </w:rPr>
            <w:t xml:space="preserve"> objectives</w:t>
          </w:r>
          <w:r w:rsidR="00A8023D" w:rsidRPr="00985D58">
            <w:rPr>
              <w:iCs/>
            </w:rPr>
            <w:t xml:space="preserve">. </w:t>
          </w:r>
          <w:r w:rsidR="00A8023D" w:rsidRPr="00985D58">
            <w:t xml:space="preserve">This </w:t>
          </w:r>
          <w:r w:rsidR="005A0882">
            <w:t>report</w:t>
          </w:r>
          <w:r w:rsidR="00A8023D" w:rsidRPr="00985D58">
            <w:t xml:space="preserve"> is based on five main research </w:t>
          </w:r>
          <w:r w:rsidRPr="00FB7C96">
            <w:t>objective</w:t>
          </w:r>
          <w:r>
            <w:t>s</w:t>
          </w:r>
          <w:r w:rsidR="00A8023D" w:rsidRPr="00985D58">
            <w:t xml:space="preserve">. </w:t>
          </w:r>
        </w:p>
        <w:p w:rsidR="00702DAD" w:rsidRDefault="00702DAD" w:rsidP="00920FDA">
          <w:pPr>
            <w:pStyle w:val="Default"/>
            <w:spacing w:line="360" w:lineRule="auto"/>
            <w:jc w:val="both"/>
          </w:pPr>
        </w:p>
        <w:p w:rsidR="00702DAD" w:rsidRDefault="00A8023D" w:rsidP="00920FDA">
          <w:pPr>
            <w:pStyle w:val="Default"/>
            <w:spacing w:line="360" w:lineRule="auto"/>
            <w:jc w:val="both"/>
          </w:pPr>
          <w:r w:rsidRPr="00985D58">
            <w:rPr>
              <w:iCs/>
            </w:rPr>
            <w:t>First</w:t>
          </w:r>
          <w:r w:rsidRPr="00985D58">
            <w:t xml:space="preserve">, I analysis of liquidity </w:t>
          </w:r>
          <w:r w:rsidR="00FB7C96">
            <w:t>ratio which</w:t>
          </w:r>
          <w:r w:rsidRPr="00985D58">
            <w:t xml:space="preserve"> in</w:t>
          </w:r>
          <w:r w:rsidR="00FB7C96">
            <w:t>dicates that current ratio is ba</w:t>
          </w:r>
          <w:r w:rsidRPr="00985D58">
            <w:t xml:space="preserve">d condition for </w:t>
          </w:r>
          <w:r w:rsidR="003F57A3">
            <w:t>ten</w:t>
          </w:r>
          <w:r w:rsidRPr="00985D58">
            <w:t xml:space="preserve"> companies .Quick and asset </w:t>
          </w:r>
          <w:r w:rsidR="00531BF3">
            <w:t>ratio</w:t>
          </w:r>
          <w:r w:rsidRPr="00985D58">
            <w:t xml:space="preserve"> </w:t>
          </w:r>
          <w:r w:rsidR="003F57A3">
            <w:t>are</w:t>
          </w:r>
          <w:r w:rsidRPr="00985D58">
            <w:t xml:space="preserve"> found that the same position of </w:t>
          </w:r>
          <w:r w:rsidR="00531BF3">
            <w:t>former</w:t>
          </w:r>
          <w:r w:rsidRPr="00985D58">
            <w:t xml:space="preserve"> ratio and cash ratio measures the Active Fine pharmaceutical , square pharmaceutical company and also Central phar</w:t>
          </w:r>
          <w:r w:rsidR="00531BF3">
            <w:t>maceuticals company are little</w:t>
          </w:r>
          <w:r w:rsidRPr="00985D58">
            <w:t xml:space="preserve"> better than the other pharmaceutical compan</w:t>
          </w:r>
          <w:r w:rsidR="003F57A3">
            <w:t>ies</w:t>
          </w:r>
          <w:r w:rsidRPr="00985D58">
            <w:t>. So I notice that the Active Fine pharmaceutical, square pharmaceutical company and also Central pharmaceuticals pharmaceutical is better condition of liquidity position compare that other</w:t>
          </w:r>
          <w:r w:rsidR="003F57A3">
            <w:t xml:space="preserve"> pharmaceutical companies</w:t>
          </w:r>
          <w:r w:rsidRPr="00985D58">
            <w:t>.</w:t>
          </w:r>
        </w:p>
        <w:p w:rsidR="00702DAD" w:rsidRDefault="00702DAD" w:rsidP="00920FDA">
          <w:pPr>
            <w:pStyle w:val="Default"/>
            <w:spacing w:line="360" w:lineRule="auto"/>
            <w:jc w:val="both"/>
          </w:pPr>
        </w:p>
        <w:p w:rsidR="00702DAD" w:rsidRDefault="00A8023D" w:rsidP="00920FDA">
          <w:pPr>
            <w:pStyle w:val="Default"/>
            <w:spacing w:line="360" w:lineRule="auto"/>
            <w:jc w:val="both"/>
          </w:pPr>
          <w:r w:rsidRPr="00985D58">
            <w:rPr>
              <w:iCs/>
            </w:rPr>
            <w:t>Second</w:t>
          </w:r>
          <w:r w:rsidRPr="00985D58">
            <w:t xml:space="preserve">, I analysis is all efficiency measures ,account receivable turnover, average collection period ,inventory turnover, account payable turnover, fixed assets turnover, total asset turnover . </w:t>
          </w:r>
        </w:p>
        <w:p w:rsidR="00702DAD" w:rsidRDefault="00702DAD" w:rsidP="00920FDA">
          <w:pPr>
            <w:pStyle w:val="Default"/>
            <w:spacing w:line="360" w:lineRule="auto"/>
            <w:jc w:val="both"/>
          </w:pPr>
        </w:p>
        <w:p w:rsidR="00A8023D" w:rsidRPr="00985D58" w:rsidRDefault="00A8023D" w:rsidP="00920FDA">
          <w:pPr>
            <w:pStyle w:val="Default"/>
            <w:spacing w:line="360" w:lineRule="auto"/>
            <w:jc w:val="both"/>
          </w:pPr>
          <w:r w:rsidRPr="00985D58">
            <w:rPr>
              <w:iCs/>
            </w:rPr>
            <w:t>Finally, I</w:t>
          </w:r>
          <w:r w:rsidRPr="00985D58">
            <w:t xml:space="preserve"> analysis is a profitability measure indicate</w:t>
          </w:r>
          <w:r w:rsidR="003F57A3">
            <w:t>d</w:t>
          </w:r>
          <w:r w:rsidRPr="00985D58">
            <w:t xml:space="preserve"> the different kind of ratio. The ACI Pharmaceutical company compare </w:t>
          </w:r>
          <w:r w:rsidR="003F57A3">
            <w:t>is</w:t>
          </w:r>
          <w:r w:rsidRPr="00985D58">
            <w:t xml:space="preserve"> more profitable from the square pharmaceutical company in net profit margin, gross profit margin, return on assets</w:t>
          </w:r>
          <w:r w:rsidR="003F57A3">
            <w:t xml:space="preserve"> (ROA), return on equity (ROE) </w:t>
          </w:r>
          <w:r w:rsidR="003F57A3" w:rsidRPr="00985D58">
            <w:t>and operating</w:t>
          </w:r>
          <w:r w:rsidRPr="00985D58">
            <w:t xml:space="preserve"> profit margin. Overall, net profit margin is found rising for ACI pharmaceutical company and plummeting for the other pharmaceutical compan</w:t>
          </w:r>
          <w:r w:rsidR="003F57A3">
            <w:t>ies</w:t>
          </w:r>
          <w:r w:rsidRPr="00985D58">
            <w:t xml:space="preserve"> during 2012-2014.Gross profit margin of ACI Pharmaceutical Company is found to increase than it return of asset to increase. </w:t>
          </w:r>
        </w:p>
        <w:p w:rsidR="00702DAD" w:rsidRDefault="00702DAD" w:rsidP="00920FDA">
          <w:pPr>
            <w:pStyle w:val="Default"/>
            <w:spacing w:line="360" w:lineRule="auto"/>
            <w:jc w:val="both"/>
            <w:rPr>
              <w:iCs/>
            </w:rPr>
          </w:pPr>
        </w:p>
        <w:p w:rsidR="00A8023D" w:rsidRPr="00985D58" w:rsidRDefault="00A8023D" w:rsidP="00920FDA">
          <w:pPr>
            <w:pStyle w:val="Default"/>
            <w:spacing w:line="360" w:lineRule="auto"/>
            <w:jc w:val="both"/>
          </w:pPr>
          <w:r w:rsidRPr="00985D58">
            <w:rPr>
              <w:iCs/>
            </w:rPr>
            <w:t>At the final representation</w:t>
          </w:r>
          <w:r w:rsidRPr="00985D58">
            <w:t xml:space="preserve">, I can view that above ten </w:t>
          </w:r>
          <w:r w:rsidR="003F57A3">
            <w:t xml:space="preserve">top </w:t>
          </w:r>
          <w:r w:rsidRPr="00985D58">
            <w:t>Pharmaceutical Compan</w:t>
          </w:r>
          <w:r w:rsidR="003F57A3">
            <w:t>ies</w:t>
          </w:r>
          <w:r w:rsidRPr="00985D58">
            <w:t xml:space="preserve"> is the little best performance between their competitions.</w:t>
          </w:r>
        </w:p>
        <w:p w:rsidR="00FE1DA3" w:rsidRPr="00985D58" w:rsidRDefault="00FE1DA3" w:rsidP="00920FDA">
          <w:pPr>
            <w:pStyle w:val="Default"/>
            <w:spacing w:line="360" w:lineRule="auto"/>
            <w:jc w:val="both"/>
          </w:pPr>
        </w:p>
        <w:p w:rsidR="00702DAD" w:rsidRDefault="00702DAD" w:rsidP="00920FDA">
          <w:pPr>
            <w:pStyle w:val="Default"/>
            <w:spacing w:line="360" w:lineRule="auto"/>
            <w:jc w:val="both"/>
            <w:rPr>
              <w:b/>
              <w:bCs/>
            </w:rPr>
          </w:pPr>
        </w:p>
        <w:p w:rsidR="00702DAD" w:rsidRDefault="00702DAD" w:rsidP="00920FDA">
          <w:pPr>
            <w:pStyle w:val="Default"/>
            <w:spacing w:line="360" w:lineRule="auto"/>
            <w:jc w:val="both"/>
            <w:rPr>
              <w:b/>
              <w:bCs/>
            </w:rPr>
          </w:pPr>
        </w:p>
        <w:p w:rsidR="00702DAD" w:rsidRDefault="00702DAD" w:rsidP="00920FDA">
          <w:pPr>
            <w:pStyle w:val="Default"/>
            <w:spacing w:line="360" w:lineRule="auto"/>
            <w:jc w:val="both"/>
            <w:rPr>
              <w:b/>
              <w:bCs/>
            </w:rPr>
          </w:pPr>
        </w:p>
        <w:p w:rsidR="00D441AE" w:rsidRDefault="00D441AE" w:rsidP="00920FDA">
          <w:pPr>
            <w:pStyle w:val="Default"/>
            <w:spacing w:line="360" w:lineRule="auto"/>
            <w:jc w:val="both"/>
            <w:rPr>
              <w:b/>
              <w:bCs/>
            </w:rPr>
          </w:pPr>
        </w:p>
        <w:p w:rsidR="00702DAD" w:rsidRDefault="00702DAD" w:rsidP="00920FDA">
          <w:pPr>
            <w:pStyle w:val="Default"/>
            <w:spacing w:line="360" w:lineRule="auto"/>
            <w:jc w:val="both"/>
            <w:rPr>
              <w:b/>
              <w:bCs/>
            </w:rPr>
          </w:pPr>
        </w:p>
        <w:p w:rsidR="00FE1DA3" w:rsidRPr="00985D58" w:rsidRDefault="00A63EA1" w:rsidP="00920FDA">
          <w:pPr>
            <w:pStyle w:val="Default"/>
            <w:spacing w:line="360" w:lineRule="auto"/>
            <w:jc w:val="both"/>
            <w:rPr>
              <w:b/>
              <w:bCs/>
            </w:rPr>
          </w:pPr>
          <w:r>
            <w:rPr>
              <w:b/>
              <w:bCs/>
            </w:rPr>
            <w:t>5</w:t>
          </w:r>
          <w:r w:rsidR="00FE1DA3" w:rsidRPr="00985D58">
            <w:rPr>
              <w:b/>
              <w:bCs/>
            </w:rPr>
            <w:t>. DISSCUSSION</w:t>
          </w:r>
        </w:p>
        <w:p w:rsidR="00FE1DA3" w:rsidRDefault="00FE1DA3" w:rsidP="00920FDA">
          <w:pPr>
            <w:pStyle w:val="Default"/>
            <w:spacing w:line="360" w:lineRule="auto"/>
            <w:jc w:val="both"/>
          </w:pPr>
        </w:p>
        <w:p w:rsidR="00A63EA1" w:rsidRPr="00985D58" w:rsidRDefault="00A63EA1" w:rsidP="00920FDA">
          <w:pPr>
            <w:pStyle w:val="Default"/>
            <w:spacing w:line="360" w:lineRule="auto"/>
            <w:jc w:val="both"/>
          </w:pPr>
        </w:p>
        <w:p w:rsidR="00FE1DA3" w:rsidRPr="00985D58" w:rsidRDefault="009E32E5" w:rsidP="00920FDA">
          <w:pPr>
            <w:pStyle w:val="Default"/>
            <w:spacing w:line="360" w:lineRule="auto"/>
            <w:jc w:val="both"/>
            <w:rPr>
              <w:rFonts w:asciiTheme="minorHAnsi" w:hAnsiTheme="minorHAnsi" w:cstheme="minorHAnsi"/>
            </w:rPr>
          </w:pPr>
          <w:r>
            <w:rPr>
              <w:rFonts w:asciiTheme="minorHAnsi" w:hAnsiTheme="minorHAnsi" w:cstheme="minorHAnsi"/>
              <w:iCs/>
            </w:rPr>
            <w:t>I</w:t>
          </w:r>
          <w:r w:rsidR="00FE1DA3" w:rsidRPr="003F57A3">
            <w:rPr>
              <w:rFonts w:asciiTheme="minorHAnsi" w:hAnsiTheme="minorHAnsi" w:cstheme="minorHAnsi"/>
              <w:iCs/>
            </w:rPr>
            <w:t xml:space="preserve"> </w:t>
          </w:r>
          <w:r w:rsidR="00F05DCB">
            <w:rPr>
              <w:rFonts w:asciiTheme="minorHAnsi" w:hAnsiTheme="minorHAnsi" w:cstheme="minorHAnsi"/>
              <w:iCs/>
            </w:rPr>
            <w:t xml:space="preserve">am </w:t>
          </w:r>
          <w:r w:rsidR="00FE1DA3" w:rsidRPr="003F57A3">
            <w:rPr>
              <w:rFonts w:asciiTheme="minorHAnsi" w:hAnsiTheme="minorHAnsi" w:cstheme="minorHAnsi"/>
              <w:iCs/>
            </w:rPr>
            <w:t>present</w:t>
          </w:r>
          <w:r w:rsidR="00F05DCB">
            <w:rPr>
              <w:rFonts w:asciiTheme="minorHAnsi" w:hAnsiTheme="minorHAnsi" w:cstheme="minorHAnsi"/>
              <w:iCs/>
            </w:rPr>
            <w:t>ed</w:t>
          </w:r>
          <w:r w:rsidR="00FE1DA3" w:rsidRPr="003F57A3">
            <w:rPr>
              <w:rFonts w:asciiTheme="minorHAnsi" w:hAnsiTheme="minorHAnsi" w:cstheme="minorHAnsi"/>
              <w:iCs/>
            </w:rPr>
            <w:t xml:space="preserve"> overall analysis in result to connection the whole part </w:t>
          </w:r>
          <w:r w:rsidR="00F05DCB">
            <w:rPr>
              <w:rFonts w:asciiTheme="minorHAnsi" w:hAnsiTheme="minorHAnsi" w:cstheme="minorHAnsi"/>
              <w:iCs/>
            </w:rPr>
            <w:t xml:space="preserve">on my </w:t>
          </w:r>
          <w:r w:rsidR="003F57A3">
            <w:rPr>
              <w:rFonts w:asciiTheme="minorHAnsi" w:hAnsiTheme="minorHAnsi" w:cstheme="minorHAnsi"/>
              <w:iCs/>
            </w:rPr>
            <w:t>report</w:t>
          </w:r>
          <w:r w:rsidR="00FE1DA3" w:rsidRPr="003F57A3">
            <w:rPr>
              <w:rFonts w:asciiTheme="minorHAnsi" w:hAnsiTheme="minorHAnsi" w:cstheme="minorHAnsi"/>
              <w:iCs/>
            </w:rPr>
            <w:t xml:space="preserve">. </w:t>
          </w:r>
          <w:r w:rsidR="00FE1DA3" w:rsidRPr="003F57A3">
            <w:rPr>
              <w:rFonts w:asciiTheme="minorHAnsi" w:hAnsiTheme="minorHAnsi" w:cstheme="minorHAnsi"/>
            </w:rPr>
            <w:t>I already mentioned that the ratio helps to evaluate financial strengths and weak</w:t>
          </w:r>
          <w:r w:rsidR="00F05DCB">
            <w:rPr>
              <w:rFonts w:asciiTheme="minorHAnsi" w:hAnsiTheme="minorHAnsi" w:cstheme="minorHAnsi"/>
            </w:rPr>
            <w:t>nesses of pharmaceutical companies</w:t>
          </w:r>
          <w:r w:rsidR="00FE1DA3" w:rsidRPr="003F57A3">
            <w:rPr>
              <w:rFonts w:asciiTheme="minorHAnsi" w:hAnsiTheme="minorHAnsi" w:cstheme="minorHAnsi"/>
            </w:rPr>
            <w:t xml:space="preserve">. If </w:t>
          </w:r>
          <w:r w:rsidR="00F05DCB">
            <w:rPr>
              <w:rFonts w:asciiTheme="minorHAnsi" w:hAnsiTheme="minorHAnsi" w:cstheme="minorHAnsi"/>
            </w:rPr>
            <w:t xml:space="preserve">I </w:t>
          </w:r>
          <w:r w:rsidR="00FE1DA3" w:rsidRPr="003F57A3">
            <w:rPr>
              <w:rFonts w:asciiTheme="minorHAnsi" w:hAnsiTheme="minorHAnsi" w:cstheme="minorHAnsi"/>
            </w:rPr>
            <w:t>will be</w:t>
          </w:r>
          <w:r w:rsidR="00393629">
            <w:rPr>
              <w:rFonts w:asciiTheme="minorHAnsi" w:hAnsiTheme="minorHAnsi" w:cstheme="minorHAnsi"/>
            </w:rPr>
            <w:t xml:space="preserve"> </w:t>
          </w:r>
          <w:r w:rsidR="005A0882">
            <w:rPr>
              <w:rFonts w:asciiTheme="minorHAnsi" w:hAnsiTheme="minorHAnsi" w:cstheme="minorHAnsi"/>
            </w:rPr>
            <w:t>explained</w:t>
          </w:r>
          <w:r w:rsidR="00393629">
            <w:rPr>
              <w:rFonts w:asciiTheme="minorHAnsi" w:hAnsiTheme="minorHAnsi" w:cstheme="minorHAnsi"/>
            </w:rPr>
            <w:t xml:space="preserve"> and proved</w:t>
          </w:r>
          <w:r w:rsidR="00FE1DA3" w:rsidRPr="003F57A3">
            <w:rPr>
              <w:rFonts w:asciiTheme="minorHAnsi" w:hAnsiTheme="minorHAnsi" w:cstheme="minorHAnsi"/>
            </w:rPr>
            <w:t xml:space="preserve"> that why ratio have different </w:t>
          </w:r>
          <w:r w:rsidR="00F05DCB">
            <w:rPr>
              <w:rFonts w:asciiTheme="minorHAnsi" w:hAnsiTheme="minorHAnsi" w:cstheme="minorHAnsi"/>
            </w:rPr>
            <w:tab/>
            <w:t>model</w:t>
          </w:r>
          <w:r w:rsidR="00FE1DA3" w:rsidRPr="003F57A3">
            <w:rPr>
              <w:rFonts w:asciiTheme="minorHAnsi" w:hAnsiTheme="minorHAnsi" w:cstheme="minorHAnsi"/>
            </w:rPr>
            <w:t xml:space="preserve"> and why</w:t>
          </w:r>
          <w:r w:rsidR="00FE1DA3" w:rsidRPr="00985D58">
            <w:rPr>
              <w:rFonts w:asciiTheme="minorHAnsi" w:hAnsiTheme="minorHAnsi" w:cstheme="minorHAnsi"/>
            </w:rPr>
            <w:t xml:space="preserve"> ratio marked by negative meaning and why </w:t>
          </w:r>
          <w:r w:rsidR="001B6F33" w:rsidRPr="00985D58">
            <w:rPr>
              <w:rFonts w:asciiTheme="minorHAnsi" w:hAnsiTheme="minorHAnsi" w:cstheme="minorHAnsi"/>
            </w:rPr>
            <w:t>ratios was satisfactory value. I</w:t>
          </w:r>
          <w:r w:rsidR="005A0882">
            <w:rPr>
              <w:rFonts w:asciiTheme="minorHAnsi" w:hAnsiTheme="minorHAnsi" w:cstheme="minorHAnsi"/>
            </w:rPr>
            <w:t xml:space="preserve"> </w:t>
          </w:r>
          <w:r w:rsidR="00393629">
            <w:rPr>
              <w:rFonts w:asciiTheme="minorHAnsi" w:hAnsiTheme="minorHAnsi" w:cstheme="minorHAnsi"/>
            </w:rPr>
            <w:t xml:space="preserve">can </w:t>
          </w:r>
          <w:r w:rsidR="00FE1DA3" w:rsidRPr="00985D58">
            <w:rPr>
              <w:rFonts w:asciiTheme="minorHAnsi" w:hAnsiTheme="minorHAnsi" w:cstheme="minorHAnsi"/>
            </w:rPr>
            <w:t xml:space="preserve">make </w:t>
          </w:r>
          <w:r w:rsidR="003F57A3">
            <w:rPr>
              <w:rFonts w:asciiTheme="minorHAnsi" w:hAnsiTheme="minorHAnsi" w:cstheme="minorHAnsi"/>
            </w:rPr>
            <w:t>report</w:t>
          </w:r>
          <w:r w:rsidR="00FE1DA3" w:rsidRPr="00985D58">
            <w:rPr>
              <w:rFonts w:asciiTheme="minorHAnsi" w:hAnsiTheme="minorHAnsi" w:cstheme="minorHAnsi"/>
            </w:rPr>
            <w:t xml:space="preserve"> about performance evaluation of pharmaceutical compan</w:t>
          </w:r>
          <w:r w:rsidR="003F57A3">
            <w:rPr>
              <w:rFonts w:asciiTheme="minorHAnsi" w:hAnsiTheme="minorHAnsi" w:cstheme="minorHAnsi"/>
            </w:rPr>
            <w:t>ies</w:t>
          </w:r>
          <w:r w:rsidR="00FE1DA3" w:rsidRPr="00985D58">
            <w:rPr>
              <w:rFonts w:asciiTheme="minorHAnsi" w:hAnsiTheme="minorHAnsi" w:cstheme="minorHAnsi"/>
            </w:rPr>
            <w:t xml:space="preserve"> </w:t>
          </w:r>
          <w:r w:rsidR="003F57A3">
            <w:rPr>
              <w:rFonts w:asciiTheme="minorHAnsi" w:hAnsiTheme="minorHAnsi" w:cstheme="minorHAnsi"/>
            </w:rPr>
            <w:t>are based on</w:t>
          </w:r>
          <w:r w:rsidR="00FE1DA3" w:rsidRPr="00985D58">
            <w:rPr>
              <w:rFonts w:asciiTheme="minorHAnsi" w:hAnsiTheme="minorHAnsi" w:cstheme="minorHAnsi"/>
            </w:rPr>
            <w:t xml:space="preserve"> five </w:t>
          </w:r>
          <w:r w:rsidR="00393629">
            <w:rPr>
              <w:rFonts w:asciiTheme="minorHAnsi" w:hAnsiTheme="minorHAnsi" w:cstheme="minorHAnsi"/>
            </w:rPr>
            <w:t>objectives</w:t>
          </w:r>
          <w:r w:rsidR="00393629" w:rsidRPr="00985D58">
            <w:rPr>
              <w:rFonts w:asciiTheme="minorHAnsi" w:hAnsiTheme="minorHAnsi" w:cstheme="minorHAnsi"/>
            </w:rPr>
            <w:t xml:space="preserve">. </w:t>
          </w:r>
          <w:r w:rsidR="00393629">
            <w:rPr>
              <w:rFonts w:asciiTheme="minorHAnsi" w:hAnsiTheme="minorHAnsi" w:cstheme="minorHAnsi"/>
            </w:rPr>
            <w:t>Ratio analysis method is the best method for the performance evaluation of selected</w:t>
          </w:r>
          <w:r w:rsidR="00FE1DA3" w:rsidRPr="00985D58">
            <w:rPr>
              <w:rFonts w:asciiTheme="minorHAnsi" w:hAnsiTheme="minorHAnsi" w:cstheme="minorHAnsi"/>
            </w:rPr>
            <w:t xml:space="preserve"> pharmaceutical companies. </w:t>
          </w:r>
        </w:p>
        <w:p w:rsidR="00A63EA1" w:rsidRDefault="00A63EA1" w:rsidP="00920FDA">
          <w:pPr>
            <w:spacing w:line="360" w:lineRule="auto"/>
            <w:jc w:val="both"/>
            <w:rPr>
              <w:rFonts w:asciiTheme="minorHAnsi" w:hAnsiTheme="minorHAnsi" w:cstheme="minorHAnsi"/>
              <w:sz w:val="24"/>
              <w:szCs w:val="24"/>
            </w:rPr>
          </w:pPr>
        </w:p>
        <w:p w:rsidR="00A63EA1" w:rsidRDefault="00393629" w:rsidP="00920FDA">
          <w:pPr>
            <w:spacing w:line="360" w:lineRule="auto"/>
            <w:jc w:val="both"/>
            <w:rPr>
              <w:rFonts w:asciiTheme="minorHAnsi" w:hAnsiTheme="minorHAnsi" w:cstheme="minorHAnsi"/>
              <w:sz w:val="24"/>
              <w:szCs w:val="24"/>
            </w:rPr>
          </w:pPr>
          <w:r>
            <w:rPr>
              <w:rFonts w:asciiTheme="minorHAnsi" w:hAnsiTheme="minorHAnsi" w:cstheme="minorHAnsi"/>
              <w:sz w:val="24"/>
              <w:szCs w:val="24"/>
            </w:rPr>
            <w:t xml:space="preserve">I </w:t>
          </w:r>
          <w:r w:rsidRPr="00393629">
            <w:rPr>
              <w:rFonts w:asciiTheme="minorHAnsi" w:hAnsiTheme="minorHAnsi" w:cstheme="minorHAnsi"/>
              <w:sz w:val="24"/>
              <w:szCs w:val="24"/>
            </w:rPr>
            <w:t>separated</w:t>
          </w:r>
          <w:r>
            <w:rPr>
              <w:rFonts w:asciiTheme="minorHAnsi" w:hAnsiTheme="minorHAnsi" w:cstheme="minorHAnsi"/>
              <w:sz w:val="24"/>
              <w:szCs w:val="24"/>
            </w:rPr>
            <w:t xml:space="preserve"> </w:t>
          </w:r>
          <w:r w:rsidRPr="00985D58">
            <w:rPr>
              <w:rFonts w:asciiTheme="minorHAnsi" w:hAnsiTheme="minorHAnsi" w:cstheme="minorHAnsi"/>
              <w:sz w:val="24"/>
              <w:szCs w:val="24"/>
            </w:rPr>
            <w:t>the</w:t>
          </w:r>
          <w:r w:rsidR="00FE1DA3" w:rsidRPr="00985D58">
            <w:rPr>
              <w:rFonts w:asciiTheme="minorHAnsi" w:hAnsiTheme="minorHAnsi" w:cstheme="minorHAnsi"/>
              <w:sz w:val="24"/>
              <w:szCs w:val="24"/>
            </w:rPr>
            <w:t xml:space="preserve"> ratio analysis into five categories for performance evaluation such as liquidity ratio, assets management ratio, profitability ratio, debt management ratio, market value ratio. The liquidity ratio has also into three categories such as; current ratio, quick ratio, cash ratio. The current </w:t>
          </w:r>
          <w:r w:rsidR="003F57A3" w:rsidRPr="00985D58">
            <w:rPr>
              <w:rFonts w:asciiTheme="minorHAnsi" w:hAnsiTheme="minorHAnsi" w:cstheme="minorHAnsi"/>
              <w:sz w:val="24"/>
              <w:szCs w:val="24"/>
            </w:rPr>
            <w:t>ratios of some companies are</w:t>
          </w:r>
          <w:r w:rsidR="00FE1DA3" w:rsidRPr="00985D58">
            <w:rPr>
              <w:rFonts w:asciiTheme="minorHAnsi" w:hAnsiTheme="minorHAnsi" w:cstheme="minorHAnsi"/>
              <w:sz w:val="24"/>
              <w:szCs w:val="24"/>
            </w:rPr>
            <w:t xml:space="preserve"> </w:t>
          </w:r>
          <w:r w:rsidRPr="00393629">
            <w:rPr>
              <w:rFonts w:asciiTheme="minorHAnsi" w:hAnsiTheme="minorHAnsi" w:cstheme="minorHAnsi"/>
              <w:sz w:val="24"/>
              <w:szCs w:val="24"/>
            </w:rPr>
            <w:t>irreversible</w:t>
          </w:r>
          <w:r w:rsidR="00FE1DA3" w:rsidRPr="00985D58">
            <w:rPr>
              <w:rFonts w:asciiTheme="minorHAnsi" w:hAnsiTheme="minorHAnsi" w:cstheme="minorHAnsi"/>
              <w:sz w:val="24"/>
              <w:szCs w:val="24"/>
            </w:rPr>
            <w:t xml:space="preserve"> </w:t>
          </w:r>
          <w:r>
            <w:rPr>
              <w:rFonts w:asciiTheme="minorHAnsi" w:hAnsiTheme="minorHAnsi" w:cstheme="minorHAnsi"/>
              <w:sz w:val="24"/>
              <w:szCs w:val="24"/>
            </w:rPr>
            <w:t>from</w:t>
          </w:r>
          <w:r w:rsidR="00FE1DA3" w:rsidRPr="00985D58">
            <w:rPr>
              <w:rFonts w:asciiTheme="minorHAnsi" w:hAnsiTheme="minorHAnsi" w:cstheme="minorHAnsi"/>
              <w:sz w:val="24"/>
              <w:szCs w:val="24"/>
            </w:rPr>
            <w:t xml:space="preserve"> 2012</w:t>
          </w:r>
          <w:r>
            <w:rPr>
              <w:rFonts w:asciiTheme="minorHAnsi" w:hAnsiTheme="minorHAnsi" w:cstheme="minorHAnsi"/>
              <w:sz w:val="24"/>
              <w:szCs w:val="24"/>
            </w:rPr>
            <w:t xml:space="preserve"> to </w:t>
          </w:r>
          <w:r w:rsidR="00FE1DA3" w:rsidRPr="00985D58">
            <w:rPr>
              <w:rFonts w:asciiTheme="minorHAnsi" w:hAnsiTheme="minorHAnsi" w:cstheme="minorHAnsi"/>
              <w:sz w:val="24"/>
              <w:szCs w:val="24"/>
            </w:rPr>
            <w:t>2014 but some others pharmaceutical are decrease</w:t>
          </w:r>
          <w:r w:rsidR="003F57A3">
            <w:rPr>
              <w:rFonts w:asciiTheme="minorHAnsi" w:hAnsiTheme="minorHAnsi" w:cstheme="minorHAnsi"/>
              <w:sz w:val="24"/>
              <w:szCs w:val="24"/>
            </w:rPr>
            <w:t>d</w:t>
          </w:r>
          <w:r w:rsidR="00FE1DA3" w:rsidRPr="00985D58">
            <w:rPr>
              <w:rFonts w:asciiTheme="minorHAnsi" w:hAnsiTheme="minorHAnsi" w:cstheme="minorHAnsi"/>
              <w:sz w:val="24"/>
              <w:szCs w:val="24"/>
            </w:rPr>
            <w:t xml:space="preserve"> the last year because their current liability has increase</w:t>
          </w:r>
          <w:r w:rsidR="003F57A3">
            <w:rPr>
              <w:rFonts w:asciiTheme="minorHAnsi" w:hAnsiTheme="minorHAnsi" w:cstheme="minorHAnsi"/>
              <w:sz w:val="24"/>
              <w:szCs w:val="24"/>
            </w:rPr>
            <w:t>d</w:t>
          </w:r>
          <w:r w:rsidR="00FE1DA3" w:rsidRPr="00985D58">
            <w:rPr>
              <w:rFonts w:asciiTheme="minorHAnsi" w:hAnsiTheme="minorHAnsi" w:cstheme="minorHAnsi"/>
              <w:sz w:val="24"/>
              <w:szCs w:val="24"/>
            </w:rPr>
            <w:t>.</w:t>
          </w:r>
          <w:r>
            <w:rPr>
              <w:rFonts w:asciiTheme="minorHAnsi" w:hAnsiTheme="minorHAnsi" w:cstheme="minorHAnsi"/>
              <w:sz w:val="24"/>
              <w:szCs w:val="24"/>
            </w:rPr>
            <w:t xml:space="preserve"> They should concern about liquidity </w:t>
          </w:r>
          <w:r w:rsidR="005A0882">
            <w:rPr>
              <w:rFonts w:asciiTheme="minorHAnsi" w:hAnsiTheme="minorHAnsi" w:cstheme="minorHAnsi"/>
              <w:sz w:val="24"/>
              <w:szCs w:val="24"/>
            </w:rPr>
            <w:t>management</w:t>
          </w:r>
          <w:r>
            <w:rPr>
              <w:rFonts w:asciiTheme="minorHAnsi" w:hAnsiTheme="minorHAnsi" w:cstheme="minorHAnsi"/>
              <w:sz w:val="24"/>
              <w:szCs w:val="24"/>
            </w:rPr>
            <w:t>.</w:t>
          </w:r>
        </w:p>
        <w:p w:rsidR="00A63EA1" w:rsidRDefault="00A63EA1" w:rsidP="00920FDA">
          <w:pPr>
            <w:spacing w:line="360" w:lineRule="auto"/>
            <w:jc w:val="both"/>
            <w:rPr>
              <w:rFonts w:asciiTheme="minorHAnsi" w:hAnsiTheme="minorHAnsi" w:cstheme="minorHAnsi"/>
              <w:sz w:val="24"/>
              <w:szCs w:val="24"/>
            </w:rPr>
          </w:pPr>
        </w:p>
        <w:p w:rsidR="004413AE" w:rsidRDefault="009E32E5" w:rsidP="00920FDA">
          <w:pPr>
            <w:spacing w:line="360" w:lineRule="auto"/>
            <w:jc w:val="both"/>
            <w:rPr>
              <w:rFonts w:asciiTheme="minorHAnsi" w:hAnsiTheme="minorHAnsi" w:cstheme="minorHAnsi"/>
              <w:sz w:val="24"/>
              <w:szCs w:val="24"/>
            </w:rPr>
          </w:pPr>
          <w:r>
            <w:rPr>
              <w:rFonts w:asciiTheme="minorHAnsi" w:hAnsiTheme="minorHAnsi" w:cstheme="minorHAnsi"/>
              <w:sz w:val="24"/>
              <w:szCs w:val="24"/>
            </w:rPr>
            <w:t xml:space="preserve">After </w:t>
          </w:r>
          <w:r w:rsidR="00FE1DA3" w:rsidRPr="00985D58">
            <w:rPr>
              <w:rFonts w:asciiTheme="minorHAnsi" w:hAnsiTheme="minorHAnsi" w:cstheme="minorHAnsi"/>
              <w:sz w:val="24"/>
              <w:szCs w:val="24"/>
            </w:rPr>
            <w:t>quick test ratio</w:t>
          </w:r>
          <w:r>
            <w:rPr>
              <w:rFonts w:asciiTheme="minorHAnsi" w:hAnsiTheme="minorHAnsi" w:cstheme="minorHAnsi"/>
              <w:sz w:val="24"/>
              <w:szCs w:val="24"/>
            </w:rPr>
            <w:t>, there</w:t>
          </w:r>
          <w:r w:rsidR="00FE1DA3" w:rsidRPr="00985D58">
            <w:rPr>
              <w:rFonts w:asciiTheme="minorHAnsi" w:hAnsiTheme="minorHAnsi" w:cstheme="minorHAnsi"/>
              <w:sz w:val="24"/>
              <w:szCs w:val="24"/>
            </w:rPr>
            <w:t xml:space="preserve"> is not good</w:t>
          </w:r>
          <w:r w:rsidR="00A63EA1">
            <w:rPr>
              <w:rFonts w:asciiTheme="minorHAnsi" w:hAnsiTheme="minorHAnsi" w:cstheme="minorHAnsi"/>
              <w:sz w:val="24"/>
              <w:szCs w:val="24"/>
            </w:rPr>
            <w:t xml:space="preserve"> </w:t>
          </w:r>
          <w:r w:rsidR="00FE1DA3" w:rsidRPr="00985D58">
            <w:rPr>
              <w:rFonts w:asciiTheme="minorHAnsi" w:hAnsiTheme="minorHAnsi" w:cstheme="minorHAnsi"/>
              <w:sz w:val="24"/>
              <w:szCs w:val="24"/>
            </w:rPr>
            <w:t xml:space="preserve">condition for those companies. I </w:t>
          </w:r>
          <w:r w:rsidR="00393629">
            <w:rPr>
              <w:rFonts w:asciiTheme="minorHAnsi" w:hAnsiTheme="minorHAnsi" w:cstheme="minorHAnsi"/>
              <w:sz w:val="24"/>
              <w:szCs w:val="24"/>
            </w:rPr>
            <w:t>showed</w:t>
          </w:r>
          <w:r w:rsidR="00FE1DA3" w:rsidRPr="00985D58">
            <w:rPr>
              <w:rFonts w:asciiTheme="minorHAnsi" w:hAnsiTheme="minorHAnsi" w:cstheme="minorHAnsi"/>
              <w:sz w:val="24"/>
              <w:szCs w:val="24"/>
            </w:rPr>
            <w:t xml:space="preserve"> </w:t>
          </w:r>
          <w:r w:rsidR="00393629">
            <w:rPr>
              <w:rFonts w:asciiTheme="minorHAnsi" w:hAnsiTheme="minorHAnsi" w:cstheme="minorHAnsi"/>
              <w:sz w:val="24"/>
              <w:szCs w:val="24"/>
            </w:rPr>
            <w:t xml:space="preserve">in table box </w:t>
          </w:r>
          <w:r w:rsidR="005A0882">
            <w:rPr>
              <w:rFonts w:asciiTheme="minorHAnsi" w:hAnsiTheme="minorHAnsi" w:cstheme="minorHAnsi"/>
              <w:sz w:val="24"/>
              <w:szCs w:val="24"/>
            </w:rPr>
            <w:t>that the B</w:t>
          </w:r>
          <w:r w:rsidR="00FE1DA3" w:rsidRPr="00985D58">
            <w:rPr>
              <w:rFonts w:asciiTheme="minorHAnsi" w:hAnsiTheme="minorHAnsi" w:cstheme="minorHAnsi"/>
              <w:sz w:val="24"/>
              <w:szCs w:val="24"/>
            </w:rPr>
            <w:t xml:space="preserve">eximco </w:t>
          </w:r>
          <w:r w:rsidR="005A0882" w:rsidRPr="00985D58">
            <w:rPr>
              <w:rFonts w:asciiTheme="minorHAnsi" w:hAnsiTheme="minorHAnsi" w:cstheme="minorHAnsi"/>
              <w:sz w:val="24"/>
              <w:szCs w:val="24"/>
            </w:rPr>
            <w:t>Company</w:t>
          </w:r>
          <w:r w:rsidR="00FE1DA3" w:rsidRPr="00985D58">
            <w:rPr>
              <w:rFonts w:asciiTheme="minorHAnsi" w:hAnsiTheme="minorHAnsi" w:cstheme="minorHAnsi"/>
              <w:sz w:val="24"/>
              <w:szCs w:val="24"/>
            </w:rPr>
            <w:t xml:space="preserve"> is decrease</w:t>
          </w:r>
          <w:r w:rsidR="003F57A3">
            <w:rPr>
              <w:rFonts w:asciiTheme="minorHAnsi" w:hAnsiTheme="minorHAnsi" w:cstheme="minorHAnsi"/>
              <w:sz w:val="24"/>
              <w:szCs w:val="24"/>
            </w:rPr>
            <w:t>d</w:t>
          </w:r>
          <w:r w:rsidR="00FE1DA3" w:rsidRPr="00985D58">
            <w:rPr>
              <w:rFonts w:asciiTheme="minorHAnsi" w:hAnsiTheme="minorHAnsi" w:cstheme="minorHAnsi"/>
              <w:sz w:val="24"/>
              <w:szCs w:val="24"/>
            </w:rPr>
            <w:t xml:space="preserve"> 0.79-0.53 because their debts are increase</w:t>
          </w:r>
          <w:r w:rsidR="003F57A3">
            <w:rPr>
              <w:rFonts w:asciiTheme="minorHAnsi" w:hAnsiTheme="minorHAnsi" w:cstheme="minorHAnsi"/>
              <w:sz w:val="24"/>
              <w:szCs w:val="24"/>
            </w:rPr>
            <w:t>d</w:t>
          </w:r>
          <w:r w:rsidR="00FE1DA3" w:rsidRPr="00985D58">
            <w:rPr>
              <w:rFonts w:asciiTheme="minorHAnsi" w:hAnsiTheme="minorHAnsi" w:cstheme="minorHAnsi"/>
              <w:sz w:val="24"/>
              <w:szCs w:val="24"/>
            </w:rPr>
            <w:t xml:space="preserve">. </w:t>
          </w:r>
          <w:r>
            <w:rPr>
              <w:rFonts w:asciiTheme="minorHAnsi" w:hAnsiTheme="minorHAnsi" w:cstheme="minorHAnsi"/>
              <w:sz w:val="24"/>
              <w:szCs w:val="24"/>
            </w:rPr>
            <w:t xml:space="preserve">On the other hand, The Active fine and </w:t>
          </w:r>
          <w:r w:rsidR="005A0882">
            <w:rPr>
              <w:rFonts w:asciiTheme="minorHAnsi" w:hAnsiTheme="minorHAnsi" w:cstheme="minorHAnsi"/>
              <w:sz w:val="24"/>
              <w:szCs w:val="24"/>
            </w:rPr>
            <w:t>central</w:t>
          </w:r>
          <w:r>
            <w:rPr>
              <w:rFonts w:asciiTheme="minorHAnsi" w:hAnsiTheme="minorHAnsi" w:cstheme="minorHAnsi"/>
              <w:sz w:val="24"/>
              <w:szCs w:val="24"/>
            </w:rPr>
            <w:t xml:space="preserve"> pharma are increased (from 0.72 to 1.24 &amp; 0.91 to 1.14) of their liquidity </w:t>
          </w:r>
          <w:r w:rsidR="007E5635">
            <w:rPr>
              <w:rFonts w:asciiTheme="minorHAnsi" w:hAnsiTheme="minorHAnsi" w:cstheme="minorHAnsi"/>
              <w:sz w:val="24"/>
              <w:szCs w:val="24"/>
            </w:rPr>
            <w:t>position which indicates that liquidity position is good from 2012 to 2014.</w:t>
          </w:r>
          <w:r w:rsidR="003F57A3">
            <w:rPr>
              <w:rFonts w:asciiTheme="minorHAnsi" w:hAnsiTheme="minorHAnsi" w:cstheme="minorHAnsi"/>
              <w:sz w:val="24"/>
              <w:szCs w:val="24"/>
            </w:rPr>
            <w:t xml:space="preserve"> </w:t>
          </w:r>
        </w:p>
        <w:p w:rsidR="00A63EA1" w:rsidRDefault="00FE1DA3" w:rsidP="00920FDA">
          <w:pPr>
            <w:spacing w:line="360" w:lineRule="auto"/>
            <w:jc w:val="both"/>
            <w:rPr>
              <w:rFonts w:asciiTheme="minorHAnsi" w:hAnsiTheme="minorHAnsi" w:cstheme="minorHAnsi"/>
              <w:sz w:val="24"/>
              <w:szCs w:val="24"/>
            </w:rPr>
          </w:pPr>
          <w:r w:rsidRPr="00985D58">
            <w:rPr>
              <w:rFonts w:asciiTheme="minorHAnsi" w:hAnsiTheme="minorHAnsi" w:cstheme="minorHAnsi"/>
              <w:sz w:val="24"/>
              <w:szCs w:val="24"/>
            </w:rPr>
            <w:t>In th</w:t>
          </w:r>
          <w:r w:rsidR="003F57A3">
            <w:rPr>
              <w:rFonts w:asciiTheme="minorHAnsi" w:hAnsiTheme="minorHAnsi" w:cstheme="minorHAnsi"/>
              <w:sz w:val="24"/>
              <w:szCs w:val="24"/>
            </w:rPr>
            <w:t>is discussion</w:t>
          </w:r>
          <w:r w:rsidR="00393629">
            <w:rPr>
              <w:rFonts w:asciiTheme="minorHAnsi" w:hAnsiTheme="minorHAnsi" w:cstheme="minorHAnsi"/>
              <w:sz w:val="24"/>
              <w:szCs w:val="24"/>
            </w:rPr>
            <w:t>,</w:t>
          </w:r>
          <w:r w:rsidR="003F57A3">
            <w:rPr>
              <w:rFonts w:asciiTheme="minorHAnsi" w:hAnsiTheme="minorHAnsi" w:cstheme="minorHAnsi"/>
              <w:sz w:val="24"/>
              <w:szCs w:val="24"/>
            </w:rPr>
            <w:t xml:space="preserve"> I </w:t>
          </w:r>
          <w:r w:rsidR="00393629">
            <w:rPr>
              <w:rFonts w:asciiTheme="minorHAnsi" w:hAnsiTheme="minorHAnsi" w:cstheme="minorHAnsi"/>
              <w:sz w:val="24"/>
              <w:szCs w:val="24"/>
            </w:rPr>
            <w:t>showed</w:t>
          </w:r>
          <w:r w:rsidR="003F57A3">
            <w:rPr>
              <w:rFonts w:asciiTheme="minorHAnsi" w:hAnsiTheme="minorHAnsi" w:cstheme="minorHAnsi"/>
              <w:sz w:val="24"/>
              <w:szCs w:val="24"/>
            </w:rPr>
            <w:t xml:space="preserve"> that the S</w:t>
          </w:r>
          <w:r w:rsidRPr="00985D58">
            <w:rPr>
              <w:rFonts w:asciiTheme="minorHAnsi" w:hAnsiTheme="minorHAnsi" w:cstheme="minorHAnsi"/>
              <w:sz w:val="24"/>
              <w:szCs w:val="24"/>
            </w:rPr>
            <w:t>quare pharmaceutical</w:t>
          </w:r>
          <w:r w:rsidR="003F57A3">
            <w:rPr>
              <w:rFonts w:asciiTheme="minorHAnsi" w:hAnsiTheme="minorHAnsi" w:cstheme="minorHAnsi"/>
              <w:sz w:val="24"/>
              <w:szCs w:val="24"/>
            </w:rPr>
            <w:t xml:space="preserve"> company</w:t>
          </w:r>
          <w:r w:rsidRPr="00985D58">
            <w:rPr>
              <w:rFonts w:asciiTheme="minorHAnsi" w:hAnsiTheme="minorHAnsi" w:cstheme="minorHAnsi"/>
              <w:sz w:val="24"/>
              <w:szCs w:val="24"/>
            </w:rPr>
            <w:t xml:space="preserve"> is better condition</w:t>
          </w:r>
          <w:r w:rsidR="007E5635">
            <w:rPr>
              <w:rFonts w:asciiTheme="minorHAnsi" w:hAnsiTheme="minorHAnsi" w:cstheme="minorHAnsi"/>
              <w:sz w:val="24"/>
              <w:szCs w:val="24"/>
            </w:rPr>
            <w:t xml:space="preserve"> from 2012 to 2014</w:t>
          </w:r>
          <w:r w:rsidRPr="00985D58">
            <w:rPr>
              <w:rFonts w:asciiTheme="minorHAnsi" w:hAnsiTheme="minorHAnsi" w:cstheme="minorHAnsi"/>
              <w:sz w:val="24"/>
              <w:szCs w:val="24"/>
            </w:rPr>
            <w:t xml:space="preserve"> than other Pharmaceutical compan</w:t>
          </w:r>
          <w:r w:rsidR="003F57A3">
            <w:rPr>
              <w:rFonts w:asciiTheme="minorHAnsi" w:hAnsiTheme="minorHAnsi" w:cstheme="minorHAnsi"/>
              <w:sz w:val="24"/>
              <w:szCs w:val="24"/>
            </w:rPr>
            <w:t>ies</w:t>
          </w:r>
          <w:r w:rsidRPr="00985D58">
            <w:rPr>
              <w:rFonts w:asciiTheme="minorHAnsi" w:hAnsiTheme="minorHAnsi" w:cstheme="minorHAnsi"/>
              <w:sz w:val="24"/>
              <w:szCs w:val="24"/>
            </w:rPr>
            <w:t xml:space="preserve"> because</w:t>
          </w:r>
          <w:r w:rsidR="003F57A3">
            <w:rPr>
              <w:rFonts w:asciiTheme="minorHAnsi" w:hAnsiTheme="minorHAnsi" w:cstheme="minorHAnsi"/>
              <w:sz w:val="24"/>
              <w:szCs w:val="24"/>
            </w:rPr>
            <w:t xml:space="preserve"> of</w:t>
          </w:r>
          <w:r w:rsidRPr="00985D58">
            <w:rPr>
              <w:rFonts w:asciiTheme="minorHAnsi" w:hAnsiTheme="minorHAnsi" w:cstheme="minorHAnsi"/>
              <w:sz w:val="24"/>
              <w:szCs w:val="24"/>
            </w:rPr>
            <w:t xml:space="preserve"> increase</w:t>
          </w:r>
          <w:r w:rsidR="003F57A3">
            <w:rPr>
              <w:rFonts w:asciiTheme="minorHAnsi" w:hAnsiTheme="minorHAnsi" w:cstheme="minorHAnsi"/>
              <w:sz w:val="24"/>
              <w:szCs w:val="24"/>
            </w:rPr>
            <w:t>d</w:t>
          </w:r>
          <w:r w:rsidRPr="00985D58">
            <w:rPr>
              <w:rFonts w:asciiTheme="minorHAnsi" w:hAnsiTheme="minorHAnsi" w:cstheme="minorHAnsi"/>
              <w:sz w:val="24"/>
              <w:szCs w:val="24"/>
            </w:rPr>
            <w:t xml:space="preserve"> the total debt and total debt are depends on </w:t>
          </w:r>
          <w:r w:rsidR="005A0882">
            <w:rPr>
              <w:rFonts w:asciiTheme="minorHAnsi" w:hAnsiTheme="minorHAnsi" w:cstheme="minorHAnsi"/>
              <w:sz w:val="24"/>
              <w:szCs w:val="24"/>
            </w:rPr>
            <w:t>category</w:t>
          </w:r>
          <w:r w:rsidR="009C5B34">
            <w:rPr>
              <w:rFonts w:asciiTheme="minorHAnsi" w:hAnsiTheme="minorHAnsi" w:cstheme="minorHAnsi"/>
              <w:sz w:val="24"/>
              <w:szCs w:val="24"/>
            </w:rPr>
            <w:t xml:space="preserve"> wise</w:t>
          </w:r>
          <w:r w:rsidRPr="00985D58">
            <w:rPr>
              <w:rFonts w:asciiTheme="minorHAnsi" w:hAnsiTheme="minorHAnsi" w:cstheme="minorHAnsi"/>
              <w:sz w:val="24"/>
              <w:szCs w:val="24"/>
            </w:rPr>
            <w:t xml:space="preserve"> such short term borrowing ,creditor, account expense, inventory</w:t>
          </w:r>
          <w:r w:rsidR="003F57A3">
            <w:rPr>
              <w:rFonts w:asciiTheme="minorHAnsi" w:hAnsiTheme="minorHAnsi" w:cstheme="minorHAnsi"/>
              <w:sz w:val="24"/>
              <w:szCs w:val="24"/>
            </w:rPr>
            <w:t xml:space="preserve"> turnover payable, etc. that’</w:t>
          </w:r>
          <w:r w:rsidRPr="00985D58">
            <w:rPr>
              <w:rFonts w:asciiTheme="minorHAnsi" w:hAnsiTheme="minorHAnsi" w:cstheme="minorHAnsi"/>
              <w:sz w:val="24"/>
              <w:szCs w:val="24"/>
            </w:rPr>
            <w:t xml:space="preserve">s way </w:t>
          </w:r>
          <w:r w:rsidR="003F57A3">
            <w:rPr>
              <w:rFonts w:asciiTheme="minorHAnsi" w:hAnsiTheme="minorHAnsi" w:cstheme="minorHAnsi"/>
              <w:sz w:val="24"/>
              <w:szCs w:val="24"/>
            </w:rPr>
            <w:t>B</w:t>
          </w:r>
          <w:r w:rsidRPr="00985D58">
            <w:rPr>
              <w:rFonts w:asciiTheme="minorHAnsi" w:hAnsiTheme="minorHAnsi" w:cstheme="minorHAnsi"/>
              <w:sz w:val="24"/>
              <w:szCs w:val="24"/>
            </w:rPr>
            <w:t xml:space="preserve">eximco pharmaceutical company is going to bed debt for liquidity position.  </w:t>
          </w:r>
        </w:p>
        <w:p w:rsidR="00A63EA1" w:rsidRDefault="00A63EA1" w:rsidP="00920FDA">
          <w:pPr>
            <w:spacing w:line="360" w:lineRule="auto"/>
            <w:jc w:val="both"/>
            <w:rPr>
              <w:rFonts w:asciiTheme="minorHAnsi" w:hAnsiTheme="minorHAnsi" w:cstheme="minorHAnsi"/>
              <w:sz w:val="24"/>
              <w:szCs w:val="24"/>
            </w:rPr>
          </w:pPr>
        </w:p>
        <w:p w:rsidR="00FF5AC4" w:rsidRDefault="00FF5AC4" w:rsidP="00920FDA">
          <w:pPr>
            <w:spacing w:line="360" w:lineRule="auto"/>
            <w:jc w:val="both"/>
            <w:rPr>
              <w:rFonts w:asciiTheme="minorHAnsi" w:hAnsiTheme="minorHAnsi" w:cstheme="minorHAnsi"/>
              <w:sz w:val="24"/>
              <w:szCs w:val="24"/>
            </w:rPr>
          </w:pPr>
        </w:p>
        <w:p w:rsidR="0037383E" w:rsidRDefault="0037383E" w:rsidP="00920FDA">
          <w:pPr>
            <w:spacing w:line="360" w:lineRule="auto"/>
            <w:jc w:val="both"/>
            <w:rPr>
              <w:rFonts w:asciiTheme="minorHAnsi" w:hAnsiTheme="minorHAnsi" w:cstheme="minorHAnsi"/>
              <w:sz w:val="24"/>
              <w:szCs w:val="24"/>
            </w:rPr>
          </w:pPr>
        </w:p>
        <w:p w:rsidR="00FE1DA3" w:rsidRDefault="007E5635" w:rsidP="00920FDA">
          <w:pPr>
            <w:spacing w:line="360" w:lineRule="auto"/>
            <w:jc w:val="both"/>
            <w:rPr>
              <w:rFonts w:asciiTheme="minorHAnsi" w:hAnsiTheme="minorHAnsi" w:cstheme="minorHAnsi"/>
              <w:sz w:val="24"/>
              <w:szCs w:val="24"/>
            </w:rPr>
          </w:pPr>
          <w:r>
            <w:rPr>
              <w:rFonts w:asciiTheme="minorHAnsi" w:hAnsiTheme="minorHAnsi" w:cstheme="minorHAnsi"/>
              <w:sz w:val="24"/>
              <w:szCs w:val="24"/>
            </w:rPr>
            <w:t xml:space="preserve">I measured </w:t>
          </w:r>
          <w:r w:rsidR="00FE1DA3" w:rsidRPr="00985D58">
            <w:rPr>
              <w:rFonts w:asciiTheme="minorHAnsi" w:hAnsiTheme="minorHAnsi" w:cstheme="minorHAnsi"/>
              <w:sz w:val="24"/>
              <w:szCs w:val="24"/>
            </w:rPr>
            <w:t xml:space="preserve">asset management </w:t>
          </w:r>
          <w:r>
            <w:rPr>
              <w:rFonts w:asciiTheme="minorHAnsi" w:hAnsiTheme="minorHAnsi" w:cstheme="minorHAnsi"/>
              <w:sz w:val="24"/>
              <w:szCs w:val="24"/>
            </w:rPr>
            <w:t xml:space="preserve">into </w:t>
          </w:r>
          <w:r w:rsidR="00FE1DA3" w:rsidRPr="00985D58">
            <w:rPr>
              <w:rFonts w:asciiTheme="minorHAnsi" w:hAnsiTheme="minorHAnsi" w:cstheme="minorHAnsi"/>
              <w:sz w:val="24"/>
              <w:szCs w:val="24"/>
            </w:rPr>
            <w:t>different categories</w:t>
          </w:r>
          <w:r>
            <w:rPr>
              <w:rFonts w:asciiTheme="minorHAnsi" w:hAnsiTheme="minorHAnsi" w:cstheme="minorHAnsi"/>
              <w:sz w:val="24"/>
              <w:szCs w:val="24"/>
            </w:rPr>
            <w:t xml:space="preserve"> in my report analysis</w:t>
          </w:r>
          <w:r w:rsidR="00FE1DA3" w:rsidRPr="00985D58">
            <w:rPr>
              <w:rFonts w:asciiTheme="minorHAnsi" w:hAnsiTheme="minorHAnsi" w:cstheme="minorHAnsi"/>
              <w:sz w:val="24"/>
              <w:szCs w:val="24"/>
            </w:rPr>
            <w:t>, At first I prove</w:t>
          </w:r>
          <w:r w:rsidR="00692270">
            <w:rPr>
              <w:rFonts w:asciiTheme="minorHAnsi" w:hAnsiTheme="minorHAnsi" w:cstheme="minorHAnsi"/>
              <w:sz w:val="24"/>
              <w:szCs w:val="24"/>
            </w:rPr>
            <w:t>d</w:t>
          </w:r>
          <w:r w:rsidR="00FE1DA3" w:rsidRPr="00985D58">
            <w:rPr>
              <w:rFonts w:asciiTheme="minorHAnsi" w:hAnsiTheme="minorHAnsi" w:cstheme="minorHAnsi"/>
              <w:sz w:val="24"/>
              <w:szCs w:val="24"/>
            </w:rPr>
            <w:t xml:space="preserve"> that the</w:t>
          </w:r>
          <w:r w:rsidR="00740594" w:rsidRPr="00985D58">
            <w:rPr>
              <w:rFonts w:asciiTheme="minorHAnsi" w:hAnsiTheme="minorHAnsi" w:cstheme="minorHAnsi"/>
              <w:sz w:val="24"/>
              <w:szCs w:val="24"/>
            </w:rPr>
            <w:t xml:space="preserve"> account receivable turnover of those </w:t>
          </w:r>
          <w:r w:rsidR="00FE1DA3" w:rsidRPr="00985D58">
            <w:rPr>
              <w:rFonts w:asciiTheme="minorHAnsi" w:hAnsiTheme="minorHAnsi" w:cstheme="minorHAnsi"/>
              <w:sz w:val="24"/>
              <w:szCs w:val="24"/>
            </w:rPr>
            <w:t>pharmaceutical</w:t>
          </w:r>
          <w:r w:rsidR="00692270">
            <w:rPr>
              <w:rFonts w:asciiTheme="minorHAnsi" w:hAnsiTheme="minorHAnsi" w:cstheme="minorHAnsi"/>
              <w:sz w:val="24"/>
              <w:szCs w:val="24"/>
            </w:rPr>
            <w:t xml:space="preserve"> companies are</w:t>
          </w:r>
          <w:r w:rsidR="00740594" w:rsidRPr="00985D58">
            <w:rPr>
              <w:rFonts w:asciiTheme="minorHAnsi" w:hAnsiTheme="minorHAnsi" w:cstheme="minorHAnsi"/>
              <w:sz w:val="24"/>
              <w:szCs w:val="24"/>
            </w:rPr>
            <w:t xml:space="preserve"> not</w:t>
          </w:r>
          <w:r w:rsidR="00FE1DA3" w:rsidRPr="00985D58">
            <w:rPr>
              <w:rFonts w:asciiTheme="minorHAnsi" w:hAnsiTheme="minorHAnsi" w:cstheme="minorHAnsi"/>
              <w:sz w:val="24"/>
              <w:szCs w:val="24"/>
            </w:rPr>
            <w:t xml:space="preserve"> </w:t>
          </w:r>
          <w:r>
            <w:rPr>
              <w:rFonts w:asciiTheme="minorHAnsi" w:hAnsiTheme="minorHAnsi" w:cstheme="minorHAnsi"/>
              <w:sz w:val="24"/>
              <w:szCs w:val="24"/>
            </w:rPr>
            <w:t xml:space="preserve">good </w:t>
          </w:r>
          <w:r w:rsidR="00FE1DA3" w:rsidRPr="00985D58">
            <w:rPr>
              <w:rFonts w:asciiTheme="minorHAnsi" w:hAnsiTheme="minorHAnsi" w:cstheme="minorHAnsi"/>
              <w:sz w:val="24"/>
              <w:szCs w:val="24"/>
            </w:rPr>
            <w:t xml:space="preserve">situation because </w:t>
          </w:r>
          <w:r>
            <w:rPr>
              <w:rFonts w:asciiTheme="minorHAnsi" w:hAnsiTheme="minorHAnsi" w:cstheme="minorHAnsi"/>
              <w:sz w:val="24"/>
              <w:szCs w:val="24"/>
            </w:rPr>
            <w:t xml:space="preserve">of </w:t>
          </w:r>
          <w:r w:rsidR="00FE1DA3" w:rsidRPr="00985D58">
            <w:rPr>
              <w:rFonts w:asciiTheme="minorHAnsi" w:hAnsiTheme="minorHAnsi" w:cstheme="minorHAnsi"/>
              <w:sz w:val="24"/>
              <w:szCs w:val="24"/>
            </w:rPr>
            <w:t>their sale and account receive is change more</w:t>
          </w:r>
          <w:r w:rsidR="00692270">
            <w:rPr>
              <w:rFonts w:asciiTheme="minorHAnsi" w:hAnsiTheme="minorHAnsi" w:cstheme="minorHAnsi"/>
              <w:sz w:val="24"/>
              <w:szCs w:val="24"/>
            </w:rPr>
            <w:t xml:space="preserve"> </w:t>
          </w:r>
          <w:r w:rsidR="005A0882">
            <w:rPr>
              <w:rFonts w:asciiTheme="minorHAnsi" w:hAnsiTheme="minorHAnsi" w:cstheme="minorHAnsi"/>
              <w:sz w:val="24"/>
              <w:szCs w:val="24"/>
            </w:rPr>
            <w:t>times</w:t>
          </w:r>
          <w:r w:rsidR="005A0882" w:rsidRPr="00985D58">
            <w:rPr>
              <w:rFonts w:asciiTheme="minorHAnsi" w:hAnsiTheme="minorHAnsi" w:cstheme="minorHAnsi"/>
              <w:sz w:val="24"/>
              <w:szCs w:val="24"/>
            </w:rPr>
            <w:t>. The</w:t>
          </w:r>
          <w:r w:rsidR="00740594" w:rsidRPr="00985D58">
            <w:rPr>
              <w:rFonts w:asciiTheme="minorHAnsi" w:hAnsiTheme="minorHAnsi" w:cstheme="minorHAnsi"/>
              <w:sz w:val="24"/>
              <w:szCs w:val="24"/>
            </w:rPr>
            <w:t xml:space="preserve"> inventory</w:t>
          </w:r>
          <w:r w:rsidR="00692270">
            <w:rPr>
              <w:rFonts w:asciiTheme="minorHAnsi" w:hAnsiTheme="minorHAnsi" w:cstheme="minorHAnsi"/>
              <w:sz w:val="24"/>
              <w:szCs w:val="24"/>
            </w:rPr>
            <w:t xml:space="preserve"> turnover I mentioned in the table</w:t>
          </w:r>
          <w:r w:rsidR="00740594" w:rsidRPr="00985D58">
            <w:rPr>
              <w:rFonts w:asciiTheme="minorHAnsi" w:hAnsiTheme="minorHAnsi" w:cstheme="minorHAnsi"/>
              <w:sz w:val="24"/>
              <w:szCs w:val="24"/>
            </w:rPr>
            <w:t xml:space="preserve"> box of ten</w:t>
          </w:r>
          <w:r w:rsidR="00692270">
            <w:rPr>
              <w:rFonts w:asciiTheme="minorHAnsi" w:hAnsiTheme="minorHAnsi" w:cstheme="minorHAnsi"/>
              <w:sz w:val="24"/>
              <w:szCs w:val="24"/>
            </w:rPr>
            <w:t xml:space="preserve"> top</w:t>
          </w:r>
          <w:r w:rsidR="00FE1DA3" w:rsidRPr="00985D58">
            <w:rPr>
              <w:rFonts w:asciiTheme="minorHAnsi" w:hAnsiTheme="minorHAnsi" w:cstheme="minorHAnsi"/>
              <w:sz w:val="24"/>
              <w:szCs w:val="24"/>
            </w:rPr>
            <w:t xml:space="preserve"> pharmaceutical</w:t>
          </w:r>
          <w:r w:rsidR="00692270">
            <w:rPr>
              <w:rFonts w:asciiTheme="minorHAnsi" w:hAnsiTheme="minorHAnsi" w:cstheme="minorHAnsi"/>
              <w:sz w:val="24"/>
              <w:szCs w:val="24"/>
            </w:rPr>
            <w:t xml:space="preserve"> companies are</w:t>
          </w:r>
          <w:r w:rsidR="00FE1DA3" w:rsidRPr="00985D58">
            <w:rPr>
              <w:rFonts w:asciiTheme="minorHAnsi" w:hAnsiTheme="minorHAnsi" w:cstheme="minorHAnsi"/>
              <w:sz w:val="24"/>
              <w:szCs w:val="24"/>
            </w:rPr>
            <w:t xml:space="preserve"> </w:t>
          </w:r>
          <w:r w:rsidR="005A0882" w:rsidRPr="00985D58">
            <w:rPr>
              <w:rFonts w:asciiTheme="minorHAnsi" w:hAnsiTheme="minorHAnsi" w:cstheme="minorHAnsi"/>
              <w:sz w:val="24"/>
              <w:szCs w:val="24"/>
            </w:rPr>
            <w:t>constant</w:t>
          </w:r>
          <w:r w:rsidR="00740594" w:rsidRPr="00985D58">
            <w:rPr>
              <w:rFonts w:asciiTheme="minorHAnsi" w:hAnsiTheme="minorHAnsi" w:cstheme="minorHAnsi"/>
              <w:sz w:val="24"/>
              <w:szCs w:val="24"/>
            </w:rPr>
            <w:t xml:space="preserve"> </w:t>
          </w:r>
          <w:r w:rsidR="00FE1DA3" w:rsidRPr="00985D58">
            <w:rPr>
              <w:rFonts w:asciiTheme="minorHAnsi" w:hAnsiTheme="minorHAnsi" w:cstheme="minorHAnsi"/>
              <w:sz w:val="24"/>
              <w:szCs w:val="24"/>
            </w:rPr>
            <w:t xml:space="preserve">situation because their cost of gold sold is </w:t>
          </w:r>
          <w:r w:rsidR="00740594" w:rsidRPr="00985D58">
            <w:rPr>
              <w:rFonts w:asciiTheme="minorHAnsi" w:hAnsiTheme="minorHAnsi" w:cstheme="minorHAnsi"/>
              <w:sz w:val="24"/>
              <w:szCs w:val="24"/>
            </w:rPr>
            <w:t xml:space="preserve">not </w:t>
          </w:r>
          <w:r w:rsidR="00692270">
            <w:rPr>
              <w:rFonts w:asciiTheme="minorHAnsi" w:hAnsiTheme="minorHAnsi" w:cstheme="minorHAnsi"/>
              <w:sz w:val="24"/>
              <w:szCs w:val="24"/>
            </w:rPr>
            <w:t>increased</w:t>
          </w:r>
          <w:r w:rsidR="00FE1DA3" w:rsidRPr="00985D58">
            <w:rPr>
              <w:rFonts w:asciiTheme="minorHAnsi" w:hAnsiTheme="minorHAnsi" w:cstheme="minorHAnsi"/>
              <w:sz w:val="24"/>
              <w:szCs w:val="24"/>
            </w:rPr>
            <w:t xml:space="preserve"> more</w:t>
          </w:r>
          <w:r w:rsidR="00692270">
            <w:rPr>
              <w:rFonts w:asciiTheme="minorHAnsi" w:hAnsiTheme="minorHAnsi" w:cstheme="minorHAnsi"/>
              <w:sz w:val="24"/>
              <w:szCs w:val="24"/>
            </w:rPr>
            <w:t xml:space="preserve"> times</w:t>
          </w:r>
          <w:r w:rsidR="00FE1DA3" w:rsidRPr="00985D58">
            <w:rPr>
              <w:rFonts w:asciiTheme="minorHAnsi" w:hAnsiTheme="minorHAnsi" w:cstheme="minorHAnsi"/>
              <w:sz w:val="24"/>
              <w:szCs w:val="24"/>
            </w:rPr>
            <w:t xml:space="preserve"> from the last year but </w:t>
          </w:r>
          <w:r w:rsidR="00740594" w:rsidRPr="00985D58">
            <w:rPr>
              <w:rFonts w:asciiTheme="minorHAnsi" w:eastAsia="Times New Roman" w:hAnsiTheme="minorHAnsi" w:cstheme="minorHAnsi"/>
              <w:bCs/>
              <w:sz w:val="24"/>
              <w:szCs w:val="24"/>
            </w:rPr>
            <w:t>Square</w:t>
          </w:r>
          <w:r w:rsidR="00740594" w:rsidRPr="00985D58">
            <w:rPr>
              <w:rFonts w:asciiTheme="minorHAnsi" w:hAnsiTheme="minorHAnsi" w:cstheme="minorHAnsi"/>
              <w:sz w:val="24"/>
              <w:szCs w:val="24"/>
            </w:rPr>
            <w:t xml:space="preserve">, </w:t>
          </w:r>
          <w:r w:rsidR="00740594" w:rsidRPr="00985D58">
            <w:rPr>
              <w:rFonts w:asciiTheme="minorHAnsi" w:eastAsia="Times New Roman" w:hAnsiTheme="minorHAnsi" w:cstheme="minorHAnsi"/>
              <w:bCs/>
              <w:sz w:val="24"/>
              <w:szCs w:val="24"/>
            </w:rPr>
            <w:t>IBNSINA</w:t>
          </w:r>
          <w:r w:rsidR="00740594" w:rsidRPr="00985D58">
            <w:rPr>
              <w:rFonts w:asciiTheme="minorHAnsi" w:hAnsiTheme="minorHAnsi" w:cstheme="minorHAnsi"/>
              <w:sz w:val="24"/>
              <w:szCs w:val="24"/>
            </w:rPr>
            <w:t xml:space="preserve">, </w:t>
          </w:r>
          <w:r w:rsidR="00740594" w:rsidRPr="00985D58">
            <w:rPr>
              <w:rFonts w:asciiTheme="minorHAnsi" w:eastAsia="Times New Roman" w:hAnsiTheme="minorHAnsi" w:cstheme="minorHAnsi"/>
              <w:bCs/>
              <w:sz w:val="24"/>
              <w:szCs w:val="24"/>
            </w:rPr>
            <w:t>Renata</w:t>
          </w:r>
          <w:r w:rsidR="00740594" w:rsidRPr="00985D58">
            <w:rPr>
              <w:rFonts w:asciiTheme="minorHAnsi" w:hAnsiTheme="minorHAnsi" w:cstheme="minorHAnsi"/>
              <w:sz w:val="24"/>
              <w:szCs w:val="24"/>
            </w:rPr>
            <w:t xml:space="preserve">, </w:t>
          </w:r>
          <w:r w:rsidR="00740594" w:rsidRPr="00985D58">
            <w:rPr>
              <w:rFonts w:asciiTheme="minorHAnsi" w:eastAsia="Times New Roman" w:hAnsiTheme="minorHAnsi" w:cstheme="minorHAnsi"/>
              <w:bCs/>
              <w:sz w:val="24"/>
              <w:szCs w:val="24"/>
            </w:rPr>
            <w:t xml:space="preserve">Central </w:t>
          </w:r>
          <w:r w:rsidR="00FE1DA3" w:rsidRPr="00985D58">
            <w:rPr>
              <w:rFonts w:asciiTheme="minorHAnsi" w:hAnsiTheme="minorHAnsi" w:cstheme="minorHAnsi"/>
              <w:sz w:val="24"/>
              <w:szCs w:val="24"/>
            </w:rPr>
            <w:t>pharmaceutical</w:t>
          </w:r>
          <w:r w:rsidR="00692270">
            <w:rPr>
              <w:rFonts w:asciiTheme="minorHAnsi" w:hAnsiTheme="minorHAnsi" w:cstheme="minorHAnsi"/>
              <w:sz w:val="24"/>
              <w:szCs w:val="24"/>
            </w:rPr>
            <w:t xml:space="preserve"> companies</w:t>
          </w:r>
          <w:r w:rsidR="00FE1DA3" w:rsidRPr="00985D58">
            <w:rPr>
              <w:rFonts w:asciiTheme="minorHAnsi" w:hAnsiTheme="minorHAnsi" w:cstheme="minorHAnsi"/>
              <w:sz w:val="24"/>
              <w:szCs w:val="24"/>
            </w:rPr>
            <w:t xml:space="preserve"> </w:t>
          </w:r>
          <w:r w:rsidR="00740594" w:rsidRPr="00985D58">
            <w:rPr>
              <w:rFonts w:asciiTheme="minorHAnsi" w:hAnsiTheme="minorHAnsi" w:cstheme="minorHAnsi"/>
              <w:sz w:val="24"/>
              <w:szCs w:val="24"/>
            </w:rPr>
            <w:t>are li</w:t>
          </w:r>
          <w:r w:rsidR="0046493F" w:rsidRPr="00985D58">
            <w:rPr>
              <w:rFonts w:asciiTheme="minorHAnsi" w:hAnsiTheme="minorHAnsi" w:cstheme="minorHAnsi"/>
              <w:sz w:val="24"/>
              <w:szCs w:val="24"/>
            </w:rPr>
            <w:t>t</w:t>
          </w:r>
          <w:r w:rsidR="00740594" w:rsidRPr="00985D58">
            <w:rPr>
              <w:rFonts w:asciiTheme="minorHAnsi" w:hAnsiTheme="minorHAnsi" w:cstheme="minorHAnsi"/>
              <w:sz w:val="24"/>
              <w:szCs w:val="24"/>
            </w:rPr>
            <w:t xml:space="preserve">tle good situation in the last year. </w:t>
          </w:r>
        </w:p>
        <w:p w:rsidR="004413AE" w:rsidRPr="004413AE" w:rsidRDefault="004413AE" w:rsidP="00920FDA">
          <w:pPr>
            <w:spacing w:line="360" w:lineRule="auto"/>
            <w:jc w:val="both"/>
            <w:rPr>
              <w:rFonts w:asciiTheme="minorHAnsi" w:hAnsiTheme="minorHAnsi" w:cstheme="minorHAnsi"/>
              <w:sz w:val="2"/>
              <w:szCs w:val="24"/>
            </w:rPr>
          </w:pPr>
        </w:p>
        <w:p w:rsidR="00A63EA1" w:rsidRDefault="00740594" w:rsidP="00920FDA">
          <w:pPr>
            <w:pStyle w:val="Default"/>
            <w:spacing w:line="360" w:lineRule="auto"/>
            <w:jc w:val="both"/>
            <w:rPr>
              <w:rFonts w:asciiTheme="minorHAnsi" w:hAnsiTheme="minorHAnsi" w:cstheme="minorHAnsi"/>
            </w:rPr>
          </w:pPr>
          <w:r w:rsidRPr="00985D58">
            <w:rPr>
              <w:rFonts w:asciiTheme="minorHAnsi" w:hAnsiTheme="minorHAnsi" w:cstheme="minorHAnsi"/>
            </w:rPr>
            <w:t>I</w:t>
          </w:r>
          <w:r w:rsidR="005A0882">
            <w:rPr>
              <w:rFonts w:asciiTheme="minorHAnsi" w:hAnsiTheme="minorHAnsi" w:cstheme="minorHAnsi"/>
            </w:rPr>
            <w:t xml:space="preserve"> </w:t>
          </w:r>
          <w:r w:rsidR="007E5635">
            <w:rPr>
              <w:rFonts w:asciiTheme="minorHAnsi" w:hAnsiTheme="minorHAnsi" w:cstheme="minorHAnsi"/>
            </w:rPr>
            <w:t xml:space="preserve">also measured </w:t>
          </w:r>
          <w:r w:rsidR="00FE1DA3" w:rsidRPr="00985D58">
            <w:rPr>
              <w:rFonts w:asciiTheme="minorHAnsi" w:hAnsiTheme="minorHAnsi" w:cstheme="minorHAnsi"/>
            </w:rPr>
            <w:t xml:space="preserve">profitability ratio for determine how to earn profit of </w:t>
          </w:r>
          <w:r w:rsidR="007E5635">
            <w:rPr>
              <w:rFonts w:asciiTheme="minorHAnsi" w:hAnsiTheme="minorHAnsi" w:cstheme="minorHAnsi"/>
            </w:rPr>
            <w:t xml:space="preserve">that </w:t>
          </w:r>
          <w:r w:rsidR="00FE1DA3" w:rsidRPr="00985D58">
            <w:rPr>
              <w:rFonts w:asciiTheme="minorHAnsi" w:hAnsiTheme="minorHAnsi" w:cstheme="minorHAnsi"/>
            </w:rPr>
            <w:t xml:space="preserve">company because this ratio are </w:t>
          </w:r>
          <w:r w:rsidR="000044E8">
            <w:rPr>
              <w:rFonts w:asciiTheme="minorHAnsi" w:hAnsiTheme="minorHAnsi" w:cstheme="minorHAnsi"/>
            </w:rPr>
            <w:t>simply</w:t>
          </w:r>
          <w:r w:rsidR="00FE1DA3" w:rsidRPr="00985D58">
            <w:rPr>
              <w:rFonts w:asciiTheme="minorHAnsi" w:hAnsiTheme="minorHAnsi" w:cstheme="minorHAnsi"/>
            </w:rPr>
            <w:t xml:space="preserve"> measurement the net profit margin, gross profit margin, return on assets, return on equity and operating profit margin. </w:t>
          </w:r>
        </w:p>
        <w:p w:rsidR="004413AE" w:rsidRDefault="004413AE" w:rsidP="00920FDA">
          <w:pPr>
            <w:pStyle w:val="Default"/>
            <w:spacing w:line="360" w:lineRule="auto"/>
            <w:jc w:val="both"/>
            <w:rPr>
              <w:rFonts w:asciiTheme="minorHAnsi" w:hAnsiTheme="minorHAnsi" w:cstheme="minorHAnsi"/>
            </w:rPr>
          </w:pPr>
        </w:p>
        <w:p w:rsidR="00A63EA1" w:rsidRDefault="00FE1DA3" w:rsidP="00920FDA">
          <w:pPr>
            <w:pStyle w:val="Default"/>
            <w:spacing w:line="360" w:lineRule="auto"/>
            <w:jc w:val="both"/>
            <w:rPr>
              <w:rFonts w:asciiTheme="minorHAnsi" w:hAnsiTheme="minorHAnsi" w:cstheme="minorHAnsi"/>
            </w:rPr>
          </w:pPr>
          <w:r w:rsidRPr="00985D58">
            <w:rPr>
              <w:rFonts w:asciiTheme="minorHAnsi" w:hAnsiTheme="minorHAnsi" w:cstheme="minorHAnsi"/>
            </w:rPr>
            <w:t>The net profit margin is increase</w:t>
          </w:r>
          <w:r w:rsidR="00692270">
            <w:rPr>
              <w:rFonts w:asciiTheme="minorHAnsi" w:hAnsiTheme="minorHAnsi" w:cstheme="minorHAnsi"/>
            </w:rPr>
            <w:t>d</w:t>
          </w:r>
          <w:r w:rsidRPr="00985D58">
            <w:rPr>
              <w:rFonts w:asciiTheme="minorHAnsi" w:hAnsiTheme="minorHAnsi" w:cstheme="minorHAnsi"/>
            </w:rPr>
            <w:t xml:space="preserve"> the </w:t>
          </w:r>
          <w:r w:rsidR="00740594" w:rsidRPr="00985D58">
            <w:rPr>
              <w:rFonts w:asciiTheme="minorHAnsi" w:hAnsiTheme="minorHAnsi" w:cstheme="minorHAnsi"/>
            </w:rPr>
            <w:t>ACI pharmaceutical</w:t>
          </w:r>
          <w:r w:rsidRPr="00985D58">
            <w:rPr>
              <w:rFonts w:asciiTheme="minorHAnsi" w:hAnsiTheme="minorHAnsi" w:cstheme="minorHAnsi"/>
            </w:rPr>
            <w:t xml:space="preserve"> company because their net profit and sale increase</w:t>
          </w:r>
          <w:r w:rsidR="00692270">
            <w:rPr>
              <w:rFonts w:asciiTheme="minorHAnsi" w:hAnsiTheme="minorHAnsi" w:cstheme="minorHAnsi"/>
            </w:rPr>
            <w:t>d</w:t>
          </w:r>
          <w:r w:rsidRPr="00985D58">
            <w:rPr>
              <w:rFonts w:asciiTheme="minorHAnsi" w:hAnsiTheme="minorHAnsi" w:cstheme="minorHAnsi"/>
            </w:rPr>
            <w:t xml:space="preserve"> from the last year but the</w:t>
          </w:r>
          <w:r w:rsidR="00740594" w:rsidRPr="00985D58">
            <w:rPr>
              <w:rFonts w:asciiTheme="minorHAnsi" w:hAnsiTheme="minorHAnsi" w:cstheme="minorHAnsi"/>
            </w:rPr>
            <w:t xml:space="preserve"> other</w:t>
          </w:r>
          <w:r w:rsidRPr="00985D58">
            <w:rPr>
              <w:rFonts w:asciiTheme="minorHAnsi" w:hAnsiTheme="minorHAnsi" w:cstheme="minorHAnsi"/>
            </w:rPr>
            <w:t xml:space="preserve"> compan</w:t>
          </w:r>
          <w:r w:rsidR="00692270">
            <w:rPr>
              <w:rFonts w:asciiTheme="minorHAnsi" w:hAnsiTheme="minorHAnsi" w:cstheme="minorHAnsi"/>
            </w:rPr>
            <w:t>ies are change</w:t>
          </w:r>
          <w:r w:rsidRPr="00985D58">
            <w:rPr>
              <w:rFonts w:asciiTheme="minorHAnsi" w:hAnsiTheme="minorHAnsi" w:cstheme="minorHAnsi"/>
            </w:rPr>
            <w:t xml:space="preserve"> little bit. </w:t>
          </w:r>
        </w:p>
        <w:p w:rsidR="00A63EA1" w:rsidRDefault="00A63EA1" w:rsidP="00920FDA">
          <w:pPr>
            <w:pStyle w:val="Default"/>
            <w:spacing w:line="360" w:lineRule="auto"/>
            <w:jc w:val="both"/>
            <w:rPr>
              <w:rFonts w:asciiTheme="minorHAnsi" w:hAnsiTheme="minorHAnsi" w:cstheme="minorHAnsi"/>
            </w:rPr>
          </w:pPr>
        </w:p>
        <w:p w:rsidR="00A63EA1" w:rsidRDefault="000044E8" w:rsidP="00920FDA">
          <w:pPr>
            <w:pStyle w:val="Default"/>
            <w:spacing w:line="360" w:lineRule="auto"/>
            <w:jc w:val="both"/>
            <w:rPr>
              <w:rFonts w:asciiTheme="minorHAnsi" w:hAnsiTheme="minorHAnsi" w:cstheme="minorHAnsi"/>
            </w:rPr>
          </w:pPr>
          <w:r>
            <w:rPr>
              <w:rFonts w:asciiTheme="minorHAnsi" w:hAnsiTheme="minorHAnsi" w:cstheme="minorHAnsi"/>
            </w:rPr>
            <w:t>In addition,</w:t>
          </w:r>
          <w:r w:rsidR="00FE1DA3" w:rsidRPr="00985D58">
            <w:rPr>
              <w:rFonts w:asciiTheme="minorHAnsi" w:hAnsiTheme="minorHAnsi" w:cstheme="minorHAnsi"/>
            </w:rPr>
            <w:t xml:space="preserve"> gross profit </w:t>
          </w:r>
          <w:r w:rsidRPr="00985D58">
            <w:rPr>
              <w:rFonts w:asciiTheme="minorHAnsi" w:hAnsiTheme="minorHAnsi" w:cstheme="minorHAnsi"/>
            </w:rPr>
            <w:t>margins are</w:t>
          </w:r>
          <w:r>
            <w:rPr>
              <w:rFonts w:asciiTheme="minorHAnsi" w:hAnsiTheme="minorHAnsi" w:cstheme="minorHAnsi"/>
            </w:rPr>
            <w:t xml:space="preserve"> </w:t>
          </w:r>
          <w:r w:rsidR="00FE1DA3" w:rsidRPr="00985D58">
            <w:rPr>
              <w:rFonts w:asciiTheme="minorHAnsi" w:hAnsiTheme="minorHAnsi" w:cstheme="minorHAnsi"/>
            </w:rPr>
            <w:t xml:space="preserve">main focus on higher gross profit margin efficiency to control their material and labor. But the </w:t>
          </w:r>
          <w:r w:rsidR="0046493F" w:rsidRPr="00985D58">
            <w:rPr>
              <w:rFonts w:asciiTheme="minorHAnsi" w:hAnsiTheme="minorHAnsi" w:cstheme="minorHAnsi"/>
            </w:rPr>
            <w:t>ten</w:t>
          </w:r>
          <w:r w:rsidR="00692270">
            <w:rPr>
              <w:rFonts w:asciiTheme="minorHAnsi" w:hAnsiTheme="minorHAnsi" w:cstheme="minorHAnsi"/>
            </w:rPr>
            <w:t xml:space="preserve"> top</w:t>
          </w:r>
          <w:r w:rsidR="0046493F" w:rsidRPr="00985D58">
            <w:rPr>
              <w:rFonts w:asciiTheme="minorHAnsi" w:hAnsiTheme="minorHAnsi" w:cstheme="minorHAnsi"/>
            </w:rPr>
            <w:t xml:space="preserve"> </w:t>
          </w:r>
          <w:r w:rsidR="00FE1DA3" w:rsidRPr="00985D58">
            <w:rPr>
              <w:rFonts w:asciiTheme="minorHAnsi" w:hAnsiTheme="minorHAnsi" w:cstheme="minorHAnsi"/>
            </w:rPr>
            <w:t>pharmaceutical compan</w:t>
          </w:r>
          <w:r w:rsidR="00692270">
            <w:rPr>
              <w:rFonts w:asciiTheme="minorHAnsi" w:hAnsiTheme="minorHAnsi" w:cstheme="minorHAnsi"/>
            </w:rPr>
            <w:t>ies don’</w:t>
          </w:r>
          <w:r w:rsidR="00FE1DA3" w:rsidRPr="00985D58">
            <w:rPr>
              <w:rFonts w:asciiTheme="minorHAnsi" w:hAnsiTheme="minorHAnsi" w:cstheme="minorHAnsi"/>
            </w:rPr>
            <w:t>t</w:t>
          </w:r>
          <w:r w:rsidR="0046493F" w:rsidRPr="00985D58">
            <w:rPr>
              <w:rFonts w:asciiTheme="minorHAnsi" w:hAnsiTheme="minorHAnsi" w:cstheme="minorHAnsi"/>
            </w:rPr>
            <w:t xml:space="preserve"> good</w:t>
          </w:r>
          <w:r w:rsidR="00FE1DA3" w:rsidRPr="00985D58">
            <w:rPr>
              <w:rFonts w:asciiTheme="minorHAnsi" w:hAnsiTheme="minorHAnsi" w:cstheme="minorHAnsi"/>
            </w:rPr>
            <w:t xml:space="preserve"> </w:t>
          </w:r>
          <w:r w:rsidRPr="000044E8">
            <w:rPr>
              <w:rFonts w:asciiTheme="minorHAnsi" w:hAnsiTheme="minorHAnsi" w:cstheme="minorHAnsi"/>
            </w:rPr>
            <w:t>synthesize</w:t>
          </w:r>
          <w:r w:rsidR="00FE1DA3" w:rsidRPr="00985D58">
            <w:rPr>
              <w:rFonts w:asciiTheme="minorHAnsi" w:hAnsiTheme="minorHAnsi" w:cstheme="minorHAnsi"/>
            </w:rPr>
            <w:t xml:space="preserve"> the criteria therefore there are </w:t>
          </w:r>
          <w:r w:rsidR="00692270">
            <w:rPr>
              <w:rFonts w:asciiTheme="minorHAnsi" w:hAnsiTheme="minorHAnsi" w:cstheme="minorHAnsi"/>
            </w:rPr>
            <w:t>change</w:t>
          </w:r>
          <w:r w:rsidR="0046493F" w:rsidRPr="00985D58">
            <w:rPr>
              <w:rFonts w:asciiTheme="minorHAnsi" w:hAnsiTheme="minorHAnsi" w:cstheme="minorHAnsi"/>
            </w:rPr>
            <w:t xml:space="preserve"> in little bit</w:t>
          </w:r>
          <w:r w:rsidR="00FE1DA3" w:rsidRPr="00985D58">
            <w:rPr>
              <w:rFonts w:asciiTheme="minorHAnsi" w:hAnsiTheme="minorHAnsi" w:cstheme="minorHAnsi"/>
            </w:rPr>
            <w:t xml:space="preserve"> and going to the </w:t>
          </w:r>
          <w:r w:rsidR="005A0882" w:rsidRPr="00985D58">
            <w:rPr>
              <w:rFonts w:asciiTheme="minorHAnsi" w:hAnsiTheme="minorHAnsi" w:cstheme="minorHAnsi"/>
            </w:rPr>
            <w:t>constant</w:t>
          </w:r>
          <w:r w:rsidR="0046493F" w:rsidRPr="00985D58">
            <w:rPr>
              <w:rFonts w:asciiTheme="minorHAnsi" w:hAnsiTheme="minorHAnsi" w:cstheme="minorHAnsi"/>
            </w:rPr>
            <w:t xml:space="preserve"> profit condition</w:t>
          </w:r>
          <w:r w:rsidR="00FE1DA3" w:rsidRPr="00985D58">
            <w:rPr>
              <w:rFonts w:asciiTheme="minorHAnsi" w:hAnsiTheme="minorHAnsi" w:cstheme="minorHAnsi"/>
            </w:rPr>
            <w:t xml:space="preserve"> for gross profit earn. </w:t>
          </w:r>
          <w:r>
            <w:rPr>
              <w:rFonts w:asciiTheme="minorHAnsi" w:hAnsiTheme="minorHAnsi" w:cstheme="minorHAnsi"/>
            </w:rPr>
            <w:t>Collective</w:t>
          </w:r>
          <w:r w:rsidR="00FE1DA3" w:rsidRPr="00985D58">
            <w:rPr>
              <w:rFonts w:asciiTheme="minorHAnsi" w:hAnsiTheme="minorHAnsi" w:cstheme="minorHAnsi"/>
            </w:rPr>
            <w:t xml:space="preserve"> with, return on asset is utilize</w:t>
          </w:r>
          <w:r w:rsidR="00692270">
            <w:rPr>
              <w:rFonts w:asciiTheme="minorHAnsi" w:hAnsiTheme="minorHAnsi" w:cstheme="minorHAnsi"/>
            </w:rPr>
            <w:t>d</w:t>
          </w:r>
          <w:r w:rsidR="00FE1DA3" w:rsidRPr="00985D58">
            <w:rPr>
              <w:rFonts w:asciiTheme="minorHAnsi" w:hAnsiTheme="minorHAnsi" w:cstheme="minorHAnsi"/>
            </w:rPr>
            <w:t xml:space="preserve"> </w:t>
          </w:r>
          <w:r w:rsidR="00692270">
            <w:rPr>
              <w:rFonts w:asciiTheme="minorHAnsi" w:hAnsiTheme="minorHAnsi" w:cstheme="minorHAnsi"/>
            </w:rPr>
            <w:t xml:space="preserve">of ten top companies </w:t>
          </w:r>
          <w:r w:rsidR="00FE1DA3" w:rsidRPr="00985D58">
            <w:rPr>
              <w:rFonts w:asciiTheme="minorHAnsi" w:hAnsiTheme="minorHAnsi" w:cstheme="minorHAnsi"/>
            </w:rPr>
            <w:t xml:space="preserve">asset and measure their efficiency their profit but </w:t>
          </w:r>
          <w:r w:rsidR="00692270">
            <w:rPr>
              <w:rFonts w:asciiTheme="minorHAnsi" w:hAnsiTheme="minorHAnsi" w:cstheme="minorHAnsi"/>
            </w:rPr>
            <w:t>they should go to right way that’</w:t>
          </w:r>
          <w:r w:rsidR="0046493F" w:rsidRPr="00985D58">
            <w:rPr>
              <w:rFonts w:asciiTheme="minorHAnsi" w:hAnsiTheme="minorHAnsi" w:cstheme="minorHAnsi"/>
            </w:rPr>
            <w:t>s they are</w:t>
          </w:r>
          <w:r w:rsidR="00FE1DA3" w:rsidRPr="00985D58">
            <w:rPr>
              <w:rFonts w:asciiTheme="minorHAnsi" w:hAnsiTheme="minorHAnsi" w:cstheme="minorHAnsi"/>
            </w:rPr>
            <w:t xml:space="preserve"> good condition for r</w:t>
          </w:r>
          <w:r w:rsidR="0046493F" w:rsidRPr="00985D58">
            <w:rPr>
              <w:rFonts w:asciiTheme="minorHAnsi" w:hAnsiTheme="minorHAnsi" w:cstheme="minorHAnsi"/>
            </w:rPr>
            <w:t xml:space="preserve">eturn on asset from the year </w:t>
          </w:r>
          <w:r>
            <w:rPr>
              <w:rFonts w:asciiTheme="minorHAnsi" w:hAnsiTheme="minorHAnsi" w:cstheme="minorHAnsi"/>
            </w:rPr>
            <w:t xml:space="preserve">from </w:t>
          </w:r>
          <w:r w:rsidR="0046493F" w:rsidRPr="00985D58">
            <w:rPr>
              <w:rFonts w:asciiTheme="minorHAnsi" w:hAnsiTheme="minorHAnsi" w:cstheme="minorHAnsi"/>
            </w:rPr>
            <w:t>2012</w:t>
          </w:r>
          <w:r>
            <w:rPr>
              <w:rFonts w:asciiTheme="minorHAnsi" w:hAnsiTheme="minorHAnsi" w:cstheme="minorHAnsi"/>
            </w:rPr>
            <w:t xml:space="preserve"> to </w:t>
          </w:r>
          <w:r w:rsidR="00FE1DA3" w:rsidRPr="00985D58">
            <w:rPr>
              <w:rFonts w:asciiTheme="minorHAnsi" w:hAnsiTheme="minorHAnsi" w:cstheme="minorHAnsi"/>
            </w:rPr>
            <w:t>20</w:t>
          </w:r>
          <w:r w:rsidR="0046493F" w:rsidRPr="00985D58">
            <w:rPr>
              <w:rFonts w:asciiTheme="minorHAnsi" w:hAnsiTheme="minorHAnsi" w:cstheme="minorHAnsi"/>
            </w:rPr>
            <w:t>14</w:t>
          </w:r>
          <w:r w:rsidR="00FE1DA3" w:rsidRPr="00985D58">
            <w:rPr>
              <w:rFonts w:asciiTheme="minorHAnsi" w:hAnsiTheme="minorHAnsi" w:cstheme="minorHAnsi"/>
            </w:rPr>
            <w:t>.</w:t>
          </w:r>
        </w:p>
        <w:p w:rsidR="00A63EA1" w:rsidRDefault="00A63EA1" w:rsidP="00920FDA">
          <w:pPr>
            <w:pStyle w:val="Default"/>
            <w:spacing w:line="360" w:lineRule="auto"/>
            <w:jc w:val="both"/>
            <w:rPr>
              <w:rFonts w:asciiTheme="minorHAnsi" w:hAnsiTheme="minorHAnsi" w:cstheme="minorHAnsi"/>
            </w:rPr>
          </w:pPr>
        </w:p>
        <w:p w:rsidR="00A63EA1" w:rsidRDefault="00A63EA1" w:rsidP="00920FDA">
          <w:pPr>
            <w:pStyle w:val="Default"/>
            <w:spacing w:line="360" w:lineRule="auto"/>
            <w:jc w:val="both"/>
            <w:rPr>
              <w:rFonts w:asciiTheme="minorHAnsi" w:hAnsiTheme="minorHAnsi" w:cstheme="minorHAnsi"/>
            </w:rPr>
          </w:pPr>
        </w:p>
        <w:p w:rsidR="00A63EA1" w:rsidRDefault="000044E8" w:rsidP="00920FDA">
          <w:pPr>
            <w:pStyle w:val="Default"/>
            <w:spacing w:line="360" w:lineRule="auto"/>
            <w:jc w:val="both"/>
            <w:rPr>
              <w:rFonts w:asciiTheme="minorHAnsi" w:hAnsiTheme="minorHAnsi" w:cstheme="minorHAnsi"/>
            </w:rPr>
          </w:pPr>
          <w:r>
            <w:rPr>
              <w:rFonts w:asciiTheme="minorHAnsi" w:hAnsiTheme="minorHAnsi" w:cstheme="minorHAnsi"/>
            </w:rPr>
            <w:t xml:space="preserve">I also measured the </w:t>
          </w:r>
          <w:r w:rsidRPr="00985D58">
            <w:rPr>
              <w:rFonts w:asciiTheme="minorHAnsi" w:hAnsiTheme="minorHAnsi" w:cstheme="minorHAnsi"/>
            </w:rPr>
            <w:t>return</w:t>
          </w:r>
          <w:r w:rsidR="00FE1DA3" w:rsidRPr="00985D58">
            <w:rPr>
              <w:rFonts w:asciiTheme="minorHAnsi" w:hAnsiTheme="minorHAnsi" w:cstheme="minorHAnsi"/>
            </w:rPr>
            <w:t xml:space="preserve"> on equity is how a company to generate earning for investment fund. The </w:t>
          </w:r>
          <w:r w:rsidR="0046493F" w:rsidRPr="00985D58">
            <w:rPr>
              <w:rFonts w:asciiTheme="minorHAnsi" w:hAnsiTheme="minorHAnsi" w:cstheme="minorHAnsi"/>
            </w:rPr>
            <w:t>ACI</w:t>
          </w:r>
          <w:r w:rsidR="00FE1DA3" w:rsidRPr="00985D58">
            <w:rPr>
              <w:rFonts w:asciiTheme="minorHAnsi" w:hAnsiTheme="minorHAnsi" w:cstheme="minorHAnsi"/>
            </w:rPr>
            <w:t xml:space="preserve"> pharmaceutical company is better for earning their investment but </w:t>
          </w:r>
          <w:r w:rsidR="00692270">
            <w:rPr>
              <w:rFonts w:asciiTheme="minorHAnsi" w:hAnsiTheme="minorHAnsi" w:cstheme="minorHAnsi"/>
            </w:rPr>
            <w:t xml:space="preserve">other pharmaceutical companies has little changed </w:t>
          </w:r>
          <w:r w:rsidR="00FE1DA3" w:rsidRPr="00985D58">
            <w:rPr>
              <w:rFonts w:asciiTheme="minorHAnsi" w:hAnsiTheme="minorHAnsi" w:cstheme="minorHAnsi"/>
            </w:rPr>
            <w:t xml:space="preserve">from </w:t>
          </w:r>
          <w:r>
            <w:rPr>
              <w:rFonts w:asciiTheme="minorHAnsi" w:hAnsiTheme="minorHAnsi" w:cstheme="minorHAnsi"/>
            </w:rPr>
            <w:t>2012 to 2014</w:t>
          </w:r>
          <w:r w:rsidR="00FE1DA3" w:rsidRPr="00985D58">
            <w:rPr>
              <w:rFonts w:asciiTheme="minorHAnsi" w:hAnsiTheme="minorHAnsi" w:cstheme="minorHAnsi"/>
            </w:rPr>
            <w:t xml:space="preserve">. </w:t>
          </w:r>
          <w:r>
            <w:rPr>
              <w:rFonts w:asciiTheme="minorHAnsi" w:hAnsiTheme="minorHAnsi" w:cstheme="minorHAnsi"/>
            </w:rPr>
            <w:t>Higher</w:t>
          </w:r>
          <w:r w:rsidR="00FE1DA3" w:rsidRPr="00985D58">
            <w:rPr>
              <w:rFonts w:asciiTheme="minorHAnsi" w:hAnsiTheme="minorHAnsi" w:cstheme="minorHAnsi"/>
            </w:rPr>
            <w:t xml:space="preserve"> operating profit margin is allow for any company</w:t>
          </w:r>
          <w:r>
            <w:rPr>
              <w:rFonts w:asciiTheme="minorHAnsi" w:hAnsiTheme="minorHAnsi" w:cstheme="minorHAnsi"/>
            </w:rPr>
            <w:t xml:space="preserve"> if their </w:t>
          </w:r>
          <w:r w:rsidRPr="006F4863">
            <w:rPr>
              <w:rFonts w:asciiTheme="minorHAnsi" w:hAnsiTheme="minorHAnsi" w:cstheme="minorHAnsi"/>
            </w:rPr>
            <w:t>i</w:t>
          </w:r>
          <w:r w:rsidR="006F4863">
            <w:rPr>
              <w:rFonts w:asciiTheme="minorHAnsi" w:hAnsiTheme="minorHAnsi" w:cstheme="minorHAnsi"/>
            </w:rPr>
            <w:t>n</w:t>
          </w:r>
          <w:r w:rsidRPr="006F4863">
            <w:rPr>
              <w:rFonts w:asciiTheme="minorHAnsi" w:hAnsiTheme="minorHAnsi" w:cstheme="minorHAnsi"/>
            </w:rPr>
            <w:t>vestment</w:t>
          </w:r>
          <w:r>
            <w:rPr>
              <w:rFonts w:asciiTheme="minorHAnsi" w:hAnsiTheme="minorHAnsi" w:cstheme="minorHAnsi"/>
            </w:rPr>
            <w:t xml:space="preserve"> </w:t>
          </w:r>
          <w:r w:rsidRPr="000044E8">
            <w:rPr>
              <w:rFonts w:asciiTheme="minorHAnsi" w:hAnsiTheme="minorHAnsi" w:cstheme="minorHAnsi"/>
            </w:rPr>
            <w:t xml:space="preserve">field is like </w:t>
          </w:r>
          <w:r w:rsidR="006F4863">
            <w:rPr>
              <w:rFonts w:asciiTheme="minorHAnsi" w:hAnsiTheme="minorHAnsi" w:cstheme="minorHAnsi"/>
            </w:rPr>
            <w:t>to</w:t>
          </w:r>
          <w:r w:rsidRPr="000044E8">
            <w:rPr>
              <w:rFonts w:asciiTheme="minorHAnsi" w:hAnsiTheme="minorHAnsi" w:cstheme="minorHAnsi"/>
            </w:rPr>
            <w:t xml:space="preserve"> good</w:t>
          </w:r>
          <w:r w:rsidR="00FE1DA3" w:rsidRPr="00985D58">
            <w:rPr>
              <w:rFonts w:asciiTheme="minorHAnsi" w:hAnsiTheme="minorHAnsi" w:cstheme="minorHAnsi"/>
            </w:rPr>
            <w:t xml:space="preserve"> .The</w:t>
          </w:r>
          <w:r w:rsidR="0046493F" w:rsidRPr="00985D58">
            <w:rPr>
              <w:rFonts w:asciiTheme="minorHAnsi" w:hAnsiTheme="minorHAnsi" w:cstheme="minorHAnsi"/>
            </w:rPr>
            <w:t xml:space="preserve"> ten</w:t>
          </w:r>
          <w:r w:rsidR="00692270">
            <w:rPr>
              <w:rFonts w:asciiTheme="minorHAnsi" w:hAnsiTheme="minorHAnsi" w:cstheme="minorHAnsi"/>
            </w:rPr>
            <w:t xml:space="preserve"> top pharmaceutical companies </w:t>
          </w:r>
          <w:r w:rsidR="00FE1DA3" w:rsidRPr="00985D58">
            <w:rPr>
              <w:rFonts w:asciiTheme="minorHAnsi" w:hAnsiTheme="minorHAnsi" w:cstheme="minorHAnsi"/>
            </w:rPr>
            <w:t>operating margin</w:t>
          </w:r>
          <w:r w:rsidR="00692270">
            <w:rPr>
              <w:rFonts w:asciiTheme="minorHAnsi" w:hAnsiTheme="minorHAnsi" w:cstheme="minorHAnsi"/>
            </w:rPr>
            <w:t xml:space="preserve"> are </w:t>
          </w:r>
          <w:r w:rsidR="00692270" w:rsidRPr="00985D58">
            <w:rPr>
              <w:rFonts w:asciiTheme="minorHAnsi" w:hAnsiTheme="minorHAnsi" w:cstheme="minorHAnsi"/>
            </w:rPr>
            <w:t xml:space="preserve">little </w:t>
          </w:r>
          <w:r w:rsidR="005A0882">
            <w:rPr>
              <w:rFonts w:asciiTheme="minorHAnsi" w:hAnsiTheme="minorHAnsi" w:cstheme="minorHAnsi"/>
            </w:rPr>
            <w:t>changed</w:t>
          </w:r>
          <w:r w:rsidR="00692270">
            <w:rPr>
              <w:rFonts w:asciiTheme="minorHAnsi" w:hAnsiTheme="minorHAnsi" w:cstheme="minorHAnsi"/>
            </w:rPr>
            <w:t>,</w:t>
          </w:r>
          <w:r w:rsidR="00FE1DA3" w:rsidRPr="00985D58">
            <w:rPr>
              <w:rFonts w:asciiTheme="minorHAnsi" w:hAnsiTheme="minorHAnsi" w:cstheme="minorHAnsi"/>
            </w:rPr>
            <w:t xml:space="preserve"> so it is acceptable but</w:t>
          </w:r>
          <w:r w:rsidR="006F4863">
            <w:rPr>
              <w:rFonts w:asciiTheme="minorHAnsi" w:hAnsiTheme="minorHAnsi" w:cstheme="minorHAnsi"/>
            </w:rPr>
            <w:t xml:space="preserve"> it </w:t>
          </w:r>
          <w:r w:rsidR="00FE1DA3" w:rsidRPr="00985D58">
            <w:rPr>
              <w:rFonts w:asciiTheme="minorHAnsi" w:hAnsiTheme="minorHAnsi" w:cstheme="minorHAnsi"/>
            </w:rPr>
            <w:t>is not</w:t>
          </w:r>
          <w:r w:rsidR="006F4863">
            <w:rPr>
              <w:rFonts w:asciiTheme="minorHAnsi" w:hAnsiTheme="minorHAnsi" w:cstheme="minorHAnsi"/>
            </w:rPr>
            <w:t xml:space="preserve"> indicated as </w:t>
          </w:r>
          <w:r w:rsidR="00FE1DA3" w:rsidRPr="00985D58">
            <w:rPr>
              <w:rFonts w:asciiTheme="minorHAnsi" w:hAnsiTheme="minorHAnsi" w:cstheme="minorHAnsi"/>
            </w:rPr>
            <w:t xml:space="preserve">high operating profit. </w:t>
          </w:r>
        </w:p>
        <w:p w:rsidR="00A63EA1" w:rsidRDefault="00A63EA1" w:rsidP="00920FDA">
          <w:pPr>
            <w:pStyle w:val="Default"/>
            <w:spacing w:line="360" w:lineRule="auto"/>
            <w:jc w:val="both"/>
            <w:rPr>
              <w:rFonts w:asciiTheme="minorHAnsi" w:hAnsiTheme="minorHAnsi" w:cstheme="minorHAnsi"/>
            </w:rPr>
          </w:pPr>
        </w:p>
        <w:p w:rsidR="00692270" w:rsidRDefault="00692270" w:rsidP="00920FDA">
          <w:pPr>
            <w:pStyle w:val="Default"/>
            <w:spacing w:line="360" w:lineRule="auto"/>
            <w:jc w:val="both"/>
            <w:rPr>
              <w:rFonts w:asciiTheme="minorHAnsi" w:hAnsiTheme="minorHAnsi" w:cstheme="minorHAnsi"/>
            </w:rPr>
          </w:pPr>
        </w:p>
        <w:p w:rsidR="0037383E" w:rsidRDefault="0037383E" w:rsidP="00920FDA">
          <w:pPr>
            <w:pStyle w:val="Default"/>
            <w:spacing w:line="360" w:lineRule="auto"/>
            <w:jc w:val="both"/>
            <w:rPr>
              <w:rFonts w:asciiTheme="minorHAnsi" w:hAnsiTheme="minorHAnsi" w:cstheme="minorHAnsi"/>
            </w:rPr>
          </w:pPr>
        </w:p>
        <w:p w:rsidR="001B6F33" w:rsidRPr="00985D58" w:rsidRDefault="00A63EA1" w:rsidP="00920FDA">
          <w:pPr>
            <w:pStyle w:val="Default"/>
            <w:spacing w:line="360" w:lineRule="auto"/>
            <w:jc w:val="both"/>
          </w:pPr>
          <w:r>
            <w:rPr>
              <w:rFonts w:asciiTheme="minorHAnsi" w:hAnsiTheme="minorHAnsi" w:cstheme="minorHAnsi"/>
            </w:rPr>
            <w:t>I</w:t>
          </w:r>
          <w:r w:rsidR="00FE1DA3" w:rsidRPr="00985D58">
            <w:t xml:space="preserve"> </w:t>
          </w:r>
          <w:r w:rsidR="006F4863">
            <w:t>executed</w:t>
          </w:r>
          <w:r w:rsidR="00FE1DA3" w:rsidRPr="00985D58">
            <w:t xml:space="preserve"> that the debt coverage ratio is preferred which ratio </w:t>
          </w:r>
          <w:r w:rsidR="006F4863">
            <w:t>should</w:t>
          </w:r>
          <w:r w:rsidR="00FE1DA3" w:rsidRPr="00985D58">
            <w:t xml:space="preserve"> more than 1 otherwise their property is insufficient to collect their mortgage. It </w:t>
          </w:r>
          <w:r w:rsidR="006F4863">
            <w:t>observed</w:t>
          </w:r>
          <w:r w:rsidR="00FE1DA3" w:rsidRPr="00985D58">
            <w:t xml:space="preserve"> into three ways such debt ratio, time interest earned ratio, book value ratio. In the debt ratio of </w:t>
          </w:r>
          <w:r w:rsidR="001B6F33" w:rsidRPr="00985D58">
            <w:t>those</w:t>
          </w:r>
          <w:r w:rsidR="00FE1DA3" w:rsidRPr="00985D58">
            <w:t xml:space="preserve"> pharmaceutical companies </w:t>
          </w:r>
          <w:r w:rsidR="00692270">
            <w:t>are</w:t>
          </w:r>
          <w:r w:rsidR="00692270" w:rsidRPr="00985D58">
            <w:t xml:space="preserve"> not better positions</w:t>
          </w:r>
          <w:r w:rsidR="001B6F33" w:rsidRPr="00985D58">
            <w:t xml:space="preserve"> </w:t>
          </w:r>
          <w:r w:rsidR="00FE1DA3" w:rsidRPr="00985D58">
            <w:t>because they</w:t>
          </w:r>
          <w:r w:rsidR="001B6F33" w:rsidRPr="00985D58">
            <w:t xml:space="preserve"> couldn’t maintain</w:t>
          </w:r>
          <w:r w:rsidR="00FE1DA3" w:rsidRPr="00985D58">
            <w:t xml:space="preserve"> criteria of debt ratio.</w:t>
          </w:r>
        </w:p>
        <w:p w:rsidR="00FE1DA3" w:rsidRPr="00985D58" w:rsidRDefault="00FE1DA3" w:rsidP="00920FDA">
          <w:pPr>
            <w:pStyle w:val="Default"/>
            <w:spacing w:line="360" w:lineRule="auto"/>
            <w:jc w:val="both"/>
          </w:pPr>
          <w:r w:rsidRPr="00985D58">
            <w:t xml:space="preserve">. </w:t>
          </w:r>
        </w:p>
        <w:p w:rsidR="001B6F33" w:rsidRPr="00985D58" w:rsidRDefault="00FE1DA3" w:rsidP="00920FDA">
          <w:pPr>
            <w:spacing w:line="360" w:lineRule="auto"/>
            <w:jc w:val="both"/>
            <w:rPr>
              <w:sz w:val="24"/>
              <w:szCs w:val="24"/>
            </w:rPr>
          </w:pPr>
          <w:r w:rsidRPr="00985D58">
            <w:rPr>
              <w:sz w:val="24"/>
              <w:szCs w:val="24"/>
            </w:rPr>
            <w:t xml:space="preserve">At the final </w:t>
          </w:r>
          <w:r w:rsidR="001B6F33" w:rsidRPr="00985D58">
            <w:rPr>
              <w:sz w:val="24"/>
              <w:szCs w:val="24"/>
            </w:rPr>
            <w:t xml:space="preserve">steps The PE ratio in the year 2015of above company. It means the company is low PE ratio can be considered good bargains as their growth and if the PE ratio is high, it means of an over price stock. So, </w:t>
          </w:r>
          <w:r w:rsidR="001B6F33" w:rsidRPr="00985D58">
            <w:rPr>
              <w:rFonts w:eastAsia="Times New Roman"/>
              <w:bCs/>
              <w:color w:val="000000"/>
              <w:sz w:val="24"/>
              <w:szCs w:val="24"/>
              <w:lang w:bidi="ar-SA"/>
            </w:rPr>
            <w:t xml:space="preserve">Active Fine, </w:t>
          </w:r>
          <w:r w:rsidR="001B6F33" w:rsidRPr="00985D58">
            <w:rPr>
              <w:rFonts w:eastAsia="Times New Roman"/>
              <w:bCs/>
              <w:sz w:val="24"/>
              <w:szCs w:val="24"/>
            </w:rPr>
            <w:t xml:space="preserve">IBNSINA, Central share is valuable than Ambee, Beximco, Square, </w:t>
          </w:r>
          <w:r w:rsidR="005A0882" w:rsidRPr="00985D58">
            <w:rPr>
              <w:rFonts w:eastAsia="Times New Roman"/>
              <w:bCs/>
              <w:sz w:val="24"/>
              <w:szCs w:val="24"/>
            </w:rPr>
            <w:t>Global</w:t>
          </w:r>
          <w:r w:rsidR="001B6F33" w:rsidRPr="00985D58">
            <w:rPr>
              <w:rFonts w:eastAsia="Times New Roman"/>
              <w:bCs/>
              <w:sz w:val="24"/>
              <w:szCs w:val="24"/>
            </w:rPr>
            <w:t xml:space="preserve"> Heavy, Pharma Aids, Renata. But ACI is the</w:t>
          </w:r>
          <w:r w:rsidR="00692270">
            <w:rPr>
              <w:rFonts w:eastAsia="Times New Roman"/>
              <w:bCs/>
              <w:sz w:val="24"/>
              <w:szCs w:val="24"/>
            </w:rPr>
            <w:t xml:space="preserve"> most valuable share than other</w:t>
          </w:r>
          <w:r w:rsidR="001B6F33" w:rsidRPr="00985D58">
            <w:rPr>
              <w:rFonts w:eastAsia="Times New Roman"/>
              <w:bCs/>
              <w:sz w:val="24"/>
              <w:szCs w:val="24"/>
            </w:rPr>
            <w:t xml:space="preserve"> pharmaceutical compan</w:t>
          </w:r>
          <w:r w:rsidR="00692270">
            <w:rPr>
              <w:rFonts w:eastAsia="Times New Roman"/>
              <w:bCs/>
              <w:sz w:val="24"/>
              <w:szCs w:val="24"/>
            </w:rPr>
            <w:t>ies</w:t>
          </w:r>
          <w:r w:rsidR="001B6F33" w:rsidRPr="00985D58">
            <w:rPr>
              <w:rFonts w:eastAsia="Times New Roman"/>
              <w:bCs/>
              <w:sz w:val="24"/>
              <w:szCs w:val="24"/>
            </w:rPr>
            <w:t xml:space="preserve"> in year 2015.</w:t>
          </w:r>
        </w:p>
        <w:p w:rsidR="00FE1DA3" w:rsidRDefault="00FE1DA3" w:rsidP="00920FDA">
          <w:pPr>
            <w:pStyle w:val="Default"/>
            <w:spacing w:line="360" w:lineRule="auto"/>
            <w:jc w:val="both"/>
          </w:pPr>
        </w:p>
        <w:p w:rsidR="00985D58" w:rsidRDefault="00985D58" w:rsidP="00920FDA">
          <w:pPr>
            <w:pStyle w:val="Default"/>
            <w:spacing w:line="360" w:lineRule="auto"/>
            <w:jc w:val="both"/>
          </w:pPr>
        </w:p>
        <w:p w:rsidR="00985D58" w:rsidRDefault="00985D58" w:rsidP="00920FDA">
          <w:pPr>
            <w:pStyle w:val="Default"/>
            <w:spacing w:line="360" w:lineRule="auto"/>
            <w:jc w:val="both"/>
          </w:pPr>
        </w:p>
        <w:p w:rsidR="00A63EA1" w:rsidRDefault="00A63EA1" w:rsidP="00920FDA">
          <w:pPr>
            <w:pStyle w:val="Default"/>
            <w:spacing w:line="360" w:lineRule="auto"/>
            <w:jc w:val="both"/>
          </w:pPr>
        </w:p>
        <w:p w:rsidR="00A63EA1" w:rsidRDefault="00A63EA1" w:rsidP="00920FDA">
          <w:pPr>
            <w:pStyle w:val="Default"/>
            <w:spacing w:line="360" w:lineRule="auto"/>
            <w:jc w:val="both"/>
          </w:pPr>
        </w:p>
        <w:p w:rsidR="00A63EA1" w:rsidRDefault="00A63EA1" w:rsidP="00920FDA">
          <w:pPr>
            <w:pStyle w:val="Default"/>
            <w:spacing w:line="360" w:lineRule="auto"/>
            <w:jc w:val="both"/>
          </w:pPr>
        </w:p>
        <w:p w:rsidR="00A63EA1" w:rsidRDefault="00A63EA1" w:rsidP="00920FDA">
          <w:pPr>
            <w:pStyle w:val="Default"/>
            <w:spacing w:line="360" w:lineRule="auto"/>
            <w:jc w:val="both"/>
          </w:pPr>
        </w:p>
        <w:p w:rsidR="00A63EA1" w:rsidRDefault="00A63EA1" w:rsidP="00920FDA">
          <w:pPr>
            <w:pStyle w:val="Default"/>
            <w:spacing w:line="360" w:lineRule="auto"/>
            <w:jc w:val="both"/>
          </w:pPr>
        </w:p>
        <w:p w:rsidR="00A63EA1" w:rsidRDefault="00A63EA1" w:rsidP="00920FDA">
          <w:pPr>
            <w:pStyle w:val="Default"/>
            <w:spacing w:line="360" w:lineRule="auto"/>
            <w:jc w:val="both"/>
          </w:pPr>
        </w:p>
        <w:p w:rsidR="00A63EA1" w:rsidRDefault="00A63EA1" w:rsidP="00920FDA">
          <w:pPr>
            <w:pStyle w:val="Default"/>
            <w:spacing w:line="360" w:lineRule="auto"/>
            <w:jc w:val="both"/>
          </w:pPr>
        </w:p>
        <w:p w:rsidR="00A63EA1" w:rsidRDefault="00A63EA1" w:rsidP="00920FDA">
          <w:pPr>
            <w:pStyle w:val="Default"/>
            <w:spacing w:line="360" w:lineRule="auto"/>
            <w:jc w:val="both"/>
          </w:pPr>
        </w:p>
        <w:p w:rsidR="00A63EA1" w:rsidRDefault="00A63EA1" w:rsidP="00920FDA">
          <w:pPr>
            <w:pStyle w:val="Default"/>
            <w:spacing w:line="360" w:lineRule="auto"/>
            <w:jc w:val="both"/>
          </w:pPr>
        </w:p>
        <w:p w:rsidR="00A63EA1" w:rsidRDefault="00A63EA1" w:rsidP="00920FDA">
          <w:pPr>
            <w:pStyle w:val="Default"/>
            <w:spacing w:line="360" w:lineRule="auto"/>
            <w:jc w:val="both"/>
          </w:pPr>
        </w:p>
        <w:p w:rsidR="00A63EA1" w:rsidRDefault="00A63EA1" w:rsidP="00920FDA">
          <w:pPr>
            <w:pStyle w:val="Default"/>
            <w:spacing w:line="360" w:lineRule="auto"/>
            <w:jc w:val="both"/>
          </w:pPr>
        </w:p>
        <w:p w:rsidR="00A63EA1" w:rsidRDefault="00A63EA1" w:rsidP="00920FDA">
          <w:pPr>
            <w:pStyle w:val="Default"/>
            <w:spacing w:line="360" w:lineRule="auto"/>
            <w:jc w:val="both"/>
          </w:pPr>
        </w:p>
        <w:p w:rsidR="004413AE" w:rsidRDefault="004413AE" w:rsidP="00920FDA">
          <w:pPr>
            <w:pStyle w:val="Default"/>
            <w:spacing w:line="360" w:lineRule="auto"/>
            <w:jc w:val="both"/>
          </w:pPr>
        </w:p>
        <w:p w:rsidR="004413AE" w:rsidRDefault="004413AE" w:rsidP="00920FDA">
          <w:pPr>
            <w:pStyle w:val="Default"/>
            <w:spacing w:line="360" w:lineRule="auto"/>
            <w:jc w:val="both"/>
          </w:pPr>
        </w:p>
        <w:p w:rsidR="004413AE" w:rsidRDefault="004413AE" w:rsidP="00920FDA">
          <w:pPr>
            <w:pStyle w:val="Default"/>
            <w:spacing w:line="360" w:lineRule="auto"/>
            <w:jc w:val="both"/>
          </w:pPr>
        </w:p>
        <w:p w:rsidR="004413AE" w:rsidRDefault="004413AE" w:rsidP="00920FDA">
          <w:pPr>
            <w:pStyle w:val="Default"/>
            <w:spacing w:line="360" w:lineRule="auto"/>
            <w:jc w:val="both"/>
          </w:pPr>
        </w:p>
        <w:p w:rsidR="00FF5AC4" w:rsidRDefault="00FF5AC4" w:rsidP="00920FDA">
          <w:pPr>
            <w:pStyle w:val="Default"/>
            <w:spacing w:line="360" w:lineRule="auto"/>
            <w:jc w:val="both"/>
          </w:pPr>
        </w:p>
        <w:p w:rsidR="00FF5AC4" w:rsidRDefault="00FF5AC4" w:rsidP="00920FDA">
          <w:pPr>
            <w:pStyle w:val="Default"/>
            <w:spacing w:line="360" w:lineRule="auto"/>
            <w:jc w:val="both"/>
          </w:pPr>
        </w:p>
        <w:p w:rsidR="004413AE" w:rsidRDefault="004413AE" w:rsidP="00920FDA">
          <w:pPr>
            <w:pStyle w:val="Default"/>
            <w:spacing w:line="360" w:lineRule="auto"/>
            <w:jc w:val="both"/>
          </w:pPr>
        </w:p>
        <w:p w:rsidR="00A63EA1" w:rsidRDefault="00A63EA1" w:rsidP="00920FDA">
          <w:pPr>
            <w:pStyle w:val="Default"/>
            <w:spacing w:line="360" w:lineRule="auto"/>
            <w:jc w:val="both"/>
          </w:pPr>
        </w:p>
        <w:p w:rsidR="00FE1DA3" w:rsidRPr="00985D58" w:rsidRDefault="00A63EA1" w:rsidP="00920FDA">
          <w:pPr>
            <w:pStyle w:val="Default"/>
            <w:spacing w:line="360" w:lineRule="auto"/>
            <w:jc w:val="both"/>
          </w:pPr>
          <w:r>
            <w:rPr>
              <w:b/>
              <w:bCs/>
            </w:rPr>
            <w:t>6</w:t>
          </w:r>
          <w:r w:rsidR="00FE1DA3" w:rsidRPr="00985D58">
            <w:rPr>
              <w:b/>
              <w:bCs/>
            </w:rPr>
            <w:t>. FURTHER RESEARCH</w:t>
          </w:r>
        </w:p>
        <w:p w:rsidR="00FE1DA3" w:rsidRDefault="00FE1DA3" w:rsidP="00920FDA">
          <w:pPr>
            <w:pStyle w:val="Default"/>
            <w:spacing w:line="360" w:lineRule="auto"/>
            <w:jc w:val="both"/>
          </w:pPr>
        </w:p>
        <w:p w:rsidR="00985D58" w:rsidRPr="00985D58" w:rsidRDefault="00985D58" w:rsidP="00920FDA">
          <w:pPr>
            <w:pStyle w:val="Default"/>
            <w:spacing w:line="360" w:lineRule="auto"/>
            <w:jc w:val="both"/>
          </w:pPr>
        </w:p>
        <w:p w:rsidR="00A63EA1" w:rsidRDefault="006F4863" w:rsidP="00920FDA">
          <w:pPr>
            <w:pStyle w:val="Default"/>
            <w:spacing w:line="360" w:lineRule="auto"/>
            <w:jc w:val="both"/>
          </w:pPr>
          <w:r>
            <w:t xml:space="preserve">I get a suggestion for </w:t>
          </w:r>
          <w:r w:rsidR="00FE1DA3" w:rsidRPr="00985D58">
            <w:t>the Beximco</w:t>
          </w:r>
          <w:r w:rsidR="001B6F33" w:rsidRPr="00985D58">
            <w:t>, Square, ACI, Ambee, IBNSINA</w:t>
          </w:r>
          <w:r w:rsidR="00FE1DA3" w:rsidRPr="00985D58">
            <w:t xml:space="preserve"> pharmaceutical company must be </w:t>
          </w:r>
          <w:r>
            <w:t>aware</w:t>
          </w:r>
          <w:r w:rsidR="00FE1DA3" w:rsidRPr="00985D58">
            <w:t xml:space="preserve"> to develop their liquidity position because the liquidity maintains th</w:t>
          </w:r>
          <w:r w:rsidR="001B6F33" w:rsidRPr="00985D58">
            <w:t>eir healthy position otherwise I</w:t>
          </w:r>
          <w:r w:rsidR="00692270">
            <w:t xml:space="preserve"> can’t develop</w:t>
          </w:r>
          <w:r w:rsidR="00FE1DA3" w:rsidRPr="00985D58">
            <w:t xml:space="preserve"> and they face lots of financial problem.</w:t>
          </w:r>
        </w:p>
        <w:p w:rsidR="00A63EA1" w:rsidRDefault="00A63EA1" w:rsidP="00920FDA">
          <w:pPr>
            <w:pStyle w:val="Default"/>
            <w:spacing w:line="360" w:lineRule="auto"/>
            <w:jc w:val="both"/>
          </w:pPr>
        </w:p>
        <w:p w:rsidR="00A63EA1" w:rsidRDefault="00FE1DA3" w:rsidP="00920FDA">
          <w:pPr>
            <w:pStyle w:val="Default"/>
            <w:spacing w:line="360" w:lineRule="auto"/>
            <w:jc w:val="both"/>
          </w:pPr>
          <w:r w:rsidRPr="00985D58">
            <w:t xml:space="preserve"> </w:t>
          </w:r>
          <w:r w:rsidR="006F4863">
            <w:t>On the other hand</w:t>
          </w:r>
          <w:r w:rsidRPr="00985D58">
            <w:t xml:space="preserve">, </w:t>
          </w:r>
          <w:r w:rsidR="001B6F33" w:rsidRPr="00985D58">
            <w:t>Renata, Pharma Aids, Global Heavy, Central &amp; Active fine</w:t>
          </w:r>
          <w:r w:rsidRPr="00985D58">
            <w:t xml:space="preserve"> pharmaceutical</w:t>
          </w:r>
          <w:r w:rsidR="006F4863">
            <w:t>s</w:t>
          </w:r>
          <w:r w:rsidRPr="00985D58">
            <w:t xml:space="preserve"> </w:t>
          </w:r>
          <w:r w:rsidR="006F4863">
            <w:t xml:space="preserve">are </w:t>
          </w:r>
          <w:r w:rsidRPr="00985D58">
            <w:t>also try</w:t>
          </w:r>
          <w:r w:rsidR="006F4863">
            <w:t>ing</w:t>
          </w:r>
          <w:r w:rsidRPr="00985D58">
            <w:t xml:space="preserve"> to improve their liquidity position but not expected to maintain healthy position. </w:t>
          </w:r>
          <w:r w:rsidR="006F4863">
            <w:t>In addition</w:t>
          </w:r>
          <w:r w:rsidRPr="00985D58">
            <w:t xml:space="preserve">, asset management condition is </w:t>
          </w:r>
          <w:r w:rsidR="006F4863" w:rsidRPr="006F4863">
            <w:t>repeatedly</w:t>
          </w:r>
          <w:r w:rsidRPr="00985D58">
            <w:t xml:space="preserve"> improved of</w:t>
          </w:r>
          <w:r w:rsidR="006F4863">
            <w:t xml:space="preserve"> selected</w:t>
          </w:r>
          <w:r w:rsidRPr="00985D58">
            <w:t xml:space="preserve"> </w:t>
          </w:r>
          <w:r w:rsidR="001B6F33" w:rsidRPr="00985D58">
            <w:t>ten</w:t>
          </w:r>
          <w:r w:rsidRPr="00985D58">
            <w:t xml:space="preserve"> companies because their some sectors are improved and some are not. So </w:t>
          </w:r>
          <w:r w:rsidR="005F3CE4">
            <w:t xml:space="preserve">the </w:t>
          </w:r>
          <w:r w:rsidR="001B6F33" w:rsidRPr="00985D58">
            <w:t>ten</w:t>
          </w:r>
          <w:r w:rsidRPr="00985D58">
            <w:t xml:space="preserve"> </w:t>
          </w:r>
          <w:r w:rsidR="00692270">
            <w:t xml:space="preserve">top </w:t>
          </w:r>
          <w:r w:rsidR="005F3CE4">
            <w:t xml:space="preserve">companies must be </w:t>
          </w:r>
          <w:r w:rsidR="005A0882">
            <w:t>attended</w:t>
          </w:r>
          <w:r w:rsidRPr="00985D58">
            <w:t xml:space="preserve"> to improve their asset. </w:t>
          </w:r>
        </w:p>
        <w:p w:rsidR="00A63EA1" w:rsidRDefault="00A63EA1" w:rsidP="00920FDA">
          <w:pPr>
            <w:pStyle w:val="Default"/>
            <w:spacing w:line="360" w:lineRule="auto"/>
            <w:jc w:val="both"/>
          </w:pPr>
        </w:p>
        <w:p w:rsidR="00A63EA1" w:rsidRDefault="00FE1DA3" w:rsidP="00920FDA">
          <w:pPr>
            <w:pStyle w:val="Default"/>
            <w:spacing w:line="360" w:lineRule="auto"/>
            <w:jc w:val="both"/>
          </w:pPr>
          <w:r w:rsidRPr="00985D58">
            <w:t xml:space="preserve">Furthermore, the profitability of </w:t>
          </w:r>
          <w:r w:rsidR="001B6F33" w:rsidRPr="00985D58">
            <w:t xml:space="preserve">Beximco, Square, ACI, Ambee </w:t>
          </w:r>
          <w:r w:rsidRPr="00985D58">
            <w:t>pharma</w:t>
          </w:r>
          <w:r w:rsidR="0007402E">
            <w:t xml:space="preserve">ceutical company’s </w:t>
          </w:r>
          <w:r w:rsidR="0007402E" w:rsidRPr="0007402E">
            <w:t>become manifest</w:t>
          </w:r>
          <w:r w:rsidRPr="00985D58">
            <w:t xml:space="preserve"> </w:t>
          </w:r>
          <w:r w:rsidR="0007402E">
            <w:t>to expect</w:t>
          </w:r>
          <w:r w:rsidRPr="00985D58">
            <w:t xml:space="preserve"> demand but </w:t>
          </w:r>
          <w:r w:rsidR="00A63EA1" w:rsidRPr="00985D58">
            <w:t>some</w:t>
          </w:r>
          <w:r w:rsidR="001B6F33" w:rsidRPr="00985D58">
            <w:t xml:space="preserve"> other compan</w:t>
          </w:r>
          <w:r w:rsidR="005F3CE4">
            <w:t>ies</w:t>
          </w:r>
          <w:r w:rsidRPr="00985D58">
            <w:t xml:space="preserve"> </w:t>
          </w:r>
          <w:r w:rsidR="00F15824" w:rsidRPr="00985D58">
            <w:t xml:space="preserve">profit </w:t>
          </w:r>
          <w:r w:rsidR="005F3CE4">
            <w:t>is</w:t>
          </w:r>
          <w:r w:rsidR="00F15824" w:rsidRPr="00985D58">
            <w:t xml:space="preserve"> little chan</w:t>
          </w:r>
          <w:r w:rsidR="005F3CE4">
            <w:t>ged</w:t>
          </w:r>
          <w:r w:rsidR="00F15824" w:rsidRPr="00985D58">
            <w:t xml:space="preserve"> in day by day. </w:t>
          </w:r>
          <w:r w:rsidRPr="00985D58">
            <w:t>So</w:t>
          </w:r>
          <w:r w:rsidR="00F15824" w:rsidRPr="00985D58">
            <w:t xml:space="preserve"> Beximco, Square, ACI, Ambee</w:t>
          </w:r>
          <w:r w:rsidRPr="00985D58">
            <w:t xml:space="preserve"> pharmaceutical company must be develop otherwise the company loss their earn money. </w:t>
          </w:r>
        </w:p>
        <w:p w:rsidR="00A63EA1" w:rsidRDefault="00A63EA1" w:rsidP="00920FDA">
          <w:pPr>
            <w:pStyle w:val="Default"/>
            <w:spacing w:line="360" w:lineRule="auto"/>
            <w:jc w:val="both"/>
          </w:pPr>
        </w:p>
        <w:p w:rsidR="00FE1DA3" w:rsidRPr="00985D58" w:rsidRDefault="00F15824" w:rsidP="00920FDA">
          <w:pPr>
            <w:pStyle w:val="Default"/>
            <w:spacing w:line="360" w:lineRule="auto"/>
            <w:jc w:val="both"/>
          </w:pPr>
          <w:r w:rsidRPr="00985D58">
            <w:t>I</w:t>
          </w:r>
          <w:r w:rsidR="00FE1DA3" w:rsidRPr="00985D58">
            <w:t xml:space="preserve"> will be prepared the further research</w:t>
          </w:r>
          <w:r w:rsidR="0007402E">
            <w:t xml:space="preserve"> as I learn form the report analysis on </w:t>
          </w:r>
          <w:r w:rsidRPr="00985D58">
            <w:t>ten</w:t>
          </w:r>
          <w:r w:rsidR="00FE1DA3" w:rsidRPr="00985D58">
            <w:t xml:space="preserve"> </w:t>
          </w:r>
          <w:r w:rsidR="005F3CE4">
            <w:t>top pharmaceutical companies based on</w:t>
          </w:r>
          <w:r w:rsidR="00FE1DA3" w:rsidRPr="00985D58">
            <w:t xml:space="preserve"> financial statement analysis and financial condition and must be </w:t>
          </w:r>
          <w:r w:rsidR="0007402E">
            <w:t>prepared</w:t>
          </w:r>
          <w:r w:rsidR="00FE1DA3" w:rsidRPr="00985D58">
            <w:t xml:space="preserve"> the further research about the financial condition of any pharmaceutical compan</w:t>
          </w:r>
          <w:r w:rsidR="005F3CE4">
            <w:t>ies</w:t>
          </w:r>
          <w:r w:rsidR="00FE1DA3" w:rsidRPr="00985D58">
            <w:t xml:space="preserve"> of Bangladesh.</w:t>
          </w:r>
        </w:p>
        <w:p w:rsidR="00F15824" w:rsidRPr="00985D58" w:rsidRDefault="00F15824" w:rsidP="00920FDA">
          <w:pPr>
            <w:pStyle w:val="Default"/>
            <w:spacing w:line="360" w:lineRule="auto"/>
            <w:jc w:val="both"/>
          </w:pPr>
        </w:p>
        <w:p w:rsidR="00F15824" w:rsidRPr="00985D58" w:rsidRDefault="00F15824" w:rsidP="00920FDA">
          <w:pPr>
            <w:pStyle w:val="Default"/>
            <w:spacing w:line="360" w:lineRule="auto"/>
            <w:jc w:val="both"/>
          </w:pPr>
        </w:p>
        <w:p w:rsidR="00F15824" w:rsidRPr="00985D58" w:rsidRDefault="00F15824" w:rsidP="00920FDA">
          <w:pPr>
            <w:pStyle w:val="Default"/>
            <w:spacing w:line="360" w:lineRule="auto"/>
            <w:jc w:val="both"/>
          </w:pPr>
        </w:p>
        <w:p w:rsidR="00F15824" w:rsidRPr="00985D58" w:rsidRDefault="00F15824" w:rsidP="00920FDA">
          <w:pPr>
            <w:pStyle w:val="Default"/>
            <w:spacing w:line="360" w:lineRule="auto"/>
            <w:jc w:val="both"/>
          </w:pPr>
        </w:p>
        <w:p w:rsidR="00F15824" w:rsidRPr="00985D58" w:rsidRDefault="00F15824" w:rsidP="00920FDA">
          <w:pPr>
            <w:pStyle w:val="Default"/>
            <w:spacing w:line="360" w:lineRule="auto"/>
            <w:jc w:val="both"/>
          </w:pPr>
        </w:p>
        <w:p w:rsidR="00F15824" w:rsidRPr="00985D58" w:rsidRDefault="00F15824" w:rsidP="00920FDA">
          <w:pPr>
            <w:pStyle w:val="Default"/>
            <w:spacing w:line="360" w:lineRule="auto"/>
            <w:jc w:val="both"/>
          </w:pPr>
        </w:p>
        <w:p w:rsidR="00F15824" w:rsidRPr="00985D58" w:rsidRDefault="009E224D" w:rsidP="00920FDA">
          <w:pPr>
            <w:pStyle w:val="Default"/>
            <w:pageBreakBefore/>
            <w:spacing w:line="360" w:lineRule="auto"/>
            <w:jc w:val="both"/>
          </w:pPr>
          <w:r>
            <w:rPr>
              <w:b/>
              <w:bCs/>
            </w:rPr>
            <w:lastRenderedPageBreak/>
            <w:t>R</w:t>
          </w:r>
          <w:r w:rsidR="00FE1DA3" w:rsidRPr="00985D58">
            <w:rPr>
              <w:b/>
              <w:bCs/>
            </w:rPr>
            <w:t xml:space="preserve">EFERENCES </w:t>
          </w:r>
        </w:p>
        <w:p w:rsidR="00F15824" w:rsidRPr="00985D58" w:rsidRDefault="00F15824" w:rsidP="00920FDA">
          <w:pPr>
            <w:pStyle w:val="Default"/>
            <w:spacing w:line="360" w:lineRule="auto"/>
            <w:jc w:val="both"/>
          </w:pPr>
        </w:p>
        <w:p w:rsidR="00F15824" w:rsidRPr="00985D58" w:rsidRDefault="00F15824" w:rsidP="00920FDA">
          <w:pPr>
            <w:pStyle w:val="Default"/>
            <w:spacing w:line="360" w:lineRule="auto"/>
            <w:jc w:val="both"/>
          </w:pPr>
        </w:p>
        <w:p w:rsidR="00FE1DA3" w:rsidRPr="00985D58" w:rsidRDefault="00FE1DA3" w:rsidP="00920FDA">
          <w:pPr>
            <w:pStyle w:val="Default"/>
            <w:spacing w:line="360" w:lineRule="auto"/>
            <w:jc w:val="both"/>
            <w:rPr>
              <w:i/>
              <w:iCs/>
            </w:rPr>
          </w:pPr>
          <w:r w:rsidRPr="00985D58">
            <w:t xml:space="preserve">Clausen, James. (2009). “Accounting 101 – Financial Statement Analysis in Accounting: Liquidity Ratio Analysis Balance Sheet Assets and Liabilities‟‟, </w:t>
          </w:r>
          <w:r w:rsidRPr="00985D58">
            <w:rPr>
              <w:i/>
              <w:iCs/>
            </w:rPr>
            <w:t xml:space="preserve">Journal of financial statement. </w:t>
          </w:r>
        </w:p>
        <w:p w:rsidR="00F15824" w:rsidRPr="00985D58" w:rsidRDefault="00F15824" w:rsidP="00920FDA">
          <w:pPr>
            <w:pStyle w:val="Default"/>
            <w:spacing w:line="360" w:lineRule="auto"/>
            <w:jc w:val="both"/>
          </w:pPr>
        </w:p>
        <w:p w:rsidR="00FE1DA3" w:rsidRPr="00985D58" w:rsidRDefault="00FE1DA3" w:rsidP="00920FDA">
          <w:pPr>
            <w:pStyle w:val="Default"/>
            <w:spacing w:line="360" w:lineRule="auto"/>
            <w:jc w:val="both"/>
            <w:rPr>
              <w:i/>
              <w:iCs/>
            </w:rPr>
          </w:pPr>
          <w:r w:rsidRPr="00985D58">
            <w:t xml:space="preserve">Clausen, James. (2009), “Accounting 101 – Income Statement: Financial Reporting and Analysis of Profit and Loss ‟‟, </w:t>
          </w:r>
          <w:r w:rsidRPr="00985D58">
            <w:rPr>
              <w:i/>
              <w:iCs/>
            </w:rPr>
            <w:t xml:space="preserve">Journal of income statement. </w:t>
          </w:r>
        </w:p>
        <w:p w:rsidR="00F15824" w:rsidRPr="00985D58" w:rsidRDefault="00F15824" w:rsidP="00920FDA">
          <w:pPr>
            <w:pStyle w:val="Default"/>
            <w:spacing w:line="360" w:lineRule="auto"/>
            <w:jc w:val="both"/>
          </w:pPr>
        </w:p>
        <w:p w:rsidR="00FE1DA3" w:rsidRPr="00985D58" w:rsidRDefault="00FE1DA3" w:rsidP="00920FDA">
          <w:pPr>
            <w:pStyle w:val="Default"/>
            <w:spacing w:line="360" w:lineRule="auto"/>
            <w:jc w:val="both"/>
            <w:rPr>
              <w:i/>
              <w:iCs/>
            </w:rPr>
          </w:pPr>
          <w:r w:rsidRPr="00985D58">
            <w:t xml:space="preserve">Clausen, James. (2009), “Basic Accounting 101- Asset Turnover Ratio: Inventory, Cash, Equipment and Accounts Receivable Analysis‟‟, </w:t>
          </w:r>
          <w:r w:rsidRPr="00985D58">
            <w:rPr>
              <w:i/>
              <w:iCs/>
            </w:rPr>
            <w:t xml:space="preserve">Journal of asset turnover ratio. </w:t>
          </w:r>
        </w:p>
        <w:p w:rsidR="00F15824" w:rsidRPr="00985D58" w:rsidRDefault="00F15824" w:rsidP="00920FDA">
          <w:pPr>
            <w:pStyle w:val="Default"/>
            <w:spacing w:line="360" w:lineRule="auto"/>
            <w:jc w:val="both"/>
          </w:pPr>
        </w:p>
        <w:p w:rsidR="00FE1DA3" w:rsidRPr="00985D58" w:rsidRDefault="00FE1DA3" w:rsidP="00920FDA">
          <w:pPr>
            <w:pStyle w:val="Default"/>
            <w:spacing w:line="360" w:lineRule="auto"/>
            <w:jc w:val="both"/>
            <w:rPr>
              <w:i/>
              <w:iCs/>
            </w:rPr>
          </w:pPr>
          <w:r w:rsidRPr="00985D58">
            <w:t xml:space="preserve">Diane, White. (2008), “Accounts Receivable: Analyzing the Turnover Ratio‟‟, </w:t>
          </w:r>
          <w:r w:rsidRPr="00985D58">
            <w:rPr>
              <w:i/>
              <w:iCs/>
            </w:rPr>
            <w:t xml:space="preserve">Journal of account receivable. </w:t>
          </w:r>
        </w:p>
        <w:p w:rsidR="00F15824" w:rsidRPr="00985D58" w:rsidRDefault="00F15824" w:rsidP="00920FDA">
          <w:pPr>
            <w:pStyle w:val="Default"/>
            <w:spacing w:line="360" w:lineRule="auto"/>
            <w:jc w:val="both"/>
          </w:pPr>
        </w:p>
        <w:p w:rsidR="00FE1DA3" w:rsidRPr="00985D58" w:rsidRDefault="00FE1DA3" w:rsidP="00920FDA">
          <w:pPr>
            <w:pStyle w:val="Default"/>
            <w:spacing w:line="360" w:lineRule="auto"/>
            <w:jc w:val="both"/>
            <w:rPr>
              <w:i/>
              <w:iCs/>
            </w:rPr>
          </w:pPr>
          <w:r w:rsidRPr="00985D58">
            <w:t xml:space="preserve">Hutchinson, James (2010), “Long Term Debt to Equity Ratio of a Business: Understand a Company's Value to its Investors and Owners‟‟, </w:t>
          </w:r>
          <w:r w:rsidRPr="00985D58">
            <w:rPr>
              <w:i/>
              <w:iCs/>
            </w:rPr>
            <w:t xml:space="preserve">Journal of long term debt to equity ratio. </w:t>
          </w:r>
        </w:p>
        <w:p w:rsidR="00F15824" w:rsidRPr="00985D58" w:rsidRDefault="00F15824" w:rsidP="00920FDA">
          <w:pPr>
            <w:pStyle w:val="Default"/>
            <w:spacing w:line="360" w:lineRule="auto"/>
            <w:jc w:val="both"/>
          </w:pPr>
        </w:p>
        <w:p w:rsidR="00FE1DA3" w:rsidRPr="00985D58" w:rsidRDefault="00FE1DA3" w:rsidP="00920FDA">
          <w:pPr>
            <w:pStyle w:val="Default"/>
            <w:spacing w:line="360" w:lineRule="auto"/>
            <w:jc w:val="both"/>
            <w:rPr>
              <w:i/>
              <w:iCs/>
            </w:rPr>
          </w:pPr>
          <w:r w:rsidRPr="00985D58">
            <w:t xml:space="preserve">Jenkins, Lucia. (2009). “Contribution Margin and Breakeven Analysis: Determining when a Company will </w:t>
          </w:r>
          <w:r w:rsidR="005A0882" w:rsidRPr="00985D58">
            <w:t>realize</w:t>
          </w:r>
          <w:r w:rsidRPr="00985D58">
            <w:t xml:space="preserve"> a Profit ‟‟, </w:t>
          </w:r>
          <w:r w:rsidRPr="00985D58">
            <w:rPr>
              <w:i/>
              <w:iCs/>
            </w:rPr>
            <w:t xml:space="preserve">Journal of contribution margin and breakeven analysis. </w:t>
          </w:r>
        </w:p>
        <w:p w:rsidR="00F15824" w:rsidRPr="00985D58" w:rsidRDefault="00F15824" w:rsidP="00920FDA">
          <w:pPr>
            <w:pStyle w:val="Default"/>
            <w:spacing w:line="360" w:lineRule="auto"/>
            <w:jc w:val="both"/>
          </w:pPr>
        </w:p>
        <w:p w:rsidR="00FE1DA3" w:rsidRPr="00985D58" w:rsidRDefault="00FE1DA3" w:rsidP="00920FDA">
          <w:pPr>
            <w:pStyle w:val="Default"/>
            <w:spacing w:line="360" w:lineRule="auto"/>
            <w:jc w:val="both"/>
          </w:pPr>
          <w:r w:rsidRPr="00985D58">
            <w:t xml:space="preserve">Marshall, D., McManus, W., Viele, D. (2003).Managerial Accounting and Cost-Volume-Profit Relationships. Accounting: What the numbers mean (6thed.). New York: </w:t>
          </w:r>
        </w:p>
        <w:p w:rsidR="00F15824" w:rsidRPr="00985D58" w:rsidRDefault="00F15824" w:rsidP="00920FDA">
          <w:pPr>
            <w:pStyle w:val="Default"/>
            <w:spacing w:line="360" w:lineRule="auto"/>
            <w:jc w:val="both"/>
          </w:pPr>
        </w:p>
        <w:p w:rsidR="00F15824" w:rsidRPr="00985D58" w:rsidRDefault="00FE1DA3" w:rsidP="00920FDA">
          <w:pPr>
            <w:pStyle w:val="Default"/>
            <w:spacing w:line="360" w:lineRule="auto"/>
            <w:jc w:val="both"/>
            <w:rPr>
              <w:i/>
              <w:iCs/>
            </w:rPr>
          </w:pPr>
          <w:r w:rsidRPr="00985D58">
            <w:t xml:space="preserve">Mtetwa, Munya. (2010). “Fixed Assets: Capital Expenditure ‟‟, </w:t>
          </w:r>
          <w:r w:rsidRPr="00985D58">
            <w:rPr>
              <w:i/>
              <w:iCs/>
            </w:rPr>
            <w:t>Journal of fixed assets in accounting.</w:t>
          </w:r>
        </w:p>
        <w:p w:rsidR="00FE1DA3" w:rsidRPr="00985D58" w:rsidRDefault="00FE1DA3" w:rsidP="00920FDA">
          <w:pPr>
            <w:pStyle w:val="Default"/>
            <w:spacing w:line="360" w:lineRule="auto"/>
            <w:jc w:val="both"/>
          </w:pPr>
          <w:r w:rsidRPr="00985D58">
            <w:rPr>
              <w:i/>
              <w:iCs/>
            </w:rPr>
            <w:t xml:space="preserve"> </w:t>
          </w:r>
        </w:p>
        <w:p w:rsidR="00F15824" w:rsidRPr="00985D58" w:rsidRDefault="00FE1DA3" w:rsidP="00920FDA">
          <w:pPr>
            <w:pStyle w:val="Default"/>
            <w:spacing w:line="360" w:lineRule="auto"/>
            <w:jc w:val="both"/>
            <w:rPr>
              <w:i/>
              <w:iCs/>
            </w:rPr>
          </w:pPr>
          <w:r w:rsidRPr="00985D58">
            <w:t xml:space="preserve">Nelgadde, Jo. (2010). “Accounts Receivable Analysis: A Guide to Analyzing Trade Debtors for Small Business Owners‟‟, </w:t>
          </w:r>
          <w:r w:rsidRPr="00985D58">
            <w:rPr>
              <w:i/>
              <w:iCs/>
            </w:rPr>
            <w:t xml:space="preserve">Journal of accounts receivable analysis. </w:t>
          </w:r>
        </w:p>
        <w:p w:rsidR="00F15824" w:rsidRPr="00985D58" w:rsidRDefault="00F15824" w:rsidP="00920FDA">
          <w:pPr>
            <w:pStyle w:val="Default"/>
            <w:spacing w:line="360" w:lineRule="auto"/>
            <w:jc w:val="both"/>
            <w:rPr>
              <w:i/>
              <w:iCs/>
            </w:rPr>
          </w:pPr>
        </w:p>
        <w:p w:rsidR="00FE1DA3" w:rsidRPr="00985D58" w:rsidRDefault="00FE1DA3" w:rsidP="00920FDA">
          <w:pPr>
            <w:pStyle w:val="Default"/>
            <w:spacing w:line="360" w:lineRule="auto"/>
            <w:jc w:val="both"/>
            <w:rPr>
              <w:i/>
              <w:iCs/>
            </w:rPr>
          </w:pPr>
          <w:r w:rsidRPr="00985D58">
            <w:t xml:space="preserve">Nelgadde, Jo. (2009). “Inventory Analysis: A Guide to Analyzing Inventory for Small Business Owners ‟‟, </w:t>
          </w:r>
          <w:r w:rsidRPr="00985D58">
            <w:rPr>
              <w:i/>
              <w:iCs/>
            </w:rPr>
            <w:t xml:space="preserve">Journal of inventory analysis. </w:t>
          </w:r>
        </w:p>
        <w:p w:rsidR="00F15824" w:rsidRPr="00985D58" w:rsidRDefault="00F15824" w:rsidP="00920FDA">
          <w:pPr>
            <w:pStyle w:val="Default"/>
            <w:spacing w:line="360" w:lineRule="auto"/>
            <w:jc w:val="both"/>
          </w:pPr>
        </w:p>
        <w:p w:rsidR="00F15824" w:rsidRPr="00985D58" w:rsidRDefault="00FE1DA3" w:rsidP="00920FDA">
          <w:pPr>
            <w:pStyle w:val="Default"/>
            <w:spacing w:line="360" w:lineRule="auto"/>
            <w:jc w:val="both"/>
            <w:rPr>
              <w:i/>
              <w:iCs/>
            </w:rPr>
          </w:pPr>
          <w:r w:rsidRPr="00985D58">
            <w:t xml:space="preserve">Nelgadde, Jo. (2010). “Debt Collection and Debt Recovery Tools: Using Credit Insurance and Debt Collection Agencies ‟‟, </w:t>
          </w:r>
          <w:r w:rsidRPr="00985D58">
            <w:rPr>
              <w:i/>
              <w:iCs/>
            </w:rPr>
            <w:t>Journal of debt collection and debt recovery tools.</w:t>
          </w:r>
        </w:p>
        <w:p w:rsidR="00FE1DA3" w:rsidRPr="00985D58" w:rsidRDefault="00FE1DA3" w:rsidP="00920FDA">
          <w:pPr>
            <w:pStyle w:val="Default"/>
            <w:spacing w:line="360" w:lineRule="auto"/>
            <w:jc w:val="both"/>
          </w:pPr>
          <w:r w:rsidRPr="00985D58">
            <w:rPr>
              <w:i/>
              <w:iCs/>
            </w:rPr>
            <w:t xml:space="preserve"> </w:t>
          </w:r>
        </w:p>
        <w:p w:rsidR="00FE1DA3" w:rsidRPr="00985D58" w:rsidRDefault="00FE1DA3" w:rsidP="00920FDA">
          <w:pPr>
            <w:pStyle w:val="Default"/>
            <w:spacing w:line="360" w:lineRule="auto"/>
            <w:jc w:val="both"/>
            <w:rPr>
              <w:i/>
              <w:iCs/>
            </w:rPr>
          </w:pPr>
          <w:r w:rsidRPr="00985D58">
            <w:t xml:space="preserve">Thachappilly, Gopinathan. (2009). “Profitability Ratios Measure Margins and Returns: Profit Ratios Work with Gross, Operating, Pretax and Net Profits”. </w:t>
          </w:r>
          <w:r w:rsidRPr="00985D58">
            <w:rPr>
              <w:i/>
              <w:iCs/>
            </w:rPr>
            <w:t xml:space="preserve">Journal of profitability ratio measure margin and return. </w:t>
          </w:r>
        </w:p>
        <w:p w:rsidR="00F15824" w:rsidRPr="00985D58" w:rsidRDefault="00F15824" w:rsidP="00920FDA">
          <w:pPr>
            <w:pStyle w:val="Default"/>
            <w:spacing w:line="360" w:lineRule="auto"/>
            <w:jc w:val="both"/>
          </w:pPr>
        </w:p>
        <w:p w:rsidR="005F3CE4" w:rsidRDefault="00FE1DA3" w:rsidP="00920FDA">
          <w:pPr>
            <w:pStyle w:val="Default"/>
            <w:spacing w:line="360" w:lineRule="auto"/>
            <w:jc w:val="both"/>
          </w:pPr>
          <w:r w:rsidRPr="00985D58">
            <w:t xml:space="preserve">Thachappilly, Gopinathan. (2009). “Financial Ratio Analysis for Performance Check: Financial Statement Analysis with Ratios Can Reveal Problem Areas”. </w:t>
          </w:r>
          <w:r w:rsidRPr="00985D58">
            <w:rPr>
              <w:i/>
              <w:iCs/>
            </w:rPr>
            <w:t xml:space="preserve">Journal of financial ratio analysis for performance evaluation. </w:t>
          </w:r>
          <w:r w:rsidRPr="00985D58">
            <w:t xml:space="preserve"> </w:t>
          </w:r>
        </w:p>
        <w:p w:rsidR="005F3CE4" w:rsidRDefault="005F3CE4" w:rsidP="00920FDA">
          <w:pPr>
            <w:pStyle w:val="Default"/>
            <w:spacing w:line="360" w:lineRule="auto"/>
            <w:jc w:val="both"/>
          </w:pPr>
        </w:p>
        <w:p w:rsidR="00F15824" w:rsidRPr="00985D58" w:rsidRDefault="00FE1DA3" w:rsidP="00920FDA">
          <w:pPr>
            <w:pStyle w:val="Default"/>
            <w:spacing w:line="360" w:lineRule="auto"/>
            <w:jc w:val="both"/>
          </w:pPr>
          <w:r w:rsidRPr="00985D58">
            <w:t xml:space="preserve">Thachappilly, Gopinathan. (2009). “Liquidity Ratios Help Good Financial Management: Liquidity Analysis reveals likely Short-Term Financial Problems”. </w:t>
          </w:r>
          <w:r w:rsidRPr="00985D58">
            <w:rPr>
              <w:i/>
              <w:iCs/>
            </w:rPr>
            <w:t xml:space="preserve">Journal of liquidity ratio analysis. </w:t>
          </w:r>
        </w:p>
        <w:p w:rsidR="00F15824" w:rsidRPr="00985D58" w:rsidRDefault="00F15824" w:rsidP="00920FDA">
          <w:pPr>
            <w:pStyle w:val="Default"/>
            <w:spacing w:line="360" w:lineRule="auto"/>
            <w:jc w:val="both"/>
          </w:pPr>
        </w:p>
        <w:p w:rsidR="00FE1DA3" w:rsidRPr="00985D58" w:rsidRDefault="00FE1DA3" w:rsidP="00920FDA">
          <w:pPr>
            <w:pStyle w:val="Default"/>
            <w:spacing w:line="360" w:lineRule="auto"/>
            <w:jc w:val="both"/>
            <w:rPr>
              <w:i/>
              <w:iCs/>
            </w:rPr>
          </w:pPr>
          <w:r w:rsidRPr="00985D58">
            <w:t xml:space="preserve">Thachappilly, Gopinathan. (2009). “Debt Ratios Look at Financial Viability/Leverage: The Ratio of Debt to Equity Has Implications for Return on Equity”. </w:t>
          </w:r>
          <w:r w:rsidRPr="00985D58">
            <w:rPr>
              <w:i/>
              <w:iCs/>
            </w:rPr>
            <w:t xml:space="preserve">Journal of debt ratios analysis. </w:t>
          </w:r>
        </w:p>
        <w:p w:rsidR="00F15824" w:rsidRPr="00985D58" w:rsidRDefault="00F15824" w:rsidP="00920FDA">
          <w:pPr>
            <w:pStyle w:val="Default"/>
            <w:spacing w:line="360" w:lineRule="auto"/>
            <w:jc w:val="both"/>
          </w:pPr>
        </w:p>
        <w:p w:rsidR="00FE1DA3" w:rsidRPr="00985D58" w:rsidRDefault="00FE1DA3" w:rsidP="00920FDA">
          <w:pPr>
            <w:pStyle w:val="Default"/>
            <w:spacing w:line="360" w:lineRule="auto"/>
            <w:jc w:val="both"/>
          </w:pPr>
          <w:r w:rsidRPr="00985D58">
            <w:t xml:space="preserve">Tracy, John A. (2004). </w:t>
          </w:r>
          <w:r w:rsidRPr="00985D58">
            <w:rPr>
              <w:i/>
              <w:iCs/>
            </w:rPr>
            <w:t>How to Read a Financial Report: Wringing Vital Signs Out of the Numbers</w:t>
          </w:r>
          <w:r w:rsidRPr="00985D58">
            <w:t xml:space="preserve">. John Wiley and Sons. p.173. </w:t>
          </w:r>
        </w:p>
        <w:p w:rsidR="00F15824" w:rsidRPr="00985D58" w:rsidRDefault="00F15824" w:rsidP="00920FDA">
          <w:pPr>
            <w:pStyle w:val="Default"/>
            <w:spacing w:line="360" w:lineRule="auto"/>
            <w:jc w:val="both"/>
          </w:pPr>
        </w:p>
        <w:p w:rsidR="00FE1DA3" w:rsidRPr="00985D58" w:rsidRDefault="00FE1DA3" w:rsidP="00920FDA">
          <w:pPr>
            <w:pStyle w:val="Default"/>
            <w:spacing w:line="360" w:lineRule="auto"/>
            <w:jc w:val="both"/>
          </w:pPr>
          <w:r w:rsidRPr="00985D58">
            <w:t xml:space="preserve">Weygandt, J. J, Kieso, D. E, &amp; Kell, W. G. (1996). Accounting Principles (4th ed.). New York, Chichester, Brisbane, Toronto, Singapore: John Wiley &amp; Sons, Inc. p. 800. </w:t>
          </w:r>
        </w:p>
        <w:p w:rsidR="00F15824" w:rsidRPr="00985D58" w:rsidRDefault="00F15824" w:rsidP="00920FDA">
          <w:pPr>
            <w:pStyle w:val="Default"/>
            <w:spacing w:line="360" w:lineRule="auto"/>
            <w:jc w:val="both"/>
          </w:pPr>
        </w:p>
        <w:p w:rsidR="00FE1DA3" w:rsidRPr="00985D58" w:rsidRDefault="00FE1DA3" w:rsidP="00920FDA">
          <w:pPr>
            <w:pStyle w:val="Default"/>
            <w:spacing w:line="360" w:lineRule="auto"/>
            <w:jc w:val="both"/>
          </w:pPr>
          <w:r w:rsidRPr="00985D58">
            <w:t xml:space="preserve">Weygandt, J. J, Kieso, D. E, &amp; D, Warfield Terry (2001). “Intermediate accounting: cash ratio analysis”. (10thed.). Bearcat Company, Vol-1.p.211. </w:t>
          </w:r>
        </w:p>
        <w:p w:rsidR="00F15824" w:rsidRPr="00985D58" w:rsidRDefault="00F15824" w:rsidP="00920FDA">
          <w:pPr>
            <w:pStyle w:val="Default"/>
            <w:spacing w:line="360" w:lineRule="auto"/>
            <w:jc w:val="both"/>
          </w:pPr>
        </w:p>
        <w:p w:rsidR="00FE1DA3" w:rsidRPr="00985D58" w:rsidRDefault="00FE1DA3" w:rsidP="00920FDA">
          <w:pPr>
            <w:pStyle w:val="Default"/>
            <w:spacing w:line="360" w:lineRule="auto"/>
            <w:jc w:val="both"/>
          </w:pPr>
          <w:r w:rsidRPr="00985D58">
            <w:t xml:space="preserve">Weygandt, J. J, Kieso, D. E., &amp; D, Warfield Terry (2001). “Intermediate Accounting: Return on assets ratio”. (10thed.). Bearcat Company, Vol-1.p.361. </w:t>
          </w:r>
        </w:p>
        <w:p w:rsidR="00F15824" w:rsidRPr="00985D58" w:rsidRDefault="00F15824" w:rsidP="00920FDA">
          <w:pPr>
            <w:pStyle w:val="Default"/>
            <w:spacing w:line="360" w:lineRule="auto"/>
            <w:jc w:val="both"/>
          </w:pPr>
        </w:p>
        <w:p w:rsidR="00FE1DA3" w:rsidRPr="00985D58" w:rsidRDefault="00FE1DA3" w:rsidP="00920FDA">
          <w:pPr>
            <w:pStyle w:val="Default"/>
            <w:spacing w:line="360" w:lineRule="auto"/>
            <w:jc w:val="both"/>
          </w:pPr>
          <w:r w:rsidRPr="00985D58">
            <w:t xml:space="preserve">Weygandt, J. J, Kieso, D. E., &amp; D, Warfield Terry (2001). “Intermediate Accounting: Inventory turnover ratio”. (10thed.). Bearcat Company, Vol-1.p.470. </w:t>
          </w:r>
        </w:p>
        <w:p w:rsidR="00F15824" w:rsidRPr="00985D58" w:rsidRDefault="00F15824" w:rsidP="00920FDA">
          <w:pPr>
            <w:pStyle w:val="Default"/>
            <w:spacing w:line="360" w:lineRule="auto"/>
            <w:jc w:val="both"/>
          </w:pPr>
        </w:p>
        <w:p w:rsidR="00FE1DA3" w:rsidRPr="00985D58" w:rsidRDefault="00FE1DA3" w:rsidP="00920FDA">
          <w:pPr>
            <w:pStyle w:val="Default"/>
            <w:spacing w:line="360" w:lineRule="auto"/>
            <w:jc w:val="both"/>
          </w:pPr>
          <w:r w:rsidRPr="00985D58">
            <w:t xml:space="preserve">Weygandt, J. J, Kieso, D. E., &amp; D, Warfield Terry (2001). “Intermediate Accounting: total asset turnover ratio”. (10thed.). Bearcat Company, Vol-1 p.572. </w:t>
          </w:r>
        </w:p>
        <w:p w:rsidR="00F15824" w:rsidRPr="00985D58" w:rsidRDefault="00F15824" w:rsidP="00920FDA">
          <w:pPr>
            <w:pStyle w:val="Default"/>
            <w:spacing w:line="360" w:lineRule="auto"/>
            <w:jc w:val="both"/>
          </w:pPr>
        </w:p>
        <w:p w:rsidR="00FE1DA3" w:rsidRPr="00985D58" w:rsidRDefault="00FE1DA3" w:rsidP="00920FDA">
          <w:pPr>
            <w:pStyle w:val="Default"/>
            <w:spacing w:line="360" w:lineRule="auto"/>
            <w:jc w:val="both"/>
          </w:pPr>
          <w:r w:rsidRPr="00985D58">
            <w:t xml:space="preserve">Weygandt, J. J, Kieso, D. E., &amp; D, Warfield Terry (2001). “Intermediate Accounting: Return on asset ratio”. (10thed.). Bearcat Company, Vol-1 p.572. </w:t>
          </w:r>
        </w:p>
        <w:p w:rsidR="00F15824" w:rsidRPr="00985D58" w:rsidRDefault="00F15824" w:rsidP="00920FDA">
          <w:pPr>
            <w:pStyle w:val="Default"/>
            <w:spacing w:line="360" w:lineRule="auto"/>
            <w:jc w:val="both"/>
          </w:pPr>
        </w:p>
        <w:p w:rsidR="00FE1DA3" w:rsidRPr="00985D58" w:rsidRDefault="00FE1DA3" w:rsidP="00920FDA">
          <w:pPr>
            <w:pStyle w:val="Default"/>
            <w:spacing w:line="360" w:lineRule="auto"/>
            <w:jc w:val="both"/>
          </w:pPr>
          <w:r w:rsidRPr="00985D58">
            <w:t xml:space="preserve">Weygandt, J. J, Kieso, D. E., &amp; D, Warfield Terry (2001). “Intermediate Accounting: Debt coverage ratio”. (10thed.). Bearcat Company, Vol-1 .p.734. </w:t>
          </w:r>
        </w:p>
        <w:p w:rsidR="00F15824" w:rsidRPr="00985D58" w:rsidRDefault="00F15824" w:rsidP="00920FDA">
          <w:pPr>
            <w:pStyle w:val="Default"/>
            <w:spacing w:line="360" w:lineRule="auto"/>
            <w:jc w:val="both"/>
          </w:pPr>
        </w:p>
        <w:p w:rsidR="00FE1DA3" w:rsidRPr="00985D58" w:rsidRDefault="00FE1DA3" w:rsidP="00920FDA">
          <w:pPr>
            <w:pStyle w:val="Default"/>
            <w:spacing w:line="360" w:lineRule="auto"/>
            <w:jc w:val="both"/>
          </w:pPr>
          <w:r w:rsidRPr="00985D58">
            <w:t xml:space="preserve">Weygandt, J. J, Kieso, D. E., &amp; D, Warfield Terry (2001). “Intermediate Accounting: Time interest earned ratio”. (10thed.). Bearcat Company, Vol-1. p. 736. </w:t>
          </w:r>
        </w:p>
        <w:p w:rsidR="00F15824" w:rsidRPr="00985D58" w:rsidRDefault="00F15824" w:rsidP="00920FDA">
          <w:pPr>
            <w:pStyle w:val="Default"/>
            <w:spacing w:line="360" w:lineRule="auto"/>
            <w:jc w:val="both"/>
          </w:pPr>
        </w:p>
        <w:p w:rsidR="00FE1DA3" w:rsidRPr="00985D58" w:rsidRDefault="00FE1DA3" w:rsidP="00920FDA">
          <w:pPr>
            <w:pStyle w:val="Default"/>
            <w:spacing w:line="360" w:lineRule="auto"/>
            <w:jc w:val="both"/>
          </w:pPr>
          <w:r w:rsidRPr="00985D58">
            <w:t xml:space="preserve">Weygandt, J. J, Kieso, D. E., &amp; D, Warfield Terry (2001). “Intermediate Accounting: Return on equity ratio”. (10th ed.). Bearcat Company, Vol-1.p. 830. </w:t>
          </w:r>
        </w:p>
        <w:p w:rsidR="00F15824" w:rsidRPr="00985D58" w:rsidRDefault="00F15824" w:rsidP="00920FDA">
          <w:pPr>
            <w:pStyle w:val="Default"/>
            <w:spacing w:line="360" w:lineRule="auto"/>
            <w:jc w:val="both"/>
          </w:pPr>
        </w:p>
        <w:p w:rsidR="00FE1DA3" w:rsidRPr="00985D58" w:rsidRDefault="00FE1DA3" w:rsidP="00920FDA">
          <w:pPr>
            <w:pStyle w:val="Default"/>
            <w:spacing w:line="360" w:lineRule="auto"/>
            <w:jc w:val="both"/>
          </w:pPr>
          <w:r w:rsidRPr="00985D58">
            <w:t xml:space="preserve">Weygandt, J. J, Kieso, D. E., &amp; D ,Warfield Terry (2001). “Intermediate Accounting: Book value per share”. (10thed.). Bearcat Company, Vol-1.p. 831 </w:t>
          </w:r>
        </w:p>
        <w:p w:rsidR="00F15824" w:rsidRPr="00985D58" w:rsidRDefault="00F15824" w:rsidP="00920FDA">
          <w:pPr>
            <w:pStyle w:val="Default"/>
            <w:spacing w:line="360" w:lineRule="auto"/>
            <w:jc w:val="both"/>
          </w:pPr>
        </w:p>
        <w:p w:rsidR="00FE1DA3" w:rsidRPr="00985D58" w:rsidRDefault="00FE1DA3" w:rsidP="00920FDA">
          <w:pPr>
            <w:pStyle w:val="Default"/>
            <w:spacing w:line="360" w:lineRule="auto"/>
            <w:jc w:val="both"/>
          </w:pPr>
          <w:r w:rsidRPr="00985D58">
            <w:t xml:space="preserve">Weygandt, J. J, Kieso, D. E., &amp; D, Warfield Terry (2001). “Intermediate Accounting: Earning per share”. (10thed.). Bearcat Company, Vol-1.p. 831 </w:t>
          </w:r>
        </w:p>
        <w:p w:rsidR="00F15824" w:rsidRPr="00985D58" w:rsidRDefault="00F15824" w:rsidP="00920FDA">
          <w:pPr>
            <w:pStyle w:val="Default"/>
            <w:spacing w:line="360" w:lineRule="auto"/>
            <w:jc w:val="both"/>
          </w:pPr>
        </w:p>
        <w:p w:rsidR="005F3CE4" w:rsidRDefault="00FE1DA3" w:rsidP="00920FDA">
          <w:pPr>
            <w:pStyle w:val="Default"/>
            <w:spacing w:line="360" w:lineRule="auto"/>
            <w:jc w:val="both"/>
          </w:pPr>
          <w:r w:rsidRPr="00985D58">
            <w:t xml:space="preserve">Zain, Maria. (2008). “How to Use Profitability Ratios: Different Types of Calculations that Determine a Firm's Profits ‟‟, </w:t>
          </w:r>
          <w:r w:rsidRPr="00985D58">
            <w:rPr>
              <w:i/>
              <w:iCs/>
            </w:rPr>
            <w:t xml:space="preserve">Journal of profitability ratio analysis </w:t>
          </w:r>
          <w:r w:rsidRPr="00985D58">
            <w:t xml:space="preserve"> </w:t>
          </w:r>
        </w:p>
        <w:p w:rsidR="005F3CE4" w:rsidRDefault="005F3CE4" w:rsidP="00920FDA">
          <w:pPr>
            <w:pStyle w:val="Default"/>
            <w:spacing w:line="360" w:lineRule="auto"/>
            <w:jc w:val="both"/>
          </w:pPr>
        </w:p>
        <w:p w:rsidR="00FE1DA3" w:rsidRPr="00985D58" w:rsidRDefault="00FE1DA3" w:rsidP="00920FDA">
          <w:pPr>
            <w:pStyle w:val="Default"/>
            <w:spacing w:line="360" w:lineRule="auto"/>
            <w:jc w:val="both"/>
          </w:pPr>
          <w:r w:rsidRPr="00985D58">
            <w:rPr>
              <w:b/>
              <w:bCs/>
              <w:i/>
              <w:iCs/>
            </w:rPr>
            <w:t xml:space="preserve">NOTE: </w:t>
          </w:r>
        </w:p>
        <w:p w:rsidR="002A52F4" w:rsidRPr="00985D58" w:rsidRDefault="00FE1DA3" w:rsidP="00920FDA">
          <w:pPr>
            <w:pStyle w:val="Default"/>
            <w:spacing w:line="360" w:lineRule="auto"/>
            <w:jc w:val="both"/>
          </w:pPr>
          <w:r w:rsidRPr="00985D58">
            <w:t xml:space="preserve">TK = TK means TAKA. It calls the currency of Bangladeshi money. In Bangladesh don‟t used the world rate price (dollar) for any private and multinational company. </w:t>
          </w:r>
        </w:p>
        <w:p w:rsidR="00035031" w:rsidRDefault="009F6183" w:rsidP="007843E9">
          <w:pPr>
            <w:pStyle w:val="Default"/>
            <w:spacing w:line="360" w:lineRule="auto"/>
            <w:rPr>
              <w:b/>
              <w:bCs/>
            </w:rPr>
          </w:pPr>
        </w:p>
      </w:sdtContent>
    </w:sdt>
    <w:p w:rsidR="00ED11F6" w:rsidRDefault="00ED11F6" w:rsidP="007843E9">
      <w:pPr>
        <w:pStyle w:val="Default"/>
        <w:spacing w:line="360" w:lineRule="auto"/>
        <w:rPr>
          <w:b/>
          <w:bCs/>
        </w:rPr>
      </w:pPr>
    </w:p>
    <w:p w:rsidR="00ED11F6" w:rsidRDefault="00ED11F6" w:rsidP="007843E9">
      <w:pPr>
        <w:pStyle w:val="Default"/>
        <w:spacing w:line="360" w:lineRule="auto"/>
        <w:rPr>
          <w:b/>
          <w:bCs/>
        </w:rPr>
      </w:pPr>
    </w:p>
    <w:p w:rsidR="00ED11F6" w:rsidRPr="00985D58" w:rsidRDefault="00ED11F6" w:rsidP="007843E9">
      <w:pPr>
        <w:pStyle w:val="Default"/>
        <w:spacing w:line="360" w:lineRule="auto"/>
        <w:rPr>
          <w:b/>
          <w:bCs/>
        </w:rPr>
      </w:pPr>
    </w:p>
    <w:sectPr w:rsidR="00ED11F6" w:rsidRPr="00985D58" w:rsidSect="00035031">
      <w:headerReference w:type="default" r:id="rId22"/>
      <w:footerReference w:type="default" r:id="rId23"/>
      <w:pgSz w:w="12240" w:h="16340"/>
      <w:pgMar w:top="1147" w:right="1225" w:bottom="656" w:left="1499" w:header="720" w:footer="720" w:gutter="0"/>
      <w:cols w:space="720"/>
      <w:noEndnote/>
      <w:titlePg/>
      <w:docGrid w:linePitch="54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F6183" w:rsidRPr="008310B0" w:rsidRDefault="009F6183" w:rsidP="008310B0">
      <w:pPr>
        <w:pStyle w:val="Default"/>
        <w:rPr>
          <w:color w:val="auto"/>
          <w:sz w:val="40"/>
          <w:szCs w:val="40"/>
          <w:lang w:bidi="en-US"/>
        </w:rPr>
      </w:pPr>
      <w:r>
        <w:separator/>
      </w:r>
    </w:p>
  </w:endnote>
  <w:endnote w:type="continuationSeparator" w:id="0">
    <w:p w:rsidR="009F6183" w:rsidRPr="008310B0" w:rsidRDefault="009F6183" w:rsidP="008310B0">
      <w:pPr>
        <w:pStyle w:val="Default"/>
        <w:rPr>
          <w:color w:val="auto"/>
          <w:sz w:val="40"/>
          <w:szCs w:val="40"/>
          <w:lang w:bidi="en-US"/>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 w:name="proxima-nova">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b/>
      </w:rPr>
      <w:id w:val="16688189"/>
      <w:docPartObj>
        <w:docPartGallery w:val="Page Numbers (Bottom of Page)"/>
        <w:docPartUnique/>
      </w:docPartObj>
    </w:sdtPr>
    <w:sdtEndPr>
      <w:rPr>
        <w:sz w:val="28"/>
        <w:szCs w:val="28"/>
      </w:rPr>
    </w:sdtEndPr>
    <w:sdtContent>
      <w:p w:rsidR="00491A45" w:rsidRPr="00417588" w:rsidRDefault="00FD0621">
        <w:pPr>
          <w:pStyle w:val="Footer"/>
          <w:jc w:val="right"/>
          <w:rPr>
            <w:b/>
            <w:sz w:val="28"/>
            <w:szCs w:val="28"/>
          </w:rPr>
        </w:pPr>
        <w:r w:rsidRPr="00417588">
          <w:rPr>
            <w:b/>
            <w:sz w:val="28"/>
            <w:szCs w:val="28"/>
          </w:rPr>
          <w:fldChar w:fldCharType="begin"/>
        </w:r>
        <w:r w:rsidR="00491A45" w:rsidRPr="00417588">
          <w:rPr>
            <w:b/>
            <w:sz w:val="28"/>
            <w:szCs w:val="28"/>
          </w:rPr>
          <w:instrText xml:space="preserve"> PAGE   \* MERGEFORMAT </w:instrText>
        </w:r>
        <w:r w:rsidRPr="00417588">
          <w:rPr>
            <w:b/>
            <w:sz w:val="28"/>
            <w:szCs w:val="28"/>
          </w:rPr>
          <w:fldChar w:fldCharType="separate"/>
        </w:r>
        <w:r w:rsidR="00173752">
          <w:rPr>
            <w:b/>
            <w:noProof/>
            <w:sz w:val="28"/>
            <w:szCs w:val="28"/>
          </w:rPr>
          <w:t>38</w:t>
        </w:r>
        <w:r w:rsidRPr="00417588">
          <w:rPr>
            <w:b/>
            <w:sz w:val="28"/>
            <w:szCs w:val="28"/>
          </w:rPr>
          <w:fldChar w:fldCharType="end"/>
        </w:r>
      </w:p>
    </w:sdtContent>
  </w:sdt>
  <w:p w:rsidR="00491A45" w:rsidRDefault="00491A4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F6183" w:rsidRPr="008310B0" w:rsidRDefault="009F6183" w:rsidP="008310B0">
      <w:pPr>
        <w:pStyle w:val="Default"/>
        <w:rPr>
          <w:color w:val="auto"/>
          <w:sz w:val="40"/>
          <w:szCs w:val="40"/>
          <w:lang w:bidi="en-US"/>
        </w:rPr>
      </w:pPr>
      <w:r>
        <w:separator/>
      </w:r>
    </w:p>
  </w:footnote>
  <w:footnote w:type="continuationSeparator" w:id="0">
    <w:p w:rsidR="009F6183" w:rsidRPr="008310B0" w:rsidRDefault="009F6183" w:rsidP="008310B0">
      <w:pPr>
        <w:pStyle w:val="Default"/>
        <w:rPr>
          <w:color w:val="auto"/>
          <w:sz w:val="40"/>
          <w:szCs w:val="40"/>
          <w:lang w:bidi="en-US"/>
        </w:rPr>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1A45" w:rsidRDefault="00491A45">
    <w:pPr>
      <w:pStyle w:val="Header"/>
    </w:pPr>
  </w:p>
  <w:p w:rsidR="00491A45" w:rsidRDefault="00491A4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9530DF"/>
    <w:multiLevelType w:val="multilevel"/>
    <w:tmpl w:val="1996FE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3FD046B"/>
    <w:multiLevelType w:val="hybridMultilevel"/>
    <w:tmpl w:val="BDACEBE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7AD7179"/>
    <w:multiLevelType w:val="hybridMultilevel"/>
    <w:tmpl w:val="71B837E2"/>
    <w:lvl w:ilvl="0" w:tplc="61C4290E">
      <w:start w:val="1"/>
      <w:numFmt w:val="lowerLetter"/>
      <w:lvlText w:val="%1."/>
      <w:lvlJc w:val="left"/>
      <w:pPr>
        <w:ind w:left="1080" w:hanging="360"/>
      </w:pPr>
      <w:rPr>
        <w:rFonts w:eastAsia="Times New Roman"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2FC96EBD"/>
    <w:multiLevelType w:val="multilevel"/>
    <w:tmpl w:val="2C8C5BB4"/>
    <w:lvl w:ilvl="0">
      <w:start w:val="1"/>
      <w:numFmt w:val="decimal"/>
      <w:lvlText w:val="%1."/>
      <w:lvlJc w:val="left"/>
      <w:pPr>
        <w:ind w:left="495" w:hanging="49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800" w:hanging="180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880" w:hanging="2880"/>
      </w:pPr>
      <w:rPr>
        <w:rFonts w:hint="default"/>
      </w:rPr>
    </w:lvl>
  </w:abstractNum>
  <w:abstractNum w:abstractNumId="4">
    <w:nsid w:val="3C04209A"/>
    <w:multiLevelType w:val="hybridMultilevel"/>
    <w:tmpl w:val="EFD6A726"/>
    <w:lvl w:ilvl="0" w:tplc="6DBA0820">
      <w:start w:val="1"/>
      <w:numFmt w:val="lowerLetter"/>
      <w:lvlText w:val="%1."/>
      <w:lvlJc w:val="left"/>
      <w:pPr>
        <w:ind w:left="1080" w:hanging="360"/>
      </w:pPr>
      <w:rPr>
        <w:rFonts w:eastAsia="Times New Roman"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43537967"/>
    <w:multiLevelType w:val="hybridMultilevel"/>
    <w:tmpl w:val="145ED0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4037A26"/>
    <w:multiLevelType w:val="singleLevel"/>
    <w:tmpl w:val="C2326B74"/>
    <w:lvl w:ilvl="0">
      <w:start w:val="1"/>
      <w:numFmt w:val="decimal"/>
      <w:lvlText w:val="%1"/>
      <w:legacy w:legacy="1" w:legacySpace="0" w:legacyIndent="360"/>
      <w:lvlJc w:val="left"/>
      <w:rPr>
        <w:rFonts w:ascii="Times New Roman" w:hAnsi="Times New Roman" w:cs="Times New Roman" w:hint="default"/>
      </w:rPr>
    </w:lvl>
  </w:abstractNum>
  <w:abstractNum w:abstractNumId="7">
    <w:nsid w:val="4E321172"/>
    <w:multiLevelType w:val="singleLevel"/>
    <w:tmpl w:val="D3E80CF4"/>
    <w:lvl w:ilvl="0">
      <w:start w:val="1"/>
      <w:numFmt w:val="decimal"/>
      <w:lvlText w:val="%1"/>
      <w:legacy w:legacy="1" w:legacySpace="0" w:legacyIndent="360"/>
      <w:lvlJc w:val="left"/>
      <w:rPr>
        <w:rFonts w:ascii="Times New Roman" w:hAnsi="Times New Roman" w:cs="Times New Roman" w:hint="default"/>
      </w:rPr>
    </w:lvl>
  </w:abstractNum>
  <w:abstractNum w:abstractNumId="8">
    <w:nsid w:val="53B63ED6"/>
    <w:multiLevelType w:val="hybridMultilevel"/>
    <w:tmpl w:val="D05E5C06"/>
    <w:lvl w:ilvl="0" w:tplc="1858686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6803165C"/>
    <w:multiLevelType w:val="hybridMultilevel"/>
    <w:tmpl w:val="FF449C8A"/>
    <w:lvl w:ilvl="0" w:tplc="41CC7FF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7D5B6F25"/>
    <w:multiLevelType w:val="hybridMultilevel"/>
    <w:tmpl w:val="CFE08420"/>
    <w:lvl w:ilvl="0" w:tplc="E25A1D5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3"/>
  </w:num>
  <w:num w:numId="2">
    <w:abstractNumId w:val="7"/>
    <w:lvlOverride w:ilvl="0">
      <w:lvl w:ilvl="0">
        <w:start w:val="2"/>
        <w:numFmt w:val="decimal"/>
        <w:lvlText w:val="%1"/>
        <w:legacy w:legacy="1" w:legacySpace="0" w:legacyIndent="360"/>
        <w:lvlJc w:val="left"/>
        <w:rPr>
          <w:rFonts w:ascii="Times New Roman" w:hAnsi="Times New Roman" w:cs="Times New Roman" w:hint="default"/>
        </w:rPr>
      </w:lvl>
    </w:lvlOverride>
  </w:num>
  <w:num w:numId="3">
    <w:abstractNumId w:val="6"/>
  </w:num>
  <w:num w:numId="4">
    <w:abstractNumId w:val="6"/>
    <w:lvlOverride w:ilvl="0">
      <w:lvl w:ilvl="0">
        <w:start w:val="2"/>
        <w:numFmt w:val="decimal"/>
        <w:lvlText w:val="%1"/>
        <w:legacy w:legacy="1" w:legacySpace="0" w:legacyIndent="360"/>
        <w:lvlJc w:val="left"/>
        <w:rPr>
          <w:rFonts w:ascii="Times New Roman" w:hAnsi="Times New Roman" w:cs="Times New Roman" w:hint="default"/>
          <w:b w:val="0"/>
        </w:rPr>
      </w:lvl>
    </w:lvlOverride>
  </w:num>
  <w:num w:numId="5">
    <w:abstractNumId w:val="5"/>
  </w:num>
  <w:num w:numId="6">
    <w:abstractNumId w:val="8"/>
  </w:num>
  <w:num w:numId="7">
    <w:abstractNumId w:val="4"/>
  </w:num>
  <w:num w:numId="8">
    <w:abstractNumId w:val="10"/>
  </w:num>
  <w:num w:numId="9">
    <w:abstractNumId w:val="2"/>
  </w:num>
  <w:num w:numId="10">
    <w:abstractNumId w:val="9"/>
  </w:num>
  <w:num w:numId="11">
    <w:abstractNumId w:val="1"/>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2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444A"/>
    <w:rsid w:val="00003493"/>
    <w:rsid w:val="000044E8"/>
    <w:rsid w:val="00005C96"/>
    <w:rsid w:val="00011F2A"/>
    <w:rsid w:val="00012ACE"/>
    <w:rsid w:val="00026CEA"/>
    <w:rsid w:val="00027F55"/>
    <w:rsid w:val="00035031"/>
    <w:rsid w:val="000500A4"/>
    <w:rsid w:val="00060319"/>
    <w:rsid w:val="000710DD"/>
    <w:rsid w:val="0007402E"/>
    <w:rsid w:val="00076F71"/>
    <w:rsid w:val="00076FB7"/>
    <w:rsid w:val="000872B3"/>
    <w:rsid w:val="00093D11"/>
    <w:rsid w:val="000953CC"/>
    <w:rsid w:val="000B53F1"/>
    <w:rsid w:val="000B5432"/>
    <w:rsid w:val="000C04EE"/>
    <w:rsid w:val="000D1FD0"/>
    <w:rsid w:val="000D492C"/>
    <w:rsid w:val="000E44FA"/>
    <w:rsid w:val="000E4D56"/>
    <w:rsid w:val="000F10C9"/>
    <w:rsid w:val="001178DA"/>
    <w:rsid w:val="0013577C"/>
    <w:rsid w:val="00152FFB"/>
    <w:rsid w:val="00157FF6"/>
    <w:rsid w:val="00164873"/>
    <w:rsid w:val="00165334"/>
    <w:rsid w:val="00171E02"/>
    <w:rsid w:val="00173752"/>
    <w:rsid w:val="00176B6F"/>
    <w:rsid w:val="001957CA"/>
    <w:rsid w:val="001B1F0C"/>
    <w:rsid w:val="001B4C21"/>
    <w:rsid w:val="001B6F33"/>
    <w:rsid w:val="001F125D"/>
    <w:rsid w:val="001F48D0"/>
    <w:rsid w:val="001F501A"/>
    <w:rsid w:val="00203690"/>
    <w:rsid w:val="002047AA"/>
    <w:rsid w:val="00207300"/>
    <w:rsid w:val="00211EF4"/>
    <w:rsid w:val="00213B7B"/>
    <w:rsid w:val="00215156"/>
    <w:rsid w:val="002200DA"/>
    <w:rsid w:val="002220CB"/>
    <w:rsid w:val="00223D40"/>
    <w:rsid w:val="002335E6"/>
    <w:rsid w:val="002344F9"/>
    <w:rsid w:val="00235F1D"/>
    <w:rsid w:val="00266AC2"/>
    <w:rsid w:val="002750AE"/>
    <w:rsid w:val="00294B41"/>
    <w:rsid w:val="002A52F4"/>
    <w:rsid w:val="002B4613"/>
    <w:rsid w:val="002B7CE8"/>
    <w:rsid w:val="002C1A27"/>
    <w:rsid w:val="002C41F3"/>
    <w:rsid w:val="002C600B"/>
    <w:rsid w:val="002D23DE"/>
    <w:rsid w:val="002E34DC"/>
    <w:rsid w:val="002E585B"/>
    <w:rsid w:val="002E684B"/>
    <w:rsid w:val="00301BD5"/>
    <w:rsid w:val="0031314A"/>
    <w:rsid w:val="00324478"/>
    <w:rsid w:val="00330D2F"/>
    <w:rsid w:val="00332F0C"/>
    <w:rsid w:val="00336B8B"/>
    <w:rsid w:val="00340192"/>
    <w:rsid w:val="00340349"/>
    <w:rsid w:val="00346EDD"/>
    <w:rsid w:val="003478E2"/>
    <w:rsid w:val="0037383E"/>
    <w:rsid w:val="00387F86"/>
    <w:rsid w:val="00393629"/>
    <w:rsid w:val="003949AC"/>
    <w:rsid w:val="003A2C49"/>
    <w:rsid w:val="003B4235"/>
    <w:rsid w:val="003B7AA2"/>
    <w:rsid w:val="003C1BFD"/>
    <w:rsid w:val="003C3CDE"/>
    <w:rsid w:val="003C7838"/>
    <w:rsid w:val="003D1C40"/>
    <w:rsid w:val="003E27EA"/>
    <w:rsid w:val="003E4570"/>
    <w:rsid w:val="003F57A3"/>
    <w:rsid w:val="00405FB9"/>
    <w:rsid w:val="00417588"/>
    <w:rsid w:val="004257DA"/>
    <w:rsid w:val="00434499"/>
    <w:rsid w:val="00434E3A"/>
    <w:rsid w:val="00436C4E"/>
    <w:rsid w:val="004413AE"/>
    <w:rsid w:val="0044152D"/>
    <w:rsid w:val="00444081"/>
    <w:rsid w:val="00450597"/>
    <w:rsid w:val="00451205"/>
    <w:rsid w:val="00453DA4"/>
    <w:rsid w:val="0046493F"/>
    <w:rsid w:val="00470F53"/>
    <w:rsid w:val="00485C16"/>
    <w:rsid w:val="00491A45"/>
    <w:rsid w:val="004A1040"/>
    <w:rsid w:val="004A4F81"/>
    <w:rsid w:val="004B1C93"/>
    <w:rsid w:val="004B3EE5"/>
    <w:rsid w:val="004C2F74"/>
    <w:rsid w:val="004C6D53"/>
    <w:rsid w:val="004C7C9B"/>
    <w:rsid w:val="004D386A"/>
    <w:rsid w:val="004E3046"/>
    <w:rsid w:val="00501B46"/>
    <w:rsid w:val="0050341E"/>
    <w:rsid w:val="00506896"/>
    <w:rsid w:val="00507262"/>
    <w:rsid w:val="00510238"/>
    <w:rsid w:val="00513926"/>
    <w:rsid w:val="0052146F"/>
    <w:rsid w:val="00531B46"/>
    <w:rsid w:val="00531BF3"/>
    <w:rsid w:val="00531D69"/>
    <w:rsid w:val="00536469"/>
    <w:rsid w:val="005419D2"/>
    <w:rsid w:val="00542A84"/>
    <w:rsid w:val="00547B88"/>
    <w:rsid w:val="0055635D"/>
    <w:rsid w:val="00561B7C"/>
    <w:rsid w:val="00570C13"/>
    <w:rsid w:val="005753A6"/>
    <w:rsid w:val="005827AA"/>
    <w:rsid w:val="00584F00"/>
    <w:rsid w:val="00591EBF"/>
    <w:rsid w:val="00592708"/>
    <w:rsid w:val="005A0882"/>
    <w:rsid w:val="005A11ED"/>
    <w:rsid w:val="005A1C45"/>
    <w:rsid w:val="005B6A85"/>
    <w:rsid w:val="005C3EAD"/>
    <w:rsid w:val="005C66B2"/>
    <w:rsid w:val="005C7626"/>
    <w:rsid w:val="005D6248"/>
    <w:rsid w:val="005F09E5"/>
    <w:rsid w:val="005F3A06"/>
    <w:rsid w:val="005F3CE4"/>
    <w:rsid w:val="00600A01"/>
    <w:rsid w:val="00601014"/>
    <w:rsid w:val="006301D8"/>
    <w:rsid w:val="00643107"/>
    <w:rsid w:val="00643905"/>
    <w:rsid w:val="00643935"/>
    <w:rsid w:val="00644CE1"/>
    <w:rsid w:val="0064552B"/>
    <w:rsid w:val="00646202"/>
    <w:rsid w:val="00660F7B"/>
    <w:rsid w:val="00663629"/>
    <w:rsid w:val="00663A3A"/>
    <w:rsid w:val="00681D26"/>
    <w:rsid w:val="00692270"/>
    <w:rsid w:val="0069488E"/>
    <w:rsid w:val="00695FA4"/>
    <w:rsid w:val="00697A0B"/>
    <w:rsid w:val="006A24D5"/>
    <w:rsid w:val="006B530F"/>
    <w:rsid w:val="006B78C2"/>
    <w:rsid w:val="006D7629"/>
    <w:rsid w:val="006E238B"/>
    <w:rsid w:val="006F4863"/>
    <w:rsid w:val="006F61BF"/>
    <w:rsid w:val="006F7845"/>
    <w:rsid w:val="006F7B95"/>
    <w:rsid w:val="00702DAD"/>
    <w:rsid w:val="0070530E"/>
    <w:rsid w:val="007059CB"/>
    <w:rsid w:val="00732169"/>
    <w:rsid w:val="00732A09"/>
    <w:rsid w:val="00735F9E"/>
    <w:rsid w:val="0073695F"/>
    <w:rsid w:val="00737944"/>
    <w:rsid w:val="00740594"/>
    <w:rsid w:val="00754E14"/>
    <w:rsid w:val="007817F4"/>
    <w:rsid w:val="007843E9"/>
    <w:rsid w:val="00787ACF"/>
    <w:rsid w:val="00790535"/>
    <w:rsid w:val="00791BD1"/>
    <w:rsid w:val="00795025"/>
    <w:rsid w:val="007A0791"/>
    <w:rsid w:val="007A1B7C"/>
    <w:rsid w:val="007A5D9E"/>
    <w:rsid w:val="007A65B2"/>
    <w:rsid w:val="007B1248"/>
    <w:rsid w:val="007C3D84"/>
    <w:rsid w:val="007D6581"/>
    <w:rsid w:val="007D7B27"/>
    <w:rsid w:val="007E358E"/>
    <w:rsid w:val="007E3DA2"/>
    <w:rsid w:val="007E5635"/>
    <w:rsid w:val="007F55A6"/>
    <w:rsid w:val="0080133B"/>
    <w:rsid w:val="008027B9"/>
    <w:rsid w:val="00807A6F"/>
    <w:rsid w:val="00811856"/>
    <w:rsid w:val="00814468"/>
    <w:rsid w:val="00815843"/>
    <w:rsid w:val="008310B0"/>
    <w:rsid w:val="00840159"/>
    <w:rsid w:val="008416BA"/>
    <w:rsid w:val="00852032"/>
    <w:rsid w:val="0085444A"/>
    <w:rsid w:val="00855460"/>
    <w:rsid w:val="00860657"/>
    <w:rsid w:val="00876752"/>
    <w:rsid w:val="008801EB"/>
    <w:rsid w:val="00884932"/>
    <w:rsid w:val="008930DE"/>
    <w:rsid w:val="00897D2A"/>
    <w:rsid w:val="008A1DB4"/>
    <w:rsid w:val="008B1711"/>
    <w:rsid w:val="008B2907"/>
    <w:rsid w:val="008B29D2"/>
    <w:rsid w:val="008B5411"/>
    <w:rsid w:val="008C0341"/>
    <w:rsid w:val="008C4B57"/>
    <w:rsid w:val="008C7AB9"/>
    <w:rsid w:val="008D2E23"/>
    <w:rsid w:val="008F7C7A"/>
    <w:rsid w:val="009038A8"/>
    <w:rsid w:val="0091179B"/>
    <w:rsid w:val="00920FDA"/>
    <w:rsid w:val="009230A2"/>
    <w:rsid w:val="00926F2D"/>
    <w:rsid w:val="00931D77"/>
    <w:rsid w:val="00946EC5"/>
    <w:rsid w:val="00955186"/>
    <w:rsid w:val="009704B4"/>
    <w:rsid w:val="0097754F"/>
    <w:rsid w:val="009776E7"/>
    <w:rsid w:val="00985D58"/>
    <w:rsid w:val="00994290"/>
    <w:rsid w:val="009A086A"/>
    <w:rsid w:val="009B5228"/>
    <w:rsid w:val="009C5B34"/>
    <w:rsid w:val="009C75F7"/>
    <w:rsid w:val="009D7812"/>
    <w:rsid w:val="009E0A14"/>
    <w:rsid w:val="009E224D"/>
    <w:rsid w:val="009E32E5"/>
    <w:rsid w:val="009F6183"/>
    <w:rsid w:val="009F6A49"/>
    <w:rsid w:val="009F79F7"/>
    <w:rsid w:val="00A053DD"/>
    <w:rsid w:val="00A26491"/>
    <w:rsid w:val="00A37338"/>
    <w:rsid w:val="00A40331"/>
    <w:rsid w:val="00A624F4"/>
    <w:rsid w:val="00A63E25"/>
    <w:rsid w:val="00A63EA1"/>
    <w:rsid w:val="00A64429"/>
    <w:rsid w:val="00A8023D"/>
    <w:rsid w:val="00A824B6"/>
    <w:rsid w:val="00A87877"/>
    <w:rsid w:val="00A96412"/>
    <w:rsid w:val="00AA2B41"/>
    <w:rsid w:val="00AA43A5"/>
    <w:rsid w:val="00AA5EAD"/>
    <w:rsid w:val="00AA6BB2"/>
    <w:rsid w:val="00AB4465"/>
    <w:rsid w:val="00AC44E5"/>
    <w:rsid w:val="00AC59F9"/>
    <w:rsid w:val="00AD4B40"/>
    <w:rsid w:val="00AE5684"/>
    <w:rsid w:val="00B0228E"/>
    <w:rsid w:val="00B10441"/>
    <w:rsid w:val="00B14478"/>
    <w:rsid w:val="00B16ACD"/>
    <w:rsid w:val="00B41C1A"/>
    <w:rsid w:val="00B426A7"/>
    <w:rsid w:val="00B44F60"/>
    <w:rsid w:val="00B46E04"/>
    <w:rsid w:val="00B6347A"/>
    <w:rsid w:val="00B63E1A"/>
    <w:rsid w:val="00B64707"/>
    <w:rsid w:val="00B64891"/>
    <w:rsid w:val="00B665D3"/>
    <w:rsid w:val="00B8294F"/>
    <w:rsid w:val="00BA0814"/>
    <w:rsid w:val="00BD0FB9"/>
    <w:rsid w:val="00BD60DC"/>
    <w:rsid w:val="00BF19D6"/>
    <w:rsid w:val="00BF3B50"/>
    <w:rsid w:val="00BF6536"/>
    <w:rsid w:val="00C04A53"/>
    <w:rsid w:val="00C128EE"/>
    <w:rsid w:val="00C24354"/>
    <w:rsid w:val="00C2450A"/>
    <w:rsid w:val="00C26AD1"/>
    <w:rsid w:val="00C26BFC"/>
    <w:rsid w:val="00C272F5"/>
    <w:rsid w:val="00C35FE6"/>
    <w:rsid w:val="00C50A48"/>
    <w:rsid w:val="00C52B3F"/>
    <w:rsid w:val="00C541F5"/>
    <w:rsid w:val="00C626B7"/>
    <w:rsid w:val="00C65E06"/>
    <w:rsid w:val="00C74709"/>
    <w:rsid w:val="00C75A64"/>
    <w:rsid w:val="00C90CBB"/>
    <w:rsid w:val="00C91542"/>
    <w:rsid w:val="00C91CF8"/>
    <w:rsid w:val="00C93D97"/>
    <w:rsid w:val="00C96A7F"/>
    <w:rsid w:val="00CB3865"/>
    <w:rsid w:val="00CB7104"/>
    <w:rsid w:val="00CC3ADC"/>
    <w:rsid w:val="00CC6EEB"/>
    <w:rsid w:val="00CC7D43"/>
    <w:rsid w:val="00CD23E5"/>
    <w:rsid w:val="00CF49BD"/>
    <w:rsid w:val="00D016E9"/>
    <w:rsid w:val="00D06DC0"/>
    <w:rsid w:val="00D1768B"/>
    <w:rsid w:val="00D30798"/>
    <w:rsid w:val="00D32634"/>
    <w:rsid w:val="00D37A4E"/>
    <w:rsid w:val="00D41F25"/>
    <w:rsid w:val="00D425F5"/>
    <w:rsid w:val="00D441AE"/>
    <w:rsid w:val="00D532C7"/>
    <w:rsid w:val="00D54702"/>
    <w:rsid w:val="00D730D6"/>
    <w:rsid w:val="00D75F8E"/>
    <w:rsid w:val="00D77734"/>
    <w:rsid w:val="00D821CF"/>
    <w:rsid w:val="00D8653E"/>
    <w:rsid w:val="00D94362"/>
    <w:rsid w:val="00D94D28"/>
    <w:rsid w:val="00DA1640"/>
    <w:rsid w:val="00DA16D2"/>
    <w:rsid w:val="00DB25D6"/>
    <w:rsid w:val="00DD01CD"/>
    <w:rsid w:val="00DD3234"/>
    <w:rsid w:val="00DF25A4"/>
    <w:rsid w:val="00DF62DF"/>
    <w:rsid w:val="00E069A3"/>
    <w:rsid w:val="00E06D03"/>
    <w:rsid w:val="00E14020"/>
    <w:rsid w:val="00E1778A"/>
    <w:rsid w:val="00E22C99"/>
    <w:rsid w:val="00E312F7"/>
    <w:rsid w:val="00E33EB5"/>
    <w:rsid w:val="00E4014D"/>
    <w:rsid w:val="00E52EED"/>
    <w:rsid w:val="00E533C3"/>
    <w:rsid w:val="00E803C4"/>
    <w:rsid w:val="00E87618"/>
    <w:rsid w:val="00EA03A1"/>
    <w:rsid w:val="00EA2F77"/>
    <w:rsid w:val="00EA3913"/>
    <w:rsid w:val="00EA39B9"/>
    <w:rsid w:val="00EB5B40"/>
    <w:rsid w:val="00ED11F6"/>
    <w:rsid w:val="00ED3AC4"/>
    <w:rsid w:val="00ED706D"/>
    <w:rsid w:val="00EE00FC"/>
    <w:rsid w:val="00EF7E0E"/>
    <w:rsid w:val="00F055B6"/>
    <w:rsid w:val="00F05DCB"/>
    <w:rsid w:val="00F15824"/>
    <w:rsid w:val="00F22779"/>
    <w:rsid w:val="00F23544"/>
    <w:rsid w:val="00F24AE0"/>
    <w:rsid w:val="00F37625"/>
    <w:rsid w:val="00F53F76"/>
    <w:rsid w:val="00F57E93"/>
    <w:rsid w:val="00F609BD"/>
    <w:rsid w:val="00F61273"/>
    <w:rsid w:val="00F7092C"/>
    <w:rsid w:val="00F721A6"/>
    <w:rsid w:val="00F80542"/>
    <w:rsid w:val="00F82ACD"/>
    <w:rsid w:val="00FA716C"/>
    <w:rsid w:val="00FB2535"/>
    <w:rsid w:val="00FB7C96"/>
    <w:rsid w:val="00FC49C7"/>
    <w:rsid w:val="00FD0621"/>
    <w:rsid w:val="00FD355A"/>
    <w:rsid w:val="00FE088E"/>
    <w:rsid w:val="00FE1DA3"/>
    <w:rsid w:val="00FE47AF"/>
    <w:rsid w:val="00FF23ED"/>
    <w:rsid w:val="00FF5165"/>
    <w:rsid w:val="00FF5A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40"/>
        <w:szCs w:val="40"/>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872B3"/>
  </w:style>
  <w:style w:type="paragraph" w:styleId="Heading1">
    <w:name w:val="heading 1"/>
    <w:basedOn w:val="Normal"/>
    <w:next w:val="Normal"/>
    <w:link w:val="Heading1Char"/>
    <w:uiPriority w:val="9"/>
    <w:qFormat/>
    <w:rsid w:val="000872B3"/>
    <w:pPr>
      <w:keepNext/>
      <w:keepLines/>
      <w:spacing w:before="480" w:after="0"/>
      <w:outlineLvl w:val="0"/>
    </w:pPr>
    <w:rPr>
      <w:rFonts w:asciiTheme="majorHAnsi" w:eastAsiaTheme="majorEastAsia" w:hAnsiTheme="majorHAnsi" w:cstheme="majorBidi"/>
      <w:bCs/>
      <w:color w:val="365F91" w:themeColor="accent1" w:themeShade="BF"/>
    </w:rPr>
  </w:style>
  <w:style w:type="paragraph" w:styleId="Heading2">
    <w:name w:val="heading 2"/>
    <w:basedOn w:val="Normal"/>
    <w:next w:val="Normal"/>
    <w:link w:val="Heading2Char"/>
    <w:uiPriority w:val="9"/>
    <w:semiHidden/>
    <w:unhideWhenUsed/>
    <w:qFormat/>
    <w:rsid w:val="000872B3"/>
    <w:pPr>
      <w:keepNext/>
      <w:keepLines/>
      <w:spacing w:before="200" w:after="0"/>
      <w:outlineLvl w:val="1"/>
    </w:pPr>
    <w:rPr>
      <w:rFonts w:asciiTheme="majorHAnsi" w:eastAsiaTheme="majorEastAsia" w:hAnsiTheme="majorHAnsi" w:cstheme="majorBidi"/>
      <w:bCs/>
      <w:color w:val="4F81BD" w:themeColor="accent1"/>
      <w:sz w:val="26"/>
      <w:szCs w:val="26"/>
    </w:rPr>
  </w:style>
  <w:style w:type="paragraph" w:styleId="Heading3">
    <w:name w:val="heading 3"/>
    <w:basedOn w:val="Normal"/>
    <w:next w:val="Normal"/>
    <w:link w:val="Heading3Char"/>
    <w:uiPriority w:val="9"/>
    <w:semiHidden/>
    <w:unhideWhenUsed/>
    <w:qFormat/>
    <w:rsid w:val="000872B3"/>
    <w:pPr>
      <w:keepNext/>
      <w:keepLines/>
      <w:spacing w:before="200" w:after="0"/>
      <w:outlineLvl w:val="2"/>
    </w:pPr>
    <w:rPr>
      <w:rFonts w:asciiTheme="majorHAnsi" w:eastAsiaTheme="majorEastAsia" w:hAnsiTheme="majorHAnsi" w:cstheme="majorBidi"/>
      <w:bCs/>
      <w:color w:val="4F81BD" w:themeColor="accent1"/>
    </w:rPr>
  </w:style>
  <w:style w:type="paragraph" w:styleId="Heading4">
    <w:name w:val="heading 4"/>
    <w:basedOn w:val="Normal"/>
    <w:next w:val="Normal"/>
    <w:link w:val="Heading4Char"/>
    <w:uiPriority w:val="9"/>
    <w:semiHidden/>
    <w:unhideWhenUsed/>
    <w:qFormat/>
    <w:rsid w:val="000872B3"/>
    <w:pPr>
      <w:keepNext/>
      <w:keepLines/>
      <w:spacing w:before="200" w:after="0"/>
      <w:outlineLvl w:val="3"/>
    </w:pPr>
    <w:rPr>
      <w:rFonts w:asciiTheme="majorHAnsi" w:eastAsiaTheme="majorEastAsia" w:hAnsiTheme="majorHAnsi" w:cstheme="majorBidi"/>
      <w:bCs/>
      <w:i/>
      <w:iCs/>
      <w:color w:val="4F81BD" w:themeColor="accent1"/>
    </w:rPr>
  </w:style>
  <w:style w:type="paragraph" w:styleId="Heading5">
    <w:name w:val="heading 5"/>
    <w:basedOn w:val="Normal"/>
    <w:next w:val="Normal"/>
    <w:link w:val="Heading5Char"/>
    <w:uiPriority w:val="9"/>
    <w:semiHidden/>
    <w:unhideWhenUsed/>
    <w:qFormat/>
    <w:rsid w:val="000872B3"/>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0872B3"/>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0872B3"/>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0872B3"/>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0872B3"/>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872B3"/>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0872B3"/>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0872B3"/>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0872B3"/>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0872B3"/>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0872B3"/>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rsid w:val="000872B3"/>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0872B3"/>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rsid w:val="000872B3"/>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0872B3"/>
    <w:pPr>
      <w:spacing w:line="240" w:lineRule="auto"/>
    </w:pPr>
    <w:rPr>
      <w:bCs/>
      <w:color w:val="4F81BD" w:themeColor="accent1"/>
      <w:sz w:val="18"/>
      <w:szCs w:val="18"/>
    </w:rPr>
  </w:style>
  <w:style w:type="paragraph" w:styleId="Title">
    <w:name w:val="Title"/>
    <w:basedOn w:val="Normal"/>
    <w:next w:val="Normal"/>
    <w:link w:val="TitleChar"/>
    <w:uiPriority w:val="10"/>
    <w:qFormat/>
    <w:rsid w:val="000872B3"/>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0872B3"/>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0872B3"/>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0872B3"/>
    <w:rPr>
      <w:rFonts w:asciiTheme="majorHAnsi" w:eastAsiaTheme="majorEastAsia" w:hAnsiTheme="majorHAnsi" w:cstheme="majorBidi"/>
      <w:i/>
      <w:iCs/>
      <w:color w:val="4F81BD" w:themeColor="accent1"/>
      <w:spacing w:val="15"/>
      <w:sz w:val="24"/>
      <w:szCs w:val="24"/>
    </w:rPr>
  </w:style>
  <w:style w:type="character" w:styleId="Strong">
    <w:name w:val="Strong"/>
    <w:basedOn w:val="DefaultParagraphFont"/>
    <w:uiPriority w:val="22"/>
    <w:qFormat/>
    <w:rsid w:val="000872B3"/>
    <w:rPr>
      <w:b/>
      <w:bCs/>
    </w:rPr>
  </w:style>
  <w:style w:type="character" w:styleId="Emphasis">
    <w:name w:val="Emphasis"/>
    <w:basedOn w:val="DefaultParagraphFont"/>
    <w:uiPriority w:val="20"/>
    <w:qFormat/>
    <w:rsid w:val="000872B3"/>
    <w:rPr>
      <w:i/>
      <w:iCs/>
    </w:rPr>
  </w:style>
  <w:style w:type="paragraph" w:styleId="NoSpacing">
    <w:name w:val="No Spacing"/>
    <w:link w:val="NoSpacingChar"/>
    <w:uiPriority w:val="1"/>
    <w:qFormat/>
    <w:rsid w:val="000872B3"/>
    <w:pPr>
      <w:spacing w:after="0" w:line="240" w:lineRule="auto"/>
    </w:pPr>
  </w:style>
  <w:style w:type="paragraph" w:styleId="ListParagraph">
    <w:name w:val="List Paragraph"/>
    <w:basedOn w:val="Normal"/>
    <w:uiPriority w:val="34"/>
    <w:qFormat/>
    <w:rsid w:val="000872B3"/>
    <w:pPr>
      <w:ind w:left="720"/>
      <w:contextualSpacing/>
    </w:pPr>
  </w:style>
  <w:style w:type="paragraph" w:styleId="Quote">
    <w:name w:val="Quote"/>
    <w:basedOn w:val="Normal"/>
    <w:next w:val="Normal"/>
    <w:link w:val="QuoteChar"/>
    <w:uiPriority w:val="29"/>
    <w:qFormat/>
    <w:rsid w:val="000872B3"/>
    <w:rPr>
      <w:i/>
      <w:iCs/>
      <w:color w:val="000000" w:themeColor="text1"/>
    </w:rPr>
  </w:style>
  <w:style w:type="character" w:customStyle="1" w:styleId="QuoteChar">
    <w:name w:val="Quote Char"/>
    <w:basedOn w:val="DefaultParagraphFont"/>
    <w:link w:val="Quote"/>
    <w:uiPriority w:val="29"/>
    <w:rsid w:val="000872B3"/>
    <w:rPr>
      <w:i/>
      <w:iCs/>
      <w:color w:val="000000" w:themeColor="text1"/>
    </w:rPr>
  </w:style>
  <w:style w:type="paragraph" w:styleId="IntenseQuote">
    <w:name w:val="Intense Quote"/>
    <w:basedOn w:val="Normal"/>
    <w:next w:val="Normal"/>
    <w:link w:val="IntenseQuoteChar"/>
    <w:uiPriority w:val="30"/>
    <w:qFormat/>
    <w:rsid w:val="000872B3"/>
    <w:pPr>
      <w:pBdr>
        <w:bottom w:val="single" w:sz="4" w:space="4" w:color="4F81BD" w:themeColor="accent1"/>
      </w:pBdr>
      <w:spacing w:before="200" w:after="280"/>
      <w:ind w:left="936" w:right="936"/>
    </w:pPr>
    <w:rPr>
      <w:bCs/>
      <w:i/>
      <w:iCs/>
      <w:color w:val="4F81BD" w:themeColor="accent1"/>
    </w:rPr>
  </w:style>
  <w:style w:type="character" w:customStyle="1" w:styleId="IntenseQuoteChar">
    <w:name w:val="Intense Quote Char"/>
    <w:basedOn w:val="DefaultParagraphFont"/>
    <w:link w:val="IntenseQuote"/>
    <w:uiPriority w:val="30"/>
    <w:rsid w:val="000872B3"/>
    <w:rPr>
      <w:b/>
      <w:bCs/>
      <w:i/>
      <w:iCs/>
      <w:color w:val="4F81BD" w:themeColor="accent1"/>
    </w:rPr>
  </w:style>
  <w:style w:type="character" w:styleId="SubtleEmphasis">
    <w:name w:val="Subtle Emphasis"/>
    <w:basedOn w:val="DefaultParagraphFont"/>
    <w:uiPriority w:val="19"/>
    <w:qFormat/>
    <w:rsid w:val="000872B3"/>
    <w:rPr>
      <w:i/>
      <w:iCs/>
      <w:color w:val="808080" w:themeColor="text1" w:themeTint="7F"/>
    </w:rPr>
  </w:style>
  <w:style w:type="character" w:styleId="IntenseEmphasis">
    <w:name w:val="Intense Emphasis"/>
    <w:basedOn w:val="DefaultParagraphFont"/>
    <w:uiPriority w:val="21"/>
    <w:qFormat/>
    <w:rsid w:val="000872B3"/>
    <w:rPr>
      <w:b/>
      <w:bCs/>
      <w:i/>
      <w:iCs/>
      <w:color w:val="4F81BD" w:themeColor="accent1"/>
    </w:rPr>
  </w:style>
  <w:style w:type="character" w:styleId="SubtleReference">
    <w:name w:val="Subtle Reference"/>
    <w:basedOn w:val="DefaultParagraphFont"/>
    <w:uiPriority w:val="31"/>
    <w:qFormat/>
    <w:rsid w:val="000872B3"/>
    <w:rPr>
      <w:smallCaps/>
      <w:color w:val="C0504D" w:themeColor="accent2"/>
      <w:u w:val="single"/>
    </w:rPr>
  </w:style>
  <w:style w:type="character" w:styleId="IntenseReference">
    <w:name w:val="Intense Reference"/>
    <w:basedOn w:val="DefaultParagraphFont"/>
    <w:uiPriority w:val="32"/>
    <w:qFormat/>
    <w:rsid w:val="000872B3"/>
    <w:rPr>
      <w:b/>
      <w:bCs/>
      <w:smallCaps/>
      <w:color w:val="C0504D" w:themeColor="accent2"/>
      <w:spacing w:val="5"/>
      <w:u w:val="single"/>
    </w:rPr>
  </w:style>
  <w:style w:type="character" w:styleId="BookTitle">
    <w:name w:val="Book Title"/>
    <w:basedOn w:val="DefaultParagraphFont"/>
    <w:uiPriority w:val="33"/>
    <w:qFormat/>
    <w:rsid w:val="000872B3"/>
    <w:rPr>
      <w:b/>
      <w:bCs/>
      <w:smallCaps/>
      <w:spacing w:val="5"/>
    </w:rPr>
  </w:style>
  <w:style w:type="paragraph" w:styleId="TOCHeading">
    <w:name w:val="TOC Heading"/>
    <w:basedOn w:val="Heading1"/>
    <w:next w:val="Normal"/>
    <w:uiPriority w:val="39"/>
    <w:semiHidden/>
    <w:unhideWhenUsed/>
    <w:qFormat/>
    <w:rsid w:val="000872B3"/>
    <w:pPr>
      <w:outlineLvl w:val="9"/>
    </w:pPr>
  </w:style>
  <w:style w:type="paragraph" w:customStyle="1" w:styleId="Default">
    <w:name w:val="Default"/>
    <w:rsid w:val="0085444A"/>
    <w:pPr>
      <w:autoSpaceDE w:val="0"/>
      <w:autoSpaceDN w:val="0"/>
      <w:adjustRightInd w:val="0"/>
      <w:spacing w:after="0" w:line="240" w:lineRule="auto"/>
    </w:pPr>
    <w:rPr>
      <w:color w:val="000000"/>
      <w:sz w:val="24"/>
      <w:szCs w:val="24"/>
      <w:lang w:bidi="ar-SA"/>
    </w:rPr>
  </w:style>
  <w:style w:type="table" w:styleId="TableGrid">
    <w:name w:val="Table Grid"/>
    <w:basedOn w:val="TableNormal"/>
    <w:uiPriority w:val="59"/>
    <w:rsid w:val="006B78C2"/>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A624F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624F4"/>
    <w:rPr>
      <w:rFonts w:ascii="Tahoma" w:hAnsi="Tahoma" w:cs="Tahoma"/>
      <w:sz w:val="16"/>
      <w:szCs w:val="16"/>
    </w:rPr>
  </w:style>
  <w:style w:type="paragraph" w:styleId="Header">
    <w:name w:val="header"/>
    <w:basedOn w:val="Normal"/>
    <w:link w:val="HeaderChar"/>
    <w:uiPriority w:val="99"/>
    <w:semiHidden/>
    <w:unhideWhenUsed/>
    <w:rsid w:val="008310B0"/>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8310B0"/>
  </w:style>
  <w:style w:type="paragraph" w:styleId="Footer">
    <w:name w:val="footer"/>
    <w:basedOn w:val="Normal"/>
    <w:link w:val="FooterChar"/>
    <w:uiPriority w:val="99"/>
    <w:unhideWhenUsed/>
    <w:rsid w:val="008310B0"/>
    <w:pPr>
      <w:tabs>
        <w:tab w:val="center" w:pos="4680"/>
        <w:tab w:val="right" w:pos="9360"/>
      </w:tabs>
      <w:spacing w:after="0" w:line="240" w:lineRule="auto"/>
    </w:pPr>
  </w:style>
  <w:style w:type="character" w:customStyle="1" w:styleId="FooterChar">
    <w:name w:val="Footer Char"/>
    <w:basedOn w:val="DefaultParagraphFont"/>
    <w:link w:val="Footer"/>
    <w:uiPriority w:val="99"/>
    <w:rsid w:val="008310B0"/>
  </w:style>
  <w:style w:type="character" w:customStyle="1" w:styleId="NoSpacingChar">
    <w:name w:val="No Spacing Char"/>
    <w:basedOn w:val="DefaultParagraphFont"/>
    <w:link w:val="NoSpacing"/>
    <w:uiPriority w:val="1"/>
    <w:rsid w:val="00035031"/>
  </w:style>
  <w:style w:type="table" w:styleId="LightShading-Accent6">
    <w:name w:val="Light Shading Accent 6"/>
    <w:basedOn w:val="TableNormal"/>
    <w:uiPriority w:val="60"/>
    <w:rsid w:val="00EA2F77"/>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Accent5">
    <w:name w:val="Light List Accent 5"/>
    <w:basedOn w:val="TableNormal"/>
    <w:uiPriority w:val="61"/>
    <w:rsid w:val="00EA2F77"/>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Grid-Accent5">
    <w:name w:val="Light Grid Accent 5"/>
    <w:basedOn w:val="TableNormal"/>
    <w:uiPriority w:val="62"/>
    <w:rsid w:val="00EA2F77"/>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3">
    <w:name w:val="Light Grid Accent 3"/>
    <w:basedOn w:val="TableNormal"/>
    <w:uiPriority w:val="62"/>
    <w:rsid w:val="00EA2F77"/>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Shading-Accent3">
    <w:name w:val="Light Shading Accent 3"/>
    <w:basedOn w:val="TableNormal"/>
    <w:uiPriority w:val="60"/>
    <w:rsid w:val="00EA2F77"/>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2">
    <w:name w:val="Light Shading Accent 2"/>
    <w:basedOn w:val="TableNormal"/>
    <w:uiPriority w:val="60"/>
    <w:rsid w:val="00EA2F77"/>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customStyle="1" w:styleId="LightShading-Accent11">
    <w:name w:val="Light Shading - Accent 11"/>
    <w:basedOn w:val="TableNormal"/>
    <w:uiPriority w:val="60"/>
    <w:rsid w:val="00EA2F77"/>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5">
    <w:name w:val="Light Shading Accent 5"/>
    <w:basedOn w:val="TableNormal"/>
    <w:uiPriority w:val="60"/>
    <w:rsid w:val="00EA2F77"/>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4">
    <w:name w:val="Light Shading Accent 4"/>
    <w:basedOn w:val="TableNormal"/>
    <w:uiPriority w:val="60"/>
    <w:rsid w:val="007A5D9E"/>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paragraph" w:styleId="NormalWeb">
    <w:name w:val="Normal (Web)"/>
    <w:basedOn w:val="Normal"/>
    <w:unhideWhenUsed/>
    <w:rsid w:val="0050341E"/>
    <w:pPr>
      <w:spacing w:before="100" w:beforeAutospacing="1" w:after="100" w:afterAutospacing="1" w:line="240" w:lineRule="auto"/>
    </w:pPr>
    <w:rPr>
      <w:rFonts w:eastAsia="Times New Roman"/>
      <w:sz w:val="24"/>
      <w:szCs w:val="24"/>
      <w:lang w:bidi="ar-SA"/>
    </w:rPr>
  </w:style>
  <w:style w:type="table" w:customStyle="1" w:styleId="LightShading-Accent12">
    <w:name w:val="Light Shading - Accent 12"/>
    <w:basedOn w:val="TableNormal"/>
    <w:uiPriority w:val="60"/>
    <w:rsid w:val="00B41C1A"/>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ColorfulList-Accent5">
    <w:name w:val="Colorful List Accent 5"/>
    <w:basedOn w:val="TableNormal"/>
    <w:uiPriority w:val="72"/>
    <w:rsid w:val="00B41C1A"/>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character" w:customStyle="1" w:styleId="definition-url">
    <w:name w:val="definition-url"/>
    <w:basedOn w:val="DefaultParagraphFont"/>
    <w:rsid w:val="005A1C45"/>
  </w:style>
  <w:style w:type="character" w:customStyle="1" w:styleId="nolink">
    <w:name w:val="nolink"/>
    <w:basedOn w:val="DefaultParagraphFont"/>
    <w:rsid w:val="00510238"/>
  </w:style>
  <w:style w:type="character" w:styleId="Hyperlink">
    <w:name w:val="Hyperlink"/>
    <w:basedOn w:val="DefaultParagraphFont"/>
    <w:uiPriority w:val="99"/>
    <w:semiHidden/>
    <w:unhideWhenUsed/>
    <w:rsid w:val="00B64891"/>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40"/>
        <w:szCs w:val="40"/>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872B3"/>
  </w:style>
  <w:style w:type="paragraph" w:styleId="Heading1">
    <w:name w:val="heading 1"/>
    <w:basedOn w:val="Normal"/>
    <w:next w:val="Normal"/>
    <w:link w:val="Heading1Char"/>
    <w:uiPriority w:val="9"/>
    <w:qFormat/>
    <w:rsid w:val="000872B3"/>
    <w:pPr>
      <w:keepNext/>
      <w:keepLines/>
      <w:spacing w:before="480" w:after="0"/>
      <w:outlineLvl w:val="0"/>
    </w:pPr>
    <w:rPr>
      <w:rFonts w:asciiTheme="majorHAnsi" w:eastAsiaTheme="majorEastAsia" w:hAnsiTheme="majorHAnsi" w:cstheme="majorBidi"/>
      <w:bCs/>
      <w:color w:val="365F91" w:themeColor="accent1" w:themeShade="BF"/>
    </w:rPr>
  </w:style>
  <w:style w:type="paragraph" w:styleId="Heading2">
    <w:name w:val="heading 2"/>
    <w:basedOn w:val="Normal"/>
    <w:next w:val="Normal"/>
    <w:link w:val="Heading2Char"/>
    <w:uiPriority w:val="9"/>
    <w:semiHidden/>
    <w:unhideWhenUsed/>
    <w:qFormat/>
    <w:rsid w:val="000872B3"/>
    <w:pPr>
      <w:keepNext/>
      <w:keepLines/>
      <w:spacing w:before="200" w:after="0"/>
      <w:outlineLvl w:val="1"/>
    </w:pPr>
    <w:rPr>
      <w:rFonts w:asciiTheme="majorHAnsi" w:eastAsiaTheme="majorEastAsia" w:hAnsiTheme="majorHAnsi" w:cstheme="majorBidi"/>
      <w:bCs/>
      <w:color w:val="4F81BD" w:themeColor="accent1"/>
      <w:sz w:val="26"/>
      <w:szCs w:val="26"/>
    </w:rPr>
  </w:style>
  <w:style w:type="paragraph" w:styleId="Heading3">
    <w:name w:val="heading 3"/>
    <w:basedOn w:val="Normal"/>
    <w:next w:val="Normal"/>
    <w:link w:val="Heading3Char"/>
    <w:uiPriority w:val="9"/>
    <w:semiHidden/>
    <w:unhideWhenUsed/>
    <w:qFormat/>
    <w:rsid w:val="000872B3"/>
    <w:pPr>
      <w:keepNext/>
      <w:keepLines/>
      <w:spacing w:before="200" w:after="0"/>
      <w:outlineLvl w:val="2"/>
    </w:pPr>
    <w:rPr>
      <w:rFonts w:asciiTheme="majorHAnsi" w:eastAsiaTheme="majorEastAsia" w:hAnsiTheme="majorHAnsi" w:cstheme="majorBidi"/>
      <w:bCs/>
      <w:color w:val="4F81BD" w:themeColor="accent1"/>
    </w:rPr>
  </w:style>
  <w:style w:type="paragraph" w:styleId="Heading4">
    <w:name w:val="heading 4"/>
    <w:basedOn w:val="Normal"/>
    <w:next w:val="Normal"/>
    <w:link w:val="Heading4Char"/>
    <w:uiPriority w:val="9"/>
    <w:semiHidden/>
    <w:unhideWhenUsed/>
    <w:qFormat/>
    <w:rsid w:val="000872B3"/>
    <w:pPr>
      <w:keepNext/>
      <w:keepLines/>
      <w:spacing w:before="200" w:after="0"/>
      <w:outlineLvl w:val="3"/>
    </w:pPr>
    <w:rPr>
      <w:rFonts w:asciiTheme="majorHAnsi" w:eastAsiaTheme="majorEastAsia" w:hAnsiTheme="majorHAnsi" w:cstheme="majorBidi"/>
      <w:bCs/>
      <w:i/>
      <w:iCs/>
      <w:color w:val="4F81BD" w:themeColor="accent1"/>
    </w:rPr>
  </w:style>
  <w:style w:type="paragraph" w:styleId="Heading5">
    <w:name w:val="heading 5"/>
    <w:basedOn w:val="Normal"/>
    <w:next w:val="Normal"/>
    <w:link w:val="Heading5Char"/>
    <w:uiPriority w:val="9"/>
    <w:semiHidden/>
    <w:unhideWhenUsed/>
    <w:qFormat/>
    <w:rsid w:val="000872B3"/>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0872B3"/>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0872B3"/>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0872B3"/>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0872B3"/>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872B3"/>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0872B3"/>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0872B3"/>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0872B3"/>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0872B3"/>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0872B3"/>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rsid w:val="000872B3"/>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0872B3"/>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rsid w:val="000872B3"/>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0872B3"/>
    <w:pPr>
      <w:spacing w:line="240" w:lineRule="auto"/>
    </w:pPr>
    <w:rPr>
      <w:bCs/>
      <w:color w:val="4F81BD" w:themeColor="accent1"/>
      <w:sz w:val="18"/>
      <w:szCs w:val="18"/>
    </w:rPr>
  </w:style>
  <w:style w:type="paragraph" w:styleId="Title">
    <w:name w:val="Title"/>
    <w:basedOn w:val="Normal"/>
    <w:next w:val="Normal"/>
    <w:link w:val="TitleChar"/>
    <w:uiPriority w:val="10"/>
    <w:qFormat/>
    <w:rsid w:val="000872B3"/>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0872B3"/>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0872B3"/>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0872B3"/>
    <w:rPr>
      <w:rFonts w:asciiTheme="majorHAnsi" w:eastAsiaTheme="majorEastAsia" w:hAnsiTheme="majorHAnsi" w:cstheme="majorBidi"/>
      <w:i/>
      <w:iCs/>
      <w:color w:val="4F81BD" w:themeColor="accent1"/>
      <w:spacing w:val="15"/>
      <w:sz w:val="24"/>
      <w:szCs w:val="24"/>
    </w:rPr>
  </w:style>
  <w:style w:type="character" w:styleId="Strong">
    <w:name w:val="Strong"/>
    <w:basedOn w:val="DefaultParagraphFont"/>
    <w:uiPriority w:val="22"/>
    <w:qFormat/>
    <w:rsid w:val="000872B3"/>
    <w:rPr>
      <w:b/>
      <w:bCs/>
    </w:rPr>
  </w:style>
  <w:style w:type="character" w:styleId="Emphasis">
    <w:name w:val="Emphasis"/>
    <w:basedOn w:val="DefaultParagraphFont"/>
    <w:uiPriority w:val="20"/>
    <w:qFormat/>
    <w:rsid w:val="000872B3"/>
    <w:rPr>
      <w:i/>
      <w:iCs/>
    </w:rPr>
  </w:style>
  <w:style w:type="paragraph" w:styleId="NoSpacing">
    <w:name w:val="No Spacing"/>
    <w:link w:val="NoSpacingChar"/>
    <w:uiPriority w:val="1"/>
    <w:qFormat/>
    <w:rsid w:val="000872B3"/>
    <w:pPr>
      <w:spacing w:after="0" w:line="240" w:lineRule="auto"/>
    </w:pPr>
  </w:style>
  <w:style w:type="paragraph" w:styleId="ListParagraph">
    <w:name w:val="List Paragraph"/>
    <w:basedOn w:val="Normal"/>
    <w:uiPriority w:val="34"/>
    <w:qFormat/>
    <w:rsid w:val="000872B3"/>
    <w:pPr>
      <w:ind w:left="720"/>
      <w:contextualSpacing/>
    </w:pPr>
  </w:style>
  <w:style w:type="paragraph" w:styleId="Quote">
    <w:name w:val="Quote"/>
    <w:basedOn w:val="Normal"/>
    <w:next w:val="Normal"/>
    <w:link w:val="QuoteChar"/>
    <w:uiPriority w:val="29"/>
    <w:qFormat/>
    <w:rsid w:val="000872B3"/>
    <w:rPr>
      <w:i/>
      <w:iCs/>
      <w:color w:val="000000" w:themeColor="text1"/>
    </w:rPr>
  </w:style>
  <w:style w:type="character" w:customStyle="1" w:styleId="QuoteChar">
    <w:name w:val="Quote Char"/>
    <w:basedOn w:val="DefaultParagraphFont"/>
    <w:link w:val="Quote"/>
    <w:uiPriority w:val="29"/>
    <w:rsid w:val="000872B3"/>
    <w:rPr>
      <w:i/>
      <w:iCs/>
      <w:color w:val="000000" w:themeColor="text1"/>
    </w:rPr>
  </w:style>
  <w:style w:type="paragraph" w:styleId="IntenseQuote">
    <w:name w:val="Intense Quote"/>
    <w:basedOn w:val="Normal"/>
    <w:next w:val="Normal"/>
    <w:link w:val="IntenseQuoteChar"/>
    <w:uiPriority w:val="30"/>
    <w:qFormat/>
    <w:rsid w:val="000872B3"/>
    <w:pPr>
      <w:pBdr>
        <w:bottom w:val="single" w:sz="4" w:space="4" w:color="4F81BD" w:themeColor="accent1"/>
      </w:pBdr>
      <w:spacing w:before="200" w:after="280"/>
      <w:ind w:left="936" w:right="936"/>
    </w:pPr>
    <w:rPr>
      <w:bCs/>
      <w:i/>
      <w:iCs/>
      <w:color w:val="4F81BD" w:themeColor="accent1"/>
    </w:rPr>
  </w:style>
  <w:style w:type="character" w:customStyle="1" w:styleId="IntenseQuoteChar">
    <w:name w:val="Intense Quote Char"/>
    <w:basedOn w:val="DefaultParagraphFont"/>
    <w:link w:val="IntenseQuote"/>
    <w:uiPriority w:val="30"/>
    <w:rsid w:val="000872B3"/>
    <w:rPr>
      <w:b/>
      <w:bCs/>
      <w:i/>
      <w:iCs/>
      <w:color w:val="4F81BD" w:themeColor="accent1"/>
    </w:rPr>
  </w:style>
  <w:style w:type="character" w:styleId="SubtleEmphasis">
    <w:name w:val="Subtle Emphasis"/>
    <w:basedOn w:val="DefaultParagraphFont"/>
    <w:uiPriority w:val="19"/>
    <w:qFormat/>
    <w:rsid w:val="000872B3"/>
    <w:rPr>
      <w:i/>
      <w:iCs/>
      <w:color w:val="808080" w:themeColor="text1" w:themeTint="7F"/>
    </w:rPr>
  </w:style>
  <w:style w:type="character" w:styleId="IntenseEmphasis">
    <w:name w:val="Intense Emphasis"/>
    <w:basedOn w:val="DefaultParagraphFont"/>
    <w:uiPriority w:val="21"/>
    <w:qFormat/>
    <w:rsid w:val="000872B3"/>
    <w:rPr>
      <w:b/>
      <w:bCs/>
      <w:i/>
      <w:iCs/>
      <w:color w:val="4F81BD" w:themeColor="accent1"/>
    </w:rPr>
  </w:style>
  <w:style w:type="character" w:styleId="SubtleReference">
    <w:name w:val="Subtle Reference"/>
    <w:basedOn w:val="DefaultParagraphFont"/>
    <w:uiPriority w:val="31"/>
    <w:qFormat/>
    <w:rsid w:val="000872B3"/>
    <w:rPr>
      <w:smallCaps/>
      <w:color w:val="C0504D" w:themeColor="accent2"/>
      <w:u w:val="single"/>
    </w:rPr>
  </w:style>
  <w:style w:type="character" w:styleId="IntenseReference">
    <w:name w:val="Intense Reference"/>
    <w:basedOn w:val="DefaultParagraphFont"/>
    <w:uiPriority w:val="32"/>
    <w:qFormat/>
    <w:rsid w:val="000872B3"/>
    <w:rPr>
      <w:b/>
      <w:bCs/>
      <w:smallCaps/>
      <w:color w:val="C0504D" w:themeColor="accent2"/>
      <w:spacing w:val="5"/>
      <w:u w:val="single"/>
    </w:rPr>
  </w:style>
  <w:style w:type="character" w:styleId="BookTitle">
    <w:name w:val="Book Title"/>
    <w:basedOn w:val="DefaultParagraphFont"/>
    <w:uiPriority w:val="33"/>
    <w:qFormat/>
    <w:rsid w:val="000872B3"/>
    <w:rPr>
      <w:b/>
      <w:bCs/>
      <w:smallCaps/>
      <w:spacing w:val="5"/>
    </w:rPr>
  </w:style>
  <w:style w:type="paragraph" w:styleId="TOCHeading">
    <w:name w:val="TOC Heading"/>
    <w:basedOn w:val="Heading1"/>
    <w:next w:val="Normal"/>
    <w:uiPriority w:val="39"/>
    <w:semiHidden/>
    <w:unhideWhenUsed/>
    <w:qFormat/>
    <w:rsid w:val="000872B3"/>
    <w:pPr>
      <w:outlineLvl w:val="9"/>
    </w:pPr>
  </w:style>
  <w:style w:type="paragraph" w:customStyle="1" w:styleId="Default">
    <w:name w:val="Default"/>
    <w:rsid w:val="0085444A"/>
    <w:pPr>
      <w:autoSpaceDE w:val="0"/>
      <w:autoSpaceDN w:val="0"/>
      <w:adjustRightInd w:val="0"/>
      <w:spacing w:after="0" w:line="240" w:lineRule="auto"/>
    </w:pPr>
    <w:rPr>
      <w:color w:val="000000"/>
      <w:sz w:val="24"/>
      <w:szCs w:val="24"/>
      <w:lang w:bidi="ar-SA"/>
    </w:rPr>
  </w:style>
  <w:style w:type="table" w:styleId="TableGrid">
    <w:name w:val="Table Grid"/>
    <w:basedOn w:val="TableNormal"/>
    <w:uiPriority w:val="59"/>
    <w:rsid w:val="006B78C2"/>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A624F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624F4"/>
    <w:rPr>
      <w:rFonts w:ascii="Tahoma" w:hAnsi="Tahoma" w:cs="Tahoma"/>
      <w:sz w:val="16"/>
      <w:szCs w:val="16"/>
    </w:rPr>
  </w:style>
  <w:style w:type="paragraph" w:styleId="Header">
    <w:name w:val="header"/>
    <w:basedOn w:val="Normal"/>
    <w:link w:val="HeaderChar"/>
    <w:uiPriority w:val="99"/>
    <w:semiHidden/>
    <w:unhideWhenUsed/>
    <w:rsid w:val="008310B0"/>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8310B0"/>
  </w:style>
  <w:style w:type="paragraph" w:styleId="Footer">
    <w:name w:val="footer"/>
    <w:basedOn w:val="Normal"/>
    <w:link w:val="FooterChar"/>
    <w:uiPriority w:val="99"/>
    <w:unhideWhenUsed/>
    <w:rsid w:val="008310B0"/>
    <w:pPr>
      <w:tabs>
        <w:tab w:val="center" w:pos="4680"/>
        <w:tab w:val="right" w:pos="9360"/>
      </w:tabs>
      <w:spacing w:after="0" w:line="240" w:lineRule="auto"/>
    </w:pPr>
  </w:style>
  <w:style w:type="character" w:customStyle="1" w:styleId="FooterChar">
    <w:name w:val="Footer Char"/>
    <w:basedOn w:val="DefaultParagraphFont"/>
    <w:link w:val="Footer"/>
    <w:uiPriority w:val="99"/>
    <w:rsid w:val="008310B0"/>
  </w:style>
  <w:style w:type="character" w:customStyle="1" w:styleId="NoSpacingChar">
    <w:name w:val="No Spacing Char"/>
    <w:basedOn w:val="DefaultParagraphFont"/>
    <w:link w:val="NoSpacing"/>
    <w:uiPriority w:val="1"/>
    <w:rsid w:val="00035031"/>
  </w:style>
  <w:style w:type="table" w:styleId="LightShading-Accent6">
    <w:name w:val="Light Shading Accent 6"/>
    <w:basedOn w:val="TableNormal"/>
    <w:uiPriority w:val="60"/>
    <w:rsid w:val="00EA2F77"/>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Accent5">
    <w:name w:val="Light List Accent 5"/>
    <w:basedOn w:val="TableNormal"/>
    <w:uiPriority w:val="61"/>
    <w:rsid w:val="00EA2F77"/>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Grid-Accent5">
    <w:name w:val="Light Grid Accent 5"/>
    <w:basedOn w:val="TableNormal"/>
    <w:uiPriority w:val="62"/>
    <w:rsid w:val="00EA2F77"/>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3">
    <w:name w:val="Light Grid Accent 3"/>
    <w:basedOn w:val="TableNormal"/>
    <w:uiPriority w:val="62"/>
    <w:rsid w:val="00EA2F77"/>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Shading-Accent3">
    <w:name w:val="Light Shading Accent 3"/>
    <w:basedOn w:val="TableNormal"/>
    <w:uiPriority w:val="60"/>
    <w:rsid w:val="00EA2F77"/>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2">
    <w:name w:val="Light Shading Accent 2"/>
    <w:basedOn w:val="TableNormal"/>
    <w:uiPriority w:val="60"/>
    <w:rsid w:val="00EA2F77"/>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customStyle="1" w:styleId="LightShading-Accent11">
    <w:name w:val="Light Shading - Accent 11"/>
    <w:basedOn w:val="TableNormal"/>
    <w:uiPriority w:val="60"/>
    <w:rsid w:val="00EA2F77"/>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5">
    <w:name w:val="Light Shading Accent 5"/>
    <w:basedOn w:val="TableNormal"/>
    <w:uiPriority w:val="60"/>
    <w:rsid w:val="00EA2F77"/>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4">
    <w:name w:val="Light Shading Accent 4"/>
    <w:basedOn w:val="TableNormal"/>
    <w:uiPriority w:val="60"/>
    <w:rsid w:val="007A5D9E"/>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paragraph" w:styleId="NormalWeb">
    <w:name w:val="Normal (Web)"/>
    <w:basedOn w:val="Normal"/>
    <w:unhideWhenUsed/>
    <w:rsid w:val="0050341E"/>
    <w:pPr>
      <w:spacing w:before="100" w:beforeAutospacing="1" w:after="100" w:afterAutospacing="1" w:line="240" w:lineRule="auto"/>
    </w:pPr>
    <w:rPr>
      <w:rFonts w:eastAsia="Times New Roman"/>
      <w:sz w:val="24"/>
      <w:szCs w:val="24"/>
      <w:lang w:bidi="ar-SA"/>
    </w:rPr>
  </w:style>
  <w:style w:type="table" w:customStyle="1" w:styleId="LightShading-Accent12">
    <w:name w:val="Light Shading - Accent 12"/>
    <w:basedOn w:val="TableNormal"/>
    <w:uiPriority w:val="60"/>
    <w:rsid w:val="00B41C1A"/>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ColorfulList-Accent5">
    <w:name w:val="Colorful List Accent 5"/>
    <w:basedOn w:val="TableNormal"/>
    <w:uiPriority w:val="72"/>
    <w:rsid w:val="00B41C1A"/>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character" w:customStyle="1" w:styleId="definition-url">
    <w:name w:val="definition-url"/>
    <w:basedOn w:val="DefaultParagraphFont"/>
    <w:rsid w:val="005A1C45"/>
  </w:style>
  <w:style w:type="character" w:customStyle="1" w:styleId="nolink">
    <w:name w:val="nolink"/>
    <w:basedOn w:val="DefaultParagraphFont"/>
    <w:rsid w:val="00510238"/>
  </w:style>
  <w:style w:type="character" w:styleId="Hyperlink">
    <w:name w:val="Hyperlink"/>
    <w:basedOn w:val="DefaultParagraphFont"/>
    <w:uiPriority w:val="99"/>
    <w:semiHidden/>
    <w:unhideWhenUsed/>
    <w:rsid w:val="00B6489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479136">
      <w:bodyDiv w:val="1"/>
      <w:marLeft w:val="0"/>
      <w:marRight w:val="0"/>
      <w:marTop w:val="0"/>
      <w:marBottom w:val="0"/>
      <w:divBdr>
        <w:top w:val="none" w:sz="0" w:space="0" w:color="auto"/>
        <w:left w:val="none" w:sz="0" w:space="0" w:color="auto"/>
        <w:bottom w:val="none" w:sz="0" w:space="0" w:color="auto"/>
        <w:right w:val="none" w:sz="0" w:space="0" w:color="auto"/>
      </w:divBdr>
    </w:div>
    <w:div w:id="50615263">
      <w:bodyDiv w:val="1"/>
      <w:marLeft w:val="0"/>
      <w:marRight w:val="0"/>
      <w:marTop w:val="0"/>
      <w:marBottom w:val="0"/>
      <w:divBdr>
        <w:top w:val="none" w:sz="0" w:space="0" w:color="auto"/>
        <w:left w:val="none" w:sz="0" w:space="0" w:color="auto"/>
        <w:bottom w:val="none" w:sz="0" w:space="0" w:color="auto"/>
        <w:right w:val="none" w:sz="0" w:space="0" w:color="auto"/>
      </w:divBdr>
    </w:div>
    <w:div w:id="114492041">
      <w:bodyDiv w:val="1"/>
      <w:marLeft w:val="0"/>
      <w:marRight w:val="0"/>
      <w:marTop w:val="0"/>
      <w:marBottom w:val="0"/>
      <w:divBdr>
        <w:top w:val="none" w:sz="0" w:space="0" w:color="auto"/>
        <w:left w:val="none" w:sz="0" w:space="0" w:color="auto"/>
        <w:bottom w:val="none" w:sz="0" w:space="0" w:color="auto"/>
        <w:right w:val="none" w:sz="0" w:space="0" w:color="auto"/>
      </w:divBdr>
    </w:div>
    <w:div w:id="267547245">
      <w:bodyDiv w:val="1"/>
      <w:marLeft w:val="0"/>
      <w:marRight w:val="0"/>
      <w:marTop w:val="0"/>
      <w:marBottom w:val="0"/>
      <w:divBdr>
        <w:top w:val="none" w:sz="0" w:space="0" w:color="auto"/>
        <w:left w:val="none" w:sz="0" w:space="0" w:color="auto"/>
        <w:bottom w:val="none" w:sz="0" w:space="0" w:color="auto"/>
        <w:right w:val="none" w:sz="0" w:space="0" w:color="auto"/>
      </w:divBdr>
    </w:div>
    <w:div w:id="341667074">
      <w:bodyDiv w:val="1"/>
      <w:marLeft w:val="0"/>
      <w:marRight w:val="0"/>
      <w:marTop w:val="0"/>
      <w:marBottom w:val="0"/>
      <w:divBdr>
        <w:top w:val="none" w:sz="0" w:space="0" w:color="auto"/>
        <w:left w:val="none" w:sz="0" w:space="0" w:color="auto"/>
        <w:bottom w:val="none" w:sz="0" w:space="0" w:color="auto"/>
        <w:right w:val="none" w:sz="0" w:space="0" w:color="auto"/>
      </w:divBdr>
    </w:div>
    <w:div w:id="384915615">
      <w:bodyDiv w:val="1"/>
      <w:marLeft w:val="0"/>
      <w:marRight w:val="0"/>
      <w:marTop w:val="0"/>
      <w:marBottom w:val="0"/>
      <w:divBdr>
        <w:top w:val="none" w:sz="0" w:space="0" w:color="auto"/>
        <w:left w:val="none" w:sz="0" w:space="0" w:color="auto"/>
        <w:bottom w:val="none" w:sz="0" w:space="0" w:color="auto"/>
        <w:right w:val="none" w:sz="0" w:space="0" w:color="auto"/>
      </w:divBdr>
    </w:div>
    <w:div w:id="509834037">
      <w:bodyDiv w:val="1"/>
      <w:marLeft w:val="0"/>
      <w:marRight w:val="0"/>
      <w:marTop w:val="0"/>
      <w:marBottom w:val="0"/>
      <w:divBdr>
        <w:top w:val="none" w:sz="0" w:space="0" w:color="auto"/>
        <w:left w:val="none" w:sz="0" w:space="0" w:color="auto"/>
        <w:bottom w:val="none" w:sz="0" w:space="0" w:color="auto"/>
        <w:right w:val="none" w:sz="0" w:space="0" w:color="auto"/>
      </w:divBdr>
    </w:div>
    <w:div w:id="552425342">
      <w:bodyDiv w:val="1"/>
      <w:marLeft w:val="0"/>
      <w:marRight w:val="0"/>
      <w:marTop w:val="0"/>
      <w:marBottom w:val="0"/>
      <w:divBdr>
        <w:top w:val="none" w:sz="0" w:space="0" w:color="auto"/>
        <w:left w:val="none" w:sz="0" w:space="0" w:color="auto"/>
        <w:bottom w:val="none" w:sz="0" w:space="0" w:color="auto"/>
        <w:right w:val="none" w:sz="0" w:space="0" w:color="auto"/>
      </w:divBdr>
    </w:div>
    <w:div w:id="603540031">
      <w:bodyDiv w:val="1"/>
      <w:marLeft w:val="0"/>
      <w:marRight w:val="0"/>
      <w:marTop w:val="0"/>
      <w:marBottom w:val="0"/>
      <w:divBdr>
        <w:top w:val="none" w:sz="0" w:space="0" w:color="auto"/>
        <w:left w:val="none" w:sz="0" w:space="0" w:color="auto"/>
        <w:bottom w:val="none" w:sz="0" w:space="0" w:color="auto"/>
        <w:right w:val="none" w:sz="0" w:space="0" w:color="auto"/>
      </w:divBdr>
    </w:div>
    <w:div w:id="616135748">
      <w:bodyDiv w:val="1"/>
      <w:marLeft w:val="0"/>
      <w:marRight w:val="0"/>
      <w:marTop w:val="0"/>
      <w:marBottom w:val="0"/>
      <w:divBdr>
        <w:top w:val="none" w:sz="0" w:space="0" w:color="auto"/>
        <w:left w:val="none" w:sz="0" w:space="0" w:color="auto"/>
        <w:bottom w:val="none" w:sz="0" w:space="0" w:color="auto"/>
        <w:right w:val="none" w:sz="0" w:space="0" w:color="auto"/>
      </w:divBdr>
    </w:div>
    <w:div w:id="654070629">
      <w:bodyDiv w:val="1"/>
      <w:marLeft w:val="0"/>
      <w:marRight w:val="0"/>
      <w:marTop w:val="0"/>
      <w:marBottom w:val="0"/>
      <w:divBdr>
        <w:top w:val="none" w:sz="0" w:space="0" w:color="auto"/>
        <w:left w:val="none" w:sz="0" w:space="0" w:color="auto"/>
        <w:bottom w:val="none" w:sz="0" w:space="0" w:color="auto"/>
        <w:right w:val="none" w:sz="0" w:space="0" w:color="auto"/>
      </w:divBdr>
    </w:div>
    <w:div w:id="754934625">
      <w:bodyDiv w:val="1"/>
      <w:marLeft w:val="0"/>
      <w:marRight w:val="0"/>
      <w:marTop w:val="0"/>
      <w:marBottom w:val="0"/>
      <w:divBdr>
        <w:top w:val="none" w:sz="0" w:space="0" w:color="auto"/>
        <w:left w:val="none" w:sz="0" w:space="0" w:color="auto"/>
        <w:bottom w:val="none" w:sz="0" w:space="0" w:color="auto"/>
        <w:right w:val="none" w:sz="0" w:space="0" w:color="auto"/>
      </w:divBdr>
    </w:div>
    <w:div w:id="779183645">
      <w:bodyDiv w:val="1"/>
      <w:marLeft w:val="0"/>
      <w:marRight w:val="0"/>
      <w:marTop w:val="0"/>
      <w:marBottom w:val="0"/>
      <w:divBdr>
        <w:top w:val="none" w:sz="0" w:space="0" w:color="auto"/>
        <w:left w:val="none" w:sz="0" w:space="0" w:color="auto"/>
        <w:bottom w:val="none" w:sz="0" w:space="0" w:color="auto"/>
        <w:right w:val="none" w:sz="0" w:space="0" w:color="auto"/>
      </w:divBdr>
    </w:div>
    <w:div w:id="793672778">
      <w:bodyDiv w:val="1"/>
      <w:marLeft w:val="0"/>
      <w:marRight w:val="0"/>
      <w:marTop w:val="0"/>
      <w:marBottom w:val="0"/>
      <w:divBdr>
        <w:top w:val="none" w:sz="0" w:space="0" w:color="auto"/>
        <w:left w:val="none" w:sz="0" w:space="0" w:color="auto"/>
        <w:bottom w:val="none" w:sz="0" w:space="0" w:color="auto"/>
        <w:right w:val="none" w:sz="0" w:space="0" w:color="auto"/>
      </w:divBdr>
    </w:div>
    <w:div w:id="849875418">
      <w:bodyDiv w:val="1"/>
      <w:marLeft w:val="0"/>
      <w:marRight w:val="0"/>
      <w:marTop w:val="0"/>
      <w:marBottom w:val="0"/>
      <w:divBdr>
        <w:top w:val="none" w:sz="0" w:space="0" w:color="auto"/>
        <w:left w:val="none" w:sz="0" w:space="0" w:color="auto"/>
        <w:bottom w:val="none" w:sz="0" w:space="0" w:color="auto"/>
        <w:right w:val="none" w:sz="0" w:space="0" w:color="auto"/>
      </w:divBdr>
    </w:div>
    <w:div w:id="953907063">
      <w:bodyDiv w:val="1"/>
      <w:marLeft w:val="0"/>
      <w:marRight w:val="0"/>
      <w:marTop w:val="0"/>
      <w:marBottom w:val="0"/>
      <w:divBdr>
        <w:top w:val="none" w:sz="0" w:space="0" w:color="auto"/>
        <w:left w:val="none" w:sz="0" w:space="0" w:color="auto"/>
        <w:bottom w:val="none" w:sz="0" w:space="0" w:color="auto"/>
        <w:right w:val="none" w:sz="0" w:space="0" w:color="auto"/>
      </w:divBdr>
    </w:div>
    <w:div w:id="995768185">
      <w:bodyDiv w:val="1"/>
      <w:marLeft w:val="0"/>
      <w:marRight w:val="0"/>
      <w:marTop w:val="0"/>
      <w:marBottom w:val="0"/>
      <w:divBdr>
        <w:top w:val="none" w:sz="0" w:space="0" w:color="auto"/>
        <w:left w:val="none" w:sz="0" w:space="0" w:color="auto"/>
        <w:bottom w:val="none" w:sz="0" w:space="0" w:color="auto"/>
        <w:right w:val="none" w:sz="0" w:space="0" w:color="auto"/>
      </w:divBdr>
    </w:div>
    <w:div w:id="1032918042">
      <w:bodyDiv w:val="1"/>
      <w:marLeft w:val="0"/>
      <w:marRight w:val="0"/>
      <w:marTop w:val="0"/>
      <w:marBottom w:val="0"/>
      <w:divBdr>
        <w:top w:val="none" w:sz="0" w:space="0" w:color="auto"/>
        <w:left w:val="none" w:sz="0" w:space="0" w:color="auto"/>
        <w:bottom w:val="none" w:sz="0" w:space="0" w:color="auto"/>
        <w:right w:val="none" w:sz="0" w:space="0" w:color="auto"/>
      </w:divBdr>
    </w:div>
    <w:div w:id="1038551202">
      <w:bodyDiv w:val="1"/>
      <w:marLeft w:val="0"/>
      <w:marRight w:val="0"/>
      <w:marTop w:val="0"/>
      <w:marBottom w:val="0"/>
      <w:divBdr>
        <w:top w:val="none" w:sz="0" w:space="0" w:color="auto"/>
        <w:left w:val="none" w:sz="0" w:space="0" w:color="auto"/>
        <w:bottom w:val="none" w:sz="0" w:space="0" w:color="auto"/>
        <w:right w:val="none" w:sz="0" w:space="0" w:color="auto"/>
      </w:divBdr>
    </w:div>
    <w:div w:id="1259753192">
      <w:bodyDiv w:val="1"/>
      <w:marLeft w:val="0"/>
      <w:marRight w:val="0"/>
      <w:marTop w:val="0"/>
      <w:marBottom w:val="0"/>
      <w:divBdr>
        <w:top w:val="none" w:sz="0" w:space="0" w:color="auto"/>
        <w:left w:val="none" w:sz="0" w:space="0" w:color="auto"/>
        <w:bottom w:val="none" w:sz="0" w:space="0" w:color="auto"/>
        <w:right w:val="none" w:sz="0" w:space="0" w:color="auto"/>
      </w:divBdr>
    </w:div>
    <w:div w:id="1274629350">
      <w:bodyDiv w:val="1"/>
      <w:marLeft w:val="0"/>
      <w:marRight w:val="0"/>
      <w:marTop w:val="0"/>
      <w:marBottom w:val="0"/>
      <w:divBdr>
        <w:top w:val="none" w:sz="0" w:space="0" w:color="auto"/>
        <w:left w:val="none" w:sz="0" w:space="0" w:color="auto"/>
        <w:bottom w:val="none" w:sz="0" w:space="0" w:color="auto"/>
        <w:right w:val="none" w:sz="0" w:space="0" w:color="auto"/>
      </w:divBdr>
    </w:div>
    <w:div w:id="1299190862">
      <w:bodyDiv w:val="1"/>
      <w:marLeft w:val="0"/>
      <w:marRight w:val="0"/>
      <w:marTop w:val="0"/>
      <w:marBottom w:val="0"/>
      <w:divBdr>
        <w:top w:val="none" w:sz="0" w:space="0" w:color="auto"/>
        <w:left w:val="none" w:sz="0" w:space="0" w:color="auto"/>
        <w:bottom w:val="none" w:sz="0" w:space="0" w:color="auto"/>
        <w:right w:val="none" w:sz="0" w:space="0" w:color="auto"/>
      </w:divBdr>
    </w:div>
    <w:div w:id="1429812082">
      <w:bodyDiv w:val="1"/>
      <w:marLeft w:val="0"/>
      <w:marRight w:val="0"/>
      <w:marTop w:val="0"/>
      <w:marBottom w:val="0"/>
      <w:divBdr>
        <w:top w:val="none" w:sz="0" w:space="0" w:color="auto"/>
        <w:left w:val="none" w:sz="0" w:space="0" w:color="auto"/>
        <w:bottom w:val="none" w:sz="0" w:space="0" w:color="auto"/>
        <w:right w:val="none" w:sz="0" w:space="0" w:color="auto"/>
      </w:divBdr>
    </w:div>
    <w:div w:id="1500535439">
      <w:bodyDiv w:val="1"/>
      <w:marLeft w:val="0"/>
      <w:marRight w:val="0"/>
      <w:marTop w:val="0"/>
      <w:marBottom w:val="0"/>
      <w:divBdr>
        <w:top w:val="none" w:sz="0" w:space="0" w:color="auto"/>
        <w:left w:val="none" w:sz="0" w:space="0" w:color="auto"/>
        <w:bottom w:val="none" w:sz="0" w:space="0" w:color="auto"/>
        <w:right w:val="none" w:sz="0" w:space="0" w:color="auto"/>
      </w:divBdr>
    </w:div>
    <w:div w:id="1547252488">
      <w:bodyDiv w:val="1"/>
      <w:marLeft w:val="0"/>
      <w:marRight w:val="0"/>
      <w:marTop w:val="0"/>
      <w:marBottom w:val="0"/>
      <w:divBdr>
        <w:top w:val="none" w:sz="0" w:space="0" w:color="auto"/>
        <w:left w:val="none" w:sz="0" w:space="0" w:color="auto"/>
        <w:bottom w:val="none" w:sz="0" w:space="0" w:color="auto"/>
        <w:right w:val="none" w:sz="0" w:space="0" w:color="auto"/>
      </w:divBdr>
    </w:div>
    <w:div w:id="1761560098">
      <w:bodyDiv w:val="1"/>
      <w:marLeft w:val="0"/>
      <w:marRight w:val="0"/>
      <w:marTop w:val="0"/>
      <w:marBottom w:val="0"/>
      <w:divBdr>
        <w:top w:val="none" w:sz="0" w:space="0" w:color="auto"/>
        <w:left w:val="none" w:sz="0" w:space="0" w:color="auto"/>
        <w:bottom w:val="none" w:sz="0" w:space="0" w:color="auto"/>
        <w:right w:val="none" w:sz="0" w:space="0" w:color="auto"/>
      </w:divBdr>
    </w:div>
    <w:div w:id="1768189047">
      <w:bodyDiv w:val="1"/>
      <w:marLeft w:val="0"/>
      <w:marRight w:val="0"/>
      <w:marTop w:val="0"/>
      <w:marBottom w:val="0"/>
      <w:divBdr>
        <w:top w:val="none" w:sz="0" w:space="0" w:color="auto"/>
        <w:left w:val="none" w:sz="0" w:space="0" w:color="auto"/>
        <w:bottom w:val="none" w:sz="0" w:space="0" w:color="auto"/>
        <w:right w:val="none" w:sz="0" w:space="0" w:color="auto"/>
      </w:divBdr>
    </w:div>
    <w:div w:id="1813865178">
      <w:bodyDiv w:val="1"/>
      <w:marLeft w:val="0"/>
      <w:marRight w:val="0"/>
      <w:marTop w:val="0"/>
      <w:marBottom w:val="0"/>
      <w:divBdr>
        <w:top w:val="none" w:sz="0" w:space="0" w:color="auto"/>
        <w:left w:val="none" w:sz="0" w:space="0" w:color="auto"/>
        <w:bottom w:val="none" w:sz="0" w:space="0" w:color="auto"/>
        <w:right w:val="none" w:sz="0" w:space="0" w:color="auto"/>
      </w:divBdr>
    </w:div>
    <w:div w:id="1827941236">
      <w:bodyDiv w:val="1"/>
      <w:marLeft w:val="0"/>
      <w:marRight w:val="0"/>
      <w:marTop w:val="0"/>
      <w:marBottom w:val="0"/>
      <w:divBdr>
        <w:top w:val="none" w:sz="0" w:space="0" w:color="auto"/>
        <w:left w:val="none" w:sz="0" w:space="0" w:color="auto"/>
        <w:bottom w:val="none" w:sz="0" w:space="0" w:color="auto"/>
        <w:right w:val="none" w:sz="0" w:space="0" w:color="auto"/>
      </w:divBdr>
    </w:div>
    <w:div w:id="1902713723">
      <w:bodyDiv w:val="1"/>
      <w:marLeft w:val="0"/>
      <w:marRight w:val="0"/>
      <w:marTop w:val="0"/>
      <w:marBottom w:val="0"/>
      <w:divBdr>
        <w:top w:val="none" w:sz="0" w:space="0" w:color="auto"/>
        <w:left w:val="none" w:sz="0" w:space="0" w:color="auto"/>
        <w:bottom w:val="none" w:sz="0" w:space="0" w:color="auto"/>
        <w:right w:val="none" w:sz="0" w:space="0" w:color="auto"/>
      </w:divBdr>
    </w:div>
    <w:div w:id="1924144378">
      <w:bodyDiv w:val="1"/>
      <w:marLeft w:val="0"/>
      <w:marRight w:val="0"/>
      <w:marTop w:val="0"/>
      <w:marBottom w:val="0"/>
      <w:divBdr>
        <w:top w:val="none" w:sz="0" w:space="0" w:color="auto"/>
        <w:left w:val="none" w:sz="0" w:space="0" w:color="auto"/>
        <w:bottom w:val="none" w:sz="0" w:space="0" w:color="auto"/>
        <w:right w:val="none" w:sz="0" w:space="0" w:color="auto"/>
      </w:divBdr>
    </w:div>
    <w:div w:id="1953003792">
      <w:bodyDiv w:val="1"/>
      <w:marLeft w:val="0"/>
      <w:marRight w:val="0"/>
      <w:marTop w:val="0"/>
      <w:marBottom w:val="0"/>
      <w:divBdr>
        <w:top w:val="none" w:sz="0" w:space="0" w:color="auto"/>
        <w:left w:val="none" w:sz="0" w:space="0" w:color="auto"/>
        <w:bottom w:val="none" w:sz="0" w:space="0" w:color="auto"/>
        <w:right w:val="none" w:sz="0" w:space="0" w:color="auto"/>
      </w:divBdr>
    </w:div>
    <w:div w:id="20386940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image" Target="media/image10.jpeg"/><Relationship Id="rId3" Type="http://schemas.openxmlformats.org/officeDocument/2006/relationships/styles" Target="styles.xml"/><Relationship Id="rId21" Type="http://schemas.openxmlformats.org/officeDocument/2006/relationships/image" Target="media/image13.jpeg"/><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image" Target="media/image9.pn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footer" Target="footer1.xml"/><Relationship Id="rId10" Type="http://schemas.openxmlformats.org/officeDocument/2006/relationships/image" Target="media/image2.png"/><Relationship Id="rId19" Type="http://schemas.openxmlformats.org/officeDocument/2006/relationships/image" Target="media/image11.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jpeg"/><Relationship Id="rId22"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AD03AF-1A27-4091-B1C6-F7E1510CB9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38</Pages>
  <Words>6947</Words>
  <Characters>39603</Characters>
  <Application>Microsoft Office Word</Application>
  <DocSecurity>0</DocSecurity>
  <Lines>330</Lines>
  <Paragraphs>92</Paragraphs>
  <ScaleCrop>false</ScaleCrop>
  <HeadingPairs>
    <vt:vector size="2" baseType="variant">
      <vt:variant>
        <vt:lpstr>Title</vt:lpstr>
      </vt:variant>
      <vt:variant>
        <vt:i4>1</vt:i4>
      </vt:variant>
    </vt:vector>
  </HeadingPairs>
  <TitlesOfParts>
    <vt:vector size="1" baseType="lpstr">
      <vt:lpstr> Performance evaluation of selected Pharmaceutical Companies of Bangladesh</vt:lpstr>
    </vt:vector>
  </TitlesOfParts>
  <Company>Pharmaceutical Company in Bangladesh</Company>
  <LinksUpToDate>false</LinksUpToDate>
  <CharactersWithSpaces>46458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Performance evaluation of selected Pharmaceutical Companies of Bangladesh</dc:title>
  <dc:subject>armaceutical Company in Bangladesh</dc:subject>
  <dc:creator>APL- Marketing</dc:creator>
  <cp:lastModifiedBy>Prof. Dr. Mohammad Musa</cp:lastModifiedBy>
  <cp:revision>2</cp:revision>
  <cp:lastPrinted>2018-08-13T12:10:00Z</cp:lastPrinted>
  <dcterms:created xsi:type="dcterms:W3CDTF">2019-02-03T05:10:00Z</dcterms:created>
  <dcterms:modified xsi:type="dcterms:W3CDTF">2019-02-03T05:10:00Z</dcterms:modified>
</cp:coreProperties>
</file>