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65886" w14:textId="77777777" w:rsidR="001902BC" w:rsidRDefault="00FA2D22">
      <w:pPr>
        <w:spacing w:after="0" w:line="259" w:lineRule="auto"/>
        <w:ind w:left="0" w:firstLine="0"/>
        <w:jc w:val="center"/>
      </w:pPr>
      <w:bookmarkStart w:id="0" w:name="_GoBack"/>
      <w:bookmarkEnd w:id="0"/>
      <w:r>
        <w:rPr>
          <w:b/>
          <w:sz w:val="36"/>
        </w:rPr>
        <w:t xml:space="preserve">Augmented Reality Marketing: A Technological </w:t>
      </w:r>
    </w:p>
    <w:p w14:paraId="7DEEDD87" w14:textId="05D2D35E" w:rsidR="001902BC" w:rsidRDefault="00FA2D22">
      <w:pPr>
        <w:spacing w:after="35" w:line="259" w:lineRule="auto"/>
        <w:ind w:left="591" w:right="0" w:firstLine="0"/>
        <w:jc w:val="left"/>
      </w:pPr>
      <w:r>
        <w:rPr>
          <w:b/>
          <w:sz w:val="36"/>
        </w:rPr>
        <w:t xml:space="preserve">Impact Enhancing the Marketing Experiences </w:t>
      </w:r>
    </w:p>
    <w:p w14:paraId="4FB57482" w14:textId="77777777" w:rsidR="001902BC" w:rsidRDefault="00FA2D22">
      <w:pPr>
        <w:spacing w:after="160" w:line="259" w:lineRule="auto"/>
        <w:ind w:left="58" w:right="0" w:firstLine="0"/>
        <w:jc w:val="center"/>
      </w:pPr>
      <w:r>
        <w:t xml:space="preserve"> </w:t>
      </w:r>
    </w:p>
    <w:p w14:paraId="7F4391CA" w14:textId="77777777" w:rsidR="001902BC" w:rsidRDefault="00FA2D22">
      <w:pPr>
        <w:spacing w:after="204" w:line="259" w:lineRule="auto"/>
        <w:ind w:left="58" w:right="0" w:firstLine="0"/>
        <w:jc w:val="center"/>
      </w:pPr>
      <w:r>
        <w:t xml:space="preserve"> </w:t>
      </w:r>
    </w:p>
    <w:p w14:paraId="5E3CE82B" w14:textId="77777777" w:rsidR="001902BC" w:rsidRDefault="00FA2D22">
      <w:pPr>
        <w:spacing w:after="158" w:line="259" w:lineRule="auto"/>
        <w:ind w:right="8"/>
        <w:jc w:val="center"/>
      </w:pPr>
      <w:r>
        <w:rPr>
          <w:b/>
          <w:sz w:val="28"/>
        </w:rPr>
        <w:t xml:space="preserve">Submitted to: </w:t>
      </w:r>
    </w:p>
    <w:p w14:paraId="61A3A823" w14:textId="77777777" w:rsidR="001902BC" w:rsidRDefault="00FA2D22" w:rsidP="00102F7A">
      <w:pPr>
        <w:spacing w:after="158" w:line="259" w:lineRule="auto"/>
        <w:ind w:right="17"/>
        <w:jc w:val="center"/>
      </w:pPr>
      <w:r>
        <w:rPr>
          <w:b/>
          <w:sz w:val="28"/>
        </w:rPr>
        <w:t>Prof. Dr. Khandoker Mahmud</w:t>
      </w:r>
      <w:r w:rsidR="00102F7A">
        <w:rPr>
          <w:b/>
          <w:sz w:val="28"/>
        </w:rPr>
        <w:t>ur</w:t>
      </w:r>
      <w:r>
        <w:rPr>
          <w:b/>
          <w:sz w:val="28"/>
        </w:rPr>
        <w:t xml:space="preserve"> Rahman</w:t>
      </w:r>
    </w:p>
    <w:p w14:paraId="5E7643D8" w14:textId="77777777" w:rsidR="00102F7A" w:rsidRDefault="00FA2D22" w:rsidP="00102F7A">
      <w:pPr>
        <w:spacing w:after="156" w:line="259" w:lineRule="auto"/>
        <w:ind w:left="0" w:right="14" w:firstLine="0"/>
        <w:jc w:val="center"/>
      </w:pPr>
      <w:r>
        <w:rPr>
          <w:sz w:val="28"/>
        </w:rPr>
        <w:t>Designation: Professor</w:t>
      </w:r>
    </w:p>
    <w:p w14:paraId="7A159C58" w14:textId="77777777" w:rsidR="00102F7A" w:rsidRDefault="00FA2D22" w:rsidP="00102F7A">
      <w:pPr>
        <w:spacing w:after="156" w:line="259" w:lineRule="auto"/>
        <w:ind w:left="0" w:right="14" w:firstLine="0"/>
        <w:jc w:val="center"/>
      </w:pPr>
      <w:r>
        <w:rPr>
          <w:sz w:val="28"/>
        </w:rPr>
        <w:t>School of Business and Economics</w:t>
      </w:r>
    </w:p>
    <w:p w14:paraId="2A1BC4DF" w14:textId="77777777" w:rsidR="001902BC" w:rsidRDefault="00FA2D22" w:rsidP="00102F7A">
      <w:pPr>
        <w:spacing w:after="156" w:line="259" w:lineRule="auto"/>
        <w:ind w:left="0" w:right="14" w:firstLine="0"/>
        <w:jc w:val="center"/>
      </w:pPr>
      <w:r>
        <w:rPr>
          <w:b/>
          <w:sz w:val="28"/>
        </w:rPr>
        <w:t xml:space="preserve">United </w:t>
      </w:r>
      <w:r>
        <w:rPr>
          <w:sz w:val="28"/>
        </w:rPr>
        <w:t xml:space="preserve">International </w:t>
      </w:r>
      <w:r>
        <w:rPr>
          <w:b/>
          <w:sz w:val="28"/>
        </w:rPr>
        <w:t>University</w:t>
      </w:r>
    </w:p>
    <w:p w14:paraId="065C5DE1" w14:textId="77777777" w:rsidR="001902BC" w:rsidRDefault="00FA2D22">
      <w:pPr>
        <w:spacing w:after="156" w:line="259" w:lineRule="auto"/>
        <w:ind w:left="58" w:right="0" w:firstLine="0"/>
        <w:jc w:val="center"/>
      </w:pPr>
      <w:r>
        <w:t xml:space="preserve"> </w:t>
      </w:r>
    </w:p>
    <w:p w14:paraId="208A436D" w14:textId="77777777" w:rsidR="001902BC" w:rsidRDefault="00FA2D22">
      <w:pPr>
        <w:spacing w:after="208" w:line="259" w:lineRule="auto"/>
        <w:ind w:left="58" w:right="0" w:firstLine="0"/>
        <w:jc w:val="center"/>
      </w:pPr>
      <w:r>
        <w:t xml:space="preserve"> </w:t>
      </w:r>
    </w:p>
    <w:p w14:paraId="73497965" w14:textId="77777777" w:rsidR="001902BC" w:rsidRDefault="00FA2D22">
      <w:pPr>
        <w:spacing w:after="158" w:line="259" w:lineRule="auto"/>
        <w:ind w:right="12"/>
        <w:jc w:val="center"/>
      </w:pPr>
      <w:r>
        <w:rPr>
          <w:b/>
          <w:sz w:val="28"/>
        </w:rPr>
        <w:t xml:space="preserve">Submitted by: </w:t>
      </w:r>
    </w:p>
    <w:p w14:paraId="64C31EDC" w14:textId="77777777" w:rsidR="001902BC" w:rsidRDefault="00FA2D22" w:rsidP="00102F7A">
      <w:pPr>
        <w:spacing w:after="158" w:line="259" w:lineRule="auto"/>
        <w:ind w:right="17"/>
        <w:jc w:val="center"/>
      </w:pPr>
      <w:r>
        <w:rPr>
          <w:b/>
          <w:sz w:val="28"/>
        </w:rPr>
        <w:t>Mohammad Ashraf</w:t>
      </w:r>
    </w:p>
    <w:p w14:paraId="2C83D1D6" w14:textId="77777777" w:rsidR="001902BC" w:rsidRDefault="00FA2D22" w:rsidP="00102F7A">
      <w:pPr>
        <w:spacing w:after="158" w:line="259" w:lineRule="auto"/>
        <w:ind w:right="8"/>
        <w:jc w:val="center"/>
      </w:pPr>
      <w:r>
        <w:rPr>
          <w:b/>
          <w:sz w:val="28"/>
        </w:rPr>
        <w:t>ID-111 191 131</w:t>
      </w:r>
    </w:p>
    <w:p w14:paraId="5815D881" w14:textId="77777777" w:rsidR="001902BC" w:rsidRDefault="00FA2D22" w:rsidP="00102F7A">
      <w:pPr>
        <w:spacing w:after="108" w:line="259" w:lineRule="auto"/>
        <w:ind w:right="14"/>
        <w:jc w:val="center"/>
      </w:pPr>
      <w:r>
        <w:rPr>
          <w:b/>
          <w:sz w:val="28"/>
        </w:rPr>
        <w:t>Bachelor of Business Administration Major in Marketing</w:t>
      </w:r>
    </w:p>
    <w:p w14:paraId="591FBDEE" w14:textId="77777777" w:rsidR="001902BC" w:rsidRDefault="00FA2D22">
      <w:pPr>
        <w:spacing w:after="161" w:line="259" w:lineRule="auto"/>
        <w:ind w:left="58" w:right="0" w:firstLine="0"/>
        <w:jc w:val="center"/>
      </w:pPr>
      <w:r>
        <w:t xml:space="preserve"> </w:t>
      </w:r>
    </w:p>
    <w:p w14:paraId="31C630F9" w14:textId="77777777" w:rsidR="001902BC" w:rsidRDefault="00FA2D22">
      <w:pPr>
        <w:spacing w:after="204" w:line="259" w:lineRule="auto"/>
        <w:ind w:left="58" w:right="0" w:firstLine="0"/>
        <w:jc w:val="center"/>
      </w:pPr>
      <w:r>
        <w:t xml:space="preserve"> </w:t>
      </w:r>
    </w:p>
    <w:p w14:paraId="1B518E4F" w14:textId="77777777" w:rsidR="001902BC" w:rsidRDefault="00FA2D22">
      <w:pPr>
        <w:spacing w:after="189" w:line="259" w:lineRule="auto"/>
        <w:ind w:right="15"/>
        <w:jc w:val="center"/>
      </w:pPr>
      <w:r>
        <w:rPr>
          <w:b/>
          <w:sz w:val="28"/>
        </w:rPr>
        <w:t xml:space="preserve">School of Business and Economics </w:t>
      </w:r>
    </w:p>
    <w:p w14:paraId="22CD3BFA" w14:textId="77777777" w:rsidR="001902BC" w:rsidRDefault="00FA2D22">
      <w:pPr>
        <w:pStyle w:val="Heading1"/>
        <w:spacing w:after="73"/>
      </w:pPr>
      <w:bookmarkStart w:id="1" w:name="_Toc146997504"/>
      <w:bookmarkStart w:id="2" w:name="_Toc146999486"/>
      <w:bookmarkStart w:id="3" w:name="_Toc147574337"/>
      <w:r>
        <w:t xml:space="preserve">United </w:t>
      </w:r>
      <w:r>
        <w:rPr>
          <w:b w:val="0"/>
        </w:rPr>
        <w:t>international</w:t>
      </w:r>
      <w:r>
        <w:t xml:space="preserve"> university</w:t>
      </w:r>
      <w:bookmarkEnd w:id="1"/>
      <w:bookmarkEnd w:id="2"/>
      <w:bookmarkEnd w:id="3"/>
      <w:r>
        <w:t xml:space="preserve"> </w:t>
      </w:r>
    </w:p>
    <w:p w14:paraId="3682A00A" w14:textId="77777777" w:rsidR="001902BC" w:rsidRDefault="00FA2D22">
      <w:pPr>
        <w:spacing w:after="98" w:line="259" w:lineRule="auto"/>
        <w:ind w:left="55" w:right="0" w:firstLine="0"/>
        <w:jc w:val="center"/>
      </w:pPr>
      <w:r>
        <w:rPr>
          <w:noProof/>
        </w:rPr>
        <w:drawing>
          <wp:inline distT="0" distB="0" distL="0" distR="0" wp14:anchorId="3B9B4B3F" wp14:editId="4FA28AED">
            <wp:extent cx="1057275" cy="1143000"/>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9"/>
                    <a:stretch>
                      <a:fillRect/>
                    </a:stretch>
                  </pic:blipFill>
                  <pic:spPr>
                    <a:xfrm>
                      <a:off x="0" y="0"/>
                      <a:ext cx="1057275" cy="1143000"/>
                    </a:xfrm>
                    <a:prstGeom prst="rect">
                      <a:avLst/>
                    </a:prstGeom>
                  </pic:spPr>
                </pic:pic>
              </a:graphicData>
            </a:graphic>
          </wp:inline>
        </w:drawing>
      </w:r>
      <w:r>
        <w:t xml:space="preserve"> </w:t>
      </w:r>
    </w:p>
    <w:p w14:paraId="4C427EA4" w14:textId="77777777" w:rsidR="001902BC" w:rsidRDefault="00FA2D22">
      <w:pPr>
        <w:spacing w:after="204" w:line="259" w:lineRule="auto"/>
        <w:ind w:left="58" w:right="0" w:firstLine="0"/>
        <w:jc w:val="center"/>
      </w:pPr>
      <w:r>
        <w:t xml:space="preserve"> </w:t>
      </w:r>
    </w:p>
    <w:p w14:paraId="2E013FB5" w14:textId="77777777" w:rsidR="001902BC" w:rsidRDefault="00FA2D22">
      <w:pPr>
        <w:spacing w:after="158" w:line="259" w:lineRule="auto"/>
        <w:ind w:right="8"/>
        <w:jc w:val="center"/>
      </w:pPr>
      <w:r>
        <w:rPr>
          <w:b/>
          <w:sz w:val="28"/>
        </w:rPr>
        <w:t xml:space="preserve">Date of submission </w:t>
      </w:r>
    </w:p>
    <w:p w14:paraId="00F5CC56" w14:textId="14A99982" w:rsidR="001902BC" w:rsidRDefault="00FA2D22">
      <w:pPr>
        <w:spacing w:after="158" w:line="259" w:lineRule="auto"/>
        <w:ind w:right="7"/>
        <w:jc w:val="center"/>
      </w:pPr>
      <w:r>
        <w:rPr>
          <w:b/>
          <w:sz w:val="28"/>
        </w:rPr>
        <w:t>8</w:t>
      </w:r>
      <w:r>
        <w:rPr>
          <w:b/>
          <w:sz w:val="28"/>
          <w:vertAlign w:val="superscript"/>
        </w:rPr>
        <w:t>th</w:t>
      </w:r>
      <w:r>
        <w:rPr>
          <w:b/>
          <w:sz w:val="28"/>
        </w:rPr>
        <w:t xml:space="preserve"> October 2023 </w:t>
      </w:r>
    </w:p>
    <w:p w14:paraId="70ACC0F4" w14:textId="77777777" w:rsidR="001902BC" w:rsidRDefault="00FA2D22">
      <w:pPr>
        <w:pStyle w:val="Heading1"/>
        <w:spacing w:after="0"/>
        <w:ind w:left="-5" w:right="0"/>
        <w:jc w:val="left"/>
      </w:pPr>
      <w:r>
        <w:lastRenderedPageBreak/>
        <w:t xml:space="preserve">                               </w:t>
      </w:r>
      <w:bookmarkStart w:id="4" w:name="_Toc146997505"/>
      <w:bookmarkStart w:id="5" w:name="_Toc146999487"/>
      <w:bookmarkStart w:id="6" w:name="_Toc147574338"/>
      <w:r>
        <w:t>Declaration of the Student</w:t>
      </w:r>
      <w:bookmarkEnd w:id="4"/>
      <w:bookmarkEnd w:id="5"/>
      <w:bookmarkEnd w:id="6"/>
      <w:r>
        <w:t xml:space="preserve"> </w:t>
      </w:r>
    </w:p>
    <w:p w14:paraId="2E7335F2" w14:textId="77777777" w:rsidR="001902BC" w:rsidRDefault="00FA2D22">
      <w:pPr>
        <w:spacing w:after="156" w:line="259" w:lineRule="auto"/>
        <w:ind w:left="0" w:right="0" w:firstLine="0"/>
        <w:jc w:val="left"/>
      </w:pPr>
      <w:r>
        <w:t xml:space="preserve"> </w:t>
      </w:r>
    </w:p>
    <w:p w14:paraId="14E95A1C" w14:textId="14EBB5E1" w:rsidR="001902BC" w:rsidRDefault="00FA2D22">
      <w:pPr>
        <w:ind w:left="-5" w:right="3"/>
      </w:pPr>
      <w:r>
        <w:t xml:space="preserve">I, Mohammad Ashraf, hereby declare that my BBA graduation project paper titled Augmented Reality Marketing: A Technological Impact Enhancing the Marketing Experiences is my original work. </w:t>
      </w:r>
    </w:p>
    <w:p w14:paraId="5732ABCD" w14:textId="77777777" w:rsidR="001902BC" w:rsidRDefault="00FA2D22">
      <w:pPr>
        <w:spacing w:after="156" w:line="259" w:lineRule="auto"/>
        <w:ind w:left="0" w:right="0" w:firstLine="0"/>
        <w:jc w:val="left"/>
      </w:pPr>
      <w:r>
        <w:t xml:space="preserve"> </w:t>
      </w:r>
    </w:p>
    <w:p w14:paraId="4DF5CA30" w14:textId="77777777" w:rsidR="001902BC" w:rsidRDefault="00FA2D22">
      <w:pPr>
        <w:ind w:left="-5" w:right="3"/>
      </w:pPr>
      <w:r>
        <w:t xml:space="preserve">I confirm that all the ideas, concepts, data, and information presented in this paper are the result of my original work and research efforts. I have diligently cited and appropriately acknowledged all sources that have contributed to the content within this paper. </w:t>
      </w:r>
    </w:p>
    <w:p w14:paraId="695A70CC" w14:textId="77777777" w:rsidR="001902BC" w:rsidRDefault="00FA2D22">
      <w:pPr>
        <w:spacing w:after="160" w:line="259" w:lineRule="auto"/>
        <w:ind w:left="0" w:right="0" w:firstLine="0"/>
        <w:jc w:val="left"/>
      </w:pPr>
      <w:r>
        <w:t xml:space="preserve"> </w:t>
      </w:r>
    </w:p>
    <w:p w14:paraId="4DA62863" w14:textId="77777777" w:rsidR="001902BC" w:rsidRDefault="00FA2D22">
      <w:pPr>
        <w:ind w:left="-5" w:right="3"/>
      </w:pPr>
      <w:r>
        <w:t xml:space="preserve">I recognize and understand that any form of academic misconduct, including but not limited to plagiarism, data fabrication, or data falsification, is strictly prohibited and may result in severe consequences, including the rejection of my paper or potential repercussions on my academic standing. </w:t>
      </w:r>
    </w:p>
    <w:p w14:paraId="7A68357A" w14:textId="77777777" w:rsidR="001902BC" w:rsidRDefault="00FA2D22">
      <w:pPr>
        <w:spacing w:after="160" w:line="259" w:lineRule="auto"/>
        <w:ind w:left="0" w:right="0" w:firstLine="0"/>
        <w:jc w:val="left"/>
      </w:pPr>
      <w:r>
        <w:t xml:space="preserve"> </w:t>
      </w:r>
    </w:p>
    <w:p w14:paraId="0AD88F85" w14:textId="77777777" w:rsidR="001902BC" w:rsidRDefault="00FA2D22">
      <w:pPr>
        <w:ind w:left="-5" w:right="3"/>
      </w:pPr>
      <w:r>
        <w:t xml:space="preserve">Moreover, I confirm that I have adhered meticulously to all the guidelines and requirements outlined by the university and the department in the preparation of this paper. I have taken every necessary measure to ensure the accuracy, validity, and integrity of the research findings presented herein. </w:t>
      </w:r>
    </w:p>
    <w:p w14:paraId="3106A115" w14:textId="77777777" w:rsidR="001902BC" w:rsidRDefault="00FA2D22">
      <w:pPr>
        <w:spacing w:after="161" w:line="259" w:lineRule="auto"/>
        <w:ind w:left="0" w:right="0" w:firstLine="0"/>
        <w:jc w:val="left"/>
      </w:pPr>
      <w:r>
        <w:t xml:space="preserve"> </w:t>
      </w:r>
    </w:p>
    <w:p w14:paraId="665E6C35" w14:textId="77777777" w:rsidR="001902BC" w:rsidRDefault="00FA2D22">
      <w:pPr>
        <w:ind w:left="-5" w:right="3"/>
      </w:pPr>
      <w:r>
        <w:t xml:space="preserve">I also acknowledge that the intellectual property rights associated with this paper shall be owned by the university. I consent to the paper being made available to others for research and educational purposes. </w:t>
      </w:r>
    </w:p>
    <w:p w14:paraId="4F6A1554" w14:textId="77777777" w:rsidR="001902BC" w:rsidRDefault="00FA2D22">
      <w:pPr>
        <w:spacing w:after="156" w:line="259" w:lineRule="auto"/>
        <w:ind w:left="0" w:right="0" w:firstLine="0"/>
        <w:jc w:val="left"/>
      </w:pPr>
      <w:r>
        <w:t xml:space="preserve"> </w:t>
      </w:r>
    </w:p>
    <w:p w14:paraId="33C11CD2" w14:textId="77777777" w:rsidR="001902BC" w:rsidRDefault="00FA2D22">
      <w:pPr>
        <w:ind w:left="-5" w:right="3"/>
      </w:pPr>
      <w:r>
        <w:t xml:space="preserve">I remain committed to upholding the highest standards of academic integrity and ethical conduct throughout my academic journey. </w:t>
      </w:r>
    </w:p>
    <w:p w14:paraId="127B6DF2" w14:textId="77777777" w:rsidR="001902BC" w:rsidRDefault="00FA2D22">
      <w:pPr>
        <w:ind w:left="-5" w:right="3"/>
      </w:pPr>
      <w:r>
        <w:t xml:space="preserve">Sincerely, </w:t>
      </w:r>
    </w:p>
    <w:p w14:paraId="2435A599" w14:textId="77777777" w:rsidR="001902BC" w:rsidRDefault="00FA2D22">
      <w:pPr>
        <w:ind w:left="-5" w:right="3"/>
      </w:pPr>
      <w:r>
        <w:t xml:space="preserve">Mohammad Ashraf </w:t>
      </w:r>
    </w:p>
    <w:p w14:paraId="391E9967" w14:textId="77777777" w:rsidR="001902BC" w:rsidRDefault="00FA2D22">
      <w:pPr>
        <w:ind w:left="-5" w:right="3"/>
      </w:pPr>
      <w:r>
        <w:t xml:space="preserve"> ID- 111 191 131 </w:t>
      </w:r>
    </w:p>
    <w:p w14:paraId="65EFCE72" w14:textId="77777777" w:rsidR="001902BC" w:rsidRDefault="00FA2D22">
      <w:pPr>
        <w:ind w:left="-5" w:right="3"/>
      </w:pPr>
      <w:r>
        <w:t xml:space="preserve">Bachelor of Business Administration </w:t>
      </w:r>
    </w:p>
    <w:p w14:paraId="3BCFD6F0" w14:textId="77777777" w:rsidR="001902BC" w:rsidRDefault="00FA2D22">
      <w:pPr>
        <w:spacing w:after="164" w:line="258" w:lineRule="auto"/>
        <w:ind w:left="-5" w:right="0"/>
        <w:jc w:val="left"/>
      </w:pPr>
      <w:r>
        <w:rPr>
          <w:b/>
        </w:rPr>
        <w:t xml:space="preserve">United </w:t>
      </w:r>
      <w:r>
        <w:t xml:space="preserve">International </w:t>
      </w:r>
      <w:r>
        <w:rPr>
          <w:b/>
        </w:rPr>
        <w:t xml:space="preserve">University </w:t>
      </w:r>
    </w:p>
    <w:p w14:paraId="2F7581C4" w14:textId="77777777" w:rsidR="001902BC" w:rsidRDefault="00FA2D22">
      <w:pPr>
        <w:spacing w:after="156" w:line="259" w:lineRule="auto"/>
        <w:ind w:left="0" w:right="0" w:firstLine="0"/>
        <w:jc w:val="left"/>
      </w:pPr>
      <w:r>
        <w:t xml:space="preserve"> </w:t>
      </w:r>
    </w:p>
    <w:p w14:paraId="4A00081B" w14:textId="77777777" w:rsidR="001902BC" w:rsidRDefault="00FA2D22">
      <w:pPr>
        <w:spacing w:after="0" w:line="259" w:lineRule="auto"/>
        <w:ind w:left="0" w:right="0" w:firstLine="0"/>
        <w:jc w:val="left"/>
      </w:pPr>
      <w:r>
        <w:lastRenderedPageBreak/>
        <w:t xml:space="preserve"> </w:t>
      </w:r>
      <w:r>
        <w:tab/>
        <w:t xml:space="preserve"> </w:t>
      </w:r>
    </w:p>
    <w:p w14:paraId="7E43CDB8" w14:textId="77777777" w:rsidR="001902BC" w:rsidRDefault="00FA2D22">
      <w:pPr>
        <w:pStyle w:val="Heading1"/>
        <w:ind w:right="9"/>
      </w:pPr>
      <w:r>
        <w:t xml:space="preserve">      </w:t>
      </w:r>
      <w:bookmarkStart w:id="7" w:name="_Toc146997506"/>
      <w:bookmarkStart w:id="8" w:name="_Toc146999488"/>
      <w:bookmarkStart w:id="9" w:name="_Toc147574339"/>
      <w:r>
        <w:t>Letter of transmittal</w:t>
      </w:r>
      <w:bookmarkEnd w:id="7"/>
      <w:bookmarkEnd w:id="8"/>
      <w:bookmarkEnd w:id="9"/>
      <w:r>
        <w:t xml:space="preserve"> </w:t>
      </w:r>
    </w:p>
    <w:p w14:paraId="0A380ADA" w14:textId="77777777" w:rsidR="001902BC" w:rsidRDefault="00FA2D22">
      <w:pPr>
        <w:spacing w:after="156" w:line="259" w:lineRule="auto"/>
        <w:ind w:left="0" w:right="0" w:firstLine="0"/>
        <w:jc w:val="left"/>
      </w:pPr>
      <w:r>
        <w:t xml:space="preserve"> </w:t>
      </w:r>
    </w:p>
    <w:p w14:paraId="2304FC2D" w14:textId="77777777" w:rsidR="001902BC" w:rsidRDefault="00FA2D22">
      <w:pPr>
        <w:spacing w:after="156" w:line="259" w:lineRule="auto"/>
        <w:ind w:left="0" w:right="0" w:firstLine="0"/>
        <w:jc w:val="left"/>
      </w:pPr>
      <w:r>
        <w:t xml:space="preserve"> </w:t>
      </w:r>
    </w:p>
    <w:p w14:paraId="114B1FEB" w14:textId="77777777" w:rsidR="001902BC" w:rsidRDefault="00FA2D22">
      <w:pPr>
        <w:ind w:left="-5" w:right="3"/>
      </w:pPr>
      <w:r>
        <w:t>Prof. Dr. Khandoker Mahmud</w:t>
      </w:r>
      <w:r w:rsidR="00102F7A">
        <w:t>ur</w:t>
      </w:r>
      <w:r>
        <w:t xml:space="preserve"> Rahman </w:t>
      </w:r>
    </w:p>
    <w:p w14:paraId="0A143E7C" w14:textId="77777777" w:rsidR="001902BC" w:rsidRDefault="00FA2D22">
      <w:pPr>
        <w:ind w:left="-5" w:right="3"/>
      </w:pPr>
      <w:r>
        <w:t xml:space="preserve">Professor </w:t>
      </w:r>
    </w:p>
    <w:p w14:paraId="45ADD2CB" w14:textId="77777777" w:rsidR="001902BC" w:rsidRDefault="00FA2D22">
      <w:pPr>
        <w:ind w:left="-5" w:right="3"/>
      </w:pPr>
      <w:r>
        <w:t xml:space="preserve">School of Business &amp; Economics </w:t>
      </w:r>
    </w:p>
    <w:p w14:paraId="387C94FB" w14:textId="77777777" w:rsidR="001902BC" w:rsidRDefault="00FA2D22">
      <w:pPr>
        <w:spacing w:after="190"/>
        <w:ind w:left="-5" w:right="3"/>
      </w:pPr>
      <w:r>
        <w:t xml:space="preserve">United International University </w:t>
      </w:r>
    </w:p>
    <w:p w14:paraId="1E6C35DB" w14:textId="5D228918" w:rsidR="001902BC" w:rsidRDefault="00FA2D22">
      <w:pPr>
        <w:ind w:left="-5" w:right="3"/>
      </w:pPr>
      <w:r>
        <w:t xml:space="preserve">Subject: Submission of project report on “Augmented Reality Marketing: A Technological Impact Enhancing the Marketing Experiences” </w:t>
      </w:r>
    </w:p>
    <w:p w14:paraId="385ACFC7" w14:textId="77777777" w:rsidR="001902BC" w:rsidRDefault="00FA2D22">
      <w:pPr>
        <w:ind w:left="-5" w:right="3"/>
      </w:pPr>
      <w:r>
        <w:t xml:space="preserve">Dear sir, </w:t>
      </w:r>
    </w:p>
    <w:p w14:paraId="0EE1C822" w14:textId="37B605CF" w:rsidR="001902BC" w:rsidRDefault="00FA2D22">
      <w:pPr>
        <w:ind w:left="-5" w:right="3"/>
      </w:pPr>
      <w:r>
        <w:t xml:space="preserve">I am pleased to submit to you the report, “Augmented Reality Marketing: A Technological Impact Enhancing the Marketing Experiences”. I have completed my 8-week project work period in United International University under your supervision, starting on 10 August 2023. </w:t>
      </w:r>
    </w:p>
    <w:p w14:paraId="06C774BB" w14:textId="77777777" w:rsidR="001902BC" w:rsidRDefault="00FA2D22">
      <w:pPr>
        <w:ind w:left="-5" w:right="3"/>
      </w:pPr>
      <w:r>
        <w:t xml:space="preserve">I sincerely trust that this report effectively meets the objectives and criteria of my project and receives your approval. I have diligently strived to complete the report with the necessary data and proposed recommendations in a concise and comprehensive manner to the best of my ability. </w:t>
      </w:r>
    </w:p>
    <w:p w14:paraId="2CD5DC23" w14:textId="77777777" w:rsidR="001902BC" w:rsidRDefault="00FA2D22">
      <w:pPr>
        <w:ind w:left="-5" w:right="3"/>
      </w:pPr>
      <w:r>
        <w:t xml:space="preserve">I greatly appreciate your invaluable guidance and generous support throughout every stage of this endeavor. It would mean a great deal to me if you could spare some time to review the report and assess my performance. Please know that I am sincerely thankful for your assistance and look forward to your feedback and evaluation of my work. </w:t>
      </w:r>
    </w:p>
    <w:p w14:paraId="236AF904" w14:textId="77777777" w:rsidR="001902BC" w:rsidRDefault="00FA2D22">
      <w:pPr>
        <w:spacing w:after="160" w:line="259" w:lineRule="auto"/>
        <w:ind w:left="0" w:right="0" w:firstLine="0"/>
        <w:jc w:val="left"/>
      </w:pPr>
      <w:r>
        <w:t xml:space="preserve"> </w:t>
      </w:r>
    </w:p>
    <w:p w14:paraId="59DFE12C" w14:textId="77777777" w:rsidR="001902BC" w:rsidRDefault="00FA2D22">
      <w:pPr>
        <w:ind w:left="-5" w:right="3"/>
      </w:pPr>
      <w:r>
        <w:t xml:space="preserve">Sincerely yours, </w:t>
      </w:r>
    </w:p>
    <w:p w14:paraId="7CCE4333" w14:textId="77777777" w:rsidR="001902BC" w:rsidRDefault="00FA2D22">
      <w:pPr>
        <w:ind w:left="-5" w:right="3"/>
      </w:pPr>
      <w:r>
        <w:t xml:space="preserve">Mohammad Ashraf </w:t>
      </w:r>
    </w:p>
    <w:p w14:paraId="0FF50327" w14:textId="77777777" w:rsidR="001902BC" w:rsidRDefault="00FA2D22">
      <w:pPr>
        <w:ind w:left="-5" w:right="3"/>
      </w:pPr>
      <w:r>
        <w:t xml:space="preserve">ID- 111 191 131 </w:t>
      </w:r>
    </w:p>
    <w:p w14:paraId="458699F4" w14:textId="77777777" w:rsidR="001902BC" w:rsidRDefault="00FA2D22">
      <w:pPr>
        <w:ind w:left="-5" w:right="3"/>
      </w:pPr>
      <w:r>
        <w:t xml:space="preserve">Bachelor of Business Administration </w:t>
      </w:r>
    </w:p>
    <w:p w14:paraId="57CCF49D" w14:textId="77777777" w:rsidR="001902BC" w:rsidRDefault="00FA2D22">
      <w:pPr>
        <w:spacing w:after="164" w:line="258" w:lineRule="auto"/>
        <w:ind w:left="-5" w:right="0"/>
        <w:jc w:val="left"/>
      </w:pPr>
      <w:r>
        <w:rPr>
          <w:b/>
        </w:rPr>
        <w:t>United</w:t>
      </w:r>
      <w:r>
        <w:t xml:space="preserve"> International </w:t>
      </w:r>
      <w:r>
        <w:rPr>
          <w:b/>
        </w:rPr>
        <w:t xml:space="preserve">University </w:t>
      </w:r>
    </w:p>
    <w:p w14:paraId="6CD1161B" w14:textId="77777777" w:rsidR="001902BC" w:rsidRDefault="00FA2D22">
      <w:pPr>
        <w:spacing w:after="199" w:line="259" w:lineRule="auto"/>
        <w:ind w:left="0" w:right="0" w:firstLine="0"/>
        <w:jc w:val="left"/>
      </w:pPr>
      <w:r>
        <w:rPr>
          <w:b/>
        </w:rPr>
        <w:t xml:space="preserve"> </w:t>
      </w:r>
    </w:p>
    <w:p w14:paraId="2C49F94E" w14:textId="77777777" w:rsidR="001902BC" w:rsidRDefault="00FA2D22">
      <w:pPr>
        <w:spacing w:after="0" w:line="259" w:lineRule="auto"/>
        <w:ind w:left="0" w:right="0" w:firstLine="0"/>
        <w:jc w:val="left"/>
      </w:pPr>
      <w:r>
        <w:rPr>
          <w:b/>
          <w:sz w:val="28"/>
        </w:rPr>
        <w:t xml:space="preserve"> </w:t>
      </w:r>
      <w:r>
        <w:rPr>
          <w:b/>
          <w:sz w:val="28"/>
        </w:rPr>
        <w:tab/>
        <w:t xml:space="preserve"> </w:t>
      </w:r>
    </w:p>
    <w:p w14:paraId="2CEDE39A" w14:textId="77777777" w:rsidR="00A805D4" w:rsidRDefault="00FA2D22">
      <w:pPr>
        <w:pStyle w:val="Heading1"/>
        <w:spacing w:after="0"/>
        <w:ind w:left="-5" w:right="0"/>
        <w:jc w:val="left"/>
      </w:pPr>
      <w:r>
        <w:t xml:space="preserve">                                      </w:t>
      </w:r>
    </w:p>
    <w:p w14:paraId="3D41629D" w14:textId="77777777" w:rsidR="00A805D4" w:rsidRDefault="00A805D4">
      <w:pPr>
        <w:spacing w:after="160" w:line="259" w:lineRule="auto"/>
        <w:ind w:left="0" w:right="0" w:firstLine="0"/>
        <w:jc w:val="left"/>
        <w:rPr>
          <w:b/>
          <w:sz w:val="32"/>
        </w:rPr>
      </w:pPr>
      <w:r>
        <w:br w:type="page"/>
      </w:r>
    </w:p>
    <w:p w14:paraId="1070E872" w14:textId="77777777" w:rsidR="001902BC" w:rsidRDefault="00FA2D22" w:rsidP="00A805D4">
      <w:pPr>
        <w:pStyle w:val="Heading1"/>
        <w:spacing w:after="0"/>
        <w:ind w:left="-5" w:right="0"/>
      </w:pPr>
      <w:bookmarkStart w:id="10" w:name="_Toc146997507"/>
      <w:bookmarkStart w:id="11" w:name="_Toc146999489"/>
      <w:bookmarkStart w:id="12" w:name="_Toc147574340"/>
      <w:r>
        <w:lastRenderedPageBreak/>
        <w:t>Acknowledgement</w:t>
      </w:r>
      <w:bookmarkEnd w:id="10"/>
      <w:bookmarkEnd w:id="11"/>
      <w:bookmarkEnd w:id="12"/>
    </w:p>
    <w:p w14:paraId="569214DC" w14:textId="77777777" w:rsidR="001902BC" w:rsidRDefault="00FA2D22">
      <w:pPr>
        <w:spacing w:after="156" w:line="259" w:lineRule="auto"/>
        <w:ind w:left="0" w:right="0" w:firstLine="0"/>
        <w:jc w:val="left"/>
      </w:pPr>
      <w:r>
        <w:t xml:space="preserve"> </w:t>
      </w:r>
    </w:p>
    <w:p w14:paraId="3D3725A5" w14:textId="77777777" w:rsidR="001902BC" w:rsidRDefault="00FA2D22">
      <w:pPr>
        <w:ind w:left="-5" w:right="3"/>
      </w:pPr>
      <w:r>
        <w:t xml:space="preserve">I would like to express my utmost gratitude and wholehearted appreciation to all those who helped me and provided me with the opportunity to complete and present this report. </w:t>
      </w:r>
    </w:p>
    <w:p w14:paraId="07AC1019" w14:textId="77777777" w:rsidR="001902BC" w:rsidRDefault="00FA2D22">
      <w:pPr>
        <w:ind w:left="-5" w:right="3"/>
      </w:pPr>
      <w:r>
        <w:t>First of all, I would like to thank my honorable faculty supervisor, Prof. Dr. Khandoker Mahmud</w:t>
      </w:r>
      <w:r w:rsidR="00102F7A">
        <w:t>ur</w:t>
      </w:r>
      <w:r>
        <w:t xml:space="preserve"> Rahman, Professor, Department of Business Administration, United international </w:t>
      </w:r>
      <w:r w:rsidR="00A805D4">
        <w:t>University for</w:t>
      </w:r>
      <w:r>
        <w:t xml:space="preserve"> providing me with the opportunity to observe and analyze such an interesting topic and for his supervision, relentless guidance and invaluable advice whenever needed. </w:t>
      </w:r>
    </w:p>
    <w:p w14:paraId="6EF24ACC" w14:textId="77777777" w:rsidR="001902BC" w:rsidRDefault="00FA2D22">
      <w:pPr>
        <w:ind w:left="-5" w:right="3"/>
      </w:pPr>
      <w:r>
        <w:t xml:space="preserve">I would also like to thank to the enlightening remarks provided by Books &amp; Texts' anonymous peer reviewers. The kindness and competence of everyone have enhanced this research in uncountable ways and spared me from many mistakes; those that inevitably remain are completely my own fault.  </w:t>
      </w:r>
    </w:p>
    <w:p w14:paraId="602C6B65" w14:textId="77777777" w:rsidR="001902BC" w:rsidRDefault="00FA2D22">
      <w:pPr>
        <w:ind w:left="-5" w:right="3"/>
      </w:pPr>
      <w:r>
        <w:t xml:space="preserve">Finally, I want to express my appreciation for the steadfast support from my loved ones, my family, and my friends. Their unwavering encouragement and motivation were a guiding light during the toughest phases of this project. Once more, I extend my gratitude to all those who played a part in the triumphant culmination of this endeavor. </w:t>
      </w:r>
    </w:p>
    <w:p w14:paraId="2320E220" w14:textId="77777777" w:rsidR="001902BC" w:rsidRDefault="00FA2D22">
      <w:pPr>
        <w:ind w:left="-5" w:right="3"/>
      </w:pPr>
      <w:r>
        <w:t xml:space="preserve">Mohammad Ashraf  </w:t>
      </w:r>
    </w:p>
    <w:p w14:paraId="3F8FB6B3" w14:textId="77777777" w:rsidR="001902BC" w:rsidRDefault="00FA2D22">
      <w:pPr>
        <w:ind w:left="-5" w:right="3"/>
      </w:pPr>
      <w:r>
        <w:t xml:space="preserve">ID- 111 191 131 </w:t>
      </w:r>
    </w:p>
    <w:p w14:paraId="0760B90A" w14:textId="77777777" w:rsidR="001902BC" w:rsidRDefault="00FA2D22">
      <w:pPr>
        <w:ind w:left="-5" w:right="3"/>
      </w:pPr>
      <w:r>
        <w:t xml:space="preserve">Bachelor of Business Administration </w:t>
      </w:r>
    </w:p>
    <w:p w14:paraId="24A7571A" w14:textId="77777777" w:rsidR="00A805D4" w:rsidRDefault="00FA2D22" w:rsidP="00A805D4">
      <w:pPr>
        <w:spacing w:after="164" w:line="258" w:lineRule="auto"/>
        <w:ind w:left="-5" w:right="0"/>
        <w:jc w:val="left"/>
        <w:rPr>
          <w:b/>
        </w:rPr>
      </w:pPr>
      <w:r>
        <w:rPr>
          <w:b/>
        </w:rPr>
        <w:t>United</w:t>
      </w:r>
      <w:r>
        <w:t xml:space="preserve"> International </w:t>
      </w:r>
      <w:r>
        <w:rPr>
          <w:b/>
        </w:rPr>
        <w:t>University</w:t>
      </w:r>
    </w:p>
    <w:p w14:paraId="42C54933" w14:textId="77777777" w:rsidR="00A805D4" w:rsidRDefault="00A805D4">
      <w:pPr>
        <w:spacing w:after="160" w:line="259" w:lineRule="auto"/>
        <w:ind w:left="0" w:right="0" w:firstLine="0"/>
        <w:jc w:val="left"/>
        <w:rPr>
          <w:b/>
        </w:rPr>
      </w:pPr>
      <w:r>
        <w:rPr>
          <w:b/>
        </w:rPr>
        <w:br w:type="page"/>
      </w:r>
    </w:p>
    <w:sdt>
      <w:sdtPr>
        <w:rPr>
          <w:rFonts w:ascii="Times New Roman" w:eastAsia="Times New Roman" w:hAnsi="Times New Roman" w:cs="Times New Roman"/>
          <w:color w:val="000000"/>
          <w:kern w:val="2"/>
          <w:sz w:val="22"/>
          <w:szCs w:val="22"/>
          <w14:ligatures w14:val="standardContextual"/>
        </w:rPr>
        <w:id w:val="1949039602"/>
        <w:docPartObj>
          <w:docPartGallery w:val="Table of Contents"/>
          <w:docPartUnique/>
        </w:docPartObj>
      </w:sdtPr>
      <w:sdtEndPr>
        <w:rPr>
          <w:b/>
          <w:bCs/>
          <w:noProof/>
        </w:rPr>
      </w:sdtEndPr>
      <w:sdtContent>
        <w:p w14:paraId="259611AE" w14:textId="77777777" w:rsidR="00A805D4" w:rsidRPr="007B33AF" w:rsidRDefault="00A805D4">
          <w:pPr>
            <w:pStyle w:val="TOCHeading"/>
            <w:rPr>
              <w:b/>
              <w:bCs/>
              <w:sz w:val="24"/>
              <w:szCs w:val="24"/>
            </w:rPr>
          </w:pPr>
          <w:r w:rsidRPr="007B33AF">
            <w:rPr>
              <w:b/>
              <w:bCs/>
              <w:sz w:val="24"/>
              <w:szCs w:val="24"/>
            </w:rPr>
            <w:t>Contents</w:t>
          </w:r>
        </w:p>
        <w:p w14:paraId="0C6F3359" w14:textId="2DF6FF9E" w:rsidR="001C615E" w:rsidRPr="001C615E" w:rsidRDefault="00A805D4" w:rsidP="001C615E">
          <w:pPr>
            <w:pStyle w:val="TOC1"/>
            <w:tabs>
              <w:tab w:val="right" w:leader="dot" w:pos="9357"/>
            </w:tabs>
            <w:rPr>
              <w:rFonts w:eastAsiaTheme="minorEastAsia"/>
              <w:noProof/>
              <w:color w:val="auto"/>
              <w:sz w:val="22"/>
            </w:rPr>
          </w:pPr>
          <w:r w:rsidRPr="007B33AF">
            <w:rPr>
              <w:sz w:val="22"/>
            </w:rPr>
            <w:fldChar w:fldCharType="begin"/>
          </w:r>
          <w:r w:rsidRPr="007B33AF">
            <w:rPr>
              <w:sz w:val="22"/>
            </w:rPr>
            <w:instrText xml:space="preserve"> TOC \o "1-3" \h \z \u </w:instrText>
          </w:r>
          <w:r w:rsidRPr="007B33AF">
            <w:rPr>
              <w:sz w:val="22"/>
            </w:rPr>
            <w:fldChar w:fldCharType="separate"/>
          </w:r>
          <w:hyperlink w:anchor="_Toc147574341" w:history="1">
            <w:r w:rsidR="001C615E" w:rsidRPr="001C615E">
              <w:rPr>
                <w:rStyle w:val="Hyperlink"/>
                <w:noProof/>
                <w:sz w:val="22"/>
              </w:rPr>
              <w:t>Executive Summary</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_Toc147574341 \h </w:instrText>
            </w:r>
            <w:r w:rsidR="001C615E" w:rsidRPr="001C615E">
              <w:rPr>
                <w:noProof/>
                <w:webHidden/>
                <w:sz w:val="22"/>
              </w:rPr>
            </w:r>
            <w:r w:rsidR="001C615E" w:rsidRPr="001C615E">
              <w:rPr>
                <w:noProof/>
                <w:webHidden/>
                <w:sz w:val="22"/>
              </w:rPr>
              <w:fldChar w:fldCharType="separate"/>
            </w:r>
            <w:r w:rsidR="00B715EB">
              <w:rPr>
                <w:noProof/>
                <w:webHidden/>
                <w:sz w:val="22"/>
              </w:rPr>
              <w:t>1</w:t>
            </w:r>
            <w:r w:rsidR="001C615E" w:rsidRPr="001C615E">
              <w:rPr>
                <w:noProof/>
                <w:webHidden/>
                <w:sz w:val="22"/>
              </w:rPr>
              <w:fldChar w:fldCharType="end"/>
            </w:r>
          </w:hyperlink>
        </w:p>
        <w:p w14:paraId="2111A198" w14:textId="0863707D" w:rsidR="001C615E" w:rsidRPr="001C615E" w:rsidRDefault="00E01B5A">
          <w:pPr>
            <w:pStyle w:val="TOC1"/>
            <w:tabs>
              <w:tab w:val="right" w:leader="dot" w:pos="9357"/>
            </w:tabs>
            <w:rPr>
              <w:rFonts w:eastAsiaTheme="minorEastAsia"/>
              <w:noProof/>
              <w:color w:val="auto"/>
              <w:sz w:val="22"/>
            </w:rPr>
          </w:pPr>
          <w:hyperlink w:anchor="_Toc147574342" w:history="1">
            <w:r w:rsidR="001C615E" w:rsidRPr="001C615E">
              <w:rPr>
                <w:rStyle w:val="Hyperlink"/>
                <w:noProof/>
                <w:sz w:val="22"/>
              </w:rPr>
              <w:t>Chapter 1</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_Toc147574342 \h </w:instrText>
            </w:r>
            <w:r w:rsidR="001C615E" w:rsidRPr="001C615E">
              <w:rPr>
                <w:noProof/>
                <w:webHidden/>
                <w:sz w:val="22"/>
              </w:rPr>
            </w:r>
            <w:r w:rsidR="001C615E" w:rsidRPr="001C615E">
              <w:rPr>
                <w:noProof/>
                <w:webHidden/>
                <w:sz w:val="22"/>
              </w:rPr>
              <w:fldChar w:fldCharType="separate"/>
            </w:r>
            <w:r w:rsidR="00B715EB">
              <w:rPr>
                <w:noProof/>
                <w:webHidden/>
                <w:sz w:val="22"/>
              </w:rPr>
              <w:t>2</w:t>
            </w:r>
            <w:r w:rsidR="001C615E" w:rsidRPr="001C615E">
              <w:rPr>
                <w:noProof/>
                <w:webHidden/>
                <w:sz w:val="22"/>
              </w:rPr>
              <w:fldChar w:fldCharType="end"/>
            </w:r>
          </w:hyperlink>
        </w:p>
        <w:p w14:paraId="3C7109E7" w14:textId="32CA1872" w:rsidR="001C615E" w:rsidRPr="001C615E" w:rsidRDefault="00E01B5A">
          <w:pPr>
            <w:pStyle w:val="TOC2"/>
            <w:tabs>
              <w:tab w:val="right" w:leader="dot" w:pos="9357"/>
            </w:tabs>
            <w:rPr>
              <w:rFonts w:eastAsiaTheme="minorEastAsia"/>
              <w:noProof/>
              <w:color w:val="auto"/>
              <w:sz w:val="22"/>
            </w:rPr>
          </w:pPr>
          <w:hyperlink w:anchor="_Toc147574343" w:history="1">
            <w:r w:rsidR="001C615E" w:rsidRPr="001C615E">
              <w:rPr>
                <w:rStyle w:val="Hyperlink"/>
                <w:noProof/>
                <w:sz w:val="22"/>
              </w:rPr>
              <w:t>1.0 Introduction</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_Toc147574343 \h </w:instrText>
            </w:r>
            <w:r w:rsidR="001C615E" w:rsidRPr="001C615E">
              <w:rPr>
                <w:noProof/>
                <w:webHidden/>
                <w:sz w:val="22"/>
              </w:rPr>
            </w:r>
            <w:r w:rsidR="001C615E" w:rsidRPr="001C615E">
              <w:rPr>
                <w:noProof/>
                <w:webHidden/>
                <w:sz w:val="22"/>
              </w:rPr>
              <w:fldChar w:fldCharType="separate"/>
            </w:r>
            <w:r w:rsidR="00B715EB">
              <w:rPr>
                <w:noProof/>
                <w:webHidden/>
                <w:sz w:val="22"/>
              </w:rPr>
              <w:t>2</w:t>
            </w:r>
            <w:r w:rsidR="001C615E" w:rsidRPr="001C615E">
              <w:rPr>
                <w:noProof/>
                <w:webHidden/>
                <w:sz w:val="22"/>
              </w:rPr>
              <w:fldChar w:fldCharType="end"/>
            </w:r>
          </w:hyperlink>
        </w:p>
        <w:p w14:paraId="5795B9E9" w14:textId="5F09A5FF" w:rsidR="001C615E" w:rsidRPr="001C615E" w:rsidRDefault="00E01B5A">
          <w:pPr>
            <w:pStyle w:val="TOC2"/>
            <w:tabs>
              <w:tab w:val="right" w:leader="dot" w:pos="9357"/>
            </w:tabs>
            <w:rPr>
              <w:rFonts w:eastAsiaTheme="minorEastAsia"/>
              <w:noProof/>
              <w:color w:val="auto"/>
              <w:sz w:val="22"/>
            </w:rPr>
          </w:pPr>
          <w:hyperlink w:anchor="_Toc147574344" w:history="1">
            <w:r w:rsidR="001C615E" w:rsidRPr="001C615E">
              <w:rPr>
                <w:rStyle w:val="Hyperlink"/>
                <w:noProof/>
                <w:sz w:val="22"/>
              </w:rPr>
              <w:t>1.2 Objective of the Study:</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_Toc147574344 \h </w:instrText>
            </w:r>
            <w:r w:rsidR="001C615E" w:rsidRPr="001C615E">
              <w:rPr>
                <w:noProof/>
                <w:webHidden/>
                <w:sz w:val="22"/>
              </w:rPr>
            </w:r>
            <w:r w:rsidR="001C615E" w:rsidRPr="001C615E">
              <w:rPr>
                <w:noProof/>
                <w:webHidden/>
                <w:sz w:val="22"/>
              </w:rPr>
              <w:fldChar w:fldCharType="separate"/>
            </w:r>
            <w:r w:rsidR="00B715EB">
              <w:rPr>
                <w:noProof/>
                <w:webHidden/>
                <w:sz w:val="22"/>
              </w:rPr>
              <w:t>3</w:t>
            </w:r>
            <w:r w:rsidR="001C615E" w:rsidRPr="001C615E">
              <w:rPr>
                <w:noProof/>
                <w:webHidden/>
                <w:sz w:val="22"/>
              </w:rPr>
              <w:fldChar w:fldCharType="end"/>
            </w:r>
          </w:hyperlink>
        </w:p>
        <w:p w14:paraId="2609F511" w14:textId="6B246355" w:rsidR="001C615E" w:rsidRPr="001C615E" w:rsidRDefault="00E01B5A">
          <w:pPr>
            <w:pStyle w:val="TOC3"/>
            <w:tabs>
              <w:tab w:val="right" w:leader="dot" w:pos="9357"/>
            </w:tabs>
            <w:rPr>
              <w:rFonts w:eastAsiaTheme="minorEastAsia"/>
              <w:noProof/>
              <w:color w:val="auto"/>
              <w:sz w:val="22"/>
            </w:rPr>
          </w:pPr>
          <w:hyperlink w:anchor="_Toc147574345" w:history="1">
            <w:r w:rsidR="001C615E" w:rsidRPr="001C615E">
              <w:rPr>
                <w:rStyle w:val="Hyperlink"/>
                <w:noProof/>
                <w:sz w:val="22"/>
              </w:rPr>
              <w:t>1.2.1 Broad Objective:</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_Toc147574345 \h </w:instrText>
            </w:r>
            <w:r w:rsidR="001C615E" w:rsidRPr="001C615E">
              <w:rPr>
                <w:noProof/>
                <w:webHidden/>
                <w:sz w:val="22"/>
              </w:rPr>
            </w:r>
            <w:r w:rsidR="001C615E" w:rsidRPr="001C615E">
              <w:rPr>
                <w:noProof/>
                <w:webHidden/>
                <w:sz w:val="22"/>
              </w:rPr>
              <w:fldChar w:fldCharType="separate"/>
            </w:r>
            <w:r w:rsidR="00B715EB">
              <w:rPr>
                <w:noProof/>
                <w:webHidden/>
                <w:sz w:val="22"/>
              </w:rPr>
              <w:t>3</w:t>
            </w:r>
            <w:r w:rsidR="001C615E" w:rsidRPr="001C615E">
              <w:rPr>
                <w:noProof/>
                <w:webHidden/>
                <w:sz w:val="22"/>
              </w:rPr>
              <w:fldChar w:fldCharType="end"/>
            </w:r>
          </w:hyperlink>
        </w:p>
        <w:p w14:paraId="670B4359" w14:textId="1D2C31E1" w:rsidR="001C615E" w:rsidRPr="001C615E" w:rsidRDefault="00E01B5A">
          <w:pPr>
            <w:pStyle w:val="TOC3"/>
            <w:tabs>
              <w:tab w:val="right" w:leader="dot" w:pos="9357"/>
            </w:tabs>
            <w:rPr>
              <w:rFonts w:eastAsiaTheme="minorEastAsia"/>
              <w:noProof/>
              <w:color w:val="auto"/>
              <w:sz w:val="22"/>
            </w:rPr>
          </w:pPr>
          <w:hyperlink w:anchor="_Toc147574346" w:history="1">
            <w:r w:rsidR="001C615E" w:rsidRPr="001C615E">
              <w:rPr>
                <w:rStyle w:val="Hyperlink"/>
                <w:noProof/>
                <w:sz w:val="22"/>
              </w:rPr>
              <w:t>1.2.2 Specific Objective:</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_Toc147574346 \h </w:instrText>
            </w:r>
            <w:r w:rsidR="001C615E" w:rsidRPr="001C615E">
              <w:rPr>
                <w:noProof/>
                <w:webHidden/>
                <w:sz w:val="22"/>
              </w:rPr>
            </w:r>
            <w:r w:rsidR="001C615E" w:rsidRPr="001C615E">
              <w:rPr>
                <w:noProof/>
                <w:webHidden/>
                <w:sz w:val="22"/>
              </w:rPr>
              <w:fldChar w:fldCharType="separate"/>
            </w:r>
            <w:r w:rsidR="00B715EB">
              <w:rPr>
                <w:noProof/>
                <w:webHidden/>
                <w:sz w:val="22"/>
              </w:rPr>
              <w:t>3</w:t>
            </w:r>
            <w:r w:rsidR="001C615E" w:rsidRPr="001C615E">
              <w:rPr>
                <w:noProof/>
                <w:webHidden/>
                <w:sz w:val="22"/>
              </w:rPr>
              <w:fldChar w:fldCharType="end"/>
            </w:r>
          </w:hyperlink>
        </w:p>
        <w:p w14:paraId="362393AF" w14:textId="7AA9EE7D" w:rsidR="001C615E" w:rsidRPr="001C615E" w:rsidRDefault="00E01B5A">
          <w:pPr>
            <w:pStyle w:val="TOC2"/>
            <w:tabs>
              <w:tab w:val="right" w:leader="dot" w:pos="9357"/>
            </w:tabs>
            <w:rPr>
              <w:rFonts w:eastAsiaTheme="minorEastAsia"/>
              <w:noProof/>
              <w:color w:val="auto"/>
              <w:sz w:val="22"/>
            </w:rPr>
          </w:pPr>
          <w:hyperlink w:anchor="_Toc147574347" w:history="1">
            <w:r w:rsidR="001C615E" w:rsidRPr="001C615E">
              <w:rPr>
                <w:rStyle w:val="Hyperlink"/>
                <w:noProof/>
                <w:sz w:val="22"/>
              </w:rPr>
              <w:t>1.3 Methodology:</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_Toc147574347 \h </w:instrText>
            </w:r>
            <w:r w:rsidR="001C615E" w:rsidRPr="001C615E">
              <w:rPr>
                <w:noProof/>
                <w:webHidden/>
                <w:sz w:val="22"/>
              </w:rPr>
            </w:r>
            <w:r w:rsidR="001C615E" w:rsidRPr="001C615E">
              <w:rPr>
                <w:noProof/>
                <w:webHidden/>
                <w:sz w:val="22"/>
              </w:rPr>
              <w:fldChar w:fldCharType="separate"/>
            </w:r>
            <w:r w:rsidR="00B715EB">
              <w:rPr>
                <w:noProof/>
                <w:webHidden/>
                <w:sz w:val="22"/>
              </w:rPr>
              <w:t>3</w:t>
            </w:r>
            <w:r w:rsidR="001C615E" w:rsidRPr="001C615E">
              <w:rPr>
                <w:noProof/>
                <w:webHidden/>
                <w:sz w:val="22"/>
              </w:rPr>
              <w:fldChar w:fldCharType="end"/>
            </w:r>
          </w:hyperlink>
        </w:p>
        <w:p w14:paraId="0DE57F10" w14:textId="7EBAC65E" w:rsidR="001C615E" w:rsidRPr="001C615E" w:rsidRDefault="00E01B5A">
          <w:pPr>
            <w:pStyle w:val="TOC2"/>
            <w:tabs>
              <w:tab w:val="right" w:leader="dot" w:pos="9357"/>
            </w:tabs>
            <w:rPr>
              <w:rFonts w:eastAsiaTheme="minorEastAsia"/>
              <w:noProof/>
              <w:color w:val="auto"/>
              <w:sz w:val="22"/>
            </w:rPr>
          </w:pPr>
          <w:hyperlink w:anchor="_Toc147574348" w:history="1">
            <w:r w:rsidR="001C615E" w:rsidRPr="001C615E">
              <w:rPr>
                <w:rStyle w:val="Hyperlink"/>
                <w:noProof/>
                <w:sz w:val="22"/>
              </w:rPr>
              <w:t>1.4 Scope and Limitations:</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_Toc147574348 \h </w:instrText>
            </w:r>
            <w:r w:rsidR="001C615E" w:rsidRPr="001C615E">
              <w:rPr>
                <w:noProof/>
                <w:webHidden/>
                <w:sz w:val="22"/>
              </w:rPr>
            </w:r>
            <w:r w:rsidR="001C615E" w:rsidRPr="001C615E">
              <w:rPr>
                <w:noProof/>
                <w:webHidden/>
                <w:sz w:val="22"/>
              </w:rPr>
              <w:fldChar w:fldCharType="separate"/>
            </w:r>
            <w:r w:rsidR="00B715EB">
              <w:rPr>
                <w:noProof/>
                <w:webHidden/>
                <w:sz w:val="22"/>
              </w:rPr>
              <w:t>5</w:t>
            </w:r>
            <w:r w:rsidR="001C615E" w:rsidRPr="001C615E">
              <w:rPr>
                <w:noProof/>
                <w:webHidden/>
                <w:sz w:val="22"/>
              </w:rPr>
              <w:fldChar w:fldCharType="end"/>
            </w:r>
          </w:hyperlink>
        </w:p>
        <w:p w14:paraId="38483E2A" w14:textId="196A529D" w:rsidR="001C615E" w:rsidRPr="001C615E" w:rsidRDefault="00E01B5A">
          <w:pPr>
            <w:pStyle w:val="TOC1"/>
            <w:tabs>
              <w:tab w:val="right" w:leader="dot" w:pos="9357"/>
            </w:tabs>
            <w:rPr>
              <w:rFonts w:eastAsiaTheme="minorEastAsia"/>
              <w:noProof/>
              <w:color w:val="auto"/>
              <w:sz w:val="22"/>
            </w:rPr>
          </w:pPr>
          <w:hyperlink w:anchor="_Toc147574349" w:history="1">
            <w:r w:rsidR="001C615E" w:rsidRPr="001C615E">
              <w:rPr>
                <w:rStyle w:val="Hyperlink"/>
                <w:noProof/>
                <w:sz w:val="22"/>
              </w:rPr>
              <w:t>Chapter 2</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_Toc147574349 \h </w:instrText>
            </w:r>
            <w:r w:rsidR="001C615E" w:rsidRPr="001C615E">
              <w:rPr>
                <w:noProof/>
                <w:webHidden/>
                <w:sz w:val="22"/>
              </w:rPr>
            </w:r>
            <w:r w:rsidR="001C615E" w:rsidRPr="001C615E">
              <w:rPr>
                <w:noProof/>
                <w:webHidden/>
                <w:sz w:val="22"/>
              </w:rPr>
              <w:fldChar w:fldCharType="separate"/>
            </w:r>
            <w:r w:rsidR="00B715EB">
              <w:rPr>
                <w:noProof/>
                <w:webHidden/>
                <w:sz w:val="22"/>
              </w:rPr>
              <w:t>6</w:t>
            </w:r>
            <w:r w:rsidR="001C615E" w:rsidRPr="001C615E">
              <w:rPr>
                <w:noProof/>
                <w:webHidden/>
                <w:sz w:val="22"/>
              </w:rPr>
              <w:fldChar w:fldCharType="end"/>
            </w:r>
          </w:hyperlink>
        </w:p>
        <w:p w14:paraId="46859152" w14:textId="79B5FE14" w:rsidR="001C615E" w:rsidRPr="001C615E" w:rsidRDefault="00E01B5A">
          <w:pPr>
            <w:pStyle w:val="TOC2"/>
            <w:tabs>
              <w:tab w:val="right" w:leader="dot" w:pos="9357"/>
            </w:tabs>
            <w:rPr>
              <w:rFonts w:eastAsiaTheme="minorEastAsia"/>
              <w:noProof/>
              <w:color w:val="auto"/>
              <w:sz w:val="22"/>
            </w:rPr>
          </w:pPr>
          <w:hyperlink w:anchor="_Toc147574350" w:history="1">
            <w:r w:rsidR="001C615E" w:rsidRPr="001C615E">
              <w:rPr>
                <w:rStyle w:val="Hyperlink"/>
                <w:noProof/>
                <w:sz w:val="22"/>
              </w:rPr>
              <w:t>2.0 Literature Review:</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_Toc147574350 \h </w:instrText>
            </w:r>
            <w:r w:rsidR="001C615E" w:rsidRPr="001C615E">
              <w:rPr>
                <w:noProof/>
                <w:webHidden/>
                <w:sz w:val="22"/>
              </w:rPr>
            </w:r>
            <w:r w:rsidR="001C615E" w:rsidRPr="001C615E">
              <w:rPr>
                <w:noProof/>
                <w:webHidden/>
                <w:sz w:val="22"/>
              </w:rPr>
              <w:fldChar w:fldCharType="separate"/>
            </w:r>
            <w:r w:rsidR="00B715EB">
              <w:rPr>
                <w:noProof/>
                <w:webHidden/>
                <w:sz w:val="22"/>
              </w:rPr>
              <w:t>6</w:t>
            </w:r>
            <w:r w:rsidR="001C615E" w:rsidRPr="001C615E">
              <w:rPr>
                <w:noProof/>
                <w:webHidden/>
                <w:sz w:val="22"/>
              </w:rPr>
              <w:fldChar w:fldCharType="end"/>
            </w:r>
          </w:hyperlink>
        </w:p>
        <w:p w14:paraId="0D24DC3F" w14:textId="3A86E88E" w:rsidR="001C615E" w:rsidRPr="001C615E" w:rsidRDefault="00E01B5A">
          <w:pPr>
            <w:pStyle w:val="TOC1"/>
            <w:tabs>
              <w:tab w:val="right" w:leader="dot" w:pos="9357"/>
            </w:tabs>
            <w:rPr>
              <w:rFonts w:eastAsiaTheme="minorEastAsia"/>
              <w:noProof/>
              <w:color w:val="auto"/>
              <w:sz w:val="22"/>
            </w:rPr>
          </w:pPr>
          <w:hyperlink w:anchor="_Toc147574351" w:history="1">
            <w:r w:rsidR="001C615E" w:rsidRPr="001C615E">
              <w:rPr>
                <w:rStyle w:val="Hyperlink"/>
                <w:noProof/>
                <w:sz w:val="22"/>
              </w:rPr>
              <w:t>Chapter 3</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_Toc147574351 \h </w:instrText>
            </w:r>
            <w:r w:rsidR="001C615E" w:rsidRPr="001C615E">
              <w:rPr>
                <w:noProof/>
                <w:webHidden/>
                <w:sz w:val="22"/>
              </w:rPr>
            </w:r>
            <w:r w:rsidR="001C615E" w:rsidRPr="001C615E">
              <w:rPr>
                <w:noProof/>
                <w:webHidden/>
                <w:sz w:val="22"/>
              </w:rPr>
              <w:fldChar w:fldCharType="separate"/>
            </w:r>
            <w:r w:rsidR="00B715EB">
              <w:rPr>
                <w:noProof/>
                <w:webHidden/>
                <w:sz w:val="22"/>
              </w:rPr>
              <w:t>13</w:t>
            </w:r>
            <w:r w:rsidR="001C615E" w:rsidRPr="001C615E">
              <w:rPr>
                <w:noProof/>
                <w:webHidden/>
                <w:sz w:val="22"/>
              </w:rPr>
              <w:fldChar w:fldCharType="end"/>
            </w:r>
          </w:hyperlink>
        </w:p>
        <w:p w14:paraId="5A220E1D" w14:textId="2D46E4A4" w:rsidR="001C615E" w:rsidRPr="001C615E" w:rsidRDefault="00E01B5A">
          <w:pPr>
            <w:pStyle w:val="TOC2"/>
            <w:tabs>
              <w:tab w:val="right" w:leader="dot" w:pos="9357"/>
            </w:tabs>
            <w:rPr>
              <w:rFonts w:eastAsiaTheme="minorEastAsia"/>
              <w:noProof/>
              <w:color w:val="auto"/>
              <w:sz w:val="22"/>
            </w:rPr>
          </w:pPr>
          <w:hyperlink w:anchor="_Toc147574352" w:history="1">
            <w:r w:rsidR="001C615E" w:rsidRPr="001C615E">
              <w:rPr>
                <w:rStyle w:val="Hyperlink"/>
                <w:noProof/>
                <w:sz w:val="22"/>
              </w:rPr>
              <w:t>3.0 Theoretical Framework</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_Toc147574352 \h </w:instrText>
            </w:r>
            <w:r w:rsidR="001C615E" w:rsidRPr="001C615E">
              <w:rPr>
                <w:noProof/>
                <w:webHidden/>
                <w:sz w:val="22"/>
              </w:rPr>
            </w:r>
            <w:r w:rsidR="001C615E" w:rsidRPr="001C615E">
              <w:rPr>
                <w:noProof/>
                <w:webHidden/>
                <w:sz w:val="22"/>
              </w:rPr>
              <w:fldChar w:fldCharType="separate"/>
            </w:r>
            <w:r w:rsidR="00B715EB">
              <w:rPr>
                <w:noProof/>
                <w:webHidden/>
                <w:sz w:val="22"/>
              </w:rPr>
              <w:t>13</w:t>
            </w:r>
            <w:r w:rsidR="001C615E" w:rsidRPr="001C615E">
              <w:rPr>
                <w:noProof/>
                <w:webHidden/>
                <w:sz w:val="22"/>
              </w:rPr>
              <w:fldChar w:fldCharType="end"/>
            </w:r>
          </w:hyperlink>
        </w:p>
        <w:p w14:paraId="67845556" w14:textId="02DDEEB2" w:rsidR="001C615E" w:rsidRPr="001C615E" w:rsidRDefault="00E01B5A">
          <w:pPr>
            <w:pStyle w:val="TOC3"/>
            <w:tabs>
              <w:tab w:val="right" w:leader="dot" w:pos="9357"/>
            </w:tabs>
            <w:rPr>
              <w:rFonts w:eastAsiaTheme="minorEastAsia"/>
              <w:noProof/>
              <w:color w:val="auto"/>
              <w:sz w:val="22"/>
            </w:rPr>
          </w:pPr>
          <w:hyperlink w:anchor="_Toc147574353" w:history="1">
            <w:r w:rsidR="001C615E" w:rsidRPr="001C615E">
              <w:rPr>
                <w:rStyle w:val="Hyperlink"/>
                <w:noProof/>
                <w:sz w:val="22"/>
              </w:rPr>
              <w:t>3.1 Theoretical Background:</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_Toc147574353 \h </w:instrText>
            </w:r>
            <w:r w:rsidR="001C615E" w:rsidRPr="001C615E">
              <w:rPr>
                <w:noProof/>
                <w:webHidden/>
                <w:sz w:val="22"/>
              </w:rPr>
            </w:r>
            <w:r w:rsidR="001C615E" w:rsidRPr="001C615E">
              <w:rPr>
                <w:noProof/>
                <w:webHidden/>
                <w:sz w:val="22"/>
              </w:rPr>
              <w:fldChar w:fldCharType="separate"/>
            </w:r>
            <w:r w:rsidR="00B715EB">
              <w:rPr>
                <w:noProof/>
                <w:webHidden/>
                <w:sz w:val="22"/>
              </w:rPr>
              <w:t>13</w:t>
            </w:r>
            <w:r w:rsidR="001C615E" w:rsidRPr="001C615E">
              <w:rPr>
                <w:noProof/>
                <w:webHidden/>
                <w:sz w:val="22"/>
              </w:rPr>
              <w:fldChar w:fldCharType="end"/>
            </w:r>
          </w:hyperlink>
        </w:p>
        <w:p w14:paraId="5ACAA62C" w14:textId="7CD50665" w:rsidR="001C615E" w:rsidRPr="001C615E" w:rsidRDefault="00E01B5A">
          <w:pPr>
            <w:pStyle w:val="TOC3"/>
            <w:tabs>
              <w:tab w:val="right" w:leader="dot" w:pos="9357"/>
            </w:tabs>
            <w:rPr>
              <w:rFonts w:eastAsiaTheme="minorEastAsia"/>
              <w:noProof/>
              <w:color w:val="auto"/>
              <w:sz w:val="22"/>
            </w:rPr>
          </w:pPr>
          <w:hyperlink w:anchor="_Toc147574354" w:history="1">
            <w:r w:rsidR="001C615E" w:rsidRPr="001C615E">
              <w:rPr>
                <w:rStyle w:val="Hyperlink"/>
                <w:noProof/>
                <w:sz w:val="22"/>
              </w:rPr>
              <w:t>3.2 Brand Awareness (BA):</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_Toc147574354 \h </w:instrText>
            </w:r>
            <w:r w:rsidR="001C615E" w:rsidRPr="001C615E">
              <w:rPr>
                <w:noProof/>
                <w:webHidden/>
                <w:sz w:val="22"/>
              </w:rPr>
            </w:r>
            <w:r w:rsidR="001C615E" w:rsidRPr="001C615E">
              <w:rPr>
                <w:noProof/>
                <w:webHidden/>
                <w:sz w:val="22"/>
              </w:rPr>
              <w:fldChar w:fldCharType="separate"/>
            </w:r>
            <w:r w:rsidR="00B715EB">
              <w:rPr>
                <w:noProof/>
                <w:webHidden/>
                <w:sz w:val="22"/>
              </w:rPr>
              <w:t>14</w:t>
            </w:r>
            <w:r w:rsidR="001C615E" w:rsidRPr="001C615E">
              <w:rPr>
                <w:noProof/>
                <w:webHidden/>
                <w:sz w:val="22"/>
              </w:rPr>
              <w:fldChar w:fldCharType="end"/>
            </w:r>
          </w:hyperlink>
        </w:p>
        <w:p w14:paraId="2B55CF56" w14:textId="6234C92E" w:rsidR="001C615E" w:rsidRPr="001C615E" w:rsidRDefault="00E01B5A">
          <w:pPr>
            <w:pStyle w:val="TOC3"/>
            <w:tabs>
              <w:tab w:val="right" w:leader="dot" w:pos="9357"/>
            </w:tabs>
            <w:rPr>
              <w:rFonts w:eastAsiaTheme="minorEastAsia"/>
              <w:noProof/>
              <w:color w:val="auto"/>
              <w:sz w:val="22"/>
            </w:rPr>
          </w:pPr>
          <w:hyperlink w:anchor="_Toc147574355" w:history="1">
            <w:r w:rsidR="001C615E" w:rsidRPr="001C615E">
              <w:rPr>
                <w:rStyle w:val="Hyperlink"/>
                <w:noProof/>
                <w:sz w:val="22"/>
              </w:rPr>
              <w:t>3.3 Customer Loyalty (CL):</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_Toc147574355 \h </w:instrText>
            </w:r>
            <w:r w:rsidR="001C615E" w:rsidRPr="001C615E">
              <w:rPr>
                <w:noProof/>
                <w:webHidden/>
                <w:sz w:val="22"/>
              </w:rPr>
            </w:r>
            <w:r w:rsidR="001C615E" w:rsidRPr="001C615E">
              <w:rPr>
                <w:noProof/>
                <w:webHidden/>
                <w:sz w:val="22"/>
              </w:rPr>
              <w:fldChar w:fldCharType="separate"/>
            </w:r>
            <w:r w:rsidR="00B715EB">
              <w:rPr>
                <w:noProof/>
                <w:webHidden/>
                <w:sz w:val="22"/>
              </w:rPr>
              <w:t>14</w:t>
            </w:r>
            <w:r w:rsidR="001C615E" w:rsidRPr="001C615E">
              <w:rPr>
                <w:noProof/>
                <w:webHidden/>
                <w:sz w:val="22"/>
              </w:rPr>
              <w:fldChar w:fldCharType="end"/>
            </w:r>
          </w:hyperlink>
        </w:p>
        <w:p w14:paraId="15FFD88E" w14:textId="6E103F16" w:rsidR="001C615E" w:rsidRPr="001C615E" w:rsidRDefault="00E01B5A">
          <w:pPr>
            <w:pStyle w:val="TOC3"/>
            <w:tabs>
              <w:tab w:val="right" w:leader="dot" w:pos="9357"/>
            </w:tabs>
            <w:rPr>
              <w:rFonts w:eastAsiaTheme="minorEastAsia"/>
              <w:noProof/>
              <w:color w:val="auto"/>
              <w:sz w:val="22"/>
            </w:rPr>
          </w:pPr>
          <w:hyperlink w:anchor="_Toc147574356" w:history="1">
            <w:r w:rsidR="001C615E" w:rsidRPr="001C615E">
              <w:rPr>
                <w:rStyle w:val="Hyperlink"/>
                <w:noProof/>
                <w:sz w:val="22"/>
              </w:rPr>
              <w:t>3.4 Pre-Purchasing Decision (PPD):</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_Toc147574356 \h </w:instrText>
            </w:r>
            <w:r w:rsidR="001C615E" w:rsidRPr="001C615E">
              <w:rPr>
                <w:noProof/>
                <w:webHidden/>
                <w:sz w:val="22"/>
              </w:rPr>
            </w:r>
            <w:r w:rsidR="001C615E" w:rsidRPr="001C615E">
              <w:rPr>
                <w:noProof/>
                <w:webHidden/>
                <w:sz w:val="22"/>
              </w:rPr>
              <w:fldChar w:fldCharType="separate"/>
            </w:r>
            <w:r w:rsidR="00B715EB">
              <w:rPr>
                <w:noProof/>
                <w:webHidden/>
                <w:sz w:val="22"/>
              </w:rPr>
              <w:t>15</w:t>
            </w:r>
            <w:r w:rsidR="001C615E" w:rsidRPr="001C615E">
              <w:rPr>
                <w:noProof/>
                <w:webHidden/>
                <w:sz w:val="22"/>
              </w:rPr>
              <w:fldChar w:fldCharType="end"/>
            </w:r>
          </w:hyperlink>
        </w:p>
        <w:p w14:paraId="13238FEA" w14:textId="4247E878" w:rsidR="001C615E" w:rsidRPr="001C615E" w:rsidRDefault="00E01B5A">
          <w:pPr>
            <w:pStyle w:val="TOC3"/>
            <w:tabs>
              <w:tab w:val="right" w:leader="dot" w:pos="9357"/>
            </w:tabs>
            <w:rPr>
              <w:rFonts w:eastAsiaTheme="minorEastAsia"/>
              <w:noProof/>
              <w:color w:val="auto"/>
              <w:sz w:val="22"/>
            </w:rPr>
          </w:pPr>
          <w:hyperlink w:anchor="_Toc147574357" w:history="1">
            <w:r w:rsidR="001C615E" w:rsidRPr="001C615E">
              <w:rPr>
                <w:rStyle w:val="Hyperlink"/>
                <w:noProof/>
                <w:sz w:val="22"/>
              </w:rPr>
              <w:t>3.5 User Experience (UX):</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_Toc147574357 \h </w:instrText>
            </w:r>
            <w:r w:rsidR="001C615E" w:rsidRPr="001C615E">
              <w:rPr>
                <w:noProof/>
                <w:webHidden/>
                <w:sz w:val="22"/>
              </w:rPr>
            </w:r>
            <w:r w:rsidR="001C615E" w:rsidRPr="001C615E">
              <w:rPr>
                <w:noProof/>
                <w:webHidden/>
                <w:sz w:val="22"/>
              </w:rPr>
              <w:fldChar w:fldCharType="separate"/>
            </w:r>
            <w:r w:rsidR="00B715EB">
              <w:rPr>
                <w:noProof/>
                <w:webHidden/>
                <w:sz w:val="22"/>
              </w:rPr>
              <w:t>16</w:t>
            </w:r>
            <w:r w:rsidR="001C615E" w:rsidRPr="001C615E">
              <w:rPr>
                <w:noProof/>
                <w:webHidden/>
                <w:sz w:val="22"/>
              </w:rPr>
              <w:fldChar w:fldCharType="end"/>
            </w:r>
          </w:hyperlink>
        </w:p>
        <w:p w14:paraId="5654ACB1" w14:textId="43191AF5" w:rsidR="001C615E" w:rsidRPr="001C615E" w:rsidRDefault="00E01B5A">
          <w:pPr>
            <w:pStyle w:val="TOC3"/>
            <w:tabs>
              <w:tab w:val="right" w:leader="dot" w:pos="9357"/>
            </w:tabs>
            <w:rPr>
              <w:rFonts w:eastAsiaTheme="minorEastAsia"/>
              <w:noProof/>
              <w:color w:val="auto"/>
              <w:sz w:val="22"/>
            </w:rPr>
          </w:pPr>
          <w:hyperlink w:anchor="_Toc147574358" w:history="1">
            <w:r w:rsidR="001C615E" w:rsidRPr="001C615E">
              <w:rPr>
                <w:rStyle w:val="Hyperlink"/>
                <w:noProof/>
                <w:sz w:val="22"/>
              </w:rPr>
              <w:t>3.6 User Willingness to Buy (UWB):</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_Toc147574358 \h </w:instrText>
            </w:r>
            <w:r w:rsidR="001C615E" w:rsidRPr="001C615E">
              <w:rPr>
                <w:noProof/>
                <w:webHidden/>
                <w:sz w:val="22"/>
              </w:rPr>
            </w:r>
            <w:r w:rsidR="001C615E" w:rsidRPr="001C615E">
              <w:rPr>
                <w:noProof/>
                <w:webHidden/>
                <w:sz w:val="22"/>
              </w:rPr>
              <w:fldChar w:fldCharType="separate"/>
            </w:r>
            <w:r w:rsidR="00B715EB">
              <w:rPr>
                <w:noProof/>
                <w:webHidden/>
                <w:sz w:val="22"/>
              </w:rPr>
              <w:t>16</w:t>
            </w:r>
            <w:r w:rsidR="001C615E" w:rsidRPr="001C615E">
              <w:rPr>
                <w:noProof/>
                <w:webHidden/>
                <w:sz w:val="22"/>
              </w:rPr>
              <w:fldChar w:fldCharType="end"/>
            </w:r>
          </w:hyperlink>
        </w:p>
        <w:p w14:paraId="0971F458" w14:textId="75BABB86" w:rsidR="001C615E" w:rsidRPr="001C615E" w:rsidRDefault="00E01B5A">
          <w:pPr>
            <w:pStyle w:val="TOC3"/>
            <w:tabs>
              <w:tab w:val="right" w:leader="dot" w:pos="9357"/>
            </w:tabs>
            <w:rPr>
              <w:rFonts w:eastAsiaTheme="minorEastAsia"/>
              <w:noProof/>
              <w:color w:val="auto"/>
              <w:sz w:val="22"/>
            </w:rPr>
          </w:pPr>
          <w:hyperlink w:anchor="_Toc147574359" w:history="1">
            <w:r w:rsidR="001C615E" w:rsidRPr="001C615E">
              <w:rPr>
                <w:rStyle w:val="Hyperlink"/>
                <w:noProof/>
                <w:sz w:val="22"/>
              </w:rPr>
              <w:t>3.7 Customer Engagement (CE):</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_Toc147574359 \h </w:instrText>
            </w:r>
            <w:r w:rsidR="001C615E" w:rsidRPr="001C615E">
              <w:rPr>
                <w:noProof/>
                <w:webHidden/>
                <w:sz w:val="22"/>
              </w:rPr>
            </w:r>
            <w:r w:rsidR="001C615E" w:rsidRPr="001C615E">
              <w:rPr>
                <w:noProof/>
                <w:webHidden/>
                <w:sz w:val="22"/>
              </w:rPr>
              <w:fldChar w:fldCharType="separate"/>
            </w:r>
            <w:r w:rsidR="00B715EB">
              <w:rPr>
                <w:noProof/>
                <w:webHidden/>
                <w:sz w:val="22"/>
              </w:rPr>
              <w:t>17</w:t>
            </w:r>
            <w:r w:rsidR="001C615E" w:rsidRPr="001C615E">
              <w:rPr>
                <w:noProof/>
                <w:webHidden/>
                <w:sz w:val="22"/>
              </w:rPr>
              <w:fldChar w:fldCharType="end"/>
            </w:r>
          </w:hyperlink>
        </w:p>
        <w:p w14:paraId="73B798FA" w14:textId="2EF970E2" w:rsidR="001C615E" w:rsidRPr="001C615E" w:rsidRDefault="00E01B5A">
          <w:pPr>
            <w:pStyle w:val="TOC1"/>
            <w:tabs>
              <w:tab w:val="right" w:leader="dot" w:pos="9357"/>
            </w:tabs>
            <w:rPr>
              <w:rFonts w:eastAsiaTheme="minorEastAsia"/>
              <w:noProof/>
              <w:color w:val="auto"/>
              <w:sz w:val="22"/>
            </w:rPr>
          </w:pPr>
          <w:hyperlink w:anchor="_Toc147574360" w:history="1">
            <w:r w:rsidR="001C615E" w:rsidRPr="001C615E">
              <w:rPr>
                <w:rStyle w:val="Hyperlink"/>
                <w:noProof/>
                <w:sz w:val="22"/>
              </w:rPr>
              <w:t>Chapter 4</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_Toc147574360 \h </w:instrText>
            </w:r>
            <w:r w:rsidR="001C615E" w:rsidRPr="001C615E">
              <w:rPr>
                <w:noProof/>
                <w:webHidden/>
                <w:sz w:val="22"/>
              </w:rPr>
            </w:r>
            <w:r w:rsidR="001C615E" w:rsidRPr="001C615E">
              <w:rPr>
                <w:noProof/>
                <w:webHidden/>
                <w:sz w:val="22"/>
              </w:rPr>
              <w:fldChar w:fldCharType="separate"/>
            </w:r>
            <w:r w:rsidR="00B715EB">
              <w:rPr>
                <w:noProof/>
                <w:webHidden/>
                <w:sz w:val="22"/>
              </w:rPr>
              <w:t>18</w:t>
            </w:r>
            <w:r w:rsidR="001C615E" w:rsidRPr="001C615E">
              <w:rPr>
                <w:noProof/>
                <w:webHidden/>
                <w:sz w:val="22"/>
              </w:rPr>
              <w:fldChar w:fldCharType="end"/>
            </w:r>
          </w:hyperlink>
        </w:p>
        <w:p w14:paraId="657493D2" w14:textId="01B19330" w:rsidR="001C615E" w:rsidRPr="001C615E" w:rsidRDefault="00E01B5A">
          <w:pPr>
            <w:pStyle w:val="TOC2"/>
            <w:tabs>
              <w:tab w:val="right" w:leader="dot" w:pos="9357"/>
            </w:tabs>
            <w:rPr>
              <w:rFonts w:eastAsiaTheme="minorEastAsia"/>
              <w:noProof/>
              <w:color w:val="auto"/>
              <w:sz w:val="22"/>
            </w:rPr>
          </w:pPr>
          <w:hyperlink w:anchor="_Toc147574361" w:history="1">
            <w:r w:rsidR="001C615E" w:rsidRPr="001C615E">
              <w:rPr>
                <w:rStyle w:val="Hyperlink"/>
                <w:noProof/>
                <w:sz w:val="22"/>
              </w:rPr>
              <w:t>4.0 Main Body:</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_Toc147574361 \h </w:instrText>
            </w:r>
            <w:r w:rsidR="001C615E" w:rsidRPr="001C615E">
              <w:rPr>
                <w:noProof/>
                <w:webHidden/>
                <w:sz w:val="22"/>
              </w:rPr>
            </w:r>
            <w:r w:rsidR="001C615E" w:rsidRPr="001C615E">
              <w:rPr>
                <w:noProof/>
                <w:webHidden/>
                <w:sz w:val="22"/>
              </w:rPr>
              <w:fldChar w:fldCharType="separate"/>
            </w:r>
            <w:r w:rsidR="00B715EB">
              <w:rPr>
                <w:noProof/>
                <w:webHidden/>
                <w:sz w:val="22"/>
              </w:rPr>
              <w:t>18</w:t>
            </w:r>
            <w:r w:rsidR="001C615E" w:rsidRPr="001C615E">
              <w:rPr>
                <w:noProof/>
                <w:webHidden/>
                <w:sz w:val="22"/>
              </w:rPr>
              <w:fldChar w:fldCharType="end"/>
            </w:r>
          </w:hyperlink>
        </w:p>
        <w:p w14:paraId="4457D9CC" w14:textId="7E9A142C" w:rsidR="001C615E" w:rsidRPr="001C615E" w:rsidRDefault="00E01B5A">
          <w:pPr>
            <w:pStyle w:val="TOC2"/>
            <w:tabs>
              <w:tab w:val="right" w:leader="dot" w:pos="9357"/>
            </w:tabs>
            <w:rPr>
              <w:rFonts w:eastAsiaTheme="minorEastAsia"/>
              <w:noProof/>
              <w:color w:val="auto"/>
              <w:sz w:val="22"/>
            </w:rPr>
          </w:pPr>
          <w:hyperlink w:anchor="_Toc147574362" w:history="1">
            <w:r w:rsidR="001C615E" w:rsidRPr="001C615E">
              <w:rPr>
                <w:rStyle w:val="Hyperlink"/>
                <w:noProof/>
                <w:sz w:val="22"/>
              </w:rPr>
              <w:t>4.1 Methodology:</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_Toc147574362 \h </w:instrText>
            </w:r>
            <w:r w:rsidR="001C615E" w:rsidRPr="001C615E">
              <w:rPr>
                <w:noProof/>
                <w:webHidden/>
                <w:sz w:val="22"/>
              </w:rPr>
            </w:r>
            <w:r w:rsidR="001C615E" w:rsidRPr="001C615E">
              <w:rPr>
                <w:noProof/>
                <w:webHidden/>
                <w:sz w:val="22"/>
              </w:rPr>
              <w:fldChar w:fldCharType="separate"/>
            </w:r>
            <w:r w:rsidR="00B715EB">
              <w:rPr>
                <w:noProof/>
                <w:webHidden/>
                <w:sz w:val="22"/>
              </w:rPr>
              <w:t>18</w:t>
            </w:r>
            <w:r w:rsidR="001C615E" w:rsidRPr="001C615E">
              <w:rPr>
                <w:noProof/>
                <w:webHidden/>
                <w:sz w:val="22"/>
              </w:rPr>
              <w:fldChar w:fldCharType="end"/>
            </w:r>
          </w:hyperlink>
        </w:p>
        <w:p w14:paraId="794B4045" w14:textId="6D35328B" w:rsidR="001C615E" w:rsidRPr="001C615E" w:rsidRDefault="00E01B5A">
          <w:pPr>
            <w:pStyle w:val="TOC3"/>
            <w:tabs>
              <w:tab w:val="right" w:leader="dot" w:pos="9357"/>
            </w:tabs>
            <w:rPr>
              <w:rFonts w:eastAsiaTheme="minorEastAsia"/>
              <w:noProof/>
              <w:color w:val="auto"/>
              <w:sz w:val="22"/>
            </w:rPr>
          </w:pPr>
          <w:hyperlink w:anchor="_Toc147574363" w:history="1">
            <w:r w:rsidR="001C615E" w:rsidRPr="001C615E">
              <w:rPr>
                <w:rStyle w:val="Hyperlink"/>
                <w:noProof/>
                <w:sz w:val="22"/>
              </w:rPr>
              <w:t>4.1.1 Population:</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_Toc147574363 \h </w:instrText>
            </w:r>
            <w:r w:rsidR="001C615E" w:rsidRPr="001C615E">
              <w:rPr>
                <w:noProof/>
                <w:webHidden/>
                <w:sz w:val="22"/>
              </w:rPr>
            </w:r>
            <w:r w:rsidR="001C615E" w:rsidRPr="001C615E">
              <w:rPr>
                <w:noProof/>
                <w:webHidden/>
                <w:sz w:val="22"/>
              </w:rPr>
              <w:fldChar w:fldCharType="separate"/>
            </w:r>
            <w:r w:rsidR="00B715EB">
              <w:rPr>
                <w:noProof/>
                <w:webHidden/>
                <w:sz w:val="22"/>
              </w:rPr>
              <w:t>18</w:t>
            </w:r>
            <w:r w:rsidR="001C615E" w:rsidRPr="001C615E">
              <w:rPr>
                <w:noProof/>
                <w:webHidden/>
                <w:sz w:val="22"/>
              </w:rPr>
              <w:fldChar w:fldCharType="end"/>
            </w:r>
          </w:hyperlink>
        </w:p>
        <w:p w14:paraId="56ED9D1D" w14:textId="4E642D1A" w:rsidR="001C615E" w:rsidRPr="001C615E" w:rsidRDefault="00E01B5A">
          <w:pPr>
            <w:pStyle w:val="TOC3"/>
            <w:tabs>
              <w:tab w:val="right" w:leader="dot" w:pos="9357"/>
            </w:tabs>
            <w:rPr>
              <w:rFonts w:eastAsiaTheme="minorEastAsia"/>
              <w:noProof/>
              <w:color w:val="auto"/>
              <w:sz w:val="22"/>
            </w:rPr>
          </w:pPr>
          <w:hyperlink w:anchor="_Toc147574364" w:history="1">
            <w:r w:rsidR="001C615E" w:rsidRPr="001C615E">
              <w:rPr>
                <w:rStyle w:val="Hyperlink"/>
                <w:noProof/>
                <w:sz w:val="22"/>
              </w:rPr>
              <w:t>4.1.2 Sample Size and sampling technique:</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_Toc147574364 \h </w:instrText>
            </w:r>
            <w:r w:rsidR="001C615E" w:rsidRPr="001C615E">
              <w:rPr>
                <w:noProof/>
                <w:webHidden/>
                <w:sz w:val="22"/>
              </w:rPr>
            </w:r>
            <w:r w:rsidR="001C615E" w:rsidRPr="001C615E">
              <w:rPr>
                <w:noProof/>
                <w:webHidden/>
                <w:sz w:val="22"/>
              </w:rPr>
              <w:fldChar w:fldCharType="separate"/>
            </w:r>
            <w:r w:rsidR="00B715EB">
              <w:rPr>
                <w:noProof/>
                <w:webHidden/>
                <w:sz w:val="22"/>
              </w:rPr>
              <w:t>18</w:t>
            </w:r>
            <w:r w:rsidR="001C615E" w:rsidRPr="001C615E">
              <w:rPr>
                <w:noProof/>
                <w:webHidden/>
                <w:sz w:val="22"/>
              </w:rPr>
              <w:fldChar w:fldCharType="end"/>
            </w:r>
          </w:hyperlink>
        </w:p>
        <w:p w14:paraId="74B139B9" w14:textId="01FFD357" w:rsidR="001C615E" w:rsidRPr="001C615E" w:rsidRDefault="00E01B5A">
          <w:pPr>
            <w:pStyle w:val="TOC3"/>
            <w:tabs>
              <w:tab w:val="right" w:leader="dot" w:pos="9357"/>
            </w:tabs>
            <w:rPr>
              <w:rFonts w:eastAsiaTheme="minorEastAsia"/>
              <w:noProof/>
              <w:color w:val="auto"/>
              <w:sz w:val="22"/>
            </w:rPr>
          </w:pPr>
          <w:hyperlink w:anchor="_Toc147574365" w:history="1">
            <w:r w:rsidR="001C615E" w:rsidRPr="001C615E">
              <w:rPr>
                <w:rStyle w:val="Hyperlink"/>
                <w:noProof/>
                <w:sz w:val="22"/>
              </w:rPr>
              <w:t>4.1.3 Instrument:</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_Toc147574365 \h </w:instrText>
            </w:r>
            <w:r w:rsidR="001C615E" w:rsidRPr="001C615E">
              <w:rPr>
                <w:noProof/>
                <w:webHidden/>
                <w:sz w:val="22"/>
              </w:rPr>
            </w:r>
            <w:r w:rsidR="001C615E" w:rsidRPr="001C615E">
              <w:rPr>
                <w:noProof/>
                <w:webHidden/>
                <w:sz w:val="22"/>
              </w:rPr>
              <w:fldChar w:fldCharType="separate"/>
            </w:r>
            <w:r w:rsidR="00B715EB">
              <w:rPr>
                <w:noProof/>
                <w:webHidden/>
                <w:sz w:val="22"/>
              </w:rPr>
              <w:t>18</w:t>
            </w:r>
            <w:r w:rsidR="001C615E" w:rsidRPr="001C615E">
              <w:rPr>
                <w:noProof/>
                <w:webHidden/>
                <w:sz w:val="22"/>
              </w:rPr>
              <w:fldChar w:fldCharType="end"/>
            </w:r>
          </w:hyperlink>
        </w:p>
        <w:p w14:paraId="4E006664" w14:textId="24D037A6" w:rsidR="001C615E" w:rsidRPr="001C615E" w:rsidRDefault="00E01B5A">
          <w:pPr>
            <w:pStyle w:val="TOC3"/>
            <w:tabs>
              <w:tab w:val="right" w:leader="dot" w:pos="9357"/>
            </w:tabs>
            <w:rPr>
              <w:rFonts w:eastAsiaTheme="minorEastAsia"/>
              <w:noProof/>
              <w:color w:val="auto"/>
              <w:sz w:val="22"/>
            </w:rPr>
          </w:pPr>
          <w:hyperlink w:anchor="_Toc147574366" w:history="1">
            <w:r w:rsidR="001C615E" w:rsidRPr="001C615E">
              <w:rPr>
                <w:rStyle w:val="Hyperlink"/>
                <w:noProof/>
                <w:sz w:val="22"/>
              </w:rPr>
              <w:t>4.1.4 Data Collection Method:</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_Toc147574366 \h </w:instrText>
            </w:r>
            <w:r w:rsidR="001C615E" w:rsidRPr="001C615E">
              <w:rPr>
                <w:noProof/>
                <w:webHidden/>
                <w:sz w:val="22"/>
              </w:rPr>
            </w:r>
            <w:r w:rsidR="001C615E" w:rsidRPr="001C615E">
              <w:rPr>
                <w:noProof/>
                <w:webHidden/>
                <w:sz w:val="22"/>
              </w:rPr>
              <w:fldChar w:fldCharType="separate"/>
            </w:r>
            <w:r w:rsidR="00B715EB">
              <w:rPr>
                <w:noProof/>
                <w:webHidden/>
                <w:sz w:val="22"/>
              </w:rPr>
              <w:t>18</w:t>
            </w:r>
            <w:r w:rsidR="001C615E" w:rsidRPr="001C615E">
              <w:rPr>
                <w:noProof/>
                <w:webHidden/>
                <w:sz w:val="22"/>
              </w:rPr>
              <w:fldChar w:fldCharType="end"/>
            </w:r>
          </w:hyperlink>
        </w:p>
        <w:p w14:paraId="0064F1A9" w14:textId="3637AF21" w:rsidR="001C615E" w:rsidRPr="001C615E" w:rsidRDefault="00E01B5A">
          <w:pPr>
            <w:pStyle w:val="TOC2"/>
            <w:tabs>
              <w:tab w:val="right" w:leader="dot" w:pos="9357"/>
            </w:tabs>
            <w:rPr>
              <w:rFonts w:eastAsiaTheme="minorEastAsia"/>
              <w:noProof/>
              <w:color w:val="auto"/>
              <w:sz w:val="22"/>
            </w:rPr>
          </w:pPr>
          <w:hyperlink w:anchor="_Toc147574367" w:history="1">
            <w:r w:rsidR="001C615E" w:rsidRPr="001C615E">
              <w:rPr>
                <w:rStyle w:val="Hyperlink"/>
                <w:noProof/>
                <w:sz w:val="22"/>
              </w:rPr>
              <w:t>4.2 Data Analysis:</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_Toc147574367 \h </w:instrText>
            </w:r>
            <w:r w:rsidR="001C615E" w:rsidRPr="001C615E">
              <w:rPr>
                <w:noProof/>
                <w:webHidden/>
                <w:sz w:val="22"/>
              </w:rPr>
            </w:r>
            <w:r w:rsidR="001C615E" w:rsidRPr="001C615E">
              <w:rPr>
                <w:noProof/>
                <w:webHidden/>
                <w:sz w:val="22"/>
              </w:rPr>
              <w:fldChar w:fldCharType="separate"/>
            </w:r>
            <w:r w:rsidR="00B715EB">
              <w:rPr>
                <w:noProof/>
                <w:webHidden/>
                <w:sz w:val="22"/>
              </w:rPr>
              <w:t>19</w:t>
            </w:r>
            <w:r w:rsidR="001C615E" w:rsidRPr="001C615E">
              <w:rPr>
                <w:noProof/>
                <w:webHidden/>
                <w:sz w:val="22"/>
              </w:rPr>
              <w:fldChar w:fldCharType="end"/>
            </w:r>
          </w:hyperlink>
        </w:p>
        <w:p w14:paraId="3B978004" w14:textId="51F8F079" w:rsidR="001C615E" w:rsidRPr="001C615E" w:rsidRDefault="00E01B5A">
          <w:pPr>
            <w:pStyle w:val="TOC3"/>
            <w:tabs>
              <w:tab w:val="right" w:leader="dot" w:pos="9357"/>
            </w:tabs>
            <w:rPr>
              <w:rFonts w:eastAsiaTheme="minorEastAsia"/>
              <w:noProof/>
              <w:color w:val="auto"/>
              <w:sz w:val="22"/>
            </w:rPr>
          </w:pPr>
          <w:hyperlink w:anchor="_Toc147574368" w:history="1">
            <w:r w:rsidR="001C615E" w:rsidRPr="001C615E">
              <w:rPr>
                <w:rStyle w:val="Hyperlink"/>
                <w:noProof/>
                <w:sz w:val="22"/>
              </w:rPr>
              <w:t>4.2.1 Demographic Profile:</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_Toc147574368 \h </w:instrText>
            </w:r>
            <w:r w:rsidR="001C615E" w:rsidRPr="001C615E">
              <w:rPr>
                <w:noProof/>
                <w:webHidden/>
                <w:sz w:val="22"/>
              </w:rPr>
            </w:r>
            <w:r w:rsidR="001C615E" w:rsidRPr="001C615E">
              <w:rPr>
                <w:noProof/>
                <w:webHidden/>
                <w:sz w:val="22"/>
              </w:rPr>
              <w:fldChar w:fldCharType="separate"/>
            </w:r>
            <w:r w:rsidR="00B715EB">
              <w:rPr>
                <w:noProof/>
                <w:webHidden/>
                <w:sz w:val="22"/>
              </w:rPr>
              <w:t>19</w:t>
            </w:r>
            <w:r w:rsidR="001C615E" w:rsidRPr="001C615E">
              <w:rPr>
                <w:noProof/>
                <w:webHidden/>
                <w:sz w:val="22"/>
              </w:rPr>
              <w:fldChar w:fldCharType="end"/>
            </w:r>
          </w:hyperlink>
        </w:p>
        <w:p w14:paraId="3E16E5F5" w14:textId="46C2C6B8" w:rsidR="001C615E" w:rsidRPr="001C615E" w:rsidRDefault="00E01B5A">
          <w:pPr>
            <w:pStyle w:val="TOC3"/>
            <w:tabs>
              <w:tab w:val="right" w:leader="dot" w:pos="9357"/>
            </w:tabs>
            <w:rPr>
              <w:rFonts w:eastAsiaTheme="minorEastAsia"/>
              <w:noProof/>
              <w:color w:val="auto"/>
              <w:sz w:val="22"/>
            </w:rPr>
          </w:pPr>
          <w:hyperlink w:anchor="_Toc147574369" w:history="1">
            <w:r w:rsidR="001C615E" w:rsidRPr="001C615E">
              <w:rPr>
                <w:rStyle w:val="Hyperlink"/>
                <w:noProof/>
                <w:sz w:val="22"/>
              </w:rPr>
              <w:t>4.2.2 Hypotheses Testing and Results:</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_Toc147574369 \h </w:instrText>
            </w:r>
            <w:r w:rsidR="001C615E" w:rsidRPr="001C615E">
              <w:rPr>
                <w:noProof/>
                <w:webHidden/>
                <w:sz w:val="22"/>
              </w:rPr>
            </w:r>
            <w:r w:rsidR="001C615E" w:rsidRPr="001C615E">
              <w:rPr>
                <w:noProof/>
                <w:webHidden/>
                <w:sz w:val="22"/>
              </w:rPr>
              <w:fldChar w:fldCharType="separate"/>
            </w:r>
            <w:r w:rsidR="00B715EB">
              <w:rPr>
                <w:noProof/>
                <w:webHidden/>
                <w:sz w:val="22"/>
              </w:rPr>
              <w:t>21</w:t>
            </w:r>
            <w:r w:rsidR="001C615E" w:rsidRPr="001C615E">
              <w:rPr>
                <w:noProof/>
                <w:webHidden/>
                <w:sz w:val="22"/>
              </w:rPr>
              <w:fldChar w:fldCharType="end"/>
            </w:r>
          </w:hyperlink>
        </w:p>
        <w:p w14:paraId="0F80BB54" w14:textId="0C1F7297" w:rsidR="001C615E" w:rsidRPr="001C615E" w:rsidRDefault="00E01B5A">
          <w:pPr>
            <w:pStyle w:val="TOC2"/>
            <w:tabs>
              <w:tab w:val="right" w:leader="dot" w:pos="9357"/>
            </w:tabs>
            <w:rPr>
              <w:rFonts w:eastAsiaTheme="minorEastAsia"/>
              <w:noProof/>
              <w:color w:val="auto"/>
              <w:sz w:val="22"/>
            </w:rPr>
          </w:pPr>
          <w:hyperlink w:anchor="_Toc147574370" w:history="1">
            <w:r w:rsidR="001C615E" w:rsidRPr="001C615E">
              <w:rPr>
                <w:rStyle w:val="Hyperlink"/>
                <w:noProof/>
                <w:sz w:val="22"/>
              </w:rPr>
              <w:t>4.3 Findings:</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_Toc147574370 \h </w:instrText>
            </w:r>
            <w:r w:rsidR="001C615E" w:rsidRPr="001C615E">
              <w:rPr>
                <w:noProof/>
                <w:webHidden/>
                <w:sz w:val="22"/>
              </w:rPr>
            </w:r>
            <w:r w:rsidR="001C615E" w:rsidRPr="001C615E">
              <w:rPr>
                <w:noProof/>
                <w:webHidden/>
                <w:sz w:val="22"/>
              </w:rPr>
              <w:fldChar w:fldCharType="separate"/>
            </w:r>
            <w:r w:rsidR="00B715EB">
              <w:rPr>
                <w:noProof/>
                <w:webHidden/>
                <w:sz w:val="22"/>
              </w:rPr>
              <w:t>23</w:t>
            </w:r>
            <w:r w:rsidR="001C615E" w:rsidRPr="001C615E">
              <w:rPr>
                <w:noProof/>
                <w:webHidden/>
                <w:sz w:val="22"/>
              </w:rPr>
              <w:fldChar w:fldCharType="end"/>
            </w:r>
          </w:hyperlink>
        </w:p>
        <w:p w14:paraId="589F3864" w14:textId="7D9B078F" w:rsidR="001C615E" w:rsidRPr="001C615E" w:rsidRDefault="00E01B5A">
          <w:pPr>
            <w:pStyle w:val="TOC2"/>
            <w:tabs>
              <w:tab w:val="right" w:leader="dot" w:pos="9357"/>
            </w:tabs>
            <w:rPr>
              <w:rFonts w:eastAsiaTheme="minorEastAsia"/>
              <w:noProof/>
              <w:color w:val="auto"/>
              <w:sz w:val="22"/>
            </w:rPr>
          </w:pPr>
          <w:hyperlink w:anchor="_Toc147574371" w:history="1">
            <w:r w:rsidR="001C615E" w:rsidRPr="001C615E">
              <w:rPr>
                <w:rStyle w:val="Hyperlink"/>
                <w:noProof/>
                <w:sz w:val="22"/>
              </w:rPr>
              <w:t>4.4 Recommendation:</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_Toc147574371 \h </w:instrText>
            </w:r>
            <w:r w:rsidR="001C615E" w:rsidRPr="001C615E">
              <w:rPr>
                <w:noProof/>
                <w:webHidden/>
                <w:sz w:val="22"/>
              </w:rPr>
            </w:r>
            <w:r w:rsidR="001C615E" w:rsidRPr="001C615E">
              <w:rPr>
                <w:noProof/>
                <w:webHidden/>
                <w:sz w:val="22"/>
              </w:rPr>
              <w:fldChar w:fldCharType="separate"/>
            </w:r>
            <w:r w:rsidR="00B715EB">
              <w:rPr>
                <w:noProof/>
                <w:webHidden/>
                <w:sz w:val="22"/>
              </w:rPr>
              <w:t>24</w:t>
            </w:r>
            <w:r w:rsidR="001C615E" w:rsidRPr="001C615E">
              <w:rPr>
                <w:noProof/>
                <w:webHidden/>
                <w:sz w:val="22"/>
              </w:rPr>
              <w:fldChar w:fldCharType="end"/>
            </w:r>
          </w:hyperlink>
        </w:p>
        <w:p w14:paraId="6F433AFA" w14:textId="5D874D9A" w:rsidR="001C615E" w:rsidRPr="001C615E" w:rsidRDefault="00E01B5A">
          <w:pPr>
            <w:pStyle w:val="TOC1"/>
            <w:tabs>
              <w:tab w:val="right" w:leader="dot" w:pos="9357"/>
            </w:tabs>
            <w:rPr>
              <w:rFonts w:eastAsiaTheme="minorEastAsia"/>
              <w:noProof/>
              <w:color w:val="auto"/>
              <w:sz w:val="22"/>
            </w:rPr>
          </w:pPr>
          <w:hyperlink w:anchor="_Toc147574372" w:history="1">
            <w:r w:rsidR="001C615E" w:rsidRPr="001C615E">
              <w:rPr>
                <w:rStyle w:val="Hyperlink"/>
                <w:noProof/>
                <w:sz w:val="22"/>
              </w:rPr>
              <w:t>Conclusion:</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_Toc147574372 \h </w:instrText>
            </w:r>
            <w:r w:rsidR="001C615E" w:rsidRPr="001C615E">
              <w:rPr>
                <w:noProof/>
                <w:webHidden/>
                <w:sz w:val="22"/>
              </w:rPr>
            </w:r>
            <w:r w:rsidR="001C615E" w:rsidRPr="001C615E">
              <w:rPr>
                <w:noProof/>
                <w:webHidden/>
                <w:sz w:val="22"/>
              </w:rPr>
              <w:fldChar w:fldCharType="separate"/>
            </w:r>
            <w:r w:rsidR="00B715EB">
              <w:rPr>
                <w:noProof/>
                <w:webHidden/>
                <w:sz w:val="22"/>
              </w:rPr>
              <w:t>25</w:t>
            </w:r>
            <w:r w:rsidR="001C615E" w:rsidRPr="001C615E">
              <w:rPr>
                <w:noProof/>
                <w:webHidden/>
                <w:sz w:val="22"/>
              </w:rPr>
              <w:fldChar w:fldCharType="end"/>
            </w:r>
          </w:hyperlink>
        </w:p>
        <w:p w14:paraId="013A832F" w14:textId="154BFE3C" w:rsidR="001C615E" w:rsidRDefault="00E01B5A">
          <w:pPr>
            <w:pStyle w:val="TOC1"/>
            <w:tabs>
              <w:tab w:val="right" w:leader="dot" w:pos="9357"/>
            </w:tabs>
            <w:rPr>
              <w:rFonts w:asciiTheme="minorHAnsi" w:eastAsiaTheme="minorEastAsia" w:hAnsiTheme="minorHAnsi" w:cstheme="minorBidi"/>
              <w:noProof/>
              <w:color w:val="auto"/>
              <w:sz w:val="22"/>
            </w:rPr>
          </w:pPr>
          <w:hyperlink w:anchor="_Toc147574373" w:history="1">
            <w:r w:rsidR="001C615E" w:rsidRPr="001C615E">
              <w:rPr>
                <w:rStyle w:val="Hyperlink"/>
                <w:noProof/>
                <w:sz w:val="22"/>
              </w:rPr>
              <w:t>References</w:t>
            </w:r>
            <w:r w:rsidR="001C615E" w:rsidRPr="001C615E">
              <w:rPr>
                <w:noProof/>
                <w:webHidden/>
                <w:sz w:val="22"/>
              </w:rPr>
              <w:tab/>
            </w:r>
            <w:r w:rsidR="001C615E" w:rsidRPr="001C615E">
              <w:rPr>
                <w:noProof/>
                <w:webHidden/>
                <w:sz w:val="22"/>
              </w:rPr>
              <w:fldChar w:fldCharType="begin"/>
            </w:r>
            <w:r w:rsidR="001C615E" w:rsidRPr="001C615E">
              <w:rPr>
                <w:noProof/>
                <w:webHidden/>
                <w:sz w:val="22"/>
              </w:rPr>
              <w:instrText xml:space="preserve"> PAGEREF _Toc147574373 \h </w:instrText>
            </w:r>
            <w:r w:rsidR="001C615E" w:rsidRPr="001C615E">
              <w:rPr>
                <w:noProof/>
                <w:webHidden/>
                <w:sz w:val="22"/>
              </w:rPr>
            </w:r>
            <w:r w:rsidR="001C615E" w:rsidRPr="001C615E">
              <w:rPr>
                <w:noProof/>
                <w:webHidden/>
                <w:sz w:val="22"/>
              </w:rPr>
              <w:fldChar w:fldCharType="separate"/>
            </w:r>
            <w:r w:rsidR="00B715EB">
              <w:rPr>
                <w:noProof/>
                <w:webHidden/>
                <w:sz w:val="22"/>
              </w:rPr>
              <w:t>29</w:t>
            </w:r>
            <w:r w:rsidR="001C615E" w:rsidRPr="001C615E">
              <w:rPr>
                <w:noProof/>
                <w:webHidden/>
                <w:sz w:val="22"/>
              </w:rPr>
              <w:fldChar w:fldCharType="end"/>
            </w:r>
          </w:hyperlink>
        </w:p>
        <w:p w14:paraId="6E2BA7A9" w14:textId="48355060" w:rsidR="001902BC" w:rsidRPr="001C615E" w:rsidRDefault="00A805D4" w:rsidP="001C615E">
          <w:pPr>
            <w:rPr>
              <w:sz w:val="22"/>
            </w:rPr>
            <w:sectPr w:rsidR="001902BC" w:rsidRPr="001C615E">
              <w:headerReference w:type="even" r:id="rId10"/>
              <w:headerReference w:type="default" r:id="rId11"/>
              <w:headerReference w:type="first" r:id="rId12"/>
              <w:pgSz w:w="12240" w:h="15840"/>
              <w:pgMar w:top="1447" w:right="1433" w:bottom="1620" w:left="1440" w:header="720" w:footer="720" w:gutter="0"/>
              <w:cols w:space="720"/>
            </w:sectPr>
          </w:pPr>
          <w:r w:rsidRPr="007B33AF">
            <w:rPr>
              <w:b/>
              <w:bCs/>
              <w:noProof/>
              <w:sz w:val="22"/>
            </w:rPr>
            <w:fldChar w:fldCharType="end"/>
          </w:r>
        </w:p>
      </w:sdtContent>
    </w:sdt>
    <w:p w14:paraId="1BCBE9FE" w14:textId="77777777" w:rsidR="001902BC" w:rsidRDefault="00FA2D22">
      <w:pPr>
        <w:pStyle w:val="Heading1"/>
        <w:ind w:right="9"/>
      </w:pPr>
      <w:bookmarkStart w:id="13" w:name="_Toc147574341"/>
      <w:r>
        <w:lastRenderedPageBreak/>
        <w:t>Executive Summary</w:t>
      </w:r>
      <w:bookmarkEnd w:id="13"/>
      <w:r>
        <w:t xml:space="preserve"> </w:t>
      </w:r>
    </w:p>
    <w:p w14:paraId="4972C640" w14:textId="77777777" w:rsidR="00FA2D22" w:rsidRPr="00FA2D22" w:rsidRDefault="00FA2D22" w:rsidP="00FA2D22"/>
    <w:p w14:paraId="78DC88D1" w14:textId="77777777" w:rsidR="001902BC" w:rsidRDefault="00FA2D22">
      <w:pPr>
        <w:ind w:left="-5" w:right="3"/>
      </w:pPr>
      <w:r>
        <w:t xml:space="preserve">This is a quantitative study on Augmented Reality Marketing. On this study briefly we have discussed about the Augmented Reality possibilities and can be used as a Marketing tool for the near future. Despite the fact that the term "augmented reality" (AR) was invented in 1990, the technology is just now gaining traction. Pokémon Go's breakout popularity in 2016, as well as Snapchat's unique ad formats, have sparked the imagination of consumers and marketers alike. Marketers in a range of sectors are already experimenting with novel AR applications.  </w:t>
      </w:r>
    </w:p>
    <w:p w14:paraId="3F79A812" w14:textId="4603E7E2" w:rsidR="001902BC" w:rsidRDefault="00FA2D22">
      <w:pPr>
        <w:ind w:left="-5" w:right="3"/>
      </w:pPr>
      <w:r>
        <w:t xml:space="preserve">We have gone through with several research papers to get a reference regarding this topic. Our sole purpose of this study is to know the possibilities outcome of Augmented Reality Marketing in the Bangladesh Market. We have prepared a Questionnaire to better understand of the hypotheses and we have found out Brand Awareness could be an initial point of this global impact.  </w:t>
      </w:r>
    </w:p>
    <w:p w14:paraId="393194FA" w14:textId="1DA6EC75" w:rsidR="001902BC" w:rsidRDefault="00FA2D22">
      <w:pPr>
        <w:ind w:left="-5" w:right="3"/>
      </w:pPr>
      <w:r>
        <w:t xml:space="preserve">Augmented Reality is a key to all possible outcomes, and it ensures a great future for the marketing sectors and as well as in the all-other sector. In this research We tried we impact a total of six hypotheses regarding this topic they are how Brand Awareness, Customer Loyalty, Prepurchasing Decision, User Experience, User Willingness to Buy, Customer Engagement are influenced by the Augmented Reality Marketing. This study is based on Bangladesh perspective. </w:t>
      </w:r>
      <w:r>
        <w:br w:type="page"/>
      </w:r>
    </w:p>
    <w:p w14:paraId="3E2D1DE0" w14:textId="77777777" w:rsidR="001902BC" w:rsidRDefault="00FA2D22">
      <w:pPr>
        <w:pStyle w:val="Heading1"/>
        <w:ind w:right="9"/>
      </w:pPr>
      <w:bookmarkStart w:id="14" w:name="_Toc147574342"/>
      <w:r>
        <w:lastRenderedPageBreak/>
        <w:t>Chapter 1</w:t>
      </w:r>
      <w:bookmarkEnd w:id="14"/>
      <w:r>
        <w:t xml:space="preserve"> </w:t>
      </w:r>
    </w:p>
    <w:p w14:paraId="63DFF928" w14:textId="77777777" w:rsidR="001902BC" w:rsidRDefault="00FA2D22">
      <w:pPr>
        <w:spacing w:after="199" w:line="259" w:lineRule="auto"/>
        <w:ind w:left="0" w:right="0" w:firstLine="0"/>
        <w:jc w:val="left"/>
      </w:pPr>
      <w:r>
        <w:t xml:space="preserve"> </w:t>
      </w:r>
    </w:p>
    <w:p w14:paraId="22666B1E" w14:textId="77777777" w:rsidR="001902BC" w:rsidRDefault="00FA2D22" w:rsidP="001F2240">
      <w:pPr>
        <w:pStyle w:val="Heading2"/>
      </w:pPr>
      <w:bookmarkStart w:id="15" w:name="_Toc147574343"/>
      <w:r>
        <w:t>1.0 Introduction</w:t>
      </w:r>
      <w:bookmarkEnd w:id="15"/>
      <w:r>
        <w:t xml:space="preserve"> </w:t>
      </w:r>
    </w:p>
    <w:p w14:paraId="4E2833D7" w14:textId="77777777" w:rsidR="001902BC" w:rsidRDefault="00FA2D22">
      <w:pPr>
        <w:ind w:left="-5" w:right="3"/>
      </w:pPr>
      <w:r>
        <w:t>Merchants increasingly deployed advanced technology in both their physical and online stores in the early 2000s to improve both the store environment (i.e., the site where the product is purchased or consumed) and the shopping experience. 2015 (Pantano) This is especially true for '</w:t>
      </w:r>
      <w:r w:rsidR="00A805D4">
        <w:t>consumer facing</w:t>
      </w:r>
      <w:r>
        <w:t xml:space="preserve">' technology, which refers to technologies and devices with which the consumer directly interacts when shopping in a physical or online store, such as interactive displays, online product presentation and customization, digital signage, and so on. Augmented reality (AR) and virtual reality (VR) are two of these technologies (VR) applications that are fast expanding and becoming more prevalent in retail settings. (Javornik, 2016) Customers' experiences will very definitely alter dramatically in the future as a result of new technology. Consider the following scenario: You want to get yourself some new outfits. RFID chips (Internet of Things (IoT) technology) will help anyone to discover any pertinent data, such as where and how you entered the store and examined various clothing items. The goods were produced, where the fabric was gathered, how to sanitizing the item, and how it can be forwarded to your home. Every AR technology encounter is molded and influenced by digital AR material as well as four additional real-world factors. Active components include AR content, consumers who engage in AR technology (i.e., users), and products that have been augmented with electronic information (i.e., targets). Passive aspects include non-participant spectators (i.e., bystanders), nearby, non-augmented goods, and ambient situations (i.e., background). Although not directly related to augmentation, they can have a substantial influence on how customers perceive and behave to business AR projects. Let us begin with an observation. Consider a customer who wants to learn about stars and planets and be delighted while doing so but does not have access to a celestial telescope. Augmented Reality (AR), a cutting-edge interactive technology, may enable students to educate themselves while also having fun. Augmented reality overlaid computer-generated graphics and virtual information over the real world, and this mix of real and digital data improves users' perceptions. In other words, augmented reality (AR) is a type of educational media that enhances reality by providing digital data such as three-dimensional product images in a variety of shapes, colors, and styles (Lu and Smith, 2007). Kim and Forsythe (2008) a, b. AR has three separate media properties. It "combines the real and the virtual," is "real-time interactive," and is 3-D registered (Azuma 1997, p. 2). The media power of producing a "mixed reality" in which the surroundings is real, but the contents displayed in the environment are virtual distinguishes augmented reality from other contemporary types of Virtual reality (VR) technology (Cho and Schwarz 2010, 2012; Drascic and Milgram 1996). Actual (user's person’s body) and virtual (target goods) parts can coexist on a user's video feed thanks to a web camera (Bell, Feiner, and Höllerer 2001). This enhances a consumer's online purchasing encounter by displaying product representations on product pictures. consumer facial traits (Ma and Choi 2007). From this vantage, it appears that, when compared to formerly used VR-based produced </w:t>
      </w:r>
      <w:r>
        <w:lastRenderedPageBreak/>
        <w:t xml:space="preserve">in line with such technologies as AR (image interaction technology), is a higher e-commerce tool. </w:t>
      </w:r>
      <w:r>
        <w:tab/>
        <w:t xml:space="preserve"> </w:t>
      </w:r>
    </w:p>
    <w:p w14:paraId="7759A60E" w14:textId="77777777" w:rsidR="001902BC" w:rsidRDefault="00FA2D22" w:rsidP="001F2240">
      <w:pPr>
        <w:pStyle w:val="Heading2"/>
      </w:pPr>
      <w:bookmarkStart w:id="16" w:name="_Toc147574344"/>
      <w:r>
        <w:t>1.2 Objective of the Study:</w:t>
      </w:r>
      <w:bookmarkEnd w:id="16"/>
      <w:r>
        <w:t xml:space="preserve">  </w:t>
      </w:r>
    </w:p>
    <w:p w14:paraId="454456F4" w14:textId="77777777" w:rsidR="001902BC" w:rsidRDefault="00FA2D22">
      <w:pPr>
        <w:ind w:left="-5" w:right="3"/>
      </w:pPr>
      <w:r>
        <w:t xml:space="preserve">Our objective of this specific study is to reach out to our respondents and know about what they are thinking about this innovative idea of the future and also how can it be ensure the future of marketing and the processes of this innovative exploration. We tend to know about the technology in the way how can it sustain in the market of Bangladesh and also in a global perspective. Augmented reality is a whole new experience for the consumer, and it has really great perks in the upcoming era. The objective is to know how it could change the whole process of the user experience and how it encourages the local e-commerce site to pursue Augmented reality. Customer satisfaction is frequently seen via two perspectives: transactional and cumulative. The perception of value that clients obtain after completing a particular transaction is referred to as transaction-specific value. Continuous refers to a client's total evaluation of all contacts with a company's products during the purchase process. AR experience advertising will be regarded to have the highest influence on the pre-purchase stage for the purposes of the study. A lack of research studies on AR experience marketing, inadvertence, uncertainty, and a preference for quantitative approaches are some of the motives for the study attempt.  </w:t>
      </w:r>
    </w:p>
    <w:p w14:paraId="69C8AFD2" w14:textId="77777777" w:rsidR="001902BC" w:rsidRPr="001F2240" w:rsidRDefault="00FA2D22" w:rsidP="001F2240">
      <w:pPr>
        <w:pStyle w:val="Heading3"/>
      </w:pPr>
      <w:bookmarkStart w:id="17" w:name="_Toc147574345"/>
      <w:r w:rsidRPr="001F2240">
        <w:t>1.2.1 Broad Objective:</w:t>
      </w:r>
      <w:bookmarkEnd w:id="17"/>
      <w:r w:rsidRPr="001F2240">
        <w:t xml:space="preserve">  </w:t>
      </w:r>
    </w:p>
    <w:p w14:paraId="530DFBAE" w14:textId="77777777" w:rsidR="001902BC" w:rsidRDefault="00FA2D22">
      <w:pPr>
        <w:ind w:left="-5" w:right="3"/>
      </w:pPr>
      <w:r>
        <w:t xml:space="preserve">The broad objective of this report is to find out how Augmented Reality enhancing the marketing experience and can lead to a groundbreaking innovation of the century. </w:t>
      </w:r>
    </w:p>
    <w:p w14:paraId="5A7D2DBB" w14:textId="77777777" w:rsidR="001902BC" w:rsidRPr="001F2240" w:rsidRDefault="00FA2D22" w:rsidP="001F2240">
      <w:pPr>
        <w:pStyle w:val="Heading3"/>
      </w:pPr>
      <w:bookmarkStart w:id="18" w:name="_Toc147574346"/>
      <w:r w:rsidRPr="001F2240">
        <w:t>1.2.2 Specific Objective:</w:t>
      </w:r>
      <w:bookmarkEnd w:id="18"/>
      <w:r w:rsidRPr="001F2240">
        <w:t xml:space="preserve"> </w:t>
      </w:r>
    </w:p>
    <w:p w14:paraId="0F5051E0" w14:textId="77777777" w:rsidR="001902BC" w:rsidRDefault="00FA2D22">
      <w:pPr>
        <w:ind w:left="-5" w:right="3"/>
      </w:pPr>
      <w:r>
        <w:t xml:space="preserve">Specific objective supporting the broad objective are: </w:t>
      </w:r>
    </w:p>
    <w:p w14:paraId="55965210" w14:textId="77777777" w:rsidR="00277A9A" w:rsidRDefault="00FA2D22">
      <w:pPr>
        <w:spacing w:after="0"/>
        <w:ind w:left="370" w:right="1147"/>
      </w:pPr>
      <w:r>
        <w:t>1.</w:t>
      </w:r>
      <w:r>
        <w:rPr>
          <w:rFonts w:ascii="Arial" w:eastAsia="Arial" w:hAnsi="Arial" w:cs="Arial"/>
        </w:rPr>
        <w:t xml:space="preserve"> </w:t>
      </w:r>
      <w:r>
        <w:t xml:space="preserve">To understand how the consumer think about Augmented Reality Shopping </w:t>
      </w:r>
    </w:p>
    <w:p w14:paraId="1761CA48" w14:textId="4D807F09" w:rsidR="001902BC" w:rsidRDefault="00FA2D22">
      <w:pPr>
        <w:spacing w:after="0"/>
        <w:ind w:left="370" w:right="1147"/>
      </w:pPr>
      <w:r>
        <w:t>2.</w:t>
      </w:r>
      <w:r>
        <w:rPr>
          <w:rFonts w:ascii="Arial" w:eastAsia="Arial" w:hAnsi="Arial" w:cs="Arial"/>
        </w:rPr>
        <w:t xml:space="preserve"> </w:t>
      </w:r>
      <w:r>
        <w:t xml:space="preserve">To analyze the possibilities of Augmented Reality Marketing in Bangladesh.  </w:t>
      </w:r>
    </w:p>
    <w:p w14:paraId="1D99DFB6" w14:textId="77777777" w:rsidR="001902BC" w:rsidRDefault="00FA2D22">
      <w:pPr>
        <w:spacing w:after="194"/>
        <w:ind w:left="370" w:right="3"/>
      </w:pPr>
      <w:r>
        <w:t>3.</w:t>
      </w:r>
      <w:r>
        <w:rPr>
          <w:rFonts w:ascii="Arial" w:eastAsia="Arial" w:hAnsi="Arial" w:cs="Arial"/>
        </w:rPr>
        <w:t xml:space="preserve"> </w:t>
      </w:r>
      <w:r>
        <w:t xml:space="preserve">To find out the challenges may Augmented Reality face in the market.   </w:t>
      </w:r>
    </w:p>
    <w:p w14:paraId="3327FB65" w14:textId="77777777" w:rsidR="001902BC" w:rsidRDefault="00FA2D22" w:rsidP="001F2240">
      <w:pPr>
        <w:pStyle w:val="Heading2"/>
      </w:pPr>
      <w:bookmarkStart w:id="19" w:name="_Toc147574347"/>
      <w:r>
        <w:t>1.3 Methodology:</w:t>
      </w:r>
      <w:bookmarkEnd w:id="19"/>
      <w:r>
        <w:t xml:space="preserve"> </w:t>
      </w:r>
    </w:p>
    <w:p w14:paraId="1FE426F6" w14:textId="77777777" w:rsidR="001902BC" w:rsidRDefault="00FA2D22">
      <w:pPr>
        <w:spacing w:after="25"/>
        <w:ind w:left="-5" w:right="3"/>
      </w:pPr>
      <w:r>
        <w:t xml:space="preserve">This study is a quantitative investigation of the influence of Augmented Reality marketing on respondents’ assessment in Bangladesh. Quantitative research is the methodical examination of facts based on the gathering of measurable data and the application of mathematical, statistical, or computer methods. Utilizing sampling techniques and the distribution of online questionnaires, polls, and surveys, quantitative research gathers information from current and potential clients. We employed questionnaires for this particular investigation. The sample size for this study is 50 people. We employ probability sampling as a data collecting methodology. A probability theory is used in probability sampling to filter people from a population and obtain samples. Random selection strategies are used to choose participants for a sample. Structured questionnaires are designed in accordance with the study's objectives. These inquiries help to acquire quantifiable data. Each target entire audience does have an equal probability of being picked for the sample. </w:t>
      </w:r>
    </w:p>
    <w:p w14:paraId="0EB779F8" w14:textId="77777777" w:rsidR="001902BC" w:rsidRDefault="00FA2D22">
      <w:pPr>
        <w:tabs>
          <w:tab w:val="center" w:pos="6262"/>
        </w:tabs>
        <w:ind w:left="-15" w:right="0" w:firstLine="0"/>
        <w:jc w:val="left"/>
      </w:pPr>
      <w:r>
        <w:lastRenderedPageBreak/>
        <w:t xml:space="preserve">SPSS was used to analyze the data. </w:t>
      </w:r>
      <w:r>
        <w:tab/>
      </w:r>
      <w:r>
        <w:rPr>
          <w:b/>
          <w:sz w:val="28"/>
        </w:rPr>
        <w:t xml:space="preserve"> </w:t>
      </w:r>
    </w:p>
    <w:p w14:paraId="2FCEE753" w14:textId="77777777" w:rsidR="00A805D4" w:rsidRDefault="00A805D4">
      <w:pPr>
        <w:spacing w:after="160" w:line="259" w:lineRule="auto"/>
        <w:ind w:left="0" w:right="0" w:firstLine="0"/>
        <w:jc w:val="left"/>
        <w:rPr>
          <w:b/>
          <w:sz w:val="28"/>
        </w:rPr>
      </w:pPr>
      <w:r>
        <w:rPr>
          <w:b/>
          <w:sz w:val="28"/>
        </w:rPr>
        <w:br w:type="page"/>
      </w:r>
    </w:p>
    <w:p w14:paraId="2F8D38E4" w14:textId="77777777" w:rsidR="001902BC" w:rsidRDefault="00FA2D22" w:rsidP="001F2240">
      <w:pPr>
        <w:pStyle w:val="Heading2"/>
      </w:pPr>
      <w:bookmarkStart w:id="20" w:name="_Toc147574348"/>
      <w:r>
        <w:lastRenderedPageBreak/>
        <w:t>1.4 Scope and Limitations:</w:t>
      </w:r>
      <w:bookmarkEnd w:id="20"/>
      <w:r>
        <w:t xml:space="preserve">  </w:t>
      </w:r>
    </w:p>
    <w:p w14:paraId="57CC3F38" w14:textId="77777777" w:rsidR="001902BC" w:rsidRDefault="00FA2D22">
      <w:pPr>
        <w:ind w:left="-5" w:right="3"/>
      </w:pPr>
      <w:r>
        <w:t xml:space="preserve">The scope of this research is not just limited to Bangladesh’s perspective. Rather, the analyses carried out in this report can be used to evaluate the consumer behavior of major developing countries. </w:t>
      </w:r>
    </w:p>
    <w:p w14:paraId="51A2309E" w14:textId="77777777" w:rsidR="001902BC" w:rsidRDefault="00FA2D22">
      <w:pPr>
        <w:ind w:left="-5" w:right="3"/>
      </w:pPr>
      <w:r>
        <w:rPr>
          <w:i/>
        </w:rPr>
        <w:t>Time frame of the study:</w:t>
      </w:r>
      <w:r>
        <w:t xml:space="preserve"> The research was carried out during the academic year 2023. It comprised of the four-year full-time BBA from United International University. The action research took place over a 4-month period. </w:t>
      </w:r>
    </w:p>
    <w:p w14:paraId="562FFF1B" w14:textId="77777777" w:rsidR="001902BC" w:rsidRDefault="00FA2D22">
      <w:pPr>
        <w:spacing w:after="179"/>
        <w:ind w:left="-5" w:right="3"/>
      </w:pPr>
      <w:r>
        <w:rPr>
          <w:i/>
        </w:rPr>
        <w:t>The limitation of the report:</w:t>
      </w:r>
      <w:r>
        <w:t xml:space="preserve"> This study may have shortcomings. The model's impact estimates are based on intervention and prospective observational research. As a result, they are vulnerable to biases and confounding that may have impacted our model estimates. Limitations that have been faced while preparing this report are:   </w:t>
      </w:r>
    </w:p>
    <w:p w14:paraId="0A5A8342" w14:textId="77777777" w:rsidR="001902BC" w:rsidRDefault="00FA2D22">
      <w:pPr>
        <w:numPr>
          <w:ilvl w:val="0"/>
          <w:numId w:val="1"/>
        </w:numPr>
        <w:spacing w:after="0"/>
        <w:ind w:right="3" w:hanging="361"/>
      </w:pPr>
      <w:r>
        <w:t xml:space="preserve">Insufficient amount of reliable or dependable data. </w:t>
      </w:r>
    </w:p>
    <w:p w14:paraId="4D6A234A" w14:textId="77777777" w:rsidR="001902BC" w:rsidRDefault="00FA2D22">
      <w:pPr>
        <w:numPr>
          <w:ilvl w:val="0"/>
          <w:numId w:val="1"/>
        </w:numPr>
        <w:spacing w:after="0"/>
        <w:ind w:right="3" w:hanging="361"/>
      </w:pPr>
      <w:r>
        <w:t xml:space="preserve">Shortage of time to spend more time on research material to get more reliable data. </w:t>
      </w:r>
    </w:p>
    <w:p w14:paraId="7BD89D14" w14:textId="77777777" w:rsidR="001902BC" w:rsidRDefault="00FA2D22">
      <w:pPr>
        <w:numPr>
          <w:ilvl w:val="0"/>
          <w:numId w:val="1"/>
        </w:numPr>
        <w:spacing w:after="0"/>
        <w:ind w:right="3" w:hanging="361"/>
      </w:pPr>
      <w:r>
        <w:t xml:space="preserve">Sample size is small. </w:t>
      </w:r>
    </w:p>
    <w:p w14:paraId="400F083E" w14:textId="77777777" w:rsidR="001902BC" w:rsidRDefault="00FA2D22">
      <w:pPr>
        <w:numPr>
          <w:ilvl w:val="0"/>
          <w:numId w:val="1"/>
        </w:numPr>
        <w:spacing w:after="0" w:line="259" w:lineRule="auto"/>
        <w:ind w:right="3" w:hanging="361"/>
      </w:pPr>
      <w:r>
        <w:t xml:space="preserve">Limitation of the sample size causing unreliability in some of the data. </w:t>
      </w:r>
      <w:r>
        <w:tab/>
        <w:t xml:space="preserve"> </w:t>
      </w:r>
      <w:r>
        <w:br w:type="page"/>
      </w:r>
    </w:p>
    <w:p w14:paraId="1BBC15A8" w14:textId="77777777" w:rsidR="001902BC" w:rsidRDefault="00FA2D22">
      <w:pPr>
        <w:pStyle w:val="Heading1"/>
        <w:ind w:right="9"/>
      </w:pPr>
      <w:bookmarkStart w:id="21" w:name="_Toc147574349"/>
      <w:r>
        <w:lastRenderedPageBreak/>
        <w:t>Chapter 2</w:t>
      </w:r>
      <w:bookmarkEnd w:id="21"/>
      <w:r>
        <w:t xml:space="preserve"> </w:t>
      </w:r>
    </w:p>
    <w:p w14:paraId="19978D6C" w14:textId="77777777" w:rsidR="001902BC" w:rsidRDefault="00FA2D22">
      <w:pPr>
        <w:spacing w:after="199" w:line="259" w:lineRule="auto"/>
        <w:ind w:left="0" w:right="0" w:firstLine="0"/>
        <w:jc w:val="left"/>
      </w:pPr>
      <w:r>
        <w:t xml:space="preserve"> </w:t>
      </w:r>
    </w:p>
    <w:p w14:paraId="66193555" w14:textId="77777777" w:rsidR="001902BC" w:rsidRDefault="00FA2D22" w:rsidP="001F2240">
      <w:pPr>
        <w:pStyle w:val="Heading2"/>
      </w:pPr>
      <w:bookmarkStart w:id="22" w:name="_Toc147574350"/>
      <w:r>
        <w:t>2.0 Literature Review:</w:t>
      </w:r>
      <w:bookmarkEnd w:id="22"/>
      <w:r>
        <w:t xml:space="preserve"> </w:t>
      </w:r>
    </w:p>
    <w:p w14:paraId="701FFA8F" w14:textId="06451DA1" w:rsidR="001902BC" w:rsidRDefault="00FA2D22" w:rsidP="00102F7A">
      <w:pPr>
        <w:ind w:left="-5" w:right="3"/>
      </w:pPr>
      <w:r>
        <w:t xml:space="preserve">W.D. Hoyer et al. states, </w:t>
      </w:r>
      <w:r w:rsidR="00AA2E09">
        <w:t>the</w:t>
      </w:r>
      <w:r>
        <w:t xml:space="preserve"> "digital revolution" has had a significant influence on the customer encounter during the last two decades. The internet has enabled new sorts of communication, relationships, and business by providing an entirely new platform and environment. A new sales channel and marketplace made possible by e-commerce enable customers to buy goods from places other than physical stores. User-generated content and consumer social networks are products of social media and its ability to communicate text, photos, and video. The crucial fact that developing technologies will have a significant impact on both the customer/shopper journey and the expansion of customer experience worth is emphasized in their theoretical model (</w:t>
      </w:r>
      <w:proofErr w:type="spellStart"/>
      <w:r>
        <w:t>Mashrur</w:t>
      </w:r>
      <w:proofErr w:type="spellEnd"/>
      <w:r>
        <w:t xml:space="preserve"> et. </w:t>
      </w:r>
      <w:proofErr w:type="gramStart"/>
      <w:r>
        <w:t>Al., 2021).</w:t>
      </w:r>
      <w:proofErr w:type="gramEnd"/>
      <w:r w:rsidR="00102F7A">
        <w:t xml:space="preserve"> </w:t>
      </w:r>
      <w:r>
        <w:t xml:space="preserve">Three technological clusters are driving this revolution: IoT, AR/VR/MR, and virtual assistants/chatbots/robots. These innovations, they believe, will bring in a new era of knowledge. On a spectrum ranging from total autonomy (of the technology) to complete control, technology can be regarded independent or controlled by the user (by the user) This raises the question of how much autonomy vs. control consumers value, as well as how this perception dimension of emerging innovations influences the customer satisfaction. Autonomy may also impact the creation of specific sorts of consumer value. Due to anxieties and concerns, new technology may be perceived as spooky or uncanny at times. It will be necessary to investigate the extent to which they are seen as beneficial vs. eerie, as well as how such perceptions may alter the consumer experience. Humans are "mechanistically dehumanized" when they utilize cognitive enhancement goods (likened to a robot). Using new technology to improve the customer experience has two significant management consequences. The first is concerned with the prioritizing of the most important technology. Second, in order to assess the effect of technology, businesses must connect them to use cases. Mapping out all relevant parties may be quite beneficial in offering a better customer experience. Firms must grasp how to leverage digital analytics to develop meaningful consumer insights. They must be able to connect use cases across various digital platforms. Mobile will most likely be significant throughout the pre-transaction stage, while in store is critical during the transaction stage. </w:t>
      </w:r>
      <w:sdt>
        <w:sdtPr>
          <w:id w:val="810139670"/>
          <w:citation/>
        </w:sdtPr>
        <w:sdtEndPr/>
        <w:sdtContent>
          <w:r w:rsidR="00D70424">
            <w:fldChar w:fldCharType="begin"/>
          </w:r>
          <w:r w:rsidR="00D70424">
            <w:instrText xml:space="preserve"> CITATION Way20 \l 1033 </w:instrText>
          </w:r>
          <w:r w:rsidR="00D70424">
            <w:fldChar w:fldCharType="separate"/>
          </w:r>
          <w:r w:rsidR="002D1545">
            <w:rPr>
              <w:noProof/>
            </w:rPr>
            <w:t>(Wayne D. Hoyer, 2020)</w:t>
          </w:r>
          <w:r w:rsidR="00D70424">
            <w:fldChar w:fldCharType="end"/>
          </w:r>
        </w:sdtContent>
      </w:sdt>
    </w:p>
    <w:p w14:paraId="15DC2362" w14:textId="080D820E" w:rsidR="001902BC" w:rsidRDefault="00FA2D22">
      <w:pPr>
        <w:ind w:left="-5" w:right="3"/>
      </w:pPr>
      <w:r>
        <w:t xml:space="preserve">Scholz, J. and Duffy, K. also states Sephora was chosen as the setting for their multi-method qualitative investigation. They selected this brand because of its vast distribution, excellent omnichannel retail adaptability, and early entry into the AR market (Holson, 2017). Early in 2016, the Sephora mobile app included augmented reality (AR) features to the Digital Designer tool. Within the first 8 weeks, the Digital Designer tool was seen 1.6 million times, and customers utilized the AR capability to try on 45 million cosmetic items (Milnes, 2016). The app employs augmented reality in three ways: goods attempt, preset looks, and digital instruction. By using application consider, users may use and perfect cosmetic goods. Furthermore, the before the appearance feature enables app users to select from a variety of looks. They discover that the Sephora app is used for functionality and convenience, such as experimenting with items and </w:t>
      </w:r>
      <w:r>
        <w:lastRenderedPageBreak/>
        <w:t xml:space="preserve">colors using augmented reality, reading product reviews, discovering reward points, and simplifying purchases and customer care. They do, however, observe the emergence of consumer-brand interactions that exceed these usefulness thresholds. The brand relationship that emerges in this private setting differs dramatically from how previous research depicts customer participation with mobile apps in much more public settings. Their consumers form relationships with the organization that are less transactional and much more oriented on recreation habits than conversions. The Sephora app provides an embodied, intuitive user interface that takes advantage of the consumer's actual face and smart phone. It also gives rise to a consumer-brand relationship in which the client is emphasized while a company is relegated to the sidelines. Their research focuses on how users integrate a sponsored application into their own surroundings and sense of themselves. Both components are essential for comprehending how the AR app can foster a depth and meaningful relationship with consumers, as contrasted to the transaction processing and utility-oriented connection that may be more common when AR is used in retail stores and other public locations (e.g., Dacko, 2017; Olsson et al., 2017). Because they are in their personal homes, which are private, familiar, relaxed, and calming, consumers may engage with a company in manners that are private and welcoming of identity and personality. The 'inside-out' impact of the internal context counterbalances the 'outside-in' influence of the larger world. The distance between the two relationship partners is bridged through the incorporation of marketing information with consumers' own facial characteristics as well as other concrete engagements with the application and multimedia item (for example, touch ID). Customer motivations 30 are brought to the forefront in the resulting consumer/brand fusion, while the brand is pushed to the side. The 'outside-in' and 'inside-out' effects both produce a hedonic, private space for a dynamic personality and identity, as well as the acting out of social ties, play, pleasure, and retreat.  </w:t>
      </w:r>
      <w:bookmarkStart w:id="23" w:name="_Hlk147571762"/>
      <w:sdt>
        <w:sdtPr>
          <w:id w:val="-1869666346"/>
          <w:citation/>
        </w:sdtPr>
        <w:sdtEndPr/>
        <w:sdtContent>
          <w:r w:rsidR="00D70424">
            <w:fldChar w:fldCharType="begin"/>
          </w:r>
          <w:r w:rsidR="00D70424">
            <w:instrText xml:space="preserve"> CITATION Sch18 \l 1033 </w:instrText>
          </w:r>
          <w:r w:rsidR="00D70424">
            <w:fldChar w:fldCharType="separate"/>
          </w:r>
          <w:r w:rsidR="002D1545">
            <w:rPr>
              <w:noProof/>
            </w:rPr>
            <w:t>(Scholz, 2018)</w:t>
          </w:r>
          <w:r w:rsidR="00D70424">
            <w:fldChar w:fldCharType="end"/>
          </w:r>
        </w:sdtContent>
      </w:sdt>
      <w:bookmarkEnd w:id="23"/>
      <w:r>
        <w:t xml:space="preserve"> </w:t>
      </w:r>
    </w:p>
    <w:p w14:paraId="39461B94" w14:textId="2E6C1FCB" w:rsidR="001902BC" w:rsidRDefault="00E01B5A">
      <w:pPr>
        <w:ind w:left="-5" w:right="3"/>
      </w:pPr>
      <w:sdt>
        <w:sdtPr>
          <w:id w:val="-551617245"/>
          <w:citation/>
        </w:sdtPr>
        <w:sdtEndPr/>
        <w:sdtContent>
          <w:r w:rsidR="002D1545">
            <w:fldChar w:fldCharType="begin"/>
          </w:r>
          <w:r w:rsidR="002D1545">
            <w:instrText xml:space="preserve"> CITATION Nej16 \l 1033 </w:instrText>
          </w:r>
          <w:r w:rsidR="002D1545">
            <w:fldChar w:fldCharType="separate"/>
          </w:r>
          <w:r w:rsidR="002D1545">
            <w:rPr>
              <w:noProof/>
            </w:rPr>
            <w:t>(Nejati, 2016)</w:t>
          </w:r>
          <w:r w:rsidR="002D1545">
            <w:fldChar w:fldCharType="end"/>
          </w:r>
        </w:sdtContent>
      </w:sdt>
      <w:r w:rsidR="00FA2D22">
        <w:t xml:space="preserve"> </w:t>
      </w:r>
      <w:proofErr w:type="gramStart"/>
      <w:r w:rsidR="002D1545">
        <w:t>states</w:t>
      </w:r>
      <w:proofErr w:type="gramEnd"/>
      <w:r w:rsidR="002D1545">
        <w:t>, Shopper satisfaction is commonly seen via two lenses: commercial and accumulated. The perception of value that clients obtain after completing a particular transaction is referred to as transaction-specific value. Continuous relates to a consumer's total evaluation of all contacts with a company and its products during the purchase process. AR practical advertising will be regarded to have the highest influence on the pre-purchase phase for the purposes of the study. A lack of scientific studies on AR concerned with enhancing, inadvertence, uncertainty, and a desire for quantitative techniques are some of the motives for the study attempt. Since, as earlier, the AR sector is anticipated to develop over the next 4 years, because of “so far we have observed barely five to ten percent of just what AR may be employed for". AR can provide answers to questions like as to how time and cost-effective a consumer application is. How many product features can AR provide? What are the consequences for the client in regard to their overall brand/product satisfaction? Many academics consider pleasure to be one of the most powerful psychological elements (Sweeney and Soutar, 2001), and it is primary factor sought by customers when making a purchase. This is also one of the most critical links between sales performance and consumer satisfaction (Chou, 2009; Yuan and Wu, 2008). There are few options for buying a service or product if the target audience has a negative opinion about the brand (Percy and Elliott, 2005).</w:t>
      </w:r>
      <w:r w:rsidR="00D70424">
        <w:t xml:space="preserve"> </w:t>
      </w:r>
      <w:sdt>
        <w:sdtPr>
          <w:id w:val="-910307528"/>
          <w:citation/>
        </w:sdtPr>
        <w:sdtEndPr/>
        <w:sdtContent>
          <w:r w:rsidR="002D1545">
            <w:fldChar w:fldCharType="begin"/>
          </w:r>
          <w:r w:rsidR="002D1545">
            <w:instrText xml:space="preserve"> CITATION Nej16 \l 1033 </w:instrText>
          </w:r>
          <w:r w:rsidR="002D1545">
            <w:fldChar w:fldCharType="separate"/>
          </w:r>
          <w:r w:rsidR="002D1545">
            <w:rPr>
              <w:noProof/>
            </w:rPr>
            <w:t>(Nejati, 2016)</w:t>
          </w:r>
          <w:r w:rsidR="002D1545">
            <w:fldChar w:fldCharType="end"/>
          </w:r>
        </w:sdtContent>
      </w:sdt>
    </w:p>
    <w:p w14:paraId="519CC05A" w14:textId="1C283BFB" w:rsidR="001902BC" w:rsidRDefault="00FA2D22">
      <w:pPr>
        <w:spacing w:after="0"/>
        <w:ind w:left="-5" w:right="3"/>
      </w:pPr>
      <w:r>
        <w:lastRenderedPageBreak/>
        <w:t xml:space="preserve">Scholz, J. and Smith, A.N. state Augmented reality is a brand-new marketing tool. As a consequence, some advertisers may pursue a digital approach and engage early to a particular AR platform. Experts recommend that advertisers begin with their aims and intended customer engagement, and then let them guide the development of AR projects. They specifically recommend four methods for AR experiences: (1) define intended audience and intended outcomes (i.e., campaign objectives); (2) ascertain how the AR layer will be enabled for users (i.e., trigger); </w:t>
      </w:r>
    </w:p>
    <w:p w14:paraId="058C1065" w14:textId="04B3077C" w:rsidR="001902BC" w:rsidRDefault="00FA2D22">
      <w:pPr>
        <w:ind w:left="-5" w:right="3"/>
      </w:pPr>
      <w:r>
        <w:t xml:space="preserve">(3) determine how and by who the AR layer will also be provided with benchmarks and AR content (i.e., data contribution); and (4) determine how the AR layer will incorporate with a particular social media platform and structural contexts (i.e., context integration). Digital advertising has a notably significant potential for consumer interaction since mobile devices allow marketers to contact with customers in a wide range of everyday circumstances (e.g., Rohm, Gao, Sultan, &amp; Pagani 2012). Augmented reality, by embroiling promoted information into consumers' social and physical contexts, provides marketers with a dynamic strategy to engaging with consumers and incorporating sponsored content into consumers' dialogues. As a result, the crucial question is how marketers can manage their AR processes to increase client relationships. When the exchanges with both active and passive AR elements are optimized, three types of consumer engagement can occur: consumer participation, user experience, and user feedback. Marketers may typically increase engagement by making little changes to AR content or how consumers interact with AR content, other users, or bystanders. As a consequence, enhancing the engagement potential of an AR campaign and its return on investment may be easier than previously anticipated. Marketers are looking at how augmented reality may be utilized to give services. Combining augmented content with actual background elements, for particular, might communicate data on market items and how they can fit into the lives of individuals (e.g., Ikea catalog). Consumers can be amused with interactive experiences that allow them to choose, change, or respond to advertising or consumer content. </w:t>
      </w:r>
      <w:sdt>
        <w:sdtPr>
          <w:id w:val="-697156402"/>
          <w:citation/>
        </w:sdtPr>
        <w:sdtEndPr/>
        <w:sdtContent>
          <w:r w:rsidR="00051155">
            <w:fldChar w:fldCharType="begin"/>
          </w:r>
          <w:r w:rsidR="00051155">
            <w:instrText xml:space="preserve"> CITATION Joa16 \l 1033 </w:instrText>
          </w:r>
          <w:r w:rsidR="00051155">
            <w:fldChar w:fldCharType="separate"/>
          </w:r>
          <w:r w:rsidR="002D1545">
            <w:rPr>
              <w:noProof/>
            </w:rPr>
            <w:t>(Joachim Scholz, 2016)</w:t>
          </w:r>
          <w:r w:rsidR="00051155">
            <w:fldChar w:fldCharType="end"/>
          </w:r>
        </w:sdtContent>
      </w:sdt>
      <w:r>
        <w:t xml:space="preserve"> </w:t>
      </w:r>
    </w:p>
    <w:p w14:paraId="695DA20B" w14:textId="2DCCCF42" w:rsidR="001902BC" w:rsidRDefault="00FA2D22">
      <w:pPr>
        <w:ind w:left="-5" w:right="3"/>
      </w:pPr>
      <w:r>
        <w:t xml:space="preserve">Bonetti, F., Warnaby, G., and Quinn, L. state that Augmented reality (AR) and virtual reality (VR) are two rapidly developing technologies that are being used to enhance the sales process in both physical and digital buying. Stores' uptake of AR and VR technologies is hampered by a lack of knowledge about the projected produced revenues and a reliance on the promise of deployment into the shopping environment. Even though this technology progresses the in-store experience, it is more of a marketing tool than a real in-store solution. Both augmented reality and mobile applications are examples of consumer-led interactions (Magrath and McCormick, 2013). AR can be employed in-store via digitally enhanced mirrors, which can be used for fitting purposes as well as to provide suggestions, tailored offers, and product positioning in the store (Zagel, 2016). Topshop, for example, built AR changing rooms in certain locations for consumers to conduct virtual product trials; Bloomingdale's allows shoppers passing by to digitally try on glasses from the street by aligning eyeglasses on the user's nose (Grinspan, 2012). Sephora, for example, offers in-store virtual cosmetics try-ons to improve the purchasing experience; Headsets have been adopted by select fashion businesses, including Tommy Hilfiger </w:t>
      </w:r>
      <w:r>
        <w:lastRenderedPageBreak/>
        <w:t xml:space="preserve">and Dior (Howland, 2016) - the latter having Dior Eyes implemented under certain areas to take consumers to 3D down the runway displays and virtually emphasize the craftsmanship behind the designs. </w:t>
      </w:r>
      <w:sdt>
        <w:sdtPr>
          <w:id w:val="367717305"/>
          <w:citation/>
        </w:sdtPr>
        <w:sdtEndPr/>
        <w:sdtContent>
          <w:r w:rsidR="00051155">
            <w:fldChar w:fldCharType="begin"/>
          </w:r>
          <w:r w:rsidR="00051155">
            <w:instrText xml:space="preserve"> CITATION Bon18 \l 1033 </w:instrText>
          </w:r>
          <w:r w:rsidR="00051155">
            <w:fldChar w:fldCharType="separate"/>
          </w:r>
          <w:r w:rsidR="002D1545">
            <w:rPr>
              <w:noProof/>
            </w:rPr>
            <w:t>(Bonetti, 2018)</w:t>
          </w:r>
          <w:r w:rsidR="00051155">
            <w:fldChar w:fldCharType="end"/>
          </w:r>
        </w:sdtContent>
      </w:sdt>
    </w:p>
    <w:p w14:paraId="481E7868" w14:textId="16F1C100" w:rsidR="001902BC" w:rsidRDefault="00FA2D22">
      <w:pPr>
        <w:ind w:left="-5" w:right="3"/>
      </w:pPr>
      <w:r>
        <w:t xml:space="preserve">Poushneh, A. and Vasquez, A.Z. states </w:t>
      </w:r>
      <w:r w:rsidR="00DD54CB">
        <w:t>the</w:t>
      </w:r>
      <w:r>
        <w:t xml:space="preserve"> study included five criteria from popular mobile apps related to leisure activities and two conditions from Ray Ban's webpage related to shopping experience. Participants were randomly assigned to one of seven scenarios, regardless of previous experience with AR gadgets. The findings demonstrated a significant disparity between what consumers expected and what they really experienced when using augmented reality in retail or leisure contexts. Participants expected high-quality augmentation (realistic vision and telepresence), enhanced informativeness, more engagement, and the availability of important utilities (search features, narration, quick response, and need for touch). They felt pleasure, control, and connectivity, but they had low levels of engagement, data, and augment level that was below average. </w:t>
      </w:r>
      <w:sdt>
        <w:sdtPr>
          <w:id w:val="-893738360"/>
          <w:citation/>
        </w:sdtPr>
        <w:sdtEndPr/>
        <w:sdtContent>
          <w:r w:rsidR="00DD54CB">
            <w:fldChar w:fldCharType="begin"/>
          </w:r>
          <w:r w:rsidR="00DD54CB">
            <w:instrText xml:space="preserve"> CITATION Pou17 \l 1033 </w:instrText>
          </w:r>
          <w:r w:rsidR="00DD54CB">
            <w:fldChar w:fldCharType="separate"/>
          </w:r>
          <w:r w:rsidR="002D1545">
            <w:rPr>
              <w:noProof/>
            </w:rPr>
            <w:t>(Poushneh A. a., 2017)</w:t>
          </w:r>
          <w:r w:rsidR="00DD54CB">
            <w:fldChar w:fldCharType="end"/>
          </w:r>
        </w:sdtContent>
      </w:sdt>
    </w:p>
    <w:p w14:paraId="53FE03A6" w14:textId="1A687FB9" w:rsidR="001902BC" w:rsidRDefault="00FA2D22">
      <w:pPr>
        <w:ind w:left="-5" w:right="3"/>
      </w:pPr>
      <w:r>
        <w:t>Chylinski, M., Heller, J., Hilken, T., Keeling, D.I., Mahr, D. and de Ruyter, K. states</w:t>
      </w:r>
      <w:r w:rsidR="00BC36B9">
        <w:t xml:space="preserve"> </w:t>
      </w:r>
      <w:r>
        <w:t>Very little recognized about just how companies may create an Augmented Reality Marketing (ARM) campaign employing several types of embed. Basic questions, such as "what exactly is the purpose of enhancing ARM experiences throughout stages of the customer's purchase journey?" remain unaddressed. They don't know how to differentiate enhancing experiences at the consideration phase (e.g., where marketers could use emotional or mental ARM appeals), juncture of sale (e.g., dynamic ARM promotions), and post purchase (e.g., ARM assembly instructions), or how to use these to achieve divergent marketing objectives such as new customers versus customer loyalty. We also don't know how integrated ARM experiences should improve over time to keep customers interested because the current study only looked at brief user interactions with ARM. The consequences of ARM embedding for the overall marketing approach are uncertain. Dent Reality, for example, might lessen the influence of physical affordances like shop layout (Pizzi &amp; Scarpi, 2016) or eye-level shelf location (Murray et al., 2010), possibly altering how merchants build their revenue models (Vrechopoulos et al., 2004). Likewise, deleting items from view that did not fulfill a specific condition (e.g., Chylinski et al., 2014) may have an effect on the function of physical package displays, influencing assisted brand memory in the business (Scholz &amp; Smith, 2016; van Esch et al., 2016). Study on integrated ARM applications must be spread throughout a customer's purchase process, B2B marketplaces, and marketing strategy to build a business plan.</w:t>
      </w:r>
      <w:r w:rsidR="00DD54CB">
        <w:t xml:space="preserve"> </w:t>
      </w:r>
      <w:sdt>
        <w:sdtPr>
          <w:id w:val="-1126231927"/>
          <w:citation/>
        </w:sdtPr>
        <w:sdtEndPr/>
        <w:sdtContent>
          <w:r w:rsidR="00DD54CB">
            <w:fldChar w:fldCharType="begin"/>
          </w:r>
          <w:r w:rsidR="00DD54CB">
            <w:instrText xml:space="preserve"> CITATION Chy20 \l 1033 </w:instrText>
          </w:r>
          <w:r w:rsidR="00DD54CB">
            <w:fldChar w:fldCharType="separate"/>
          </w:r>
          <w:r w:rsidR="002D1545">
            <w:rPr>
              <w:noProof/>
            </w:rPr>
            <w:t>(Chylinksi M, 2020)</w:t>
          </w:r>
          <w:r w:rsidR="00DD54CB">
            <w:fldChar w:fldCharType="end"/>
          </w:r>
        </w:sdtContent>
      </w:sdt>
    </w:p>
    <w:p w14:paraId="52DED749" w14:textId="55FD991D" w:rsidR="001902BC" w:rsidRDefault="00FA2D22">
      <w:pPr>
        <w:ind w:left="-5" w:right="3"/>
      </w:pPr>
      <w:r>
        <w:t xml:space="preserve">Poushneh, A. and Vasquez-Parraga, A.Z. states AR is a collection of tools that integrate </w:t>
      </w:r>
      <w:r w:rsidR="001F2240">
        <w:t>real-world</w:t>
      </w:r>
      <w:r>
        <w:t xml:space="preserve"> and virtual data to enhance a certain experience (Lamantia, 2009). Because of these flaws, some customers refrain from making online transactions, making the procedure risky (Kim and Forsythe, 2008a). AR may deliver meaningful experiences for online shoppers by providing appropriate information about the product that lets users evaluate the targeted goods (Lu and Smith, 2007). (MacIntyre et al., 2001). The effect of AR on UX and its consequences for US and UWB. AR has a significant and positive influence on user experience. AR enhances clients' reality experiences by delivering more 3D product information in a variety of colors and styles. </w:t>
      </w:r>
      <w:r>
        <w:lastRenderedPageBreak/>
        <w:t xml:space="preserve">AR also provides users with more detailed product information acquired from both physical and online stores. In online purchasing, for example, AR allows the user to recreate the product's qualities on a webpage (Fiore et al., 2005). Moreover, AR allows individuals to share their unique experiences via social media, increasing fun (Huang and Hsu-Liu, 2014). A more pleasurable AR-enhanced UX allows potential customers to interact with virtual information endlessly. As a result, </w:t>
      </w:r>
      <w:r w:rsidR="001F2240">
        <w:t>AR enhanced</w:t>
      </w:r>
      <w:r>
        <w:t xml:space="preserve"> UX boosts user enjoyment and purchase readiness. By merging virtual and actual information and giving 3D pictures of items in varied shapes, colors, and styles, AR can boost hedonic values, leading to an increase in UWB (Huang and Hsu-Liu, 2014). In terms of the consequences of an AR-enhanced UX in the United States, the research found that an </w:t>
      </w:r>
      <w:r w:rsidR="001F2240">
        <w:t>AR enhanced</w:t>
      </w:r>
      <w:r>
        <w:t xml:space="preserve"> UX allows users to better execute their tasks.</w:t>
      </w:r>
      <w:r w:rsidR="00DD54CB">
        <w:t xml:space="preserve"> </w:t>
      </w:r>
      <w:sdt>
        <w:sdtPr>
          <w:id w:val="-1266913567"/>
          <w:citation/>
        </w:sdtPr>
        <w:sdtEndPr/>
        <w:sdtContent>
          <w:r w:rsidR="00DD54CB">
            <w:fldChar w:fldCharType="begin"/>
          </w:r>
          <w:r w:rsidR="00DD54CB">
            <w:instrText xml:space="preserve"> CITATION Pou171 \l 1033 </w:instrText>
          </w:r>
          <w:r w:rsidR="00DD54CB">
            <w:fldChar w:fldCharType="separate"/>
          </w:r>
          <w:r w:rsidR="002D1545">
            <w:rPr>
              <w:noProof/>
            </w:rPr>
            <w:t>(Poushneh A. a.-P., 2017)</w:t>
          </w:r>
          <w:r w:rsidR="00DD54CB">
            <w:fldChar w:fldCharType="end"/>
          </w:r>
        </w:sdtContent>
      </w:sdt>
      <w:r>
        <w:t xml:space="preserve"> </w:t>
      </w:r>
    </w:p>
    <w:p w14:paraId="49F5FF82" w14:textId="416A3480" w:rsidR="001902BC" w:rsidRDefault="00FA2D22">
      <w:pPr>
        <w:ind w:left="-5" w:right="3"/>
      </w:pPr>
      <w:r>
        <w:t>Zanger, V., Meißner, M. and Rauschnabel, P.A. states</w:t>
      </w:r>
      <w:r w:rsidR="00417CC6">
        <w:t xml:space="preserve"> </w:t>
      </w:r>
      <w:r>
        <w:t>According to the Affect as Cognitive Science, people prefer to reflect on how they feel about a potential purchase before making a choice (Pham, 1998; Schwarz &amp; Clore, 2007). Goods information is essential, but also data about the platform (or, more specifically, the product presentation format) is used to receive product information. With the growing relevance of AR-based item displays, the number of speeches on the use of AR in marketing research and applications has increased (Dwivedi et al., 2020; Hoyer et al., 2020; Rauschnabel et al., 2022). However, while studies have looked into the possibility of AR to boost sales (e.g., Heller et al., 2019b; Hilken et al., 2017; Kowalczuk et al., 2021; Smink et al., 2020), it has not looked into the potential of VR technology to boost sales. The processes that result in behavioral changes have been thoroughly researched. They are focusing on the combination of two emotional reactions (enjoyment and inspiration), as well as cognitive and behavioral responses, in response to recent calls to address this void (e.g., Kumar, 2021). They observed that AR can increase purchase and word-of-mouth intent, but these advantages are not guaranteed.</w:t>
      </w:r>
      <w:r w:rsidR="00DD54CB">
        <w:t xml:space="preserve"> </w:t>
      </w:r>
      <w:sdt>
        <w:sdtPr>
          <w:id w:val="-1452778478"/>
          <w:citation/>
        </w:sdtPr>
        <w:sdtEndPr/>
        <w:sdtContent>
          <w:r w:rsidR="00DD54CB">
            <w:fldChar w:fldCharType="begin"/>
          </w:r>
          <w:r w:rsidR="00DD54CB">
            <w:instrText xml:space="preserve"> CITATION Zan22 \l 1033 </w:instrText>
          </w:r>
          <w:r w:rsidR="00DD54CB">
            <w:fldChar w:fldCharType="separate"/>
          </w:r>
          <w:r w:rsidR="002D1545">
            <w:rPr>
              <w:noProof/>
            </w:rPr>
            <w:t>(Zanger, 2022)</w:t>
          </w:r>
          <w:r w:rsidR="00DD54CB">
            <w:fldChar w:fldCharType="end"/>
          </w:r>
        </w:sdtContent>
      </w:sdt>
    </w:p>
    <w:p w14:paraId="7D57FEF5" w14:textId="797B9AD1" w:rsidR="001F2240" w:rsidRDefault="00FA2D22" w:rsidP="00102F7A">
      <w:pPr>
        <w:ind w:left="-5" w:right="3"/>
      </w:pPr>
      <w:r>
        <w:t xml:space="preserve">Yim, M.Y.C., Chu, S.C. and Sauer, P.L states </w:t>
      </w:r>
      <w:r w:rsidR="00DD54CB">
        <w:t>the</w:t>
      </w:r>
      <w:r>
        <w:t xml:space="preserve"> definition of augmented reality (AR) is "the overlay of virtual elements (computer-generated pictures, texts, music, and so on) over the user's actual environment" (Faust et al. 2012, p. 1164). AR is comparable to virtual reality (VR) in that it aims to improve or enhance the viewer's experience. AR presents an overlaying layer of the viewer in the electronically generated environment, in contrast to VR, which electronically generates an image of the full real-world environment (Milgram et al. 1994). Since people can see themselves wearing a variety of virtual things without having to physically try them on in a store, AR is therefore more valuable to both customers and businesses than VR (Verhagen et al. 2014).This approach to augmented reality increases consumers' product knowledge, gives them a positive experience with the products, and reduces their need for transportation and shopping time, all of which may lead to its widespread use in e-commerce (Baek, Yoo, and Yoon 2015; Pantano and Servidio) Despite its acceptance and promise, no evidence has been discovered to demonstrate that augmented reality is a more persuasive tool than the current conventional way of online product displays in providing customers with purchase experiences. Increased interactivity and vividness enable clients to learn knowledge about products more quickly by allowing visual examination of accurately portrayed virtual products (e.g., shape, color, </w:t>
      </w:r>
      <w:r>
        <w:lastRenderedPageBreak/>
        <w:t xml:space="preserve">functions) in the context of online shopping (Ariely 2000) The given product is mentally consumed by projecting the viewer's image into anticipated consuming scenarios (Phillips, Olson, and Baumgartner 1995). Consumption of this type enables customers to actively participate in more efficient </w:t>
      </w:r>
      <w:r w:rsidR="001F2240">
        <w:t>message information</w:t>
      </w:r>
      <w:r>
        <w:t xml:space="preserve"> processing. This improves media's perceived utility in retail shopping and purchasing decisions (Bezjian-Avery, Calder, and Iacobucci 1998; Childers et al. 2001; Van Noort, Voorveld, and van Reijmersdal 2012).</w:t>
      </w:r>
      <w:r w:rsidR="00102F7A">
        <w:t xml:space="preserve"> </w:t>
      </w:r>
      <w:r w:rsidR="001F2240">
        <w:t xml:space="preserve">As a consequence, multimedia utility in this sense refers to how quickly and effectively consumers may search for and obtain relevant information to help in product evaluations and purchase decisions (Kim and Forsythe 2008). They used Gelman and Park's approach to assess the impact of prior media experience (high vs. low) (2009). They classified the data into three groups based on film experience: low, medium, and high. The intermediate group was deleted, resulting in a significant disparity in experience between the two groups. In a series of ANCOVAs, they utilized item involvement as a confounder and each other multimedia feature measurement as the response variable to analyze treatment effects (analysis of covariance). The findings revealed that the two product categories had distinct patterns of independent and covariate variable importance. They discovered that for all measurements, incorporating augmented reality (AR) into product presentations has demonstrated notably higher levels of customer satisfaction in comparison to web-based presentations within both product categories. Regarding the influence of individuals' prior media experience, it was observed that immersion was substantially greater among those with limited previous exposure to various media forms, across both sunglasses and watches. While a significant disparity was noted in media experience, no such differences emerged in other variables. The interplay between media type and prior media exposure yielded diverse outcomes: specifically, for sunglasses, the interaction effect was significant solely in terms of novelty. Conversely, for watches, interaction effects were observed across novelty, immersion, and media enjoyment. This study suggests that augmented reality holds substantial promise as an emerging marketing medium capable of stimulating customer engagement in e-commerce. However, it is essential to acknowledge that the impact of prior media exposure on its overall efficacy can be multifaceted. Potential hurdles may arise when assessing the influence of AR's interactivity and vividness, necessitating resolution before its widespread implementation as an e-commerce tool. As an example, some slow reaction (e.g., "slightly delayed response, lost my attention soon") and unrealistic computer graphics (e.g., "the visuals aren't as genuine looking") were among the criticisms made by participants. That is, while their hypotheses tested in this model demonstrated that AR interactivity and vividness have a positive influence on consumer evaluations, there is still a lot of room for AR to improve in terms of consumer engagement in virtual shopping in order to provide the most satisfactory media option. </w:t>
      </w:r>
      <w:sdt>
        <w:sdtPr>
          <w:id w:val="2098436979"/>
          <w:citation/>
        </w:sdtPr>
        <w:sdtEndPr/>
        <w:sdtContent>
          <w:r w:rsidR="00DD54CB">
            <w:fldChar w:fldCharType="begin"/>
          </w:r>
          <w:r w:rsidR="00DD54CB">
            <w:instrText xml:space="preserve"> CITATION Yim17 \l 1033 </w:instrText>
          </w:r>
          <w:r w:rsidR="00DD54CB">
            <w:fldChar w:fldCharType="separate"/>
          </w:r>
          <w:r w:rsidR="002D1545">
            <w:rPr>
              <w:noProof/>
            </w:rPr>
            <w:t>(Yim, 2017)</w:t>
          </w:r>
          <w:r w:rsidR="00DD54CB">
            <w:fldChar w:fldCharType="end"/>
          </w:r>
        </w:sdtContent>
      </w:sdt>
    </w:p>
    <w:p w14:paraId="33DCE9F3" w14:textId="4753BFA2" w:rsidR="001F2240" w:rsidRDefault="001F2240" w:rsidP="001F2240">
      <w:pPr>
        <w:ind w:left="-5" w:right="3"/>
      </w:pPr>
      <w:r>
        <w:t xml:space="preserve">Hassan, A. and Ramkissoon, H., states that, with the increase in internal visitor expenditure and the growing number of expatriate Bangladeshis, tourism in Bangladesh is gaining a lot of attention (Bangladesh Sangbad Sangstha, 2015). The desire of tourists to visit a museum is determined by its originality and exceptionality (Hassan, 2013). In terms of museum patrons' embrace of modern technologies, cultural and historical exhibits in Bangladesh can be </w:t>
      </w:r>
      <w:r>
        <w:lastRenderedPageBreak/>
        <w:t xml:space="preserve">outstanding. The use of augmented reality (AR) can alter the visitor's experience, and hence their behavioral intents to return and promote to family and friends (Ramkissoon and Uysal, 2011). This is shown by respondents' thoughts, such as: 'Visitors in heritage locations and museums tend to experience the past and would certainly embrace the usage of technologies to achieve better experiences'. One of the guests emphasized the significance of 'Even though I am unfamiliar with AR, I am confident that a technology of this nature might potentially boost tourist experiences,' says one Bangladeshi. Visitors do not necessarily count on comparatively traditional technologies, and AR can become a solid alternative choice in this regard. In reality, opportunities exist in helped popularize digital platforms for augmented reality (AR) in order to provide the optimum visitor experience at a museum. AR is a somewhat unusual medium for expanding visitor experiences. This technology's widespread success may be attributed to its innovative character, which is supported by sophisticated visitors' searches for authenticity and their innate desire to explore new things (e.g., Ramkissoon and Uysal, 2014; Ramkissoon, 2016). 'I can observe big disparities between museums in Europe and here in Bangladesh,' says one expatriate Bangladeshi tourist from the UK. This difference is largely reflected in the usage of technology, and Bangladesh must employ new technologies. </w:t>
      </w:r>
      <w:sdt>
        <w:sdtPr>
          <w:id w:val="-1590607093"/>
          <w:citation/>
        </w:sdtPr>
        <w:sdtEndPr/>
        <w:sdtContent>
          <w:r w:rsidR="00083B33">
            <w:fldChar w:fldCharType="begin"/>
          </w:r>
          <w:r w:rsidR="00083B33">
            <w:instrText xml:space="preserve"> CITATION Has17 \l 1033 </w:instrText>
          </w:r>
          <w:r w:rsidR="00083B33">
            <w:fldChar w:fldCharType="separate"/>
          </w:r>
          <w:r w:rsidR="002D1545">
            <w:rPr>
              <w:noProof/>
            </w:rPr>
            <w:t>(Hassan, 2017)</w:t>
          </w:r>
          <w:r w:rsidR="00083B33">
            <w:fldChar w:fldCharType="end"/>
          </w:r>
        </w:sdtContent>
      </w:sdt>
    </w:p>
    <w:p w14:paraId="3D07ED50" w14:textId="63117531" w:rsidR="001F2240" w:rsidRDefault="001F2240" w:rsidP="001F2240">
      <w:pPr>
        <w:ind w:left="-5" w:right="3"/>
        <w:sectPr w:rsidR="001F2240">
          <w:headerReference w:type="even" r:id="rId13"/>
          <w:headerReference w:type="default" r:id="rId14"/>
          <w:headerReference w:type="first" r:id="rId15"/>
          <w:pgSz w:w="12240" w:h="15840"/>
          <w:pgMar w:top="1443" w:right="1432" w:bottom="1595" w:left="1440" w:header="732" w:footer="720" w:gutter="0"/>
          <w:pgNumType w:start="1"/>
          <w:cols w:space="720"/>
        </w:sectPr>
      </w:pPr>
      <w:r>
        <w:t>Riffat, M., Yasir, A., Naheen, I.T., Paul, S. and Ahad, M.T., states that,</w:t>
      </w:r>
      <w:sdt>
        <w:sdtPr>
          <w:id w:val="142469025"/>
          <w:citation/>
        </w:sdtPr>
        <w:sdtEndPr/>
        <w:sdtContent>
          <w:r w:rsidR="00083B33">
            <w:fldChar w:fldCharType="begin"/>
          </w:r>
          <w:r w:rsidR="00083B33">
            <w:instrText xml:space="preserve"> CITATION Rif20 \l 1033 </w:instrText>
          </w:r>
          <w:r w:rsidR="00083B33">
            <w:fldChar w:fldCharType="separate"/>
          </w:r>
          <w:r w:rsidR="002D1545">
            <w:rPr>
              <w:noProof/>
            </w:rPr>
            <w:t xml:space="preserve"> (Riffat, 2020)</w:t>
          </w:r>
          <w:r w:rsidR="00083B33">
            <w:fldChar w:fldCharType="end"/>
          </w:r>
        </w:sdtContent>
      </w:sdt>
      <w:r>
        <w:t xml:space="preserve"> Bangladesh's current traffic congestion costs the economy roughly $12.561 billion. It is projected that an advanced traffic management system with AR capabilities may cut congestion by at least 30%, saving $3.76 billion per year. Developing such a system is anticipated to cost roughly $1.1 billion.  A traffic system based on augmented reality would also reduce the number of traffic police required to maintain and operate the system. Every year, an excess of traffic cops costs our economy around $1.2 billion, which may be reduced by using an AR-based traffic system. The reduction in the amount of traffic cops will need the training of the remaining personnel outfitted with superior technology to really be productive in their task. The AR smart glasses that are utilized in China can be transported and used to improve road safety. According to the current cost of individual units, the anticipated cost would be roughly $23 million for around 10,000 units. If the number of traffic cops is considerably reduced and the remaining officers are outfitted with the new technology, the economy will save over $1 billion. </w:t>
      </w:r>
      <w:sdt>
        <w:sdtPr>
          <w:id w:val="2079703576"/>
          <w:citation/>
        </w:sdtPr>
        <w:sdtEndPr/>
        <w:sdtContent>
          <w:r w:rsidR="00083B33">
            <w:fldChar w:fldCharType="begin"/>
          </w:r>
          <w:r w:rsidR="00083B33">
            <w:instrText xml:space="preserve"> CITATION Rif20 \l 1033 </w:instrText>
          </w:r>
          <w:r w:rsidR="00083B33">
            <w:fldChar w:fldCharType="separate"/>
          </w:r>
          <w:r w:rsidR="002D1545">
            <w:rPr>
              <w:noProof/>
            </w:rPr>
            <w:t>(Riffat, 2020)</w:t>
          </w:r>
          <w:r w:rsidR="00083B33">
            <w:fldChar w:fldCharType="end"/>
          </w:r>
        </w:sdtContent>
      </w:sdt>
    </w:p>
    <w:p w14:paraId="7427EE53" w14:textId="77777777" w:rsidR="001902BC" w:rsidRDefault="00FA2D22">
      <w:pPr>
        <w:spacing w:after="0" w:line="259" w:lineRule="auto"/>
        <w:ind w:left="0" w:right="0" w:firstLine="0"/>
        <w:jc w:val="left"/>
      </w:pPr>
      <w:r>
        <w:lastRenderedPageBreak/>
        <w:tab/>
        <w:t xml:space="preserve"> </w:t>
      </w:r>
    </w:p>
    <w:p w14:paraId="3AEEE54E" w14:textId="77777777" w:rsidR="001902BC" w:rsidRDefault="00FA2D22">
      <w:pPr>
        <w:pStyle w:val="Heading1"/>
        <w:ind w:right="9"/>
      </w:pPr>
      <w:bookmarkStart w:id="24" w:name="_Toc147574351"/>
      <w:r>
        <w:t>Chapter 3</w:t>
      </w:r>
      <w:bookmarkEnd w:id="24"/>
      <w:r>
        <w:t xml:space="preserve"> </w:t>
      </w:r>
    </w:p>
    <w:p w14:paraId="79DFC49D" w14:textId="77777777" w:rsidR="001902BC" w:rsidRDefault="00FA2D22" w:rsidP="001F2240">
      <w:pPr>
        <w:pStyle w:val="Heading2"/>
      </w:pPr>
      <w:bookmarkStart w:id="25" w:name="_Toc147574352"/>
      <w:r>
        <w:t>3.0 Theoretical Framework</w:t>
      </w:r>
      <w:bookmarkEnd w:id="25"/>
      <w:r>
        <w:t xml:space="preserve"> </w:t>
      </w:r>
    </w:p>
    <w:p w14:paraId="1886AEBA" w14:textId="77777777" w:rsidR="001902BC" w:rsidRDefault="00FA2D22" w:rsidP="001F2240">
      <w:pPr>
        <w:pStyle w:val="Heading3"/>
      </w:pPr>
      <w:bookmarkStart w:id="26" w:name="_Toc147574353"/>
      <w:r>
        <w:t>3.1 Theoretical Background:</w:t>
      </w:r>
      <w:bookmarkEnd w:id="26"/>
      <w:r>
        <w:t xml:space="preserve"> </w:t>
      </w:r>
    </w:p>
    <w:p w14:paraId="01E9DA6F" w14:textId="77777777" w:rsidR="001902BC" w:rsidRDefault="00FA2D22">
      <w:pPr>
        <w:spacing w:after="0"/>
        <w:ind w:left="-5" w:right="3"/>
      </w:pPr>
      <w:r>
        <w:t xml:space="preserve">The purpose of this research is to determine the effectiveness of Augmented Reality Marketing in impacting Brand Awareness, Customer Loyalty, Pre-purchase Decision, User Experience, User Willingness to Buy, and Customer Engagement. AR has three separate media properties. It </w:t>
      </w:r>
    </w:p>
    <w:p w14:paraId="036D8508" w14:textId="77777777" w:rsidR="001902BC" w:rsidRDefault="00FA2D22">
      <w:pPr>
        <w:ind w:left="-5" w:right="3"/>
      </w:pPr>
      <w:r>
        <w:t>"</w:t>
      </w:r>
      <w:r w:rsidR="001F2240">
        <w:t>Combines</w:t>
      </w:r>
      <w:r>
        <w:t xml:space="preserve"> the real and the virtual," is "interactive in real time," and is "registered in 3-D." Azuma (1997), page 2. The media power of producing a "mixed reality" where the external landscape is real, but the elements represented in the environment are virtual distinguishes augmented reality from other types of virtual reality (VR) technologies. Extreme and Milgram (1996); Cho and Schwarz (2010). Physical (user's body part) and digital (target product) parts can coexist on a user's video feed thanks to a web camera (Bell, Feiner, and Höllerer 2001). This enhances the online purchase experience of a consumer by displaying product representations on images of the user's physical features (Ma and Choi 2007) </w:t>
      </w:r>
    </w:p>
    <w:p w14:paraId="1B9539EF" w14:textId="77777777" w:rsidR="001902BC" w:rsidRDefault="00FA2D22">
      <w:pPr>
        <w:spacing w:after="0" w:line="259" w:lineRule="auto"/>
        <w:ind w:left="0" w:right="0" w:firstLine="0"/>
        <w:jc w:val="left"/>
      </w:pPr>
      <w:r>
        <w:t xml:space="preserve"> </w:t>
      </w:r>
    </w:p>
    <w:p w14:paraId="46DC4EDF" w14:textId="77777777" w:rsidR="001902BC" w:rsidRDefault="00FA2D22">
      <w:pPr>
        <w:spacing w:after="262" w:line="259" w:lineRule="auto"/>
        <w:ind w:left="-75" w:right="0" w:firstLine="0"/>
        <w:jc w:val="left"/>
      </w:pPr>
      <w:r>
        <w:rPr>
          <w:rFonts w:ascii="Calibri" w:eastAsia="Calibri" w:hAnsi="Calibri" w:cs="Calibri"/>
          <w:noProof/>
          <w:sz w:val="22"/>
        </w:rPr>
        <mc:AlternateContent>
          <mc:Choice Requires="wpg">
            <w:drawing>
              <wp:inline distT="0" distB="0" distL="0" distR="0" wp14:anchorId="29B8742D" wp14:editId="058DE73F">
                <wp:extent cx="5988682" cy="3691890"/>
                <wp:effectExtent l="0" t="0" r="0" b="22860"/>
                <wp:docPr id="41121" name="Group 41121"/>
                <wp:cNvGraphicFramePr/>
                <a:graphic xmlns:a="http://schemas.openxmlformats.org/drawingml/2006/main">
                  <a:graphicData uri="http://schemas.microsoft.com/office/word/2010/wordprocessingGroup">
                    <wpg:wgp>
                      <wpg:cNvGrpSpPr/>
                      <wpg:grpSpPr>
                        <a:xfrm>
                          <a:off x="0" y="0"/>
                          <a:ext cx="5988682" cy="3691890"/>
                          <a:chOff x="0" y="0"/>
                          <a:chExt cx="5988682" cy="3691890"/>
                        </a:xfrm>
                      </wpg:grpSpPr>
                      <wps:wsp>
                        <wps:cNvPr id="1804" name="Rectangle 1804"/>
                        <wps:cNvSpPr/>
                        <wps:spPr>
                          <a:xfrm>
                            <a:off x="47930" y="366878"/>
                            <a:ext cx="50673" cy="224380"/>
                          </a:xfrm>
                          <a:prstGeom prst="rect">
                            <a:avLst/>
                          </a:prstGeom>
                          <a:ln>
                            <a:noFill/>
                          </a:ln>
                        </wps:spPr>
                        <wps:txbx>
                          <w:txbxContent>
                            <w:p w14:paraId="12BDBBD5"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05" name="Rectangle 1805"/>
                        <wps:cNvSpPr/>
                        <wps:spPr>
                          <a:xfrm>
                            <a:off x="47930" y="656692"/>
                            <a:ext cx="50673" cy="224380"/>
                          </a:xfrm>
                          <a:prstGeom prst="rect">
                            <a:avLst/>
                          </a:prstGeom>
                          <a:ln>
                            <a:noFill/>
                          </a:ln>
                        </wps:spPr>
                        <wps:txbx>
                          <w:txbxContent>
                            <w:p w14:paraId="6C4D74A8"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06" name="Rectangle 1806"/>
                        <wps:cNvSpPr/>
                        <wps:spPr>
                          <a:xfrm>
                            <a:off x="47930" y="946252"/>
                            <a:ext cx="50673" cy="224380"/>
                          </a:xfrm>
                          <a:prstGeom prst="rect">
                            <a:avLst/>
                          </a:prstGeom>
                          <a:ln>
                            <a:noFill/>
                          </a:ln>
                        </wps:spPr>
                        <wps:txbx>
                          <w:txbxContent>
                            <w:p w14:paraId="6102F6FF"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07" name="Rectangle 1807"/>
                        <wps:cNvSpPr/>
                        <wps:spPr>
                          <a:xfrm>
                            <a:off x="47930" y="1238860"/>
                            <a:ext cx="50673" cy="224380"/>
                          </a:xfrm>
                          <a:prstGeom prst="rect">
                            <a:avLst/>
                          </a:prstGeom>
                          <a:ln>
                            <a:noFill/>
                          </a:ln>
                        </wps:spPr>
                        <wps:txbx>
                          <w:txbxContent>
                            <w:p w14:paraId="7A2A5FE1"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28" name="Shape 1828"/>
                        <wps:cNvSpPr/>
                        <wps:spPr>
                          <a:xfrm>
                            <a:off x="1363980" y="1295400"/>
                            <a:ext cx="396240" cy="297180"/>
                          </a:xfrm>
                          <a:custGeom>
                            <a:avLst/>
                            <a:gdLst/>
                            <a:ahLst/>
                            <a:cxnLst/>
                            <a:rect l="0" t="0" r="0" b="0"/>
                            <a:pathLst>
                              <a:path w="396240" h="297180">
                                <a:moveTo>
                                  <a:pt x="0" y="297180"/>
                                </a:moveTo>
                                <a:lnTo>
                                  <a:pt x="396240" y="297180"/>
                                </a:lnTo>
                                <a:lnTo>
                                  <a:pt x="39624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830" name="Picture 1830"/>
                          <pic:cNvPicPr/>
                        </pic:nvPicPr>
                        <pic:blipFill>
                          <a:blip r:embed="rId16"/>
                          <a:stretch>
                            <a:fillRect/>
                          </a:stretch>
                        </pic:blipFill>
                        <pic:spPr>
                          <a:xfrm>
                            <a:off x="1367409" y="1345692"/>
                            <a:ext cx="387096" cy="198120"/>
                          </a:xfrm>
                          <a:prstGeom prst="rect">
                            <a:avLst/>
                          </a:prstGeom>
                        </pic:spPr>
                      </pic:pic>
                      <wps:wsp>
                        <wps:cNvPr id="1831" name="Rectangle 1831"/>
                        <wps:cNvSpPr/>
                        <wps:spPr>
                          <a:xfrm>
                            <a:off x="1459738" y="1348588"/>
                            <a:ext cx="247284" cy="224380"/>
                          </a:xfrm>
                          <a:prstGeom prst="rect">
                            <a:avLst/>
                          </a:prstGeom>
                          <a:ln>
                            <a:noFill/>
                          </a:ln>
                        </wps:spPr>
                        <wps:txbx>
                          <w:txbxContent>
                            <w:p w14:paraId="7EE33F7C" w14:textId="77777777" w:rsidR="00FA2D22" w:rsidRDefault="00FA2D22">
                              <w:pPr>
                                <w:spacing w:after="160" w:line="259" w:lineRule="auto"/>
                                <w:ind w:left="0" w:right="0" w:firstLine="0"/>
                                <w:jc w:val="left"/>
                              </w:pPr>
                              <w:r>
                                <w:t>H1</w:t>
                              </w:r>
                            </w:p>
                          </w:txbxContent>
                        </wps:txbx>
                        <wps:bodyPr horzOverflow="overflow" vert="horz" lIns="0" tIns="0" rIns="0" bIns="0" rtlCol="0">
                          <a:noAutofit/>
                        </wps:bodyPr>
                      </wps:wsp>
                      <wps:wsp>
                        <wps:cNvPr id="1832" name="Rectangle 1832"/>
                        <wps:cNvSpPr/>
                        <wps:spPr>
                          <a:xfrm>
                            <a:off x="1645666" y="1348588"/>
                            <a:ext cx="50673" cy="224380"/>
                          </a:xfrm>
                          <a:prstGeom prst="rect">
                            <a:avLst/>
                          </a:prstGeom>
                          <a:ln>
                            <a:noFill/>
                          </a:ln>
                        </wps:spPr>
                        <wps:txbx>
                          <w:txbxContent>
                            <w:p w14:paraId="0AB1770A"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33" name="Shape 1833"/>
                        <wps:cNvSpPr/>
                        <wps:spPr>
                          <a:xfrm rot="10800000">
                            <a:off x="3886200" y="1056767"/>
                            <a:ext cx="482092" cy="402463"/>
                          </a:xfrm>
                          <a:custGeom>
                            <a:avLst/>
                            <a:gdLst/>
                            <a:ahLst/>
                            <a:cxnLst/>
                            <a:rect l="0" t="0" r="0" b="0"/>
                            <a:pathLst>
                              <a:path w="482092" h="402463">
                                <a:moveTo>
                                  <a:pt x="478028" y="0"/>
                                </a:moveTo>
                                <a:lnTo>
                                  <a:pt x="482092" y="4953"/>
                                </a:lnTo>
                                <a:lnTo>
                                  <a:pt x="60587" y="356207"/>
                                </a:lnTo>
                                <a:lnTo>
                                  <a:pt x="82931" y="383032"/>
                                </a:lnTo>
                                <a:lnTo>
                                  <a:pt x="0" y="402463"/>
                                </a:lnTo>
                                <a:lnTo>
                                  <a:pt x="34163" y="324485"/>
                                </a:lnTo>
                                <a:lnTo>
                                  <a:pt x="56486" y="351284"/>
                                </a:lnTo>
                                <a:lnTo>
                                  <a:pt x="47802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834" name="Shape 1834"/>
                        <wps:cNvSpPr/>
                        <wps:spPr>
                          <a:xfrm rot="10800000">
                            <a:off x="1575435" y="1110107"/>
                            <a:ext cx="451485" cy="352933"/>
                          </a:xfrm>
                          <a:custGeom>
                            <a:avLst/>
                            <a:gdLst/>
                            <a:ahLst/>
                            <a:cxnLst/>
                            <a:rect l="0" t="0" r="0" b="0"/>
                            <a:pathLst>
                              <a:path w="451485" h="352933">
                                <a:moveTo>
                                  <a:pt x="3810" y="0"/>
                                </a:moveTo>
                                <a:lnTo>
                                  <a:pt x="393332" y="303594"/>
                                </a:lnTo>
                                <a:lnTo>
                                  <a:pt x="414782" y="276098"/>
                                </a:lnTo>
                                <a:lnTo>
                                  <a:pt x="451485" y="352933"/>
                                </a:lnTo>
                                <a:lnTo>
                                  <a:pt x="367919" y="336169"/>
                                </a:lnTo>
                                <a:lnTo>
                                  <a:pt x="389381" y="308658"/>
                                </a:lnTo>
                                <a:lnTo>
                                  <a:pt x="0" y="4953"/>
                                </a:lnTo>
                                <a:lnTo>
                                  <a:pt x="381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835" name="Shape 1835"/>
                        <wps:cNvSpPr/>
                        <wps:spPr>
                          <a:xfrm rot="10800000">
                            <a:off x="1552194" y="2133600"/>
                            <a:ext cx="451866" cy="456312"/>
                          </a:xfrm>
                          <a:custGeom>
                            <a:avLst/>
                            <a:gdLst/>
                            <a:ahLst/>
                            <a:cxnLst/>
                            <a:rect l="0" t="0" r="0" b="0"/>
                            <a:pathLst>
                              <a:path w="451866" h="456312">
                                <a:moveTo>
                                  <a:pt x="451866" y="0"/>
                                </a:moveTo>
                                <a:lnTo>
                                  <a:pt x="425323" y="81026"/>
                                </a:lnTo>
                                <a:lnTo>
                                  <a:pt x="400486" y="56423"/>
                                </a:lnTo>
                                <a:lnTo>
                                  <a:pt x="4572" y="456312"/>
                                </a:lnTo>
                                <a:lnTo>
                                  <a:pt x="0" y="451866"/>
                                </a:lnTo>
                                <a:lnTo>
                                  <a:pt x="395956" y="51935"/>
                                </a:lnTo>
                                <a:lnTo>
                                  <a:pt x="371221" y="27432"/>
                                </a:lnTo>
                                <a:lnTo>
                                  <a:pt x="45186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9558" name="Shape 49558"/>
                        <wps:cNvSpPr/>
                        <wps:spPr>
                          <a:xfrm>
                            <a:off x="45720" y="464820"/>
                            <a:ext cx="1552575" cy="666750"/>
                          </a:xfrm>
                          <a:custGeom>
                            <a:avLst/>
                            <a:gdLst/>
                            <a:ahLst/>
                            <a:cxnLst/>
                            <a:rect l="0" t="0" r="0" b="0"/>
                            <a:pathLst>
                              <a:path w="1552575" h="666750">
                                <a:moveTo>
                                  <a:pt x="0" y="0"/>
                                </a:moveTo>
                                <a:lnTo>
                                  <a:pt x="1552575" y="0"/>
                                </a:lnTo>
                                <a:lnTo>
                                  <a:pt x="1552575" y="666750"/>
                                </a:lnTo>
                                <a:lnTo>
                                  <a:pt x="0" y="66675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1837" name="Shape 1837"/>
                        <wps:cNvSpPr/>
                        <wps:spPr>
                          <a:xfrm>
                            <a:off x="45720" y="464820"/>
                            <a:ext cx="1552575" cy="666750"/>
                          </a:xfrm>
                          <a:custGeom>
                            <a:avLst/>
                            <a:gdLst/>
                            <a:ahLst/>
                            <a:cxnLst/>
                            <a:rect l="0" t="0" r="0" b="0"/>
                            <a:pathLst>
                              <a:path w="1552575" h="666750">
                                <a:moveTo>
                                  <a:pt x="0" y="666750"/>
                                </a:moveTo>
                                <a:lnTo>
                                  <a:pt x="1552575" y="666750"/>
                                </a:lnTo>
                                <a:lnTo>
                                  <a:pt x="1552575" y="0"/>
                                </a:lnTo>
                                <a:lnTo>
                                  <a:pt x="0" y="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839" name="Picture 1839"/>
                          <pic:cNvPicPr/>
                        </pic:nvPicPr>
                        <pic:blipFill>
                          <a:blip r:embed="rId17"/>
                          <a:stretch>
                            <a:fillRect/>
                          </a:stretch>
                        </pic:blipFill>
                        <pic:spPr>
                          <a:xfrm>
                            <a:off x="172593" y="650748"/>
                            <a:ext cx="1316736" cy="405384"/>
                          </a:xfrm>
                          <a:prstGeom prst="rect">
                            <a:avLst/>
                          </a:prstGeom>
                        </pic:spPr>
                      </pic:pic>
                      <wps:wsp>
                        <wps:cNvPr id="1840" name="Rectangle 1840"/>
                        <wps:cNvSpPr/>
                        <wps:spPr>
                          <a:xfrm>
                            <a:off x="291770" y="653644"/>
                            <a:ext cx="1486746" cy="224380"/>
                          </a:xfrm>
                          <a:prstGeom prst="rect">
                            <a:avLst/>
                          </a:prstGeom>
                          <a:ln>
                            <a:noFill/>
                          </a:ln>
                        </wps:spPr>
                        <wps:txbx>
                          <w:txbxContent>
                            <w:p w14:paraId="400DE20C" w14:textId="77777777" w:rsidR="00FA2D22" w:rsidRDefault="00FA2D22">
                              <w:pPr>
                                <w:spacing w:after="160" w:line="259" w:lineRule="auto"/>
                                <w:ind w:left="0" w:right="0" w:firstLine="0"/>
                                <w:jc w:val="left"/>
                              </w:pPr>
                              <w:r>
                                <w:t xml:space="preserve">Brand Awareness </w:t>
                              </w:r>
                            </w:p>
                          </w:txbxContent>
                        </wps:txbx>
                        <wps:bodyPr horzOverflow="overflow" vert="horz" lIns="0" tIns="0" rIns="0" bIns="0" rtlCol="0">
                          <a:noAutofit/>
                        </wps:bodyPr>
                      </wps:wsp>
                      <wps:wsp>
                        <wps:cNvPr id="40887" name="Rectangle 40887"/>
                        <wps:cNvSpPr/>
                        <wps:spPr>
                          <a:xfrm>
                            <a:off x="932028" y="842620"/>
                            <a:ext cx="67498" cy="224380"/>
                          </a:xfrm>
                          <a:prstGeom prst="rect">
                            <a:avLst/>
                          </a:prstGeom>
                          <a:ln>
                            <a:noFill/>
                          </a:ln>
                        </wps:spPr>
                        <wps:txbx>
                          <w:txbxContent>
                            <w:p w14:paraId="4612E775" w14:textId="77777777" w:rsidR="00FA2D22" w:rsidRDefault="00FA2D22">
                              <w:pPr>
                                <w:spacing w:after="160" w:line="259" w:lineRule="auto"/>
                                <w:ind w:left="0" w:right="0" w:firstLine="0"/>
                                <w:jc w:val="left"/>
                              </w:pPr>
                              <w:r>
                                <w:t>)</w:t>
                              </w:r>
                            </w:p>
                          </w:txbxContent>
                        </wps:txbx>
                        <wps:bodyPr horzOverflow="overflow" vert="horz" lIns="0" tIns="0" rIns="0" bIns="0" rtlCol="0">
                          <a:noAutofit/>
                        </wps:bodyPr>
                      </wps:wsp>
                      <wps:wsp>
                        <wps:cNvPr id="40888" name="Rectangle 40888"/>
                        <wps:cNvSpPr/>
                        <wps:spPr>
                          <a:xfrm>
                            <a:off x="724764" y="842620"/>
                            <a:ext cx="280155" cy="224380"/>
                          </a:xfrm>
                          <a:prstGeom prst="rect">
                            <a:avLst/>
                          </a:prstGeom>
                          <a:ln>
                            <a:noFill/>
                          </a:ln>
                        </wps:spPr>
                        <wps:txbx>
                          <w:txbxContent>
                            <w:p w14:paraId="48968BB6" w14:textId="77777777" w:rsidR="00FA2D22" w:rsidRDefault="00FA2D22">
                              <w:pPr>
                                <w:spacing w:after="160" w:line="259" w:lineRule="auto"/>
                                <w:ind w:left="0" w:right="0" w:firstLine="0"/>
                                <w:jc w:val="left"/>
                              </w:pPr>
                              <w:r>
                                <w:t>BA</w:t>
                              </w:r>
                            </w:p>
                          </w:txbxContent>
                        </wps:txbx>
                        <wps:bodyPr horzOverflow="overflow" vert="horz" lIns="0" tIns="0" rIns="0" bIns="0" rtlCol="0">
                          <a:noAutofit/>
                        </wps:bodyPr>
                      </wps:wsp>
                      <wps:wsp>
                        <wps:cNvPr id="40886" name="Rectangle 40886"/>
                        <wps:cNvSpPr/>
                        <wps:spPr>
                          <a:xfrm>
                            <a:off x="673100" y="842620"/>
                            <a:ext cx="67498" cy="224380"/>
                          </a:xfrm>
                          <a:prstGeom prst="rect">
                            <a:avLst/>
                          </a:prstGeom>
                          <a:ln>
                            <a:noFill/>
                          </a:ln>
                        </wps:spPr>
                        <wps:txbx>
                          <w:txbxContent>
                            <w:p w14:paraId="4628238E" w14:textId="77777777" w:rsidR="00FA2D22" w:rsidRDefault="00FA2D22">
                              <w:pPr>
                                <w:spacing w:after="160" w:line="259" w:lineRule="auto"/>
                                <w:ind w:left="0" w:right="0" w:firstLine="0"/>
                                <w:jc w:val="left"/>
                              </w:pPr>
                              <w:r>
                                <w:t>(</w:t>
                              </w:r>
                            </w:p>
                          </w:txbxContent>
                        </wps:txbx>
                        <wps:bodyPr horzOverflow="overflow" vert="horz" lIns="0" tIns="0" rIns="0" bIns="0" rtlCol="0">
                          <a:noAutofit/>
                        </wps:bodyPr>
                      </wps:wsp>
                      <wps:wsp>
                        <wps:cNvPr id="1842" name="Rectangle 1842"/>
                        <wps:cNvSpPr/>
                        <wps:spPr>
                          <a:xfrm>
                            <a:off x="987044" y="842620"/>
                            <a:ext cx="50673" cy="224380"/>
                          </a:xfrm>
                          <a:prstGeom prst="rect">
                            <a:avLst/>
                          </a:prstGeom>
                          <a:ln>
                            <a:noFill/>
                          </a:ln>
                        </wps:spPr>
                        <wps:txbx>
                          <w:txbxContent>
                            <w:p w14:paraId="5A53AFD2"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44" name="Shape 1844"/>
                        <wps:cNvSpPr/>
                        <wps:spPr>
                          <a:xfrm>
                            <a:off x="4366260" y="388620"/>
                            <a:ext cx="1552575" cy="666750"/>
                          </a:xfrm>
                          <a:custGeom>
                            <a:avLst/>
                            <a:gdLst/>
                            <a:ahLst/>
                            <a:cxnLst/>
                            <a:rect l="0" t="0" r="0" b="0"/>
                            <a:pathLst>
                              <a:path w="1552575" h="666750">
                                <a:moveTo>
                                  <a:pt x="0" y="666750"/>
                                </a:moveTo>
                                <a:lnTo>
                                  <a:pt x="1552575" y="666750"/>
                                </a:lnTo>
                                <a:lnTo>
                                  <a:pt x="1552575" y="0"/>
                                </a:lnTo>
                                <a:lnTo>
                                  <a:pt x="0" y="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846" name="Picture 1846"/>
                          <pic:cNvPicPr/>
                        </pic:nvPicPr>
                        <pic:blipFill>
                          <a:blip r:embed="rId18"/>
                          <a:stretch>
                            <a:fillRect/>
                          </a:stretch>
                        </pic:blipFill>
                        <pic:spPr>
                          <a:xfrm>
                            <a:off x="4509897" y="547116"/>
                            <a:ext cx="1316736" cy="356616"/>
                          </a:xfrm>
                          <a:prstGeom prst="rect">
                            <a:avLst/>
                          </a:prstGeom>
                        </pic:spPr>
                      </pic:pic>
                      <wps:wsp>
                        <wps:cNvPr id="1847" name="Rectangle 1847"/>
                        <wps:cNvSpPr/>
                        <wps:spPr>
                          <a:xfrm>
                            <a:off x="4603496" y="549486"/>
                            <a:ext cx="272353" cy="224829"/>
                          </a:xfrm>
                          <a:prstGeom prst="rect">
                            <a:avLst/>
                          </a:prstGeom>
                          <a:ln>
                            <a:noFill/>
                          </a:ln>
                        </wps:spPr>
                        <wps:txbx>
                          <w:txbxContent>
                            <w:p w14:paraId="577D83C6" w14:textId="77777777" w:rsidR="00FA2D22" w:rsidRDefault="00FA2D22">
                              <w:pPr>
                                <w:spacing w:after="160" w:line="259" w:lineRule="auto"/>
                                <w:ind w:left="0" w:right="0" w:firstLine="0"/>
                                <w:jc w:val="left"/>
                              </w:pPr>
                              <w:r>
                                <w:t>Pre</w:t>
                              </w:r>
                            </w:p>
                          </w:txbxContent>
                        </wps:txbx>
                        <wps:bodyPr horzOverflow="overflow" vert="horz" lIns="0" tIns="0" rIns="0" bIns="0" rtlCol="0">
                          <a:noAutofit/>
                        </wps:bodyPr>
                      </wps:wsp>
                      <wps:wsp>
                        <wps:cNvPr id="1848" name="Rectangle 1848"/>
                        <wps:cNvSpPr/>
                        <wps:spPr>
                          <a:xfrm>
                            <a:off x="4807712" y="549486"/>
                            <a:ext cx="67633" cy="224829"/>
                          </a:xfrm>
                          <a:prstGeom prst="rect">
                            <a:avLst/>
                          </a:prstGeom>
                          <a:ln>
                            <a:noFill/>
                          </a:ln>
                        </wps:spPr>
                        <wps:txbx>
                          <w:txbxContent>
                            <w:p w14:paraId="63D0E9E3" w14:textId="77777777" w:rsidR="00FA2D22" w:rsidRDefault="00FA2D22">
                              <w:pPr>
                                <w:spacing w:after="160" w:line="259" w:lineRule="auto"/>
                                <w:ind w:left="0" w:right="0" w:firstLine="0"/>
                                <w:jc w:val="left"/>
                              </w:pPr>
                              <w:r>
                                <w:t>-</w:t>
                              </w:r>
                            </w:p>
                          </w:txbxContent>
                        </wps:txbx>
                        <wps:bodyPr horzOverflow="overflow" vert="horz" lIns="0" tIns="0" rIns="0" bIns="0" rtlCol="0">
                          <a:noAutofit/>
                        </wps:bodyPr>
                      </wps:wsp>
                      <wps:wsp>
                        <wps:cNvPr id="1849" name="Rectangle 1849"/>
                        <wps:cNvSpPr/>
                        <wps:spPr>
                          <a:xfrm>
                            <a:off x="4859528" y="549486"/>
                            <a:ext cx="942169" cy="224829"/>
                          </a:xfrm>
                          <a:prstGeom prst="rect">
                            <a:avLst/>
                          </a:prstGeom>
                          <a:ln>
                            <a:noFill/>
                          </a:ln>
                        </wps:spPr>
                        <wps:txbx>
                          <w:txbxContent>
                            <w:p w14:paraId="677D1B30" w14:textId="77777777" w:rsidR="00FA2D22" w:rsidRDefault="00FA2D22">
                              <w:pPr>
                                <w:spacing w:after="160" w:line="259" w:lineRule="auto"/>
                                <w:ind w:left="0" w:right="0" w:firstLine="0"/>
                                <w:jc w:val="left"/>
                              </w:pPr>
                              <w:r>
                                <w:t xml:space="preserve">Purchasing </w:t>
                              </w:r>
                            </w:p>
                          </w:txbxContent>
                        </wps:txbx>
                        <wps:bodyPr horzOverflow="overflow" vert="horz" lIns="0" tIns="0" rIns="0" bIns="0" rtlCol="0">
                          <a:noAutofit/>
                        </wps:bodyPr>
                      </wps:wsp>
                      <wps:wsp>
                        <wps:cNvPr id="1850" name="Rectangle 1850"/>
                        <wps:cNvSpPr/>
                        <wps:spPr>
                          <a:xfrm>
                            <a:off x="4603496" y="742036"/>
                            <a:ext cx="1278582" cy="224380"/>
                          </a:xfrm>
                          <a:prstGeom prst="rect">
                            <a:avLst/>
                          </a:prstGeom>
                          <a:ln>
                            <a:noFill/>
                          </a:ln>
                        </wps:spPr>
                        <wps:txbx>
                          <w:txbxContent>
                            <w:p w14:paraId="31D97D0C" w14:textId="77777777" w:rsidR="00FA2D22" w:rsidRDefault="00FA2D22">
                              <w:pPr>
                                <w:spacing w:after="160" w:line="259" w:lineRule="auto"/>
                                <w:ind w:left="0" w:right="0" w:firstLine="0"/>
                                <w:jc w:val="left"/>
                              </w:pPr>
                              <w:r>
                                <w:t>Decision (PPD)</w:t>
                              </w:r>
                            </w:p>
                          </w:txbxContent>
                        </wps:txbx>
                        <wps:bodyPr horzOverflow="overflow" vert="horz" lIns="0" tIns="0" rIns="0" bIns="0" rtlCol="0">
                          <a:noAutofit/>
                        </wps:bodyPr>
                      </wps:wsp>
                      <wps:wsp>
                        <wps:cNvPr id="1851" name="Rectangle 1851"/>
                        <wps:cNvSpPr/>
                        <wps:spPr>
                          <a:xfrm>
                            <a:off x="5563870" y="742036"/>
                            <a:ext cx="50673" cy="224380"/>
                          </a:xfrm>
                          <a:prstGeom prst="rect">
                            <a:avLst/>
                          </a:prstGeom>
                          <a:ln>
                            <a:noFill/>
                          </a:ln>
                        </wps:spPr>
                        <wps:txbx>
                          <w:txbxContent>
                            <w:p w14:paraId="12ACB97F"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53" name="Shape 1853"/>
                        <wps:cNvSpPr/>
                        <wps:spPr>
                          <a:xfrm>
                            <a:off x="2179320" y="0"/>
                            <a:ext cx="1552575" cy="666750"/>
                          </a:xfrm>
                          <a:custGeom>
                            <a:avLst/>
                            <a:gdLst/>
                            <a:ahLst/>
                            <a:cxnLst/>
                            <a:rect l="0" t="0" r="0" b="0"/>
                            <a:pathLst>
                              <a:path w="1552575" h="666750">
                                <a:moveTo>
                                  <a:pt x="0" y="666750"/>
                                </a:moveTo>
                                <a:lnTo>
                                  <a:pt x="1552575" y="666750"/>
                                </a:lnTo>
                                <a:lnTo>
                                  <a:pt x="1552575" y="0"/>
                                </a:lnTo>
                                <a:lnTo>
                                  <a:pt x="0" y="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855" name="Picture 1855"/>
                          <pic:cNvPicPr/>
                        </pic:nvPicPr>
                        <pic:blipFill>
                          <a:blip r:embed="rId19"/>
                          <a:stretch>
                            <a:fillRect/>
                          </a:stretch>
                        </pic:blipFill>
                        <pic:spPr>
                          <a:xfrm>
                            <a:off x="2248281" y="135636"/>
                            <a:ext cx="1313688" cy="423672"/>
                          </a:xfrm>
                          <a:prstGeom prst="rect">
                            <a:avLst/>
                          </a:prstGeom>
                        </pic:spPr>
                      </pic:pic>
                      <wps:wsp>
                        <wps:cNvPr id="1856" name="Rectangle 1856"/>
                        <wps:cNvSpPr/>
                        <wps:spPr>
                          <a:xfrm>
                            <a:off x="2356231" y="138278"/>
                            <a:ext cx="1512690" cy="224380"/>
                          </a:xfrm>
                          <a:prstGeom prst="rect">
                            <a:avLst/>
                          </a:prstGeom>
                          <a:ln>
                            <a:noFill/>
                          </a:ln>
                        </wps:spPr>
                        <wps:txbx>
                          <w:txbxContent>
                            <w:p w14:paraId="63A1E60C" w14:textId="77777777" w:rsidR="00FA2D22" w:rsidRDefault="00FA2D22">
                              <w:pPr>
                                <w:spacing w:after="160" w:line="259" w:lineRule="auto"/>
                                <w:ind w:left="0" w:right="0" w:firstLine="0"/>
                                <w:jc w:val="left"/>
                              </w:pPr>
                              <w:r>
                                <w:t xml:space="preserve">Customer Loyalty </w:t>
                              </w:r>
                            </w:p>
                          </w:txbxContent>
                        </wps:txbx>
                        <wps:bodyPr horzOverflow="overflow" vert="horz" lIns="0" tIns="0" rIns="0" bIns="0" rtlCol="0">
                          <a:noAutofit/>
                        </wps:bodyPr>
                      </wps:wsp>
                      <wps:wsp>
                        <wps:cNvPr id="40883" name="Rectangle 40883"/>
                        <wps:cNvSpPr/>
                        <wps:spPr>
                          <a:xfrm>
                            <a:off x="2758567" y="330302"/>
                            <a:ext cx="67498" cy="224380"/>
                          </a:xfrm>
                          <a:prstGeom prst="rect">
                            <a:avLst/>
                          </a:prstGeom>
                          <a:ln>
                            <a:noFill/>
                          </a:ln>
                        </wps:spPr>
                        <wps:txbx>
                          <w:txbxContent>
                            <w:p w14:paraId="781B8D01" w14:textId="77777777" w:rsidR="00FA2D22" w:rsidRDefault="00FA2D22">
                              <w:pPr>
                                <w:spacing w:after="160" w:line="259" w:lineRule="auto"/>
                                <w:ind w:left="0" w:right="0" w:firstLine="0"/>
                                <w:jc w:val="left"/>
                              </w:pPr>
                              <w:r>
                                <w:t>(</w:t>
                              </w:r>
                            </w:p>
                          </w:txbxContent>
                        </wps:txbx>
                        <wps:bodyPr horzOverflow="overflow" vert="horz" lIns="0" tIns="0" rIns="0" bIns="0" rtlCol="0">
                          <a:noAutofit/>
                        </wps:bodyPr>
                      </wps:wsp>
                      <wps:wsp>
                        <wps:cNvPr id="40885" name="Rectangle 40885"/>
                        <wps:cNvSpPr/>
                        <wps:spPr>
                          <a:xfrm>
                            <a:off x="2810536" y="330302"/>
                            <a:ext cx="257994" cy="224380"/>
                          </a:xfrm>
                          <a:prstGeom prst="rect">
                            <a:avLst/>
                          </a:prstGeom>
                          <a:ln>
                            <a:noFill/>
                          </a:ln>
                        </wps:spPr>
                        <wps:txbx>
                          <w:txbxContent>
                            <w:p w14:paraId="3A760D5B" w14:textId="77777777" w:rsidR="00FA2D22" w:rsidRDefault="00FA2D22">
                              <w:pPr>
                                <w:spacing w:after="160" w:line="259" w:lineRule="auto"/>
                                <w:ind w:left="0" w:right="0" w:firstLine="0"/>
                                <w:jc w:val="left"/>
                              </w:pPr>
                              <w:r>
                                <w:t>CL</w:t>
                              </w:r>
                            </w:p>
                          </w:txbxContent>
                        </wps:txbx>
                        <wps:bodyPr horzOverflow="overflow" vert="horz" lIns="0" tIns="0" rIns="0" bIns="0" rtlCol="0">
                          <a:noAutofit/>
                        </wps:bodyPr>
                      </wps:wsp>
                      <wps:wsp>
                        <wps:cNvPr id="40884" name="Rectangle 40884"/>
                        <wps:cNvSpPr/>
                        <wps:spPr>
                          <a:xfrm>
                            <a:off x="3003169" y="330302"/>
                            <a:ext cx="67498" cy="224380"/>
                          </a:xfrm>
                          <a:prstGeom prst="rect">
                            <a:avLst/>
                          </a:prstGeom>
                          <a:ln>
                            <a:noFill/>
                          </a:ln>
                        </wps:spPr>
                        <wps:txbx>
                          <w:txbxContent>
                            <w:p w14:paraId="2057CE92" w14:textId="77777777" w:rsidR="00FA2D22" w:rsidRDefault="00FA2D22">
                              <w:pPr>
                                <w:spacing w:after="160" w:line="259" w:lineRule="auto"/>
                                <w:ind w:left="0" w:right="0" w:firstLine="0"/>
                                <w:jc w:val="left"/>
                              </w:pPr>
                              <w:r>
                                <w:t>)</w:t>
                              </w:r>
                            </w:p>
                          </w:txbxContent>
                        </wps:txbx>
                        <wps:bodyPr horzOverflow="overflow" vert="horz" lIns="0" tIns="0" rIns="0" bIns="0" rtlCol="0">
                          <a:noAutofit/>
                        </wps:bodyPr>
                      </wps:wsp>
                      <wps:wsp>
                        <wps:cNvPr id="1858" name="Rectangle 1858"/>
                        <wps:cNvSpPr/>
                        <wps:spPr>
                          <a:xfrm>
                            <a:off x="3054477" y="330302"/>
                            <a:ext cx="50673" cy="224380"/>
                          </a:xfrm>
                          <a:prstGeom prst="rect">
                            <a:avLst/>
                          </a:prstGeom>
                          <a:ln>
                            <a:noFill/>
                          </a:ln>
                        </wps:spPr>
                        <wps:txbx>
                          <w:txbxContent>
                            <w:p w14:paraId="03AEF01E"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60" name="Shape 1860"/>
                        <wps:cNvSpPr/>
                        <wps:spPr>
                          <a:xfrm>
                            <a:off x="2179320" y="3025140"/>
                            <a:ext cx="1552575" cy="666750"/>
                          </a:xfrm>
                          <a:custGeom>
                            <a:avLst/>
                            <a:gdLst/>
                            <a:ahLst/>
                            <a:cxnLst/>
                            <a:rect l="0" t="0" r="0" b="0"/>
                            <a:pathLst>
                              <a:path w="1552575" h="666750">
                                <a:moveTo>
                                  <a:pt x="0" y="666750"/>
                                </a:moveTo>
                                <a:lnTo>
                                  <a:pt x="1552575" y="666750"/>
                                </a:lnTo>
                                <a:lnTo>
                                  <a:pt x="1552575" y="0"/>
                                </a:lnTo>
                                <a:lnTo>
                                  <a:pt x="0" y="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862" name="Picture 1862"/>
                          <pic:cNvPicPr/>
                        </pic:nvPicPr>
                        <pic:blipFill>
                          <a:blip r:embed="rId18"/>
                          <a:stretch>
                            <a:fillRect/>
                          </a:stretch>
                        </pic:blipFill>
                        <pic:spPr>
                          <a:xfrm>
                            <a:off x="2300097" y="3183636"/>
                            <a:ext cx="1316736" cy="356616"/>
                          </a:xfrm>
                          <a:prstGeom prst="rect">
                            <a:avLst/>
                          </a:prstGeom>
                        </pic:spPr>
                      </pic:pic>
                      <wps:wsp>
                        <wps:cNvPr id="1863" name="Rectangle 1863"/>
                        <wps:cNvSpPr/>
                        <wps:spPr>
                          <a:xfrm>
                            <a:off x="2392807" y="3187167"/>
                            <a:ext cx="379644" cy="224380"/>
                          </a:xfrm>
                          <a:prstGeom prst="rect">
                            <a:avLst/>
                          </a:prstGeom>
                          <a:ln>
                            <a:noFill/>
                          </a:ln>
                        </wps:spPr>
                        <wps:txbx>
                          <w:txbxContent>
                            <w:p w14:paraId="1BC6523A" w14:textId="77777777" w:rsidR="00FA2D22" w:rsidRDefault="00FA2D22">
                              <w:pPr>
                                <w:spacing w:after="160" w:line="259" w:lineRule="auto"/>
                                <w:ind w:left="0" w:right="0" w:firstLine="0"/>
                                <w:jc w:val="left"/>
                              </w:pPr>
                              <w:r>
                                <w:t>User</w:t>
                              </w:r>
                            </w:p>
                          </w:txbxContent>
                        </wps:txbx>
                        <wps:bodyPr horzOverflow="overflow" vert="horz" lIns="0" tIns="0" rIns="0" bIns="0" rtlCol="0">
                          <a:noAutofit/>
                        </wps:bodyPr>
                      </wps:wsp>
                      <wps:wsp>
                        <wps:cNvPr id="1864" name="Rectangle 1864"/>
                        <wps:cNvSpPr/>
                        <wps:spPr>
                          <a:xfrm>
                            <a:off x="2679319" y="3187167"/>
                            <a:ext cx="50673" cy="224380"/>
                          </a:xfrm>
                          <a:prstGeom prst="rect">
                            <a:avLst/>
                          </a:prstGeom>
                          <a:ln>
                            <a:noFill/>
                          </a:ln>
                        </wps:spPr>
                        <wps:txbx>
                          <w:txbxContent>
                            <w:p w14:paraId="08A8C3E2"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65" name="Rectangle 1865"/>
                        <wps:cNvSpPr/>
                        <wps:spPr>
                          <a:xfrm>
                            <a:off x="2798191" y="3187167"/>
                            <a:ext cx="1018933" cy="224380"/>
                          </a:xfrm>
                          <a:prstGeom prst="rect">
                            <a:avLst/>
                          </a:prstGeom>
                          <a:ln>
                            <a:noFill/>
                          </a:ln>
                        </wps:spPr>
                        <wps:txbx>
                          <w:txbxContent>
                            <w:p w14:paraId="4916C464" w14:textId="77777777" w:rsidR="00FA2D22" w:rsidRDefault="00FA2D22">
                              <w:pPr>
                                <w:spacing w:after="160" w:line="259" w:lineRule="auto"/>
                                <w:ind w:left="0" w:right="0" w:firstLine="0"/>
                                <w:jc w:val="left"/>
                              </w:pPr>
                              <w:r>
                                <w:t xml:space="preserve">Willingness </w:t>
                              </w:r>
                            </w:p>
                          </w:txbxContent>
                        </wps:txbx>
                        <wps:bodyPr horzOverflow="overflow" vert="horz" lIns="0" tIns="0" rIns="0" bIns="0" rtlCol="0">
                          <a:noAutofit/>
                        </wps:bodyPr>
                      </wps:wsp>
                      <wps:wsp>
                        <wps:cNvPr id="1866" name="Rectangle 1866"/>
                        <wps:cNvSpPr/>
                        <wps:spPr>
                          <a:xfrm>
                            <a:off x="2392807" y="3379191"/>
                            <a:ext cx="1197709" cy="224380"/>
                          </a:xfrm>
                          <a:prstGeom prst="rect">
                            <a:avLst/>
                          </a:prstGeom>
                          <a:ln>
                            <a:noFill/>
                          </a:ln>
                        </wps:spPr>
                        <wps:txbx>
                          <w:txbxContent>
                            <w:p w14:paraId="02D2CD72" w14:textId="77777777" w:rsidR="00FA2D22" w:rsidRDefault="00FA2D22">
                              <w:pPr>
                                <w:spacing w:after="160" w:line="259" w:lineRule="auto"/>
                                <w:ind w:left="0" w:right="0" w:firstLine="0"/>
                                <w:jc w:val="left"/>
                              </w:pPr>
                              <w:r>
                                <w:t>to Buy (UWB)</w:t>
                              </w:r>
                            </w:p>
                          </w:txbxContent>
                        </wps:txbx>
                        <wps:bodyPr horzOverflow="overflow" vert="horz" lIns="0" tIns="0" rIns="0" bIns="0" rtlCol="0">
                          <a:noAutofit/>
                        </wps:bodyPr>
                      </wps:wsp>
                      <wps:wsp>
                        <wps:cNvPr id="1867" name="Rectangle 1867"/>
                        <wps:cNvSpPr/>
                        <wps:spPr>
                          <a:xfrm>
                            <a:off x="3298317" y="3379191"/>
                            <a:ext cx="50673" cy="224380"/>
                          </a:xfrm>
                          <a:prstGeom prst="rect">
                            <a:avLst/>
                          </a:prstGeom>
                          <a:ln>
                            <a:noFill/>
                          </a:ln>
                        </wps:spPr>
                        <wps:txbx>
                          <w:txbxContent>
                            <w:p w14:paraId="2B2549AB"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69" name="Shape 1869"/>
                        <wps:cNvSpPr/>
                        <wps:spPr>
                          <a:xfrm>
                            <a:off x="0" y="2590800"/>
                            <a:ext cx="1552575" cy="666750"/>
                          </a:xfrm>
                          <a:custGeom>
                            <a:avLst/>
                            <a:gdLst/>
                            <a:ahLst/>
                            <a:cxnLst/>
                            <a:rect l="0" t="0" r="0" b="0"/>
                            <a:pathLst>
                              <a:path w="1552575" h="666750">
                                <a:moveTo>
                                  <a:pt x="0" y="666750"/>
                                </a:moveTo>
                                <a:lnTo>
                                  <a:pt x="1552575" y="666750"/>
                                </a:lnTo>
                                <a:lnTo>
                                  <a:pt x="1552575" y="0"/>
                                </a:lnTo>
                                <a:lnTo>
                                  <a:pt x="0" y="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871" name="Picture 1871"/>
                          <pic:cNvPicPr/>
                        </pic:nvPicPr>
                        <pic:blipFill>
                          <a:blip r:embed="rId20"/>
                          <a:stretch>
                            <a:fillRect/>
                          </a:stretch>
                        </pic:blipFill>
                        <pic:spPr>
                          <a:xfrm>
                            <a:off x="145161" y="2711197"/>
                            <a:ext cx="1344168" cy="365760"/>
                          </a:xfrm>
                          <a:prstGeom prst="rect">
                            <a:avLst/>
                          </a:prstGeom>
                        </pic:spPr>
                      </pic:pic>
                      <wps:wsp>
                        <wps:cNvPr id="1872" name="Rectangle 1872"/>
                        <wps:cNvSpPr/>
                        <wps:spPr>
                          <a:xfrm>
                            <a:off x="520700" y="2714727"/>
                            <a:ext cx="836510" cy="224379"/>
                          </a:xfrm>
                          <a:prstGeom prst="rect">
                            <a:avLst/>
                          </a:prstGeom>
                          <a:ln>
                            <a:noFill/>
                          </a:ln>
                        </wps:spPr>
                        <wps:txbx>
                          <w:txbxContent>
                            <w:p w14:paraId="0C63F402" w14:textId="77777777" w:rsidR="00FA2D22" w:rsidRDefault="00FA2D22">
                              <w:pPr>
                                <w:spacing w:after="160" w:line="259" w:lineRule="auto"/>
                                <w:ind w:left="0" w:right="0" w:firstLine="0"/>
                                <w:jc w:val="left"/>
                              </w:pPr>
                              <w:r>
                                <w:t xml:space="preserve">Customer </w:t>
                              </w:r>
                            </w:p>
                          </w:txbxContent>
                        </wps:txbx>
                        <wps:bodyPr horzOverflow="overflow" vert="horz" lIns="0" tIns="0" rIns="0" bIns="0" rtlCol="0">
                          <a:noAutofit/>
                        </wps:bodyPr>
                      </wps:wsp>
                      <wps:wsp>
                        <wps:cNvPr id="1873" name="Rectangle 1873"/>
                        <wps:cNvSpPr/>
                        <wps:spPr>
                          <a:xfrm>
                            <a:off x="267386" y="2906751"/>
                            <a:ext cx="1462220" cy="224380"/>
                          </a:xfrm>
                          <a:prstGeom prst="rect">
                            <a:avLst/>
                          </a:prstGeom>
                          <a:ln>
                            <a:noFill/>
                          </a:ln>
                        </wps:spPr>
                        <wps:txbx>
                          <w:txbxContent>
                            <w:p w14:paraId="6F29E806" w14:textId="77777777" w:rsidR="00FA2D22" w:rsidRDefault="00FA2D22">
                              <w:pPr>
                                <w:spacing w:after="160" w:line="259" w:lineRule="auto"/>
                                <w:ind w:left="0" w:right="0" w:firstLine="0"/>
                                <w:jc w:val="left"/>
                              </w:pPr>
                              <w:r>
                                <w:t>Engagement (CE)</w:t>
                              </w:r>
                            </w:p>
                          </w:txbxContent>
                        </wps:txbx>
                        <wps:bodyPr horzOverflow="overflow" vert="horz" lIns="0" tIns="0" rIns="0" bIns="0" rtlCol="0">
                          <a:noAutofit/>
                        </wps:bodyPr>
                      </wps:wsp>
                      <wps:wsp>
                        <wps:cNvPr id="1874" name="Rectangle 1874"/>
                        <wps:cNvSpPr/>
                        <wps:spPr>
                          <a:xfrm>
                            <a:off x="1365250" y="2906751"/>
                            <a:ext cx="50673" cy="224380"/>
                          </a:xfrm>
                          <a:prstGeom prst="rect">
                            <a:avLst/>
                          </a:prstGeom>
                          <a:ln>
                            <a:noFill/>
                          </a:ln>
                        </wps:spPr>
                        <wps:txbx>
                          <w:txbxContent>
                            <w:p w14:paraId="4EE5BE13"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49559" name="Shape 49559"/>
                        <wps:cNvSpPr/>
                        <wps:spPr>
                          <a:xfrm>
                            <a:off x="2011680" y="1455420"/>
                            <a:ext cx="1895475" cy="666750"/>
                          </a:xfrm>
                          <a:custGeom>
                            <a:avLst/>
                            <a:gdLst/>
                            <a:ahLst/>
                            <a:cxnLst/>
                            <a:rect l="0" t="0" r="0" b="0"/>
                            <a:pathLst>
                              <a:path w="1895475" h="666750">
                                <a:moveTo>
                                  <a:pt x="0" y="0"/>
                                </a:moveTo>
                                <a:lnTo>
                                  <a:pt x="1895475" y="0"/>
                                </a:lnTo>
                                <a:lnTo>
                                  <a:pt x="1895475" y="666750"/>
                                </a:lnTo>
                                <a:lnTo>
                                  <a:pt x="0" y="666750"/>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876" name="Shape 1876"/>
                        <wps:cNvSpPr/>
                        <wps:spPr>
                          <a:xfrm>
                            <a:off x="2011680" y="1455420"/>
                            <a:ext cx="1895475" cy="666750"/>
                          </a:xfrm>
                          <a:custGeom>
                            <a:avLst/>
                            <a:gdLst/>
                            <a:ahLst/>
                            <a:cxnLst/>
                            <a:rect l="0" t="0" r="0" b="0"/>
                            <a:pathLst>
                              <a:path w="1895475" h="666750">
                                <a:moveTo>
                                  <a:pt x="0" y="666750"/>
                                </a:moveTo>
                                <a:lnTo>
                                  <a:pt x="1895475" y="666750"/>
                                </a:lnTo>
                                <a:lnTo>
                                  <a:pt x="1895475" y="0"/>
                                </a:lnTo>
                                <a:lnTo>
                                  <a:pt x="0" y="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878" name="Picture 1878"/>
                          <pic:cNvPicPr/>
                        </pic:nvPicPr>
                        <pic:blipFill>
                          <a:blip r:embed="rId21"/>
                          <a:stretch>
                            <a:fillRect/>
                          </a:stretch>
                        </pic:blipFill>
                        <pic:spPr>
                          <a:xfrm>
                            <a:off x="2278761" y="1607821"/>
                            <a:ext cx="1408176" cy="374904"/>
                          </a:xfrm>
                          <a:prstGeom prst="rect">
                            <a:avLst/>
                          </a:prstGeom>
                        </pic:spPr>
                      </pic:pic>
                      <wps:wsp>
                        <wps:cNvPr id="1879" name="Rectangle 1879"/>
                        <wps:cNvSpPr/>
                        <wps:spPr>
                          <a:xfrm>
                            <a:off x="2371471" y="1610444"/>
                            <a:ext cx="1683068" cy="224829"/>
                          </a:xfrm>
                          <a:prstGeom prst="rect">
                            <a:avLst/>
                          </a:prstGeom>
                          <a:ln>
                            <a:noFill/>
                          </a:ln>
                        </wps:spPr>
                        <wps:txbx>
                          <w:txbxContent>
                            <w:p w14:paraId="1489D2DD" w14:textId="77777777" w:rsidR="00FA2D22" w:rsidRDefault="00FA2D22">
                              <w:pPr>
                                <w:spacing w:after="160" w:line="259" w:lineRule="auto"/>
                                <w:ind w:left="0" w:right="0" w:firstLine="0"/>
                                <w:jc w:val="left"/>
                              </w:pPr>
                              <w:r>
                                <w:t xml:space="preserve">Augmented Reality </w:t>
                              </w:r>
                            </w:p>
                          </w:txbxContent>
                        </wps:txbx>
                        <wps:bodyPr horzOverflow="overflow" vert="horz" lIns="0" tIns="0" rIns="0" bIns="0" rtlCol="0">
                          <a:noAutofit/>
                        </wps:bodyPr>
                      </wps:wsp>
                      <wps:wsp>
                        <wps:cNvPr id="1880" name="Rectangle 1880"/>
                        <wps:cNvSpPr/>
                        <wps:spPr>
                          <a:xfrm>
                            <a:off x="2371471" y="1799946"/>
                            <a:ext cx="1485532" cy="224380"/>
                          </a:xfrm>
                          <a:prstGeom prst="rect">
                            <a:avLst/>
                          </a:prstGeom>
                          <a:ln>
                            <a:noFill/>
                          </a:ln>
                        </wps:spPr>
                        <wps:txbx>
                          <w:txbxContent>
                            <w:p w14:paraId="58791DF7" w14:textId="77777777" w:rsidR="00FA2D22" w:rsidRDefault="00FA2D22">
                              <w:pPr>
                                <w:spacing w:after="160" w:line="259" w:lineRule="auto"/>
                                <w:ind w:left="0" w:right="0" w:firstLine="0"/>
                                <w:jc w:val="left"/>
                              </w:pPr>
                              <w:r>
                                <w:t>Marketing (ARM)</w:t>
                              </w:r>
                            </w:p>
                          </w:txbxContent>
                        </wps:txbx>
                        <wps:bodyPr horzOverflow="overflow" vert="horz" lIns="0" tIns="0" rIns="0" bIns="0" rtlCol="0">
                          <a:noAutofit/>
                        </wps:bodyPr>
                      </wps:wsp>
                      <wps:wsp>
                        <wps:cNvPr id="1881" name="Rectangle 1881"/>
                        <wps:cNvSpPr/>
                        <wps:spPr>
                          <a:xfrm>
                            <a:off x="3493389" y="1799946"/>
                            <a:ext cx="50673" cy="224380"/>
                          </a:xfrm>
                          <a:prstGeom prst="rect">
                            <a:avLst/>
                          </a:prstGeom>
                          <a:ln>
                            <a:noFill/>
                          </a:ln>
                        </wps:spPr>
                        <wps:txbx>
                          <w:txbxContent>
                            <w:p w14:paraId="682CD999"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83" name="Shape 1883"/>
                        <wps:cNvSpPr/>
                        <wps:spPr>
                          <a:xfrm>
                            <a:off x="4366260" y="2484121"/>
                            <a:ext cx="1552575" cy="666750"/>
                          </a:xfrm>
                          <a:custGeom>
                            <a:avLst/>
                            <a:gdLst/>
                            <a:ahLst/>
                            <a:cxnLst/>
                            <a:rect l="0" t="0" r="0" b="0"/>
                            <a:pathLst>
                              <a:path w="1552575" h="666750">
                                <a:moveTo>
                                  <a:pt x="0" y="666750"/>
                                </a:moveTo>
                                <a:lnTo>
                                  <a:pt x="1552575" y="666750"/>
                                </a:lnTo>
                                <a:lnTo>
                                  <a:pt x="1552575" y="0"/>
                                </a:lnTo>
                                <a:lnTo>
                                  <a:pt x="0" y="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885" name="Picture 1885"/>
                          <pic:cNvPicPr/>
                        </pic:nvPicPr>
                        <pic:blipFill>
                          <a:blip r:embed="rId18"/>
                          <a:stretch>
                            <a:fillRect/>
                          </a:stretch>
                        </pic:blipFill>
                        <pic:spPr>
                          <a:xfrm>
                            <a:off x="4488561" y="2644140"/>
                            <a:ext cx="1313688" cy="356616"/>
                          </a:xfrm>
                          <a:prstGeom prst="rect">
                            <a:avLst/>
                          </a:prstGeom>
                        </pic:spPr>
                      </pic:pic>
                      <wps:wsp>
                        <wps:cNvPr id="6384" name="Rectangle 6384"/>
                        <wps:cNvSpPr/>
                        <wps:spPr>
                          <a:xfrm>
                            <a:off x="4582160" y="2647018"/>
                            <a:ext cx="431661" cy="224828"/>
                          </a:xfrm>
                          <a:prstGeom prst="rect">
                            <a:avLst/>
                          </a:prstGeom>
                          <a:ln>
                            <a:noFill/>
                          </a:ln>
                        </wps:spPr>
                        <wps:txbx>
                          <w:txbxContent>
                            <w:p w14:paraId="1587879B" w14:textId="77777777" w:rsidR="00FA2D22" w:rsidRDefault="00FA2D22">
                              <w:pPr>
                                <w:spacing w:after="160" w:line="259" w:lineRule="auto"/>
                                <w:ind w:left="0" w:right="0" w:firstLine="0"/>
                                <w:jc w:val="left"/>
                              </w:pPr>
                              <w:r>
                                <w:t xml:space="preserve">User </w:t>
                              </w:r>
                            </w:p>
                          </w:txbxContent>
                        </wps:txbx>
                        <wps:bodyPr horzOverflow="overflow" vert="horz" lIns="0" tIns="0" rIns="0" bIns="0" rtlCol="0">
                          <a:noAutofit/>
                        </wps:bodyPr>
                      </wps:wsp>
                      <wps:wsp>
                        <wps:cNvPr id="6385" name="Rectangle 6385"/>
                        <wps:cNvSpPr/>
                        <wps:spPr>
                          <a:xfrm>
                            <a:off x="5026908" y="2647018"/>
                            <a:ext cx="961774" cy="224828"/>
                          </a:xfrm>
                          <a:prstGeom prst="rect">
                            <a:avLst/>
                          </a:prstGeom>
                          <a:ln>
                            <a:noFill/>
                          </a:ln>
                        </wps:spPr>
                        <wps:txbx>
                          <w:txbxContent>
                            <w:p w14:paraId="7ED58205" w14:textId="77777777" w:rsidR="00FA2D22" w:rsidRDefault="00FA2D22">
                              <w:pPr>
                                <w:spacing w:after="160" w:line="259" w:lineRule="auto"/>
                                <w:ind w:left="0" w:right="0" w:firstLine="0"/>
                                <w:jc w:val="left"/>
                              </w:pPr>
                              <w:r>
                                <w:t xml:space="preserve">Experience </w:t>
                              </w:r>
                            </w:p>
                          </w:txbxContent>
                        </wps:txbx>
                        <wps:bodyPr horzOverflow="overflow" vert="horz" lIns="0" tIns="0" rIns="0" bIns="0" rtlCol="0">
                          <a:noAutofit/>
                        </wps:bodyPr>
                      </wps:wsp>
                      <wps:wsp>
                        <wps:cNvPr id="40889" name="Rectangle 40889"/>
                        <wps:cNvSpPr/>
                        <wps:spPr>
                          <a:xfrm>
                            <a:off x="4582160" y="2836647"/>
                            <a:ext cx="67487" cy="224380"/>
                          </a:xfrm>
                          <a:prstGeom prst="rect">
                            <a:avLst/>
                          </a:prstGeom>
                          <a:ln>
                            <a:noFill/>
                          </a:ln>
                        </wps:spPr>
                        <wps:txbx>
                          <w:txbxContent>
                            <w:p w14:paraId="2D68CC28" w14:textId="77777777" w:rsidR="00FA2D22" w:rsidRDefault="00FA2D22">
                              <w:pPr>
                                <w:spacing w:after="160" w:line="259" w:lineRule="auto"/>
                                <w:ind w:left="0" w:right="0" w:firstLine="0"/>
                                <w:jc w:val="left"/>
                              </w:pPr>
                              <w:r>
                                <w:t>(</w:t>
                              </w:r>
                            </w:p>
                          </w:txbxContent>
                        </wps:txbx>
                        <wps:bodyPr horzOverflow="overflow" vert="horz" lIns="0" tIns="0" rIns="0" bIns="0" rtlCol="0">
                          <a:noAutofit/>
                        </wps:bodyPr>
                      </wps:wsp>
                      <wps:wsp>
                        <wps:cNvPr id="40891" name="Rectangle 40891"/>
                        <wps:cNvSpPr/>
                        <wps:spPr>
                          <a:xfrm>
                            <a:off x="4633816" y="2836647"/>
                            <a:ext cx="292707" cy="224380"/>
                          </a:xfrm>
                          <a:prstGeom prst="rect">
                            <a:avLst/>
                          </a:prstGeom>
                          <a:ln>
                            <a:noFill/>
                          </a:ln>
                        </wps:spPr>
                        <wps:txbx>
                          <w:txbxContent>
                            <w:p w14:paraId="7239081C" w14:textId="77777777" w:rsidR="00FA2D22" w:rsidRDefault="00FA2D22">
                              <w:pPr>
                                <w:spacing w:after="160" w:line="259" w:lineRule="auto"/>
                                <w:ind w:left="0" w:right="0" w:firstLine="0"/>
                                <w:jc w:val="left"/>
                              </w:pPr>
                              <w:r>
                                <w:t>UX</w:t>
                              </w:r>
                            </w:p>
                          </w:txbxContent>
                        </wps:txbx>
                        <wps:bodyPr horzOverflow="overflow" vert="horz" lIns="0" tIns="0" rIns="0" bIns="0" rtlCol="0">
                          <a:noAutofit/>
                        </wps:bodyPr>
                      </wps:wsp>
                      <wps:wsp>
                        <wps:cNvPr id="40890" name="Rectangle 40890"/>
                        <wps:cNvSpPr/>
                        <wps:spPr>
                          <a:xfrm>
                            <a:off x="4853287" y="2836647"/>
                            <a:ext cx="67487" cy="224380"/>
                          </a:xfrm>
                          <a:prstGeom prst="rect">
                            <a:avLst/>
                          </a:prstGeom>
                          <a:ln>
                            <a:noFill/>
                          </a:ln>
                        </wps:spPr>
                        <wps:txbx>
                          <w:txbxContent>
                            <w:p w14:paraId="3E3694E7" w14:textId="77777777" w:rsidR="00FA2D22" w:rsidRDefault="00FA2D22">
                              <w:pPr>
                                <w:spacing w:after="160" w:line="259" w:lineRule="auto"/>
                                <w:ind w:left="0" w:right="0" w:firstLine="0"/>
                                <w:jc w:val="left"/>
                              </w:pPr>
                              <w:r>
                                <w:t>)</w:t>
                              </w:r>
                            </w:p>
                          </w:txbxContent>
                        </wps:txbx>
                        <wps:bodyPr horzOverflow="overflow" vert="horz" lIns="0" tIns="0" rIns="0" bIns="0" rtlCol="0">
                          <a:noAutofit/>
                        </wps:bodyPr>
                      </wps:wsp>
                      <wps:wsp>
                        <wps:cNvPr id="1888" name="Rectangle 1888"/>
                        <wps:cNvSpPr/>
                        <wps:spPr>
                          <a:xfrm>
                            <a:off x="4905248" y="2836647"/>
                            <a:ext cx="50673" cy="224380"/>
                          </a:xfrm>
                          <a:prstGeom prst="rect">
                            <a:avLst/>
                          </a:prstGeom>
                          <a:ln>
                            <a:noFill/>
                          </a:ln>
                        </wps:spPr>
                        <wps:txbx>
                          <w:txbxContent>
                            <w:p w14:paraId="16AEF8F9"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89" name="Shape 1889"/>
                        <wps:cNvSpPr/>
                        <wps:spPr>
                          <a:xfrm rot="10800000">
                            <a:off x="2880360" y="670560"/>
                            <a:ext cx="76200" cy="773430"/>
                          </a:xfrm>
                          <a:custGeom>
                            <a:avLst/>
                            <a:gdLst/>
                            <a:ahLst/>
                            <a:cxnLst/>
                            <a:rect l="0" t="0" r="0" b="0"/>
                            <a:pathLst>
                              <a:path w="76200" h="773430">
                                <a:moveTo>
                                  <a:pt x="34925" y="0"/>
                                </a:moveTo>
                                <a:lnTo>
                                  <a:pt x="41275" y="0"/>
                                </a:lnTo>
                                <a:lnTo>
                                  <a:pt x="41275" y="697230"/>
                                </a:lnTo>
                                <a:lnTo>
                                  <a:pt x="76200" y="697230"/>
                                </a:lnTo>
                                <a:lnTo>
                                  <a:pt x="38100" y="773430"/>
                                </a:lnTo>
                                <a:lnTo>
                                  <a:pt x="0" y="697230"/>
                                </a:lnTo>
                                <a:lnTo>
                                  <a:pt x="34925" y="697230"/>
                                </a:lnTo>
                                <a:lnTo>
                                  <a:pt x="34925"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890" name="Shape 1890"/>
                        <wps:cNvSpPr/>
                        <wps:spPr>
                          <a:xfrm rot="10800000">
                            <a:off x="3893820" y="2118360"/>
                            <a:ext cx="482092" cy="382905"/>
                          </a:xfrm>
                          <a:custGeom>
                            <a:avLst/>
                            <a:gdLst/>
                            <a:ahLst/>
                            <a:cxnLst/>
                            <a:rect l="0" t="0" r="0" b="0"/>
                            <a:pathLst>
                              <a:path w="482092" h="382905">
                                <a:moveTo>
                                  <a:pt x="0" y="0"/>
                                </a:moveTo>
                                <a:lnTo>
                                  <a:pt x="83439" y="17526"/>
                                </a:lnTo>
                                <a:lnTo>
                                  <a:pt x="61714" y="44900"/>
                                </a:lnTo>
                                <a:lnTo>
                                  <a:pt x="482092" y="377953"/>
                                </a:lnTo>
                                <a:lnTo>
                                  <a:pt x="478028" y="382905"/>
                                </a:lnTo>
                                <a:lnTo>
                                  <a:pt x="57720" y="49934"/>
                                </a:lnTo>
                                <a:lnTo>
                                  <a:pt x="36068" y="77216"/>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891" name="Shape 1891"/>
                        <wps:cNvSpPr/>
                        <wps:spPr>
                          <a:xfrm rot="10800000">
                            <a:off x="2880360" y="2110740"/>
                            <a:ext cx="76200" cy="914400"/>
                          </a:xfrm>
                          <a:custGeom>
                            <a:avLst/>
                            <a:gdLst/>
                            <a:ahLst/>
                            <a:cxnLst/>
                            <a:rect l="0" t="0" r="0" b="0"/>
                            <a:pathLst>
                              <a:path w="76200" h="914400">
                                <a:moveTo>
                                  <a:pt x="38100" y="0"/>
                                </a:moveTo>
                                <a:lnTo>
                                  <a:pt x="76200" y="76200"/>
                                </a:lnTo>
                                <a:lnTo>
                                  <a:pt x="41275" y="76200"/>
                                </a:lnTo>
                                <a:lnTo>
                                  <a:pt x="41275" y="914400"/>
                                </a:lnTo>
                                <a:lnTo>
                                  <a:pt x="34925" y="914400"/>
                                </a:lnTo>
                                <a:lnTo>
                                  <a:pt x="34925" y="76200"/>
                                </a:lnTo>
                                <a:lnTo>
                                  <a:pt x="0" y="76200"/>
                                </a:lnTo>
                                <a:lnTo>
                                  <a:pt x="3810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892" name="Shape 1892"/>
                        <wps:cNvSpPr/>
                        <wps:spPr>
                          <a:xfrm>
                            <a:off x="2964180" y="1028700"/>
                            <a:ext cx="396240" cy="297180"/>
                          </a:xfrm>
                          <a:custGeom>
                            <a:avLst/>
                            <a:gdLst/>
                            <a:ahLst/>
                            <a:cxnLst/>
                            <a:rect l="0" t="0" r="0" b="0"/>
                            <a:pathLst>
                              <a:path w="396240" h="297180">
                                <a:moveTo>
                                  <a:pt x="0" y="297180"/>
                                </a:moveTo>
                                <a:lnTo>
                                  <a:pt x="396240" y="297180"/>
                                </a:lnTo>
                                <a:lnTo>
                                  <a:pt x="39624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894" name="Picture 1894"/>
                          <pic:cNvPicPr/>
                        </pic:nvPicPr>
                        <pic:blipFill>
                          <a:blip r:embed="rId16"/>
                          <a:stretch>
                            <a:fillRect/>
                          </a:stretch>
                        </pic:blipFill>
                        <pic:spPr>
                          <a:xfrm>
                            <a:off x="2967609" y="1077468"/>
                            <a:ext cx="387096" cy="198120"/>
                          </a:xfrm>
                          <a:prstGeom prst="rect">
                            <a:avLst/>
                          </a:prstGeom>
                        </pic:spPr>
                      </pic:pic>
                      <wps:wsp>
                        <wps:cNvPr id="1895" name="Rectangle 1895"/>
                        <wps:cNvSpPr/>
                        <wps:spPr>
                          <a:xfrm>
                            <a:off x="3060573" y="1080364"/>
                            <a:ext cx="247285" cy="224380"/>
                          </a:xfrm>
                          <a:prstGeom prst="rect">
                            <a:avLst/>
                          </a:prstGeom>
                          <a:ln>
                            <a:noFill/>
                          </a:ln>
                        </wps:spPr>
                        <wps:txbx>
                          <w:txbxContent>
                            <w:p w14:paraId="6C40DD43" w14:textId="77777777" w:rsidR="00FA2D22" w:rsidRDefault="00FA2D22">
                              <w:pPr>
                                <w:spacing w:after="160" w:line="259" w:lineRule="auto"/>
                                <w:ind w:left="0" w:right="0" w:firstLine="0"/>
                                <w:jc w:val="left"/>
                              </w:pPr>
                              <w:r>
                                <w:t>H2</w:t>
                              </w:r>
                            </w:p>
                          </w:txbxContent>
                        </wps:txbx>
                        <wps:bodyPr horzOverflow="overflow" vert="horz" lIns="0" tIns="0" rIns="0" bIns="0" rtlCol="0">
                          <a:noAutofit/>
                        </wps:bodyPr>
                      </wps:wsp>
                      <wps:wsp>
                        <wps:cNvPr id="1896" name="Rectangle 1896"/>
                        <wps:cNvSpPr/>
                        <wps:spPr>
                          <a:xfrm>
                            <a:off x="3246501" y="1080364"/>
                            <a:ext cx="50673" cy="224380"/>
                          </a:xfrm>
                          <a:prstGeom prst="rect">
                            <a:avLst/>
                          </a:prstGeom>
                          <a:ln>
                            <a:noFill/>
                          </a:ln>
                        </wps:spPr>
                        <wps:txbx>
                          <w:txbxContent>
                            <w:p w14:paraId="21B6FCF8"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897" name="Shape 1897"/>
                        <wps:cNvSpPr/>
                        <wps:spPr>
                          <a:xfrm>
                            <a:off x="4213860" y="1249680"/>
                            <a:ext cx="396240" cy="297180"/>
                          </a:xfrm>
                          <a:custGeom>
                            <a:avLst/>
                            <a:gdLst/>
                            <a:ahLst/>
                            <a:cxnLst/>
                            <a:rect l="0" t="0" r="0" b="0"/>
                            <a:pathLst>
                              <a:path w="396240" h="297180">
                                <a:moveTo>
                                  <a:pt x="0" y="297180"/>
                                </a:moveTo>
                                <a:lnTo>
                                  <a:pt x="396240" y="297180"/>
                                </a:lnTo>
                                <a:lnTo>
                                  <a:pt x="39624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899" name="Picture 1899"/>
                          <pic:cNvPicPr/>
                        </pic:nvPicPr>
                        <pic:blipFill>
                          <a:blip r:embed="rId16"/>
                          <a:stretch>
                            <a:fillRect/>
                          </a:stretch>
                        </pic:blipFill>
                        <pic:spPr>
                          <a:xfrm>
                            <a:off x="4217289" y="1299972"/>
                            <a:ext cx="387096" cy="198120"/>
                          </a:xfrm>
                          <a:prstGeom prst="rect">
                            <a:avLst/>
                          </a:prstGeom>
                        </pic:spPr>
                      </pic:pic>
                      <wps:wsp>
                        <wps:cNvPr id="1900" name="Rectangle 1900"/>
                        <wps:cNvSpPr/>
                        <wps:spPr>
                          <a:xfrm>
                            <a:off x="4310507" y="1302868"/>
                            <a:ext cx="247285" cy="224380"/>
                          </a:xfrm>
                          <a:prstGeom prst="rect">
                            <a:avLst/>
                          </a:prstGeom>
                          <a:ln>
                            <a:noFill/>
                          </a:ln>
                        </wps:spPr>
                        <wps:txbx>
                          <w:txbxContent>
                            <w:p w14:paraId="79C8608F" w14:textId="77777777" w:rsidR="00FA2D22" w:rsidRDefault="00FA2D22">
                              <w:pPr>
                                <w:spacing w:after="160" w:line="259" w:lineRule="auto"/>
                                <w:ind w:left="0" w:right="0" w:firstLine="0"/>
                                <w:jc w:val="left"/>
                              </w:pPr>
                              <w:r>
                                <w:t>H3</w:t>
                              </w:r>
                            </w:p>
                          </w:txbxContent>
                        </wps:txbx>
                        <wps:bodyPr horzOverflow="overflow" vert="horz" lIns="0" tIns="0" rIns="0" bIns="0" rtlCol="0">
                          <a:noAutofit/>
                        </wps:bodyPr>
                      </wps:wsp>
                      <wps:wsp>
                        <wps:cNvPr id="1901" name="Rectangle 1901"/>
                        <wps:cNvSpPr/>
                        <wps:spPr>
                          <a:xfrm>
                            <a:off x="4496816" y="1302868"/>
                            <a:ext cx="50673" cy="224380"/>
                          </a:xfrm>
                          <a:prstGeom prst="rect">
                            <a:avLst/>
                          </a:prstGeom>
                          <a:ln>
                            <a:noFill/>
                          </a:ln>
                        </wps:spPr>
                        <wps:txbx>
                          <w:txbxContent>
                            <w:p w14:paraId="3EBA6FBF"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902" name="Shape 1902"/>
                        <wps:cNvSpPr/>
                        <wps:spPr>
                          <a:xfrm>
                            <a:off x="4221480" y="1996440"/>
                            <a:ext cx="396240" cy="297180"/>
                          </a:xfrm>
                          <a:custGeom>
                            <a:avLst/>
                            <a:gdLst/>
                            <a:ahLst/>
                            <a:cxnLst/>
                            <a:rect l="0" t="0" r="0" b="0"/>
                            <a:pathLst>
                              <a:path w="396240" h="297180">
                                <a:moveTo>
                                  <a:pt x="0" y="297180"/>
                                </a:moveTo>
                                <a:lnTo>
                                  <a:pt x="396240" y="297180"/>
                                </a:lnTo>
                                <a:lnTo>
                                  <a:pt x="39624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04" name="Picture 1904"/>
                          <pic:cNvPicPr/>
                        </pic:nvPicPr>
                        <pic:blipFill>
                          <a:blip r:embed="rId16"/>
                          <a:stretch>
                            <a:fillRect/>
                          </a:stretch>
                        </pic:blipFill>
                        <pic:spPr>
                          <a:xfrm>
                            <a:off x="4226433" y="2046732"/>
                            <a:ext cx="387096" cy="198120"/>
                          </a:xfrm>
                          <a:prstGeom prst="rect">
                            <a:avLst/>
                          </a:prstGeom>
                        </pic:spPr>
                      </pic:pic>
                      <wps:wsp>
                        <wps:cNvPr id="1905" name="Rectangle 1905"/>
                        <wps:cNvSpPr/>
                        <wps:spPr>
                          <a:xfrm>
                            <a:off x="4319651" y="2049882"/>
                            <a:ext cx="247285" cy="224380"/>
                          </a:xfrm>
                          <a:prstGeom prst="rect">
                            <a:avLst/>
                          </a:prstGeom>
                          <a:ln>
                            <a:noFill/>
                          </a:ln>
                        </wps:spPr>
                        <wps:txbx>
                          <w:txbxContent>
                            <w:p w14:paraId="5798B16C" w14:textId="77777777" w:rsidR="00FA2D22" w:rsidRDefault="00FA2D22">
                              <w:pPr>
                                <w:spacing w:after="160" w:line="259" w:lineRule="auto"/>
                                <w:ind w:left="0" w:right="0" w:firstLine="0"/>
                                <w:jc w:val="left"/>
                              </w:pPr>
                              <w:r>
                                <w:t>H4</w:t>
                              </w:r>
                            </w:p>
                          </w:txbxContent>
                        </wps:txbx>
                        <wps:bodyPr horzOverflow="overflow" vert="horz" lIns="0" tIns="0" rIns="0" bIns="0" rtlCol="0">
                          <a:noAutofit/>
                        </wps:bodyPr>
                      </wps:wsp>
                      <wps:wsp>
                        <wps:cNvPr id="1906" name="Rectangle 1906"/>
                        <wps:cNvSpPr/>
                        <wps:spPr>
                          <a:xfrm>
                            <a:off x="4505960" y="2049882"/>
                            <a:ext cx="50673" cy="224380"/>
                          </a:xfrm>
                          <a:prstGeom prst="rect">
                            <a:avLst/>
                          </a:prstGeom>
                          <a:ln>
                            <a:noFill/>
                          </a:ln>
                        </wps:spPr>
                        <wps:txbx>
                          <w:txbxContent>
                            <w:p w14:paraId="5411CD9E"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907" name="Shape 1907"/>
                        <wps:cNvSpPr/>
                        <wps:spPr>
                          <a:xfrm>
                            <a:off x="2979420" y="2232660"/>
                            <a:ext cx="396240" cy="297180"/>
                          </a:xfrm>
                          <a:custGeom>
                            <a:avLst/>
                            <a:gdLst/>
                            <a:ahLst/>
                            <a:cxnLst/>
                            <a:rect l="0" t="0" r="0" b="0"/>
                            <a:pathLst>
                              <a:path w="396240" h="297180">
                                <a:moveTo>
                                  <a:pt x="0" y="297180"/>
                                </a:moveTo>
                                <a:lnTo>
                                  <a:pt x="396240" y="297180"/>
                                </a:lnTo>
                                <a:lnTo>
                                  <a:pt x="39624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09" name="Picture 1909"/>
                          <pic:cNvPicPr/>
                        </pic:nvPicPr>
                        <pic:blipFill>
                          <a:blip r:embed="rId16"/>
                          <a:stretch>
                            <a:fillRect/>
                          </a:stretch>
                        </pic:blipFill>
                        <pic:spPr>
                          <a:xfrm>
                            <a:off x="2982849" y="2281428"/>
                            <a:ext cx="387096" cy="198120"/>
                          </a:xfrm>
                          <a:prstGeom prst="rect">
                            <a:avLst/>
                          </a:prstGeom>
                        </pic:spPr>
                      </pic:pic>
                      <wps:wsp>
                        <wps:cNvPr id="1910" name="Rectangle 1910"/>
                        <wps:cNvSpPr/>
                        <wps:spPr>
                          <a:xfrm>
                            <a:off x="3075813" y="2284578"/>
                            <a:ext cx="247285" cy="224380"/>
                          </a:xfrm>
                          <a:prstGeom prst="rect">
                            <a:avLst/>
                          </a:prstGeom>
                          <a:ln>
                            <a:noFill/>
                          </a:ln>
                        </wps:spPr>
                        <wps:txbx>
                          <w:txbxContent>
                            <w:p w14:paraId="7DBD8A0F" w14:textId="77777777" w:rsidR="00FA2D22" w:rsidRDefault="00FA2D22">
                              <w:pPr>
                                <w:spacing w:after="160" w:line="259" w:lineRule="auto"/>
                                <w:ind w:left="0" w:right="0" w:firstLine="0"/>
                                <w:jc w:val="left"/>
                              </w:pPr>
                              <w:r>
                                <w:t>H5</w:t>
                              </w:r>
                            </w:p>
                          </w:txbxContent>
                        </wps:txbx>
                        <wps:bodyPr horzOverflow="overflow" vert="horz" lIns="0" tIns="0" rIns="0" bIns="0" rtlCol="0">
                          <a:noAutofit/>
                        </wps:bodyPr>
                      </wps:wsp>
                      <wps:wsp>
                        <wps:cNvPr id="1911" name="Rectangle 1911"/>
                        <wps:cNvSpPr/>
                        <wps:spPr>
                          <a:xfrm>
                            <a:off x="3261741" y="2284578"/>
                            <a:ext cx="50673" cy="224380"/>
                          </a:xfrm>
                          <a:prstGeom prst="rect">
                            <a:avLst/>
                          </a:prstGeom>
                          <a:ln>
                            <a:noFill/>
                          </a:ln>
                        </wps:spPr>
                        <wps:txbx>
                          <w:txbxContent>
                            <w:p w14:paraId="52F6673E"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s:wsp>
                        <wps:cNvPr id="1912" name="Shape 1912"/>
                        <wps:cNvSpPr/>
                        <wps:spPr>
                          <a:xfrm>
                            <a:off x="1394460" y="2011680"/>
                            <a:ext cx="396240" cy="297180"/>
                          </a:xfrm>
                          <a:custGeom>
                            <a:avLst/>
                            <a:gdLst/>
                            <a:ahLst/>
                            <a:cxnLst/>
                            <a:rect l="0" t="0" r="0" b="0"/>
                            <a:pathLst>
                              <a:path w="396240" h="297180">
                                <a:moveTo>
                                  <a:pt x="0" y="297180"/>
                                </a:moveTo>
                                <a:lnTo>
                                  <a:pt x="396240" y="297180"/>
                                </a:lnTo>
                                <a:lnTo>
                                  <a:pt x="39624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14" name="Picture 1914"/>
                          <pic:cNvPicPr/>
                        </pic:nvPicPr>
                        <pic:blipFill>
                          <a:blip r:embed="rId16"/>
                          <a:stretch>
                            <a:fillRect/>
                          </a:stretch>
                        </pic:blipFill>
                        <pic:spPr>
                          <a:xfrm>
                            <a:off x="1397889" y="2061972"/>
                            <a:ext cx="387096" cy="198120"/>
                          </a:xfrm>
                          <a:prstGeom prst="rect">
                            <a:avLst/>
                          </a:prstGeom>
                        </pic:spPr>
                      </pic:pic>
                      <wps:wsp>
                        <wps:cNvPr id="1915" name="Rectangle 1915"/>
                        <wps:cNvSpPr/>
                        <wps:spPr>
                          <a:xfrm>
                            <a:off x="1490218" y="2065122"/>
                            <a:ext cx="247284" cy="224380"/>
                          </a:xfrm>
                          <a:prstGeom prst="rect">
                            <a:avLst/>
                          </a:prstGeom>
                          <a:ln>
                            <a:noFill/>
                          </a:ln>
                        </wps:spPr>
                        <wps:txbx>
                          <w:txbxContent>
                            <w:p w14:paraId="239DA1D6" w14:textId="77777777" w:rsidR="00FA2D22" w:rsidRDefault="00FA2D22">
                              <w:pPr>
                                <w:spacing w:after="160" w:line="259" w:lineRule="auto"/>
                                <w:ind w:left="0" w:right="0" w:firstLine="0"/>
                                <w:jc w:val="left"/>
                              </w:pPr>
                              <w:r>
                                <w:t>H6</w:t>
                              </w:r>
                            </w:p>
                          </w:txbxContent>
                        </wps:txbx>
                        <wps:bodyPr horzOverflow="overflow" vert="horz" lIns="0" tIns="0" rIns="0" bIns="0" rtlCol="0">
                          <a:noAutofit/>
                        </wps:bodyPr>
                      </wps:wsp>
                      <wps:wsp>
                        <wps:cNvPr id="1916" name="Rectangle 1916"/>
                        <wps:cNvSpPr/>
                        <wps:spPr>
                          <a:xfrm>
                            <a:off x="1676146" y="2065122"/>
                            <a:ext cx="50673" cy="224380"/>
                          </a:xfrm>
                          <a:prstGeom prst="rect">
                            <a:avLst/>
                          </a:prstGeom>
                          <a:ln>
                            <a:noFill/>
                          </a:ln>
                        </wps:spPr>
                        <wps:txbx>
                          <w:txbxContent>
                            <w:p w14:paraId="1833CD9E" w14:textId="77777777" w:rsidR="00FA2D22" w:rsidRDefault="00FA2D22">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41121" o:spid="_x0000_s1026" style="width:471.55pt;height:290.7pt;mso-position-horizontal-relative:char;mso-position-vertical-relative:line" coordsize="59886,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">
                <v:rect id="Rectangle 1804" o:spid="_x0000_s1027" style="position:absolute;left:479;top:366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71ucMA&#10;AADdAAAADwAAAGRycy9kb3ducmV2LnhtbERPS4vCMBC+C/6HMII3TRWR2jWK+ECP6wN0b0Mz25Zt&#10;JqWJtvrrN8LC3ubje8582ZpSPKh2hWUFo2EEgji1uuBMweW8G8QgnEfWWFomBU9ysFx0O3NMtG34&#10;SI+Tz0QIYZeggtz7KpHSpTkZdENbEQfu29YGfYB1JnWNTQg3pRxH0VQaLDg05FjROqf053Q3CvZx&#10;tbod7KvJyu3X/vp5nW3OM69Uv9euPkB4av2/+M990GF+HE3g/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71ucMAAADdAAAADwAAAAAAAAAAAAAAAACYAgAAZHJzL2Rv&#10;d25yZXYueG1sUEsFBgAAAAAEAAQA9QAAAIgDAAAAAA==&#10;" filled="f" stroked="f">
                  <v:textbox inset="0,0,0,0">
                    <w:txbxContent>
                      <w:p w14:paraId="12BDBBD5" w14:textId="77777777" w:rsidR="00FA2D22" w:rsidRDefault="00FA2D22">
                        <w:pPr>
                          <w:spacing w:after="160" w:line="259" w:lineRule="auto"/>
                          <w:ind w:left="0" w:right="0" w:firstLine="0"/>
                          <w:jc w:val="left"/>
                        </w:pPr>
                        <w:r>
                          <w:t xml:space="preserve"> </w:t>
                        </w:r>
                      </w:p>
                    </w:txbxContent>
                  </v:textbox>
                </v:rect>
                <v:rect id="Rectangle 1805" o:spid="_x0000_s1028" style="position:absolute;left:479;top:656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JQIsMA&#10;AADdAAAADwAAAGRycy9kb3ducmV2LnhtbERPS4vCMBC+C/6HMII3TRWU2jWK+ECP6wN0b0Mz25Zt&#10;JqWJtvrrN8LC3ubje8582ZpSPKh2hWUFo2EEgji1uuBMweW8G8QgnEfWWFomBU9ysFx0O3NMtG34&#10;SI+Tz0QIYZeggtz7KpHSpTkZdENbEQfu29YGfYB1JnWNTQg3pRxH0VQaLDg05FjROqf053Q3CvZx&#10;tbod7KvJyu3X/vp5nW3OM69Uv9euPkB4av2/+M990GF+HE3g/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JQIsMAAADdAAAADwAAAAAAAAAAAAAAAACYAgAAZHJzL2Rv&#10;d25yZXYueG1sUEsFBgAAAAAEAAQA9QAAAIgDAAAAAA==&#10;" filled="f" stroked="f">
                  <v:textbox inset="0,0,0,0">
                    <w:txbxContent>
                      <w:p w14:paraId="6C4D74A8" w14:textId="77777777" w:rsidR="00FA2D22" w:rsidRDefault="00FA2D22">
                        <w:pPr>
                          <w:spacing w:after="160" w:line="259" w:lineRule="auto"/>
                          <w:ind w:left="0" w:right="0" w:firstLine="0"/>
                          <w:jc w:val="left"/>
                        </w:pPr>
                        <w:r>
                          <w:t xml:space="preserve"> </w:t>
                        </w:r>
                      </w:p>
                    </w:txbxContent>
                  </v:textbox>
                </v:rect>
                <v:rect id="Rectangle 1806" o:spid="_x0000_s1029" style="position:absolute;left:479;top:946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OVcMA&#10;AADdAAAADwAAAGRycy9kb3ducmV2LnhtbERPS4vCMBC+C/6HMAt703Q9SO0aRdRFj76g621oxrbY&#10;TEqTtV1/vREEb/PxPWc670wlbtS40rKCr2EEgjizuuRcwen4M4hBOI+ssbJMCv7JwXzW700x0bbl&#10;Pd0OPhchhF2CCgrv60RKlxVk0A1tTRy4i20M+gCbXOoG2xBuKjmKorE0WHJoKLCmZUHZ9fBnFGzi&#10;evG7tfc2r9bnTbpLJ6vjxCv1+dEtvkF46vxb/HJvdZgfR2N4fhNO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DOVcMAAADdAAAADwAAAAAAAAAAAAAAAACYAgAAZHJzL2Rv&#10;d25yZXYueG1sUEsFBgAAAAAEAAQA9QAAAIgDAAAAAA==&#10;" filled="f" stroked="f">
                  <v:textbox inset="0,0,0,0">
                    <w:txbxContent>
                      <w:p w14:paraId="6102F6FF" w14:textId="77777777" w:rsidR="00FA2D22" w:rsidRDefault="00FA2D22">
                        <w:pPr>
                          <w:spacing w:after="160" w:line="259" w:lineRule="auto"/>
                          <w:ind w:left="0" w:right="0" w:firstLine="0"/>
                          <w:jc w:val="left"/>
                        </w:pPr>
                        <w:r>
                          <w:t xml:space="preserve"> </w:t>
                        </w:r>
                      </w:p>
                    </w:txbxContent>
                  </v:textbox>
                </v:rect>
                <v:rect id="Rectangle 1807" o:spid="_x0000_s1030" style="position:absolute;left:479;top:1238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rzsMA&#10;AADdAAAADwAAAGRycy9kb3ducmV2LnhtbERPS4vCMBC+C/6HMII3TfWgtWsU8YEe1wfo3oZmti3b&#10;TEoTbfXXb4SFvc3H95z5sjWleFDtCssKRsMIBHFqdcGZgst5N4hBOI+ssbRMCp7kYLnoduaYaNvw&#10;kR4nn4kQwi5BBbn3VSKlS3My6Ia2Ig7ct60N+gDrTOoamxBuSjmOook0WHBoyLGidU7pz+luFOzj&#10;anU72FeTlduv/fXzOtucZ16pfq9dfYDw1Pp/8Z/7oMP8OJrC+5tw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xrzsMAAADdAAAADwAAAAAAAAAAAAAAAACYAgAAZHJzL2Rv&#10;d25yZXYueG1sUEsFBgAAAAAEAAQA9QAAAIgDAAAAAA==&#10;" filled="f" stroked="f">
                  <v:textbox inset="0,0,0,0">
                    <w:txbxContent>
                      <w:p w14:paraId="7A2A5FE1" w14:textId="77777777" w:rsidR="00FA2D22" w:rsidRDefault="00FA2D22">
                        <w:pPr>
                          <w:spacing w:after="160" w:line="259" w:lineRule="auto"/>
                          <w:ind w:left="0" w:right="0" w:firstLine="0"/>
                          <w:jc w:val="left"/>
                        </w:pPr>
                        <w:r>
                          <w:t xml:space="preserve"> </w:t>
                        </w:r>
                      </w:p>
                    </w:txbxContent>
                  </v:textbox>
                </v:rect>
                <v:shape id="Shape 1828" o:spid="_x0000_s1031" style="position:absolute;left:13639;top:12954;width:3963;height:2971;visibility:visible;mso-wrap-style:square;v-text-anchor:top" coordsize="396240,29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pkB8MA&#10;AADdAAAADwAAAGRycy9kb3ducmV2LnhtbESPMY/CMAyFdyT+Q2QkNkhhQLQQEELHiRsPGBitxrQV&#10;jVOaQMu/x8NJt9l6z+99Xm97V6sXtaHybGA2TUAR595WXBi4nA+TJagQkS3WnsnAmwJsN8PBGjPr&#10;O/6l1ykWSkI4ZGigjLHJtA55SQ7D1DfEot186zDK2hbatthJuKv1PEkW2mHF0lBiQ/uS8vvp6QwU&#10;mHZfNv2p05m/kn8eFt/ny8OY8ajfrUBF6uO/+e/6aAV/ORdc+UZG0Js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pkB8MAAADdAAAADwAAAAAAAAAAAAAAAACYAgAAZHJzL2Rv&#10;d25yZXYueG1sUEsFBgAAAAAEAAQA9QAAAIgDAAAAAA==&#10;" path="m,297180r396240,l396240,,,,,297180xe" filled="f">
                  <v:path arrowok="t" textboxrect="0,0,396240,2971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30" o:spid="_x0000_s1032" type="#_x0000_t75" style="position:absolute;left:13674;top:13456;width:3871;height:1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ChxjGAAAA3QAAAA8AAABkcnMvZG93bnJldi54bWxEj0FLAzEQhe9C/0OYghex2SqWZW1aiiAI&#10;6sG2l72Nm3GzdDNZk9hu/71zKPQ2j3nfmzfL9eh7daSYusAG5rMCFHETbMetgf3u9b4ElTKyxT4w&#10;GThTgvVqcrPEyoYTf9Fxm1slIZwqNOByHiqtU+PIY5qFgVh2PyF6zCJjq23Ek4T7Xj8UxUJ77Fgu&#10;OBzoxVFz2P55qRG+P2tdf/yW8b3p7uonNz8nZ8ztdNw8g8o05qv5Qr9Z4cpH6S/fyAh69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KHGMYAAADdAAAADwAAAAAAAAAAAAAA&#10;AACfAgAAZHJzL2Rvd25yZXYueG1sUEsFBgAAAAAEAAQA9wAAAJIDAAAAAA==&#10;">
                  <v:imagedata r:id="rId22" o:title=""/>
                </v:shape>
                <v:rect id="Rectangle 1831" o:spid="_x0000_s1033" style="position:absolute;left:14597;top:13485;width:247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cnMMA&#10;AADdAAAADwAAAGRycy9kb3ducmV2LnhtbERPTYvCMBC9C/6HMMLeNHWFpVajiKvo0VVBvQ3N2Bab&#10;SWmi7e6vNwuCt3m8z5nOW1OKB9WusKxgOIhAEKdWF5wpOB7W/RiE88gaS8uk4JcczGfdzhQTbRv+&#10;ocfeZyKEsEtQQe59lUjp0pwMuoGtiAN3tbVBH2CdSV1jE8JNKT+j6EsaLDg05FjRMqf0tr8bBZu4&#10;Wpy39q/JytVlc9qdxt+HsVfqo9cuJiA8tf4tfrm3OsyPR0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WcnMMAAADdAAAADwAAAAAAAAAAAAAAAACYAgAAZHJzL2Rv&#10;d25yZXYueG1sUEsFBgAAAAAEAAQA9QAAAIgDAAAAAA==&#10;" filled="f" stroked="f">
                  <v:textbox inset="0,0,0,0">
                    <w:txbxContent>
                      <w:p w14:paraId="7EE33F7C" w14:textId="77777777" w:rsidR="00FA2D22" w:rsidRDefault="00FA2D22">
                        <w:pPr>
                          <w:spacing w:after="160" w:line="259" w:lineRule="auto"/>
                          <w:ind w:left="0" w:right="0" w:firstLine="0"/>
                          <w:jc w:val="left"/>
                        </w:pPr>
                        <w:r>
                          <w:t>H1</w:t>
                        </w:r>
                      </w:p>
                    </w:txbxContent>
                  </v:textbox>
                </v:rect>
                <v:rect id="Rectangle 1832" o:spid="_x0000_s1034" style="position:absolute;left:16456;top:1348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C68QA&#10;AADdAAAADwAAAGRycy9kb3ducmV2LnhtbERPTWvCQBC9F/wPywi91U0jlBhdJWglHlsVbG9DdkxC&#10;s7Mhu03S/vpuQfA2j/c5q81oGtFT52rLCp5nEQjiwuqaSwXn0/4pAeE8ssbGMin4IQeb9eRhham2&#10;A79Tf/SlCCHsUlRQed+mUrqiIoNuZlviwF1tZ9AH2JVSdziEcNPIOIpepMGaQ0OFLW0rKr6O30ZB&#10;nrTZx8H+DmXz+plf3i6L3WnhlXqcjtkShKfR38U390G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HAuvEAAAA3QAAAA8AAAAAAAAAAAAAAAAAmAIAAGRycy9k&#10;b3ducmV2LnhtbFBLBQYAAAAABAAEAPUAAACJAwAAAAA=&#10;" filled="f" stroked="f">
                  <v:textbox inset="0,0,0,0">
                    <w:txbxContent>
                      <w:p w14:paraId="0AB1770A" w14:textId="77777777" w:rsidR="00FA2D22" w:rsidRDefault="00FA2D22">
                        <w:pPr>
                          <w:spacing w:after="160" w:line="259" w:lineRule="auto"/>
                          <w:ind w:left="0" w:right="0" w:firstLine="0"/>
                          <w:jc w:val="left"/>
                        </w:pPr>
                        <w:r>
                          <w:t xml:space="preserve"> </w:t>
                        </w:r>
                      </w:p>
                    </w:txbxContent>
                  </v:textbox>
                </v:rect>
                <v:shape id="Shape 1833" o:spid="_x0000_s1035" style="position:absolute;left:38862;top:10567;width:4820;height:4025;rotation:180;visibility:visible;mso-wrap-style:square;v-text-anchor:top" coordsize="482092,402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0/8MA&#10;AADdAAAADwAAAGRycy9kb3ducmV2LnhtbERP32vCMBB+F/wfwgl701SF4TqjjMro9qiObY9HcmvL&#10;kkttou3+eyMIe7uP7+ett4Oz4kJdaDwrmM8yEMTam4YrBR/H1+kKRIjIBq1nUvBHAbab8WiNufE9&#10;7+lyiJVIIRxyVFDH2OZSBl2TwzDzLXHifnznMCbYVdJ02KdwZ+Uiyx6lw4ZTQ40tFTXp38PZKTg1&#10;Z/35VJS6LGz/vWuPX/a9ZKUeJsPLM4hIQ/wX391vJs1fLZdw+yadI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O0/8MAAADdAAAADwAAAAAAAAAAAAAAAACYAgAAZHJzL2Rv&#10;d25yZXYueG1sUEsFBgAAAAAEAAQA9QAAAIgDAAAAAA==&#10;" path="m478028,r4064,4953l60587,356207r22344,26825l,402463,34163,324485r22323,26799l478028,xe" fillcolor="black" stroked="f" strokeweight="0">
                  <v:path arrowok="t" textboxrect="0,0,482092,402463"/>
                </v:shape>
                <v:shape id="Shape 1834" o:spid="_x0000_s1036" style="position:absolute;left:15754;top:11101;width:4515;height:3529;rotation:180;visibility:visible;mso-wrap-style:square;v-text-anchor:top" coordsize="451485,352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nwcYA&#10;AADdAAAADwAAAGRycy9kb3ducmV2LnhtbERPS2sCMRC+C/6HMEIvolkftLIapZS21p5ctcXjsBl3&#10;FzeTJUl1/fdNQehtPr7nLFatqcWFnK8sKxgNExDEudUVFwoO+7fBDIQPyBpry6TgRh5Wy25ngam2&#10;V87osguFiCHsU1RQhtCkUvq8JIN+aBviyJ2sMxgidIXUDq8x3NRynCSP0mDFsaHEhl5Kys+7H6Ng&#10;/PrVH7nD1q+b9vj99LnN3tebTKmHXvs8BxGoDf/iu/tDx/mzyRT+vokn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nwcYAAADdAAAADwAAAAAAAAAAAAAAAACYAgAAZHJz&#10;L2Rvd25yZXYueG1sUEsFBgAAAAAEAAQA9QAAAIsDAAAAAA==&#10;" path="m3810,l393332,303594r21450,-27496l451485,352933,367919,336169r21462,-27511l,4953,3810,xe" fillcolor="black" stroked="f" strokeweight="0">
                  <v:path arrowok="t" textboxrect="0,0,451485,352933"/>
                </v:shape>
                <v:shape id="Shape 1835" o:spid="_x0000_s1037" style="position:absolute;left:15521;top:21336;width:4519;height:4563;rotation:180;visibility:visible;mso-wrap-style:square;v-text-anchor:top" coordsize="451866,456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kYicIA&#10;AADdAAAADwAAAGRycy9kb3ducmV2LnhtbERPTYvCMBC9C/sfwix403QV3dI1igiCJ6F1Yfc4NLNt&#10;2WZSk1jrvzeC4G0e73NWm8G0oifnG8sKPqYJCOLS6oYrBd+n/SQF4QOyxtYyKbiRh836bbTCTNsr&#10;59QXoRIxhH2GCuoQukxKX9Zk0E9tRxy5P+sMhghdJbXDaww3rZwlyVIabDg21NjRrqbyv7gYBY11&#10;28V5n/8U6S/PPvPy2B/6o1Lj92H7BSLQEF7ip/ug4/x0voDHN/EE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KRiJwgAAAN0AAAAPAAAAAAAAAAAAAAAAAJgCAABkcnMvZG93&#10;bnJldi54bWxQSwUGAAAAAAQABAD1AAAAhwMAAAAA&#10;" path="m451866,l425323,81026,400486,56423,4572,456312,,451866,395956,51935,371221,27432,451866,xe" fillcolor="black" stroked="f" strokeweight="0">
                  <v:path arrowok="t" textboxrect="0,0,451866,456312"/>
                </v:shape>
                <v:shape id="Shape 49558" o:spid="_x0000_s1038" style="position:absolute;left:457;top:4648;width:15525;height:6667;visibility:visible;mso-wrap-style:square;v-text-anchor:top" coordsize="1552575,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PY+MQA&#10;AADeAAAADwAAAGRycy9kb3ducmV2LnhtbERPTWvCQBC9F/wPyxR6q5tKFRtdRYRiLRSaVPE6Zsck&#10;mJ0N2VXTf985CD0+3vd82btGXakLtWcDL8MEFHHhbc2lgd3P+/MUVIjIFhvPZOCXAiwXg4c5ptbf&#10;OKNrHkslIRxSNFDF2KZah6Iih2HoW2LhTr5zGAV2pbYd3iTcNXqUJBPtsGZpqLCldUXFOb84Kcm2&#10;0+M+O5wu26/PzXqTZN9x3xvz9NivZqAi9fFffHd/WAOvb+Ox7JU7cgX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D2PjEAAAA3gAAAA8AAAAAAAAAAAAAAAAAmAIAAGRycy9k&#10;b3ducmV2LnhtbFBLBQYAAAAABAAEAPUAAACJAwAAAAA=&#10;" path="m,l1552575,r,666750l,666750,,e" stroked="f" strokeweight="0">
                  <v:path arrowok="t" textboxrect="0,0,1552575,666750"/>
                </v:shape>
                <v:shape id="Shape 1837" o:spid="_x0000_s1039" style="position:absolute;left:457;top:4648;width:15525;height:6667;visibility:visible;mso-wrap-style:square;v-text-anchor:top" coordsize="1552575,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XBcMMA&#10;AADdAAAADwAAAGRycy9kb3ducmV2LnhtbERP24rCMBB9X/Afwizs25qqoKU2lUUQRBC8gezbbDO2&#10;xWZSm6zWvzeC4NscznXSWWdqcaXWVZYVDPoRCOLc6ooLBYf94jsG4TyyxtoyKbiTg1nW+0gx0fbG&#10;W7rufCFCCLsEFZTeN4mULi/JoOvbhjhwJ9sa9AG2hdQt3kK4qeUwisbSYMWhocSG5iXl592/UfA7&#10;PMv1INrMi5X/c8f9+Li64Eipr8/uZwrCU+ff4pd7qcP8eDSB5zfhBJ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XBcMMAAADdAAAADwAAAAAAAAAAAAAAAACYAgAAZHJzL2Rv&#10;d25yZXYueG1sUEsFBgAAAAAEAAQA9QAAAIgDAAAAAA==&#10;" path="m,666750r1552575,l1552575,,,,,666750xe" filled="f" strokeweight="1pt">
                  <v:stroke miterlimit="66585f" joinstyle="miter"/>
                  <v:path arrowok="t" textboxrect="0,0,1552575,666750"/>
                </v:shape>
                <v:shape id="Picture 1839" o:spid="_x0000_s1040" type="#_x0000_t75" style="position:absolute;left:1725;top:6507;width:13168;height:40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Ad8zFAAAA3QAAAA8AAABkcnMvZG93bnJldi54bWxET99rwjAQfh/sfwg38G2mzinaGWUWBBEU&#10;5sb2ekvOttpcShO1+tcvgrC3+/h+3mTW2kqcqPGlYwW9bgKCWDtTcq7g63PxPALhA7LByjEpuJCH&#10;2fTxYYKpcWf+oNM25CKGsE9RQRFCnUrpdUEWfdfVxJHbucZiiLDJpWnwHMNtJV+SZCgtlhwbCqwp&#10;K0gftkerYP+z1L+bwTpLVsP+99XMS/06zpTqPLXvbyACteFffHcvTZw/6o/h9k08QU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wHfMxQAAAN0AAAAPAAAAAAAAAAAAAAAA&#10;AJ8CAABkcnMvZG93bnJldi54bWxQSwUGAAAAAAQABAD3AAAAkQMAAAAA&#10;">
                  <v:imagedata r:id="rId23" o:title=""/>
                </v:shape>
                <v:rect id="Rectangle 1840" o:spid="_x0000_s1041" style="position:absolute;left:2917;top:6536;width:1486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9KesYA&#10;AADdAAAADwAAAGRycy9kb3ducmV2LnhtbESPQWvCQBCF74L/YZmCN920FImpq4ht0aNVQXsbstMk&#10;NDsbslsT/fXOoeBthvfmvW/my97V6kJtqDwbeJ4koIhzbysuDBwPn+MUVIjIFmvPZOBKAZaL4WCO&#10;mfUdf9FlHwslIRwyNFDG2GRah7wkh2HiG2LRfnzrMMraFtq22Em4q/VLkky1w4qlocSG1iXlv/s/&#10;Z2CTNqvz1t+6ov743px2p9n7YRa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9KesYAAADdAAAADwAAAAAAAAAAAAAAAACYAgAAZHJz&#10;L2Rvd25yZXYueG1sUEsFBgAAAAAEAAQA9QAAAIsDAAAAAA==&#10;" filled="f" stroked="f">
                  <v:textbox inset="0,0,0,0">
                    <w:txbxContent>
                      <w:p w14:paraId="400DE20C" w14:textId="77777777" w:rsidR="00FA2D22" w:rsidRDefault="00FA2D22">
                        <w:pPr>
                          <w:spacing w:after="160" w:line="259" w:lineRule="auto"/>
                          <w:ind w:left="0" w:right="0" w:firstLine="0"/>
                          <w:jc w:val="left"/>
                        </w:pPr>
                        <w:r>
                          <w:t xml:space="preserve">Brand Awareness </w:t>
                        </w:r>
                      </w:p>
                    </w:txbxContent>
                  </v:textbox>
                </v:rect>
                <v:rect id="Rectangle 40887" o:spid="_x0000_s1042" style="position:absolute;left:9320;top:8426;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AjSsgA&#10;AADeAAAADwAAAGRycy9kb3ducmV2LnhtbESPT2vCQBTE7wW/w/KE3uqmUmyM2Yj4Bz3WWLC9PbLP&#10;JDT7NmRXE/vpu4VCj8PM/IZJl4NpxI06V1tW8DyJQBAXVtdcKng/7Z5iEM4ja2wsk4I7OVhmo4cU&#10;E217PtIt96UIEHYJKqi8bxMpXVGRQTexLXHwLrYz6IPsSqk77APcNHIaRTNpsOawUGFL64qKr/xq&#10;FOzjdvVxsN992Ww/9+e383xzmnulHsfDagHC0+D/w3/tg1bwEsXxK/zeCVdAZ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0CNKyAAAAN4AAAAPAAAAAAAAAAAAAAAAAJgCAABk&#10;cnMvZG93bnJldi54bWxQSwUGAAAAAAQABAD1AAAAjQMAAAAA&#10;" filled="f" stroked="f">
                  <v:textbox inset="0,0,0,0">
                    <w:txbxContent>
                      <w:p w14:paraId="4612E775" w14:textId="77777777" w:rsidR="00FA2D22" w:rsidRDefault="00FA2D22">
                        <w:pPr>
                          <w:spacing w:after="160" w:line="259" w:lineRule="auto"/>
                          <w:ind w:left="0" w:right="0" w:firstLine="0"/>
                          <w:jc w:val="left"/>
                        </w:pPr>
                        <w:r>
                          <w:t>)</w:t>
                        </w:r>
                      </w:p>
                    </w:txbxContent>
                  </v:textbox>
                </v:rect>
                <v:rect id="Rectangle 40888" o:spid="_x0000_s1043" style="position:absolute;left:7247;top:8426;width:280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3OMQA&#10;AADeAAAADwAAAGRycy9kb3ducmV2LnhtbERPz2vCMBS+D/wfwht4m+nGkFqNIm6jPW4qqLdH82yL&#10;yUtpMlv965fDwOPH93uxGqwRV+p841jB6yQBQVw63XClYL/7eklB+ICs0TgmBTfysFqOnhaYadfz&#10;D123oRIxhH2GCuoQ2kxKX9Zk0U9cSxy5s+sshgi7SuoO+xhujXxLkqm02HBsqLGlTU3lZftrFeRp&#10;uz4W7t5X5vOUH74Ps4/dLCg1fh7WcxCBhvAQ/7sLreA9SdO4N96JV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PtzjEAAAA3gAAAA8AAAAAAAAAAAAAAAAAmAIAAGRycy9k&#10;b3ducmV2LnhtbFBLBQYAAAAABAAEAPUAAACJAwAAAAA=&#10;" filled="f" stroked="f">
                  <v:textbox inset="0,0,0,0">
                    <w:txbxContent>
                      <w:p w14:paraId="48968BB6" w14:textId="77777777" w:rsidR="00FA2D22" w:rsidRDefault="00FA2D22">
                        <w:pPr>
                          <w:spacing w:after="160" w:line="259" w:lineRule="auto"/>
                          <w:ind w:left="0" w:right="0" w:firstLine="0"/>
                          <w:jc w:val="left"/>
                        </w:pPr>
                        <w:r>
                          <w:t>BA</w:t>
                        </w:r>
                      </w:p>
                    </w:txbxContent>
                  </v:textbox>
                </v:rect>
                <v:rect id="Rectangle 40886" o:spid="_x0000_s1044" style="position:absolute;left:6731;top:8426;width:67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G0ccA&#10;AADeAAAADwAAAGRycy9kb3ducmV2LnhtbESPQWvCQBSE7wX/w/KE3uqmpUiMrhK0khxbFWxvj+wz&#10;Cc2+Ddk1SfvruwXB4zAz3zCrzWga0VPnassKnmcRCOLC6ppLBafj/ikG4TyyxsYyKfghB5v15GGF&#10;ibYDf1B/8KUIEHYJKqi8bxMpXVGRQTezLXHwLrYz6IPsSqk7HALcNPIliubSYM1hocKWthUV34er&#10;UZDFbfqZ29+hbN6+svP7ebE7LrxSj9MxXYLwNPp7+NbOtYLXKI7n8H8nX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chtHHAAAA3gAAAA8AAAAAAAAAAAAAAAAAmAIAAGRy&#10;cy9kb3ducmV2LnhtbFBLBQYAAAAABAAEAPUAAACMAwAAAAA=&#10;" filled="f" stroked="f">
                  <v:textbox inset="0,0,0,0">
                    <w:txbxContent>
                      <w:p w14:paraId="4628238E" w14:textId="77777777" w:rsidR="00FA2D22" w:rsidRDefault="00FA2D22">
                        <w:pPr>
                          <w:spacing w:after="160" w:line="259" w:lineRule="auto"/>
                          <w:ind w:left="0" w:right="0" w:firstLine="0"/>
                          <w:jc w:val="left"/>
                        </w:pPr>
                        <w:r>
                          <w:t>(</w:t>
                        </w:r>
                      </w:p>
                    </w:txbxContent>
                  </v:textbox>
                </v:rect>
                <v:rect id="Rectangle 1842" o:spid="_x0000_s1045" style="position:absolute;left:9870;top:842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xlsQA&#10;AADdAAAADwAAAGRycy9kb3ducmV2LnhtbERPTWvCQBC9F/wPywi91U2DlBhdJWglHlsVbG9DdkxC&#10;s7Mhu03S/vpuQfA2j/c5q81oGtFT52rLCp5nEQjiwuqaSwXn0/4pAeE8ssbGMin4IQeb9eRhham2&#10;A79Tf/SlCCHsUlRQed+mUrqiIoNuZlviwF1tZ9AH2JVSdziEcNPIOIpepMGaQ0OFLW0rKr6O30ZB&#10;nrTZx8H+DmXz+plf3i6L3WnhlXqcjtkShKfR38U390G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BcZbEAAAA3QAAAA8AAAAAAAAAAAAAAAAAmAIAAGRycy9k&#10;b3ducmV2LnhtbFBLBQYAAAAABAAEAPUAAACJAwAAAAA=&#10;" filled="f" stroked="f">
                  <v:textbox inset="0,0,0,0">
                    <w:txbxContent>
                      <w:p w14:paraId="5A53AFD2" w14:textId="77777777" w:rsidR="00FA2D22" w:rsidRDefault="00FA2D22">
                        <w:pPr>
                          <w:spacing w:after="160" w:line="259" w:lineRule="auto"/>
                          <w:ind w:left="0" w:right="0" w:firstLine="0"/>
                          <w:jc w:val="left"/>
                        </w:pPr>
                        <w:r>
                          <w:t xml:space="preserve"> </w:t>
                        </w:r>
                      </w:p>
                    </w:txbxContent>
                  </v:textbox>
                </v:rect>
                <v:shape id="Shape 1844" o:spid="_x0000_s1046" style="position:absolute;left:43662;top:3886;width:15526;height:6667;visibility:visible;mso-wrap-style:square;v-text-anchor:top" coordsize="1552575,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sesMA&#10;AADdAAAADwAAAGRycy9kb3ducmV2LnhtbERPTWvCQBC9C/6HZQq96UYNItFViiBIoGCNIL1Ns2MS&#10;zM7G7Griv+8WCt7m8T5ntelNLR7Uusqygsk4AkGcW11xoeCU7UYLEM4ja6wtk4InOdish4MVJtp2&#10;/EWPoy9ECGGXoILS+yaR0uUlGXRj2xAH7mJbgz7AtpC6xS6Em1pOo2guDVYcGkpsaFtSfj3ejYLv&#10;6VV+TqLDtkj9jztn83N6w5lS72/9xxKEp96/xP/uvQ7zF3EMf9+EE+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EsesMAAADdAAAADwAAAAAAAAAAAAAAAACYAgAAZHJzL2Rv&#10;d25yZXYueG1sUEsFBgAAAAAEAAQA9QAAAIgDAAAAAA==&#10;" path="m,666750r1552575,l1552575,,,,,666750xe" filled="f" strokeweight="1pt">
                  <v:stroke miterlimit="66585f" joinstyle="miter"/>
                  <v:path arrowok="t" textboxrect="0,0,1552575,666750"/>
                </v:shape>
                <v:shape id="Picture 1846" o:spid="_x0000_s1047" type="#_x0000_t75" style="position:absolute;left:45098;top:5471;width:13168;height:3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CL83FAAAA3QAAAA8AAABkcnMvZG93bnJldi54bWxET01rAjEQvQv9D2EK3txspYisRpFSrdKT&#10;tgW9jZtxd+1msiZRt/31plDwNo/3OeNpa2pxIecrywqekhQEcW51xYWCz495bwjCB2SNtWVS8EMe&#10;ppOHzhgzba+8pssmFCKGsM9QQRlCk0np85IM+sQ2xJE7WGcwROgKqR1eY7ipZT9NB9JgxbGhxIZe&#10;Ssq/N2ej4O1ow/Zrv3An+n0/7vrb1eF13ijVfWxnIxCB2nAX/7uXOs4fPg/g75t4gp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Ai/NxQAAAN0AAAAPAAAAAAAAAAAAAAAA&#10;AJ8CAABkcnMvZG93bnJldi54bWxQSwUGAAAAAAQABAD3AAAAkQMAAAAA&#10;">
                  <v:imagedata r:id="rId24" o:title=""/>
                </v:shape>
                <v:rect id="Rectangle 1847" o:spid="_x0000_s1048" style="position:absolute;left:46034;top:5494;width:2724;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SDsQA&#10;AADdAAAADwAAAGRycy9kb3ducmV2LnhtbERPS2vCQBC+C/6HZYTedFMpNUZXER/o0UfB9jZkxyQ0&#10;Oxuyq0n99a4g9DYf33Om89aU4ka1KywreB9EIIhTqwvOFHydNv0YhPPIGkvLpOCPHMxn3c4UE20b&#10;PtDt6DMRQtglqCD3vkqkdGlOBt3AVsSBu9jaoA+wzqSusQnhppTDKPqUBgsODTlWtMwp/T1ejYJt&#10;XC2+d/beZOX6Z3ven8er09gr9dZrFxMQnlr/L365dzrMjz9G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20g7EAAAA3QAAAA8AAAAAAAAAAAAAAAAAmAIAAGRycy9k&#10;b3ducmV2LnhtbFBLBQYAAAAABAAEAPUAAACJAwAAAAA=&#10;" filled="f" stroked="f">
                  <v:textbox inset="0,0,0,0">
                    <w:txbxContent>
                      <w:p w14:paraId="577D83C6" w14:textId="77777777" w:rsidR="00FA2D22" w:rsidRDefault="00FA2D22">
                        <w:pPr>
                          <w:spacing w:after="160" w:line="259" w:lineRule="auto"/>
                          <w:ind w:left="0" w:right="0" w:firstLine="0"/>
                          <w:jc w:val="left"/>
                        </w:pPr>
                        <w:r>
                          <w:t>Pre</w:t>
                        </w:r>
                      </w:p>
                    </w:txbxContent>
                  </v:textbox>
                </v:rect>
                <v:rect id="Rectangle 1848" o:spid="_x0000_s1049" style="position:absolute;left:48077;top:5494;width:676;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lGfMYA&#10;AADdAAAADwAAAGRycy9kb3ducmV2LnhtbESPQWvCQBCF74L/YZmCN920FImpq4ht0aNVQXsbstMk&#10;NDsbslsT/fXOoeBthvfmvW/my97V6kJtqDwbeJ4koIhzbysuDBwPn+MUVIjIFmvPZOBKAZaL4WCO&#10;mfUdf9FlHwslIRwyNFDG2GRah7wkh2HiG2LRfnzrMMraFtq22Em4q/VLkky1w4qlocSG1iXlv/s/&#10;Z2CTNqvz1t+6ov743px2p9n7YRaNGT31qzdQkfr4MP9fb63gp6+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6lGfMYAAADdAAAADwAAAAAAAAAAAAAAAACYAgAAZHJz&#10;L2Rvd25yZXYueG1sUEsFBgAAAAAEAAQA9QAAAIsDAAAAAA==&#10;" filled="f" stroked="f">
                  <v:textbox inset="0,0,0,0">
                    <w:txbxContent>
                      <w:p w14:paraId="63D0E9E3" w14:textId="77777777" w:rsidR="00FA2D22" w:rsidRDefault="00FA2D22">
                        <w:pPr>
                          <w:spacing w:after="160" w:line="259" w:lineRule="auto"/>
                          <w:ind w:left="0" w:right="0" w:firstLine="0"/>
                          <w:jc w:val="left"/>
                        </w:pPr>
                        <w:r>
                          <w:t>-</w:t>
                        </w:r>
                      </w:p>
                    </w:txbxContent>
                  </v:textbox>
                </v:rect>
                <v:rect id="Rectangle 1849" o:spid="_x0000_s1050" style="position:absolute;left:48595;top:5494;width:9421;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Xj58MA&#10;AADdAAAADwAAAGRycy9kb3ducmV2LnhtbERPS2vCQBC+C/6HZQRvulGkJNFVxAd6tFqw3obsNAnN&#10;zobsamJ/vVso9DYf33MWq85U4kGNKy0rmIwjEMSZ1SXnCj4u+1EMwnlkjZVlUvAkB6tlv7fAVNuW&#10;3+lx9rkIIexSVFB4X6dSuqwgg25sa+LAfdnGoA+wyaVusA3hppLTKHqTBksODQXWtCko+z7fjYJD&#10;XK8/j/anzavd7XA9XZPtJfFKDQfdeg7CU+f/xX/uow7z41k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Xj58MAAADdAAAADwAAAAAAAAAAAAAAAACYAgAAZHJzL2Rv&#10;d25yZXYueG1sUEsFBgAAAAAEAAQA9QAAAIgDAAAAAA==&#10;" filled="f" stroked="f">
                  <v:textbox inset="0,0,0,0">
                    <w:txbxContent>
                      <w:p w14:paraId="677D1B30" w14:textId="77777777" w:rsidR="00FA2D22" w:rsidRDefault="00FA2D22">
                        <w:pPr>
                          <w:spacing w:after="160" w:line="259" w:lineRule="auto"/>
                          <w:ind w:left="0" w:right="0" w:firstLine="0"/>
                          <w:jc w:val="left"/>
                        </w:pPr>
                        <w:r>
                          <w:t xml:space="preserve">Purchasing </w:t>
                        </w:r>
                      </w:p>
                    </w:txbxContent>
                  </v:textbox>
                </v:rect>
                <v:rect id="Rectangle 1850" o:spid="_x0000_s1051" style="position:absolute;left:46034;top:7420;width:1278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bcp8YA&#10;AADdAAAADwAAAGRycy9kb3ducmV2LnhtbESPQWvCQBCF74L/YZmCN920UImpq4ht0aNVQXsbstMk&#10;NDsbslsT/fXOoeBthvfmvW/my97V6kJtqDwbeJ4koIhzbysuDBwPn+MUVIjIFmvPZOBKAZaL4WCO&#10;mfUdf9FlHwslIRwyNFDG2GRah7wkh2HiG2LRfnzrMMraFtq22Em4q/VLkky1w4qlocSG1iXlv/s/&#10;Z2CTNqvz1t+6ov743px2p9n7YRa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bcp8YAAADdAAAADwAAAAAAAAAAAAAAAACYAgAAZHJz&#10;L2Rvd25yZXYueG1sUEsFBgAAAAAEAAQA9QAAAIsDAAAAAA==&#10;" filled="f" stroked="f">
                  <v:textbox inset="0,0,0,0">
                    <w:txbxContent>
                      <w:p w14:paraId="31D97D0C" w14:textId="77777777" w:rsidR="00FA2D22" w:rsidRDefault="00FA2D22">
                        <w:pPr>
                          <w:spacing w:after="160" w:line="259" w:lineRule="auto"/>
                          <w:ind w:left="0" w:right="0" w:firstLine="0"/>
                          <w:jc w:val="left"/>
                        </w:pPr>
                        <w:r>
                          <w:t>Decision (PPD)</w:t>
                        </w:r>
                      </w:p>
                    </w:txbxContent>
                  </v:textbox>
                </v:rect>
                <v:rect id="Rectangle 1851" o:spid="_x0000_s1052" style="position:absolute;left:55638;top:742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p5PMMA&#10;AADdAAAADwAAAGRycy9kb3ducmV2LnhtbERPTYvCMBC9C/6HMMLeNHXBpVajiKvo0VVBvQ3N2Bab&#10;SWmi7e6vNwuCt3m8z5nOW1OKB9WusKxgOIhAEKdWF5wpOB7W/RiE88gaS8uk4JcczGfdzhQTbRv+&#10;ocfeZyKEsEtQQe59lUjp0pwMuoGtiAN3tbVBH2CdSV1jE8JNKT+j6EsaLDg05FjRMqf0tr8bBZu4&#10;Wpy39q/JytVlc9qdxt+HsVfqo9cuJiA8tf4tfrm3OsyPR0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0p5PMMAAADdAAAADwAAAAAAAAAAAAAAAACYAgAAZHJzL2Rv&#10;d25yZXYueG1sUEsFBgAAAAAEAAQA9QAAAIgDAAAAAA==&#10;" filled="f" stroked="f">
                  <v:textbox inset="0,0,0,0">
                    <w:txbxContent>
                      <w:p w14:paraId="12ACB97F" w14:textId="77777777" w:rsidR="00FA2D22" w:rsidRDefault="00FA2D22">
                        <w:pPr>
                          <w:spacing w:after="160" w:line="259" w:lineRule="auto"/>
                          <w:ind w:left="0" w:right="0" w:firstLine="0"/>
                          <w:jc w:val="left"/>
                        </w:pPr>
                        <w:r>
                          <w:t xml:space="preserve"> </w:t>
                        </w:r>
                      </w:p>
                    </w:txbxContent>
                  </v:textbox>
                </v:rect>
                <v:shape id="Shape 1853" o:spid="_x0000_s1053" style="position:absolute;left:21793;width:15525;height:6667;visibility:visible;mso-wrap-style:square;v-text-anchor:top" coordsize="1552575,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i08MA&#10;AADdAAAADwAAAGRycy9kb3ducmV2LnhtbERPTWvCQBC9F/wPyxR6qxsNikRXKYIggqCmIL1Ns2MS&#10;zM7G7DaJ/94VhN7m8T5nsepNJVpqXGlZwWgYgSDOrC45V/Cdbj5nIJxH1lhZJgV3crBaDt4WmGjb&#10;8ZHak89FCGGXoILC+zqR0mUFGXRDWxMH7mIbgz7AJpe6wS6Em0qOo2gqDZYcGgqsaV1Qdj39GQU/&#10;46vcj6LDOt/5X3dOp+fdDWOlPt77rzkIT73/F7/cWx3mzyYxPL8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Ei08MAAADdAAAADwAAAAAAAAAAAAAAAACYAgAAZHJzL2Rv&#10;d25yZXYueG1sUEsFBgAAAAAEAAQA9QAAAIgDAAAAAA==&#10;" path="m,666750r1552575,l1552575,,,,,666750xe" filled="f" strokeweight="1pt">
                  <v:stroke miterlimit="66585f" joinstyle="miter"/>
                  <v:path arrowok="t" textboxrect="0,0,1552575,666750"/>
                </v:shape>
                <v:shape id="Picture 1855" o:spid="_x0000_s1054" type="#_x0000_t75" style="position:absolute;left:22482;top:1356;width:13137;height:42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wZC3BAAAA3QAAAA8AAABkcnMvZG93bnJldi54bWxET02LwjAQvS/4H8II3rapCxXpmpZVELx4&#10;sAp7HZoxLdtMahO1+++NIHibx/ucVTnaTtxo8K1jBfMkBUFcO92yUXA6bj+XIHxA1tg5JgX/5KEs&#10;Jh8rzLW784FuVTAihrDPUUETQp9L6euGLPrE9cSRO7vBYohwMFIPeI/htpNfabqQFluODQ32tGmo&#10;/quuVsGv6+XRdutxt88u87O5tuYgK6Vm0/HnG0SgMbzFL/dOx/nLLIPnN/EEWT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RwZC3BAAAA3QAAAA8AAAAAAAAAAAAAAAAAnwIA&#10;AGRycy9kb3ducmV2LnhtbFBLBQYAAAAABAAEAPcAAACNAwAAAAA=&#10;">
                  <v:imagedata r:id="rId25" o:title=""/>
                </v:shape>
                <v:rect id="Rectangle 1856" o:spid="_x0000_s1055" style="position:absolute;left:23562;top:1382;width:151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PhSMMA&#10;AADdAAAADwAAAGRycy9kb3ducmV2LnhtbERPS4vCMBC+C/sfwix401RBqdUosuuiRx8L6m1oxrbY&#10;TEqTtdVfbwRhb/PxPWe2aE0pblS7wrKCQT8CQZxaXXCm4Pfw04tBOI+ssbRMCu7kYDH/6Mww0bbh&#10;Hd32PhMhhF2CCnLvq0RKl+Zk0PVtRRy4i60N+gDrTOoamxBuSjmMorE0WHBoyLGir5zS6/7PKFjH&#10;1fK0sY8mK1fn9XF7nHwfJl6p7me7nILw1Pp/8du90WF+PBr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PhSMMAAADdAAAADwAAAAAAAAAAAAAAAACYAgAAZHJzL2Rv&#10;d25yZXYueG1sUEsFBgAAAAAEAAQA9QAAAIgDAAAAAA==&#10;" filled="f" stroked="f">
                  <v:textbox inset="0,0,0,0">
                    <w:txbxContent>
                      <w:p w14:paraId="63A1E60C" w14:textId="77777777" w:rsidR="00FA2D22" w:rsidRDefault="00FA2D22">
                        <w:pPr>
                          <w:spacing w:after="160" w:line="259" w:lineRule="auto"/>
                          <w:ind w:left="0" w:right="0" w:firstLine="0"/>
                          <w:jc w:val="left"/>
                        </w:pPr>
                        <w:r>
                          <w:t xml:space="preserve">Customer Loyalty </w:t>
                        </w:r>
                      </w:p>
                    </w:txbxContent>
                  </v:textbox>
                </v:rect>
                <v:rect id="Rectangle 40883" o:spid="_x0000_s1056" style="position:absolute;left:27585;top:3303;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slScgA&#10;AADeAAAADwAAAGRycy9kb3ducmV2LnhtbESPT2vCQBTE7wW/w/KE3uqmVkqM2Yj4Bz3WWLC9PbLP&#10;JDT7NmRXE/vpu4VCj8PM/IZJl4NpxI06V1tW8DyJQBAXVtdcKng/7Z5iEM4ja2wsk4I7OVhmo4cU&#10;E217PtIt96UIEHYJKqi8bxMpXVGRQTexLXHwLrYz6IPsSqk77APcNHIaRa/SYM1hocKW1hUVX/nV&#10;KNjH7erjYL/7stl+7s9v5/nmNPdKPY6H1QKEp8H/h//aB61gFsXxC/zeCVdAZ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6yVJyAAAAN4AAAAPAAAAAAAAAAAAAAAAAJgCAABk&#10;cnMvZG93bnJldi54bWxQSwUGAAAAAAQABAD1AAAAjQMAAAAA&#10;" filled="f" stroked="f">
                  <v:textbox inset="0,0,0,0">
                    <w:txbxContent>
                      <w:p w14:paraId="781B8D01" w14:textId="77777777" w:rsidR="00FA2D22" w:rsidRDefault="00FA2D22">
                        <w:pPr>
                          <w:spacing w:after="160" w:line="259" w:lineRule="auto"/>
                          <w:ind w:left="0" w:right="0" w:firstLine="0"/>
                          <w:jc w:val="left"/>
                        </w:pPr>
                        <w:r>
                          <w:t>(</w:t>
                        </w:r>
                      </w:p>
                    </w:txbxContent>
                  </v:textbox>
                </v:rect>
                <v:rect id="Rectangle 40885" o:spid="_x0000_s1057" style="position:absolute;left:28105;top:3303;width:2580;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4YpsgA&#10;AADeAAAADwAAAGRycy9kb3ducmV2LnhtbESPT2vCQBTE7wW/w/KE3uqmUkuM2Yj4Bz3WWLC9PbLP&#10;JDT7NmRXE/vpu4VCj8PM/IZJl4NpxI06V1tW8DyJQBAXVtdcKng/7Z5iEM4ja2wsk4I7OVhmo4cU&#10;E217PtIt96UIEHYJKqi8bxMpXVGRQTexLXHwLrYz6IPsSqk77APcNHIaRa/SYM1hocKW1hUVX/nV&#10;KNjH7erjYL/7stl+7s9v5/nmNPdKPY6H1QKEp8H/h//aB63gJYrjGfzeCVdAZ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ThimyAAAAN4AAAAPAAAAAAAAAAAAAAAAAJgCAABk&#10;cnMvZG93bnJldi54bWxQSwUGAAAAAAQABAD1AAAAjQMAAAAA&#10;" filled="f" stroked="f">
                  <v:textbox inset="0,0,0,0">
                    <w:txbxContent>
                      <w:p w14:paraId="3A760D5B" w14:textId="77777777" w:rsidR="00FA2D22" w:rsidRDefault="00FA2D22">
                        <w:pPr>
                          <w:spacing w:after="160" w:line="259" w:lineRule="auto"/>
                          <w:ind w:left="0" w:right="0" w:firstLine="0"/>
                          <w:jc w:val="left"/>
                        </w:pPr>
                        <w:r>
                          <w:t>CL</w:t>
                        </w:r>
                      </w:p>
                    </w:txbxContent>
                  </v:textbox>
                </v:rect>
                <v:rect id="Rectangle 40884" o:spid="_x0000_s1058" style="position:absolute;left:30031;top:3303;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K9PcYA&#10;AADeAAAADwAAAGRycy9kb3ducmV2LnhtbESPT4vCMBTE78J+h/AWvGmqyFKrUWRX0aN/FtTbo3m2&#10;xealNNHW/fRGEPY4zMxvmOm8NaW4U+0KywoG/QgEcWp1wZmC38OqF4NwHlljaZkUPMjBfPbRmWKi&#10;bcM7uu99JgKEXYIKcu+rREqX5mTQ9W1FHLyLrQ36IOtM6hqbADelHEbRlzRYcFjIsaLvnNLr/mYU&#10;rONqcdrYvyYrl+f1cXsc/xzGXqnuZ7uYgPDU+v/wu73RCkZRHI/gdSdcAT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K9PcYAAADeAAAADwAAAAAAAAAAAAAAAACYAgAAZHJz&#10;L2Rvd25yZXYueG1sUEsFBgAAAAAEAAQA9QAAAIsDAAAAAA==&#10;" filled="f" stroked="f">
                  <v:textbox inset="0,0,0,0">
                    <w:txbxContent>
                      <w:p w14:paraId="2057CE92" w14:textId="77777777" w:rsidR="00FA2D22" w:rsidRDefault="00FA2D22">
                        <w:pPr>
                          <w:spacing w:after="160" w:line="259" w:lineRule="auto"/>
                          <w:ind w:left="0" w:right="0" w:firstLine="0"/>
                          <w:jc w:val="left"/>
                        </w:pPr>
                        <w:r>
                          <w:t>)</w:t>
                        </w:r>
                      </w:p>
                    </w:txbxContent>
                  </v:textbox>
                </v:rect>
                <v:rect id="Rectangle 1858" o:spid="_x0000_s1059" style="position:absolute;left:30544;top:330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DQocYA&#10;AADdAAAADwAAAGRycy9kb3ducmV2LnhtbESPQWvCQBCF74L/YZmCN920UImpq4ht0aNVQXsbstMk&#10;NDsbslsT/fXOoeBthvfmvW/my97V6kJtqDwbeJ4koIhzbysuDBwPn+MUVIjIFmvPZOBKAZaL4WCO&#10;mfUdf9FlHwslIRwyNFDG2GRah7wkh2HiG2LRfnzrMMraFtq22Em4q/VLkky1w4qlocSG1iXlv/s/&#10;Z2CTNqvz1t+6ov743px2p9n7YRaNGT31qzdQkfr4MP9fb63gp6+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DQocYAAADdAAAADwAAAAAAAAAAAAAAAACYAgAAZHJz&#10;L2Rvd25yZXYueG1sUEsFBgAAAAAEAAQA9QAAAIsDAAAAAA==&#10;" filled="f" stroked="f">
                  <v:textbox inset="0,0,0,0">
                    <w:txbxContent>
                      <w:p w14:paraId="03AEF01E" w14:textId="77777777" w:rsidR="00FA2D22" w:rsidRDefault="00FA2D22">
                        <w:pPr>
                          <w:spacing w:after="160" w:line="259" w:lineRule="auto"/>
                          <w:ind w:left="0" w:right="0" w:firstLine="0"/>
                          <w:jc w:val="left"/>
                        </w:pPr>
                        <w:r>
                          <w:t xml:space="preserve"> </w:t>
                        </w:r>
                      </w:p>
                    </w:txbxContent>
                  </v:textbox>
                </v:rect>
                <v:shape id="Shape 1860" o:spid="_x0000_s1060" style="position:absolute;left:21793;top:30251;width:15525;height:6667;visibility:visible;mso-wrap-style:square;v-text-anchor:top" coordsize="1552575,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2GcUA&#10;AADdAAAADwAAAGRycy9kb3ducmV2LnhtbESPQYvCQAyF74L/YYiwN53qQpHqKCIIIgi7Koi32Ilt&#10;sZOpnVG7/35zWNhbwnt578t82blavagNlWcD41ECijj3tuLCwOm4GU5BhYhssfZMBn4owHLR780x&#10;s/7N3/Q6xEJJCIcMDZQxNpnWIS/JYRj5hli0m28dRlnbQtsW3xLuaj1JklQ7rFgaSmxoXVJ+Pzyd&#10;gcvkrvfj5Gtd7OI1nI/peffAT2M+Bt1qBipSF//Nf9dbK/jTVPjlGxlB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r3YZxQAAAN0AAAAPAAAAAAAAAAAAAAAAAJgCAABkcnMv&#10;ZG93bnJldi54bWxQSwUGAAAAAAQABAD1AAAAigMAAAAA&#10;" path="m,666750r1552575,l1552575,,,,,666750xe" filled="f" strokeweight="1pt">
                  <v:stroke miterlimit="66585f" joinstyle="miter"/>
                  <v:path arrowok="t" textboxrect="0,0,1552575,666750"/>
                </v:shape>
                <v:shape id="Picture 1862" o:spid="_x0000_s1061" type="#_x0000_t75" style="position:absolute;left:23000;top:31836;width:13168;height:3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Mda7EAAAA3QAAAA8AAABkcnMvZG93bnJldi54bWxET01rAjEQvQv9D2EK3jTbPYhsjSKirdJT&#10;bQt6Gzfj7upmsk2ibvvrjSB4m8f7nNGkNbU4k/OVZQUv/QQEcW51xYWC769FbwjCB2SNtWVS8Ece&#10;JuOnzggzbS/8Sed1KEQMYZ+hgjKEJpPS5yUZ9H3bEEdub53BEKErpHZ4ieGmlmmSDKTBimNDiQ3N&#10;SsqP65NR8H6wYfOze3O/9P9x2Kab1X6+aJTqPrfTVxCB2vAQ391LHecPByncvoknyPE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KMda7EAAAA3QAAAA8AAAAAAAAAAAAAAAAA&#10;nwIAAGRycy9kb3ducmV2LnhtbFBLBQYAAAAABAAEAPcAAACQAwAAAAA=&#10;">
                  <v:imagedata r:id="rId24" o:title=""/>
                </v:shape>
                <v:rect id="Rectangle 1863" o:spid="_x0000_s1062" style="position:absolute;left:23928;top:31871;width:379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iIbcMA&#10;AADdAAAADwAAAGRycy9kb3ducmV2LnhtbERPS4vCMBC+C/sfwix401QFqdUosuuiRx8L6m1oxrbY&#10;TEqTtdVfbwRhb/PxPWe2aE0pblS7wrKCQT8CQZxaXXCm4Pfw04tBOI+ssbRMCu7kYDH/6Mww0bbh&#10;Hd32PhMhhF2CCnLvq0RKl+Zk0PVtRRy4i60N+gDrTOoamxBuSjmMorE0WHBoyLGir5zS6/7PKFjH&#10;1fK0sY8mK1fn9XF7nHwfJl6p7me7nILw1Pp/8du90WF+P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iIbcMAAADdAAAADwAAAAAAAAAAAAAAAACYAgAAZHJzL2Rv&#10;d25yZXYueG1sUEsFBgAAAAAEAAQA9QAAAIgDAAAAAA==&#10;" filled="f" stroked="f">
                  <v:textbox inset="0,0,0,0">
                    <w:txbxContent>
                      <w:p w14:paraId="1BC6523A" w14:textId="77777777" w:rsidR="00FA2D22" w:rsidRDefault="00FA2D22">
                        <w:pPr>
                          <w:spacing w:after="160" w:line="259" w:lineRule="auto"/>
                          <w:ind w:left="0" w:right="0" w:firstLine="0"/>
                          <w:jc w:val="left"/>
                        </w:pPr>
                        <w:r>
                          <w:t>User</w:t>
                        </w:r>
                      </w:p>
                    </w:txbxContent>
                  </v:textbox>
                </v:rect>
                <v:rect id="Rectangle 1864" o:spid="_x0000_s1063" style="position:absolute;left:26793;top:3187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QGcMA&#10;AADdAAAADwAAAGRycy9kb3ducmV2LnhtbERPS4vCMBC+C/sfwix401QRqdUosuuiRx8L6m1oxrbY&#10;TEqTtdVfbwRhb/PxPWe2aE0pblS7wrKCQT8CQZxaXXCm4Pfw04tBOI+ssbRMCu7kYDH/6Mww0bbh&#10;Hd32PhMhhF2CCnLvq0RKl+Zk0PVtRRy4i60N+gDrTOoamxBuSjmMorE0WHBoyLGir5zS6/7PKFjH&#10;1fK0sY8mK1fn9XF7nHwfJl6p7me7nILw1Pp/8du90WF+P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EQGcMAAADdAAAADwAAAAAAAAAAAAAAAACYAgAAZHJzL2Rv&#10;d25yZXYueG1sUEsFBgAAAAAEAAQA9QAAAIgDAAAAAA==&#10;" filled="f" stroked="f">
                  <v:textbox inset="0,0,0,0">
                    <w:txbxContent>
                      <w:p w14:paraId="08A8C3E2" w14:textId="77777777" w:rsidR="00FA2D22" w:rsidRDefault="00FA2D22">
                        <w:pPr>
                          <w:spacing w:after="160" w:line="259" w:lineRule="auto"/>
                          <w:ind w:left="0" w:right="0" w:firstLine="0"/>
                          <w:jc w:val="left"/>
                        </w:pPr>
                        <w:r>
                          <w:t xml:space="preserve"> </w:t>
                        </w:r>
                      </w:p>
                    </w:txbxContent>
                  </v:textbox>
                </v:rect>
                <v:rect id="Rectangle 1865" o:spid="_x0000_s1064" style="position:absolute;left:27981;top:31871;width:1019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21gsMA&#10;AADdAAAADwAAAGRycy9kb3ducmV2LnhtbERPS4vCMBC+C/sfwix401RBqdUosuuiRx8L6m1oxrbY&#10;TEqTtdVfbwRhb/PxPWe2aE0pblS7wrKCQT8CQZxaXXCm4Pfw04tBOI+ssbRMCu7kYDH/6Mww0bbh&#10;Hd32PhMhhF2CCnLvq0RKl+Zk0PVtRRy4i60N+gDrTOoamxBuSjmMorE0WHBoyLGir5zS6/7PKFjH&#10;1fK0sY8mK1fn9XF7nHwfJl6p7me7nILw1Pp/8du90WF+P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21gsMAAADdAAAADwAAAAAAAAAAAAAAAACYAgAAZHJzL2Rv&#10;d25yZXYueG1sUEsFBgAAAAAEAAQA9QAAAIgDAAAAAA==&#10;" filled="f" stroked="f">
                  <v:textbox inset="0,0,0,0">
                    <w:txbxContent>
                      <w:p w14:paraId="4916C464" w14:textId="77777777" w:rsidR="00FA2D22" w:rsidRDefault="00FA2D22">
                        <w:pPr>
                          <w:spacing w:after="160" w:line="259" w:lineRule="auto"/>
                          <w:ind w:left="0" w:right="0" w:firstLine="0"/>
                          <w:jc w:val="left"/>
                        </w:pPr>
                        <w:r>
                          <w:t xml:space="preserve">Willingness </w:t>
                        </w:r>
                      </w:p>
                    </w:txbxContent>
                  </v:textbox>
                </v:rect>
                <v:rect id="Rectangle 1866" o:spid="_x0000_s1065" style="position:absolute;left:23928;top:33791;width:119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8r9cMA&#10;AADdAAAADwAAAGRycy9kb3ducmV2LnhtbERPTYvCMBC9C/6HMII3TfVQatcosip6dFVwvQ3N2JZt&#10;JqWJtvrrNwsL3ubxPme+7EwlHtS40rKCyTgCQZxZXXKu4HzajhIQziNrrCyTgic5WC76vTmm2rb8&#10;RY+jz0UIYZeigsL7OpXSZQUZdGNbEwfuZhuDPsAml7rBNoSbSk6jKJYGSw4NBdb0WVD2c7wbBbuk&#10;Xn3v7avNq811dzlcZuvTzCs1HHSrDxCeOv8W/7v3OsxP4hj+vg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8r9cMAAADdAAAADwAAAAAAAAAAAAAAAACYAgAAZHJzL2Rv&#10;d25yZXYueG1sUEsFBgAAAAAEAAQA9QAAAIgDAAAAAA==&#10;" filled="f" stroked="f">
                  <v:textbox inset="0,0,0,0">
                    <w:txbxContent>
                      <w:p w14:paraId="02D2CD72" w14:textId="77777777" w:rsidR="00FA2D22" w:rsidRDefault="00FA2D22">
                        <w:pPr>
                          <w:spacing w:after="160" w:line="259" w:lineRule="auto"/>
                          <w:ind w:left="0" w:right="0" w:firstLine="0"/>
                          <w:jc w:val="left"/>
                        </w:pPr>
                        <w:r>
                          <w:t>to Buy (UWB)</w:t>
                        </w:r>
                      </w:p>
                    </w:txbxContent>
                  </v:textbox>
                </v:rect>
                <v:rect id="Rectangle 1867" o:spid="_x0000_s1066" style="position:absolute;left:32983;top:3379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ObsQA&#10;AADdAAAADwAAAGRycy9kb3ducmV2LnhtbERPTWvCQBC9F/wPywi9NZv2oDFmE0Rb9NiqYHsbsmMS&#10;mp0N2a1J/fXdguBtHu9zsmI0rbhQ7xrLCp6jGARxaXXDlYLj4e0pAeE8ssbWMin4JQdFPnnIMNV2&#10;4A+67H0lQgi7FBXU3neplK6syaCLbEccuLPtDfoA+0rqHocQblr5EsczabDh0FBjR+uayu/9j1Gw&#10;TbrV585eh6p9/dqe3k+LzWHhlXqcjqslCE+jv4tv7p0O85PZHP6/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Djm7EAAAA3QAAAA8AAAAAAAAAAAAAAAAAmAIAAGRycy9k&#10;b3ducmV2LnhtbFBLBQYAAAAABAAEAPUAAACJAwAAAAA=&#10;" filled="f" stroked="f">
                  <v:textbox inset="0,0,0,0">
                    <w:txbxContent>
                      <w:p w14:paraId="2B2549AB" w14:textId="77777777" w:rsidR="00FA2D22" w:rsidRDefault="00FA2D22">
                        <w:pPr>
                          <w:spacing w:after="160" w:line="259" w:lineRule="auto"/>
                          <w:ind w:left="0" w:right="0" w:firstLine="0"/>
                          <w:jc w:val="left"/>
                        </w:pPr>
                        <w:r>
                          <w:t xml:space="preserve"> </w:t>
                        </w:r>
                      </w:p>
                    </w:txbxContent>
                  </v:textbox>
                </v:rect>
                <v:shape id="Shape 1869" o:spid="_x0000_s1067" style="position:absolute;top:25908;width:15525;height:6667;visibility:visible;mso-wrap-style:square;v-text-anchor:top" coordsize="1552575,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XfhMMA&#10;AADdAAAADwAAAGRycy9kb3ducmV2LnhtbERP24rCMBB9X9h/CLPg25rqQtFqLIsgiCB4A/FtbMa2&#10;tJl0m6zWvzeC4NscznWmaWdqcaXWlZYVDPoRCOLM6pJzBYf94nsEwnlkjbVlUnAnB+ns82OKibY3&#10;3tJ153MRQtglqKDwvkmkdFlBBl3fNsSBu9jWoA+wzaVu8RbCTS2HURRLgyWHhgIbmheUVbt/o+A0&#10;rOR6EG3m+cqf3XEfH1d/+KNU76v7nYDw1Pm3+OVe6jB/FI/h+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XfhMMAAADdAAAADwAAAAAAAAAAAAAAAACYAgAAZHJzL2Rv&#10;d25yZXYueG1sUEsFBgAAAAAEAAQA9QAAAIgDAAAAAA==&#10;" path="m,666750r1552575,l1552575,,,,,666750xe" filled="f" strokeweight="1pt">
                  <v:stroke miterlimit="66585f" joinstyle="miter"/>
                  <v:path arrowok="t" textboxrect="0,0,1552575,666750"/>
                </v:shape>
                <v:shape id="Picture 1871" o:spid="_x0000_s1068" type="#_x0000_t75" style="position:absolute;left:1451;top:27111;width:13442;height:3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3jf7EAAAA3QAAAA8AAABkcnMvZG93bnJldi54bWxET0trwkAQvgv+h2WE3nSzPbQxuoooBWkP&#10;pT7uQ3ZMotnZmF1j2l/fLRS8zcf3nPmyt7XoqPWVYw1qkoAgzp2puNBw2L+NUxA+IBusHZOGb/Kw&#10;XAwHc8yMu/MXdbtQiBjCPkMNZQhNJqXPS7LoJ64hjtzJtRZDhG0hTYv3GG5r+ZwkL9JixbGhxIbW&#10;JeWX3c1q8O9qdf1Q6ic92vOU1nl3mW4+tX4a9asZiEB9eIj/3VsT56evCv6+iSfI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3jf7EAAAA3QAAAA8AAAAAAAAAAAAAAAAA&#10;nwIAAGRycy9kb3ducmV2LnhtbFBLBQYAAAAABAAEAPcAAACQAwAAAAA=&#10;">
                  <v:imagedata r:id="rId26" o:title=""/>
                </v:shape>
                <v:rect id="Rectangle 1872" o:spid="_x0000_s1069" style="position:absolute;left:5207;top:27147;width:836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27K8QA&#10;AADdAAAADwAAAGRycy9kb3ducmV2LnhtbERPTWvCQBC9F/wPywi91U1zsDG6StBKPLYq2N6G7JiE&#10;ZmdDdpuk/fXdguBtHu9zVpvRNKKnztWWFTzPIhDEhdU1lwrOp/1TAsJ5ZI2NZVLwQw4268nDClNt&#10;B36n/uhLEULYpaig8r5NpXRFRQbdzLbEgbvazqAPsCul7nAI4aaRcRTNpcGaQ0OFLW0rKr6O30ZB&#10;nrTZx8H+DmXz+plf3i6L3WnhlXqcjtkShKfR38U390GH+clL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tuyvEAAAA3QAAAA8AAAAAAAAAAAAAAAAAmAIAAGRycy9k&#10;b3ducmV2LnhtbFBLBQYAAAAABAAEAPUAAACJAwAAAAA=&#10;" filled="f" stroked="f">
                  <v:textbox inset="0,0,0,0">
                    <w:txbxContent>
                      <w:p w14:paraId="0C63F402" w14:textId="77777777" w:rsidR="00FA2D22" w:rsidRDefault="00FA2D22">
                        <w:pPr>
                          <w:spacing w:after="160" w:line="259" w:lineRule="auto"/>
                          <w:ind w:left="0" w:right="0" w:firstLine="0"/>
                          <w:jc w:val="left"/>
                        </w:pPr>
                        <w:r>
                          <w:t xml:space="preserve">Customer </w:t>
                        </w:r>
                      </w:p>
                    </w:txbxContent>
                  </v:textbox>
                </v:rect>
                <v:rect id="Rectangle 1873" o:spid="_x0000_s1070" style="position:absolute;left:2673;top:29067;width:1462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EesMQA&#10;AADdAAAADwAAAGRycy9kb3ducmV2LnhtbERPS2vCQBC+C/6HZYTedFMLNUZXER/o0UfB9jZkxyQ0&#10;Oxuyq0n99a4g9DYf33Om89aU4ka1KywreB9EIIhTqwvOFHydNv0YhPPIGkvLpOCPHMxn3c4UE20b&#10;PtDt6DMRQtglqCD3vkqkdGlOBt3AVsSBu9jaoA+wzqSusQnhppTDKPqUBgsODTlWtMwp/T1ejYJt&#10;XC2+d/beZOX6Z3ven8er09gr9dZrFxMQnlr/L365dzrMj0c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HrDEAAAA3QAAAA8AAAAAAAAAAAAAAAAAmAIAAGRycy9k&#10;b3ducmV2LnhtbFBLBQYAAAAABAAEAPUAAACJAwAAAAA=&#10;" filled="f" stroked="f">
                  <v:textbox inset="0,0,0,0">
                    <w:txbxContent>
                      <w:p w14:paraId="6F29E806" w14:textId="77777777" w:rsidR="00FA2D22" w:rsidRDefault="00FA2D22">
                        <w:pPr>
                          <w:spacing w:after="160" w:line="259" w:lineRule="auto"/>
                          <w:ind w:left="0" w:right="0" w:firstLine="0"/>
                          <w:jc w:val="left"/>
                        </w:pPr>
                        <w:r>
                          <w:t>Engagement (CE)</w:t>
                        </w:r>
                      </w:p>
                    </w:txbxContent>
                  </v:textbox>
                </v:rect>
                <v:rect id="Rectangle 1874" o:spid="_x0000_s1071" style="position:absolute;left:13652;top:2906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iGxMQA&#10;AADdAAAADwAAAGRycy9kb3ducmV2LnhtbERPS2vCQBC+C/6HZYTedFMpNUZXER/o0UfB9jZkxyQ0&#10;Oxuyq0n99a4g9DYf33Om89aU4ka1KywreB9EIIhTqwvOFHydNv0YhPPIGkvLpOCPHMxn3c4UE20b&#10;PtDt6DMRQtglqCD3vkqkdGlOBt3AVsSBu9jaoA+wzqSusQnhppTDKPqUBgsODTlWtMwp/T1ejYJt&#10;XC2+d/beZOX6Z3ven8er09gr9dZrFxMQnlr/L365dzrMj0c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IhsTEAAAA3QAAAA8AAAAAAAAAAAAAAAAAmAIAAGRycy9k&#10;b3ducmV2LnhtbFBLBQYAAAAABAAEAPUAAACJAwAAAAA=&#10;" filled="f" stroked="f">
                  <v:textbox inset="0,0,0,0">
                    <w:txbxContent>
                      <w:p w14:paraId="4EE5BE13" w14:textId="77777777" w:rsidR="00FA2D22" w:rsidRDefault="00FA2D22">
                        <w:pPr>
                          <w:spacing w:after="160" w:line="259" w:lineRule="auto"/>
                          <w:ind w:left="0" w:right="0" w:firstLine="0"/>
                          <w:jc w:val="left"/>
                        </w:pPr>
                        <w:r>
                          <w:t xml:space="preserve"> </w:t>
                        </w:r>
                      </w:p>
                    </w:txbxContent>
                  </v:textbox>
                </v:rect>
                <v:shape id="Shape 49559" o:spid="_x0000_s1072" style="position:absolute;left:20116;top:14554;width:18955;height:6667;visibility:visible;mso-wrap-style:square;v-text-anchor:top" coordsize="1895475,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C+8gA&#10;AADeAAAADwAAAGRycy9kb3ducmV2LnhtbESPQWvCQBSE74X+h+UJXopuKhpj6ioiVHrwohXR2yP7&#10;mgSzb0N2G6O/3i0IPQ4z8w0zX3amEi01rrSs4H0YgSDOrC45V3D4/hwkIJxH1lhZJgU3crBcvL7M&#10;MdX2yjtq9z4XAcIuRQWF93UqpcsKMuiGtiYO3o9tDPogm1zqBq8Bbio5iqJYGiw5LBRY07qg7LL/&#10;NQqOyfl0Mm/xSN/H2+mmvG3X5zZRqt/rVh8gPHX+P/xsf2kF49lkMoO/O+EKy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qcL7yAAAAN4AAAAPAAAAAAAAAAAAAAAAAJgCAABk&#10;cnMvZG93bnJldi54bWxQSwUGAAAAAAQABAD1AAAAjQMAAAAA&#10;" path="m,l1895475,r,666750l,666750,,e" stroked="f" strokeweight="0">
                  <v:stroke miterlimit="66585f" joinstyle="miter"/>
                  <v:path arrowok="t" textboxrect="0,0,1895475,666750"/>
                </v:shape>
                <v:shape id="Shape 1876" o:spid="_x0000_s1073" style="position:absolute;left:20116;top:14554;width:18955;height:6667;visibility:visible;mso-wrap-style:square;v-text-anchor:top" coordsize="1895475,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hOAcQA&#10;AADdAAAADwAAAGRycy9kb3ducmV2LnhtbERPTWvCQBC9C/0PyxS8lLqp2FSjq0hRkNJDo4LXITtm&#10;g9nZkF01/ntXKHibx/uc2aKztbhQ6yvHCj4GCQjiwumKSwX73fp9DMIHZI21Y1JwIw+L+Utvhpl2&#10;V87psg2liCHsM1RgQmgyKX1hyKIfuIY4ckfXWgwRtqXULV5juK3lMElSabHi2GCwoW9DxWl7tgrq&#10;xPzmn6lu3v5Ww5/l+RAOI5oo1X/tllMQgbrwFP+7NzrOH3+l8Pg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oTgHEAAAA3QAAAA8AAAAAAAAAAAAAAAAAmAIAAGRycy9k&#10;b3ducmV2LnhtbFBLBQYAAAAABAAEAPUAAACJAwAAAAA=&#10;" path="m,666750r1895475,l1895475,,,,,666750xe" filled="f" strokeweight="1pt">
                  <v:stroke miterlimit="66585f" joinstyle="miter"/>
                  <v:path arrowok="t" textboxrect="0,0,1895475,666750"/>
                </v:shape>
                <v:shape id="Picture 1878" o:spid="_x0000_s1074" type="#_x0000_t75" style="position:absolute;left:22787;top:16078;width:14082;height:3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S23/CAAAA3QAAAA8AAABkcnMvZG93bnJldi54bWxEj9uKwkAMhu+FfYchC96ITlfwQNdRXEEQ&#10;BMHaBwid2JbtZGpn1Pr25mJh7xLyH76sNr1r1IO6UHs28DVJQBEX3tZcGsgv+/ESVIjIFhvPZOBF&#10;ATbrj8EKU+uffKZHFkslIRxSNFDF2KZah6Iih2HiW2K5XX3nMMraldp2+JRw1+hpksy1w5qlocKW&#10;dhUVv9ndGcD6eJs7i7NTbl/5PbQj+pFyM/zst9+gIvXxX/znPljBXy4EV76REfT6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Utt/wgAAAN0AAAAPAAAAAAAAAAAAAAAAAJ8C&#10;AABkcnMvZG93bnJldi54bWxQSwUGAAAAAAQABAD3AAAAjgMAAAAA&#10;">
                  <v:imagedata r:id="rId27" o:title=""/>
                </v:shape>
                <v:rect id="Rectangle 1879" o:spid="_x0000_s1075" style="position:absolute;left:23714;top:16104;width:16831;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kpWsMA&#10;AADdAAAADwAAAGRycy9kb3ducmV2LnhtbERPS2vCQBC+C/6HZQRvutGDTaKriA/0aLVgvQ3ZaRKa&#10;nQ3Z1cT+erdQ6G0+vucsVp2pxIMaV1pWMBlHIIgzq0vOFXxc9qMYhPPIGivLpOBJDlbLfm+BqbYt&#10;v9Pj7HMRQtilqKDwvk6ldFlBBt3Y1sSB+7KNQR9gk0vdYBvCTSWnUTSTBksODQXWtCko+z7fjYJD&#10;XK8/j/anzavd7XA9XZPtJfFKDQfdeg7CU+f/xX/uow7z47cEfr8JJ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kpWsMAAADdAAAADwAAAAAAAAAAAAAAAACYAgAAZHJzL2Rv&#10;d25yZXYueG1sUEsFBgAAAAAEAAQA9QAAAIgDAAAAAA==&#10;" filled="f" stroked="f">
                  <v:textbox inset="0,0,0,0">
                    <w:txbxContent>
                      <w:p w14:paraId="1489D2DD" w14:textId="77777777" w:rsidR="00FA2D22" w:rsidRDefault="00FA2D22">
                        <w:pPr>
                          <w:spacing w:after="160" w:line="259" w:lineRule="auto"/>
                          <w:ind w:left="0" w:right="0" w:firstLine="0"/>
                          <w:jc w:val="left"/>
                        </w:pPr>
                        <w:r>
                          <w:t xml:space="preserve">Augmented Reality </w:t>
                        </w:r>
                      </w:p>
                    </w:txbxContent>
                  </v:textbox>
                </v:rect>
                <v:rect id="Rectangle 1880" o:spid="_x0000_s1076" style="position:absolute;left:23714;top:17999;width:1485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bw4MYA&#10;AADdAAAADwAAAGRycy9kb3ducmV2LnhtbESPQW/CMAyF75P2HyJP4jZSOKBSCAixITgymMS4WY1p&#10;KxqnagIt/Pr5MGk3W+/5vc/zZe9qdac2VJ4NjIYJKOLc24oLA9/HzXsKKkRki7VnMvCgAMvF68sc&#10;M+s7/qL7IRZKQjhkaKCMscm0DnlJDsPQN8SiXXzrMMraFtq22Em4q/U4SSbaYcXSUGJD65Ly6+Hm&#10;DGzTZvWz88+uqD/P29P+NP04TqMxg7d+NQMVqY//5r/rnRX8NBV++UZG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bw4MYAAADdAAAADwAAAAAAAAAAAAAAAACYAgAAZHJz&#10;L2Rvd25yZXYueG1sUEsFBgAAAAAEAAQA9QAAAIsDAAAAAA==&#10;" filled="f" stroked="f">
                  <v:textbox inset="0,0,0,0">
                    <w:txbxContent>
                      <w:p w14:paraId="58791DF7" w14:textId="77777777" w:rsidR="00FA2D22" w:rsidRDefault="00FA2D22">
                        <w:pPr>
                          <w:spacing w:after="160" w:line="259" w:lineRule="auto"/>
                          <w:ind w:left="0" w:right="0" w:firstLine="0"/>
                          <w:jc w:val="left"/>
                        </w:pPr>
                        <w:r>
                          <w:t>Marketing (ARM)</w:t>
                        </w:r>
                      </w:p>
                    </w:txbxContent>
                  </v:textbox>
                </v:rect>
                <v:rect id="Rectangle 1881" o:spid="_x0000_s1077" style="position:absolute;left:34933;top:1799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Ve8IA&#10;AADdAAAADwAAAGRycy9kb3ducmV2LnhtbERPS4vCMBC+C/6HMMLeNNWD1GoU8YEefSzo3oZmti02&#10;k9JE2/XXG0HY23x8z5ktWlOKB9WusKxgOIhAEKdWF5wp+D5v+zEI55E1lpZJwR85WMy7nRkm2jZ8&#10;pMfJZyKEsEtQQe59lUjp0pwMuoGtiAP3a2uDPsA6k7rGJoSbUo6iaCwNFhwacqxolVN6O92Ngl1c&#10;La97+2yycvOzuxwuk/V54pX66rXLKQhPrf8Xf9x7HebH8RDe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KlV7wgAAAN0AAAAPAAAAAAAAAAAAAAAAAJgCAABkcnMvZG93&#10;bnJldi54bWxQSwUGAAAAAAQABAD1AAAAhwMAAAAA&#10;" filled="f" stroked="f">
                  <v:textbox inset="0,0,0,0">
                    <w:txbxContent>
                      <w:p w14:paraId="682CD999" w14:textId="77777777" w:rsidR="00FA2D22" w:rsidRDefault="00FA2D22">
                        <w:pPr>
                          <w:spacing w:after="160" w:line="259" w:lineRule="auto"/>
                          <w:ind w:left="0" w:right="0" w:firstLine="0"/>
                          <w:jc w:val="left"/>
                        </w:pPr>
                        <w:r>
                          <w:t xml:space="preserve"> </w:t>
                        </w:r>
                      </w:p>
                    </w:txbxContent>
                  </v:textbox>
                </v:rect>
                <v:shape id="Shape 1883" o:spid="_x0000_s1078" style="position:absolute;left:43662;top:24841;width:15526;height:6667;visibility:visible;mso-wrap-style:square;v-text-anchor:top" coordsize="1552575,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EOlMEA&#10;AADdAAAADwAAAGRycy9kb3ducmV2LnhtbERPy6rCMBDdC/5DGMGdpipIqUYRQbgIgi8Qd2MztsVm&#10;0ttErX9vBMHdHM5zpvPGlOJBtSssKxj0IxDEqdUFZwqOh1UvBuE8ssbSMil4kYP5rN2aYqLtk3f0&#10;2PtMhBB2CSrIva8SKV2ak0HXtxVx4K62NugDrDOpa3yGcFPKYRSNpcGCQ0OOFS1zSm/7u1FwHt7k&#10;ZhBtl9naX9zpMD6t/3GkVLfTLCYgPDX+J/66/3SYH8cj+HwTT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xDpTBAAAA3QAAAA8AAAAAAAAAAAAAAAAAmAIAAGRycy9kb3du&#10;cmV2LnhtbFBLBQYAAAAABAAEAPUAAACGAwAAAAA=&#10;" path="m,666750r1552575,l1552575,,,,,666750xe" filled="f" strokeweight="1pt">
                  <v:stroke miterlimit="66585f" joinstyle="miter"/>
                  <v:path arrowok="t" textboxrect="0,0,1552575,666750"/>
                </v:shape>
                <v:shape id="Picture 1885" o:spid="_x0000_s1079" type="#_x0000_t75" style="position:absolute;left:44885;top:26441;width:13137;height:3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pCyDFAAAA3QAAAA8AAABkcnMvZG93bnJldi54bWxET0trAjEQvhf8D2EK3jRbwbJsjSJSW0tP&#10;Pgr2Nt2Mu6ubyTaJuvXXG0HobT6+54wmranFiZyvLCt46icgiHOrKy4UbNbzXgrCB2SNtWVS8Ece&#10;JuPOwwgzbc+8pNMqFCKGsM9QQRlCk0np85IM+r5tiCO3s85giNAVUjs8x3BTy0GSPEuDFceGEhua&#10;lZQfVkej4H1vw/br58390uVz/z3Yfuxe541S3cd2+gIiUBv+xXf3Qsf5aTqE2zfxBDm+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aQsgxQAAAN0AAAAPAAAAAAAAAAAAAAAA&#10;AJ8CAABkcnMvZG93bnJldi54bWxQSwUGAAAAAAQABAD3AAAAkQMAAAAA&#10;">
                  <v:imagedata r:id="rId24" o:title=""/>
                </v:shape>
                <v:rect id="Rectangle 6384" o:spid="_x0000_s1080" style="position:absolute;left:45821;top:26470;width:4317;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nPN8YA&#10;AADdAAAADwAAAGRycy9kb3ducmV2LnhtbESPS4vCQBCE78L+h6EX9mYm+0BidBTZB3r0sZD11mTa&#10;JJjpCZlZE/31jiB4LKrqK2o6700tTtS6yrKC1ygGQZxbXXGh4Hf3M0xAOI+ssbZMCs7kYD57Gkwx&#10;1bbjDZ22vhABwi5FBaX3TSqly0sy6CLbEAfvYFuDPsi2kLrFLsBNLd/ieCQNVhwWSmzos6T8uP03&#10;CpZJs/hb2UtX1N/7ZbbOxl+7sVfq5blfTEB46v0jfG+vtILRe/IB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nPN8YAAADdAAAADwAAAAAAAAAAAAAAAACYAgAAZHJz&#10;L2Rvd25yZXYueG1sUEsFBgAAAAAEAAQA9QAAAIsDAAAAAA==&#10;" filled="f" stroked="f">
                  <v:textbox inset="0,0,0,0">
                    <w:txbxContent>
                      <w:p w14:paraId="1587879B" w14:textId="77777777" w:rsidR="00FA2D22" w:rsidRDefault="00FA2D22">
                        <w:pPr>
                          <w:spacing w:after="160" w:line="259" w:lineRule="auto"/>
                          <w:ind w:left="0" w:right="0" w:firstLine="0"/>
                          <w:jc w:val="left"/>
                        </w:pPr>
                        <w:r>
                          <w:t xml:space="preserve">User </w:t>
                        </w:r>
                      </w:p>
                    </w:txbxContent>
                  </v:textbox>
                </v:rect>
                <v:rect id="Rectangle 6385" o:spid="_x0000_s1081" style="position:absolute;left:50269;top:26470;width:9617;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VqrMcA&#10;AADdAAAADwAAAGRycy9kb3ducmV2LnhtbESPW2vCQBSE34X+h+UU+mY2banE6CrSC/ropZD6dsge&#10;k2D2bMhuTfTXu4Lg4zAz3zDTeW9qcaLWVZYVvEYxCOLc6ooLBb+7n2ECwnlkjbVlUnAmB/PZ02CK&#10;qbYdb+i09YUIEHYpKii9b1IpXV6SQRfZhjh4B9sa9EG2hdQtdgFuavkWxyNpsOKwUGJDnyXlx+2/&#10;UbBMmsXfyl66ov7eL7N1Nv7ajb1SL8/9YgLCU+8f4Xt7pRWM3pMP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laqzHAAAA3QAAAA8AAAAAAAAAAAAAAAAAmAIAAGRy&#10;cy9kb3ducmV2LnhtbFBLBQYAAAAABAAEAPUAAACMAwAAAAA=&#10;" filled="f" stroked="f">
                  <v:textbox inset="0,0,0,0">
                    <w:txbxContent>
                      <w:p w14:paraId="7ED58205" w14:textId="77777777" w:rsidR="00FA2D22" w:rsidRDefault="00FA2D22">
                        <w:pPr>
                          <w:spacing w:after="160" w:line="259" w:lineRule="auto"/>
                          <w:ind w:left="0" w:right="0" w:firstLine="0"/>
                          <w:jc w:val="left"/>
                        </w:pPr>
                        <w:r>
                          <w:t xml:space="preserve">Experience </w:t>
                        </w:r>
                      </w:p>
                    </w:txbxContent>
                  </v:textbox>
                </v:rect>
                <v:rect id="Rectangle 40889" o:spid="_x0000_s1082" style="position:absolute;left:45821;top:28366;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MSo8cA&#10;AADeAAAADwAAAGRycy9kb3ducmV2LnhtbESPQWvCQBSE70L/w/IK3nTTUkoSsxFpLXpUU7DeHtnX&#10;JDT7NmRXE/vrXaHQ4zAz3zDZcjStuFDvGssKnuYRCOLS6oYrBZ/FxywG4TyyxtYyKbiSg2X+MMkw&#10;1XbgPV0OvhIBwi5FBbX3XSqlK2sy6Oa2Iw7et+0N+iD7SuoehwA3rXyOoldpsOGwUGNHbzWVP4ez&#10;UbCJu9XX1v4OVbs+bY67Y/JeJF6p6eO4WoDwNPr/8F97qxW8RHGcwP1OuAIy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DEqPHAAAA3gAAAA8AAAAAAAAAAAAAAAAAmAIAAGRy&#10;cy9kb3ducmV2LnhtbFBLBQYAAAAABAAEAPUAAACMAwAAAAA=&#10;" filled="f" stroked="f">
                  <v:textbox inset="0,0,0,0">
                    <w:txbxContent>
                      <w:p w14:paraId="2D68CC28" w14:textId="77777777" w:rsidR="00FA2D22" w:rsidRDefault="00FA2D22">
                        <w:pPr>
                          <w:spacing w:after="160" w:line="259" w:lineRule="auto"/>
                          <w:ind w:left="0" w:right="0" w:firstLine="0"/>
                          <w:jc w:val="left"/>
                        </w:pPr>
                        <w:r>
                          <w:t>(</w:t>
                        </w:r>
                      </w:p>
                    </w:txbxContent>
                  </v:textbox>
                </v:rect>
                <v:rect id="Rectangle 40891" o:spid="_x0000_s1083" style="position:absolute;left:46338;top:28366;width:29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yIeMYA&#10;AADeAAAADwAAAGRycy9kb3ducmV2LnhtbESPQWvCQBSE7wX/w/IEb3WjFEmiq4i26LFVQb09ss8k&#10;mH0bslsT/fXdguBxmJlvmNmiM5W4UeNKywpGwwgEcWZ1ybmCw/7rPQbhPLLGyjIpuJODxbz3NsNU&#10;25Z/6LbzuQgQdikqKLyvUyldVpBBN7Q1cfAutjHog2xyqRtsA9xUchxFE2mw5LBQYE2rgrLr7tco&#10;2MT18rS1jzavPs+b4/cxWe8Tr9Sg3y2nIDx1/hV+trdawUcUJy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6yIeMYAAADeAAAADwAAAAAAAAAAAAAAAACYAgAAZHJz&#10;L2Rvd25yZXYueG1sUEsFBgAAAAAEAAQA9QAAAIsDAAAAAA==&#10;" filled="f" stroked="f">
                  <v:textbox inset="0,0,0,0">
                    <w:txbxContent>
                      <w:p w14:paraId="7239081C" w14:textId="77777777" w:rsidR="00FA2D22" w:rsidRDefault="00FA2D22">
                        <w:pPr>
                          <w:spacing w:after="160" w:line="259" w:lineRule="auto"/>
                          <w:ind w:left="0" w:right="0" w:firstLine="0"/>
                          <w:jc w:val="left"/>
                        </w:pPr>
                        <w:r>
                          <w:t>UX</w:t>
                        </w:r>
                      </w:p>
                    </w:txbxContent>
                  </v:textbox>
                </v:rect>
                <v:rect id="Rectangle 40890" o:spid="_x0000_s1084" style="position:absolute;left:48532;top:28366;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At48UA&#10;AADeAAAADwAAAGRycy9kb3ducmV2LnhtbESPzYrCMBSF98K8Q7iCO00dRNpqFJlRdDnqgOPu0lzb&#10;YnNTmmirTz9ZCC4P549vvuxMJe7UuNKygvEoAkGcWV1yruD3uBnGIJxH1lhZJgUPcrBcfPTmmGrb&#10;8p7uB5+LMMIuRQWF93UqpcsKMuhGtiYO3sU2Bn2QTS51g20YN5X8jKKpNFhyeCiwpq+CsuvhZhRs&#10;43r1t7PPNq/W5+3p55R8HxOv1KDfrWYgPHX+HX61d1rBJIqTABBwAgr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4C3jxQAAAN4AAAAPAAAAAAAAAAAAAAAAAJgCAABkcnMv&#10;ZG93bnJldi54bWxQSwUGAAAAAAQABAD1AAAAigMAAAAA&#10;" filled="f" stroked="f">
                  <v:textbox inset="0,0,0,0">
                    <w:txbxContent>
                      <w:p w14:paraId="3E3694E7" w14:textId="77777777" w:rsidR="00FA2D22" w:rsidRDefault="00FA2D22">
                        <w:pPr>
                          <w:spacing w:after="160" w:line="259" w:lineRule="auto"/>
                          <w:ind w:left="0" w:right="0" w:firstLine="0"/>
                          <w:jc w:val="left"/>
                        </w:pPr>
                        <w:r>
                          <w:t>)</w:t>
                        </w:r>
                      </w:p>
                    </w:txbxContent>
                  </v:textbox>
                </v:rect>
                <v:rect id="Rectangle 1888" o:spid="_x0000_s1085" style="position:absolute;left:49052;top:2836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85sYA&#10;AADdAAAADwAAAGRycy9kb3ducmV2LnhtbESPQW/CMAyF75P2HyJP4jZSOKBSCAixITgymMS4WY1p&#10;KxqnagIt/Pr5MGk3W+/5vc/zZe9qdac2VJ4NjIYJKOLc24oLA9/HzXsKKkRki7VnMvCgAMvF68sc&#10;M+s7/qL7IRZKQjhkaKCMscm0DnlJDsPQN8SiXXzrMMraFtq22Em4q/U4SSbaYcXSUGJD65Ly6+Hm&#10;DGzTZvWz88+uqD/P29P+NP04TqMxg7d+NQMVqY//5r/rnRX8NBVc+UZG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D85sYAAADdAAAADwAAAAAAAAAAAAAAAACYAgAAZHJz&#10;L2Rvd25yZXYueG1sUEsFBgAAAAAEAAQA9QAAAIsDAAAAAA==&#10;" filled="f" stroked="f">
                  <v:textbox inset="0,0,0,0">
                    <w:txbxContent>
                      <w:p w14:paraId="16AEF8F9" w14:textId="77777777" w:rsidR="00FA2D22" w:rsidRDefault="00FA2D22">
                        <w:pPr>
                          <w:spacing w:after="160" w:line="259" w:lineRule="auto"/>
                          <w:ind w:left="0" w:right="0" w:firstLine="0"/>
                          <w:jc w:val="left"/>
                        </w:pPr>
                        <w:r>
                          <w:t xml:space="preserve"> </w:t>
                        </w:r>
                      </w:p>
                    </w:txbxContent>
                  </v:textbox>
                </v:rect>
                <v:shape id="Shape 1889" o:spid="_x0000_s1086" style="position:absolute;left:28803;top:6705;width:762;height:7734;rotation:180;visibility:visible;mso-wrap-style:square;v-text-anchor:top" coordsize="76200,773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mdPMAA&#10;AADdAAAADwAAAGRycy9kb3ducmV2LnhtbERPTYvCMBC9L/gfwgje1lQPUqtRVBAEL7YKXodmbIvN&#10;pDSprf/eCAt7m8f7nPV2MLV4Uesqywpm0wgEcW51xYWC2/X4G4NwHlljbZkUvMnBdjP6WWOibc8p&#10;vTJfiBDCLkEFpfdNIqXLSzLoprYhDtzDtgZ9gG0hdYt9CDe1nEfRQhqsODSU2NChpPyZdUZBl9b9&#10;Lu7c/n7OmiKd64oup7dSk/GwW4HwNPh/8Z/7pMP8OF7C95twgt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7mdPMAAAADdAAAADwAAAAAAAAAAAAAAAACYAgAAZHJzL2Rvd25y&#10;ZXYueG1sUEsFBgAAAAAEAAQA9QAAAIUDAAAAAA==&#10;" path="m34925,r6350,l41275,697230r34925,l38100,773430,,697230r34925,l34925,xe" fillcolor="black" stroked="f" strokeweight="0">
                  <v:stroke miterlimit="66585f" joinstyle="miter"/>
                  <v:path arrowok="t" textboxrect="0,0,76200,773430"/>
                </v:shape>
                <v:shape id="Shape 1890" o:spid="_x0000_s1087" style="position:absolute;left:38938;top:21183;width:4821;height:3829;rotation:180;visibility:visible;mso-wrap-style:square;v-text-anchor:top" coordsize="482092,382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6F68UA&#10;AADdAAAADwAAAGRycy9kb3ducmV2LnhtbESPQWvDMAyF74P9B6PBbqvTFkaX1i1lMGhvW7qt9CZi&#10;NQmN5WC7jffvp8NgN4n39N6n1Sa7Xt0oxM6zgemkAEVce9txY+Dz8Pa0ABUTssXeMxn4oQib9f3d&#10;CkvrR/6gW5UaJSEcSzTQpjSUWse6JYdx4gdi0c4+OEyyhkbbgKOEu17PiuJZO+xYGloc6LWl+lJd&#10;nYHwruvD10hjnn/P3XQ4nopc7Y15fMjbJahEOf2b/653VvAXL8Iv38gI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3oXrxQAAAN0AAAAPAAAAAAAAAAAAAAAAAJgCAABkcnMv&#10;ZG93bnJldi54bWxQSwUGAAAAAAQABAD1AAAAigMAAAAA&#10;" path="m,l83439,17526,61714,44900,482092,377953r-4064,4952l57720,49934,36068,77216,,xe" fillcolor="black" stroked="f" strokeweight="0">
                  <v:stroke miterlimit="66585f" joinstyle="miter"/>
                  <v:path arrowok="t" textboxrect="0,0,482092,382905"/>
                </v:shape>
                <v:shape id="Shape 1891" o:spid="_x0000_s1088" style="position:absolute;left:28803;top:21107;width:762;height:9144;rotation:180;visibility:visible;mso-wrap-style:square;v-text-anchor:top" coordsize="76200,91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sIMMMA&#10;AADdAAAADwAAAGRycy9kb3ducmV2LnhtbERPTWvCQBC9F/wPywje6kYJJU2ziogFKfRg6qHHITvu&#10;hmRnQ3ar8d+7hUJv83ifU20n14srjaH1rGC1zEAQN163bBScv96fCxAhImvsPZOCOwXYbmZPFZba&#10;3/hE1zoakUI4lKjAxjiUUobGksOw9ANx4i5+dBgTHI3UI95SuOvlOstepMOWU4PFgfaWmq7+cQo+&#10;vvPOnPefu7o4mLY55dJecqnUYj7t3kBEmuK/+M991Gl+8bqC32/SC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sIMMMAAADdAAAADwAAAAAAAAAAAAAAAACYAgAAZHJzL2Rv&#10;d25yZXYueG1sUEsFBgAAAAAEAAQA9QAAAIgDAAAAAA==&#10;" path="m38100,l76200,76200r-34925,l41275,914400r-6350,l34925,76200,,76200,38100,xe" fillcolor="black" stroked="f" strokeweight="0">
                  <v:stroke miterlimit="66585f" joinstyle="miter"/>
                  <v:path arrowok="t" textboxrect="0,0,76200,914400"/>
                </v:shape>
                <v:shape id="Shape 1892" o:spid="_x0000_s1089" style="position:absolute;left:29641;top:10287;width:3963;height:2971;visibility:visible;mso-wrap-style:square;v-text-anchor:top" coordsize="396240,29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2aCr4A&#10;AADdAAAADwAAAGRycy9kb3ducmV2LnhtbERPvQrCMBDeBd8hnOCmqQ5iq1FEVHT0Z3A8mrMtNpfa&#10;RFvf3giC2318vzdftqYUL6pdYVnBaBiBIE6tLjhTcDlvB1MQziNrLC2Tgjc5WC66nTkm2jZ8pNfJ&#10;ZyKEsEtQQe59lUjp0pwMuqGtiAN3s7VBH2CdSV1jE8JNKcdRNJEGCw4NOVa0zim9n55GQYZxs9Hx&#10;oYxH9kr2uZ3szpeHUv1eu5qB8NT6v/jn3uswfxqP4ftNOEE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WNmgq+AAAA3QAAAA8AAAAAAAAAAAAAAAAAmAIAAGRycy9kb3ducmV2&#10;LnhtbFBLBQYAAAAABAAEAPUAAACDAwAAAAA=&#10;" path="m,297180r396240,l396240,,,,,297180xe" filled="f">
                  <v:path arrowok="t" textboxrect="0,0,396240,297180"/>
                </v:shape>
                <v:shape id="Picture 1894" o:spid="_x0000_s1090" type="#_x0000_t75" style="position:absolute;left:29676;top:10774;width:3871;height:1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f3iHHAAAA3QAAAA8AAABkcnMvZG93bnJldi54bWxEj09rAjEQxe8Fv0OYQi+iWaWVdTWKFIRC&#10;24N/LnsbN+Nm6WayTVJdv31TEHqb4b3fmzfLdW9bcSEfGscKJuMMBHHldMO1guNhO8pBhIissXVM&#10;Cm4UYL0aPCyx0O7KO7rsYy1SCIcCFZgYu0LKUBmyGMauI07a2XmLMa2+ltrjNYXbVk6zbCYtNpwu&#10;GOzo1VD1tf+xqYY7fZay/PjO/XvVDMsXM7kFo9TTY79ZgIjUx3/znX7Ticvnz/D3TRpBrn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Pf3iHHAAAA3QAAAA8AAAAAAAAAAAAA&#10;AAAAnwIAAGRycy9kb3ducmV2LnhtbFBLBQYAAAAABAAEAPcAAACTAwAAAAA=&#10;">
                  <v:imagedata r:id="rId22" o:title=""/>
                </v:shape>
                <v:rect id="Rectangle 1895" o:spid="_x0000_s1091" style="position:absolute;left:30605;top:10803;width:247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jFpcMA&#10;AADdAAAADwAAAGRycy9kb3ducmV2LnhtbERPS2vCQBC+C/6HZQRvulGwJNFVxAd6tFqw3obsNAnN&#10;zobsamJ/vVso9DYf33MWq85U4kGNKy0rmIwjEMSZ1SXnCj4u+1EMwnlkjZVlUvAkB6tlv7fAVNuW&#10;3+lx9rkIIexSVFB4X6dSuqwgg25sa+LAfdnGoA+wyaVusA3hppLTKHqTBksODQXWtCko+z7fjYJD&#10;XK8/j/anzavd7XA9XZPtJfFKDQfdeg7CU+f/xX/uow7z42QG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jFpcMAAADdAAAADwAAAAAAAAAAAAAAAACYAgAAZHJzL2Rv&#10;d25yZXYueG1sUEsFBgAAAAAEAAQA9QAAAIgDAAAAAA==&#10;" filled="f" stroked="f">
                  <v:textbox inset="0,0,0,0">
                    <w:txbxContent>
                      <w:p w14:paraId="6C40DD43" w14:textId="77777777" w:rsidR="00FA2D22" w:rsidRDefault="00FA2D22">
                        <w:pPr>
                          <w:spacing w:after="160" w:line="259" w:lineRule="auto"/>
                          <w:ind w:left="0" w:right="0" w:firstLine="0"/>
                          <w:jc w:val="left"/>
                        </w:pPr>
                        <w:r>
                          <w:t>H2</w:t>
                        </w:r>
                      </w:p>
                    </w:txbxContent>
                  </v:textbox>
                </v:rect>
                <v:rect id="Rectangle 1896" o:spid="_x0000_s1092" style="position:absolute;left:32465;top:1080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pb0sQA&#10;AADdAAAADwAAAGRycy9kb3ducmV2LnhtbERPTWvCQBC9C/0PyxR60009hCR1FWktybFVwXobsmMS&#10;mp0N2W2S9td3BcHbPN7nrDaTacVAvWssK3heRCCIS6sbrhQcD+/zBITzyBpby6Tglxxs1g+zFWba&#10;jvxJw95XIoSwy1BB7X2XSenKmgy6he2IA3exvUEfYF9J3eMYwk0rl1EUS4MNh4YaO3qtqfze/xgF&#10;edJtvwr7N1bt7pyfPk7p2yH1Sj09TtsXEJ4mfxff3IUO85M0hus34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aW9LEAAAA3QAAAA8AAAAAAAAAAAAAAAAAmAIAAGRycy9k&#10;b3ducmV2LnhtbFBLBQYAAAAABAAEAPUAAACJAwAAAAA=&#10;" filled="f" stroked="f">
                  <v:textbox inset="0,0,0,0">
                    <w:txbxContent>
                      <w:p w14:paraId="21B6FCF8" w14:textId="77777777" w:rsidR="00FA2D22" w:rsidRDefault="00FA2D22">
                        <w:pPr>
                          <w:spacing w:after="160" w:line="259" w:lineRule="auto"/>
                          <w:ind w:left="0" w:right="0" w:firstLine="0"/>
                          <w:jc w:val="left"/>
                        </w:pPr>
                        <w:r>
                          <w:t xml:space="preserve"> </w:t>
                        </w:r>
                      </w:p>
                    </w:txbxContent>
                  </v:textbox>
                </v:rect>
                <v:shape id="Shape 1897" o:spid="_x0000_s1093" style="position:absolute;left:42138;top:12496;width:3963;height:2972;visibility:visible;mso-wrap-style:square;v-text-anchor:top" coordsize="396240,29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o5ksEA&#10;AADdAAAADwAAAGRycy9kb3ducmV2LnhtbERPTYvCMBC9L+x/CCN4W9N6cG01FhEV96j14HFoZtuy&#10;zaTbRFv/vREEb/N4n7PMBtOIG3WutqwgnkQgiAuray4VnPPd1xyE88gaG8uk4E4OstXnxxJTbXs+&#10;0u3kSxFC2KWooPK+TaV0RUUG3cS2xIH7tZ1BH2BXSt1hH8JNI6dRNJMGaw4NFba0qaj4O12NghKT&#10;fquTnyaJ7YXsdTfb5+d/pcajYb0A4Wnwb/HLfdBh/jz5huc34QS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6OZLBAAAA3QAAAA8AAAAAAAAAAAAAAAAAmAIAAGRycy9kb3du&#10;cmV2LnhtbFBLBQYAAAAABAAEAPUAAACGAwAAAAA=&#10;" path="m,297180r396240,l396240,,,,,297180xe" filled="f">
                  <v:path arrowok="t" textboxrect="0,0,396240,297180"/>
                </v:shape>
                <v:shape id="Picture 1899" o:spid="_x0000_s1094" type="#_x0000_t75" style="position:absolute;left:42172;top:12999;width:3871;height:1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ecb/GAAAA3QAAAA8AAABkcnMvZG93bnJldi54bWxEj0FrAjEQhe8F/0OYQi+lZhUq62oUEQpC&#10;60Hby96mm3GzdDNZk1TXf28EwdsM731v3syXvW3FiXxoHCsYDTMQxJXTDdcKfr4/3nIQISJrbB2T&#10;ggsFWC4GT3MstDvzjk77WIsUwqFABSbGrpAyVIYshqHriJN2cN5iTKuvpfZ4TuG2leMsm0iLDacL&#10;BjtaG6r+9v821XC/21KWX8fcf1bNa/luRpdglHp57lczEJH6+DDf6Y1OXD6dwu2bNIJcX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d5xv8YAAADdAAAADwAAAAAAAAAAAAAA&#10;AACfAgAAZHJzL2Rvd25yZXYueG1sUEsFBgAAAAAEAAQA9wAAAJIDAAAAAA==&#10;">
                  <v:imagedata r:id="rId22" o:title=""/>
                </v:shape>
                <v:rect id="Rectangle 1900" o:spid="_x0000_s1095" style="position:absolute;left:43105;top:13028;width:247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T8J8YA&#10;AADdAAAADwAAAGRycy9kb3ducmV2LnhtbESPQW/CMAyF75P2HyJP4jZSdkC0EBBim+DIYBLjZjWm&#10;rWicqgm08OvnAxI3W+/5vc+zRe9qdaU2VJ4NjIYJKOLc24oLA7/77/cJqBCRLdaeycCNAizmry8z&#10;zKzv+Ieuu1goCeGQoYEyxibTOuQlOQxD3xCLdvKtwyhrW2jbYifhrtYfSTLWDiuWhhIbWpWUn3cX&#10;Z2A9aZZ/G3/vivrruD5sD+nnPo3GDN765RRUpD4+zY/rjRX8NBF++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T8J8YAAADdAAAADwAAAAAAAAAAAAAAAACYAgAAZHJz&#10;L2Rvd25yZXYueG1sUEsFBgAAAAAEAAQA9QAAAIsDAAAAAA==&#10;" filled="f" stroked="f">
                  <v:textbox inset="0,0,0,0">
                    <w:txbxContent>
                      <w:p w14:paraId="79C8608F" w14:textId="77777777" w:rsidR="00FA2D22" w:rsidRDefault="00FA2D22">
                        <w:pPr>
                          <w:spacing w:after="160" w:line="259" w:lineRule="auto"/>
                          <w:ind w:left="0" w:right="0" w:firstLine="0"/>
                          <w:jc w:val="left"/>
                        </w:pPr>
                        <w:r>
                          <w:t>H3</w:t>
                        </w:r>
                      </w:p>
                    </w:txbxContent>
                  </v:textbox>
                </v:rect>
                <v:rect id="Rectangle 1901" o:spid="_x0000_s1096" style="position:absolute;left:44968;top:130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hZvMMA&#10;AADdAAAADwAAAGRycy9kb3ducmV2LnhtbERPS4vCMBC+C/6HMII3TfWw2K5RZFX0uD6g621oxrZs&#10;MylN1tb99UYQvM3H95z5sjOVuFHjSssKJuMIBHFmdcm5gvNpO5qBcB5ZY2WZFNzJwXLR780x0bbl&#10;A92OPhchhF2CCgrv60RKlxVk0I1tTRy4q20M+gCbXOoG2xBuKjmNog9psOTQUGBNXwVlv8c/o2A3&#10;q1c/e/vf5tXmsku/03h9ir1Sw0G3+gThqfNv8cu912F+HE3g+U04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hZvMMAAADdAAAADwAAAAAAAAAAAAAAAACYAgAAZHJzL2Rv&#10;d25yZXYueG1sUEsFBgAAAAAEAAQA9QAAAIgDAAAAAA==&#10;" filled="f" stroked="f">
                  <v:textbox inset="0,0,0,0">
                    <w:txbxContent>
                      <w:p w14:paraId="3EBA6FBF" w14:textId="77777777" w:rsidR="00FA2D22" w:rsidRDefault="00FA2D22">
                        <w:pPr>
                          <w:spacing w:after="160" w:line="259" w:lineRule="auto"/>
                          <w:ind w:left="0" w:right="0" w:firstLine="0"/>
                          <w:jc w:val="left"/>
                        </w:pPr>
                        <w:r>
                          <w:t xml:space="preserve"> </w:t>
                        </w:r>
                      </w:p>
                    </w:txbxContent>
                  </v:textbox>
                </v:rect>
                <v:shape id="Shape 1902" o:spid="_x0000_s1097" style="position:absolute;left:42214;top:19964;width:3963;height:2972;visibility:visible;mso-wrap-style:square;v-text-anchor:top" coordsize="396240,29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YAEL4A&#10;AADdAAAADwAAAGRycy9kb3ducmV2LnhtbERPvQrCMBDeBd8hnOCmqQ5iq1FEVHT0Z3A8mrMtNpfa&#10;RFvf3giC2318vzdftqYUL6pdYVnBaBiBIE6tLjhTcDlvB1MQziNrLC2Tgjc5WC66nTkm2jZ8pNfJ&#10;ZyKEsEtQQe59lUjp0pwMuqGtiAN3s7VBH2CdSV1jE8JNKcdRNJEGCw4NOVa0zim9n55GQYZxs9Hx&#10;oYxH9kr2uZ3szpeHUv1eu5qB8NT6v/jn3uswP47G8P0mnCA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mABC+AAAA3QAAAA8AAAAAAAAAAAAAAAAAmAIAAGRycy9kb3ducmV2&#10;LnhtbFBLBQYAAAAABAAEAPUAAACDAwAAAAA=&#10;" path="m,297180r396240,l396240,,,,,297180xe" filled="f">
                  <v:path arrowok="t" textboxrect="0,0,396240,297180"/>
                </v:shape>
                <v:shape id="Picture 1904" o:spid="_x0000_s1098" type="#_x0000_t75" style="position:absolute;left:42264;top:20467;width:3871;height:1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0RDvGAAAA3QAAAA8AAABkcnMvZG93bnJldi54bWxEj0FrAjEQhe+C/yFMwUvRrNKK3RpFCkKh&#10;9uDqZW/TzXSzdDPZJlHXf98IBW8zvPe9ebNc97YVZ/KhcaxgOslAEFdON1wrOB624wWIEJE1to5J&#10;wZUCrFfDwRJz7S68p3MRa5FCOOSowMTY5VKGypDFMHEdcdK+nbcY0+prqT1eUrht5SzL5tJiw+mC&#10;wY7eDFU/xcmmGu7rs5Tl7nfhP6rmsXw202swSo0e+s0riEh9vJv/6XeduJfsCW7fpBHk6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TREO8YAAADdAAAADwAAAAAAAAAAAAAA&#10;AACfAgAAZHJzL2Rvd25yZXYueG1sUEsFBgAAAAAEAAQA9wAAAJIDAAAAAA==&#10;">
                  <v:imagedata r:id="rId22" o:title=""/>
                </v:shape>
                <v:rect id="Rectangle 1905" o:spid="_x0000_s1099" style="position:absolute;left:43196;top:20498;width:247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fv8MA&#10;AADdAAAADwAAAGRycy9kb3ducmV2LnhtbERPS4vCMBC+L/gfwgje1lRBsV2jiA/0uD5A9zY0s23Z&#10;ZlKaaKu/fiMI3ubje8503ppS3Kh2hWUFg34Egji1uuBMwem4+ZyAcB5ZY2mZFNzJwXzW+Zhiom3D&#10;e7odfCZCCLsEFeTeV4mULs3JoOvbijhwv7Y26AOsM6lrbEK4KeUwisbSYMGhIceKljmlf4erUbCd&#10;VIvLzj6arFz/bM/f53h1jL1SvW67+ALhqfVv8cu902F+HI3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fv8MAAADdAAAADwAAAAAAAAAAAAAAAACYAgAAZHJzL2Rv&#10;d25yZXYueG1sUEsFBgAAAAAEAAQA9QAAAIgDAAAAAA==&#10;" filled="f" stroked="f">
                  <v:textbox inset="0,0,0,0">
                    <w:txbxContent>
                      <w:p w14:paraId="5798B16C" w14:textId="77777777" w:rsidR="00FA2D22" w:rsidRDefault="00FA2D22">
                        <w:pPr>
                          <w:spacing w:after="160" w:line="259" w:lineRule="auto"/>
                          <w:ind w:left="0" w:right="0" w:firstLine="0"/>
                          <w:jc w:val="left"/>
                        </w:pPr>
                        <w:r>
                          <w:t>H4</w:t>
                        </w:r>
                      </w:p>
                    </w:txbxContent>
                  </v:textbox>
                </v:rect>
                <v:rect id="Rectangle 1906" o:spid="_x0000_s1100" style="position:absolute;left:45059;top:2049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ByMIA&#10;AADdAAAADwAAAGRycy9kb3ducmV2LnhtbERPS4vCMBC+C/6HMII3Td2D2GoU0RU9+gLd29DMtsVm&#10;Uppoq7/eLCx4m4/vObNFa0rxoNoVlhWMhhEI4tTqgjMF59NmMAHhPLLG0jIpeJKDxbzbmWGibcMH&#10;ehx9JkIIuwQV5N5XiZQuzcmgG9qKOHC/tjboA6wzqWtsQrgp5VcUjaXBgkNDjhWtckpvx7tRsJ1U&#10;y+vOvpqs/P7ZXvaXeH2KvVL9XrucgvDU+o/4373TYX4cjeHvm3CC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8cHIwgAAAN0AAAAPAAAAAAAAAAAAAAAAAJgCAABkcnMvZG93&#10;bnJldi54bWxQSwUGAAAAAAQABAD1AAAAhwMAAAAA&#10;" filled="f" stroked="f">
                  <v:textbox inset="0,0,0,0">
                    <w:txbxContent>
                      <w:p w14:paraId="5411CD9E" w14:textId="77777777" w:rsidR="00FA2D22" w:rsidRDefault="00FA2D22">
                        <w:pPr>
                          <w:spacing w:after="160" w:line="259" w:lineRule="auto"/>
                          <w:ind w:left="0" w:right="0" w:firstLine="0"/>
                          <w:jc w:val="left"/>
                        </w:pPr>
                        <w:r>
                          <w:t xml:space="preserve"> </w:t>
                        </w:r>
                      </w:p>
                    </w:txbxContent>
                  </v:textbox>
                </v:rect>
                <v:shape id="Shape 1907" o:spid="_x0000_s1101" style="position:absolute;left:29794;top:22326;width:3962;height:2972;visibility:visible;mso-wrap-style:square;v-text-anchor:top" coordsize="396240,29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jiMAA&#10;AADdAAAADwAAAGRycy9kb3ducmV2LnhtbERPTYvCMBC9C/6HMII3TfXg2mosIirucdWDx6EZ22Iz&#10;qU1q67/fLCx4m8f7nHXam0q8qHGlZQWzaQSCOLO65FzB9XKYLEE4j6yxskwK3uQg3QwHa0y07fiH&#10;XmefixDCLkEFhfd1IqXLCjLoprYmDtzdNgZ9gE0udYNdCDeVnEfRQhosOTQUWNOuoOxxbo2CHONu&#10;r+PvKp7ZG9n2sDherk+lxqN+uwLhqfcf8b/7pMP8OPqCv2/CC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GjiMAAAADdAAAADwAAAAAAAAAAAAAAAACYAgAAZHJzL2Rvd25y&#10;ZXYueG1sUEsFBgAAAAAEAAQA9QAAAIUDAAAAAA==&#10;" path="m,297180r396240,l396240,,,,,297180xe" filled="f">
                  <v:path arrowok="t" textboxrect="0,0,396240,297180"/>
                </v:shape>
                <v:shape id="Picture 1909" o:spid="_x0000_s1102" type="#_x0000_t75" style="position:absolute;left:29828;top:22814;width:3871;height:1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166XHAAAA3QAAAA8AAABkcnMvZG93bnJldi54bWxEj81qwzAQhO+BvIPYQC+hkRNoSNzIJhQK&#10;gbaH/Fx821pby8RauZKaOG9fFQq57TLzzc5uysF24kI+tI4VzGcZCOLa6ZYbBafj6+MKRIjIGjvH&#10;pOBGAcpiPNpgrt2V93Q5xEakEA45KjAx9rmUoTZkMcxcT5y0L+ctxrT6RmqP1xRuO7nIsqW02HK6&#10;YLCnF0P1+fBjUw33+VHJ6v175d/qdlo9mfktGKUeJsP2GUSkId7N//ROJ26dreHvmzSCLH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M166XHAAAA3QAAAA8AAAAAAAAAAAAA&#10;AAAAnwIAAGRycy9kb3ducmV2LnhtbFBLBQYAAAAABAAEAPcAAACTAwAAAAA=&#10;">
                  <v:imagedata r:id="rId22" o:title=""/>
                </v:shape>
                <v:rect id="Rectangle 1910" o:spid="_x0000_s1103" style="position:absolute;left:30758;top:22845;width:247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1q+scA&#10;AADdAAAADwAAAGRycy9kb3ducmV2LnhtbESPQW/CMAyF75P4D5GRuI2UHSbakVaIbYLjBkiMm9WY&#10;tqJxqiajZb9+PkzazdZ7fu/zqhhdq27Uh8azgcU8AUVcettwZeB4eH9cggoR2WLrmQzcKUCRTx5W&#10;mFk/8Cfd9rFSEsIhQwN1jF2mdShrchjmviMW7eJ7h1HWvtK2x0HCXaufkuRZO2xYGmrsaFNTed1/&#10;OwPbZbf+2vmfoWrfztvTxyl9PaTRmNl0XL+AijTGf/Pf9c4KfroQ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NavrHAAAA3QAAAA8AAAAAAAAAAAAAAAAAmAIAAGRy&#10;cy9kb3ducmV2LnhtbFBLBQYAAAAABAAEAPUAAACMAwAAAAA=&#10;" filled="f" stroked="f">
                  <v:textbox inset="0,0,0,0">
                    <w:txbxContent>
                      <w:p w14:paraId="7DBD8A0F" w14:textId="77777777" w:rsidR="00FA2D22" w:rsidRDefault="00FA2D22">
                        <w:pPr>
                          <w:spacing w:after="160" w:line="259" w:lineRule="auto"/>
                          <w:ind w:left="0" w:right="0" w:firstLine="0"/>
                          <w:jc w:val="left"/>
                        </w:pPr>
                        <w:r>
                          <w:t>H5</w:t>
                        </w:r>
                      </w:p>
                    </w:txbxContent>
                  </v:textbox>
                </v:rect>
                <v:rect id="Rectangle 1911" o:spid="_x0000_s1104" style="position:absolute;left:32617;top:2284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PYcQA&#10;AADdAAAADwAAAGRycy9kb3ducmV2LnhtbERPTWvCQBC9F/oflil4azbpQZLUVcS2mGOrhdTbkB2T&#10;YHY2ZFcT++u7gtDbPN7nLFaT6cSFBtdaVpBEMQjiyuqWawXf+4/nFITzyBo7y6TgSg5Wy8eHBeba&#10;jvxFl52vRQhhl6OCxvs+l9JVDRl0ke2JA3e0g0Ef4FBLPeAYwk0nX+J4Lg22HBoa7GnTUHXanY2C&#10;bdqvfwr7O9bd+2FbfpbZ2z7zSs2epvUrCE+T/xff3YUO87Mkgds34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Bz2HEAAAA3QAAAA8AAAAAAAAAAAAAAAAAmAIAAGRycy9k&#10;b3ducmV2LnhtbFBLBQYAAAAABAAEAPUAAACJAwAAAAA=&#10;" filled="f" stroked="f">
                  <v:textbox inset="0,0,0,0">
                    <w:txbxContent>
                      <w:p w14:paraId="52F6673E" w14:textId="77777777" w:rsidR="00FA2D22" w:rsidRDefault="00FA2D22">
                        <w:pPr>
                          <w:spacing w:after="160" w:line="259" w:lineRule="auto"/>
                          <w:ind w:left="0" w:right="0" w:firstLine="0"/>
                          <w:jc w:val="left"/>
                        </w:pPr>
                        <w:r>
                          <w:t xml:space="preserve"> </w:t>
                        </w:r>
                      </w:p>
                    </w:txbxContent>
                  </v:textbox>
                </v:rect>
                <v:shape id="Shape 1912" o:spid="_x0000_s1105" style="position:absolute;left:13944;top:20116;width:3963;height:2972;visibility:visible;mso-wrap-style:square;v-text-anchor:top" coordsize="396240,29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zcIA&#10;AADdAAAADwAAAGRycy9kb3ducmV2LnhtbERPTW+CQBC9N+l/2IxJb3WBAynoaowR0x6LHDxO2BGI&#10;7CxlV6H/vtvExNu8vM9Zb2fTizuNrrOsIF5GIIhrqztuFFSn4v0DhPPIGnvLpOCXHGw3ry9rzLWd&#10;+JvupW9ECGGXo4LW+yGX0tUtGXRLOxAH7mJHgz7AsZF6xCmEm14mUZRKgx2HhhYH2rdUX8ubUdBg&#10;Nh109tVnsT2TvRXp8VT9KPW2mHcrEJ5m/xQ/3J86zM/iBP6/CS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5bNwgAAAN0AAAAPAAAAAAAAAAAAAAAAAJgCAABkcnMvZG93&#10;bnJldi54bWxQSwUGAAAAAAQABAD1AAAAhwMAAAAA&#10;" path="m,297180r396240,l396240,,,,,297180xe" filled="f">
                  <v:path arrowok="t" textboxrect="0,0,396240,297180"/>
                </v:shape>
                <v:shape id="Picture 1914" o:spid="_x0000_s1106" type="#_x0000_t75" style="position:absolute;left:13978;top:20619;width:3871;height:1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t0ubGAAAA3QAAAA8AAABkcnMvZG93bnJldi54bWxEj0FrAjEQhe+C/yFMwUup2S1VdGsUKRQE&#10;60HtZW/jZrpZuplsk6jrv28KBW8zvPe9ebNY9bYVF/KhcawgH2cgiCunG64VfB7fn2YgQkTW2Dom&#10;BTcKsFoOBwsstLvyni6HWIsUwqFABSbGrpAyVIYshrHriJP25bzFmFZfS+3xmsJtK5+zbCotNpwu&#10;GOzozVD1fTjbVMOddqUsP35mfls1j+XE5LdglBo99OtXEJH6eDf/0xuduHn+An/fpBHk8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O3S5sYAAADdAAAADwAAAAAAAAAAAAAA&#10;AACfAgAAZHJzL2Rvd25yZXYueG1sUEsFBgAAAAAEAAQA9wAAAJIDAAAAAA==&#10;">
                  <v:imagedata r:id="rId22" o:title=""/>
                </v:shape>
                <v:rect id="Rectangle 1915" o:spid="_x0000_s1107" style="position:absolute;left:14902;top:20651;width:247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rJYsMA&#10;AADdAAAADwAAAGRycy9kb3ducmV2LnhtbERPS4vCMBC+C/sfwgjeNFVYsdUosu6iRx8L6m1oxrbY&#10;TEqTtdVfbwRhb/PxPWe2aE0pblS7wrKC4SACQZxaXXCm4Pfw05+AcB5ZY2mZFNzJwWL+0Zlhom3D&#10;O7rtfSZCCLsEFeTeV4mULs3JoBvYijhwF1sb9AHWmdQ1NiHclHIURWNpsODQkGNFXzml1/2fUbCe&#10;VMvTxj6arPw+r4/bY7w6xF6pXrddTkF4av2/+O3e6DA/Hn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rJYsMAAADdAAAADwAAAAAAAAAAAAAAAACYAgAAZHJzL2Rv&#10;d25yZXYueG1sUEsFBgAAAAAEAAQA9QAAAIgDAAAAAA==&#10;" filled="f" stroked="f">
                  <v:textbox inset="0,0,0,0">
                    <w:txbxContent>
                      <w:p w14:paraId="239DA1D6" w14:textId="77777777" w:rsidR="00FA2D22" w:rsidRDefault="00FA2D22">
                        <w:pPr>
                          <w:spacing w:after="160" w:line="259" w:lineRule="auto"/>
                          <w:ind w:left="0" w:right="0" w:firstLine="0"/>
                          <w:jc w:val="left"/>
                        </w:pPr>
                        <w:r>
                          <w:t>H6</w:t>
                        </w:r>
                      </w:p>
                    </w:txbxContent>
                  </v:textbox>
                </v:rect>
                <v:rect id="Rectangle 1916" o:spid="_x0000_s1108" style="position:absolute;left:16761;top:2065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hXFcQA&#10;AADdAAAADwAAAGRycy9kb3ducmV2LnhtbERPTWvCQBC9F/wPywi91Y09BBPdBNEWc2y1YL0N2TEJ&#10;ZmdDdmvS/vquIHibx/ucVT6aVlypd41lBfNZBIK4tLrhSsHX4f1lAcJ5ZI2tZVLwSw7ybPK0wlTb&#10;gT/puveVCCHsUlRQe9+lUrqyJoNuZjviwJ1tb9AH2FdS9ziEcNPK1yiKpcGGQ0ONHW1qKi/7H6Ng&#10;t+jW34X9G6r27bQ7fhyT7SHxSj1Px/UShKfRP8R3d6HD/GQew+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oVxXEAAAA3QAAAA8AAAAAAAAAAAAAAAAAmAIAAGRycy9k&#10;b3ducmV2LnhtbFBLBQYAAAAABAAEAPUAAACJAwAAAAA=&#10;" filled="f" stroked="f">
                  <v:textbox inset="0,0,0,0">
                    <w:txbxContent>
                      <w:p w14:paraId="1833CD9E" w14:textId="77777777" w:rsidR="00FA2D22" w:rsidRDefault="00FA2D22">
                        <w:pPr>
                          <w:spacing w:after="160" w:line="259" w:lineRule="auto"/>
                          <w:ind w:left="0" w:right="0" w:firstLine="0"/>
                          <w:jc w:val="left"/>
                        </w:pPr>
                        <w:r>
                          <w:t xml:space="preserve"> </w:t>
                        </w:r>
                      </w:p>
                    </w:txbxContent>
                  </v:textbox>
                </v:rect>
                <w10:anchorlock/>
              </v:group>
            </w:pict>
          </mc:Fallback>
        </mc:AlternateContent>
      </w:r>
    </w:p>
    <w:p w14:paraId="0CCA8F6D" w14:textId="77777777" w:rsidR="001902BC" w:rsidRDefault="00FA2D22">
      <w:pPr>
        <w:spacing w:after="156" w:line="259" w:lineRule="auto"/>
        <w:ind w:left="56" w:right="0" w:firstLine="0"/>
        <w:jc w:val="center"/>
      </w:pPr>
      <w:r>
        <w:rPr>
          <w:b/>
        </w:rPr>
        <w:t xml:space="preserve"> </w:t>
      </w:r>
    </w:p>
    <w:p w14:paraId="51ED12A0" w14:textId="77777777" w:rsidR="001902BC" w:rsidRDefault="00FA2D22">
      <w:pPr>
        <w:spacing w:after="180" w:line="259" w:lineRule="auto"/>
        <w:ind w:left="0" w:right="19" w:firstLine="0"/>
        <w:jc w:val="center"/>
      </w:pPr>
      <w:r>
        <w:rPr>
          <w:b/>
        </w:rPr>
        <w:t>Figure 1.0:</w:t>
      </w:r>
      <w:r>
        <w:t xml:space="preserve"> How Augmented Reality influencing the marketing experiences. </w:t>
      </w:r>
    </w:p>
    <w:p w14:paraId="0EF06FA7" w14:textId="77777777" w:rsidR="001902BC" w:rsidRDefault="00FA2D22" w:rsidP="001F2240">
      <w:pPr>
        <w:pStyle w:val="Heading3"/>
      </w:pPr>
      <w:bookmarkStart w:id="27" w:name="_Toc147574354"/>
      <w:r>
        <w:lastRenderedPageBreak/>
        <w:t>3.2 Brand Awareness (BA):</w:t>
      </w:r>
      <w:bookmarkEnd w:id="27"/>
      <w:r>
        <w:t xml:space="preserve"> </w:t>
      </w:r>
    </w:p>
    <w:p w14:paraId="1D204D02" w14:textId="6E55B5C3" w:rsidR="001902BC" w:rsidRPr="00766515" w:rsidRDefault="00FA2D22" w:rsidP="00766515">
      <w:pPr>
        <w:ind w:left="-5" w:right="3"/>
      </w:pPr>
      <w:r>
        <w:t xml:space="preserve">Consumers that purchase online have a greater attachment to a brand (Kim et al., 2008) and are thus indirectly implicated in the company's failures and successes (Ashforth &amp; Mael, 1989). It might be considered that people who purchase online have a good and hopeful attitude regarding a company (Writz et al., 2013). Surprisingly, a consumer's brand involvement may aid raise an organization's revenue as well as their total brand awareness. Customer brand engagement has strong roots in relationship marketing, which stresses the concept of connection and customer experiences (Vivek et al., 2012). According to Mollen and Wilson (2010), consumer brand engagement is defined as an emotive and cognitive commitment to an active relationship with a company. Augmented reality is a viable option for creating Brand Awareness because AR shopping applications that enhance user’s own bodies and faces are likely to influence their own feeling of self as well as give information about the goods. AR is frequently shown through portable gadgets that customers take with them throughout the day (Shankar et al., 2016), which might become extensions of the consumer’s own self-identities (e.g., Belk, 2014; Walsh et al., 2010). To properly comprehend the consumer-brand connections that augmented reality might permit, it is also necessary to investigate how the distinctive qualities of the AR media content (i.e., the augmentations put in physical locations) may give rise to new sorts of self. </w:t>
      </w:r>
      <w:r w:rsidR="001F2240">
        <w:t>Consumer brand</w:t>
      </w:r>
      <w:r>
        <w:t xml:space="preserve"> connection study focuses on how customers perceive congruence between a brand and themselves (e.g., MacInnis and Folkes, 2017). According to this research, the brand becomes ingrained in customers' sense of self as consumer-brand congruency increases (see, for instance, Park et al., 2013, and Reimann and Aron, 2009). In their research of the self-brand congruity literature, MacInnis and Folkes (2017) build on Belk's (1988) ground-breaking work on how consumers view products and brands as extensions of their selves. However, Belk (2013; 2014) notes that because social media and virtual worlds weren't around when he first developed his theory of the extended self, it needs to be updated for today's digital environment. In Belk's (2013; 2014) reformulation of the extended self-concept for the digital era, the erasure of distinctions between consumers, people, things, and brands is a repeating theme. Belk (2013, p. 488), citing Suler (2004), asserts that "cyberspace tends to move or destabilize self-boundary" and that the "distinction between inner-me and outer-other is not as obvious" as it once was before the advent of digital technology. Through a joint effort between a customer and his or her social media contacts, social media, for instance, has given rise to a new sense of aggregated self (e.g., Belk, 2013; Drenton, 2012).</w:t>
      </w:r>
    </w:p>
    <w:p w14:paraId="7B36F946" w14:textId="7B9DA2EE" w:rsidR="001902BC" w:rsidRPr="001F2240" w:rsidRDefault="00FA2D22" w:rsidP="006C6989">
      <w:pPr>
        <w:jc w:val="left"/>
        <w:rPr>
          <w:b/>
          <w:bCs/>
        </w:rPr>
      </w:pPr>
      <w:r w:rsidRPr="001F2240">
        <w:rPr>
          <w:b/>
          <w:bCs/>
        </w:rPr>
        <w:t xml:space="preserve">H1: </w:t>
      </w:r>
      <w:bookmarkStart w:id="28" w:name="_Hlk147572060"/>
      <w:r w:rsidR="0077611A" w:rsidRPr="0077611A">
        <w:rPr>
          <w:b/>
          <w:bCs/>
        </w:rPr>
        <w:t>“Augmented Reality Marketing has positive effect on Brand Awareness”</w:t>
      </w:r>
      <w:r w:rsidRPr="001F2240">
        <w:rPr>
          <w:b/>
          <w:bCs/>
        </w:rPr>
        <w:t xml:space="preserve"> </w:t>
      </w:r>
      <w:bookmarkEnd w:id="28"/>
    </w:p>
    <w:p w14:paraId="0705F170" w14:textId="77777777" w:rsidR="001902BC" w:rsidRDefault="00FA2D22">
      <w:pPr>
        <w:spacing w:after="180" w:line="259" w:lineRule="auto"/>
        <w:ind w:left="56" w:right="0" w:firstLine="0"/>
        <w:jc w:val="center"/>
      </w:pPr>
      <w:r>
        <w:t xml:space="preserve"> </w:t>
      </w:r>
    </w:p>
    <w:p w14:paraId="0A0C04AC" w14:textId="77777777" w:rsidR="001902BC" w:rsidRDefault="00FA2D22" w:rsidP="001F2240">
      <w:pPr>
        <w:pStyle w:val="Heading3"/>
      </w:pPr>
      <w:bookmarkStart w:id="29" w:name="_Toc147574355"/>
      <w:r>
        <w:t>3.3 Customer Loyalty (CL):</w:t>
      </w:r>
      <w:bookmarkEnd w:id="29"/>
      <w:r>
        <w:t xml:space="preserve"> </w:t>
      </w:r>
    </w:p>
    <w:p w14:paraId="6BE0EF69" w14:textId="7DDCFF31" w:rsidR="001902BC" w:rsidRDefault="00FA2D22" w:rsidP="00766515">
      <w:pPr>
        <w:ind w:left="-5" w:right="3"/>
      </w:pPr>
      <w:r>
        <w:t xml:space="preserve">According to a recent survey, 63% of shoppers believe that augmented reality would improve their shopping experience. According to consumer psychology, potential buyers want to know that the product they buy will meet their desires and requirements. AR tools allow customers to preview how a product will appear in their environment. An AR experience, for example, will allow customers to view how a certain sofa might look in their real-life environment using their </w:t>
      </w:r>
      <w:r>
        <w:lastRenderedPageBreak/>
        <w:t xml:space="preserve">mobile devices. Because of this new technology, consumers have less reservations, and retailers experience a drop in the total number of product returns. In marketing, customer loyalty is most powerful when consumers evaluate products and services in a context that is personally relevant to them (i.e., embed experiences), physically interact with products and services (i.e., embody experiences), choose products and services that are tailored to their preferences and needs (i.e., adaptive experiences), and distribute experiences to other consumers. Through the virtualization technique known as digitizing, which is used by many internet businesses, a physical product is digitally recreated in augmented reality. Amazon, for example, has produced digital reproductions of tangible objects sold in its online shop. Using Amazon's mobile app, these AR holograms may be exhibited in a customer's house (Heller et al., 2019a). Digitizing physical goods shows a higher degree of virtualization than improving ARM since the real product is no longer visible; only its AR hologram is seen. This adds value by assisting buyers in judging the product's relationships in its intended usage environment (for example, an Ikea chair in a customer's living room). Elisa B. Schweiger and Dhruv Grewal states that How technology may be used in retail environments to generate a sense of social presence and improve consumer loyalty. Augmented reality (AR) is being lauded as a next-generation technology that will allow businesses to reimagine their marketing techniques. While research on augmented reality marketing is fast growing, researchers and managers still lack understanding into how AR may assist organizations accomplish the essential marketing goal of establishing client loyalty. This research study conducts to find out how this aspect will incorporate customer loyalty.  </w:t>
      </w:r>
    </w:p>
    <w:p w14:paraId="486535D9" w14:textId="4D66AFA3" w:rsidR="001902BC" w:rsidRDefault="00FA2D22" w:rsidP="0077611A">
      <w:pPr>
        <w:spacing w:after="164" w:line="258" w:lineRule="auto"/>
        <w:ind w:left="1878" w:right="0" w:hanging="1772"/>
        <w:jc w:val="left"/>
        <w:rPr>
          <w:b/>
        </w:rPr>
      </w:pPr>
      <w:r>
        <w:rPr>
          <w:b/>
        </w:rPr>
        <w:t xml:space="preserve">H2: </w:t>
      </w:r>
      <w:bookmarkStart w:id="30" w:name="_Hlk147572082"/>
      <w:r w:rsidR="0077611A">
        <w:rPr>
          <w:b/>
        </w:rPr>
        <w:t>“</w:t>
      </w:r>
      <w:r w:rsidR="0077611A" w:rsidRPr="0077611A">
        <w:rPr>
          <w:b/>
        </w:rPr>
        <w:t>Augmented Reality will positively</w:t>
      </w:r>
      <w:r w:rsidR="0077611A">
        <w:rPr>
          <w:b/>
        </w:rPr>
        <w:t xml:space="preserve"> </w:t>
      </w:r>
      <w:r w:rsidR="0077611A" w:rsidRPr="0077611A">
        <w:rPr>
          <w:b/>
        </w:rPr>
        <w:t>influence customer loyalty”</w:t>
      </w:r>
      <w:bookmarkEnd w:id="30"/>
    </w:p>
    <w:p w14:paraId="2946169C" w14:textId="77777777" w:rsidR="0077611A" w:rsidRPr="0077611A" w:rsidRDefault="0077611A" w:rsidP="0077611A">
      <w:pPr>
        <w:spacing w:after="164" w:line="258" w:lineRule="auto"/>
        <w:ind w:left="1878" w:right="0" w:hanging="1772"/>
        <w:jc w:val="left"/>
        <w:rPr>
          <w:b/>
        </w:rPr>
      </w:pPr>
    </w:p>
    <w:p w14:paraId="6DCF9A80" w14:textId="77777777" w:rsidR="001902BC" w:rsidRDefault="00FA2D22" w:rsidP="001F2240">
      <w:pPr>
        <w:pStyle w:val="Heading3"/>
      </w:pPr>
      <w:bookmarkStart w:id="31" w:name="_Toc147574356"/>
      <w:r>
        <w:t>3.4 Pre-Purchasing Decision (PPD):</w:t>
      </w:r>
      <w:bookmarkEnd w:id="31"/>
      <w:r>
        <w:t xml:space="preserve"> </w:t>
      </w:r>
    </w:p>
    <w:p w14:paraId="1B145C8B" w14:textId="5B5F59A1" w:rsidR="001902BC" w:rsidRDefault="00FA2D22" w:rsidP="00766515">
      <w:pPr>
        <w:ind w:left="-5" w:right="3"/>
      </w:pPr>
      <w:r>
        <w:t xml:space="preserve">The prepurchase phase is where AR makes the largest impact. According to the buying </w:t>
      </w:r>
      <w:r w:rsidR="001F2240">
        <w:t>decision-making</w:t>
      </w:r>
      <w:r>
        <w:t xml:space="preserve"> process (Fill, 2009), the consumer is currently weighing their options prior to making a purchase decision. AR has the potential to "put the product in the hands of the users" (Woodsa, 2009, p.37), luring the prospect to invest more time or even prompt a purchase (Owyang, 2010). Tan, Y.C., Chandukala, S.R. and Reddy, S.K. states, after a product has been acquired, AR has the potential to enhance and redefine how consumers experience products. For instance, Lego has recently introduced a series of brick sets designed to seamlessly merge physical and virtual elements. Through an accompanying AR app, animated Lego characters come to life and interact with the physical Lego sets, offering a completely novel playing experience. To address customer inquiries about the quality of its food ingredients, McDonald's has harnessed augmented reality (AR) to enable customers to explore the origins of the ingredients in their purchased meals using immersive storytelling and three-dimensional animations. This innovation is expected to significantly influence consumers' purchasing decisions. </w:t>
      </w:r>
    </w:p>
    <w:p w14:paraId="772EFBD6" w14:textId="0D1356A3" w:rsidR="001902BC" w:rsidRDefault="00FA2D22" w:rsidP="006C6989">
      <w:pPr>
        <w:spacing w:after="164" w:line="258" w:lineRule="auto"/>
        <w:ind w:left="1902" w:right="0" w:hanging="1513"/>
        <w:jc w:val="left"/>
      </w:pPr>
      <w:r>
        <w:rPr>
          <w:b/>
        </w:rPr>
        <w:t xml:space="preserve">H3: </w:t>
      </w:r>
      <w:bookmarkStart w:id="32" w:name="_Hlk147572116"/>
      <w:r>
        <w:rPr>
          <w:b/>
        </w:rPr>
        <w:t xml:space="preserve">“Augmented Reality Marketing </w:t>
      </w:r>
      <w:r w:rsidR="0077611A">
        <w:rPr>
          <w:b/>
        </w:rPr>
        <w:t>has positive impact on</w:t>
      </w:r>
      <w:r>
        <w:rPr>
          <w:b/>
        </w:rPr>
        <w:t xml:space="preserve"> pre-purchasing decision” </w:t>
      </w:r>
      <w:bookmarkEnd w:id="32"/>
    </w:p>
    <w:p w14:paraId="60803B8C" w14:textId="77777777" w:rsidR="001902BC" w:rsidRDefault="00FA2D22">
      <w:pPr>
        <w:spacing w:after="180" w:line="259" w:lineRule="auto"/>
        <w:ind w:left="56" w:right="0" w:firstLine="0"/>
        <w:jc w:val="center"/>
      </w:pPr>
      <w:r>
        <w:t xml:space="preserve"> </w:t>
      </w:r>
    </w:p>
    <w:p w14:paraId="32795EF9" w14:textId="77777777" w:rsidR="001902BC" w:rsidRDefault="00FA2D22" w:rsidP="001F2240">
      <w:pPr>
        <w:pStyle w:val="Heading3"/>
      </w:pPr>
      <w:bookmarkStart w:id="33" w:name="_Toc147574357"/>
      <w:r>
        <w:lastRenderedPageBreak/>
        <w:t>3.5 User Experience (UX):</w:t>
      </w:r>
      <w:bookmarkEnd w:id="33"/>
      <w:r>
        <w:t xml:space="preserve">  </w:t>
      </w:r>
    </w:p>
    <w:p w14:paraId="4BB16B9E" w14:textId="04E8D3C5" w:rsidR="001902BC" w:rsidRDefault="00FA2D22" w:rsidP="00766515">
      <w:pPr>
        <w:ind w:left="-5" w:right="3"/>
      </w:pPr>
      <w:r>
        <w:t xml:space="preserve">User experience (UX) considers the user's engagement with a product in a wide sense. UX progresses beyond usability (effective, efficient, and satisfying engagement with the product) to more emotionally attractive interactions between the user and the product. In the last decade, several models and frameworks have been established to define what UX is and how it is generated. As per ISO standards, user experience (UX) is defined as "an individual's perceptions and responses resulting from the utilization and/or anticipated utilization of a product, system, or service." Hassenzahl and Tractinsky provide an elaboration of user experience (UX), framing it as "the product of a user's internal state (such as predispositions, expectations, needs, motivation, mood, etc.), the attributes of the designed system (including complexity, purpose, usability, functionality), and the surrounding context (or environment) in which the interaction takes place (including organizational and social settings, meaningfulness of the activity, and the voluntary nature of use). " Despite the fact that the UX research agenda is still in its early stages, three essential assumptions are broadly accepted: subjectivity, context dependence, and temporality. The range of experiences with interactive items has been extensively studied in previous studies. Desmet and Hekkert divide product experiences into three categories: (3) Emotional experience: feelings brought on by the product's perceived relational meaning, such as happiness and rage. (1) Aesthetic experience: pleasing one or more of our sensory modalities. (2) Experience of meaning: personal or symbolic significance of items. Hassenzahl characterized experience variability in terms of product attributes and pragmatist (goal-oriented) and hedonist (action-oriented) reasons. He has noted three main categories of product characteristics that could lead to satisfying hedonic user experiences. The ability of a product to give the user new impressions, opportunities, and insights is referred to as stimulation. The term "identification" describes how consumers interact with other people and how they display themselves to others by using a product. Evocation refers to the user's capacity to recall pleasant recollections using the product. </w:t>
      </w:r>
    </w:p>
    <w:p w14:paraId="707A6FFA" w14:textId="55FA85F4" w:rsidR="001902BC" w:rsidRPr="001F2240" w:rsidRDefault="00FA2D22" w:rsidP="001F2240">
      <w:pPr>
        <w:rPr>
          <w:b/>
          <w:bCs/>
        </w:rPr>
      </w:pPr>
      <w:r w:rsidRPr="001F2240">
        <w:rPr>
          <w:b/>
          <w:bCs/>
        </w:rPr>
        <w:t xml:space="preserve">H4: </w:t>
      </w:r>
      <w:bookmarkStart w:id="34" w:name="_Hlk147572138"/>
      <w:r w:rsidRPr="001F2240">
        <w:rPr>
          <w:b/>
          <w:bCs/>
        </w:rPr>
        <w:t xml:space="preserve">“Augmented Reality </w:t>
      </w:r>
      <w:r w:rsidR="0077611A">
        <w:rPr>
          <w:b/>
          <w:bCs/>
        </w:rPr>
        <w:t>has a positive impact on User Experience</w:t>
      </w:r>
      <w:r w:rsidRPr="001F2240">
        <w:rPr>
          <w:b/>
          <w:bCs/>
        </w:rPr>
        <w:t xml:space="preserve">” </w:t>
      </w:r>
      <w:bookmarkEnd w:id="34"/>
    </w:p>
    <w:p w14:paraId="2426B306" w14:textId="77777777" w:rsidR="001902BC" w:rsidRDefault="00FA2D22">
      <w:pPr>
        <w:spacing w:after="180" w:line="259" w:lineRule="auto"/>
        <w:ind w:left="56" w:right="0" w:firstLine="0"/>
        <w:jc w:val="center"/>
      </w:pPr>
      <w:r>
        <w:t xml:space="preserve"> </w:t>
      </w:r>
    </w:p>
    <w:p w14:paraId="7BAEA18D" w14:textId="77777777" w:rsidR="001902BC" w:rsidRDefault="00FA2D22" w:rsidP="001F2240">
      <w:pPr>
        <w:pStyle w:val="Heading3"/>
      </w:pPr>
      <w:bookmarkStart w:id="35" w:name="_Toc147574358"/>
      <w:r>
        <w:t>3.6 User Willingness to Buy (UWB):</w:t>
      </w:r>
      <w:bookmarkEnd w:id="35"/>
      <w:r>
        <w:t xml:space="preserve"> </w:t>
      </w:r>
    </w:p>
    <w:p w14:paraId="2F31AF9F" w14:textId="0816C919" w:rsidR="001902BC" w:rsidRDefault="00FA2D22" w:rsidP="00766515">
      <w:pPr>
        <w:ind w:left="-5" w:right="3"/>
      </w:pPr>
      <w:r>
        <w:t xml:space="preserve">User Willingness to Buy (UWB) is a consumer's proclivity to acquire specific items in the future and can predict actual purchase behavior (Morrison, 1979). An influence on UWB is also felt. improved user experience with AR. Customers can be given a simulated experience to entice them to buy the goods using AR, such as virtual picture technology (Verton, 2001) (Huang and </w:t>
      </w:r>
      <w:r w:rsidR="001F2240">
        <w:t>Hsu Liu</w:t>
      </w:r>
      <w:r>
        <w:t xml:space="preserve">, 2014). According to Schlosser (2003), the virtual goods and information that AR provides may enhance user satisfaction and mental imagery, which may enhance UWB (Huang and </w:t>
      </w:r>
      <w:r w:rsidR="001F2240">
        <w:t>Hsu Liu</w:t>
      </w:r>
      <w:r>
        <w:t>, 2014; Kim and Forsythe, 2008a).</w:t>
      </w:r>
      <w:r w:rsidR="001F2240">
        <w:t xml:space="preserve"> </w:t>
      </w:r>
      <w:r>
        <w:t xml:space="preserve">More 3D product information in a variety of colors and styles helps buyers feel more immersed in reality thanks to augmented reality (AR).   AR also gives the user with richer product information obtained from both a physical and online store. For example, in online buying, AR allows the consumer to replicate the product's characteristics on a webpage (Fiore et al., 2005). Furthermore, AR allows users to share their individualized experiences on social media, which increases playfulness (Huang and Hsu-Liu, </w:t>
      </w:r>
      <w:r>
        <w:lastRenderedPageBreak/>
        <w:t>2014). In terms of the influence of an AR-enriched UX on the US, the findings revealed that an AR-enriched UX enables users to better complete their duties and enjoy the product's capabilities. An AR-enhanced UX is more enjoyable and allows potential consumers to interact with virtual content indefinitely. As a result, AR-enhanced UX increases user pleasure and readiness to purchase. AR can improve hedonic values, leading to an increase in UWB (Huang and Hsu-Liu, 2014), by combining virtual and actual information and providing 3D images of objects in various forms, colors, and styles. Furthermore, UX mediated the influence of AR on US and UWB. In terms of moderator effects, the data showed that PV and UIPC had no influence. To date, researchers have been more interested in the interaction between cognitive and behavioral responses than the interaction between emotional and behavioral responses. Users with a positive attitude toward (using) the product presentation format have higher purchase intentions (Yim et al., 2017) and reuse or return intentions (e.g., Daassi &amp; Debbabi, 2021; Holdack et al., 2020; Jiang &amp; Benbasat, 2007; Kim &amp; Forsythe, 2008; Kowalczuk et al., 2021; Pantano et al., 2017; Qin et al.</w:t>
      </w:r>
    </w:p>
    <w:p w14:paraId="202B2122" w14:textId="1C040A5D" w:rsidR="001902BC" w:rsidRPr="001F2240" w:rsidRDefault="00FA2D22" w:rsidP="001F2240">
      <w:pPr>
        <w:rPr>
          <w:b/>
          <w:bCs/>
        </w:rPr>
      </w:pPr>
      <w:r w:rsidRPr="001F2240">
        <w:rPr>
          <w:b/>
          <w:bCs/>
        </w:rPr>
        <w:t xml:space="preserve">H5: </w:t>
      </w:r>
      <w:bookmarkStart w:id="36" w:name="_Hlk147572157"/>
      <w:r w:rsidRPr="001F2240">
        <w:rPr>
          <w:b/>
          <w:bCs/>
        </w:rPr>
        <w:t xml:space="preserve">“Augmented Reality </w:t>
      </w:r>
      <w:r w:rsidR="0077611A">
        <w:rPr>
          <w:b/>
          <w:bCs/>
        </w:rPr>
        <w:t>has a positive influence on user willingness to buy”</w:t>
      </w:r>
      <w:r w:rsidRPr="001F2240">
        <w:rPr>
          <w:b/>
          <w:bCs/>
        </w:rPr>
        <w:t xml:space="preserve"> </w:t>
      </w:r>
      <w:bookmarkEnd w:id="36"/>
    </w:p>
    <w:p w14:paraId="31A2DBEF" w14:textId="77777777" w:rsidR="001902BC" w:rsidRDefault="00FA2D22">
      <w:pPr>
        <w:spacing w:after="180" w:line="259" w:lineRule="auto"/>
        <w:ind w:left="56" w:right="0" w:firstLine="0"/>
        <w:jc w:val="center"/>
      </w:pPr>
      <w:r>
        <w:t xml:space="preserve"> </w:t>
      </w:r>
    </w:p>
    <w:p w14:paraId="4FDC3DB5" w14:textId="77777777" w:rsidR="001902BC" w:rsidRDefault="00FA2D22" w:rsidP="001F2240">
      <w:pPr>
        <w:pStyle w:val="Heading3"/>
      </w:pPr>
      <w:bookmarkStart w:id="37" w:name="_Toc147574359"/>
      <w:r>
        <w:t>3.7 Customer Engagement (CE):</w:t>
      </w:r>
      <w:bookmarkEnd w:id="37"/>
      <w:r>
        <w:t xml:space="preserve"> </w:t>
      </w:r>
    </w:p>
    <w:p w14:paraId="4F383972" w14:textId="6440067F" w:rsidR="001902BC" w:rsidRDefault="00FA2D22">
      <w:pPr>
        <w:ind w:left="-5" w:right="3"/>
      </w:pPr>
      <w:r>
        <w:t>Enhanced interactivity and vividness play a pivotal role in facilitating more effective information acquisition for customers. This heightened level of interaction virtually immerses the viewer in anticipatory consumption scenarios, as discussed by Phillips, Olson, and Baumgartner in 1995. Such consumption experiences encourage active participation, thereby enhancing the processing of message information. By enabling visual scrutiny of realistically portrayed virtual products, encompassing aspects like shape, color, and functionalities within the context of online shopping, as elucidated by Ariely in 2000, this approach augments the perceived value of media in the realm of shopping experiences and purchase decisions. This phenomenon has been substantiated by studies such as Bezjian-Avery, Calder, and Iacobucci in 1998, Childers et al. in 2001, and Van Noort, Voorveld, and van Reijmersdal in 2012. When given utilizing IIT's technological elements, for example, IIT that depicts the process of putting on a range of outfits on a 3-D virtual model (i.e., avatar) stimulates customers' mental play and imaginations (Kim, Fiore, and Lee 2007). A range of media aspects can improve consumers' creative creation processes in a variety of ways and to varying degrees</w:t>
      </w:r>
      <w:r w:rsidR="000C4B30">
        <w:t xml:space="preserve"> (</w:t>
      </w:r>
      <w:proofErr w:type="spellStart"/>
      <w:r w:rsidR="000C4B30">
        <w:t>Mashrur</w:t>
      </w:r>
      <w:proofErr w:type="spellEnd"/>
      <w:r w:rsidR="000C4B30">
        <w:t xml:space="preserve"> et. </w:t>
      </w:r>
      <w:proofErr w:type="gramStart"/>
      <w:r w:rsidR="000C4B30">
        <w:t>Al., 2022)</w:t>
      </w:r>
      <w:r>
        <w:t>.</w:t>
      </w:r>
      <w:proofErr w:type="gramEnd"/>
      <w:r>
        <w:t xml:space="preserve"> As a result, it lets customers to enjoy the thrill of discovering new, </w:t>
      </w:r>
      <w:r w:rsidR="00417CC6">
        <w:t>similariton</w:t>
      </w:r>
      <w:r>
        <w:t>-real things without being constrained to variable degrees by the reality of their actual area. As a result, different levels of positive emotional evaluations (i.e., enjoyment) are experienced.</w:t>
      </w:r>
    </w:p>
    <w:p w14:paraId="23BE16DF" w14:textId="3BA91FC4" w:rsidR="001F2240" w:rsidRPr="0077611A" w:rsidRDefault="00FA2D22" w:rsidP="0077611A">
      <w:pPr>
        <w:spacing w:after="164" w:line="258" w:lineRule="auto"/>
        <w:ind w:left="-5" w:right="0"/>
        <w:jc w:val="left"/>
      </w:pPr>
      <w:r>
        <w:rPr>
          <w:b/>
        </w:rPr>
        <w:t xml:space="preserve">H6: </w:t>
      </w:r>
      <w:bookmarkStart w:id="38" w:name="_Hlk147572179"/>
      <w:r>
        <w:rPr>
          <w:b/>
        </w:rPr>
        <w:t>“</w:t>
      </w:r>
      <w:r w:rsidR="0077611A">
        <w:rPr>
          <w:b/>
        </w:rPr>
        <w:t>Augmented reality has a positive impact on Customer Engagement”</w:t>
      </w:r>
      <w:r>
        <w:t xml:space="preserve"> </w:t>
      </w:r>
      <w:bookmarkEnd w:id="38"/>
      <w:r w:rsidR="001F2240">
        <w:br w:type="page"/>
      </w:r>
    </w:p>
    <w:p w14:paraId="4E803669" w14:textId="77777777" w:rsidR="001902BC" w:rsidRDefault="00FA2D22">
      <w:pPr>
        <w:pStyle w:val="Heading1"/>
        <w:ind w:right="9"/>
      </w:pPr>
      <w:bookmarkStart w:id="39" w:name="_Toc147574360"/>
      <w:r>
        <w:lastRenderedPageBreak/>
        <w:t>Chapter 4</w:t>
      </w:r>
      <w:bookmarkEnd w:id="39"/>
      <w:r>
        <w:t xml:space="preserve">  </w:t>
      </w:r>
    </w:p>
    <w:p w14:paraId="27B44C56" w14:textId="77777777" w:rsidR="001902BC" w:rsidRDefault="00FA2D22" w:rsidP="001C615E">
      <w:pPr>
        <w:pStyle w:val="Heading1"/>
        <w:jc w:val="left"/>
      </w:pPr>
      <w:bookmarkStart w:id="40" w:name="_Toc147574361"/>
      <w:r>
        <w:t>4.0 Main Body:</w:t>
      </w:r>
      <w:bookmarkEnd w:id="40"/>
      <w:r>
        <w:t xml:space="preserve">  </w:t>
      </w:r>
    </w:p>
    <w:p w14:paraId="4AE15230" w14:textId="77777777" w:rsidR="001902BC" w:rsidRDefault="00FA2D22">
      <w:pPr>
        <w:ind w:left="-5" w:right="3"/>
      </w:pPr>
      <w:r>
        <w:t xml:space="preserve">In this chapter we will look into the methodology of this research paper, findings and recommendation for the future study purpose:  </w:t>
      </w:r>
    </w:p>
    <w:p w14:paraId="411AD833" w14:textId="77777777" w:rsidR="001902BC" w:rsidRDefault="00FA2D22">
      <w:pPr>
        <w:spacing w:after="199" w:line="259" w:lineRule="auto"/>
        <w:ind w:left="0" w:right="0" w:firstLine="0"/>
        <w:jc w:val="left"/>
      </w:pPr>
      <w:r>
        <w:t xml:space="preserve"> </w:t>
      </w:r>
    </w:p>
    <w:p w14:paraId="3DE4F16C" w14:textId="77777777" w:rsidR="001902BC" w:rsidRDefault="00FA2D22" w:rsidP="001F2240">
      <w:pPr>
        <w:pStyle w:val="Heading2"/>
      </w:pPr>
      <w:bookmarkStart w:id="41" w:name="_Toc147574362"/>
      <w:r>
        <w:t>4.1 Methodology:</w:t>
      </w:r>
      <w:bookmarkEnd w:id="41"/>
      <w:r>
        <w:t xml:space="preserve">  </w:t>
      </w:r>
    </w:p>
    <w:p w14:paraId="130E8E5C" w14:textId="77777777" w:rsidR="001902BC" w:rsidRDefault="00FA2D22">
      <w:pPr>
        <w:ind w:left="-5" w:right="3"/>
      </w:pPr>
      <w:r>
        <w:t xml:space="preserve">The study used a logical methodology, and quantitative methodologies comparable to those used in a few previous studies in the same field. Data was gathered at a single moment in time. As a result, the temporal horizon was cross-sectional. </w:t>
      </w:r>
    </w:p>
    <w:p w14:paraId="307815E5" w14:textId="77777777" w:rsidR="001902BC" w:rsidRDefault="00FA2D22" w:rsidP="001F2240">
      <w:pPr>
        <w:pStyle w:val="Heading3"/>
      </w:pPr>
      <w:bookmarkStart w:id="42" w:name="_Toc147574363"/>
      <w:r>
        <w:t>4.1.1 Population:</w:t>
      </w:r>
      <w:bookmarkEnd w:id="42"/>
      <w:r>
        <w:t xml:space="preserve">  </w:t>
      </w:r>
    </w:p>
    <w:p w14:paraId="09ECCE0F" w14:textId="77777777" w:rsidR="001902BC" w:rsidRDefault="00FA2D22">
      <w:pPr>
        <w:ind w:left="-5" w:right="3"/>
      </w:pPr>
      <w:r>
        <w:t xml:space="preserve">The purpose of the study was to investigate how augmented reality affects Bangladeshi internet shoppers. Consequently, the population was carefully selected with the aim of the study in mind. The study's intended audience was Bangladeshi online shoppers of various product categories. Data was gathered from students and staff members at many public and private institutions in Bangladesh who had purchased online. Data was collected at the researchers' leisure. </w:t>
      </w:r>
    </w:p>
    <w:p w14:paraId="5CA9BD16" w14:textId="77777777" w:rsidR="001902BC" w:rsidRDefault="00FA2D22" w:rsidP="001F2240">
      <w:pPr>
        <w:pStyle w:val="Heading3"/>
      </w:pPr>
      <w:bookmarkStart w:id="43" w:name="_Toc147574364"/>
      <w:r>
        <w:t>4.1.2 Sample Size and sampling technique:</w:t>
      </w:r>
      <w:bookmarkEnd w:id="43"/>
      <w:r>
        <w:t xml:space="preserve"> </w:t>
      </w:r>
    </w:p>
    <w:p w14:paraId="76C7D233" w14:textId="77777777" w:rsidR="001902BC" w:rsidRDefault="00FA2D22">
      <w:pPr>
        <w:spacing w:after="179"/>
        <w:ind w:left="-5" w:right="3"/>
      </w:pPr>
      <w:r>
        <w:t xml:space="preserve">A sample size of 50-200 is regarded adequate for business research. The sample size for this study was established based on the comprehensiveness of the data as well as time and financial restrictions. For sample identification, the convenience sampling approach was applied.  </w:t>
      </w:r>
    </w:p>
    <w:p w14:paraId="6AD7ED3B" w14:textId="77777777" w:rsidR="001902BC" w:rsidRDefault="00FA2D22" w:rsidP="001F2240">
      <w:pPr>
        <w:pStyle w:val="Heading3"/>
      </w:pPr>
      <w:bookmarkStart w:id="44" w:name="_Toc147574365"/>
      <w:r>
        <w:t>4.1.3 Instrument:</w:t>
      </w:r>
      <w:bookmarkEnd w:id="44"/>
      <w:r>
        <w:t xml:space="preserve"> </w:t>
      </w:r>
    </w:p>
    <w:p w14:paraId="78B4D044" w14:textId="77777777" w:rsidR="001902BC" w:rsidRDefault="00FA2D22">
      <w:pPr>
        <w:ind w:left="-5" w:right="3"/>
      </w:pPr>
      <w:r>
        <w:t xml:space="preserve">A 16-item questionnaire was created for data collecting purposes, containing evaluation scales for the selected factors that were taken from dependable and validated sources. Age, gender, qualification, income level, occupation, marital status, and the type of electronic equipment purchased were the six demographic questions that were asked. Six questions derived from established measures were constructed to evaluate independent and dependent factors. </w:t>
      </w:r>
    </w:p>
    <w:p w14:paraId="4BA6A6D4" w14:textId="77777777" w:rsidR="001902BC" w:rsidRDefault="00FA2D22" w:rsidP="001F2240">
      <w:pPr>
        <w:pStyle w:val="Heading3"/>
      </w:pPr>
      <w:bookmarkStart w:id="45" w:name="_Toc147574366"/>
      <w:r>
        <w:t>4.1.4 Data Collection Method:</w:t>
      </w:r>
      <w:bookmarkEnd w:id="45"/>
      <w:r>
        <w:t xml:space="preserve"> </w:t>
      </w:r>
    </w:p>
    <w:p w14:paraId="535B0308" w14:textId="77777777" w:rsidR="001902BC" w:rsidRDefault="00FA2D22">
      <w:pPr>
        <w:ind w:left="-5" w:right="3"/>
      </w:pPr>
      <w:r>
        <w:t xml:space="preserve">The current study's data was gathered via an online questionnaire disseminated by convenience sampling on Facebook and Google groups. Groups collecting data on behalf of various brands were investigated. Because it is more efficient than many conventional methods in terms of time and money, the web survey strategy was chosen for answer gathering. The study's design made an online survey an additional choice. Members of Facebook and Google groups were urged to respond to an online survey by sending it completed forms through private messaging until 50 useful responses were collected. Participation in the online poll was entirely optional, with no monetary or non-monetary incentives given. Participants may only complete the questionnaire once, and no revisions were made. </w:t>
      </w:r>
    </w:p>
    <w:tbl>
      <w:tblPr>
        <w:tblStyle w:val="TableGrid"/>
        <w:tblW w:w="9459" w:type="dxa"/>
        <w:tblInd w:w="5" w:type="dxa"/>
        <w:tblCellMar>
          <w:top w:w="7" w:type="dxa"/>
          <w:left w:w="106" w:type="dxa"/>
          <w:right w:w="52" w:type="dxa"/>
        </w:tblCellMar>
        <w:tblLook w:val="04A0" w:firstRow="1" w:lastRow="0" w:firstColumn="1" w:lastColumn="0" w:noHBand="0" w:noVBand="1"/>
      </w:tblPr>
      <w:tblGrid>
        <w:gridCol w:w="2271"/>
        <w:gridCol w:w="1911"/>
        <w:gridCol w:w="5277"/>
      </w:tblGrid>
      <w:tr w:rsidR="001902BC" w14:paraId="1C916C0F" w14:textId="77777777">
        <w:trPr>
          <w:trHeight w:val="1661"/>
        </w:trPr>
        <w:tc>
          <w:tcPr>
            <w:tcW w:w="2271" w:type="dxa"/>
            <w:vMerge w:val="restart"/>
            <w:tcBorders>
              <w:top w:val="single" w:sz="4" w:space="0" w:color="000000"/>
              <w:left w:val="single" w:sz="4" w:space="0" w:color="000000"/>
              <w:bottom w:val="single" w:sz="4" w:space="0" w:color="000000"/>
              <w:right w:val="single" w:sz="4" w:space="0" w:color="000000"/>
            </w:tcBorders>
          </w:tcPr>
          <w:p w14:paraId="659038F3" w14:textId="77777777" w:rsidR="001902BC" w:rsidRDefault="00FA2D22">
            <w:pPr>
              <w:spacing w:after="0" w:line="259" w:lineRule="auto"/>
              <w:ind w:left="5" w:right="0" w:firstLine="0"/>
              <w:jc w:val="left"/>
            </w:pPr>
            <w:r>
              <w:rPr>
                <w:b/>
              </w:rPr>
              <w:lastRenderedPageBreak/>
              <w:t xml:space="preserve">Sample </w:t>
            </w:r>
          </w:p>
          <w:p w14:paraId="68E5A375" w14:textId="77777777" w:rsidR="001902BC" w:rsidRDefault="00FA2D22">
            <w:pPr>
              <w:spacing w:after="0" w:line="259" w:lineRule="auto"/>
              <w:ind w:left="5" w:right="0" w:firstLine="0"/>
              <w:jc w:val="left"/>
            </w:pPr>
            <w:r>
              <w:rPr>
                <w:b/>
              </w:rPr>
              <w:t xml:space="preserve">Respondents </w:t>
            </w:r>
          </w:p>
        </w:tc>
        <w:tc>
          <w:tcPr>
            <w:tcW w:w="1911" w:type="dxa"/>
            <w:tcBorders>
              <w:top w:val="single" w:sz="4" w:space="0" w:color="000000"/>
              <w:left w:val="single" w:sz="4" w:space="0" w:color="000000"/>
              <w:bottom w:val="single" w:sz="4" w:space="0" w:color="000000"/>
              <w:right w:val="single" w:sz="4" w:space="0" w:color="000000"/>
            </w:tcBorders>
          </w:tcPr>
          <w:p w14:paraId="4CBCAFE5" w14:textId="77777777" w:rsidR="001902BC" w:rsidRDefault="00FA2D22">
            <w:pPr>
              <w:spacing w:after="0" w:line="259" w:lineRule="auto"/>
              <w:ind w:left="0" w:right="0" w:firstLine="0"/>
              <w:jc w:val="left"/>
            </w:pPr>
            <w:r>
              <w:t xml:space="preserve">Selection Criteria </w:t>
            </w:r>
          </w:p>
        </w:tc>
        <w:tc>
          <w:tcPr>
            <w:tcW w:w="5277" w:type="dxa"/>
            <w:tcBorders>
              <w:top w:val="single" w:sz="4" w:space="0" w:color="000000"/>
              <w:left w:val="single" w:sz="4" w:space="0" w:color="000000"/>
              <w:bottom w:val="single" w:sz="4" w:space="0" w:color="000000"/>
              <w:right w:val="single" w:sz="4" w:space="0" w:color="000000"/>
            </w:tcBorders>
          </w:tcPr>
          <w:p w14:paraId="7DB4CFB6" w14:textId="77777777" w:rsidR="001902BC" w:rsidRDefault="00FA2D22">
            <w:pPr>
              <w:spacing w:after="0" w:line="259" w:lineRule="auto"/>
              <w:ind w:left="5" w:right="55" w:firstLine="0"/>
            </w:pPr>
            <w:r>
              <w:t xml:space="preserve">Consumers who are drawn to Augmented Reality marketing most of the time. Mostly a younger generation of target audience as they are more attracted to these types of technological elements because of the uses of social media ratio.  </w:t>
            </w:r>
          </w:p>
        </w:tc>
      </w:tr>
      <w:tr w:rsidR="001902BC" w14:paraId="6F8C10BC" w14:textId="77777777">
        <w:trPr>
          <w:trHeight w:val="466"/>
        </w:trPr>
        <w:tc>
          <w:tcPr>
            <w:tcW w:w="0" w:type="auto"/>
            <w:vMerge/>
            <w:tcBorders>
              <w:top w:val="nil"/>
              <w:left w:val="single" w:sz="4" w:space="0" w:color="000000"/>
              <w:bottom w:val="nil"/>
              <w:right w:val="single" w:sz="4" w:space="0" w:color="000000"/>
            </w:tcBorders>
          </w:tcPr>
          <w:p w14:paraId="11EB4781" w14:textId="77777777" w:rsidR="001902BC" w:rsidRDefault="001902BC">
            <w:pPr>
              <w:spacing w:after="160" w:line="259" w:lineRule="auto"/>
              <w:ind w:left="0" w:right="0" w:firstLine="0"/>
              <w:jc w:val="left"/>
            </w:pPr>
          </w:p>
        </w:tc>
        <w:tc>
          <w:tcPr>
            <w:tcW w:w="1911" w:type="dxa"/>
            <w:tcBorders>
              <w:top w:val="single" w:sz="4" w:space="0" w:color="000000"/>
              <w:left w:val="single" w:sz="4" w:space="0" w:color="000000"/>
              <w:bottom w:val="single" w:sz="4" w:space="0" w:color="000000"/>
              <w:right w:val="single" w:sz="4" w:space="0" w:color="000000"/>
            </w:tcBorders>
          </w:tcPr>
          <w:p w14:paraId="0A22E15B" w14:textId="77777777" w:rsidR="001902BC" w:rsidRDefault="00FA2D22">
            <w:pPr>
              <w:spacing w:after="0" w:line="259" w:lineRule="auto"/>
              <w:ind w:left="0" w:right="0" w:firstLine="0"/>
              <w:jc w:val="left"/>
            </w:pPr>
            <w:r>
              <w:t xml:space="preserve">Area </w:t>
            </w:r>
          </w:p>
        </w:tc>
        <w:tc>
          <w:tcPr>
            <w:tcW w:w="5277" w:type="dxa"/>
            <w:tcBorders>
              <w:top w:val="single" w:sz="4" w:space="0" w:color="000000"/>
              <w:left w:val="single" w:sz="4" w:space="0" w:color="000000"/>
              <w:bottom w:val="single" w:sz="4" w:space="0" w:color="000000"/>
              <w:right w:val="single" w:sz="4" w:space="0" w:color="000000"/>
            </w:tcBorders>
          </w:tcPr>
          <w:p w14:paraId="772C0A17" w14:textId="77777777" w:rsidR="001902BC" w:rsidRDefault="00FA2D22">
            <w:pPr>
              <w:spacing w:after="0" w:line="259" w:lineRule="auto"/>
              <w:ind w:left="5" w:right="0" w:firstLine="0"/>
              <w:jc w:val="left"/>
            </w:pPr>
            <w:r>
              <w:t xml:space="preserve">Dhaka City </w:t>
            </w:r>
          </w:p>
        </w:tc>
      </w:tr>
      <w:tr w:rsidR="001902BC" w14:paraId="6B950276" w14:textId="77777777">
        <w:trPr>
          <w:trHeight w:val="470"/>
        </w:trPr>
        <w:tc>
          <w:tcPr>
            <w:tcW w:w="0" w:type="auto"/>
            <w:vMerge/>
            <w:tcBorders>
              <w:top w:val="nil"/>
              <w:left w:val="single" w:sz="4" w:space="0" w:color="000000"/>
              <w:bottom w:val="single" w:sz="4" w:space="0" w:color="000000"/>
              <w:right w:val="single" w:sz="4" w:space="0" w:color="000000"/>
            </w:tcBorders>
          </w:tcPr>
          <w:p w14:paraId="6B6AEA37" w14:textId="77777777" w:rsidR="001902BC" w:rsidRDefault="001902BC">
            <w:pPr>
              <w:spacing w:after="160" w:line="259" w:lineRule="auto"/>
              <w:ind w:left="0" w:right="0" w:firstLine="0"/>
              <w:jc w:val="left"/>
            </w:pPr>
          </w:p>
        </w:tc>
        <w:tc>
          <w:tcPr>
            <w:tcW w:w="1911" w:type="dxa"/>
            <w:tcBorders>
              <w:top w:val="single" w:sz="4" w:space="0" w:color="000000"/>
              <w:left w:val="single" w:sz="4" w:space="0" w:color="000000"/>
              <w:bottom w:val="single" w:sz="4" w:space="0" w:color="000000"/>
              <w:right w:val="single" w:sz="4" w:space="0" w:color="000000"/>
            </w:tcBorders>
          </w:tcPr>
          <w:p w14:paraId="7FA82BCC" w14:textId="77777777" w:rsidR="001902BC" w:rsidRDefault="00FA2D22">
            <w:pPr>
              <w:spacing w:after="0" w:line="259" w:lineRule="auto"/>
              <w:ind w:left="0" w:right="0" w:firstLine="0"/>
              <w:jc w:val="left"/>
            </w:pPr>
            <w:r>
              <w:t xml:space="preserve">Time </w:t>
            </w:r>
          </w:p>
        </w:tc>
        <w:tc>
          <w:tcPr>
            <w:tcW w:w="5277" w:type="dxa"/>
            <w:tcBorders>
              <w:top w:val="single" w:sz="4" w:space="0" w:color="000000"/>
              <w:left w:val="single" w:sz="4" w:space="0" w:color="000000"/>
              <w:bottom w:val="single" w:sz="4" w:space="0" w:color="000000"/>
              <w:right w:val="single" w:sz="4" w:space="0" w:color="000000"/>
            </w:tcBorders>
          </w:tcPr>
          <w:p w14:paraId="71A53FFF" w14:textId="77777777" w:rsidR="001902BC" w:rsidRDefault="00FA2D22">
            <w:pPr>
              <w:spacing w:after="0" w:line="259" w:lineRule="auto"/>
              <w:ind w:left="5" w:right="0" w:firstLine="0"/>
              <w:jc w:val="left"/>
            </w:pPr>
            <w:r>
              <w:t xml:space="preserve">August, 2023 </w:t>
            </w:r>
          </w:p>
        </w:tc>
      </w:tr>
      <w:tr w:rsidR="001902BC" w14:paraId="35C33F4C" w14:textId="77777777">
        <w:trPr>
          <w:trHeight w:val="466"/>
        </w:trPr>
        <w:tc>
          <w:tcPr>
            <w:tcW w:w="2271" w:type="dxa"/>
            <w:tcBorders>
              <w:top w:val="single" w:sz="4" w:space="0" w:color="000000"/>
              <w:left w:val="single" w:sz="4" w:space="0" w:color="000000"/>
              <w:bottom w:val="single" w:sz="4" w:space="0" w:color="000000"/>
              <w:right w:val="single" w:sz="4" w:space="0" w:color="000000"/>
            </w:tcBorders>
          </w:tcPr>
          <w:p w14:paraId="4E8C4734" w14:textId="77777777" w:rsidR="001902BC" w:rsidRDefault="00FA2D22">
            <w:pPr>
              <w:spacing w:after="0" w:line="259" w:lineRule="auto"/>
              <w:ind w:left="5" w:right="0" w:firstLine="0"/>
              <w:jc w:val="left"/>
            </w:pPr>
            <w:r>
              <w:rPr>
                <w:b/>
              </w:rPr>
              <w:t xml:space="preserve">Sample Size </w:t>
            </w:r>
          </w:p>
        </w:tc>
        <w:tc>
          <w:tcPr>
            <w:tcW w:w="7188" w:type="dxa"/>
            <w:gridSpan w:val="2"/>
            <w:tcBorders>
              <w:top w:val="single" w:sz="4" w:space="0" w:color="000000"/>
              <w:left w:val="single" w:sz="4" w:space="0" w:color="000000"/>
              <w:bottom w:val="single" w:sz="4" w:space="0" w:color="000000"/>
              <w:right w:val="single" w:sz="4" w:space="0" w:color="000000"/>
            </w:tcBorders>
          </w:tcPr>
          <w:p w14:paraId="769463BD" w14:textId="77777777" w:rsidR="001902BC" w:rsidRDefault="00FA2D22">
            <w:pPr>
              <w:spacing w:after="0" w:line="259" w:lineRule="auto"/>
              <w:ind w:left="0" w:right="0" w:firstLine="0"/>
              <w:jc w:val="left"/>
            </w:pPr>
            <w:r>
              <w:t xml:space="preserve">50 </w:t>
            </w:r>
          </w:p>
        </w:tc>
      </w:tr>
      <w:tr w:rsidR="001902BC" w14:paraId="3D5DFC1C" w14:textId="77777777">
        <w:trPr>
          <w:trHeight w:val="523"/>
        </w:trPr>
        <w:tc>
          <w:tcPr>
            <w:tcW w:w="2271" w:type="dxa"/>
            <w:tcBorders>
              <w:top w:val="single" w:sz="4" w:space="0" w:color="000000"/>
              <w:left w:val="single" w:sz="4" w:space="0" w:color="000000"/>
              <w:bottom w:val="single" w:sz="4" w:space="0" w:color="000000"/>
              <w:right w:val="single" w:sz="4" w:space="0" w:color="000000"/>
            </w:tcBorders>
          </w:tcPr>
          <w:p w14:paraId="1E602758" w14:textId="77777777" w:rsidR="001902BC" w:rsidRDefault="00FA2D22">
            <w:pPr>
              <w:spacing w:after="0" w:line="259" w:lineRule="auto"/>
              <w:ind w:left="5" w:right="0" w:firstLine="0"/>
              <w:jc w:val="left"/>
            </w:pPr>
            <w:r>
              <w:rPr>
                <w:b/>
              </w:rPr>
              <w:t xml:space="preserve">Scaling Technique </w:t>
            </w:r>
          </w:p>
        </w:tc>
        <w:tc>
          <w:tcPr>
            <w:tcW w:w="7188" w:type="dxa"/>
            <w:gridSpan w:val="2"/>
            <w:tcBorders>
              <w:top w:val="single" w:sz="4" w:space="0" w:color="000000"/>
              <w:left w:val="single" w:sz="4" w:space="0" w:color="000000"/>
              <w:bottom w:val="single" w:sz="4" w:space="0" w:color="000000"/>
              <w:right w:val="single" w:sz="4" w:space="0" w:color="000000"/>
            </w:tcBorders>
          </w:tcPr>
          <w:p w14:paraId="69D2218D" w14:textId="77777777" w:rsidR="001902BC" w:rsidRDefault="00FA2D22">
            <w:pPr>
              <w:spacing w:after="0" w:line="259" w:lineRule="auto"/>
              <w:ind w:left="0" w:right="0" w:firstLine="0"/>
              <w:jc w:val="left"/>
            </w:pPr>
            <w:r>
              <w:t xml:space="preserve">Likert scale, Rank order, Paired comparison, Semantic differential scale </w:t>
            </w:r>
          </w:p>
        </w:tc>
      </w:tr>
    </w:tbl>
    <w:p w14:paraId="599D8880" w14:textId="68441884" w:rsidR="001902BC" w:rsidRPr="001F2240" w:rsidRDefault="00FA2D22" w:rsidP="00417CC6">
      <w:pPr>
        <w:jc w:val="center"/>
        <w:rPr>
          <w:b/>
          <w:bCs/>
        </w:rPr>
      </w:pPr>
      <w:r w:rsidRPr="001F2240">
        <w:rPr>
          <w:b/>
          <w:bCs/>
        </w:rPr>
        <w:t>Figure: 4.0</w:t>
      </w:r>
    </w:p>
    <w:p w14:paraId="0B8A7789" w14:textId="77777777" w:rsidR="001902BC" w:rsidRDefault="00FA2D22" w:rsidP="001F2240">
      <w:pPr>
        <w:pStyle w:val="Heading2"/>
      </w:pPr>
      <w:bookmarkStart w:id="46" w:name="_Toc147574367"/>
      <w:r>
        <w:t>4.2 Data Analysis:</w:t>
      </w:r>
      <w:bookmarkEnd w:id="46"/>
      <w:r>
        <w:t xml:space="preserve"> </w:t>
      </w:r>
    </w:p>
    <w:p w14:paraId="5A187EDC" w14:textId="77777777" w:rsidR="001902BC" w:rsidRDefault="00FA2D22" w:rsidP="001F2240">
      <w:pPr>
        <w:pStyle w:val="Heading3"/>
      </w:pPr>
      <w:bookmarkStart w:id="47" w:name="_Toc147574368"/>
      <w:r>
        <w:t>4.2.1 Demographic Profile:</w:t>
      </w:r>
      <w:bookmarkEnd w:id="47"/>
      <w:r>
        <w:t xml:space="preserve">  </w:t>
      </w:r>
    </w:p>
    <w:p w14:paraId="78C7B1AF" w14:textId="77777777" w:rsidR="001902BC" w:rsidRDefault="00FA2D22">
      <w:pPr>
        <w:spacing w:after="0"/>
        <w:ind w:left="-5" w:right="3"/>
      </w:pPr>
      <w:r>
        <w:t xml:space="preserve">Analyzing the demographic profile reveals a higher representation of male participants in the sample, accounting for 65%, compared to female participants, which constituted 35%. In terms of age distribution, the majority of respondents fell within the 16-25 age group, making up a significant proportion of 69.2%. Within the occupation category, a substantial 73.1% identified as students. In the education category, a majority of respondents, constituting 50%, were pursuing undergraduate degrees, relative to other categories. Assessing the Strength and Significance of Relationships between Constructs, we can draw several observations from the correlation analysis. The strength of correlations varies across different constructs. Notably, behavior exhibits a robust correlation with both attitude and the intention to purchase. The degree of correlation strength among these constructs is visually represented through color-coding in the provided table. </w:t>
      </w:r>
    </w:p>
    <w:tbl>
      <w:tblPr>
        <w:tblStyle w:val="TableGrid"/>
        <w:tblW w:w="9291" w:type="dxa"/>
        <w:tblInd w:w="5" w:type="dxa"/>
        <w:tblCellMar>
          <w:top w:w="7" w:type="dxa"/>
          <w:left w:w="106" w:type="dxa"/>
          <w:right w:w="115" w:type="dxa"/>
        </w:tblCellMar>
        <w:tblLook w:val="04A0" w:firstRow="1" w:lastRow="0" w:firstColumn="1" w:lastColumn="0" w:noHBand="0" w:noVBand="1"/>
      </w:tblPr>
      <w:tblGrid>
        <w:gridCol w:w="1027"/>
        <w:gridCol w:w="1488"/>
        <w:gridCol w:w="1489"/>
        <w:gridCol w:w="1426"/>
        <w:gridCol w:w="1806"/>
        <w:gridCol w:w="2055"/>
      </w:tblGrid>
      <w:tr w:rsidR="001902BC" w14:paraId="38F9FFBB" w14:textId="77777777">
        <w:trPr>
          <w:trHeight w:val="452"/>
        </w:trPr>
        <w:tc>
          <w:tcPr>
            <w:tcW w:w="2516" w:type="dxa"/>
            <w:gridSpan w:val="2"/>
            <w:tcBorders>
              <w:top w:val="single" w:sz="4" w:space="0" w:color="000000"/>
              <w:left w:val="single" w:sz="4" w:space="0" w:color="000000"/>
              <w:bottom w:val="single" w:sz="4" w:space="0" w:color="000000"/>
              <w:right w:val="nil"/>
            </w:tcBorders>
          </w:tcPr>
          <w:p w14:paraId="1FF878C4" w14:textId="77777777" w:rsidR="001902BC" w:rsidRDefault="00FA2D22">
            <w:pPr>
              <w:spacing w:after="0" w:line="259" w:lineRule="auto"/>
              <w:ind w:left="5" w:right="0" w:firstLine="0"/>
              <w:jc w:val="left"/>
            </w:pPr>
            <w:r>
              <w:rPr>
                <w:b/>
              </w:rPr>
              <w:t>Gender</w:t>
            </w:r>
            <w:r>
              <w:t xml:space="preserve"> </w:t>
            </w:r>
          </w:p>
        </w:tc>
        <w:tc>
          <w:tcPr>
            <w:tcW w:w="1489" w:type="dxa"/>
            <w:tcBorders>
              <w:top w:val="single" w:sz="4" w:space="0" w:color="000000"/>
              <w:left w:val="nil"/>
              <w:bottom w:val="single" w:sz="4" w:space="0" w:color="000000"/>
              <w:right w:val="nil"/>
            </w:tcBorders>
          </w:tcPr>
          <w:p w14:paraId="1A3DCA27" w14:textId="77777777" w:rsidR="001902BC" w:rsidRDefault="001902BC">
            <w:pPr>
              <w:spacing w:after="160" w:line="259" w:lineRule="auto"/>
              <w:ind w:left="0" w:right="0" w:firstLine="0"/>
              <w:jc w:val="left"/>
            </w:pPr>
          </w:p>
        </w:tc>
        <w:tc>
          <w:tcPr>
            <w:tcW w:w="1426" w:type="dxa"/>
            <w:tcBorders>
              <w:top w:val="single" w:sz="4" w:space="0" w:color="000000"/>
              <w:left w:val="nil"/>
              <w:bottom w:val="single" w:sz="4" w:space="0" w:color="000000"/>
              <w:right w:val="nil"/>
            </w:tcBorders>
          </w:tcPr>
          <w:p w14:paraId="4F80F091" w14:textId="77777777" w:rsidR="001902BC" w:rsidRDefault="001902BC">
            <w:pPr>
              <w:spacing w:after="160" w:line="259" w:lineRule="auto"/>
              <w:ind w:left="0" w:right="0" w:firstLine="0"/>
              <w:jc w:val="left"/>
            </w:pPr>
          </w:p>
        </w:tc>
        <w:tc>
          <w:tcPr>
            <w:tcW w:w="1806" w:type="dxa"/>
            <w:tcBorders>
              <w:top w:val="single" w:sz="4" w:space="0" w:color="000000"/>
              <w:left w:val="nil"/>
              <w:bottom w:val="single" w:sz="4" w:space="0" w:color="000000"/>
              <w:right w:val="nil"/>
            </w:tcBorders>
          </w:tcPr>
          <w:p w14:paraId="2099BF92" w14:textId="77777777" w:rsidR="001902BC" w:rsidRDefault="001902BC">
            <w:pPr>
              <w:spacing w:after="160" w:line="259" w:lineRule="auto"/>
              <w:ind w:left="0" w:right="0" w:firstLine="0"/>
              <w:jc w:val="left"/>
            </w:pPr>
          </w:p>
        </w:tc>
        <w:tc>
          <w:tcPr>
            <w:tcW w:w="2055" w:type="dxa"/>
            <w:tcBorders>
              <w:top w:val="single" w:sz="4" w:space="0" w:color="000000"/>
              <w:left w:val="nil"/>
              <w:bottom w:val="single" w:sz="4" w:space="0" w:color="000000"/>
              <w:right w:val="single" w:sz="4" w:space="0" w:color="000000"/>
            </w:tcBorders>
          </w:tcPr>
          <w:p w14:paraId="45571629" w14:textId="77777777" w:rsidR="001902BC" w:rsidRDefault="001902BC">
            <w:pPr>
              <w:spacing w:after="160" w:line="259" w:lineRule="auto"/>
              <w:ind w:left="0" w:right="0" w:firstLine="0"/>
              <w:jc w:val="left"/>
            </w:pPr>
          </w:p>
        </w:tc>
      </w:tr>
      <w:tr w:rsidR="001902BC" w14:paraId="327F7CC9" w14:textId="77777777">
        <w:trPr>
          <w:trHeight w:val="749"/>
        </w:trPr>
        <w:tc>
          <w:tcPr>
            <w:tcW w:w="2516" w:type="dxa"/>
            <w:gridSpan w:val="2"/>
            <w:tcBorders>
              <w:top w:val="single" w:sz="4" w:space="0" w:color="000000"/>
              <w:left w:val="single" w:sz="4" w:space="0" w:color="000000"/>
              <w:bottom w:val="single" w:sz="4" w:space="0" w:color="000000"/>
              <w:right w:val="single" w:sz="4" w:space="0" w:color="000000"/>
            </w:tcBorders>
          </w:tcPr>
          <w:p w14:paraId="69D484CB" w14:textId="77777777" w:rsidR="001902BC" w:rsidRDefault="00FA2D22">
            <w:pPr>
              <w:spacing w:after="0" w:line="259" w:lineRule="auto"/>
              <w:ind w:left="5" w:right="0" w:firstLine="0"/>
              <w:jc w:val="left"/>
            </w:pPr>
            <w:r>
              <w:t xml:space="preserve"> </w:t>
            </w:r>
          </w:p>
        </w:tc>
        <w:tc>
          <w:tcPr>
            <w:tcW w:w="1489" w:type="dxa"/>
            <w:tcBorders>
              <w:top w:val="single" w:sz="4" w:space="0" w:color="000000"/>
              <w:left w:val="single" w:sz="4" w:space="0" w:color="000000"/>
              <w:bottom w:val="single" w:sz="4" w:space="0" w:color="000000"/>
              <w:right w:val="single" w:sz="4" w:space="0" w:color="000000"/>
            </w:tcBorders>
          </w:tcPr>
          <w:p w14:paraId="18F7541D" w14:textId="77777777" w:rsidR="001902BC" w:rsidRDefault="00FA2D22">
            <w:pPr>
              <w:spacing w:after="0" w:line="259" w:lineRule="auto"/>
              <w:ind w:left="5" w:right="0" w:firstLine="0"/>
              <w:jc w:val="left"/>
            </w:pPr>
            <w:r>
              <w:t xml:space="preserve">Frequency </w:t>
            </w:r>
          </w:p>
        </w:tc>
        <w:tc>
          <w:tcPr>
            <w:tcW w:w="1426" w:type="dxa"/>
            <w:tcBorders>
              <w:top w:val="single" w:sz="4" w:space="0" w:color="000000"/>
              <w:left w:val="single" w:sz="4" w:space="0" w:color="000000"/>
              <w:bottom w:val="single" w:sz="4" w:space="0" w:color="000000"/>
              <w:right w:val="single" w:sz="4" w:space="0" w:color="000000"/>
            </w:tcBorders>
          </w:tcPr>
          <w:p w14:paraId="63629361" w14:textId="77777777" w:rsidR="001902BC" w:rsidRDefault="00FA2D22">
            <w:pPr>
              <w:spacing w:after="0" w:line="259" w:lineRule="auto"/>
              <w:ind w:left="5" w:right="0" w:firstLine="0"/>
              <w:jc w:val="left"/>
            </w:pPr>
            <w:r>
              <w:t xml:space="preserve">Percent </w:t>
            </w:r>
          </w:p>
        </w:tc>
        <w:tc>
          <w:tcPr>
            <w:tcW w:w="1806" w:type="dxa"/>
            <w:tcBorders>
              <w:top w:val="single" w:sz="4" w:space="0" w:color="000000"/>
              <w:left w:val="single" w:sz="4" w:space="0" w:color="000000"/>
              <w:bottom w:val="single" w:sz="4" w:space="0" w:color="000000"/>
              <w:right w:val="single" w:sz="4" w:space="0" w:color="000000"/>
            </w:tcBorders>
          </w:tcPr>
          <w:p w14:paraId="57BCEEF1" w14:textId="77777777" w:rsidR="001902BC" w:rsidRDefault="00FA2D22">
            <w:pPr>
              <w:spacing w:after="0" w:line="259" w:lineRule="auto"/>
              <w:ind w:left="0" w:right="0" w:firstLine="0"/>
              <w:jc w:val="left"/>
            </w:pPr>
            <w:r>
              <w:t xml:space="preserve">Valid Percent </w:t>
            </w:r>
          </w:p>
        </w:tc>
        <w:tc>
          <w:tcPr>
            <w:tcW w:w="2055" w:type="dxa"/>
            <w:tcBorders>
              <w:top w:val="single" w:sz="4" w:space="0" w:color="000000"/>
              <w:left w:val="single" w:sz="4" w:space="0" w:color="000000"/>
              <w:bottom w:val="single" w:sz="4" w:space="0" w:color="000000"/>
              <w:right w:val="single" w:sz="4" w:space="0" w:color="000000"/>
            </w:tcBorders>
          </w:tcPr>
          <w:p w14:paraId="06277350" w14:textId="77777777" w:rsidR="001902BC" w:rsidRDefault="00FA2D22">
            <w:pPr>
              <w:spacing w:after="0" w:line="259" w:lineRule="auto"/>
              <w:ind w:left="0" w:right="0" w:firstLine="0"/>
              <w:jc w:val="left"/>
            </w:pPr>
            <w:r>
              <w:t xml:space="preserve">Cumulative Percent </w:t>
            </w:r>
          </w:p>
        </w:tc>
      </w:tr>
      <w:tr w:rsidR="001902BC" w14:paraId="3991DA58" w14:textId="77777777">
        <w:trPr>
          <w:trHeight w:val="466"/>
        </w:trPr>
        <w:tc>
          <w:tcPr>
            <w:tcW w:w="1028" w:type="dxa"/>
            <w:vMerge w:val="restart"/>
            <w:tcBorders>
              <w:top w:val="single" w:sz="4" w:space="0" w:color="000000"/>
              <w:left w:val="single" w:sz="4" w:space="0" w:color="000000"/>
              <w:bottom w:val="single" w:sz="4" w:space="0" w:color="000000"/>
              <w:right w:val="single" w:sz="4" w:space="0" w:color="000000"/>
            </w:tcBorders>
          </w:tcPr>
          <w:p w14:paraId="5FE2F1C0" w14:textId="77777777" w:rsidR="001902BC" w:rsidRDefault="00FA2D22">
            <w:pPr>
              <w:spacing w:after="0" w:line="259" w:lineRule="auto"/>
              <w:ind w:left="5" w:right="0" w:firstLine="0"/>
              <w:jc w:val="left"/>
            </w:pPr>
            <w:r>
              <w:t xml:space="preserve">Valid </w:t>
            </w:r>
          </w:p>
        </w:tc>
        <w:tc>
          <w:tcPr>
            <w:tcW w:w="1488" w:type="dxa"/>
            <w:tcBorders>
              <w:top w:val="single" w:sz="4" w:space="0" w:color="000000"/>
              <w:left w:val="single" w:sz="4" w:space="0" w:color="000000"/>
              <w:bottom w:val="single" w:sz="4" w:space="0" w:color="000000"/>
              <w:right w:val="single" w:sz="4" w:space="0" w:color="000000"/>
            </w:tcBorders>
          </w:tcPr>
          <w:p w14:paraId="20613E93" w14:textId="77777777" w:rsidR="001902BC" w:rsidRDefault="00FA2D22">
            <w:pPr>
              <w:spacing w:after="0" w:line="259" w:lineRule="auto"/>
              <w:ind w:left="5" w:right="0" w:firstLine="0"/>
              <w:jc w:val="left"/>
            </w:pPr>
            <w:r>
              <w:t xml:space="preserve">Female (2) </w:t>
            </w:r>
          </w:p>
        </w:tc>
        <w:tc>
          <w:tcPr>
            <w:tcW w:w="1489" w:type="dxa"/>
            <w:tcBorders>
              <w:top w:val="single" w:sz="4" w:space="0" w:color="000000"/>
              <w:left w:val="single" w:sz="4" w:space="0" w:color="000000"/>
              <w:bottom w:val="single" w:sz="4" w:space="0" w:color="000000"/>
              <w:right w:val="single" w:sz="4" w:space="0" w:color="000000"/>
            </w:tcBorders>
          </w:tcPr>
          <w:p w14:paraId="4DAA4F7D" w14:textId="77777777" w:rsidR="001902BC" w:rsidRDefault="00FA2D22">
            <w:pPr>
              <w:spacing w:after="0" w:line="259" w:lineRule="auto"/>
              <w:ind w:left="5" w:right="0" w:firstLine="0"/>
              <w:jc w:val="left"/>
            </w:pPr>
            <w:r>
              <w:t xml:space="preserve">21 </w:t>
            </w:r>
          </w:p>
        </w:tc>
        <w:tc>
          <w:tcPr>
            <w:tcW w:w="1426" w:type="dxa"/>
            <w:tcBorders>
              <w:top w:val="single" w:sz="4" w:space="0" w:color="000000"/>
              <w:left w:val="single" w:sz="4" w:space="0" w:color="000000"/>
              <w:bottom w:val="single" w:sz="4" w:space="0" w:color="000000"/>
              <w:right w:val="single" w:sz="4" w:space="0" w:color="000000"/>
            </w:tcBorders>
          </w:tcPr>
          <w:p w14:paraId="19B85032" w14:textId="77777777" w:rsidR="001902BC" w:rsidRDefault="00FA2D22">
            <w:pPr>
              <w:spacing w:after="0" w:line="259" w:lineRule="auto"/>
              <w:ind w:left="5" w:right="0" w:firstLine="0"/>
              <w:jc w:val="left"/>
            </w:pPr>
            <w:r>
              <w:t xml:space="preserve">35.0 </w:t>
            </w:r>
          </w:p>
        </w:tc>
        <w:tc>
          <w:tcPr>
            <w:tcW w:w="1806" w:type="dxa"/>
            <w:tcBorders>
              <w:top w:val="single" w:sz="4" w:space="0" w:color="000000"/>
              <w:left w:val="single" w:sz="4" w:space="0" w:color="000000"/>
              <w:bottom w:val="single" w:sz="4" w:space="0" w:color="000000"/>
              <w:right w:val="single" w:sz="4" w:space="0" w:color="000000"/>
            </w:tcBorders>
          </w:tcPr>
          <w:p w14:paraId="4EE94336" w14:textId="77777777" w:rsidR="001902BC" w:rsidRDefault="00FA2D22">
            <w:pPr>
              <w:spacing w:after="0" w:line="259" w:lineRule="auto"/>
              <w:ind w:left="0" w:right="0" w:firstLine="0"/>
              <w:jc w:val="left"/>
            </w:pPr>
            <w:r>
              <w:t xml:space="preserve">35.0 </w:t>
            </w:r>
          </w:p>
        </w:tc>
        <w:tc>
          <w:tcPr>
            <w:tcW w:w="2055" w:type="dxa"/>
            <w:tcBorders>
              <w:top w:val="single" w:sz="4" w:space="0" w:color="000000"/>
              <w:left w:val="single" w:sz="4" w:space="0" w:color="000000"/>
              <w:bottom w:val="single" w:sz="4" w:space="0" w:color="000000"/>
              <w:right w:val="single" w:sz="4" w:space="0" w:color="000000"/>
            </w:tcBorders>
          </w:tcPr>
          <w:p w14:paraId="65C45F88" w14:textId="77777777" w:rsidR="001902BC" w:rsidRDefault="00FA2D22">
            <w:pPr>
              <w:spacing w:after="0" w:line="259" w:lineRule="auto"/>
              <w:ind w:left="0" w:right="0" w:firstLine="0"/>
              <w:jc w:val="left"/>
            </w:pPr>
            <w:r>
              <w:t xml:space="preserve">35.0 </w:t>
            </w:r>
          </w:p>
        </w:tc>
      </w:tr>
      <w:tr w:rsidR="001902BC" w14:paraId="371087BD" w14:textId="77777777">
        <w:trPr>
          <w:trHeight w:val="471"/>
        </w:trPr>
        <w:tc>
          <w:tcPr>
            <w:tcW w:w="0" w:type="auto"/>
            <w:vMerge/>
            <w:tcBorders>
              <w:top w:val="nil"/>
              <w:left w:val="single" w:sz="4" w:space="0" w:color="000000"/>
              <w:bottom w:val="nil"/>
              <w:right w:val="single" w:sz="4" w:space="0" w:color="000000"/>
            </w:tcBorders>
          </w:tcPr>
          <w:p w14:paraId="2B723810" w14:textId="77777777" w:rsidR="001902BC" w:rsidRDefault="001902BC">
            <w:pPr>
              <w:spacing w:after="160" w:line="259" w:lineRule="auto"/>
              <w:ind w:left="0" w:right="0" w:firstLine="0"/>
              <w:jc w:val="left"/>
            </w:pPr>
          </w:p>
        </w:tc>
        <w:tc>
          <w:tcPr>
            <w:tcW w:w="1488" w:type="dxa"/>
            <w:tcBorders>
              <w:top w:val="single" w:sz="4" w:space="0" w:color="000000"/>
              <w:left w:val="single" w:sz="4" w:space="0" w:color="000000"/>
              <w:bottom w:val="single" w:sz="4" w:space="0" w:color="000000"/>
              <w:right w:val="single" w:sz="4" w:space="0" w:color="000000"/>
            </w:tcBorders>
          </w:tcPr>
          <w:p w14:paraId="57DD8C56" w14:textId="77777777" w:rsidR="001902BC" w:rsidRDefault="00FA2D22">
            <w:pPr>
              <w:spacing w:after="0" w:line="259" w:lineRule="auto"/>
              <w:ind w:left="5" w:right="0" w:firstLine="0"/>
              <w:jc w:val="left"/>
            </w:pPr>
            <w:r>
              <w:t xml:space="preserve">Male (1) </w:t>
            </w:r>
          </w:p>
        </w:tc>
        <w:tc>
          <w:tcPr>
            <w:tcW w:w="1489" w:type="dxa"/>
            <w:tcBorders>
              <w:top w:val="single" w:sz="4" w:space="0" w:color="000000"/>
              <w:left w:val="single" w:sz="4" w:space="0" w:color="000000"/>
              <w:bottom w:val="single" w:sz="4" w:space="0" w:color="000000"/>
              <w:right w:val="single" w:sz="4" w:space="0" w:color="000000"/>
            </w:tcBorders>
          </w:tcPr>
          <w:p w14:paraId="695DA6DE" w14:textId="77777777" w:rsidR="001902BC" w:rsidRDefault="00FA2D22">
            <w:pPr>
              <w:spacing w:after="0" w:line="259" w:lineRule="auto"/>
              <w:ind w:left="5" w:right="0" w:firstLine="0"/>
              <w:jc w:val="left"/>
            </w:pPr>
            <w:r>
              <w:t xml:space="preserve">39 </w:t>
            </w:r>
          </w:p>
        </w:tc>
        <w:tc>
          <w:tcPr>
            <w:tcW w:w="1426" w:type="dxa"/>
            <w:tcBorders>
              <w:top w:val="single" w:sz="4" w:space="0" w:color="000000"/>
              <w:left w:val="single" w:sz="4" w:space="0" w:color="000000"/>
              <w:bottom w:val="single" w:sz="4" w:space="0" w:color="000000"/>
              <w:right w:val="single" w:sz="4" w:space="0" w:color="000000"/>
            </w:tcBorders>
          </w:tcPr>
          <w:p w14:paraId="48D77481" w14:textId="77777777" w:rsidR="001902BC" w:rsidRDefault="00FA2D22">
            <w:pPr>
              <w:spacing w:after="0" w:line="259" w:lineRule="auto"/>
              <w:ind w:left="5" w:right="0" w:firstLine="0"/>
              <w:jc w:val="left"/>
            </w:pPr>
            <w:r>
              <w:t xml:space="preserve">65.0 </w:t>
            </w:r>
          </w:p>
        </w:tc>
        <w:tc>
          <w:tcPr>
            <w:tcW w:w="1806" w:type="dxa"/>
            <w:tcBorders>
              <w:top w:val="single" w:sz="4" w:space="0" w:color="000000"/>
              <w:left w:val="single" w:sz="4" w:space="0" w:color="000000"/>
              <w:bottom w:val="single" w:sz="4" w:space="0" w:color="000000"/>
              <w:right w:val="single" w:sz="4" w:space="0" w:color="000000"/>
            </w:tcBorders>
          </w:tcPr>
          <w:p w14:paraId="0C9D5B3F" w14:textId="77777777" w:rsidR="001902BC" w:rsidRDefault="00FA2D22">
            <w:pPr>
              <w:spacing w:after="0" w:line="259" w:lineRule="auto"/>
              <w:ind w:left="0" w:right="0" w:firstLine="0"/>
              <w:jc w:val="left"/>
            </w:pPr>
            <w:r>
              <w:t xml:space="preserve">65.0 </w:t>
            </w:r>
          </w:p>
        </w:tc>
        <w:tc>
          <w:tcPr>
            <w:tcW w:w="2055" w:type="dxa"/>
            <w:tcBorders>
              <w:top w:val="single" w:sz="4" w:space="0" w:color="000000"/>
              <w:left w:val="single" w:sz="4" w:space="0" w:color="000000"/>
              <w:bottom w:val="single" w:sz="4" w:space="0" w:color="000000"/>
              <w:right w:val="single" w:sz="4" w:space="0" w:color="000000"/>
            </w:tcBorders>
          </w:tcPr>
          <w:p w14:paraId="0BC24653" w14:textId="77777777" w:rsidR="001902BC" w:rsidRDefault="00FA2D22">
            <w:pPr>
              <w:spacing w:after="0" w:line="259" w:lineRule="auto"/>
              <w:ind w:left="0" w:right="0" w:firstLine="0"/>
              <w:jc w:val="left"/>
            </w:pPr>
            <w:r>
              <w:t xml:space="preserve">100.0 </w:t>
            </w:r>
          </w:p>
        </w:tc>
      </w:tr>
      <w:tr w:rsidR="001902BC" w14:paraId="60AD6481" w14:textId="77777777">
        <w:trPr>
          <w:trHeight w:val="485"/>
        </w:trPr>
        <w:tc>
          <w:tcPr>
            <w:tcW w:w="0" w:type="auto"/>
            <w:vMerge/>
            <w:tcBorders>
              <w:top w:val="nil"/>
              <w:left w:val="single" w:sz="4" w:space="0" w:color="000000"/>
              <w:bottom w:val="single" w:sz="4" w:space="0" w:color="000000"/>
              <w:right w:val="single" w:sz="4" w:space="0" w:color="000000"/>
            </w:tcBorders>
          </w:tcPr>
          <w:p w14:paraId="1034303C" w14:textId="77777777" w:rsidR="001902BC" w:rsidRDefault="001902BC">
            <w:pPr>
              <w:spacing w:after="160" w:line="259" w:lineRule="auto"/>
              <w:ind w:left="0" w:right="0" w:firstLine="0"/>
              <w:jc w:val="left"/>
            </w:pPr>
          </w:p>
        </w:tc>
        <w:tc>
          <w:tcPr>
            <w:tcW w:w="1488" w:type="dxa"/>
            <w:tcBorders>
              <w:top w:val="single" w:sz="4" w:space="0" w:color="000000"/>
              <w:left w:val="single" w:sz="4" w:space="0" w:color="000000"/>
              <w:bottom w:val="single" w:sz="4" w:space="0" w:color="000000"/>
              <w:right w:val="single" w:sz="4" w:space="0" w:color="000000"/>
            </w:tcBorders>
          </w:tcPr>
          <w:p w14:paraId="3D2B27B8" w14:textId="77777777" w:rsidR="001902BC" w:rsidRDefault="00FA2D22">
            <w:pPr>
              <w:spacing w:after="0" w:line="259" w:lineRule="auto"/>
              <w:ind w:left="5" w:right="0" w:firstLine="0"/>
              <w:jc w:val="left"/>
            </w:pPr>
            <w:r>
              <w:t xml:space="preserve">Total </w:t>
            </w:r>
          </w:p>
        </w:tc>
        <w:tc>
          <w:tcPr>
            <w:tcW w:w="1489" w:type="dxa"/>
            <w:tcBorders>
              <w:top w:val="single" w:sz="4" w:space="0" w:color="000000"/>
              <w:left w:val="single" w:sz="4" w:space="0" w:color="000000"/>
              <w:bottom w:val="single" w:sz="4" w:space="0" w:color="000000"/>
              <w:right w:val="single" w:sz="4" w:space="0" w:color="000000"/>
            </w:tcBorders>
          </w:tcPr>
          <w:p w14:paraId="3B9F80FB" w14:textId="77777777" w:rsidR="001902BC" w:rsidRDefault="00FA2D22">
            <w:pPr>
              <w:spacing w:after="0" w:line="259" w:lineRule="auto"/>
              <w:ind w:left="5" w:right="0" w:firstLine="0"/>
              <w:jc w:val="left"/>
            </w:pPr>
            <w:r>
              <w:t xml:space="preserve">60 </w:t>
            </w:r>
          </w:p>
        </w:tc>
        <w:tc>
          <w:tcPr>
            <w:tcW w:w="1426" w:type="dxa"/>
            <w:tcBorders>
              <w:top w:val="single" w:sz="4" w:space="0" w:color="000000"/>
              <w:left w:val="single" w:sz="4" w:space="0" w:color="000000"/>
              <w:bottom w:val="single" w:sz="4" w:space="0" w:color="000000"/>
              <w:right w:val="single" w:sz="4" w:space="0" w:color="000000"/>
            </w:tcBorders>
          </w:tcPr>
          <w:p w14:paraId="7123ED6E" w14:textId="77777777" w:rsidR="001902BC" w:rsidRDefault="00FA2D22">
            <w:pPr>
              <w:spacing w:after="0" w:line="259" w:lineRule="auto"/>
              <w:ind w:left="5" w:right="0" w:firstLine="0"/>
              <w:jc w:val="left"/>
            </w:pPr>
            <w:r>
              <w:t xml:space="preserve">100.0 </w:t>
            </w:r>
          </w:p>
        </w:tc>
        <w:tc>
          <w:tcPr>
            <w:tcW w:w="1806" w:type="dxa"/>
            <w:tcBorders>
              <w:top w:val="single" w:sz="4" w:space="0" w:color="000000"/>
              <w:left w:val="single" w:sz="4" w:space="0" w:color="000000"/>
              <w:bottom w:val="single" w:sz="4" w:space="0" w:color="000000"/>
              <w:right w:val="single" w:sz="4" w:space="0" w:color="000000"/>
            </w:tcBorders>
          </w:tcPr>
          <w:p w14:paraId="0A588369" w14:textId="77777777" w:rsidR="001902BC" w:rsidRDefault="00FA2D22">
            <w:pPr>
              <w:spacing w:after="0" w:line="259" w:lineRule="auto"/>
              <w:ind w:left="0" w:right="0" w:firstLine="0"/>
              <w:jc w:val="left"/>
            </w:pPr>
            <w:r>
              <w:t xml:space="preserve">100.0 </w:t>
            </w:r>
          </w:p>
        </w:tc>
        <w:tc>
          <w:tcPr>
            <w:tcW w:w="2055" w:type="dxa"/>
            <w:tcBorders>
              <w:top w:val="single" w:sz="4" w:space="0" w:color="000000"/>
              <w:left w:val="single" w:sz="4" w:space="0" w:color="000000"/>
              <w:bottom w:val="single" w:sz="4" w:space="0" w:color="000000"/>
              <w:right w:val="single" w:sz="4" w:space="0" w:color="000000"/>
            </w:tcBorders>
          </w:tcPr>
          <w:p w14:paraId="00B5FCBC" w14:textId="77777777" w:rsidR="001902BC" w:rsidRDefault="00FA2D22">
            <w:pPr>
              <w:spacing w:after="0" w:line="259" w:lineRule="auto"/>
              <w:ind w:left="0" w:right="0" w:firstLine="0"/>
              <w:jc w:val="left"/>
            </w:pPr>
            <w:r>
              <w:t xml:space="preserve"> </w:t>
            </w:r>
          </w:p>
        </w:tc>
      </w:tr>
    </w:tbl>
    <w:p w14:paraId="304F947C" w14:textId="08318213" w:rsidR="00417CC6" w:rsidRPr="00417CC6" w:rsidRDefault="00FA2D22" w:rsidP="00417CC6">
      <w:pPr>
        <w:jc w:val="center"/>
        <w:rPr>
          <w:b/>
          <w:bCs/>
        </w:rPr>
      </w:pPr>
      <w:r w:rsidRPr="001F2240">
        <w:rPr>
          <w:b/>
          <w:bCs/>
        </w:rPr>
        <w:t>Figure: 4.1</w:t>
      </w:r>
      <w:r w:rsidR="00417CC6">
        <w:br w:type="page"/>
      </w:r>
    </w:p>
    <w:p w14:paraId="15AC9CC9" w14:textId="77777777" w:rsidR="00417CC6" w:rsidRDefault="00417CC6">
      <w:pPr>
        <w:spacing w:after="0" w:line="259" w:lineRule="auto"/>
        <w:ind w:left="0" w:right="0" w:firstLine="0"/>
        <w:jc w:val="left"/>
      </w:pPr>
    </w:p>
    <w:tbl>
      <w:tblPr>
        <w:tblStyle w:val="TableGrid"/>
        <w:tblW w:w="9143" w:type="dxa"/>
        <w:tblInd w:w="5" w:type="dxa"/>
        <w:tblCellMar>
          <w:top w:w="7" w:type="dxa"/>
          <w:left w:w="106" w:type="dxa"/>
          <w:right w:w="55" w:type="dxa"/>
        </w:tblCellMar>
        <w:tblLook w:val="04A0" w:firstRow="1" w:lastRow="0" w:firstColumn="1" w:lastColumn="0" w:noHBand="0" w:noVBand="1"/>
      </w:tblPr>
      <w:tblGrid>
        <w:gridCol w:w="1034"/>
        <w:gridCol w:w="1290"/>
        <w:gridCol w:w="1500"/>
        <w:gridCol w:w="1430"/>
        <w:gridCol w:w="1820"/>
        <w:gridCol w:w="2069"/>
      </w:tblGrid>
      <w:tr w:rsidR="001902BC" w14:paraId="27F623A2" w14:textId="77777777" w:rsidTr="00417CC6">
        <w:trPr>
          <w:trHeight w:val="459"/>
        </w:trPr>
        <w:tc>
          <w:tcPr>
            <w:tcW w:w="1034" w:type="dxa"/>
            <w:tcBorders>
              <w:top w:val="single" w:sz="4" w:space="0" w:color="000000"/>
              <w:left w:val="single" w:sz="4" w:space="0" w:color="000000"/>
              <w:bottom w:val="single" w:sz="4" w:space="0" w:color="000000"/>
              <w:right w:val="nil"/>
            </w:tcBorders>
          </w:tcPr>
          <w:p w14:paraId="13C26F17" w14:textId="77777777" w:rsidR="001902BC" w:rsidRDefault="00FA2D22">
            <w:pPr>
              <w:spacing w:after="0" w:line="259" w:lineRule="auto"/>
              <w:ind w:left="5" w:right="0" w:firstLine="0"/>
              <w:jc w:val="left"/>
            </w:pPr>
            <w:r>
              <w:rPr>
                <w:b/>
              </w:rPr>
              <w:t>Age</w:t>
            </w:r>
            <w:r>
              <w:t xml:space="preserve"> </w:t>
            </w:r>
          </w:p>
        </w:tc>
        <w:tc>
          <w:tcPr>
            <w:tcW w:w="1290" w:type="dxa"/>
            <w:tcBorders>
              <w:top w:val="single" w:sz="4" w:space="0" w:color="000000"/>
              <w:left w:val="nil"/>
              <w:bottom w:val="single" w:sz="4" w:space="0" w:color="000000"/>
              <w:right w:val="nil"/>
            </w:tcBorders>
          </w:tcPr>
          <w:p w14:paraId="252C83B3" w14:textId="77777777" w:rsidR="001902BC" w:rsidRDefault="001902BC">
            <w:pPr>
              <w:spacing w:after="160" w:line="259" w:lineRule="auto"/>
              <w:ind w:left="0" w:right="0" w:firstLine="0"/>
              <w:jc w:val="left"/>
            </w:pPr>
          </w:p>
        </w:tc>
        <w:tc>
          <w:tcPr>
            <w:tcW w:w="1500" w:type="dxa"/>
            <w:tcBorders>
              <w:top w:val="single" w:sz="4" w:space="0" w:color="000000"/>
              <w:left w:val="nil"/>
              <w:bottom w:val="single" w:sz="4" w:space="0" w:color="000000"/>
              <w:right w:val="nil"/>
            </w:tcBorders>
          </w:tcPr>
          <w:p w14:paraId="37C5224D" w14:textId="77777777" w:rsidR="001902BC" w:rsidRDefault="001902BC">
            <w:pPr>
              <w:spacing w:after="160" w:line="259" w:lineRule="auto"/>
              <w:ind w:left="0" w:right="0" w:firstLine="0"/>
              <w:jc w:val="left"/>
            </w:pPr>
          </w:p>
        </w:tc>
        <w:tc>
          <w:tcPr>
            <w:tcW w:w="1430" w:type="dxa"/>
            <w:tcBorders>
              <w:top w:val="single" w:sz="4" w:space="0" w:color="000000"/>
              <w:left w:val="nil"/>
              <w:bottom w:val="single" w:sz="4" w:space="0" w:color="000000"/>
              <w:right w:val="nil"/>
            </w:tcBorders>
          </w:tcPr>
          <w:p w14:paraId="20C1A743" w14:textId="77777777" w:rsidR="001902BC" w:rsidRDefault="001902BC">
            <w:pPr>
              <w:spacing w:after="160" w:line="259" w:lineRule="auto"/>
              <w:ind w:left="0" w:right="0" w:firstLine="0"/>
              <w:jc w:val="left"/>
            </w:pPr>
          </w:p>
        </w:tc>
        <w:tc>
          <w:tcPr>
            <w:tcW w:w="1820" w:type="dxa"/>
            <w:tcBorders>
              <w:top w:val="single" w:sz="4" w:space="0" w:color="000000"/>
              <w:left w:val="nil"/>
              <w:bottom w:val="single" w:sz="4" w:space="0" w:color="000000"/>
              <w:right w:val="nil"/>
            </w:tcBorders>
          </w:tcPr>
          <w:p w14:paraId="403A6D29" w14:textId="77777777" w:rsidR="001902BC" w:rsidRDefault="001902BC">
            <w:pPr>
              <w:spacing w:after="160" w:line="259" w:lineRule="auto"/>
              <w:ind w:left="0" w:right="0" w:firstLine="0"/>
              <w:jc w:val="left"/>
            </w:pPr>
          </w:p>
        </w:tc>
        <w:tc>
          <w:tcPr>
            <w:tcW w:w="2069" w:type="dxa"/>
            <w:tcBorders>
              <w:top w:val="single" w:sz="4" w:space="0" w:color="000000"/>
              <w:left w:val="nil"/>
              <w:bottom w:val="single" w:sz="4" w:space="0" w:color="000000"/>
              <w:right w:val="single" w:sz="4" w:space="0" w:color="000000"/>
            </w:tcBorders>
          </w:tcPr>
          <w:p w14:paraId="1C7AA419" w14:textId="77777777" w:rsidR="001902BC" w:rsidRDefault="001902BC">
            <w:pPr>
              <w:spacing w:after="160" w:line="259" w:lineRule="auto"/>
              <w:ind w:left="0" w:right="0" w:firstLine="0"/>
              <w:jc w:val="left"/>
            </w:pPr>
          </w:p>
        </w:tc>
      </w:tr>
      <w:tr w:rsidR="001902BC" w14:paraId="6DAD5830" w14:textId="77777777" w:rsidTr="00417CC6">
        <w:trPr>
          <w:trHeight w:val="746"/>
        </w:trPr>
        <w:tc>
          <w:tcPr>
            <w:tcW w:w="1034" w:type="dxa"/>
            <w:tcBorders>
              <w:top w:val="single" w:sz="4" w:space="0" w:color="000000"/>
              <w:left w:val="single" w:sz="4" w:space="0" w:color="000000"/>
              <w:bottom w:val="single" w:sz="4" w:space="0" w:color="000000"/>
              <w:right w:val="nil"/>
            </w:tcBorders>
          </w:tcPr>
          <w:p w14:paraId="28C1BB72" w14:textId="77777777" w:rsidR="001902BC" w:rsidRDefault="00FA2D22">
            <w:pPr>
              <w:spacing w:after="0" w:line="259" w:lineRule="auto"/>
              <w:ind w:left="5" w:right="0" w:firstLine="0"/>
              <w:jc w:val="left"/>
            </w:pPr>
            <w:r>
              <w:t xml:space="preserve"> </w:t>
            </w:r>
          </w:p>
        </w:tc>
        <w:tc>
          <w:tcPr>
            <w:tcW w:w="1290" w:type="dxa"/>
            <w:tcBorders>
              <w:top w:val="single" w:sz="4" w:space="0" w:color="000000"/>
              <w:left w:val="nil"/>
              <w:bottom w:val="single" w:sz="4" w:space="0" w:color="000000"/>
              <w:right w:val="single" w:sz="4" w:space="0" w:color="000000"/>
            </w:tcBorders>
          </w:tcPr>
          <w:p w14:paraId="2B40C3BB" w14:textId="77777777" w:rsidR="001902BC" w:rsidRDefault="001902BC">
            <w:pPr>
              <w:spacing w:after="160" w:line="259" w:lineRule="auto"/>
              <w:ind w:left="0" w:right="0" w:firstLine="0"/>
              <w:jc w:val="left"/>
            </w:pPr>
          </w:p>
        </w:tc>
        <w:tc>
          <w:tcPr>
            <w:tcW w:w="1500" w:type="dxa"/>
            <w:tcBorders>
              <w:top w:val="single" w:sz="4" w:space="0" w:color="000000"/>
              <w:left w:val="single" w:sz="4" w:space="0" w:color="000000"/>
              <w:bottom w:val="single" w:sz="4" w:space="0" w:color="000000"/>
              <w:right w:val="single" w:sz="4" w:space="0" w:color="000000"/>
            </w:tcBorders>
          </w:tcPr>
          <w:p w14:paraId="6EA1A310" w14:textId="77777777" w:rsidR="001902BC" w:rsidRDefault="00FA2D22">
            <w:pPr>
              <w:spacing w:after="0" w:line="259" w:lineRule="auto"/>
              <w:ind w:left="0" w:right="0" w:firstLine="0"/>
            </w:pPr>
            <w:r>
              <w:t xml:space="preserve">Frequency </w:t>
            </w:r>
          </w:p>
        </w:tc>
        <w:tc>
          <w:tcPr>
            <w:tcW w:w="1430" w:type="dxa"/>
            <w:tcBorders>
              <w:top w:val="single" w:sz="4" w:space="0" w:color="000000"/>
              <w:left w:val="single" w:sz="4" w:space="0" w:color="000000"/>
              <w:bottom w:val="single" w:sz="4" w:space="0" w:color="000000"/>
              <w:right w:val="single" w:sz="4" w:space="0" w:color="000000"/>
            </w:tcBorders>
          </w:tcPr>
          <w:p w14:paraId="49F99D9D" w14:textId="77777777" w:rsidR="001902BC" w:rsidRDefault="00FA2D22">
            <w:pPr>
              <w:spacing w:after="0" w:line="259" w:lineRule="auto"/>
              <w:ind w:left="0" w:right="0" w:firstLine="0"/>
              <w:jc w:val="left"/>
            </w:pPr>
            <w:r>
              <w:t xml:space="preserve">Percent </w:t>
            </w:r>
          </w:p>
        </w:tc>
        <w:tc>
          <w:tcPr>
            <w:tcW w:w="1820" w:type="dxa"/>
            <w:tcBorders>
              <w:top w:val="single" w:sz="4" w:space="0" w:color="000000"/>
              <w:left w:val="single" w:sz="4" w:space="0" w:color="000000"/>
              <w:bottom w:val="single" w:sz="4" w:space="0" w:color="000000"/>
              <w:right w:val="single" w:sz="4" w:space="0" w:color="000000"/>
            </w:tcBorders>
          </w:tcPr>
          <w:p w14:paraId="0820732B" w14:textId="77777777" w:rsidR="001902BC" w:rsidRDefault="00FA2D22">
            <w:pPr>
              <w:spacing w:after="0" w:line="259" w:lineRule="auto"/>
              <w:ind w:left="5" w:right="30" w:firstLine="0"/>
              <w:jc w:val="left"/>
            </w:pPr>
            <w:r>
              <w:t xml:space="preserve">Valid Percent </w:t>
            </w:r>
          </w:p>
        </w:tc>
        <w:tc>
          <w:tcPr>
            <w:tcW w:w="2069" w:type="dxa"/>
            <w:tcBorders>
              <w:top w:val="single" w:sz="4" w:space="0" w:color="000000"/>
              <w:left w:val="single" w:sz="4" w:space="0" w:color="000000"/>
              <w:bottom w:val="single" w:sz="4" w:space="0" w:color="000000"/>
              <w:right w:val="single" w:sz="4" w:space="0" w:color="000000"/>
            </w:tcBorders>
          </w:tcPr>
          <w:p w14:paraId="5FEEF802" w14:textId="77777777" w:rsidR="001902BC" w:rsidRDefault="00FA2D22">
            <w:pPr>
              <w:spacing w:after="0" w:line="259" w:lineRule="auto"/>
              <w:ind w:left="0" w:right="0" w:firstLine="0"/>
              <w:jc w:val="left"/>
            </w:pPr>
            <w:r>
              <w:t xml:space="preserve">Cumulative Percent </w:t>
            </w:r>
          </w:p>
        </w:tc>
      </w:tr>
      <w:tr w:rsidR="001902BC" w14:paraId="17E61201" w14:textId="77777777" w:rsidTr="00417CC6">
        <w:trPr>
          <w:trHeight w:val="460"/>
        </w:trPr>
        <w:tc>
          <w:tcPr>
            <w:tcW w:w="1034" w:type="dxa"/>
            <w:tcBorders>
              <w:top w:val="single" w:sz="4" w:space="0" w:color="000000"/>
              <w:left w:val="single" w:sz="4" w:space="0" w:color="000000"/>
              <w:bottom w:val="single" w:sz="4" w:space="0" w:color="000000"/>
              <w:right w:val="single" w:sz="4" w:space="0" w:color="000000"/>
            </w:tcBorders>
          </w:tcPr>
          <w:p w14:paraId="2E1D261F" w14:textId="77777777" w:rsidR="001902BC" w:rsidRDefault="00FA2D22">
            <w:pPr>
              <w:spacing w:after="0" w:line="259" w:lineRule="auto"/>
              <w:ind w:left="5" w:right="0" w:firstLine="0"/>
              <w:jc w:val="left"/>
            </w:pPr>
            <w:r>
              <w:t xml:space="preserve">Valid </w:t>
            </w:r>
          </w:p>
        </w:tc>
        <w:tc>
          <w:tcPr>
            <w:tcW w:w="1290" w:type="dxa"/>
            <w:tcBorders>
              <w:top w:val="single" w:sz="4" w:space="0" w:color="000000"/>
              <w:left w:val="single" w:sz="4" w:space="0" w:color="000000"/>
              <w:bottom w:val="single" w:sz="4" w:space="0" w:color="000000"/>
              <w:right w:val="single" w:sz="4" w:space="0" w:color="000000"/>
            </w:tcBorders>
          </w:tcPr>
          <w:p w14:paraId="2F4C3054" w14:textId="77777777" w:rsidR="001902BC" w:rsidRDefault="00FA2D22">
            <w:pPr>
              <w:spacing w:after="0" w:line="259" w:lineRule="auto"/>
              <w:ind w:left="5" w:right="0" w:firstLine="0"/>
              <w:jc w:val="left"/>
            </w:pPr>
            <w:r>
              <w:t xml:space="preserve">0-15(1) </w:t>
            </w:r>
          </w:p>
        </w:tc>
        <w:tc>
          <w:tcPr>
            <w:tcW w:w="1500" w:type="dxa"/>
            <w:tcBorders>
              <w:top w:val="single" w:sz="4" w:space="0" w:color="000000"/>
              <w:left w:val="single" w:sz="4" w:space="0" w:color="000000"/>
              <w:bottom w:val="single" w:sz="4" w:space="0" w:color="000000"/>
              <w:right w:val="single" w:sz="4" w:space="0" w:color="000000"/>
            </w:tcBorders>
          </w:tcPr>
          <w:p w14:paraId="18E6E1C8" w14:textId="77777777" w:rsidR="001902BC" w:rsidRDefault="00FA2D22">
            <w:pPr>
              <w:spacing w:after="0" w:line="259" w:lineRule="auto"/>
              <w:ind w:left="0" w:right="0" w:firstLine="0"/>
              <w:jc w:val="left"/>
            </w:pPr>
            <w:r>
              <w:t xml:space="preserve">1 </w:t>
            </w:r>
          </w:p>
        </w:tc>
        <w:tc>
          <w:tcPr>
            <w:tcW w:w="1430" w:type="dxa"/>
            <w:tcBorders>
              <w:top w:val="single" w:sz="4" w:space="0" w:color="000000"/>
              <w:left w:val="single" w:sz="4" w:space="0" w:color="000000"/>
              <w:bottom w:val="single" w:sz="4" w:space="0" w:color="000000"/>
              <w:right w:val="single" w:sz="4" w:space="0" w:color="000000"/>
            </w:tcBorders>
          </w:tcPr>
          <w:p w14:paraId="6C707245" w14:textId="77777777" w:rsidR="001902BC" w:rsidRDefault="00FA2D22">
            <w:pPr>
              <w:spacing w:after="0" w:line="259" w:lineRule="auto"/>
              <w:ind w:left="0" w:right="0" w:firstLine="0"/>
              <w:jc w:val="left"/>
            </w:pPr>
            <w:r>
              <w:t xml:space="preserve">1.7 </w:t>
            </w:r>
          </w:p>
        </w:tc>
        <w:tc>
          <w:tcPr>
            <w:tcW w:w="1820" w:type="dxa"/>
            <w:tcBorders>
              <w:top w:val="single" w:sz="4" w:space="0" w:color="000000"/>
              <w:left w:val="single" w:sz="4" w:space="0" w:color="000000"/>
              <w:bottom w:val="single" w:sz="4" w:space="0" w:color="000000"/>
              <w:right w:val="single" w:sz="4" w:space="0" w:color="000000"/>
            </w:tcBorders>
          </w:tcPr>
          <w:p w14:paraId="30DCBF3F" w14:textId="77777777" w:rsidR="001902BC" w:rsidRDefault="00FA2D22">
            <w:pPr>
              <w:spacing w:after="0" w:line="259" w:lineRule="auto"/>
              <w:ind w:left="5" w:right="0" w:firstLine="0"/>
              <w:jc w:val="left"/>
            </w:pPr>
            <w:r>
              <w:t xml:space="preserve">1.7 </w:t>
            </w:r>
          </w:p>
        </w:tc>
        <w:tc>
          <w:tcPr>
            <w:tcW w:w="2069" w:type="dxa"/>
            <w:tcBorders>
              <w:top w:val="single" w:sz="4" w:space="0" w:color="000000"/>
              <w:left w:val="single" w:sz="4" w:space="0" w:color="000000"/>
              <w:bottom w:val="single" w:sz="4" w:space="0" w:color="000000"/>
              <w:right w:val="single" w:sz="4" w:space="0" w:color="000000"/>
            </w:tcBorders>
          </w:tcPr>
          <w:p w14:paraId="1FA1A93B" w14:textId="77777777" w:rsidR="001902BC" w:rsidRDefault="00FA2D22">
            <w:pPr>
              <w:spacing w:after="0" w:line="259" w:lineRule="auto"/>
              <w:ind w:left="0" w:right="0" w:firstLine="0"/>
              <w:jc w:val="left"/>
            </w:pPr>
            <w:r>
              <w:t xml:space="preserve">1.7 </w:t>
            </w:r>
          </w:p>
        </w:tc>
      </w:tr>
      <w:tr w:rsidR="001902BC" w14:paraId="4FBEEE50" w14:textId="77777777" w:rsidTr="00417CC6">
        <w:trPr>
          <w:trHeight w:val="459"/>
        </w:trPr>
        <w:tc>
          <w:tcPr>
            <w:tcW w:w="1034" w:type="dxa"/>
            <w:vMerge w:val="restart"/>
            <w:tcBorders>
              <w:top w:val="single" w:sz="4" w:space="0" w:color="000000"/>
              <w:left w:val="single" w:sz="4" w:space="0" w:color="000000"/>
              <w:bottom w:val="single" w:sz="4" w:space="0" w:color="000000"/>
              <w:right w:val="single" w:sz="4" w:space="0" w:color="000000"/>
            </w:tcBorders>
          </w:tcPr>
          <w:p w14:paraId="704D7478" w14:textId="77777777" w:rsidR="001902BC" w:rsidRDefault="001902BC">
            <w:pPr>
              <w:spacing w:after="160" w:line="259" w:lineRule="auto"/>
              <w:ind w:left="0" w:right="0" w:firstLine="0"/>
              <w:jc w:val="left"/>
            </w:pPr>
          </w:p>
        </w:tc>
        <w:tc>
          <w:tcPr>
            <w:tcW w:w="1290" w:type="dxa"/>
            <w:tcBorders>
              <w:top w:val="single" w:sz="4" w:space="0" w:color="000000"/>
              <w:left w:val="single" w:sz="4" w:space="0" w:color="000000"/>
              <w:bottom w:val="single" w:sz="4" w:space="0" w:color="000000"/>
              <w:right w:val="single" w:sz="4" w:space="0" w:color="000000"/>
            </w:tcBorders>
          </w:tcPr>
          <w:p w14:paraId="667A2411" w14:textId="77777777" w:rsidR="001902BC" w:rsidRDefault="00FA2D22">
            <w:pPr>
              <w:spacing w:after="0" w:line="259" w:lineRule="auto"/>
              <w:ind w:left="5" w:right="0" w:firstLine="0"/>
              <w:jc w:val="left"/>
            </w:pPr>
            <w:r>
              <w:t xml:space="preserve">16-25(2) </w:t>
            </w:r>
          </w:p>
        </w:tc>
        <w:tc>
          <w:tcPr>
            <w:tcW w:w="1500" w:type="dxa"/>
            <w:tcBorders>
              <w:top w:val="single" w:sz="4" w:space="0" w:color="000000"/>
              <w:left w:val="single" w:sz="4" w:space="0" w:color="000000"/>
              <w:bottom w:val="single" w:sz="4" w:space="0" w:color="000000"/>
              <w:right w:val="single" w:sz="4" w:space="0" w:color="000000"/>
            </w:tcBorders>
          </w:tcPr>
          <w:p w14:paraId="76C67F68" w14:textId="77777777" w:rsidR="001902BC" w:rsidRDefault="00FA2D22">
            <w:pPr>
              <w:spacing w:after="0" w:line="259" w:lineRule="auto"/>
              <w:ind w:left="0" w:right="0" w:firstLine="0"/>
              <w:jc w:val="left"/>
            </w:pPr>
            <w:r>
              <w:t xml:space="preserve">40 </w:t>
            </w:r>
          </w:p>
        </w:tc>
        <w:tc>
          <w:tcPr>
            <w:tcW w:w="1430" w:type="dxa"/>
            <w:tcBorders>
              <w:top w:val="single" w:sz="4" w:space="0" w:color="000000"/>
              <w:left w:val="single" w:sz="4" w:space="0" w:color="000000"/>
              <w:bottom w:val="single" w:sz="4" w:space="0" w:color="000000"/>
              <w:right w:val="single" w:sz="4" w:space="0" w:color="000000"/>
            </w:tcBorders>
          </w:tcPr>
          <w:p w14:paraId="3812B3D0" w14:textId="77777777" w:rsidR="001902BC" w:rsidRDefault="00FA2D22">
            <w:pPr>
              <w:spacing w:after="0" w:line="259" w:lineRule="auto"/>
              <w:ind w:left="0" w:right="0" w:firstLine="0"/>
              <w:jc w:val="left"/>
            </w:pPr>
            <w:r>
              <w:t xml:space="preserve">66.7 </w:t>
            </w:r>
          </w:p>
        </w:tc>
        <w:tc>
          <w:tcPr>
            <w:tcW w:w="1820" w:type="dxa"/>
            <w:tcBorders>
              <w:top w:val="single" w:sz="4" w:space="0" w:color="000000"/>
              <w:left w:val="single" w:sz="4" w:space="0" w:color="000000"/>
              <w:bottom w:val="single" w:sz="4" w:space="0" w:color="000000"/>
              <w:right w:val="single" w:sz="4" w:space="0" w:color="000000"/>
            </w:tcBorders>
          </w:tcPr>
          <w:p w14:paraId="4089164B" w14:textId="77777777" w:rsidR="001902BC" w:rsidRDefault="00FA2D22">
            <w:pPr>
              <w:spacing w:after="0" w:line="259" w:lineRule="auto"/>
              <w:ind w:left="5" w:right="0" w:firstLine="0"/>
              <w:jc w:val="left"/>
            </w:pPr>
            <w:r>
              <w:t xml:space="preserve">66.7 </w:t>
            </w:r>
          </w:p>
        </w:tc>
        <w:tc>
          <w:tcPr>
            <w:tcW w:w="2069" w:type="dxa"/>
            <w:tcBorders>
              <w:top w:val="single" w:sz="4" w:space="0" w:color="000000"/>
              <w:left w:val="single" w:sz="4" w:space="0" w:color="000000"/>
              <w:bottom w:val="single" w:sz="4" w:space="0" w:color="000000"/>
              <w:right w:val="single" w:sz="4" w:space="0" w:color="000000"/>
            </w:tcBorders>
          </w:tcPr>
          <w:p w14:paraId="66290C04" w14:textId="77777777" w:rsidR="001902BC" w:rsidRDefault="00FA2D22">
            <w:pPr>
              <w:spacing w:after="0" w:line="259" w:lineRule="auto"/>
              <w:ind w:left="0" w:right="0" w:firstLine="0"/>
              <w:jc w:val="left"/>
            </w:pPr>
            <w:r>
              <w:t xml:space="preserve">68.3 </w:t>
            </w:r>
          </w:p>
        </w:tc>
      </w:tr>
      <w:tr w:rsidR="001902BC" w14:paraId="5909D117" w14:textId="77777777" w:rsidTr="00417CC6">
        <w:trPr>
          <w:trHeight w:val="459"/>
        </w:trPr>
        <w:tc>
          <w:tcPr>
            <w:tcW w:w="0" w:type="auto"/>
            <w:vMerge/>
            <w:tcBorders>
              <w:top w:val="nil"/>
              <w:left w:val="single" w:sz="4" w:space="0" w:color="000000"/>
              <w:bottom w:val="nil"/>
              <w:right w:val="single" w:sz="4" w:space="0" w:color="000000"/>
            </w:tcBorders>
          </w:tcPr>
          <w:p w14:paraId="6AC94C60" w14:textId="77777777" w:rsidR="001902BC" w:rsidRDefault="001902BC">
            <w:pPr>
              <w:spacing w:after="160" w:line="259" w:lineRule="auto"/>
              <w:ind w:left="0" w:right="0" w:firstLine="0"/>
              <w:jc w:val="left"/>
            </w:pPr>
          </w:p>
        </w:tc>
        <w:tc>
          <w:tcPr>
            <w:tcW w:w="1290" w:type="dxa"/>
            <w:tcBorders>
              <w:top w:val="single" w:sz="4" w:space="0" w:color="000000"/>
              <w:left w:val="single" w:sz="4" w:space="0" w:color="000000"/>
              <w:bottom w:val="single" w:sz="4" w:space="0" w:color="000000"/>
              <w:right w:val="single" w:sz="4" w:space="0" w:color="000000"/>
            </w:tcBorders>
          </w:tcPr>
          <w:p w14:paraId="4783EC7F" w14:textId="77777777" w:rsidR="001902BC" w:rsidRDefault="00FA2D22">
            <w:pPr>
              <w:spacing w:after="0" w:line="259" w:lineRule="auto"/>
              <w:ind w:left="5" w:right="0" w:firstLine="0"/>
              <w:jc w:val="left"/>
            </w:pPr>
            <w:r>
              <w:t xml:space="preserve">26-35(3) </w:t>
            </w:r>
          </w:p>
        </w:tc>
        <w:tc>
          <w:tcPr>
            <w:tcW w:w="1500" w:type="dxa"/>
            <w:tcBorders>
              <w:top w:val="single" w:sz="4" w:space="0" w:color="000000"/>
              <w:left w:val="single" w:sz="4" w:space="0" w:color="000000"/>
              <w:bottom w:val="single" w:sz="4" w:space="0" w:color="000000"/>
              <w:right w:val="single" w:sz="4" w:space="0" w:color="000000"/>
            </w:tcBorders>
          </w:tcPr>
          <w:p w14:paraId="2B149416" w14:textId="77777777" w:rsidR="001902BC" w:rsidRDefault="00FA2D22">
            <w:pPr>
              <w:spacing w:after="0" w:line="259" w:lineRule="auto"/>
              <w:ind w:left="0" w:right="0" w:firstLine="0"/>
              <w:jc w:val="left"/>
            </w:pPr>
            <w:r>
              <w:t xml:space="preserve">15 </w:t>
            </w:r>
          </w:p>
        </w:tc>
        <w:tc>
          <w:tcPr>
            <w:tcW w:w="1430" w:type="dxa"/>
            <w:tcBorders>
              <w:top w:val="single" w:sz="4" w:space="0" w:color="000000"/>
              <w:left w:val="single" w:sz="4" w:space="0" w:color="000000"/>
              <w:bottom w:val="single" w:sz="4" w:space="0" w:color="000000"/>
              <w:right w:val="single" w:sz="4" w:space="0" w:color="000000"/>
            </w:tcBorders>
          </w:tcPr>
          <w:p w14:paraId="4F81E290" w14:textId="77777777" w:rsidR="001902BC" w:rsidRDefault="00FA2D22">
            <w:pPr>
              <w:spacing w:after="0" w:line="259" w:lineRule="auto"/>
              <w:ind w:left="0" w:right="0" w:firstLine="0"/>
              <w:jc w:val="left"/>
            </w:pPr>
            <w:r>
              <w:t xml:space="preserve">25.0 </w:t>
            </w:r>
          </w:p>
        </w:tc>
        <w:tc>
          <w:tcPr>
            <w:tcW w:w="1820" w:type="dxa"/>
            <w:tcBorders>
              <w:top w:val="single" w:sz="4" w:space="0" w:color="000000"/>
              <w:left w:val="single" w:sz="4" w:space="0" w:color="000000"/>
              <w:bottom w:val="single" w:sz="4" w:space="0" w:color="000000"/>
              <w:right w:val="single" w:sz="4" w:space="0" w:color="000000"/>
            </w:tcBorders>
          </w:tcPr>
          <w:p w14:paraId="44DD8E98" w14:textId="77777777" w:rsidR="001902BC" w:rsidRDefault="00FA2D22">
            <w:pPr>
              <w:spacing w:after="0" w:line="259" w:lineRule="auto"/>
              <w:ind w:left="5" w:right="0" w:firstLine="0"/>
              <w:jc w:val="left"/>
            </w:pPr>
            <w:r>
              <w:t xml:space="preserve">25.0 </w:t>
            </w:r>
          </w:p>
        </w:tc>
        <w:tc>
          <w:tcPr>
            <w:tcW w:w="2069" w:type="dxa"/>
            <w:tcBorders>
              <w:top w:val="single" w:sz="4" w:space="0" w:color="000000"/>
              <w:left w:val="single" w:sz="4" w:space="0" w:color="000000"/>
              <w:bottom w:val="single" w:sz="4" w:space="0" w:color="000000"/>
              <w:right w:val="single" w:sz="4" w:space="0" w:color="000000"/>
            </w:tcBorders>
          </w:tcPr>
          <w:p w14:paraId="02B446B9" w14:textId="77777777" w:rsidR="001902BC" w:rsidRDefault="00FA2D22">
            <w:pPr>
              <w:spacing w:after="0" w:line="259" w:lineRule="auto"/>
              <w:ind w:left="0" w:right="0" w:firstLine="0"/>
              <w:jc w:val="left"/>
            </w:pPr>
            <w:r>
              <w:t xml:space="preserve">93.3 </w:t>
            </w:r>
          </w:p>
        </w:tc>
      </w:tr>
      <w:tr w:rsidR="001902BC" w14:paraId="5ED33515" w14:textId="77777777" w:rsidTr="00417CC6">
        <w:trPr>
          <w:trHeight w:val="460"/>
        </w:trPr>
        <w:tc>
          <w:tcPr>
            <w:tcW w:w="0" w:type="auto"/>
            <w:vMerge/>
            <w:tcBorders>
              <w:top w:val="nil"/>
              <w:left w:val="single" w:sz="4" w:space="0" w:color="000000"/>
              <w:bottom w:val="nil"/>
              <w:right w:val="single" w:sz="4" w:space="0" w:color="000000"/>
            </w:tcBorders>
          </w:tcPr>
          <w:p w14:paraId="68A74DCD" w14:textId="77777777" w:rsidR="001902BC" w:rsidRDefault="001902BC">
            <w:pPr>
              <w:spacing w:after="160" w:line="259" w:lineRule="auto"/>
              <w:ind w:left="0" w:right="0" w:firstLine="0"/>
              <w:jc w:val="left"/>
            </w:pPr>
          </w:p>
        </w:tc>
        <w:tc>
          <w:tcPr>
            <w:tcW w:w="1290" w:type="dxa"/>
            <w:tcBorders>
              <w:top w:val="single" w:sz="4" w:space="0" w:color="000000"/>
              <w:left w:val="single" w:sz="4" w:space="0" w:color="000000"/>
              <w:bottom w:val="single" w:sz="4" w:space="0" w:color="000000"/>
              <w:right w:val="single" w:sz="4" w:space="0" w:color="000000"/>
            </w:tcBorders>
          </w:tcPr>
          <w:p w14:paraId="75609845" w14:textId="77777777" w:rsidR="001902BC" w:rsidRDefault="00FA2D22">
            <w:pPr>
              <w:spacing w:after="0" w:line="259" w:lineRule="auto"/>
              <w:ind w:left="5" w:right="0" w:firstLine="0"/>
              <w:jc w:val="left"/>
            </w:pPr>
            <w:r>
              <w:t xml:space="preserve">36-45(4) </w:t>
            </w:r>
          </w:p>
        </w:tc>
        <w:tc>
          <w:tcPr>
            <w:tcW w:w="1500" w:type="dxa"/>
            <w:tcBorders>
              <w:top w:val="single" w:sz="4" w:space="0" w:color="000000"/>
              <w:left w:val="single" w:sz="4" w:space="0" w:color="000000"/>
              <w:bottom w:val="single" w:sz="4" w:space="0" w:color="000000"/>
              <w:right w:val="single" w:sz="4" w:space="0" w:color="000000"/>
            </w:tcBorders>
          </w:tcPr>
          <w:p w14:paraId="15BE975D" w14:textId="77777777" w:rsidR="001902BC" w:rsidRDefault="00FA2D22">
            <w:pPr>
              <w:spacing w:after="0" w:line="259" w:lineRule="auto"/>
              <w:ind w:left="0" w:right="0" w:firstLine="0"/>
              <w:jc w:val="left"/>
            </w:pPr>
            <w:r>
              <w:t xml:space="preserve">4 </w:t>
            </w:r>
          </w:p>
        </w:tc>
        <w:tc>
          <w:tcPr>
            <w:tcW w:w="1430" w:type="dxa"/>
            <w:tcBorders>
              <w:top w:val="single" w:sz="4" w:space="0" w:color="000000"/>
              <w:left w:val="single" w:sz="4" w:space="0" w:color="000000"/>
              <w:bottom w:val="single" w:sz="4" w:space="0" w:color="000000"/>
              <w:right w:val="single" w:sz="4" w:space="0" w:color="000000"/>
            </w:tcBorders>
          </w:tcPr>
          <w:p w14:paraId="4BC18DD8" w14:textId="77777777" w:rsidR="001902BC" w:rsidRDefault="00FA2D22">
            <w:pPr>
              <w:spacing w:after="0" w:line="259" w:lineRule="auto"/>
              <w:ind w:left="0" w:right="0" w:firstLine="0"/>
              <w:jc w:val="left"/>
            </w:pPr>
            <w:r>
              <w:t xml:space="preserve">6.7 </w:t>
            </w:r>
          </w:p>
        </w:tc>
        <w:tc>
          <w:tcPr>
            <w:tcW w:w="1820" w:type="dxa"/>
            <w:tcBorders>
              <w:top w:val="single" w:sz="4" w:space="0" w:color="000000"/>
              <w:left w:val="single" w:sz="4" w:space="0" w:color="000000"/>
              <w:bottom w:val="single" w:sz="4" w:space="0" w:color="000000"/>
              <w:right w:val="single" w:sz="4" w:space="0" w:color="000000"/>
            </w:tcBorders>
          </w:tcPr>
          <w:p w14:paraId="5B6B871C" w14:textId="77777777" w:rsidR="001902BC" w:rsidRDefault="00FA2D22">
            <w:pPr>
              <w:spacing w:after="0" w:line="259" w:lineRule="auto"/>
              <w:ind w:left="5" w:right="0" w:firstLine="0"/>
              <w:jc w:val="left"/>
            </w:pPr>
            <w:r>
              <w:t xml:space="preserve">6.7 </w:t>
            </w:r>
          </w:p>
        </w:tc>
        <w:tc>
          <w:tcPr>
            <w:tcW w:w="2069" w:type="dxa"/>
            <w:tcBorders>
              <w:top w:val="single" w:sz="4" w:space="0" w:color="000000"/>
              <w:left w:val="single" w:sz="4" w:space="0" w:color="000000"/>
              <w:bottom w:val="single" w:sz="4" w:space="0" w:color="000000"/>
              <w:right w:val="single" w:sz="4" w:space="0" w:color="000000"/>
            </w:tcBorders>
          </w:tcPr>
          <w:p w14:paraId="472B2FBD" w14:textId="77777777" w:rsidR="001902BC" w:rsidRDefault="00FA2D22">
            <w:pPr>
              <w:spacing w:after="0" w:line="259" w:lineRule="auto"/>
              <w:ind w:left="0" w:right="0" w:firstLine="0"/>
              <w:jc w:val="left"/>
            </w:pPr>
            <w:r>
              <w:t xml:space="preserve">100.0 </w:t>
            </w:r>
          </w:p>
        </w:tc>
      </w:tr>
      <w:tr w:rsidR="001902BC" w14:paraId="5059FE98" w14:textId="77777777" w:rsidTr="00417CC6">
        <w:trPr>
          <w:trHeight w:val="459"/>
        </w:trPr>
        <w:tc>
          <w:tcPr>
            <w:tcW w:w="0" w:type="auto"/>
            <w:vMerge/>
            <w:tcBorders>
              <w:top w:val="nil"/>
              <w:left w:val="single" w:sz="4" w:space="0" w:color="000000"/>
              <w:bottom w:val="single" w:sz="4" w:space="0" w:color="000000"/>
              <w:right w:val="single" w:sz="4" w:space="0" w:color="000000"/>
            </w:tcBorders>
          </w:tcPr>
          <w:p w14:paraId="67A85525" w14:textId="77777777" w:rsidR="001902BC" w:rsidRDefault="001902BC">
            <w:pPr>
              <w:spacing w:after="160" w:line="259" w:lineRule="auto"/>
              <w:ind w:left="0" w:right="0" w:firstLine="0"/>
              <w:jc w:val="left"/>
            </w:pPr>
          </w:p>
        </w:tc>
        <w:tc>
          <w:tcPr>
            <w:tcW w:w="1290" w:type="dxa"/>
            <w:tcBorders>
              <w:top w:val="single" w:sz="4" w:space="0" w:color="000000"/>
              <w:left w:val="single" w:sz="4" w:space="0" w:color="000000"/>
              <w:bottom w:val="single" w:sz="4" w:space="0" w:color="000000"/>
              <w:right w:val="single" w:sz="4" w:space="0" w:color="000000"/>
            </w:tcBorders>
          </w:tcPr>
          <w:p w14:paraId="3FD76992" w14:textId="77777777" w:rsidR="001902BC" w:rsidRDefault="00FA2D22">
            <w:pPr>
              <w:spacing w:after="0" w:line="259" w:lineRule="auto"/>
              <w:ind w:left="5" w:right="0" w:firstLine="0"/>
              <w:jc w:val="left"/>
            </w:pPr>
            <w:r>
              <w:t xml:space="preserve">Total </w:t>
            </w:r>
          </w:p>
        </w:tc>
        <w:tc>
          <w:tcPr>
            <w:tcW w:w="1500" w:type="dxa"/>
            <w:tcBorders>
              <w:top w:val="single" w:sz="4" w:space="0" w:color="000000"/>
              <w:left w:val="single" w:sz="4" w:space="0" w:color="000000"/>
              <w:bottom w:val="single" w:sz="4" w:space="0" w:color="000000"/>
              <w:right w:val="single" w:sz="4" w:space="0" w:color="000000"/>
            </w:tcBorders>
          </w:tcPr>
          <w:p w14:paraId="45F9ECEA" w14:textId="77777777" w:rsidR="001902BC" w:rsidRDefault="00FA2D22">
            <w:pPr>
              <w:spacing w:after="0" w:line="259" w:lineRule="auto"/>
              <w:ind w:left="0" w:right="0" w:firstLine="0"/>
              <w:jc w:val="left"/>
            </w:pPr>
            <w:r>
              <w:t xml:space="preserve">60 </w:t>
            </w:r>
          </w:p>
        </w:tc>
        <w:tc>
          <w:tcPr>
            <w:tcW w:w="1430" w:type="dxa"/>
            <w:tcBorders>
              <w:top w:val="single" w:sz="4" w:space="0" w:color="000000"/>
              <w:left w:val="single" w:sz="4" w:space="0" w:color="000000"/>
              <w:bottom w:val="single" w:sz="4" w:space="0" w:color="000000"/>
              <w:right w:val="single" w:sz="4" w:space="0" w:color="000000"/>
            </w:tcBorders>
          </w:tcPr>
          <w:p w14:paraId="2002B5E9" w14:textId="77777777" w:rsidR="001902BC" w:rsidRDefault="00FA2D22">
            <w:pPr>
              <w:spacing w:after="0" w:line="259" w:lineRule="auto"/>
              <w:ind w:left="0" w:right="0" w:firstLine="0"/>
              <w:jc w:val="left"/>
            </w:pPr>
            <w:r>
              <w:t xml:space="preserve">100.0 </w:t>
            </w:r>
          </w:p>
        </w:tc>
        <w:tc>
          <w:tcPr>
            <w:tcW w:w="1820" w:type="dxa"/>
            <w:tcBorders>
              <w:top w:val="single" w:sz="4" w:space="0" w:color="000000"/>
              <w:left w:val="single" w:sz="4" w:space="0" w:color="000000"/>
              <w:bottom w:val="single" w:sz="4" w:space="0" w:color="000000"/>
              <w:right w:val="single" w:sz="4" w:space="0" w:color="000000"/>
            </w:tcBorders>
          </w:tcPr>
          <w:p w14:paraId="23096A83" w14:textId="77777777" w:rsidR="001902BC" w:rsidRDefault="00FA2D22">
            <w:pPr>
              <w:spacing w:after="0" w:line="259" w:lineRule="auto"/>
              <w:ind w:left="5" w:right="0" w:firstLine="0"/>
              <w:jc w:val="left"/>
            </w:pPr>
            <w:r>
              <w:t xml:space="preserve">100.0 </w:t>
            </w:r>
          </w:p>
        </w:tc>
        <w:tc>
          <w:tcPr>
            <w:tcW w:w="2069" w:type="dxa"/>
            <w:tcBorders>
              <w:top w:val="single" w:sz="4" w:space="0" w:color="000000"/>
              <w:left w:val="single" w:sz="4" w:space="0" w:color="000000"/>
              <w:bottom w:val="single" w:sz="4" w:space="0" w:color="000000"/>
              <w:right w:val="single" w:sz="4" w:space="0" w:color="000000"/>
            </w:tcBorders>
          </w:tcPr>
          <w:p w14:paraId="3B47E647" w14:textId="77777777" w:rsidR="001902BC" w:rsidRDefault="00FA2D22">
            <w:pPr>
              <w:spacing w:after="0" w:line="259" w:lineRule="auto"/>
              <w:ind w:left="0" w:right="0" w:firstLine="0"/>
              <w:jc w:val="left"/>
            </w:pPr>
            <w:r>
              <w:t xml:space="preserve"> </w:t>
            </w:r>
          </w:p>
        </w:tc>
      </w:tr>
    </w:tbl>
    <w:p w14:paraId="2788EE07" w14:textId="77777777" w:rsidR="001902BC" w:rsidRDefault="00FA2D22" w:rsidP="005A1E12">
      <w:pPr>
        <w:spacing w:after="132" w:line="259" w:lineRule="auto"/>
        <w:ind w:right="4111"/>
        <w:jc w:val="right"/>
      </w:pPr>
      <w:r>
        <w:rPr>
          <w:b/>
        </w:rPr>
        <w:t>Figure: 4.2</w:t>
      </w:r>
    </w:p>
    <w:p w14:paraId="4B205018" w14:textId="77777777" w:rsidR="001902BC" w:rsidRDefault="00FA2D22">
      <w:pPr>
        <w:spacing w:after="0" w:line="259" w:lineRule="auto"/>
        <w:ind w:left="0" w:right="0" w:firstLine="0"/>
        <w:jc w:val="left"/>
      </w:pPr>
      <w:r>
        <w:t xml:space="preserve"> </w:t>
      </w:r>
    </w:p>
    <w:tbl>
      <w:tblPr>
        <w:tblStyle w:val="TableGrid"/>
        <w:tblW w:w="9229" w:type="dxa"/>
        <w:tblInd w:w="5" w:type="dxa"/>
        <w:tblCellMar>
          <w:top w:w="7" w:type="dxa"/>
          <w:left w:w="106" w:type="dxa"/>
          <w:right w:w="54" w:type="dxa"/>
        </w:tblCellMar>
        <w:tblLook w:val="04A0" w:firstRow="1" w:lastRow="0" w:firstColumn="1" w:lastColumn="0" w:noHBand="0" w:noVBand="1"/>
      </w:tblPr>
      <w:tblGrid>
        <w:gridCol w:w="855"/>
        <w:gridCol w:w="2737"/>
        <w:gridCol w:w="1239"/>
        <w:gridCol w:w="1186"/>
        <w:gridCol w:w="1503"/>
        <w:gridCol w:w="1709"/>
      </w:tblGrid>
      <w:tr w:rsidR="001902BC" w14:paraId="0AAA947D" w14:textId="77777777">
        <w:trPr>
          <w:trHeight w:val="447"/>
        </w:trPr>
        <w:tc>
          <w:tcPr>
            <w:tcW w:w="3592" w:type="dxa"/>
            <w:gridSpan w:val="2"/>
            <w:tcBorders>
              <w:top w:val="single" w:sz="4" w:space="0" w:color="000000"/>
              <w:left w:val="single" w:sz="4" w:space="0" w:color="000000"/>
              <w:bottom w:val="single" w:sz="4" w:space="0" w:color="000000"/>
              <w:right w:val="nil"/>
            </w:tcBorders>
          </w:tcPr>
          <w:p w14:paraId="31AD827C" w14:textId="77777777" w:rsidR="001902BC" w:rsidRDefault="00FA2D22">
            <w:pPr>
              <w:spacing w:after="0" w:line="259" w:lineRule="auto"/>
              <w:ind w:left="5" w:right="0" w:firstLine="0"/>
              <w:jc w:val="left"/>
            </w:pPr>
            <w:r>
              <w:rPr>
                <w:b/>
              </w:rPr>
              <w:t>Occupation</w:t>
            </w:r>
            <w:r>
              <w:t xml:space="preserve"> </w:t>
            </w:r>
          </w:p>
        </w:tc>
        <w:tc>
          <w:tcPr>
            <w:tcW w:w="1239" w:type="dxa"/>
            <w:tcBorders>
              <w:top w:val="single" w:sz="4" w:space="0" w:color="000000"/>
              <w:left w:val="nil"/>
              <w:bottom w:val="single" w:sz="4" w:space="0" w:color="000000"/>
              <w:right w:val="nil"/>
            </w:tcBorders>
          </w:tcPr>
          <w:p w14:paraId="687399C0" w14:textId="77777777" w:rsidR="001902BC" w:rsidRDefault="001902BC">
            <w:pPr>
              <w:spacing w:after="160" w:line="259" w:lineRule="auto"/>
              <w:ind w:left="0" w:right="0" w:firstLine="0"/>
              <w:jc w:val="left"/>
            </w:pPr>
          </w:p>
        </w:tc>
        <w:tc>
          <w:tcPr>
            <w:tcW w:w="1186" w:type="dxa"/>
            <w:tcBorders>
              <w:top w:val="single" w:sz="4" w:space="0" w:color="000000"/>
              <w:left w:val="nil"/>
              <w:bottom w:val="single" w:sz="4" w:space="0" w:color="000000"/>
              <w:right w:val="nil"/>
            </w:tcBorders>
          </w:tcPr>
          <w:p w14:paraId="35DE3843" w14:textId="77777777" w:rsidR="001902BC" w:rsidRDefault="001902BC">
            <w:pPr>
              <w:spacing w:after="160" w:line="259" w:lineRule="auto"/>
              <w:ind w:left="0" w:right="0" w:firstLine="0"/>
              <w:jc w:val="left"/>
            </w:pPr>
          </w:p>
        </w:tc>
        <w:tc>
          <w:tcPr>
            <w:tcW w:w="1503" w:type="dxa"/>
            <w:tcBorders>
              <w:top w:val="single" w:sz="4" w:space="0" w:color="000000"/>
              <w:left w:val="nil"/>
              <w:bottom w:val="single" w:sz="4" w:space="0" w:color="000000"/>
              <w:right w:val="nil"/>
            </w:tcBorders>
          </w:tcPr>
          <w:p w14:paraId="29213031" w14:textId="77777777" w:rsidR="001902BC" w:rsidRDefault="001902BC">
            <w:pPr>
              <w:spacing w:after="160" w:line="259" w:lineRule="auto"/>
              <w:ind w:left="0" w:right="0" w:firstLine="0"/>
              <w:jc w:val="left"/>
            </w:pPr>
          </w:p>
        </w:tc>
        <w:tc>
          <w:tcPr>
            <w:tcW w:w="1709" w:type="dxa"/>
            <w:tcBorders>
              <w:top w:val="single" w:sz="4" w:space="0" w:color="000000"/>
              <w:left w:val="nil"/>
              <w:bottom w:val="single" w:sz="4" w:space="0" w:color="000000"/>
              <w:right w:val="single" w:sz="4" w:space="0" w:color="000000"/>
            </w:tcBorders>
          </w:tcPr>
          <w:p w14:paraId="79429712" w14:textId="77777777" w:rsidR="001902BC" w:rsidRDefault="001902BC">
            <w:pPr>
              <w:spacing w:after="160" w:line="259" w:lineRule="auto"/>
              <w:ind w:left="0" w:right="0" w:firstLine="0"/>
              <w:jc w:val="left"/>
            </w:pPr>
          </w:p>
        </w:tc>
      </w:tr>
      <w:tr w:rsidR="001902BC" w14:paraId="630D109B" w14:textId="77777777">
        <w:trPr>
          <w:trHeight w:val="725"/>
        </w:trPr>
        <w:tc>
          <w:tcPr>
            <w:tcW w:w="3592" w:type="dxa"/>
            <w:gridSpan w:val="2"/>
            <w:tcBorders>
              <w:top w:val="single" w:sz="4" w:space="0" w:color="000000"/>
              <w:left w:val="single" w:sz="4" w:space="0" w:color="000000"/>
              <w:bottom w:val="single" w:sz="4" w:space="0" w:color="000000"/>
              <w:right w:val="single" w:sz="4" w:space="0" w:color="000000"/>
            </w:tcBorders>
          </w:tcPr>
          <w:p w14:paraId="4D0F3821" w14:textId="77777777" w:rsidR="001902BC" w:rsidRDefault="00FA2D22">
            <w:pPr>
              <w:spacing w:after="0" w:line="259" w:lineRule="auto"/>
              <w:ind w:left="5" w:right="0" w:firstLine="0"/>
              <w:jc w:val="left"/>
            </w:pPr>
            <w:r>
              <w:t xml:space="preserve"> </w:t>
            </w:r>
          </w:p>
        </w:tc>
        <w:tc>
          <w:tcPr>
            <w:tcW w:w="1239" w:type="dxa"/>
            <w:tcBorders>
              <w:top w:val="single" w:sz="4" w:space="0" w:color="000000"/>
              <w:left w:val="single" w:sz="4" w:space="0" w:color="000000"/>
              <w:bottom w:val="single" w:sz="4" w:space="0" w:color="000000"/>
              <w:right w:val="single" w:sz="4" w:space="0" w:color="000000"/>
            </w:tcBorders>
          </w:tcPr>
          <w:p w14:paraId="5BE93715" w14:textId="77777777" w:rsidR="001902BC" w:rsidRDefault="00FA2D22">
            <w:pPr>
              <w:spacing w:after="0" w:line="259" w:lineRule="auto"/>
              <w:ind w:left="5" w:right="0" w:firstLine="0"/>
              <w:jc w:val="left"/>
            </w:pPr>
            <w:r>
              <w:t xml:space="preserve">Frequency </w:t>
            </w:r>
          </w:p>
        </w:tc>
        <w:tc>
          <w:tcPr>
            <w:tcW w:w="1186" w:type="dxa"/>
            <w:tcBorders>
              <w:top w:val="single" w:sz="4" w:space="0" w:color="000000"/>
              <w:left w:val="single" w:sz="4" w:space="0" w:color="000000"/>
              <w:bottom w:val="single" w:sz="4" w:space="0" w:color="000000"/>
              <w:right w:val="single" w:sz="4" w:space="0" w:color="000000"/>
            </w:tcBorders>
          </w:tcPr>
          <w:p w14:paraId="1CF30C74" w14:textId="77777777" w:rsidR="001902BC" w:rsidRDefault="00FA2D22">
            <w:pPr>
              <w:spacing w:after="0" w:line="259" w:lineRule="auto"/>
              <w:ind w:left="5" w:right="0" w:firstLine="0"/>
              <w:jc w:val="left"/>
            </w:pPr>
            <w:r>
              <w:t xml:space="preserve">Percent </w:t>
            </w:r>
          </w:p>
        </w:tc>
        <w:tc>
          <w:tcPr>
            <w:tcW w:w="1503" w:type="dxa"/>
            <w:tcBorders>
              <w:top w:val="single" w:sz="4" w:space="0" w:color="000000"/>
              <w:left w:val="single" w:sz="4" w:space="0" w:color="000000"/>
              <w:bottom w:val="single" w:sz="4" w:space="0" w:color="000000"/>
              <w:right w:val="single" w:sz="4" w:space="0" w:color="000000"/>
            </w:tcBorders>
          </w:tcPr>
          <w:p w14:paraId="3331803A" w14:textId="77777777" w:rsidR="001902BC" w:rsidRDefault="00FA2D22">
            <w:pPr>
              <w:spacing w:after="0" w:line="259" w:lineRule="auto"/>
              <w:ind w:left="5" w:right="37" w:firstLine="0"/>
              <w:jc w:val="left"/>
            </w:pPr>
            <w:r>
              <w:t xml:space="preserve">Valid Percent </w:t>
            </w:r>
          </w:p>
        </w:tc>
        <w:tc>
          <w:tcPr>
            <w:tcW w:w="1709" w:type="dxa"/>
            <w:tcBorders>
              <w:top w:val="single" w:sz="4" w:space="0" w:color="000000"/>
              <w:left w:val="single" w:sz="4" w:space="0" w:color="000000"/>
              <w:bottom w:val="single" w:sz="4" w:space="0" w:color="000000"/>
              <w:right w:val="single" w:sz="4" w:space="0" w:color="000000"/>
            </w:tcBorders>
          </w:tcPr>
          <w:p w14:paraId="0D1112DB" w14:textId="77777777" w:rsidR="001902BC" w:rsidRDefault="00FA2D22">
            <w:pPr>
              <w:spacing w:after="0" w:line="259" w:lineRule="auto"/>
              <w:ind w:left="0" w:right="0" w:firstLine="0"/>
              <w:jc w:val="left"/>
            </w:pPr>
            <w:r>
              <w:t xml:space="preserve">Cumulative Percent </w:t>
            </w:r>
          </w:p>
        </w:tc>
      </w:tr>
      <w:tr w:rsidR="001902BC" w14:paraId="1F6F5F88" w14:textId="77777777">
        <w:trPr>
          <w:trHeight w:val="446"/>
        </w:trPr>
        <w:tc>
          <w:tcPr>
            <w:tcW w:w="855" w:type="dxa"/>
            <w:vMerge w:val="restart"/>
            <w:tcBorders>
              <w:top w:val="single" w:sz="4" w:space="0" w:color="000000"/>
              <w:left w:val="single" w:sz="4" w:space="0" w:color="000000"/>
              <w:bottom w:val="single" w:sz="4" w:space="0" w:color="000000"/>
              <w:right w:val="single" w:sz="4" w:space="0" w:color="000000"/>
            </w:tcBorders>
          </w:tcPr>
          <w:p w14:paraId="0742FB3B" w14:textId="77777777" w:rsidR="001902BC" w:rsidRDefault="00FA2D22">
            <w:pPr>
              <w:spacing w:after="0" w:line="259" w:lineRule="auto"/>
              <w:ind w:left="5" w:right="0" w:firstLine="0"/>
              <w:jc w:val="left"/>
            </w:pPr>
            <w:r>
              <w:t xml:space="preserve">Valid </w:t>
            </w:r>
          </w:p>
        </w:tc>
        <w:tc>
          <w:tcPr>
            <w:tcW w:w="2737" w:type="dxa"/>
            <w:tcBorders>
              <w:top w:val="single" w:sz="4" w:space="0" w:color="000000"/>
              <w:left w:val="single" w:sz="4" w:space="0" w:color="000000"/>
              <w:bottom w:val="single" w:sz="4" w:space="0" w:color="000000"/>
              <w:right w:val="single" w:sz="4" w:space="0" w:color="000000"/>
            </w:tcBorders>
          </w:tcPr>
          <w:p w14:paraId="2FACAFA5" w14:textId="77777777" w:rsidR="001902BC" w:rsidRDefault="00FA2D22">
            <w:pPr>
              <w:spacing w:after="0" w:line="259" w:lineRule="auto"/>
              <w:ind w:left="0" w:right="0" w:firstLine="0"/>
              <w:jc w:val="left"/>
            </w:pPr>
            <w:r>
              <w:t xml:space="preserve">Business Owner (2) </w:t>
            </w:r>
          </w:p>
        </w:tc>
        <w:tc>
          <w:tcPr>
            <w:tcW w:w="1239" w:type="dxa"/>
            <w:tcBorders>
              <w:top w:val="single" w:sz="4" w:space="0" w:color="000000"/>
              <w:left w:val="single" w:sz="4" w:space="0" w:color="000000"/>
              <w:bottom w:val="single" w:sz="4" w:space="0" w:color="000000"/>
              <w:right w:val="single" w:sz="4" w:space="0" w:color="000000"/>
            </w:tcBorders>
          </w:tcPr>
          <w:p w14:paraId="0EDB230A" w14:textId="77777777" w:rsidR="001902BC" w:rsidRDefault="00FA2D22">
            <w:pPr>
              <w:spacing w:after="0" w:line="259" w:lineRule="auto"/>
              <w:ind w:left="5" w:right="0" w:firstLine="0"/>
              <w:jc w:val="left"/>
            </w:pPr>
            <w:r>
              <w:t xml:space="preserve">4 </w:t>
            </w:r>
          </w:p>
        </w:tc>
        <w:tc>
          <w:tcPr>
            <w:tcW w:w="1186" w:type="dxa"/>
            <w:tcBorders>
              <w:top w:val="single" w:sz="4" w:space="0" w:color="000000"/>
              <w:left w:val="single" w:sz="4" w:space="0" w:color="000000"/>
              <w:bottom w:val="single" w:sz="4" w:space="0" w:color="000000"/>
              <w:right w:val="single" w:sz="4" w:space="0" w:color="000000"/>
            </w:tcBorders>
          </w:tcPr>
          <w:p w14:paraId="07DBDECC" w14:textId="77777777" w:rsidR="001902BC" w:rsidRDefault="00FA2D22">
            <w:pPr>
              <w:spacing w:after="0" w:line="259" w:lineRule="auto"/>
              <w:ind w:left="5" w:right="0" w:firstLine="0"/>
              <w:jc w:val="left"/>
            </w:pPr>
            <w:r>
              <w:t xml:space="preserve">6.7 </w:t>
            </w:r>
          </w:p>
        </w:tc>
        <w:tc>
          <w:tcPr>
            <w:tcW w:w="1503" w:type="dxa"/>
            <w:tcBorders>
              <w:top w:val="single" w:sz="4" w:space="0" w:color="000000"/>
              <w:left w:val="single" w:sz="4" w:space="0" w:color="000000"/>
              <w:bottom w:val="single" w:sz="4" w:space="0" w:color="000000"/>
              <w:right w:val="single" w:sz="4" w:space="0" w:color="000000"/>
            </w:tcBorders>
          </w:tcPr>
          <w:p w14:paraId="18FEF960" w14:textId="77777777" w:rsidR="001902BC" w:rsidRDefault="00FA2D22">
            <w:pPr>
              <w:spacing w:after="0" w:line="259" w:lineRule="auto"/>
              <w:ind w:left="5" w:right="0" w:firstLine="0"/>
              <w:jc w:val="left"/>
            </w:pPr>
            <w:r>
              <w:t xml:space="preserve">6.7 </w:t>
            </w:r>
          </w:p>
        </w:tc>
        <w:tc>
          <w:tcPr>
            <w:tcW w:w="1709" w:type="dxa"/>
            <w:tcBorders>
              <w:top w:val="single" w:sz="4" w:space="0" w:color="000000"/>
              <w:left w:val="single" w:sz="4" w:space="0" w:color="000000"/>
              <w:bottom w:val="single" w:sz="4" w:space="0" w:color="000000"/>
              <w:right w:val="single" w:sz="4" w:space="0" w:color="000000"/>
            </w:tcBorders>
          </w:tcPr>
          <w:p w14:paraId="08B1935F" w14:textId="77777777" w:rsidR="001902BC" w:rsidRDefault="00FA2D22">
            <w:pPr>
              <w:spacing w:after="0" w:line="259" w:lineRule="auto"/>
              <w:ind w:left="0" w:right="0" w:firstLine="0"/>
              <w:jc w:val="left"/>
            </w:pPr>
            <w:r>
              <w:t xml:space="preserve">6.7 </w:t>
            </w:r>
          </w:p>
        </w:tc>
      </w:tr>
      <w:tr w:rsidR="001902BC" w14:paraId="621596B1" w14:textId="77777777">
        <w:trPr>
          <w:trHeight w:val="721"/>
        </w:trPr>
        <w:tc>
          <w:tcPr>
            <w:tcW w:w="0" w:type="auto"/>
            <w:vMerge/>
            <w:tcBorders>
              <w:top w:val="nil"/>
              <w:left w:val="single" w:sz="4" w:space="0" w:color="000000"/>
              <w:bottom w:val="nil"/>
              <w:right w:val="single" w:sz="4" w:space="0" w:color="000000"/>
            </w:tcBorders>
          </w:tcPr>
          <w:p w14:paraId="0EB0AAD8" w14:textId="77777777" w:rsidR="001902BC" w:rsidRDefault="001902BC">
            <w:pPr>
              <w:spacing w:after="160" w:line="259" w:lineRule="auto"/>
              <w:ind w:left="0" w:right="0" w:firstLine="0"/>
              <w:jc w:val="left"/>
            </w:pPr>
          </w:p>
        </w:tc>
        <w:tc>
          <w:tcPr>
            <w:tcW w:w="2737" w:type="dxa"/>
            <w:tcBorders>
              <w:top w:val="single" w:sz="4" w:space="0" w:color="000000"/>
              <w:left w:val="single" w:sz="4" w:space="0" w:color="000000"/>
              <w:bottom w:val="single" w:sz="4" w:space="0" w:color="000000"/>
              <w:right w:val="single" w:sz="4" w:space="0" w:color="000000"/>
            </w:tcBorders>
          </w:tcPr>
          <w:p w14:paraId="2A96CA0E" w14:textId="77777777" w:rsidR="001902BC" w:rsidRDefault="00FA2D22">
            <w:pPr>
              <w:tabs>
                <w:tab w:val="right" w:pos="2578"/>
              </w:tabs>
              <w:spacing w:after="0" w:line="259" w:lineRule="auto"/>
              <w:ind w:left="0" w:right="0" w:firstLine="0"/>
              <w:jc w:val="left"/>
            </w:pPr>
            <w:r>
              <w:t xml:space="preserve">Government </w:t>
            </w:r>
            <w:r>
              <w:tab/>
              <w:t xml:space="preserve">Employee </w:t>
            </w:r>
          </w:p>
          <w:p w14:paraId="75D24DA7" w14:textId="77777777" w:rsidR="001902BC" w:rsidRDefault="00FA2D22">
            <w:pPr>
              <w:spacing w:after="0" w:line="259" w:lineRule="auto"/>
              <w:ind w:left="0" w:right="0" w:firstLine="0"/>
              <w:jc w:val="left"/>
            </w:pPr>
            <w:r>
              <w:t xml:space="preserve">(3) </w:t>
            </w:r>
          </w:p>
        </w:tc>
        <w:tc>
          <w:tcPr>
            <w:tcW w:w="1239" w:type="dxa"/>
            <w:tcBorders>
              <w:top w:val="single" w:sz="4" w:space="0" w:color="000000"/>
              <w:left w:val="single" w:sz="4" w:space="0" w:color="000000"/>
              <w:bottom w:val="single" w:sz="4" w:space="0" w:color="000000"/>
              <w:right w:val="single" w:sz="4" w:space="0" w:color="000000"/>
            </w:tcBorders>
          </w:tcPr>
          <w:p w14:paraId="1FFA0651" w14:textId="77777777" w:rsidR="001902BC" w:rsidRDefault="00FA2D22">
            <w:pPr>
              <w:spacing w:after="0" w:line="259" w:lineRule="auto"/>
              <w:ind w:left="5" w:right="0" w:firstLine="0"/>
              <w:jc w:val="left"/>
            </w:pPr>
            <w:r>
              <w:t xml:space="preserve">2 </w:t>
            </w:r>
          </w:p>
        </w:tc>
        <w:tc>
          <w:tcPr>
            <w:tcW w:w="1186" w:type="dxa"/>
            <w:tcBorders>
              <w:top w:val="single" w:sz="4" w:space="0" w:color="000000"/>
              <w:left w:val="single" w:sz="4" w:space="0" w:color="000000"/>
              <w:bottom w:val="single" w:sz="4" w:space="0" w:color="000000"/>
              <w:right w:val="single" w:sz="4" w:space="0" w:color="000000"/>
            </w:tcBorders>
          </w:tcPr>
          <w:p w14:paraId="55D114A3" w14:textId="77777777" w:rsidR="001902BC" w:rsidRDefault="00FA2D22">
            <w:pPr>
              <w:spacing w:after="0" w:line="259" w:lineRule="auto"/>
              <w:ind w:left="5" w:right="0" w:firstLine="0"/>
              <w:jc w:val="left"/>
            </w:pPr>
            <w:r>
              <w:t xml:space="preserve">3.3 </w:t>
            </w:r>
          </w:p>
        </w:tc>
        <w:tc>
          <w:tcPr>
            <w:tcW w:w="1503" w:type="dxa"/>
            <w:tcBorders>
              <w:top w:val="single" w:sz="4" w:space="0" w:color="000000"/>
              <w:left w:val="single" w:sz="4" w:space="0" w:color="000000"/>
              <w:bottom w:val="single" w:sz="4" w:space="0" w:color="000000"/>
              <w:right w:val="single" w:sz="4" w:space="0" w:color="000000"/>
            </w:tcBorders>
          </w:tcPr>
          <w:p w14:paraId="5111886E" w14:textId="77777777" w:rsidR="001902BC" w:rsidRDefault="00FA2D22">
            <w:pPr>
              <w:spacing w:after="0" w:line="259" w:lineRule="auto"/>
              <w:ind w:left="5" w:right="0" w:firstLine="0"/>
              <w:jc w:val="left"/>
            </w:pPr>
            <w:r>
              <w:t xml:space="preserve">3.3 </w:t>
            </w:r>
          </w:p>
        </w:tc>
        <w:tc>
          <w:tcPr>
            <w:tcW w:w="1709" w:type="dxa"/>
            <w:tcBorders>
              <w:top w:val="single" w:sz="4" w:space="0" w:color="000000"/>
              <w:left w:val="single" w:sz="4" w:space="0" w:color="000000"/>
              <w:bottom w:val="single" w:sz="4" w:space="0" w:color="000000"/>
              <w:right w:val="single" w:sz="4" w:space="0" w:color="000000"/>
            </w:tcBorders>
          </w:tcPr>
          <w:p w14:paraId="28ABCE49" w14:textId="77777777" w:rsidR="001902BC" w:rsidRDefault="00FA2D22">
            <w:pPr>
              <w:spacing w:after="0" w:line="259" w:lineRule="auto"/>
              <w:ind w:left="0" w:right="0" w:firstLine="0"/>
              <w:jc w:val="left"/>
            </w:pPr>
            <w:r>
              <w:t xml:space="preserve">10.0 </w:t>
            </w:r>
          </w:p>
        </w:tc>
      </w:tr>
      <w:tr w:rsidR="001902BC" w14:paraId="05D969CF" w14:textId="77777777">
        <w:trPr>
          <w:trHeight w:val="446"/>
        </w:trPr>
        <w:tc>
          <w:tcPr>
            <w:tcW w:w="0" w:type="auto"/>
            <w:vMerge/>
            <w:tcBorders>
              <w:top w:val="nil"/>
              <w:left w:val="single" w:sz="4" w:space="0" w:color="000000"/>
              <w:bottom w:val="nil"/>
              <w:right w:val="single" w:sz="4" w:space="0" w:color="000000"/>
            </w:tcBorders>
          </w:tcPr>
          <w:p w14:paraId="7142EBC6" w14:textId="77777777" w:rsidR="001902BC" w:rsidRDefault="001902BC">
            <w:pPr>
              <w:spacing w:after="160" w:line="259" w:lineRule="auto"/>
              <w:ind w:left="0" w:right="0" w:firstLine="0"/>
              <w:jc w:val="left"/>
            </w:pPr>
          </w:p>
        </w:tc>
        <w:tc>
          <w:tcPr>
            <w:tcW w:w="2737" w:type="dxa"/>
            <w:tcBorders>
              <w:top w:val="single" w:sz="4" w:space="0" w:color="000000"/>
              <w:left w:val="single" w:sz="4" w:space="0" w:color="000000"/>
              <w:bottom w:val="single" w:sz="4" w:space="0" w:color="000000"/>
              <w:right w:val="single" w:sz="4" w:space="0" w:color="000000"/>
            </w:tcBorders>
          </w:tcPr>
          <w:p w14:paraId="2F5C0537" w14:textId="77777777" w:rsidR="001902BC" w:rsidRDefault="00FA2D22">
            <w:pPr>
              <w:spacing w:after="0" w:line="259" w:lineRule="auto"/>
              <w:ind w:left="0" w:right="0" w:firstLine="0"/>
              <w:jc w:val="left"/>
            </w:pPr>
            <w:r>
              <w:t xml:space="preserve">Housewife (5) </w:t>
            </w:r>
          </w:p>
        </w:tc>
        <w:tc>
          <w:tcPr>
            <w:tcW w:w="1239" w:type="dxa"/>
            <w:tcBorders>
              <w:top w:val="single" w:sz="4" w:space="0" w:color="000000"/>
              <w:left w:val="single" w:sz="4" w:space="0" w:color="000000"/>
              <w:bottom w:val="single" w:sz="4" w:space="0" w:color="000000"/>
              <w:right w:val="single" w:sz="4" w:space="0" w:color="000000"/>
            </w:tcBorders>
          </w:tcPr>
          <w:p w14:paraId="7840D33D" w14:textId="77777777" w:rsidR="001902BC" w:rsidRDefault="00FA2D22">
            <w:pPr>
              <w:spacing w:after="0" w:line="259" w:lineRule="auto"/>
              <w:ind w:left="5" w:right="0" w:firstLine="0"/>
              <w:jc w:val="left"/>
            </w:pPr>
            <w:r>
              <w:t xml:space="preserve">3 </w:t>
            </w:r>
          </w:p>
        </w:tc>
        <w:tc>
          <w:tcPr>
            <w:tcW w:w="1186" w:type="dxa"/>
            <w:tcBorders>
              <w:top w:val="single" w:sz="4" w:space="0" w:color="000000"/>
              <w:left w:val="single" w:sz="4" w:space="0" w:color="000000"/>
              <w:bottom w:val="single" w:sz="4" w:space="0" w:color="000000"/>
              <w:right w:val="single" w:sz="4" w:space="0" w:color="000000"/>
            </w:tcBorders>
          </w:tcPr>
          <w:p w14:paraId="69F4B734" w14:textId="77777777" w:rsidR="001902BC" w:rsidRDefault="00FA2D22">
            <w:pPr>
              <w:spacing w:after="0" w:line="259" w:lineRule="auto"/>
              <w:ind w:left="5" w:right="0" w:firstLine="0"/>
              <w:jc w:val="left"/>
            </w:pPr>
            <w:r>
              <w:t xml:space="preserve">5.0 </w:t>
            </w:r>
          </w:p>
        </w:tc>
        <w:tc>
          <w:tcPr>
            <w:tcW w:w="1503" w:type="dxa"/>
            <w:tcBorders>
              <w:top w:val="single" w:sz="4" w:space="0" w:color="000000"/>
              <w:left w:val="single" w:sz="4" w:space="0" w:color="000000"/>
              <w:bottom w:val="single" w:sz="4" w:space="0" w:color="000000"/>
              <w:right w:val="single" w:sz="4" w:space="0" w:color="000000"/>
            </w:tcBorders>
          </w:tcPr>
          <w:p w14:paraId="6C254365" w14:textId="77777777" w:rsidR="001902BC" w:rsidRDefault="00FA2D22">
            <w:pPr>
              <w:spacing w:after="0" w:line="259" w:lineRule="auto"/>
              <w:ind w:left="5" w:right="0" w:firstLine="0"/>
              <w:jc w:val="left"/>
            </w:pPr>
            <w:r>
              <w:t xml:space="preserve">5.0 </w:t>
            </w:r>
          </w:p>
        </w:tc>
        <w:tc>
          <w:tcPr>
            <w:tcW w:w="1709" w:type="dxa"/>
            <w:tcBorders>
              <w:top w:val="single" w:sz="4" w:space="0" w:color="000000"/>
              <w:left w:val="single" w:sz="4" w:space="0" w:color="000000"/>
              <w:bottom w:val="single" w:sz="4" w:space="0" w:color="000000"/>
              <w:right w:val="single" w:sz="4" w:space="0" w:color="000000"/>
            </w:tcBorders>
          </w:tcPr>
          <w:p w14:paraId="6C975D0B" w14:textId="77777777" w:rsidR="001902BC" w:rsidRDefault="00FA2D22">
            <w:pPr>
              <w:spacing w:after="0" w:line="259" w:lineRule="auto"/>
              <w:ind w:left="0" w:right="0" w:firstLine="0"/>
              <w:jc w:val="left"/>
            </w:pPr>
            <w:r>
              <w:t xml:space="preserve">15.0 </w:t>
            </w:r>
          </w:p>
        </w:tc>
      </w:tr>
      <w:tr w:rsidR="001902BC" w14:paraId="09DF164F" w14:textId="77777777">
        <w:trPr>
          <w:trHeight w:val="446"/>
        </w:trPr>
        <w:tc>
          <w:tcPr>
            <w:tcW w:w="0" w:type="auto"/>
            <w:vMerge/>
            <w:tcBorders>
              <w:top w:val="nil"/>
              <w:left w:val="single" w:sz="4" w:space="0" w:color="000000"/>
              <w:bottom w:val="nil"/>
              <w:right w:val="single" w:sz="4" w:space="0" w:color="000000"/>
            </w:tcBorders>
          </w:tcPr>
          <w:p w14:paraId="00BCD297" w14:textId="77777777" w:rsidR="001902BC" w:rsidRDefault="001902BC">
            <w:pPr>
              <w:spacing w:after="160" w:line="259" w:lineRule="auto"/>
              <w:ind w:left="0" w:right="0" w:firstLine="0"/>
              <w:jc w:val="left"/>
            </w:pPr>
          </w:p>
        </w:tc>
        <w:tc>
          <w:tcPr>
            <w:tcW w:w="2737" w:type="dxa"/>
            <w:tcBorders>
              <w:top w:val="single" w:sz="4" w:space="0" w:color="000000"/>
              <w:left w:val="single" w:sz="4" w:space="0" w:color="000000"/>
              <w:bottom w:val="single" w:sz="4" w:space="0" w:color="000000"/>
              <w:right w:val="single" w:sz="4" w:space="0" w:color="000000"/>
            </w:tcBorders>
          </w:tcPr>
          <w:p w14:paraId="66E79AA8" w14:textId="77777777" w:rsidR="001902BC" w:rsidRDefault="00FA2D22">
            <w:pPr>
              <w:spacing w:after="0" w:line="259" w:lineRule="auto"/>
              <w:ind w:left="0" w:right="0" w:firstLine="0"/>
              <w:jc w:val="left"/>
            </w:pPr>
            <w:r>
              <w:t xml:space="preserve">Private Employee (4) </w:t>
            </w:r>
          </w:p>
        </w:tc>
        <w:tc>
          <w:tcPr>
            <w:tcW w:w="1239" w:type="dxa"/>
            <w:tcBorders>
              <w:top w:val="single" w:sz="4" w:space="0" w:color="000000"/>
              <w:left w:val="single" w:sz="4" w:space="0" w:color="000000"/>
              <w:bottom w:val="single" w:sz="4" w:space="0" w:color="000000"/>
              <w:right w:val="single" w:sz="4" w:space="0" w:color="000000"/>
            </w:tcBorders>
          </w:tcPr>
          <w:p w14:paraId="5E251AE3" w14:textId="77777777" w:rsidR="001902BC" w:rsidRDefault="00FA2D22">
            <w:pPr>
              <w:spacing w:after="0" w:line="259" w:lineRule="auto"/>
              <w:ind w:left="5" w:right="0" w:firstLine="0"/>
              <w:jc w:val="left"/>
            </w:pPr>
            <w:r>
              <w:t xml:space="preserve">2 </w:t>
            </w:r>
          </w:p>
        </w:tc>
        <w:tc>
          <w:tcPr>
            <w:tcW w:w="1186" w:type="dxa"/>
            <w:tcBorders>
              <w:top w:val="single" w:sz="4" w:space="0" w:color="000000"/>
              <w:left w:val="single" w:sz="4" w:space="0" w:color="000000"/>
              <w:bottom w:val="single" w:sz="4" w:space="0" w:color="000000"/>
              <w:right w:val="single" w:sz="4" w:space="0" w:color="000000"/>
            </w:tcBorders>
          </w:tcPr>
          <w:p w14:paraId="5085656F" w14:textId="77777777" w:rsidR="001902BC" w:rsidRDefault="00FA2D22">
            <w:pPr>
              <w:spacing w:after="0" w:line="259" w:lineRule="auto"/>
              <w:ind w:left="5" w:right="0" w:firstLine="0"/>
              <w:jc w:val="left"/>
            </w:pPr>
            <w:r>
              <w:t xml:space="preserve">3.3 </w:t>
            </w:r>
          </w:p>
        </w:tc>
        <w:tc>
          <w:tcPr>
            <w:tcW w:w="1503" w:type="dxa"/>
            <w:tcBorders>
              <w:top w:val="single" w:sz="4" w:space="0" w:color="000000"/>
              <w:left w:val="single" w:sz="4" w:space="0" w:color="000000"/>
              <w:bottom w:val="single" w:sz="4" w:space="0" w:color="000000"/>
              <w:right w:val="single" w:sz="4" w:space="0" w:color="000000"/>
            </w:tcBorders>
          </w:tcPr>
          <w:p w14:paraId="28912D8A" w14:textId="77777777" w:rsidR="001902BC" w:rsidRDefault="00FA2D22">
            <w:pPr>
              <w:spacing w:after="0" w:line="259" w:lineRule="auto"/>
              <w:ind w:left="5" w:right="0" w:firstLine="0"/>
              <w:jc w:val="left"/>
            </w:pPr>
            <w:r>
              <w:t xml:space="preserve">3.3 </w:t>
            </w:r>
          </w:p>
        </w:tc>
        <w:tc>
          <w:tcPr>
            <w:tcW w:w="1709" w:type="dxa"/>
            <w:tcBorders>
              <w:top w:val="single" w:sz="4" w:space="0" w:color="000000"/>
              <w:left w:val="single" w:sz="4" w:space="0" w:color="000000"/>
              <w:bottom w:val="single" w:sz="4" w:space="0" w:color="000000"/>
              <w:right w:val="single" w:sz="4" w:space="0" w:color="000000"/>
            </w:tcBorders>
          </w:tcPr>
          <w:p w14:paraId="648CD548" w14:textId="77777777" w:rsidR="001902BC" w:rsidRDefault="00FA2D22">
            <w:pPr>
              <w:spacing w:after="0" w:line="259" w:lineRule="auto"/>
              <w:ind w:left="0" w:right="0" w:firstLine="0"/>
              <w:jc w:val="left"/>
            </w:pPr>
            <w:r>
              <w:t xml:space="preserve">18.3 </w:t>
            </w:r>
          </w:p>
        </w:tc>
      </w:tr>
      <w:tr w:rsidR="001902BC" w14:paraId="10BD6082" w14:textId="77777777">
        <w:trPr>
          <w:trHeight w:val="447"/>
        </w:trPr>
        <w:tc>
          <w:tcPr>
            <w:tcW w:w="0" w:type="auto"/>
            <w:vMerge/>
            <w:tcBorders>
              <w:top w:val="nil"/>
              <w:left w:val="single" w:sz="4" w:space="0" w:color="000000"/>
              <w:bottom w:val="nil"/>
              <w:right w:val="single" w:sz="4" w:space="0" w:color="000000"/>
            </w:tcBorders>
          </w:tcPr>
          <w:p w14:paraId="4E677E6F" w14:textId="77777777" w:rsidR="001902BC" w:rsidRDefault="001902BC">
            <w:pPr>
              <w:spacing w:after="160" w:line="259" w:lineRule="auto"/>
              <w:ind w:left="0" w:right="0" w:firstLine="0"/>
              <w:jc w:val="left"/>
            </w:pPr>
          </w:p>
        </w:tc>
        <w:tc>
          <w:tcPr>
            <w:tcW w:w="2737" w:type="dxa"/>
            <w:tcBorders>
              <w:top w:val="single" w:sz="4" w:space="0" w:color="000000"/>
              <w:left w:val="single" w:sz="4" w:space="0" w:color="000000"/>
              <w:bottom w:val="single" w:sz="4" w:space="0" w:color="000000"/>
              <w:right w:val="single" w:sz="4" w:space="0" w:color="000000"/>
            </w:tcBorders>
          </w:tcPr>
          <w:p w14:paraId="736A48D4" w14:textId="77777777" w:rsidR="001902BC" w:rsidRDefault="00FA2D22">
            <w:pPr>
              <w:spacing w:after="0" w:line="259" w:lineRule="auto"/>
              <w:ind w:left="0" w:right="0" w:firstLine="0"/>
              <w:jc w:val="left"/>
            </w:pPr>
            <w:r>
              <w:t xml:space="preserve">Student (1) </w:t>
            </w:r>
          </w:p>
        </w:tc>
        <w:tc>
          <w:tcPr>
            <w:tcW w:w="1239" w:type="dxa"/>
            <w:tcBorders>
              <w:top w:val="single" w:sz="4" w:space="0" w:color="000000"/>
              <w:left w:val="single" w:sz="4" w:space="0" w:color="000000"/>
              <w:bottom w:val="single" w:sz="4" w:space="0" w:color="000000"/>
              <w:right w:val="single" w:sz="4" w:space="0" w:color="000000"/>
            </w:tcBorders>
          </w:tcPr>
          <w:p w14:paraId="4F78EB6B" w14:textId="77777777" w:rsidR="001902BC" w:rsidRDefault="00FA2D22">
            <w:pPr>
              <w:spacing w:after="0" w:line="259" w:lineRule="auto"/>
              <w:ind w:left="5" w:right="0" w:firstLine="0"/>
              <w:jc w:val="left"/>
            </w:pPr>
            <w:r>
              <w:t xml:space="preserve">49 </w:t>
            </w:r>
          </w:p>
        </w:tc>
        <w:tc>
          <w:tcPr>
            <w:tcW w:w="1186" w:type="dxa"/>
            <w:tcBorders>
              <w:top w:val="single" w:sz="4" w:space="0" w:color="000000"/>
              <w:left w:val="single" w:sz="4" w:space="0" w:color="000000"/>
              <w:bottom w:val="single" w:sz="4" w:space="0" w:color="000000"/>
              <w:right w:val="single" w:sz="4" w:space="0" w:color="000000"/>
            </w:tcBorders>
          </w:tcPr>
          <w:p w14:paraId="6CEC5231" w14:textId="77777777" w:rsidR="001902BC" w:rsidRDefault="00FA2D22">
            <w:pPr>
              <w:spacing w:after="0" w:line="259" w:lineRule="auto"/>
              <w:ind w:left="5" w:right="0" w:firstLine="0"/>
              <w:jc w:val="left"/>
            </w:pPr>
            <w:r>
              <w:t xml:space="preserve">81.7 </w:t>
            </w:r>
          </w:p>
        </w:tc>
        <w:tc>
          <w:tcPr>
            <w:tcW w:w="1503" w:type="dxa"/>
            <w:tcBorders>
              <w:top w:val="single" w:sz="4" w:space="0" w:color="000000"/>
              <w:left w:val="single" w:sz="4" w:space="0" w:color="000000"/>
              <w:bottom w:val="single" w:sz="4" w:space="0" w:color="000000"/>
              <w:right w:val="single" w:sz="4" w:space="0" w:color="000000"/>
            </w:tcBorders>
          </w:tcPr>
          <w:p w14:paraId="411A1856" w14:textId="77777777" w:rsidR="001902BC" w:rsidRDefault="00FA2D22">
            <w:pPr>
              <w:spacing w:after="0" w:line="259" w:lineRule="auto"/>
              <w:ind w:left="5" w:right="0" w:firstLine="0"/>
              <w:jc w:val="left"/>
            </w:pPr>
            <w:r>
              <w:t xml:space="preserve">81.7 </w:t>
            </w:r>
          </w:p>
        </w:tc>
        <w:tc>
          <w:tcPr>
            <w:tcW w:w="1709" w:type="dxa"/>
            <w:tcBorders>
              <w:top w:val="single" w:sz="4" w:space="0" w:color="000000"/>
              <w:left w:val="single" w:sz="4" w:space="0" w:color="000000"/>
              <w:bottom w:val="single" w:sz="4" w:space="0" w:color="000000"/>
              <w:right w:val="single" w:sz="4" w:space="0" w:color="000000"/>
            </w:tcBorders>
          </w:tcPr>
          <w:p w14:paraId="212482DF" w14:textId="77777777" w:rsidR="001902BC" w:rsidRDefault="00FA2D22">
            <w:pPr>
              <w:spacing w:after="0" w:line="259" w:lineRule="auto"/>
              <w:ind w:left="0" w:right="0" w:firstLine="0"/>
              <w:jc w:val="left"/>
            </w:pPr>
            <w:r>
              <w:t xml:space="preserve">100.0 </w:t>
            </w:r>
          </w:p>
        </w:tc>
      </w:tr>
      <w:tr w:rsidR="001902BC" w14:paraId="4AD4496E" w14:textId="77777777">
        <w:trPr>
          <w:trHeight w:val="446"/>
        </w:trPr>
        <w:tc>
          <w:tcPr>
            <w:tcW w:w="0" w:type="auto"/>
            <w:vMerge/>
            <w:tcBorders>
              <w:top w:val="nil"/>
              <w:left w:val="single" w:sz="4" w:space="0" w:color="000000"/>
              <w:bottom w:val="single" w:sz="4" w:space="0" w:color="000000"/>
              <w:right w:val="single" w:sz="4" w:space="0" w:color="000000"/>
            </w:tcBorders>
          </w:tcPr>
          <w:p w14:paraId="4C2C173E" w14:textId="77777777" w:rsidR="001902BC" w:rsidRDefault="001902BC">
            <w:pPr>
              <w:spacing w:after="160" w:line="259" w:lineRule="auto"/>
              <w:ind w:left="0" w:right="0" w:firstLine="0"/>
              <w:jc w:val="left"/>
            </w:pPr>
          </w:p>
        </w:tc>
        <w:tc>
          <w:tcPr>
            <w:tcW w:w="2737" w:type="dxa"/>
            <w:tcBorders>
              <w:top w:val="single" w:sz="4" w:space="0" w:color="000000"/>
              <w:left w:val="single" w:sz="4" w:space="0" w:color="000000"/>
              <w:bottom w:val="single" w:sz="4" w:space="0" w:color="000000"/>
              <w:right w:val="single" w:sz="4" w:space="0" w:color="000000"/>
            </w:tcBorders>
          </w:tcPr>
          <w:p w14:paraId="52849252" w14:textId="77777777" w:rsidR="001902BC" w:rsidRDefault="00FA2D22">
            <w:pPr>
              <w:spacing w:after="0" w:line="259" w:lineRule="auto"/>
              <w:ind w:left="0" w:right="0" w:firstLine="0"/>
              <w:jc w:val="left"/>
            </w:pPr>
            <w:r>
              <w:t xml:space="preserve">Total </w:t>
            </w:r>
          </w:p>
        </w:tc>
        <w:tc>
          <w:tcPr>
            <w:tcW w:w="1239" w:type="dxa"/>
            <w:tcBorders>
              <w:top w:val="single" w:sz="4" w:space="0" w:color="000000"/>
              <w:left w:val="single" w:sz="4" w:space="0" w:color="000000"/>
              <w:bottom w:val="single" w:sz="4" w:space="0" w:color="000000"/>
              <w:right w:val="single" w:sz="4" w:space="0" w:color="000000"/>
            </w:tcBorders>
          </w:tcPr>
          <w:p w14:paraId="42EE23BD" w14:textId="77777777" w:rsidR="001902BC" w:rsidRDefault="00FA2D22">
            <w:pPr>
              <w:spacing w:after="0" w:line="259" w:lineRule="auto"/>
              <w:ind w:left="5" w:right="0" w:firstLine="0"/>
              <w:jc w:val="left"/>
            </w:pPr>
            <w:r>
              <w:t xml:space="preserve">60 </w:t>
            </w:r>
          </w:p>
        </w:tc>
        <w:tc>
          <w:tcPr>
            <w:tcW w:w="1186" w:type="dxa"/>
            <w:tcBorders>
              <w:top w:val="single" w:sz="4" w:space="0" w:color="000000"/>
              <w:left w:val="single" w:sz="4" w:space="0" w:color="000000"/>
              <w:bottom w:val="single" w:sz="4" w:space="0" w:color="000000"/>
              <w:right w:val="single" w:sz="4" w:space="0" w:color="000000"/>
            </w:tcBorders>
          </w:tcPr>
          <w:p w14:paraId="44DDDC3B" w14:textId="77777777" w:rsidR="001902BC" w:rsidRDefault="00FA2D22">
            <w:pPr>
              <w:spacing w:after="0" w:line="259" w:lineRule="auto"/>
              <w:ind w:left="5" w:right="0" w:firstLine="0"/>
              <w:jc w:val="left"/>
            </w:pPr>
            <w:r>
              <w:t xml:space="preserve">100.0 </w:t>
            </w:r>
          </w:p>
        </w:tc>
        <w:tc>
          <w:tcPr>
            <w:tcW w:w="1503" w:type="dxa"/>
            <w:tcBorders>
              <w:top w:val="single" w:sz="4" w:space="0" w:color="000000"/>
              <w:left w:val="single" w:sz="4" w:space="0" w:color="000000"/>
              <w:bottom w:val="single" w:sz="4" w:space="0" w:color="000000"/>
              <w:right w:val="single" w:sz="4" w:space="0" w:color="000000"/>
            </w:tcBorders>
          </w:tcPr>
          <w:p w14:paraId="0E56A3B8" w14:textId="77777777" w:rsidR="001902BC" w:rsidRDefault="00FA2D22">
            <w:pPr>
              <w:spacing w:after="0" w:line="259" w:lineRule="auto"/>
              <w:ind w:left="5" w:right="0" w:firstLine="0"/>
              <w:jc w:val="left"/>
            </w:pPr>
            <w:r>
              <w:t xml:space="preserve">100.0 </w:t>
            </w:r>
          </w:p>
        </w:tc>
        <w:tc>
          <w:tcPr>
            <w:tcW w:w="1709" w:type="dxa"/>
            <w:tcBorders>
              <w:top w:val="single" w:sz="4" w:space="0" w:color="000000"/>
              <w:left w:val="single" w:sz="4" w:space="0" w:color="000000"/>
              <w:bottom w:val="single" w:sz="4" w:space="0" w:color="000000"/>
              <w:right w:val="single" w:sz="4" w:space="0" w:color="000000"/>
            </w:tcBorders>
          </w:tcPr>
          <w:p w14:paraId="2CD38CFB" w14:textId="77777777" w:rsidR="001902BC" w:rsidRDefault="00FA2D22">
            <w:pPr>
              <w:spacing w:after="0" w:line="259" w:lineRule="auto"/>
              <w:ind w:left="0" w:right="0" w:firstLine="0"/>
              <w:jc w:val="left"/>
            </w:pPr>
            <w:r>
              <w:t xml:space="preserve"> </w:t>
            </w:r>
          </w:p>
        </w:tc>
      </w:tr>
    </w:tbl>
    <w:p w14:paraId="4D11EF68" w14:textId="77777777" w:rsidR="001902BC" w:rsidRDefault="00FA2D22" w:rsidP="005A1E12">
      <w:pPr>
        <w:spacing w:after="132" w:line="259" w:lineRule="auto"/>
        <w:ind w:right="4111"/>
        <w:jc w:val="right"/>
      </w:pPr>
      <w:r>
        <w:rPr>
          <w:b/>
        </w:rPr>
        <w:t>Figure: 4.3</w:t>
      </w:r>
    </w:p>
    <w:p w14:paraId="441A3894" w14:textId="77777777" w:rsidR="001902BC" w:rsidRDefault="00FA2D22">
      <w:pPr>
        <w:spacing w:after="0" w:line="259" w:lineRule="auto"/>
        <w:ind w:left="0" w:right="0" w:firstLine="0"/>
        <w:jc w:val="left"/>
      </w:pPr>
      <w:r>
        <w:t xml:space="preserve"> </w:t>
      </w:r>
    </w:p>
    <w:tbl>
      <w:tblPr>
        <w:tblStyle w:val="TableGrid"/>
        <w:tblW w:w="9229" w:type="dxa"/>
        <w:tblInd w:w="5" w:type="dxa"/>
        <w:tblCellMar>
          <w:top w:w="7" w:type="dxa"/>
          <w:left w:w="106" w:type="dxa"/>
          <w:right w:w="55" w:type="dxa"/>
        </w:tblCellMar>
        <w:tblLook w:val="04A0" w:firstRow="1" w:lastRow="0" w:firstColumn="1" w:lastColumn="0" w:noHBand="0" w:noVBand="1"/>
      </w:tblPr>
      <w:tblGrid>
        <w:gridCol w:w="855"/>
        <w:gridCol w:w="2737"/>
        <w:gridCol w:w="1239"/>
        <w:gridCol w:w="1186"/>
        <w:gridCol w:w="1503"/>
        <w:gridCol w:w="1709"/>
      </w:tblGrid>
      <w:tr w:rsidR="001902BC" w14:paraId="0C432514" w14:textId="77777777">
        <w:trPr>
          <w:trHeight w:val="447"/>
        </w:trPr>
        <w:tc>
          <w:tcPr>
            <w:tcW w:w="3592" w:type="dxa"/>
            <w:gridSpan w:val="2"/>
            <w:tcBorders>
              <w:top w:val="single" w:sz="4" w:space="0" w:color="000000"/>
              <w:left w:val="single" w:sz="4" w:space="0" w:color="000000"/>
              <w:bottom w:val="single" w:sz="4" w:space="0" w:color="000000"/>
              <w:right w:val="nil"/>
            </w:tcBorders>
          </w:tcPr>
          <w:p w14:paraId="3CF970C4" w14:textId="77777777" w:rsidR="001902BC" w:rsidRDefault="00FA2D22">
            <w:pPr>
              <w:spacing w:after="0" w:line="259" w:lineRule="auto"/>
              <w:ind w:left="5" w:right="0" w:firstLine="0"/>
              <w:jc w:val="left"/>
            </w:pPr>
            <w:r>
              <w:rPr>
                <w:b/>
              </w:rPr>
              <w:t>Education</w:t>
            </w:r>
            <w:r>
              <w:t xml:space="preserve"> </w:t>
            </w:r>
          </w:p>
        </w:tc>
        <w:tc>
          <w:tcPr>
            <w:tcW w:w="1239" w:type="dxa"/>
            <w:tcBorders>
              <w:top w:val="single" w:sz="4" w:space="0" w:color="000000"/>
              <w:left w:val="nil"/>
              <w:bottom w:val="single" w:sz="4" w:space="0" w:color="000000"/>
              <w:right w:val="nil"/>
            </w:tcBorders>
          </w:tcPr>
          <w:p w14:paraId="4867D15D" w14:textId="77777777" w:rsidR="001902BC" w:rsidRDefault="001902BC">
            <w:pPr>
              <w:spacing w:after="160" w:line="259" w:lineRule="auto"/>
              <w:ind w:left="0" w:right="0" w:firstLine="0"/>
              <w:jc w:val="left"/>
            </w:pPr>
          </w:p>
        </w:tc>
        <w:tc>
          <w:tcPr>
            <w:tcW w:w="1186" w:type="dxa"/>
            <w:tcBorders>
              <w:top w:val="single" w:sz="4" w:space="0" w:color="000000"/>
              <w:left w:val="nil"/>
              <w:bottom w:val="single" w:sz="4" w:space="0" w:color="000000"/>
              <w:right w:val="nil"/>
            </w:tcBorders>
          </w:tcPr>
          <w:p w14:paraId="51D7C589" w14:textId="77777777" w:rsidR="001902BC" w:rsidRDefault="001902BC">
            <w:pPr>
              <w:spacing w:after="160" w:line="259" w:lineRule="auto"/>
              <w:ind w:left="0" w:right="0" w:firstLine="0"/>
              <w:jc w:val="left"/>
            </w:pPr>
          </w:p>
        </w:tc>
        <w:tc>
          <w:tcPr>
            <w:tcW w:w="1503" w:type="dxa"/>
            <w:tcBorders>
              <w:top w:val="single" w:sz="4" w:space="0" w:color="000000"/>
              <w:left w:val="nil"/>
              <w:bottom w:val="single" w:sz="4" w:space="0" w:color="000000"/>
              <w:right w:val="nil"/>
            </w:tcBorders>
          </w:tcPr>
          <w:p w14:paraId="5DC1F00F" w14:textId="77777777" w:rsidR="001902BC" w:rsidRDefault="001902BC">
            <w:pPr>
              <w:spacing w:after="160" w:line="259" w:lineRule="auto"/>
              <w:ind w:left="0" w:right="0" w:firstLine="0"/>
              <w:jc w:val="left"/>
            </w:pPr>
          </w:p>
        </w:tc>
        <w:tc>
          <w:tcPr>
            <w:tcW w:w="1709" w:type="dxa"/>
            <w:tcBorders>
              <w:top w:val="single" w:sz="4" w:space="0" w:color="000000"/>
              <w:left w:val="nil"/>
              <w:bottom w:val="single" w:sz="4" w:space="0" w:color="000000"/>
              <w:right w:val="single" w:sz="4" w:space="0" w:color="000000"/>
            </w:tcBorders>
          </w:tcPr>
          <w:p w14:paraId="742360BD" w14:textId="77777777" w:rsidR="001902BC" w:rsidRDefault="001902BC">
            <w:pPr>
              <w:spacing w:after="160" w:line="259" w:lineRule="auto"/>
              <w:ind w:left="0" w:right="0" w:firstLine="0"/>
              <w:jc w:val="left"/>
            </w:pPr>
          </w:p>
        </w:tc>
      </w:tr>
      <w:tr w:rsidR="001902BC" w14:paraId="5203B663" w14:textId="77777777">
        <w:trPr>
          <w:trHeight w:val="725"/>
        </w:trPr>
        <w:tc>
          <w:tcPr>
            <w:tcW w:w="3592" w:type="dxa"/>
            <w:gridSpan w:val="2"/>
            <w:tcBorders>
              <w:top w:val="single" w:sz="4" w:space="0" w:color="000000"/>
              <w:left w:val="single" w:sz="4" w:space="0" w:color="000000"/>
              <w:bottom w:val="single" w:sz="4" w:space="0" w:color="000000"/>
              <w:right w:val="single" w:sz="4" w:space="0" w:color="000000"/>
            </w:tcBorders>
          </w:tcPr>
          <w:p w14:paraId="06F231D5" w14:textId="77777777" w:rsidR="001902BC" w:rsidRDefault="00FA2D22">
            <w:pPr>
              <w:spacing w:after="0" w:line="259" w:lineRule="auto"/>
              <w:ind w:left="5" w:right="0" w:firstLine="0"/>
              <w:jc w:val="left"/>
            </w:pPr>
            <w:r>
              <w:t xml:space="preserve"> </w:t>
            </w:r>
          </w:p>
        </w:tc>
        <w:tc>
          <w:tcPr>
            <w:tcW w:w="1239" w:type="dxa"/>
            <w:tcBorders>
              <w:top w:val="single" w:sz="4" w:space="0" w:color="000000"/>
              <w:left w:val="single" w:sz="4" w:space="0" w:color="000000"/>
              <w:bottom w:val="single" w:sz="4" w:space="0" w:color="000000"/>
              <w:right w:val="single" w:sz="4" w:space="0" w:color="000000"/>
            </w:tcBorders>
          </w:tcPr>
          <w:p w14:paraId="146E6963" w14:textId="77777777" w:rsidR="001902BC" w:rsidRDefault="00FA2D22">
            <w:pPr>
              <w:spacing w:after="0" w:line="259" w:lineRule="auto"/>
              <w:ind w:left="5" w:right="0" w:firstLine="0"/>
              <w:jc w:val="left"/>
            </w:pPr>
            <w:r>
              <w:t xml:space="preserve">Frequency </w:t>
            </w:r>
          </w:p>
        </w:tc>
        <w:tc>
          <w:tcPr>
            <w:tcW w:w="1186" w:type="dxa"/>
            <w:tcBorders>
              <w:top w:val="single" w:sz="4" w:space="0" w:color="000000"/>
              <w:left w:val="single" w:sz="4" w:space="0" w:color="000000"/>
              <w:bottom w:val="single" w:sz="4" w:space="0" w:color="000000"/>
              <w:right w:val="single" w:sz="4" w:space="0" w:color="000000"/>
            </w:tcBorders>
          </w:tcPr>
          <w:p w14:paraId="6ACDA67F" w14:textId="77777777" w:rsidR="001902BC" w:rsidRDefault="00FA2D22">
            <w:pPr>
              <w:spacing w:after="0" w:line="259" w:lineRule="auto"/>
              <w:ind w:left="5" w:right="0" w:firstLine="0"/>
              <w:jc w:val="left"/>
            </w:pPr>
            <w:r>
              <w:t xml:space="preserve">Percent </w:t>
            </w:r>
          </w:p>
        </w:tc>
        <w:tc>
          <w:tcPr>
            <w:tcW w:w="1503" w:type="dxa"/>
            <w:tcBorders>
              <w:top w:val="single" w:sz="4" w:space="0" w:color="000000"/>
              <w:left w:val="single" w:sz="4" w:space="0" w:color="000000"/>
              <w:bottom w:val="single" w:sz="4" w:space="0" w:color="000000"/>
              <w:right w:val="single" w:sz="4" w:space="0" w:color="000000"/>
            </w:tcBorders>
          </w:tcPr>
          <w:p w14:paraId="6E79446E" w14:textId="77777777" w:rsidR="001902BC" w:rsidRDefault="00FA2D22">
            <w:pPr>
              <w:spacing w:after="0" w:line="259" w:lineRule="auto"/>
              <w:ind w:left="5" w:right="35" w:firstLine="0"/>
              <w:jc w:val="left"/>
            </w:pPr>
            <w:r>
              <w:t xml:space="preserve">Valid Percent </w:t>
            </w:r>
          </w:p>
        </w:tc>
        <w:tc>
          <w:tcPr>
            <w:tcW w:w="1709" w:type="dxa"/>
            <w:tcBorders>
              <w:top w:val="single" w:sz="4" w:space="0" w:color="000000"/>
              <w:left w:val="single" w:sz="4" w:space="0" w:color="000000"/>
              <w:bottom w:val="single" w:sz="4" w:space="0" w:color="000000"/>
              <w:right w:val="single" w:sz="4" w:space="0" w:color="000000"/>
            </w:tcBorders>
          </w:tcPr>
          <w:p w14:paraId="3D431830" w14:textId="77777777" w:rsidR="001902BC" w:rsidRDefault="00FA2D22">
            <w:pPr>
              <w:spacing w:after="0" w:line="259" w:lineRule="auto"/>
              <w:ind w:left="0" w:right="0" w:firstLine="0"/>
              <w:jc w:val="left"/>
            </w:pPr>
            <w:r>
              <w:t xml:space="preserve">Cumulative Percent </w:t>
            </w:r>
          </w:p>
        </w:tc>
      </w:tr>
      <w:tr w:rsidR="001902BC" w14:paraId="49AD7DEB" w14:textId="77777777">
        <w:trPr>
          <w:trHeight w:val="446"/>
        </w:trPr>
        <w:tc>
          <w:tcPr>
            <w:tcW w:w="855" w:type="dxa"/>
            <w:vMerge w:val="restart"/>
            <w:tcBorders>
              <w:top w:val="single" w:sz="4" w:space="0" w:color="000000"/>
              <w:left w:val="single" w:sz="4" w:space="0" w:color="000000"/>
              <w:bottom w:val="single" w:sz="4" w:space="0" w:color="000000"/>
              <w:right w:val="single" w:sz="4" w:space="0" w:color="000000"/>
            </w:tcBorders>
          </w:tcPr>
          <w:p w14:paraId="7378E2B5" w14:textId="77777777" w:rsidR="001902BC" w:rsidRDefault="00FA2D22">
            <w:pPr>
              <w:spacing w:after="0" w:line="259" w:lineRule="auto"/>
              <w:ind w:left="5" w:right="0" w:firstLine="0"/>
              <w:jc w:val="left"/>
            </w:pPr>
            <w:r>
              <w:t xml:space="preserve">Valid </w:t>
            </w:r>
          </w:p>
        </w:tc>
        <w:tc>
          <w:tcPr>
            <w:tcW w:w="2737" w:type="dxa"/>
            <w:tcBorders>
              <w:top w:val="single" w:sz="4" w:space="0" w:color="000000"/>
              <w:left w:val="single" w:sz="4" w:space="0" w:color="000000"/>
              <w:bottom w:val="single" w:sz="4" w:space="0" w:color="000000"/>
              <w:right w:val="single" w:sz="4" w:space="0" w:color="000000"/>
            </w:tcBorders>
          </w:tcPr>
          <w:p w14:paraId="7F9E256C" w14:textId="77777777" w:rsidR="001902BC" w:rsidRDefault="00FA2D22">
            <w:pPr>
              <w:spacing w:after="0" w:line="259" w:lineRule="auto"/>
              <w:ind w:left="0" w:right="0" w:firstLine="0"/>
              <w:jc w:val="left"/>
            </w:pPr>
            <w:r>
              <w:t xml:space="preserve">HSC/A levels (3) </w:t>
            </w:r>
          </w:p>
        </w:tc>
        <w:tc>
          <w:tcPr>
            <w:tcW w:w="1239" w:type="dxa"/>
            <w:tcBorders>
              <w:top w:val="single" w:sz="4" w:space="0" w:color="000000"/>
              <w:left w:val="single" w:sz="4" w:space="0" w:color="000000"/>
              <w:bottom w:val="single" w:sz="4" w:space="0" w:color="000000"/>
              <w:right w:val="single" w:sz="4" w:space="0" w:color="000000"/>
            </w:tcBorders>
          </w:tcPr>
          <w:p w14:paraId="710EA12F" w14:textId="77777777" w:rsidR="001902BC" w:rsidRDefault="00FA2D22">
            <w:pPr>
              <w:spacing w:after="0" w:line="259" w:lineRule="auto"/>
              <w:ind w:left="5" w:right="0" w:firstLine="0"/>
              <w:jc w:val="left"/>
            </w:pPr>
            <w:r>
              <w:t xml:space="preserve">9 </w:t>
            </w:r>
          </w:p>
        </w:tc>
        <w:tc>
          <w:tcPr>
            <w:tcW w:w="1186" w:type="dxa"/>
            <w:tcBorders>
              <w:top w:val="single" w:sz="4" w:space="0" w:color="000000"/>
              <w:left w:val="single" w:sz="4" w:space="0" w:color="000000"/>
              <w:bottom w:val="single" w:sz="4" w:space="0" w:color="000000"/>
              <w:right w:val="single" w:sz="4" w:space="0" w:color="000000"/>
            </w:tcBorders>
          </w:tcPr>
          <w:p w14:paraId="594A7924" w14:textId="77777777" w:rsidR="001902BC" w:rsidRDefault="00FA2D22">
            <w:pPr>
              <w:spacing w:after="0" w:line="259" w:lineRule="auto"/>
              <w:ind w:left="5" w:right="0" w:firstLine="0"/>
              <w:jc w:val="left"/>
            </w:pPr>
            <w:r>
              <w:t xml:space="preserve">15.0 </w:t>
            </w:r>
          </w:p>
        </w:tc>
        <w:tc>
          <w:tcPr>
            <w:tcW w:w="1503" w:type="dxa"/>
            <w:tcBorders>
              <w:top w:val="single" w:sz="4" w:space="0" w:color="000000"/>
              <w:left w:val="single" w:sz="4" w:space="0" w:color="000000"/>
              <w:bottom w:val="single" w:sz="4" w:space="0" w:color="000000"/>
              <w:right w:val="single" w:sz="4" w:space="0" w:color="000000"/>
            </w:tcBorders>
          </w:tcPr>
          <w:p w14:paraId="191637AB" w14:textId="77777777" w:rsidR="001902BC" w:rsidRDefault="00FA2D22">
            <w:pPr>
              <w:spacing w:after="0" w:line="259" w:lineRule="auto"/>
              <w:ind w:left="5" w:right="0" w:firstLine="0"/>
              <w:jc w:val="left"/>
            </w:pPr>
            <w:r>
              <w:t xml:space="preserve">15.0 </w:t>
            </w:r>
          </w:p>
        </w:tc>
        <w:tc>
          <w:tcPr>
            <w:tcW w:w="1709" w:type="dxa"/>
            <w:tcBorders>
              <w:top w:val="single" w:sz="4" w:space="0" w:color="000000"/>
              <w:left w:val="single" w:sz="4" w:space="0" w:color="000000"/>
              <w:bottom w:val="single" w:sz="4" w:space="0" w:color="000000"/>
              <w:right w:val="single" w:sz="4" w:space="0" w:color="000000"/>
            </w:tcBorders>
          </w:tcPr>
          <w:p w14:paraId="04624995" w14:textId="77777777" w:rsidR="001902BC" w:rsidRDefault="00FA2D22">
            <w:pPr>
              <w:spacing w:after="0" w:line="259" w:lineRule="auto"/>
              <w:ind w:left="0" w:right="0" w:firstLine="0"/>
              <w:jc w:val="left"/>
            </w:pPr>
            <w:r>
              <w:t xml:space="preserve">15.0 </w:t>
            </w:r>
          </w:p>
        </w:tc>
      </w:tr>
      <w:tr w:rsidR="001902BC" w14:paraId="2428C3A0" w14:textId="77777777">
        <w:trPr>
          <w:trHeight w:val="721"/>
        </w:trPr>
        <w:tc>
          <w:tcPr>
            <w:tcW w:w="0" w:type="auto"/>
            <w:vMerge/>
            <w:tcBorders>
              <w:top w:val="nil"/>
              <w:left w:val="single" w:sz="4" w:space="0" w:color="000000"/>
              <w:bottom w:val="nil"/>
              <w:right w:val="single" w:sz="4" w:space="0" w:color="000000"/>
            </w:tcBorders>
          </w:tcPr>
          <w:p w14:paraId="1FC48155" w14:textId="77777777" w:rsidR="001902BC" w:rsidRDefault="001902BC">
            <w:pPr>
              <w:spacing w:after="160" w:line="259" w:lineRule="auto"/>
              <w:ind w:left="0" w:right="0" w:firstLine="0"/>
              <w:jc w:val="left"/>
            </w:pPr>
          </w:p>
        </w:tc>
        <w:tc>
          <w:tcPr>
            <w:tcW w:w="2737" w:type="dxa"/>
            <w:tcBorders>
              <w:top w:val="single" w:sz="4" w:space="0" w:color="000000"/>
              <w:left w:val="single" w:sz="4" w:space="0" w:color="000000"/>
              <w:bottom w:val="single" w:sz="4" w:space="0" w:color="000000"/>
              <w:right w:val="single" w:sz="4" w:space="0" w:color="000000"/>
            </w:tcBorders>
          </w:tcPr>
          <w:p w14:paraId="50A24F01" w14:textId="77777777" w:rsidR="001902BC" w:rsidRDefault="00FA2D22">
            <w:pPr>
              <w:spacing w:after="0" w:line="259" w:lineRule="auto"/>
              <w:ind w:left="0" w:right="0" w:firstLine="0"/>
              <w:jc w:val="left"/>
            </w:pPr>
            <w:r>
              <w:t xml:space="preserve">Masters/MBA/Graduate </w:t>
            </w:r>
          </w:p>
          <w:p w14:paraId="7DBDAAE2" w14:textId="77777777" w:rsidR="001902BC" w:rsidRDefault="00FA2D22">
            <w:pPr>
              <w:spacing w:after="0" w:line="259" w:lineRule="auto"/>
              <w:ind w:left="0" w:right="0" w:firstLine="0"/>
              <w:jc w:val="left"/>
            </w:pPr>
            <w:r>
              <w:t xml:space="preserve">(1) </w:t>
            </w:r>
          </w:p>
        </w:tc>
        <w:tc>
          <w:tcPr>
            <w:tcW w:w="1239" w:type="dxa"/>
            <w:tcBorders>
              <w:top w:val="single" w:sz="4" w:space="0" w:color="000000"/>
              <w:left w:val="single" w:sz="4" w:space="0" w:color="000000"/>
              <w:bottom w:val="single" w:sz="4" w:space="0" w:color="000000"/>
              <w:right w:val="single" w:sz="4" w:space="0" w:color="000000"/>
            </w:tcBorders>
          </w:tcPr>
          <w:p w14:paraId="705191EA" w14:textId="77777777" w:rsidR="001902BC" w:rsidRDefault="00FA2D22">
            <w:pPr>
              <w:spacing w:after="0" w:line="259" w:lineRule="auto"/>
              <w:ind w:left="5" w:right="0" w:firstLine="0"/>
              <w:jc w:val="left"/>
            </w:pPr>
            <w:r>
              <w:t xml:space="preserve">11 </w:t>
            </w:r>
          </w:p>
        </w:tc>
        <w:tc>
          <w:tcPr>
            <w:tcW w:w="1186" w:type="dxa"/>
            <w:tcBorders>
              <w:top w:val="single" w:sz="4" w:space="0" w:color="000000"/>
              <w:left w:val="single" w:sz="4" w:space="0" w:color="000000"/>
              <w:bottom w:val="single" w:sz="4" w:space="0" w:color="000000"/>
              <w:right w:val="single" w:sz="4" w:space="0" w:color="000000"/>
            </w:tcBorders>
          </w:tcPr>
          <w:p w14:paraId="0457BAEB" w14:textId="77777777" w:rsidR="001902BC" w:rsidRDefault="00FA2D22">
            <w:pPr>
              <w:spacing w:after="0" w:line="259" w:lineRule="auto"/>
              <w:ind w:left="5" w:right="0" w:firstLine="0"/>
              <w:jc w:val="left"/>
            </w:pPr>
            <w:r>
              <w:t xml:space="preserve">18.3 </w:t>
            </w:r>
          </w:p>
        </w:tc>
        <w:tc>
          <w:tcPr>
            <w:tcW w:w="1503" w:type="dxa"/>
            <w:tcBorders>
              <w:top w:val="single" w:sz="4" w:space="0" w:color="000000"/>
              <w:left w:val="single" w:sz="4" w:space="0" w:color="000000"/>
              <w:bottom w:val="single" w:sz="4" w:space="0" w:color="000000"/>
              <w:right w:val="single" w:sz="4" w:space="0" w:color="000000"/>
            </w:tcBorders>
          </w:tcPr>
          <w:p w14:paraId="34AA750E" w14:textId="77777777" w:rsidR="001902BC" w:rsidRDefault="00FA2D22">
            <w:pPr>
              <w:spacing w:after="0" w:line="259" w:lineRule="auto"/>
              <w:ind w:left="5" w:right="0" w:firstLine="0"/>
              <w:jc w:val="left"/>
            </w:pPr>
            <w:r>
              <w:t xml:space="preserve">18.3 </w:t>
            </w:r>
          </w:p>
        </w:tc>
        <w:tc>
          <w:tcPr>
            <w:tcW w:w="1709" w:type="dxa"/>
            <w:tcBorders>
              <w:top w:val="single" w:sz="4" w:space="0" w:color="000000"/>
              <w:left w:val="single" w:sz="4" w:space="0" w:color="000000"/>
              <w:bottom w:val="single" w:sz="4" w:space="0" w:color="000000"/>
              <w:right w:val="single" w:sz="4" w:space="0" w:color="000000"/>
            </w:tcBorders>
          </w:tcPr>
          <w:p w14:paraId="0A596FF5" w14:textId="77777777" w:rsidR="001902BC" w:rsidRDefault="00FA2D22">
            <w:pPr>
              <w:spacing w:after="0" w:line="259" w:lineRule="auto"/>
              <w:ind w:left="0" w:right="0" w:firstLine="0"/>
              <w:jc w:val="left"/>
            </w:pPr>
            <w:r>
              <w:t xml:space="preserve">33.3 </w:t>
            </w:r>
          </w:p>
        </w:tc>
      </w:tr>
      <w:tr w:rsidR="001902BC" w14:paraId="5F461143" w14:textId="77777777">
        <w:trPr>
          <w:trHeight w:val="446"/>
        </w:trPr>
        <w:tc>
          <w:tcPr>
            <w:tcW w:w="0" w:type="auto"/>
            <w:vMerge/>
            <w:tcBorders>
              <w:top w:val="nil"/>
              <w:left w:val="single" w:sz="4" w:space="0" w:color="000000"/>
              <w:bottom w:val="nil"/>
              <w:right w:val="single" w:sz="4" w:space="0" w:color="000000"/>
            </w:tcBorders>
          </w:tcPr>
          <w:p w14:paraId="4AE59EC0" w14:textId="77777777" w:rsidR="001902BC" w:rsidRDefault="001902BC">
            <w:pPr>
              <w:spacing w:after="160" w:line="259" w:lineRule="auto"/>
              <w:ind w:left="0" w:right="0" w:firstLine="0"/>
              <w:jc w:val="left"/>
            </w:pPr>
          </w:p>
        </w:tc>
        <w:tc>
          <w:tcPr>
            <w:tcW w:w="2737" w:type="dxa"/>
            <w:tcBorders>
              <w:top w:val="single" w:sz="4" w:space="0" w:color="000000"/>
              <w:left w:val="single" w:sz="4" w:space="0" w:color="000000"/>
              <w:bottom w:val="single" w:sz="4" w:space="0" w:color="000000"/>
              <w:right w:val="single" w:sz="4" w:space="0" w:color="000000"/>
            </w:tcBorders>
          </w:tcPr>
          <w:p w14:paraId="66080C7B" w14:textId="77777777" w:rsidR="001902BC" w:rsidRDefault="00FA2D22">
            <w:pPr>
              <w:spacing w:after="0" w:line="259" w:lineRule="auto"/>
              <w:ind w:left="0" w:right="0" w:firstLine="0"/>
              <w:jc w:val="left"/>
            </w:pPr>
            <w:r>
              <w:t xml:space="preserve">SSC/O Levels (4) </w:t>
            </w:r>
          </w:p>
        </w:tc>
        <w:tc>
          <w:tcPr>
            <w:tcW w:w="1239" w:type="dxa"/>
            <w:tcBorders>
              <w:top w:val="single" w:sz="4" w:space="0" w:color="000000"/>
              <w:left w:val="single" w:sz="4" w:space="0" w:color="000000"/>
              <w:bottom w:val="single" w:sz="4" w:space="0" w:color="000000"/>
              <w:right w:val="single" w:sz="4" w:space="0" w:color="000000"/>
            </w:tcBorders>
          </w:tcPr>
          <w:p w14:paraId="5DD3B7A1" w14:textId="77777777" w:rsidR="001902BC" w:rsidRDefault="00FA2D22">
            <w:pPr>
              <w:spacing w:after="0" w:line="259" w:lineRule="auto"/>
              <w:ind w:left="5" w:right="0" w:firstLine="0"/>
              <w:jc w:val="left"/>
            </w:pPr>
            <w:r>
              <w:t xml:space="preserve">1 </w:t>
            </w:r>
          </w:p>
        </w:tc>
        <w:tc>
          <w:tcPr>
            <w:tcW w:w="1186" w:type="dxa"/>
            <w:tcBorders>
              <w:top w:val="single" w:sz="4" w:space="0" w:color="000000"/>
              <w:left w:val="single" w:sz="4" w:space="0" w:color="000000"/>
              <w:bottom w:val="single" w:sz="4" w:space="0" w:color="000000"/>
              <w:right w:val="single" w:sz="4" w:space="0" w:color="000000"/>
            </w:tcBorders>
          </w:tcPr>
          <w:p w14:paraId="1E387960" w14:textId="77777777" w:rsidR="001902BC" w:rsidRDefault="00FA2D22">
            <w:pPr>
              <w:spacing w:after="0" w:line="259" w:lineRule="auto"/>
              <w:ind w:left="5" w:right="0" w:firstLine="0"/>
              <w:jc w:val="left"/>
            </w:pPr>
            <w:r>
              <w:t xml:space="preserve">1.7 </w:t>
            </w:r>
          </w:p>
        </w:tc>
        <w:tc>
          <w:tcPr>
            <w:tcW w:w="1503" w:type="dxa"/>
            <w:tcBorders>
              <w:top w:val="single" w:sz="4" w:space="0" w:color="000000"/>
              <w:left w:val="single" w:sz="4" w:space="0" w:color="000000"/>
              <w:bottom w:val="single" w:sz="4" w:space="0" w:color="000000"/>
              <w:right w:val="single" w:sz="4" w:space="0" w:color="000000"/>
            </w:tcBorders>
          </w:tcPr>
          <w:p w14:paraId="77952233" w14:textId="77777777" w:rsidR="001902BC" w:rsidRDefault="00FA2D22">
            <w:pPr>
              <w:spacing w:after="0" w:line="259" w:lineRule="auto"/>
              <w:ind w:left="5" w:right="0" w:firstLine="0"/>
              <w:jc w:val="left"/>
            </w:pPr>
            <w:r>
              <w:t xml:space="preserve">1.7 </w:t>
            </w:r>
          </w:p>
        </w:tc>
        <w:tc>
          <w:tcPr>
            <w:tcW w:w="1709" w:type="dxa"/>
            <w:tcBorders>
              <w:top w:val="single" w:sz="4" w:space="0" w:color="000000"/>
              <w:left w:val="single" w:sz="4" w:space="0" w:color="000000"/>
              <w:bottom w:val="single" w:sz="4" w:space="0" w:color="000000"/>
              <w:right w:val="single" w:sz="4" w:space="0" w:color="000000"/>
            </w:tcBorders>
          </w:tcPr>
          <w:p w14:paraId="2F4E05ED" w14:textId="77777777" w:rsidR="001902BC" w:rsidRDefault="00FA2D22">
            <w:pPr>
              <w:spacing w:after="0" w:line="259" w:lineRule="auto"/>
              <w:ind w:left="0" w:right="0" w:firstLine="0"/>
              <w:jc w:val="left"/>
            </w:pPr>
            <w:r>
              <w:t xml:space="preserve">35.0 </w:t>
            </w:r>
          </w:p>
        </w:tc>
      </w:tr>
      <w:tr w:rsidR="001902BC" w14:paraId="1EEE999F" w14:textId="77777777">
        <w:trPr>
          <w:trHeight w:val="446"/>
        </w:trPr>
        <w:tc>
          <w:tcPr>
            <w:tcW w:w="0" w:type="auto"/>
            <w:vMerge/>
            <w:tcBorders>
              <w:top w:val="nil"/>
              <w:left w:val="single" w:sz="4" w:space="0" w:color="000000"/>
              <w:bottom w:val="nil"/>
              <w:right w:val="single" w:sz="4" w:space="0" w:color="000000"/>
            </w:tcBorders>
          </w:tcPr>
          <w:p w14:paraId="1E113213" w14:textId="77777777" w:rsidR="001902BC" w:rsidRDefault="001902BC">
            <w:pPr>
              <w:spacing w:after="160" w:line="259" w:lineRule="auto"/>
              <w:ind w:left="0" w:right="0" w:firstLine="0"/>
              <w:jc w:val="left"/>
            </w:pPr>
          </w:p>
        </w:tc>
        <w:tc>
          <w:tcPr>
            <w:tcW w:w="2737" w:type="dxa"/>
            <w:tcBorders>
              <w:top w:val="single" w:sz="4" w:space="0" w:color="000000"/>
              <w:left w:val="single" w:sz="4" w:space="0" w:color="000000"/>
              <w:bottom w:val="single" w:sz="4" w:space="0" w:color="000000"/>
              <w:right w:val="single" w:sz="4" w:space="0" w:color="000000"/>
            </w:tcBorders>
          </w:tcPr>
          <w:p w14:paraId="14BACA9D" w14:textId="77777777" w:rsidR="001902BC" w:rsidRDefault="00FA2D22">
            <w:pPr>
              <w:spacing w:after="0" w:line="259" w:lineRule="auto"/>
              <w:ind w:left="0" w:right="0" w:firstLine="0"/>
              <w:jc w:val="left"/>
            </w:pPr>
            <w:r>
              <w:t xml:space="preserve">Undergraduate (2) </w:t>
            </w:r>
          </w:p>
        </w:tc>
        <w:tc>
          <w:tcPr>
            <w:tcW w:w="1239" w:type="dxa"/>
            <w:tcBorders>
              <w:top w:val="single" w:sz="4" w:space="0" w:color="000000"/>
              <w:left w:val="single" w:sz="4" w:space="0" w:color="000000"/>
              <w:bottom w:val="single" w:sz="4" w:space="0" w:color="000000"/>
              <w:right w:val="single" w:sz="4" w:space="0" w:color="000000"/>
            </w:tcBorders>
          </w:tcPr>
          <w:p w14:paraId="5CFB95FE" w14:textId="77777777" w:rsidR="001902BC" w:rsidRDefault="00FA2D22">
            <w:pPr>
              <w:spacing w:after="0" w:line="259" w:lineRule="auto"/>
              <w:ind w:left="5" w:right="0" w:firstLine="0"/>
              <w:jc w:val="left"/>
            </w:pPr>
            <w:r>
              <w:t xml:space="preserve">33 </w:t>
            </w:r>
          </w:p>
        </w:tc>
        <w:tc>
          <w:tcPr>
            <w:tcW w:w="1186" w:type="dxa"/>
            <w:tcBorders>
              <w:top w:val="single" w:sz="4" w:space="0" w:color="000000"/>
              <w:left w:val="single" w:sz="4" w:space="0" w:color="000000"/>
              <w:bottom w:val="single" w:sz="4" w:space="0" w:color="000000"/>
              <w:right w:val="single" w:sz="4" w:space="0" w:color="000000"/>
            </w:tcBorders>
          </w:tcPr>
          <w:p w14:paraId="3AB60A84" w14:textId="77777777" w:rsidR="001902BC" w:rsidRDefault="00FA2D22">
            <w:pPr>
              <w:spacing w:after="0" w:line="259" w:lineRule="auto"/>
              <w:ind w:left="5" w:right="0" w:firstLine="0"/>
              <w:jc w:val="left"/>
            </w:pPr>
            <w:r>
              <w:t xml:space="preserve">55.0 </w:t>
            </w:r>
          </w:p>
        </w:tc>
        <w:tc>
          <w:tcPr>
            <w:tcW w:w="1503" w:type="dxa"/>
            <w:tcBorders>
              <w:top w:val="single" w:sz="4" w:space="0" w:color="000000"/>
              <w:left w:val="single" w:sz="4" w:space="0" w:color="000000"/>
              <w:bottom w:val="single" w:sz="4" w:space="0" w:color="000000"/>
              <w:right w:val="single" w:sz="4" w:space="0" w:color="000000"/>
            </w:tcBorders>
          </w:tcPr>
          <w:p w14:paraId="74BE2A3D" w14:textId="77777777" w:rsidR="001902BC" w:rsidRDefault="00FA2D22">
            <w:pPr>
              <w:spacing w:after="0" w:line="259" w:lineRule="auto"/>
              <w:ind w:left="5" w:right="0" w:firstLine="0"/>
              <w:jc w:val="left"/>
            </w:pPr>
            <w:r>
              <w:t xml:space="preserve">55.0 </w:t>
            </w:r>
          </w:p>
        </w:tc>
        <w:tc>
          <w:tcPr>
            <w:tcW w:w="1709" w:type="dxa"/>
            <w:tcBorders>
              <w:top w:val="single" w:sz="4" w:space="0" w:color="000000"/>
              <w:left w:val="single" w:sz="4" w:space="0" w:color="000000"/>
              <w:bottom w:val="single" w:sz="4" w:space="0" w:color="000000"/>
              <w:right w:val="single" w:sz="4" w:space="0" w:color="000000"/>
            </w:tcBorders>
          </w:tcPr>
          <w:p w14:paraId="3E676085" w14:textId="77777777" w:rsidR="001902BC" w:rsidRDefault="00FA2D22">
            <w:pPr>
              <w:spacing w:after="0" w:line="259" w:lineRule="auto"/>
              <w:ind w:left="0" w:right="0" w:firstLine="0"/>
              <w:jc w:val="left"/>
            </w:pPr>
            <w:r>
              <w:t xml:space="preserve">90.0 </w:t>
            </w:r>
          </w:p>
        </w:tc>
      </w:tr>
      <w:tr w:rsidR="001902BC" w14:paraId="2A1FE603" w14:textId="77777777">
        <w:trPr>
          <w:trHeight w:val="447"/>
        </w:trPr>
        <w:tc>
          <w:tcPr>
            <w:tcW w:w="0" w:type="auto"/>
            <w:vMerge/>
            <w:tcBorders>
              <w:top w:val="nil"/>
              <w:left w:val="single" w:sz="4" w:space="0" w:color="000000"/>
              <w:bottom w:val="nil"/>
              <w:right w:val="single" w:sz="4" w:space="0" w:color="000000"/>
            </w:tcBorders>
          </w:tcPr>
          <w:p w14:paraId="4288314B" w14:textId="77777777" w:rsidR="001902BC" w:rsidRDefault="001902BC">
            <w:pPr>
              <w:spacing w:after="160" w:line="259" w:lineRule="auto"/>
              <w:ind w:left="0" w:right="0" w:firstLine="0"/>
              <w:jc w:val="left"/>
            </w:pPr>
          </w:p>
        </w:tc>
        <w:tc>
          <w:tcPr>
            <w:tcW w:w="2737" w:type="dxa"/>
            <w:tcBorders>
              <w:top w:val="single" w:sz="4" w:space="0" w:color="000000"/>
              <w:left w:val="single" w:sz="4" w:space="0" w:color="000000"/>
              <w:bottom w:val="single" w:sz="4" w:space="0" w:color="000000"/>
              <w:right w:val="single" w:sz="4" w:space="0" w:color="000000"/>
            </w:tcBorders>
          </w:tcPr>
          <w:p w14:paraId="7DD7DD7D" w14:textId="77777777" w:rsidR="001902BC" w:rsidRDefault="00FA2D22">
            <w:pPr>
              <w:spacing w:after="0" w:line="259" w:lineRule="auto"/>
              <w:ind w:left="0" w:right="0" w:firstLine="0"/>
              <w:jc w:val="left"/>
            </w:pPr>
            <w:r>
              <w:t xml:space="preserve">Undergraduate (2) </w:t>
            </w:r>
          </w:p>
        </w:tc>
        <w:tc>
          <w:tcPr>
            <w:tcW w:w="1239" w:type="dxa"/>
            <w:tcBorders>
              <w:top w:val="single" w:sz="4" w:space="0" w:color="000000"/>
              <w:left w:val="single" w:sz="4" w:space="0" w:color="000000"/>
              <w:bottom w:val="single" w:sz="4" w:space="0" w:color="000000"/>
              <w:right w:val="single" w:sz="4" w:space="0" w:color="000000"/>
            </w:tcBorders>
          </w:tcPr>
          <w:p w14:paraId="5D58FD0B" w14:textId="77777777" w:rsidR="001902BC" w:rsidRDefault="00FA2D22">
            <w:pPr>
              <w:spacing w:after="0" w:line="259" w:lineRule="auto"/>
              <w:ind w:left="5" w:right="0" w:firstLine="0"/>
              <w:jc w:val="left"/>
            </w:pPr>
            <w:r>
              <w:t xml:space="preserve">6 </w:t>
            </w:r>
          </w:p>
        </w:tc>
        <w:tc>
          <w:tcPr>
            <w:tcW w:w="1186" w:type="dxa"/>
            <w:tcBorders>
              <w:top w:val="single" w:sz="4" w:space="0" w:color="000000"/>
              <w:left w:val="single" w:sz="4" w:space="0" w:color="000000"/>
              <w:bottom w:val="single" w:sz="4" w:space="0" w:color="000000"/>
              <w:right w:val="single" w:sz="4" w:space="0" w:color="000000"/>
            </w:tcBorders>
          </w:tcPr>
          <w:p w14:paraId="39F079EB" w14:textId="77777777" w:rsidR="001902BC" w:rsidRDefault="00FA2D22">
            <w:pPr>
              <w:spacing w:after="0" w:line="259" w:lineRule="auto"/>
              <w:ind w:left="5" w:right="0" w:firstLine="0"/>
              <w:jc w:val="left"/>
            </w:pPr>
            <w:r>
              <w:t xml:space="preserve">10.0 </w:t>
            </w:r>
          </w:p>
        </w:tc>
        <w:tc>
          <w:tcPr>
            <w:tcW w:w="1503" w:type="dxa"/>
            <w:tcBorders>
              <w:top w:val="single" w:sz="4" w:space="0" w:color="000000"/>
              <w:left w:val="single" w:sz="4" w:space="0" w:color="000000"/>
              <w:bottom w:val="single" w:sz="4" w:space="0" w:color="000000"/>
              <w:right w:val="single" w:sz="4" w:space="0" w:color="000000"/>
            </w:tcBorders>
          </w:tcPr>
          <w:p w14:paraId="59820DED" w14:textId="77777777" w:rsidR="001902BC" w:rsidRDefault="00FA2D22">
            <w:pPr>
              <w:spacing w:after="0" w:line="259" w:lineRule="auto"/>
              <w:ind w:left="5" w:right="0" w:firstLine="0"/>
              <w:jc w:val="left"/>
            </w:pPr>
            <w:r>
              <w:t xml:space="preserve">10.0 </w:t>
            </w:r>
          </w:p>
        </w:tc>
        <w:tc>
          <w:tcPr>
            <w:tcW w:w="1709" w:type="dxa"/>
            <w:tcBorders>
              <w:top w:val="single" w:sz="4" w:space="0" w:color="000000"/>
              <w:left w:val="single" w:sz="4" w:space="0" w:color="000000"/>
              <w:bottom w:val="single" w:sz="4" w:space="0" w:color="000000"/>
              <w:right w:val="single" w:sz="4" w:space="0" w:color="000000"/>
            </w:tcBorders>
          </w:tcPr>
          <w:p w14:paraId="6D5D29F7" w14:textId="77777777" w:rsidR="001902BC" w:rsidRDefault="00FA2D22">
            <w:pPr>
              <w:spacing w:after="0" w:line="259" w:lineRule="auto"/>
              <w:ind w:left="0" w:right="0" w:firstLine="0"/>
              <w:jc w:val="left"/>
            </w:pPr>
            <w:r>
              <w:t xml:space="preserve">100.0 </w:t>
            </w:r>
          </w:p>
        </w:tc>
      </w:tr>
      <w:tr w:rsidR="001902BC" w14:paraId="768CB202" w14:textId="77777777">
        <w:trPr>
          <w:trHeight w:val="446"/>
        </w:trPr>
        <w:tc>
          <w:tcPr>
            <w:tcW w:w="0" w:type="auto"/>
            <w:vMerge/>
            <w:tcBorders>
              <w:top w:val="nil"/>
              <w:left w:val="single" w:sz="4" w:space="0" w:color="000000"/>
              <w:bottom w:val="single" w:sz="4" w:space="0" w:color="000000"/>
              <w:right w:val="single" w:sz="4" w:space="0" w:color="000000"/>
            </w:tcBorders>
          </w:tcPr>
          <w:p w14:paraId="24C7CF8B" w14:textId="77777777" w:rsidR="001902BC" w:rsidRDefault="001902BC">
            <w:pPr>
              <w:spacing w:after="160" w:line="259" w:lineRule="auto"/>
              <w:ind w:left="0" w:right="0" w:firstLine="0"/>
              <w:jc w:val="left"/>
            </w:pPr>
          </w:p>
        </w:tc>
        <w:tc>
          <w:tcPr>
            <w:tcW w:w="2737" w:type="dxa"/>
            <w:tcBorders>
              <w:top w:val="single" w:sz="4" w:space="0" w:color="000000"/>
              <w:left w:val="single" w:sz="4" w:space="0" w:color="000000"/>
              <w:bottom w:val="single" w:sz="4" w:space="0" w:color="000000"/>
              <w:right w:val="single" w:sz="4" w:space="0" w:color="000000"/>
            </w:tcBorders>
          </w:tcPr>
          <w:p w14:paraId="2071C1CB" w14:textId="77777777" w:rsidR="001902BC" w:rsidRDefault="00FA2D22">
            <w:pPr>
              <w:spacing w:after="0" w:line="259" w:lineRule="auto"/>
              <w:ind w:left="0" w:right="0" w:firstLine="0"/>
              <w:jc w:val="left"/>
            </w:pPr>
            <w:r>
              <w:t xml:space="preserve">Total </w:t>
            </w:r>
          </w:p>
        </w:tc>
        <w:tc>
          <w:tcPr>
            <w:tcW w:w="1239" w:type="dxa"/>
            <w:tcBorders>
              <w:top w:val="single" w:sz="4" w:space="0" w:color="000000"/>
              <w:left w:val="single" w:sz="4" w:space="0" w:color="000000"/>
              <w:bottom w:val="single" w:sz="4" w:space="0" w:color="000000"/>
              <w:right w:val="single" w:sz="4" w:space="0" w:color="000000"/>
            </w:tcBorders>
          </w:tcPr>
          <w:p w14:paraId="4724485C" w14:textId="77777777" w:rsidR="001902BC" w:rsidRDefault="00FA2D22">
            <w:pPr>
              <w:spacing w:after="0" w:line="259" w:lineRule="auto"/>
              <w:ind w:left="5" w:right="0" w:firstLine="0"/>
              <w:jc w:val="left"/>
            </w:pPr>
            <w:r>
              <w:t xml:space="preserve">60 </w:t>
            </w:r>
          </w:p>
        </w:tc>
        <w:tc>
          <w:tcPr>
            <w:tcW w:w="1186" w:type="dxa"/>
            <w:tcBorders>
              <w:top w:val="single" w:sz="4" w:space="0" w:color="000000"/>
              <w:left w:val="single" w:sz="4" w:space="0" w:color="000000"/>
              <w:bottom w:val="single" w:sz="4" w:space="0" w:color="000000"/>
              <w:right w:val="single" w:sz="4" w:space="0" w:color="000000"/>
            </w:tcBorders>
          </w:tcPr>
          <w:p w14:paraId="55F8D36D" w14:textId="77777777" w:rsidR="001902BC" w:rsidRDefault="00FA2D22">
            <w:pPr>
              <w:spacing w:after="0" w:line="259" w:lineRule="auto"/>
              <w:ind w:left="5" w:right="0" w:firstLine="0"/>
              <w:jc w:val="left"/>
            </w:pPr>
            <w:r>
              <w:t xml:space="preserve">100.0 </w:t>
            </w:r>
          </w:p>
        </w:tc>
        <w:tc>
          <w:tcPr>
            <w:tcW w:w="1503" w:type="dxa"/>
            <w:tcBorders>
              <w:top w:val="single" w:sz="4" w:space="0" w:color="000000"/>
              <w:left w:val="single" w:sz="4" w:space="0" w:color="000000"/>
              <w:bottom w:val="single" w:sz="4" w:space="0" w:color="000000"/>
              <w:right w:val="single" w:sz="4" w:space="0" w:color="000000"/>
            </w:tcBorders>
          </w:tcPr>
          <w:p w14:paraId="45D3ECEA" w14:textId="77777777" w:rsidR="001902BC" w:rsidRDefault="00FA2D22">
            <w:pPr>
              <w:spacing w:after="0" w:line="259" w:lineRule="auto"/>
              <w:ind w:left="5" w:right="0" w:firstLine="0"/>
              <w:jc w:val="left"/>
            </w:pPr>
            <w:r>
              <w:t xml:space="preserve">100.0 </w:t>
            </w:r>
          </w:p>
        </w:tc>
        <w:tc>
          <w:tcPr>
            <w:tcW w:w="1709" w:type="dxa"/>
            <w:tcBorders>
              <w:top w:val="single" w:sz="4" w:space="0" w:color="000000"/>
              <w:left w:val="single" w:sz="4" w:space="0" w:color="000000"/>
              <w:bottom w:val="single" w:sz="4" w:space="0" w:color="000000"/>
              <w:right w:val="single" w:sz="4" w:space="0" w:color="000000"/>
            </w:tcBorders>
          </w:tcPr>
          <w:p w14:paraId="6E34B18F" w14:textId="77777777" w:rsidR="001902BC" w:rsidRDefault="00FA2D22">
            <w:pPr>
              <w:spacing w:after="0" w:line="259" w:lineRule="auto"/>
              <w:ind w:left="0" w:right="0" w:firstLine="0"/>
              <w:jc w:val="left"/>
            </w:pPr>
            <w:r>
              <w:t xml:space="preserve"> </w:t>
            </w:r>
          </w:p>
        </w:tc>
      </w:tr>
    </w:tbl>
    <w:p w14:paraId="71D1E19C" w14:textId="55C34357" w:rsidR="001902BC" w:rsidRDefault="00FA2D22" w:rsidP="00417CC6">
      <w:pPr>
        <w:spacing w:after="132" w:line="259" w:lineRule="auto"/>
        <w:ind w:right="4111"/>
        <w:jc w:val="right"/>
        <w:rPr>
          <w:b/>
        </w:rPr>
      </w:pPr>
      <w:r>
        <w:rPr>
          <w:b/>
        </w:rPr>
        <w:t>Figure: 4.4</w:t>
      </w:r>
    </w:p>
    <w:p w14:paraId="48C424A7" w14:textId="77777777" w:rsidR="00417CC6" w:rsidRDefault="00417CC6" w:rsidP="00417CC6">
      <w:pPr>
        <w:spacing w:after="132" w:line="259" w:lineRule="auto"/>
        <w:ind w:right="4111"/>
      </w:pPr>
    </w:p>
    <w:p w14:paraId="1BC92119" w14:textId="77777777" w:rsidR="001902BC" w:rsidRDefault="00FA2D22" w:rsidP="00102F7A">
      <w:pPr>
        <w:pStyle w:val="Heading3"/>
      </w:pPr>
      <w:bookmarkStart w:id="48" w:name="_Toc147574369"/>
      <w:r>
        <w:t>4.2.2 Hypotheses Testing and Results:</w:t>
      </w:r>
      <w:bookmarkEnd w:id="48"/>
      <w:r>
        <w:t xml:space="preserve"> </w:t>
      </w:r>
    </w:p>
    <w:p w14:paraId="0E0786A4" w14:textId="77777777" w:rsidR="001902BC" w:rsidRDefault="00FA2D22">
      <w:pPr>
        <w:ind w:left="-5" w:right="3"/>
      </w:pPr>
      <w:r>
        <w:t xml:space="preserve">The study seeks to investigate the effect of Brand Awareness, Customer Loyalty, Pre-Purchasing Decision, User Experience, User Willingness to Buy, Customer Engagement on Augmented Reality Marketing. Following Hypotheses were proposed: </w:t>
      </w:r>
    </w:p>
    <w:p w14:paraId="51C4EACA" w14:textId="7FF82D37" w:rsidR="001902BC" w:rsidRDefault="00FA2D22">
      <w:pPr>
        <w:spacing w:after="137" w:line="259" w:lineRule="auto"/>
        <w:ind w:left="716" w:right="0"/>
        <w:jc w:val="left"/>
      </w:pPr>
      <w:r>
        <w:rPr>
          <w:b/>
          <w:i/>
        </w:rPr>
        <w:t>H</w:t>
      </w:r>
      <w:r>
        <w:rPr>
          <w:b/>
          <w:i/>
          <w:vertAlign w:val="subscript"/>
        </w:rPr>
        <w:t>1:</w:t>
      </w:r>
      <w:r>
        <w:rPr>
          <w:b/>
          <w:i/>
        </w:rPr>
        <w:t xml:space="preserve"> </w:t>
      </w:r>
      <w:bookmarkStart w:id="49" w:name="_Hlk147572728"/>
      <w:r w:rsidR="00083B33" w:rsidRPr="00083B33">
        <w:rPr>
          <w:i/>
        </w:rPr>
        <w:t>“Augmented Reality Marketing has positive effect on Brand Awareness”</w:t>
      </w:r>
      <w:bookmarkEnd w:id="49"/>
    </w:p>
    <w:p w14:paraId="400C8DBF" w14:textId="04F3AA96" w:rsidR="00083B33" w:rsidRPr="00083B33" w:rsidRDefault="00FA2D22" w:rsidP="00083B33">
      <w:pPr>
        <w:spacing w:after="137" w:line="259" w:lineRule="auto"/>
        <w:ind w:left="716" w:right="0"/>
        <w:jc w:val="left"/>
        <w:rPr>
          <w:i/>
        </w:rPr>
      </w:pPr>
      <w:r>
        <w:rPr>
          <w:b/>
          <w:i/>
        </w:rPr>
        <w:t>H</w:t>
      </w:r>
      <w:r>
        <w:rPr>
          <w:b/>
          <w:i/>
          <w:vertAlign w:val="subscript"/>
        </w:rPr>
        <w:t>2:</w:t>
      </w:r>
      <w:r>
        <w:rPr>
          <w:i/>
        </w:rPr>
        <w:t xml:space="preserve"> </w:t>
      </w:r>
      <w:r w:rsidR="00083B33" w:rsidRPr="00083B33">
        <w:rPr>
          <w:i/>
        </w:rPr>
        <w:t>“Augmented Reality will positively influence customer loyalty</w:t>
      </w:r>
      <w:r w:rsidR="00083B33">
        <w:rPr>
          <w:i/>
        </w:rPr>
        <w:t>”</w:t>
      </w:r>
    </w:p>
    <w:p w14:paraId="0A279FD9" w14:textId="62C89C34" w:rsidR="001902BC" w:rsidRDefault="00FA2D22">
      <w:pPr>
        <w:spacing w:after="137" w:line="259" w:lineRule="auto"/>
        <w:ind w:left="716" w:right="0"/>
        <w:jc w:val="left"/>
      </w:pPr>
      <w:r>
        <w:rPr>
          <w:b/>
          <w:i/>
        </w:rPr>
        <w:t>H</w:t>
      </w:r>
      <w:r>
        <w:rPr>
          <w:b/>
          <w:i/>
          <w:vertAlign w:val="subscript"/>
        </w:rPr>
        <w:t>3:</w:t>
      </w:r>
      <w:r>
        <w:rPr>
          <w:i/>
        </w:rPr>
        <w:t xml:space="preserve"> </w:t>
      </w:r>
      <w:r w:rsidR="00AA2E09" w:rsidRPr="00AA2E09">
        <w:rPr>
          <w:i/>
        </w:rPr>
        <w:t>“Augmented Reality Marketing has positive impact on pre-purchasing decision”</w:t>
      </w:r>
    </w:p>
    <w:p w14:paraId="2D2C0919" w14:textId="2F0C80DE" w:rsidR="001902BC" w:rsidRDefault="00FA2D22">
      <w:pPr>
        <w:spacing w:after="137" w:line="259" w:lineRule="auto"/>
        <w:ind w:left="716" w:right="0"/>
        <w:jc w:val="left"/>
      </w:pPr>
      <w:r>
        <w:rPr>
          <w:b/>
          <w:i/>
        </w:rPr>
        <w:t>H</w:t>
      </w:r>
      <w:r>
        <w:rPr>
          <w:b/>
          <w:i/>
          <w:vertAlign w:val="subscript"/>
        </w:rPr>
        <w:t>4:</w:t>
      </w:r>
      <w:r>
        <w:rPr>
          <w:b/>
          <w:i/>
        </w:rPr>
        <w:t xml:space="preserve"> </w:t>
      </w:r>
      <w:r w:rsidR="00AA2E09" w:rsidRPr="00AA2E09">
        <w:rPr>
          <w:i/>
        </w:rPr>
        <w:t>“Augmented Reality has a positive impact on User Experience”</w:t>
      </w:r>
    </w:p>
    <w:p w14:paraId="41982A59" w14:textId="77777777" w:rsidR="00AA2E09" w:rsidRDefault="00FA2D22">
      <w:pPr>
        <w:spacing w:after="137" w:line="259" w:lineRule="auto"/>
        <w:ind w:left="716" w:right="0"/>
        <w:jc w:val="left"/>
        <w:rPr>
          <w:i/>
        </w:rPr>
      </w:pPr>
      <w:r>
        <w:rPr>
          <w:b/>
          <w:i/>
        </w:rPr>
        <w:t>H</w:t>
      </w:r>
      <w:r>
        <w:rPr>
          <w:b/>
          <w:i/>
          <w:vertAlign w:val="subscript"/>
        </w:rPr>
        <w:t>5</w:t>
      </w:r>
      <w:r>
        <w:rPr>
          <w:b/>
          <w:i/>
        </w:rPr>
        <w:t xml:space="preserve">: </w:t>
      </w:r>
      <w:r w:rsidR="00AA2E09" w:rsidRPr="00AA2E09">
        <w:rPr>
          <w:i/>
        </w:rPr>
        <w:t xml:space="preserve">“Augmented Reality has a positive influence on user willingness to buy” </w:t>
      </w:r>
    </w:p>
    <w:p w14:paraId="13734CC9" w14:textId="10693B48" w:rsidR="001902BC" w:rsidRDefault="00FA2D22">
      <w:pPr>
        <w:spacing w:after="137" w:line="259" w:lineRule="auto"/>
        <w:ind w:left="716" w:right="0"/>
        <w:jc w:val="left"/>
      </w:pPr>
      <w:r>
        <w:rPr>
          <w:b/>
          <w:i/>
        </w:rPr>
        <w:t>H</w:t>
      </w:r>
      <w:r>
        <w:rPr>
          <w:b/>
          <w:i/>
          <w:vertAlign w:val="subscript"/>
        </w:rPr>
        <w:t>6</w:t>
      </w:r>
      <w:r>
        <w:rPr>
          <w:b/>
          <w:i/>
        </w:rPr>
        <w:t xml:space="preserve">: </w:t>
      </w:r>
      <w:r w:rsidR="00AA2E09" w:rsidRPr="00AA2E09">
        <w:rPr>
          <w:i/>
        </w:rPr>
        <w:t>“Augmented reality has a positive impact on Customer Engagement”</w:t>
      </w:r>
    </w:p>
    <w:p w14:paraId="49558174" w14:textId="533E325A" w:rsidR="001902BC" w:rsidRDefault="00FA2D22">
      <w:pPr>
        <w:ind w:left="-5" w:right="3"/>
      </w:pPr>
      <w:r>
        <w:t xml:space="preserve">The dependent variable (Augmented Reality Marketing) was regressed on predicting variables of Brand Awareness, Customer Loyalty, Pre-Purchasing Decision, User Experience, User Willingness to buy and Customer engagement. The independent variables insignificantly impact on Augmented Reality Marketing, </w:t>
      </w:r>
      <w:r>
        <w:rPr>
          <w:i/>
        </w:rPr>
        <w:t xml:space="preserve">F (6,4.512) =.001 p &lt;.001. </w:t>
      </w:r>
      <w:r>
        <w:t>Which indicates that the six factors under study have a significant impact on Augmented Reality Marketing. Moreover, the R</w:t>
      </w:r>
      <w:r>
        <w:rPr>
          <w:vertAlign w:val="superscript"/>
        </w:rPr>
        <w:t xml:space="preserve">2= </w:t>
      </w:r>
      <w:r>
        <w:t xml:space="preserve">.338 depicts that the model explains 33.8% of the variance in Augmented Reality Marketing. </w:t>
      </w:r>
    </w:p>
    <w:p w14:paraId="70540F16" w14:textId="77777777" w:rsidR="001902BC" w:rsidRDefault="00FA2D22">
      <w:pPr>
        <w:spacing w:after="33"/>
        <w:ind w:left="-5" w:right="3"/>
      </w:pPr>
      <w:r>
        <w:t xml:space="preserve">Additionally, coefficients were further assessed to ascertain the influence of each of the factors on the criterion variable (Augmented Reality Marketing). The hypothesis tests if Augmented Reality Marketing carries as significant impact on multiple variables like, Brand Awareness, Customer </w:t>
      </w:r>
    </w:p>
    <w:p w14:paraId="63D3B7ED" w14:textId="49A755ED" w:rsidR="001902BC" w:rsidRDefault="00FA2D22">
      <w:pPr>
        <w:ind w:left="-5" w:right="3"/>
      </w:pPr>
      <w:r>
        <w:t xml:space="preserve">Loyalty, Pre-Purchasing Decision, User Experience, User’s Willingness to buy and Customer Engagement. The dependent variable BA was regressed on predicting variable ARM </w:t>
      </w:r>
      <w:r>
        <w:rPr>
          <w:b/>
        </w:rPr>
        <w:t>H1</w:t>
      </w:r>
      <w:r>
        <w:t xml:space="preserve">, BA significantly predicted ARM F (6, 4.512), p&lt; .001, which indicates that the BA can play a significant role in shaping ARM evaluate the unstandardized co-efficient of (-.450 and </w:t>
      </w:r>
      <w:r>
        <w:rPr>
          <w:i/>
        </w:rPr>
        <w:t xml:space="preserve">t=-4.390 and p=0.001). </w:t>
      </w:r>
      <w:r>
        <w:t xml:space="preserve">The dependent variable CL was regressed on predicting variable ARM </w:t>
      </w:r>
      <w:r>
        <w:rPr>
          <w:b/>
        </w:rPr>
        <w:t>H2</w:t>
      </w:r>
      <w:r>
        <w:t xml:space="preserve">, CL insignificantly predicted ARM F (6, 4.512), p&lt; .596, which indicates that the CL can play unsignificant role in shaping ARM evaluate the unstandardized co-efficient of 0.58 and </w:t>
      </w:r>
      <w:r>
        <w:rPr>
          <w:i/>
        </w:rPr>
        <w:t xml:space="preserve">t=.533 and p=.596. </w:t>
      </w:r>
      <w:r>
        <w:t xml:space="preserve">The dependent variable PPD was regressed on predicting variable ARM </w:t>
      </w:r>
      <w:r>
        <w:rPr>
          <w:b/>
        </w:rPr>
        <w:t>H3</w:t>
      </w:r>
      <w:r>
        <w:t xml:space="preserve">, PPD insignificantly predicted ARM F (6, 4.512), p&lt; .568, which indicates that the PPD can play insignificant role in shaping ARM evaluate the unstandardized co-efficient of .065 and </w:t>
      </w:r>
      <w:r>
        <w:rPr>
          <w:i/>
        </w:rPr>
        <w:t>t=.574 and p=.568.</w:t>
      </w:r>
      <w:r>
        <w:t xml:space="preserve"> The dependent variable UX was regressed on predicting variable ARM </w:t>
      </w:r>
      <w:r>
        <w:rPr>
          <w:b/>
        </w:rPr>
        <w:t>H4</w:t>
      </w:r>
      <w:r>
        <w:t xml:space="preserve">, UX </w:t>
      </w:r>
      <w:r w:rsidR="00AA2E09">
        <w:lastRenderedPageBreak/>
        <w:t>in</w:t>
      </w:r>
      <w:r>
        <w:t xml:space="preserve">significantly predicted ARM F (6, 4.512), p&lt; .934, which indicates that the UX can play insignificant role in shaping ARM evaluate the unstandardized co-efficient of .010 and </w:t>
      </w:r>
      <w:r>
        <w:rPr>
          <w:i/>
        </w:rPr>
        <w:t>t= .083 and p= .934.</w:t>
      </w:r>
      <w:r>
        <w:t xml:space="preserve"> The dependent variable UWB was regressed on predicting variable ARM </w:t>
      </w:r>
      <w:r>
        <w:rPr>
          <w:b/>
        </w:rPr>
        <w:t>H5</w:t>
      </w:r>
      <w:r>
        <w:t xml:space="preserve">, UWB significantly predicted ARM F (6, 4.512), p&lt; .056, which indicates that the UWB can play a significant role in shaping ARM evaluate the unstandardized co-efficient of </w:t>
      </w:r>
      <w:r>
        <w:rPr>
          <w:i/>
        </w:rPr>
        <w:t xml:space="preserve">-.223 and t=-1.954 and p=.056. </w:t>
      </w:r>
      <w:r>
        <w:t xml:space="preserve">The dependent variable CE was regressed on predicting variable ARM </w:t>
      </w:r>
      <w:r>
        <w:rPr>
          <w:b/>
        </w:rPr>
        <w:t>H6</w:t>
      </w:r>
      <w:r>
        <w:t xml:space="preserve">, CE </w:t>
      </w:r>
      <w:r w:rsidR="007A4D35">
        <w:t>in</w:t>
      </w:r>
      <w:r>
        <w:t xml:space="preserve">significantly predicted ARM F (6, 4.512), p&lt; .54, which indicates that the CE can play a </w:t>
      </w:r>
      <w:r w:rsidR="007A4D35">
        <w:t>in</w:t>
      </w:r>
      <w:r>
        <w:t xml:space="preserve">significant role in shaping ARM evaluate the unstandardized co-efficient of .222 and </w:t>
      </w:r>
      <w:r>
        <w:rPr>
          <w:i/>
        </w:rPr>
        <w:t xml:space="preserve">t= 1.970 and p=.54.  </w:t>
      </w:r>
    </w:p>
    <w:p w14:paraId="4C43DF88" w14:textId="77777777" w:rsidR="001902BC" w:rsidRDefault="00FA2D22">
      <w:pPr>
        <w:spacing w:after="0" w:line="259" w:lineRule="auto"/>
        <w:ind w:left="0" w:right="0" w:firstLine="0"/>
        <w:jc w:val="left"/>
      </w:pPr>
      <w:r>
        <w:rPr>
          <w:b/>
        </w:rPr>
        <w:t xml:space="preserve"> </w:t>
      </w:r>
    </w:p>
    <w:tbl>
      <w:tblPr>
        <w:tblStyle w:val="TableGrid"/>
        <w:tblW w:w="8975" w:type="dxa"/>
        <w:tblInd w:w="5" w:type="dxa"/>
        <w:tblCellMar>
          <w:top w:w="129" w:type="dxa"/>
          <w:left w:w="106" w:type="dxa"/>
          <w:bottom w:w="35" w:type="dxa"/>
          <w:right w:w="115" w:type="dxa"/>
        </w:tblCellMar>
        <w:tblLook w:val="04A0" w:firstRow="1" w:lastRow="0" w:firstColumn="1" w:lastColumn="0" w:noHBand="0" w:noVBand="1"/>
      </w:tblPr>
      <w:tblGrid>
        <w:gridCol w:w="1153"/>
        <w:gridCol w:w="1604"/>
        <w:gridCol w:w="1599"/>
        <w:gridCol w:w="2309"/>
        <w:gridCol w:w="2310"/>
      </w:tblGrid>
      <w:tr w:rsidR="001902BC" w14:paraId="05078A23" w14:textId="77777777">
        <w:trPr>
          <w:trHeight w:val="437"/>
        </w:trPr>
        <w:tc>
          <w:tcPr>
            <w:tcW w:w="6665" w:type="dxa"/>
            <w:gridSpan w:val="4"/>
            <w:tcBorders>
              <w:top w:val="single" w:sz="4" w:space="0" w:color="000000"/>
              <w:left w:val="single" w:sz="4" w:space="0" w:color="000000"/>
              <w:bottom w:val="single" w:sz="4" w:space="0" w:color="000000"/>
              <w:right w:val="nil"/>
            </w:tcBorders>
            <w:vAlign w:val="bottom"/>
          </w:tcPr>
          <w:p w14:paraId="62E3357A" w14:textId="77777777" w:rsidR="001902BC" w:rsidRDefault="00FA2D22">
            <w:pPr>
              <w:spacing w:after="0" w:line="259" w:lineRule="auto"/>
              <w:ind w:left="5" w:right="0" w:firstLine="0"/>
              <w:jc w:val="left"/>
            </w:pPr>
            <w:r>
              <w:rPr>
                <w:b/>
              </w:rPr>
              <w:t>Model Summary</w:t>
            </w:r>
            <w:r>
              <w:t xml:space="preserve"> </w:t>
            </w:r>
          </w:p>
        </w:tc>
        <w:tc>
          <w:tcPr>
            <w:tcW w:w="2310" w:type="dxa"/>
            <w:tcBorders>
              <w:top w:val="single" w:sz="4" w:space="0" w:color="000000"/>
              <w:left w:val="nil"/>
              <w:bottom w:val="single" w:sz="4" w:space="0" w:color="000000"/>
              <w:right w:val="single" w:sz="4" w:space="0" w:color="000000"/>
            </w:tcBorders>
          </w:tcPr>
          <w:p w14:paraId="418777B1" w14:textId="77777777" w:rsidR="001902BC" w:rsidRDefault="001902BC">
            <w:pPr>
              <w:spacing w:after="160" w:line="259" w:lineRule="auto"/>
              <w:ind w:left="0" w:right="0" w:firstLine="0"/>
              <w:jc w:val="left"/>
            </w:pPr>
          </w:p>
        </w:tc>
      </w:tr>
      <w:tr w:rsidR="001902BC" w14:paraId="66FC262F" w14:textId="77777777">
        <w:trPr>
          <w:trHeight w:val="865"/>
        </w:trPr>
        <w:tc>
          <w:tcPr>
            <w:tcW w:w="1153" w:type="dxa"/>
            <w:tcBorders>
              <w:top w:val="single" w:sz="4" w:space="0" w:color="000000"/>
              <w:left w:val="single" w:sz="4" w:space="0" w:color="000000"/>
              <w:bottom w:val="single" w:sz="4" w:space="0" w:color="000000"/>
              <w:right w:val="single" w:sz="4" w:space="0" w:color="000000"/>
            </w:tcBorders>
          </w:tcPr>
          <w:p w14:paraId="0D4B031C" w14:textId="77777777" w:rsidR="001902BC" w:rsidRDefault="00FA2D22">
            <w:pPr>
              <w:spacing w:after="0" w:line="259" w:lineRule="auto"/>
              <w:ind w:left="5" w:right="0" w:firstLine="0"/>
              <w:jc w:val="left"/>
            </w:pPr>
            <w:r>
              <w:t xml:space="preserve">Model </w:t>
            </w:r>
          </w:p>
        </w:tc>
        <w:tc>
          <w:tcPr>
            <w:tcW w:w="1604" w:type="dxa"/>
            <w:tcBorders>
              <w:top w:val="single" w:sz="4" w:space="0" w:color="000000"/>
              <w:left w:val="single" w:sz="4" w:space="0" w:color="000000"/>
              <w:bottom w:val="single" w:sz="4" w:space="0" w:color="000000"/>
              <w:right w:val="single" w:sz="4" w:space="0" w:color="000000"/>
            </w:tcBorders>
          </w:tcPr>
          <w:p w14:paraId="11C30AF6" w14:textId="77777777" w:rsidR="001902BC" w:rsidRDefault="00FA2D22">
            <w:pPr>
              <w:spacing w:after="0" w:line="259" w:lineRule="auto"/>
              <w:ind w:left="5" w:right="0" w:firstLine="0"/>
              <w:jc w:val="left"/>
            </w:pPr>
            <w:r>
              <w:t xml:space="preserve">R </w:t>
            </w:r>
          </w:p>
        </w:tc>
        <w:tc>
          <w:tcPr>
            <w:tcW w:w="1599" w:type="dxa"/>
            <w:tcBorders>
              <w:top w:val="single" w:sz="4" w:space="0" w:color="000000"/>
              <w:left w:val="single" w:sz="4" w:space="0" w:color="000000"/>
              <w:bottom w:val="single" w:sz="4" w:space="0" w:color="000000"/>
              <w:right w:val="single" w:sz="4" w:space="0" w:color="000000"/>
            </w:tcBorders>
          </w:tcPr>
          <w:p w14:paraId="02884548" w14:textId="77777777" w:rsidR="001902BC" w:rsidRDefault="00FA2D22">
            <w:pPr>
              <w:spacing w:after="0" w:line="259" w:lineRule="auto"/>
              <w:ind w:left="0" w:right="0" w:firstLine="0"/>
              <w:jc w:val="left"/>
            </w:pPr>
            <w:r>
              <w:t xml:space="preserve">R Square </w:t>
            </w:r>
          </w:p>
        </w:tc>
        <w:tc>
          <w:tcPr>
            <w:tcW w:w="2309" w:type="dxa"/>
            <w:tcBorders>
              <w:top w:val="single" w:sz="4" w:space="0" w:color="000000"/>
              <w:left w:val="single" w:sz="4" w:space="0" w:color="000000"/>
              <w:bottom w:val="single" w:sz="4" w:space="0" w:color="000000"/>
              <w:right w:val="single" w:sz="4" w:space="0" w:color="000000"/>
            </w:tcBorders>
          </w:tcPr>
          <w:p w14:paraId="40D67A54" w14:textId="77777777" w:rsidR="001902BC" w:rsidRDefault="00FA2D22">
            <w:pPr>
              <w:spacing w:after="0" w:line="259" w:lineRule="auto"/>
              <w:ind w:left="5" w:right="0" w:firstLine="0"/>
              <w:jc w:val="left"/>
            </w:pPr>
            <w:r>
              <w:t xml:space="preserve">Adjusted R Square </w:t>
            </w:r>
          </w:p>
        </w:tc>
        <w:tc>
          <w:tcPr>
            <w:tcW w:w="2310" w:type="dxa"/>
            <w:tcBorders>
              <w:top w:val="single" w:sz="4" w:space="0" w:color="000000"/>
              <w:left w:val="single" w:sz="4" w:space="0" w:color="000000"/>
              <w:bottom w:val="single" w:sz="4" w:space="0" w:color="000000"/>
              <w:right w:val="single" w:sz="4" w:space="0" w:color="000000"/>
            </w:tcBorders>
          </w:tcPr>
          <w:p w14:paraId="7F1FB192" w14:textId="77777777" w:rsidR="001902BC" w:rsidRDefault="00FA2D22">
            <w:pPr>
              <w:spacing w:after="98" w:line="259" w:lineRule="auto"/>
              <w:ind w:left="5" w:right="0" w:firstLine="0"/>
              <w:jc w:val="left"/>
            </w:pPr>
            <w:r>
              <w:t xml:space="preserve">Std. Error of the </w:t>
            </w:r>
          </w:p>
          <w:p w14:paraId="7DEC22B3" w14:textId="77777777" w:rsidR="001902BC" w:rsidRDefault="00FA2D22">
            <w:pPr>
              <w:spacing w:after="0" w:line="259" w:lineRule="auto"/>
              <w:ind w:left="5" w:right="0" w:firstLine="0"/>
              <w:jc w:val="left"/>
            </w:pPr>
            <w:r>
              <w:t xml:space="preserve">Estimate </w:t>
            </w:r>
          </w:p>
        </w:tc>
      </w:tr>
      <w:tr w:rsidR="001902BC" w14:paraId="39A21765" w14:textId="77777777">
        <w:trPr>
          <w:trHeight w:val="437"/>
        </w:trPr>
        <w:tc>
          <w:tcPr>
            <w:tcW w:w="1153" w:type="dxa"/>
            <w:tcBorders>
              <w:top w:val="single" w:sz="4" w:space="0" w:color="000000"/>
              <w:left w:val="single" w:sz="4" w:space="0" w:color="000000"/>
              <w:bottom w:val="single" w:sz="4" w:space="0" w:color="000000"/>
              <w:right w:val="single" w:sz="4" w:space="0" w:color="000000"/>
            </w:tcBorders>
          </w:tcPr>
          <w:p w14:paraId="7251CE56" w14:textId="77777777" w:rsidR="001902BC" w:rsidRDefault="00FA2D22">
            <w:pPr>
              <w:spacing w:after="0" w:line="259" w:lineRule="auto"/>
              <w:ind w:left="5" w:right="0" w:firstLine="0"/>
              <w:jc w:val="left"/>
            </w:pPr>
            <w:r>
              <w:t xml:space="preserve">1 </w:t>
            </w:r>
          </w:p>
        </w:tc>
        <w:tc>
          <w:tcPr>
            <w:tcW w:w="1604" w:type="dxa"/>
            <w:tcBorders>
              <w:top w:val="single" w:sz="4" w:space="0" w:color="000000"/>
              <w:left w:val="single" w:sz="4" w:space="0" w:color="000000"/>
              <w:bottom w:val="single" w:sz="4" w:space="0" w:color="000000"/>
              <w:right w:val="single" w:sz="4" w:space="0" w:color="000000"/>
            </w:tcBorders>
          </w:tcPr>
          <w:p w14:paraId="47659D59" w14:textId="77777777" w:rsidR="001902BC" w:rsidRDefault="00FA2D22">
            <w:pPr>
              <w:spacing w:after="0" w:line="259" w:lineRule="auto"/>
              <w:ind w:left="5" w:right="0" w:firstLine="0"/>
              <w:jc w:val="left"/>
            </w:pPr>
            <w:r>
              <w:t>.581</w:t>
            </w:r>
            <w:r>
              <w:rPr>
                <w:vertAlign w:val="superscript"/>
              </w:rPr>
              <w:t>a</w:t>
            </w:r>
            <w:r>
              <w:t xml:space="preserve"> </w:t>
            </w:r>
          </w:p>
        </w:tc>
        <w:tc>
          <w:tcPr>
            <w:tcW w:w="1599" w:type="dxa"/>
            <w:tcBorders>
              <w:top w:val="single" w:sz="4" w:space="0" w:color="000000"/>
              <w:left w:val="single" w:sz="4" w:space="0" w:color="000000"/>
              <w:bottom w:val="single" w:sz="4" w:space="0" w:color="000000"/>
              <w:right w:val="single" w:sz="4" w:space="0" w:color="000000"/>
            </w:tcBorders>
          </w:tcPr>
          <w:p w14:paraId="20522C96" w14:textId="77777777" w:rsidR="001902BC" w:rsidRDefault="00FA2D22">
            <w:pPr>
              <w:spacing w:after="0" w:line="259" w:lineRule="auto"/>
              <w:ind w:left="0" w:right="0" w:firstLine="0"/>
              <w:jc w:val="left"/>
            </w:pPr>
            <w:r>
              <w:t xml:space="preserve">.338 </w:t>
            </w:r>
          </w:p>
        </w:tc>
        <w:tc>
          <w:tcPr>
            <w:tcW w:w="2309" w:type="dxa"/>
            <w:tcBorders>
              <w:top w:val="single" w:sz="4" w:space="0" w:color="000000"/>
              <w:left w:val="single" w:sz="4" w:space="0" w:color="000000"/>
              <w:bottom w:val="single" w:sz="4" w:space="0" w:color="000000"/>
              <w:right w:val="single" w:sz="4" w:space="0" w:color="000000"/>
            </w:tcBorders>
          </w:tcPr>
          <w:p w14:paraId="0B853463" w14:textId="77777777" w:rsidR="001902BC" w:rsidRDefault="00FA2D22">
            <w:pPr>
              <w:spacing w:after="0" w:line="259" w:lineRule="auto"/>
              <w:ind w:left="5" w:right="0" w:firstLine="0"/>
              <w:jc w:val="left"/>
            </w:pPr>
            <w:r>
              <w:t xml:space="preserve">.263 </w:t>
            </w:r>
          </w:p>
        </w:tc>
        <w:tc>
          <w:tcPr>
            <w:tcW w:w="2310" w:type="dxa"/>
            <w:tcBorders>
              <w:top w:val="single" w:sz="4" w:space="0" w:color="000000"/>
              <w:left w:val="single" w:sz="4" w:space="0" w:color="000000"/>
              <w:bottom w:val="single" w:sz="4" w:space="0" w:color="000000"/>
              <w:right w:val="single" w:sz="4" w:space="0" w:color="000000"/>
            </w:tcBorders>
          </w:tcPr>
          <w:p w14:paraId="10376ECB" w14:textId="77777777" w:rsidR="001902BC" w:rsidRDefault="00FA2D22">
            <w:pPr>
              <w:spacing w:after="0" w:line="259" w:lineRule="auto"/>
              <w:ind w:left="5" w:right="0" w:firstLine="0"/>
              <w:jc w:val="left"/>
            </w:pPr>
            <w:r>
              <w:t xml:space="preserve">.539 </w:t>
            </w:r>
          </w:p>
        </w:tc>
      </w:tr>
      <w:tr w:rsidR="001902BC" w14:paraId="208C4399" w14:textId="77777777">
        <w:trPr>
          <w:trHeight w:val="437"/>
        </w:trPr>
        <w:tc>
          <w:tcPr>
            <w:tcW w:w="6665" w:type="dxa"/>
            <w:gridSpan w:val="4"/>
            <w:tcBorders>
              <w:top w:val="single" w:sz="4" w:space="0" w:color="000000"/>
              <w:left w:val="single" w:sz="4" w:space="0" w:color="000000"/>
              <w:bottom w:val="single" w:sz="4" w:space="0" w:color="000000"/>
              <w:right w:val="nil"/>
            </w:tcBorders>
          </w:tcPr>
          <w:p w14:paraId="1A6859A2" w14:textId="77777777" w:rsidR="001902BC" w:rsidRDefault="00FA2D22">
            <w:pPr>
              <w:spacing w:after="0" w:line="259" w:lineRule="auto"/>
              <w:ind w:left="5" w:right="0" w:firstLine="0"/>
              <w:jc w:val="left"/>
            </w:pPr>
            <w:r>
              <w:t xml:space="preserve">a. Predictors: (Constant), CE, BA, UX, UWB, CL, PPD </w:t>
            </w:r>
          </w:p>
        </w:tc>
        <w:tc>
          <w:tcPr>
            <w:tcW w:w="2310" w:type="dxa"/>
            <w:tcBorders>
              <w:top w:val="single" w:sz="4" w:space="0" w:color="000000"/>
              <w:left w:val="nil"/>
              <w:bottom w:val="single" w:sz="4" w:space="0" w:color="000000"/>
              <w:right w:val="single" w:sz="4" w:space="0" w:color="000000"/>
            </w:tcBorders>
          </w:tcPr>
          <w:p w14:paraId="30434A75" w14:textId="77777777" w:rsidR="001902BC" w:rsidRDefault="001902BC">
            <w:pPr>
              <w:spacing w:after="160" w:line="259" w:lineRule="auto"/>
              <w:ind w:left="0" w:right="0" w:firstLine="0"/>
              <w:jc w:val="left"/>
            </w:pPr>
          </w:p>
        </w:tc>
      </w:tr>
    </w:tbl>
    <w:p w14:paraId="4009F6EF" w14:textId="77777777" w:rsidR="001902BC" w:rsidRDefault="00FA2D22" w:rsidP="005A1E12">
      <w:pPr>
        <w:tabs>
          <w:tab w:val="center" w:pos="4682"/>
          <w:tab w:val="center" w:pos="8120"/>
        </w:tabs>
        <w:spacing w:after="248" w:line="259" w:lineRule="auto"/>
        <w:ind w:left="0" w:right="0" w:firstLine="0"/>
        <w:jc w:val="center"/>
      </w:pPr>
      <w:r>
        <w:rPr>
          <w:b/>
        </w:rPr>
        <w:t>Figure: 4.5</w:t>
      </w:r>
    </w:p>
    <w:tbl>
      <w:tblPr>
        <w:tblStyle w:val="TableGrid"/>
        <w:tblW w:w="9018" w:type="dxa"/>
        <w:tblInd w:w="5" w:type="dxa"/>
        <w:tblCellMar>
          <w:top w:w="7" w:type="dxa"/>
          <w:left w:w="106" w:type="dxa"/>
          <w:right w:w="103" w:type="dxa"/>
        </w:tblCellMar>
        <w:tblLook w:val="04A0" w:firstRow="1" w:lastRow="0" w:firstColumn="1" w:lastColumn="0" w:noHBand="0" w:noVBand="1"/>
      </w:tblPr>
      <w:tblGrid>
        <w:gridCol w:w="855"/>
        <w:gridCol w:w="1484"/>
        <w:gridCol w:w="1604"/>
        <w:gridCol w:w="1186"/>
        <w:gridCol w:w="1517"/>
        <w:gridCol w:w="1186"/>
        <w:gridCol w:w="1186"/>
      </w:tblGrid>
      <w:tr w:rsidR="001902BC" w14:paraId="79393D68" w14:textId="77777777">
        <w:trPr>
          <w:trHeight w:val="331"/>
        </w:trPr>
        <w:tc>
          <w:tcPr>
            <w:tcW w:w="6646" w:type="dxa"/>
            <w:gridSpan w:val="5"/>
            <w:tcBorders>
              <w:top w:val="single" w:sz="4" w:space="0" w:color="000000"/>
              <w:left w:val="single" w:sz="4" w:space="0" w:color="000000"/>
              <w:bottom w:val="single" w:sz="4" w:space="0" w:color="000000"/>
              <w:right w:val="nil"/>
            </w:tcBorders>
          </w:tcPr>
          <w:p w14:paraId="59530B0F" w14:textId="77777777" w:rsidR="001902BC" w:rsidRDefault="00FA2D22">
            <w:pPr>
              <w:spacing w:after="0" w:line="259" w:lineRule="auto"/>
              <w:ind w:left="2377" w:right="0" w:firstLine="0"/>
              <w:jc w:val="center"/>
            </w:pPr>
            <w:r>
              <w:rPr>
                <w:b/>
              </w:rPr>
              <w:t>ANOVA</w:t>
            </w:r>
            <w:r>
              <w:rPr>
                <w:b/>
                <w:vertAlign w:val="superscript"/>
              </w:rPr>
              <w:t>a</w:t>
            </w:r>
            <w:r>
              <w:t xml:space="preserve"> </w:t>
            </w:r>
          </w:p>
        </w:tc>
        <w:tc>
          <w:tcPr>
            <w:tcW w:w="1186" w:type="dxa"/>
            <w:tcBorders>
              <w:top w:val="single" w:sz="4" w:space="0" w:color="000000"/>
              <w:left w:val="nil"/>
              <w:bottom w:val="single" w:sz="4" w:space="0" w:color="000000"/>
              <w:right w:val="nil"/>
            </w:tcBorders>
          </w:tcPr>
          <w:p w14:paraId="61DC2F4A" w14:textId="77777777" w:rsidR="001902BC" w:rsidRDefault="001902BC">
            <w:pPr>
              <w:spacing w:after="160" w:line="259" w:lineRule="auto"/>
              <w:ind w:left="0" w:right="0" w:firstLine="0"/>
              <w:jc w:val="left"/>
            </w:pPr>
          </w:p>
        </w:tc>
        <w:tc>
          <w:tcPr>
            <w:tcW w:w="1186" w:type="dxa"/>
            <w:tcBorders>
              <w:top w:val="single" w:sz="4" w:space="0" w:color="000000"/>
              <w:left w:val="nil"/>
              <w:bottom w:val="single" w:sz="4" w:space="0" w:color="000000"/>
              <w:right w:val="single" w:sz="4" w:space="0" w:color="000000"/>
            </w:tcBorders>
          </w:tcPr>
          <w:p w14:paraId="570F18DA" w14:textId="77777777" w:rsidR="001902BC" w:rsidRDefault="001902BC">
            <w:pPr>
              <w:spacing w:after="160" w:line="259" w:lineRule="auto"/>
              <w:ind w:left="0" w:right="0" w:firstLine="0"/>
              <w:jc w:val="left"/>
            </w:pPr>
          </w:p>
        </w:tc>
      </w:tr>
      <w:tr w:rsidR="001902BC" w14:paraId="3A8FFC3B" w14:textId="77777777">
        <w:trPr>
          <w:trHeight w:val="653"/>
        </w:trPr>
        <w:tc>
          <w:tcPr>
            <w:tcW w:w="2339" w:type="dxa"/>
            <w:gridSpan w:val="2"/>
            <w:tcBorders>
              <w:top w:val="single" w:sz="4" w:space="0" w:color="000000"/>
              <w:left w:val="single" w:sz="4" w:space="0" w:color="000000"/>
              <w:bottom w:val="single" w:sz="4" w:space="0" w:color="000000"/>
              <w:right w:val="single" w:sz="4" w:space="0" w:color="000000"/>
            </w:tcBorders>
          </w:tcPr>
          <w:p w14:paraId="23F5B34C" w14:textId="77777777" w:rsidR="001902BC" w:rsidRDefault="00FA2D22">
            <w:pPr>
              <w:spacing w:after="0" w:line="259" w:lineRule="auto"/>
              <w:ind w:left="67" w:right="0" w:firstLine="0"/>
              <w:jc w:val="left"/>
            </w:pPr>
            <w:r>
              <w:t xml:space="preserve">Model </w:t>
            </w:r>
          </w:p>
        </w:tc>
        <w:tc>
          <w:tcPr>
            <w:tcW w:w="1604" w:type="dxa"/>
            <w:tcBorders>
              <w:top w:val="single" w:sz="4" w:space="0" w:color="000000"/>
              <w:left w:val="single" w:sz="4" w:space="0" w:color="000000"/>
              <w:bottom w:val="single" w:sz="4" w:space="0" w:color="000000"/>
              <w:right w:val="single" w:sz="4" w:space="0" w:color="000000"/>
            </w:tcBorders>
          </w:tcPr>
          <w:p w14:paraId="23EC2F78" w14:textId="77777777" w:rsidR="001902BC" w:rsidRDefault="00FA2D22">
            <w:pPr>
              <w:spacing w:after="0" w:line="259" w:lineRule="auto"/>
              <w:ind w:left="0" w:right="0" w:firstLine="0"/>
              <w:jc w:val="center"/>
            </w:pPr>
            <w:r>
              <w:t xml:space="preserve">Sum of Squares </w:t>
            </w:r>
          </w:p>
        </w:tc>
        <w:tc>
          <w:tcPr>
            <w:tcW w:w="1186" w:type="dxa"/>
            <w:tcBorders>
              <w:top w:val="single" w:sz="4" w:space="0" w:color="000000"/>
              <w:left w:val="single" w:sz="4" w:space="0" w:color="000000"/>
              <w:bottom w:val="single" w:sz="4" w:space="0" w:color="000000"/>
              <w:right w:val="single" w:sz="4" w:space="0" w:color="000000"/>
            </w:tcBorders>
          </w:tcPr>
          <w:p w14:paraId="36E5E5A9" w14:textId="77777777" w:rsidR="001902BC" w:rsidRDefault="00FA2D22">
            <w:pPr>
              <w:spacing w:after="0" w:line="259" w:lineRule="auto"/>
              <w:ind w:left="0" w:right="4" w:firstLine="0"/>
              <w:jc w:val="center"/>
            </w:pPr>
            <w:r>
              <w:t xml:space="preserve">df </w:t>
            </w:r>
          </w:p>
        </w:tc>
        <w:tc>
          <w:tcPr>
            <w:tcW w:w="1517" w:type="dxa"/>
            <w:tcBorders>
              <w:top w:val="single" w:sz="4" w:space="0" w:color="000000"/>
              <w:left w:val="single" w:sz="4" w:space="0" w:color="000000"/>
              <w:bottom w:val="single" w:sz="4" w:space="0" w:color="000000"/>
              <w:right w:val="single" w:sz="4" w:space="0" w:color="000000"/>
            </w:tcBorders>
          </w:tcPr>
          <w:p w14:paraId="2CA860C8" w14:textId="77777777" w:rsidR="001902BC" w:rsidRDefault="00FA2D22">
            <w:pPr>
              <w:spacing w:after="21" w:line="259" w:lineRule="auto"/>
              <w:ind w:left="0" w:right="3" w:firstLine="0"/>
              <w:jc w:val="center"/>
            </w:pPr>
            <w:r>
              <w:t xml:space="preserve">Mean </w:t>
            </w:r>
          </w:p>
          <w:p w14:paraId="5295B112" w14:textId="77777777" w:rsidR="001902BC" w:rsidRDefault="00FA2D22">
            <w:pPr>
              <w:spacing w:after="0" w:line="259" w:lineRule="auto"/>
              <w:ind w:left="0" w:right="7" w:firstLine="0"/>
              <w:jc w:val="center"/>
            </w:pPr>
            <w:r>
              <w:t xml:space="preserve">Square </w:t>
            </w:r>
          </w:p>
        </w:tc>
        <w:tc>
          <w:tcPr>
            <w:tcW w:w="1186" w:type="dxa"/>
            <w:tcBorders>
              <w:top w:val="single" w:sz="4" w:space="0" w:color="000000"/>
              <w:left w:val="single" w:sz="4" w:space="0" w:color="000000"/>
              <w:bottom w:val="single" w:sz="4" w:space="0" w:color="000000"/>
              <w:right w:val="single" w:sz="4" w:space="0" w:color="000000"/>
            </w:tcBorders>
          </w:tcPr>
          <w:p w14:paraId="53B6E644" w14:textId="77777777" w:rsidR="001902BC" w:rsidRDefault="00FA2D22">
            <w:pPr>
              <w:spacing w:after="0" w:line="259" w:lineRule="auto"/>
              <w:ind w:left="0" w:right="8" w:firstLine="0"/>
              <w:jc w:val="center"/>
            </w:pPr>
            <w:r>
              <w:t xml:space="preserve">F </w:t>
            </w:r>
          </w:p>
        </w:tc>
        <w:tc>
          <w:tcPr>
            <w:tcW w:w="1186" w:type="dxa"/>
            <w:tcBorders>
              <w:top w:val="single" w:sz="4" w:space="0" w:color="000000"/>
              <w:left w:val="single" w:sz="4" w:space="0" w:color="000000"/>
              <w:bottom w:val="single" w:sz="4" w:space="0" w:color="000000"/>
              <w:right w:val="single" w:sz="4" w:space="0" w:color="000000"/>
            </w:tcBorders>
          </w:tcPr>
          <w:p w14:paraId="2AAC99AB" w14:textId="77777777" w:rsidR="001902BC" w:rsidRDefault="00FA2D22">
            <w:pPr>
              <w:spacing w:after="0" w:line="259" w:lineRule="auto"/>
              <w:ind w:left="5" w:right="0" w:firstLine="0"/>
              <w:jc w:val="center"/>
            </w:pPr>
            <w:r>
              <w:t xml:space="preserve">Sig. </w:t>
            </w:r>
          </w:p>
        </w:tc>
      </w:tr>
      <w:tr w:rsidR="001902BC" w14:paraId="0F53026B" w14:textId="77777777">
        <w:trPr>
          <w:trHeight w:val="326"/>
        </w:trPr>
        <w:tc>
          <w:tcPr>
            <w:tcW w:w="855" w:type="dxa"/>
            <w:vMerge w:val="restart"/>
            <w:tcBorders>
              <w:top w:val="single" w:sz="4" w:space="0" w:color="000000"/>
              <w:left w:val="single" w:sz="4" w:space="0" w:color="000000"/>
              <w:bottom w:val="single" w:sz="4" w:space="0" w:color="000000"/>
              <w:right w:val="single" w:sz="4" w:space="0" w:color="000000"/>
            </w:tcBorders>
          </w:tcPr>
          <w:p w14:paraId="40CC255F" w14:textId="77777777" w:rsidR="001902BC" w:rsidRDefault="00FA2D22">
            <w:pPr>
              <w:spacing w:after="0" w:line="259" w:lineRule="auto"/>
              <w:ind w:left="67" w:right="0" w:firstLine="0"/>
              <w:jc w:val="left"/>
            </w:pPr>
            <w:r>
              <w:t xml:space="preserve">1 </w:t>
            </w:r>
          </w:p>
        </w:tc>
        <w:tc>
          <w:tcPr>
            <w:tcW w:w="1484" w:type="dxa"/>
            <w:tcBorders>
              <w:top w:val="single" w:sz="4" w:space="0" w:color="000000"/>
              <w:left w:val="single" w:sz="4" w:space="0" w:color="000000"/>
              <w:bottom w:val="single" w:sz="4" w:space="0" w:color="000000"/>
              <w:right w:val="single" w:sz="4" w:space="0" w:color="000000"/>
            </w:tcBorders>
          </w:tcPr>
          <w:p w14:paraId="72C2815B" w14:textId="77777777" w:rsidR="001902BC" w:rsidRDefault="00FA2D22">
            <w:pPr>
              <w:spacing w:after="0" w:line="259" w:lineRule="auto"/>
              <w:ind w:left="62" w:right="0" w:firstLine="0"/>
              <w:jc w:val="left"/>
            </w:pPr>
            <w:r>
              <w:t xml:space="preserve">Regression </w:t>
            </w:r>
          </w:p>
        </w:tc>
        <w:tc>
          <w:tcPr>
            <w:tcW w:w="1604" w:type="dxa"/>
            <w:tcBorders>
              <w:top w:val="single" w:sz="4" w:space="0" w:color="000000"/>
              <w:left w:val="single" w:sz="4" w:space="0" w:color="000000"/>
              <w:bottom w:val="single" w:sz="4" w:space="0" w:color="000000"/>
              <w:right w:val="single" w:sz="4" w:space="0" w:color="000000"/>
            </w:tcBorders>
          </w:tcPr>
          <w:p w14:paraId="2AE963B7" w14:textId="77777777" w:rsidR="001902BC" w:rsidRDefault="00FA2D22">
            <w:pPr>
              <w:spacing w:after="0" w:line="259" w:lineRule="auto"/>
              <w:ind w:left="0" w:right="60" w:firstLine="0"/>
              <w:jc w:val="right"/>
            </w:pPr>
            <w:r>
              <w:t xml:space="preserve">7.861 </w:t>
            </w:r>
          </w:p>
        </w:tc>
        <w:tc>
          <w:tcPr>
            <w:tcW w:w="1186" w:type="dxa"/>
            <w:tcBorders>
              <w:top w:val="single" w:sz="4" w:space="0" w:color="000000"/>
              <w:left w:val="single" w:sz="4" w:space="0" w:color="000000"/>
              <w:bottom w:val="single" w:sz="4" w:space="0" w:color="000000"/>
              <w:right w:val="single" w:sz="4" w:space="0" w:color="000000"/>
            </w:tcBorders>
          </w:tcPr>
          <w:p w14:paraId="56A32D6F" w14:textId="77777777" w:rsidR="001902BC" w:rsidRDefault="00FA2D22">
            <w:pPr>
              <w:spacing w:after="0" w:line="259" w:lineRule="auto"/>
              <w:ind w:left="0" w:right="65" w:firstLine="0"/>
              <w:jc w:val="right"/>
            </w:pPr>
            <w:r>
              <w:t xml:space="preserve">6 </w:t>
            </w:r>
          </w:p>
        </w:tc>
        <w:tc>
          <w:tcPr>
            <w:tcW w:w="1517" w:type="dxa"/>
            <w:tcBorders>
              <w:top w:val="single" w:sz="4" w:space="0" w:color="000000"/>
              <w:left w:val="single" w:sz="4" w:space="0" w:color="000000"/>
              <w:bottom w:val="single" w:sz="4" w:space="0" w:color="000000"/>
              <w:right w:val="single" w:sz="4" w:space="0" w:color="000000"/>
            </w:tcBorders>
          </w:tcPr>
          <w:p w14:paraId="4D12DFE1" w14:textId="77777777" w:rsidR="001902BC" w:rsidRDefault="00FA2D22">
            <w:pPr>
              <w:spacing w:after="0" w:line="259" w:lineRule="auto"/>
              <w:ind w:left="0" w:right="60" w:firstLine="0"/>
              <w:jc w:val="right"/>
            </w:pPr>
            <w:r>
              <w:t xml:space="preserve">1.310 </w:t>
            </w:r>
          </w:p>
        </w:tc>
        <w:tc>
          <w:tcPr>
            <w:tcW w:w="1186" w:type="dxa"/>
            <w:tcBorders>
              <w:top w:val="single" w:sz="4" w:space="0" w:color="000000"/>
              <w:left w:val="single" w:sz="4" w:space="0" w:color="000000"/>
              <w:bottom w:val="single" w:sz="4" w:space="0" w:color="000000"/>
              <w:right w:val="single" w:sz="4" w:space="0" w:color="000000"/>
            </w:tcBorders>
          </w:tcPr>
          <w:p w14:paraId="68238B6F" w14:textId="77777777" w:rsidR="001902BC" w:rsidRDefault="00FA2D22">
            <w:pPr>
              <w:spacing w:after="0" w:line="259" w:lineRule="auto"/>
              <w:ind w:left="375" w:right="0" w:firstLine="0"/>
              <w:jc w:val="left"/>
            </w:pPr>
            <w:r>
              <w:t xml:space="preserve">4.512 </w:t>
            </w:r>
          </w:p>
        </w:tc>
        <w:tc>
          <w:tcPr>
            <w:tcW w:w="1186" w:type="dxa"/>
            <w:tcBorders>
              <w:top w:val="single" w:sz="4" w:space="0" w:color="000000"/>
              <w:left w:val="single" w:sz="4" w:space="0" w:color="000000"/>
              <w:bottom w:val="single" w:sz="4" w:space="0" w:color="000000"/>
              <w:right w:val="single" w:sz="4" w:space="0" w:color="000000"/>
            </w:tcBorders>
          </w:tcPr>
          <w:p w14:paraId="36A91337" w14:textId="77777777" w:rsidR="001902BC" w:rsidRDefault="00FA2D22">
            <w:pPr>
              <w:spacing w:after="0" w:line="259" w:lineRule="auto"/>
              <w:ind w:left="283" w:right="0" w:firstLine="0"/>
              <w:jc w:val="left"/>
            </w:pPr>
            <w:r>
              <w:t>&lt;.001</w:t>
            </w:r>
            <w:r>
              <w:rPr>
                <w:vertAlign w:val="superscript"/>
              </w:rPr>
              <w:t>b</w:t>
            </w:r>
            <w:r>
              <w:t xml:space="preserve"> </w:t>
            </w:r>
          </w:p>
        </w:tc>
      </w:tr>
      <w:tr w:rsidR="001902BC" w14:paraId="77118FC5" w14:textId="77777777">
        <w:trPr>
          <w:trHeight w:val="331"/>
        </w:trPr>
        <w:tc>
          <w:tcPr>
            <w:tcW w:w="0" w:type="auto"/>
            <w:vMerge/>
            <w:tcBorders>
              <w:top w:val="nil"/>
              <w:left w:val="single" w:sz="4" w:space="0" w:color="000000"/>
              <w:bottom w:val="nil"/>
              <w:right w:val="single" w:sz="4" w:space="0" w:color="000000"/>
            </w:tcBorders>
          </w:tcPr>
          <w:p w14:paraId="7E9089C0" w14:textId="77777777" w:rsidR="001902BC" w:rsidRDefault="001902BC">
            <w:pPr>
              <w:spacing w:after="160" w:line="259" w:lineRule="auto"/>
              <w:ind w:left="0" w:right="0" w:firstLine="0"/>
              <w:jc w:val="left"/>
            </w:pPr>
          </w:p>
        </w:tc>
        <w:tc>
          <w:tcPr>
            <w:tcW w:w="1484" w:type="dxa"/>
            <w:tcBorders>
              <w:top w:val="single" w:sz="4" w:space="0" w:color="000000"/>
              <w:left w:val="single" w:sz="4" w:space="0" w:color="000000"/>
              <w:bottom w:val="single" w:sz="4" w:space="0" w:color="000000"/>
              <w:right w:val="single" w:sz="4" w:space="0" w:color="000000"/>
            </w:tcBorders>
          </w:tcPr>
          <w:p w14:paraId="0A018483" w14:textId="77777777" w:rsidR="001902BC" w:rsidRDefault="00FA2D22">
            <w:pPr>
              <w:spacing w:after="0" w:line="259" w:lineRule="auto"/>
              <w:ind w:left="62" w:right="0" w:firstLine="0"/>
              <w:jc w:val="left"/>
            </w:pPr>
            <w:r>
              <w:t xml:space="preserve">Residual </w:t>
            </w:r>
          </w:p>
        </w:tc>
        <w:tc>
          <w:tcPr>
            <w:tcW w:w="1604" w:type="dxa"/>
            <w:tcBorders>
              <w:top w:val="single" w:sz="4" w:space="0" w:color="000000"/>
              <w:left w:val="single" w:sz="4" w:space="0" w:color="000000"/>
              <w:bottom w:val="single" w:sz="4" w:space="0" w:color="000000"/>
              <w:right w:val="single" w:sz="4" w:space="0" w:color="000000"/>
            </w:tcBorders>
          </w:tcPr>
          <w:p w14:paraId="77454F82" w14:textId="77777777" w:rsidR="001902BC" w:rsidRDefault="00FA2D22">
            <w:pPr>
              <w:spacing w:after="0" w:line="259" w:lineRule="auto"/>
              <w:ind w:left="0" w:right="60" w:firstLine="0"/>
              <w:jc w:val="right"/>
            </w:pPr>
            <w:r>
              <w:t xml:space="preserve">15.389 </w:t>
            </w:r>
          </w:p>
        </w:tc>
        <w:tc>
          <w:tcPr>
            <w:tcW w:w="1186" w:type="dxa"/>
            <w:tcBorders>
              <w:top w:val="single" w:sz="4" w:space="0" w:color="000000"/>
              <w:left w:val="single" w:sz="4" w:space="0" w:color="000000"/>
              <w:bottom w:val="single" w:sz="4" w:space="0" w:color="000000"/>
              <w:right w:val="single" w:sz="4" w:space="0" w:color="000000"/>
            </w:tcBorders>
          </w:tcPr>
          <w:p w14:paraId="390817BA" w14:textId="77777777" w:rsidR="001902BC" w:rsidRDefault="00FA2D22">
            <w:pPr>
              <w:spacing w:after="0" w:line="259" w:lineRule="auto"/>
              <w:ind w:left="0" w:right="65" w:firstLine="0"/>
              <w:jc w:val="right"/>
            </w:pPr>
            <w:r>
              <w:t xml:space="preserve">53 </w:t>
            </w:r>
          </w:p>
        </w:tc>
        <w:tc>
          <w:tcPr>
            <w:tcW w:w="1517" w:type="dxa"/>
            <w:tcBorders>
              <w:top w:val="single" w:sz="4" w:space="0" w:color="000000"/>
              <w:left w:val="single" w:sz="4" w:space="0" w:color="000000"/>
              <w:bottom w:val="single" w:sz="4" w:space="0" w:color="000000"/>
              <w:right w:val="single" w:sz="4" w:space="0" w:color="000000"/>
            </w:tcBorders>
          </w:tcPr>
          <w:p w14:paraId="06830AD3" w14:textId="77777777" w:rsidR="001902BC" w:rsidRDefault="00FA2D22">
            <w:pPr>
              <w:spacing w:after="0" w:line="259" w:lineRule="auto"/>
              <w:ind w:left="0" w:right="60" w:firstLine="0"/>
              <w:jc w:val="right"/>
            </w:pPr>
            <w:r>
              <w:t xml:space="preserve">.290 </w:t>
            </w:r>
          </w:p>
        </w:tc>
        <w:tc>
          <w:tcPr>
            <w:tcW w:w="1186" w:type="dxa"/>
            <w:tcBorders>
              <w:top w:val="single" w:sz="4" w:space="0" w:color="000000"/>
              <w:left w:val="single" w:sz="4" w:space="0" w:color="000000"/>
              <w:bottom w:val="single" w:sz="4" w:space="0" w:color="000000"/>
              <w:right w:val="single" w:sz="4" w:space="0" w:color="000000"/>
            </w:tcBorders>
          </w:tcPr>
          <w:p w14:paraId="6C42E25E" w14:textId="77777777" w:rsidR="001902BC" w:rsidRDefault="00FA2D22">
            <w:pPr>
              <w:spacing w:after="0" w:line="259" w:lineRule="auto"/>
              <w:ind w:left="0" w:right="0" w:firstLine="0"/>
              <w:jc w:val="left"/>
            </w:pPr>
            <w: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5CF3264F" w14:textId="77777777" w:rsidR="001902BC" w:rsidRDefault="00FA2D22">
            <w:pPr>
              <w:spacing w:after="0" w:line="259" w:lineRule="auto"/>
              <w:ind w:left="5" w:right="0" w:firstLine="0"/>
              <w:jc w:val="left"/>
            </w:pPr>
            <w:r>
              <w:t xml:space="preserve"> </w:t>
            </w:r>
          </w:p>
        </w:tc>
      </w:tr>
      <w:tr w:rsidR="001902BC" w14:paraId="794A38DB" w14:textId="77777777">
        <w:trPr>
          <w:trHeight w:val="331"/>
        </w:trPr>
        <w:tc>
          <w:tcPr>
            <w:tcW w:w="0" w:type="auto"/>
            <w:vMerge/>
            <w:tcBorders>
              <w:top w:val="nil"/>
              <w:left w:val="single" w:sz="4" w:space="0" w:color="000000"/>
              <w:bottom w:val="single" w:sz="4" w:space="0" w:color="000000"/>
              <w:right w:val="single" w:sz="4" w:space="0" w:color="000000"/>
            </w:tcBorders>
          </w:tcPr>
          <w:p w14:paraId="77C5680E" w14:textId="77777777" w:rsidR="001902BC" w:rsidRDefault="001902BC">
            <w:pPr>
              <w:spacing w:after="160" w:line="259" w:lineRule="auto"/>
              <w:ind w:left="0" w:right="0" w:firstLine="0"/>
              <w:jc w:val="left"/>
            </w:pPr>
          </w:p>
        </w:tc>
        <w:tc>
          <w:tcPr>
            <w:tcW w:w="1484" w:type="dxa"/>
            <w:tcBorders>
              <w:top w:val="single" w:sz="4" w:space="0" w:color="000000"/>
              <w:left w:val="single" w:sz="4" w:space="0" w:color="000000"/>
              <w:bottom w:val="single" w:sz="4" w:space="0" w:color="000000"/>
              <w:right w:val="single" w:sz="4" w:space="0" w:color="000000"/>
            </w:tcBorders>
          </w:tcPr>
          <w:p w14:paraId="6B35EC13" w14:textId="77777777" w:rsidR="001902BC" w:rsidRDefault="00FA2D22">
            <w:pPr>
              <w:spacing w:after="0" w:line="259" w:lineRule="auto"/>
              <w:ind w:left="62" w:right="0" w:firstLine="0"/>
              <w:jc w:val="left"/>
            </w:pPr>
            <w:r>
              <w:t xml:space="preserve">Total </w:t>
            </w:r>
          </w:p>
        </w:tc>
        <w:tc>
          <w:tcPr>
            <w:tcW w:w="1604" w:type="dxa"/>
            <w:tcBorders>
              <w:top w:val="single" w:sz="4" w:space="0" w:color="000000"/>
              <w:left w:val="single" w:sz="4" w:space="0" w:color="000000"/>
              <w:bottom w:val="single" w:sz="4" w:space="0" w:color="000000"/>
              <w:right w:val="single" w:sz="4" w:space="0" w:color="000000"/>
            </w:tcBorders>
          </w:tcPr>
          <w:p w14:paraId="0EAE9303" w14:textId="77777777" w:rsidR="001902BC" w:rsidRDefault="00FA2D22">
            <w:pPr>
              <w:spacing w:after="0" w:line="259" w:lineRule="auto"/>
              <w:ind w:left="0" w:right="60" w:firstLine="0"/>
              <w:jc w:val="right"/>
            </w:pPr>
            <w:r>
              <w:t xml:space="preserve">23.250 </w:t>
            </w:r>
          </w:p>
        </w:tc>
        <w:tc>
          <w:tcPr>
            <w:tcW w:w="1186" w:type="dxa"/>
            <w:tcBorders>
              <w:top w:val="single" w:sz="4" w:space="0" w:color="000000"/>
              <w:left w:val="single" w:sz="4" w:space="0" w:color="000000"/>
              <w:bottom w:val="single" w:sz="4" w:space="0" w:color="000000"/>
              <w:right w:val="single" w:sz="4" w:space="0" w:color="000000"/>
            </w:tcBorders>
          </w:tcPr>
          <w:p w14:paraId="5A4A822D" w14:textId="77777777" w:rsidR="001902BC" w:rsidRDefault="00FA2D22">
            <w:pPr>
              <w:spacing w:after="0" w:line="259" w:lineRule="auto"/>
              <w:ind w:left="0" w:right="65" w:firstLine="0"/>
              <w:jc w:val="right"/>
            </w:pPr>
            <w:r>
              <w:t xml:space="preserve">59 </w:t>
            </w:r>
          </w:p>
        </w:tc>
        <w:tc>
          <w:tcPr>
            <w:tcW w:w="1517" w:type="dxa"/>
            <w:tcBorders>
              <w:top w:val="single" w:sz="4" w:space="0" w:color="000000"/>
              <w:left w:val="single" w:sz="4" w:space="0" w:color="000000"/>
              <w:bottom w:val="single" w:sz="4" w:space="0" w:color="000000"/>
              <w:right w:val="single" w:sz="4" w:space="0" w:color="000000"/>
            </w:tcBorders>
          </w:tcPr>
          <w:p w14:paraId="7770D901" w14:textId="77777777" w:rsidR="001902BC" w:rsidRDefault="00FA2D22">
            <w:pPr>
              <w:spacing w:after="0" w:line="259" w:lineRule="auto"/>
              <w:ind w:left="0" w:right="0" w:firstLine="0"/>
              <w:jc w:val="left"/>
            </w:pPr>
            <w: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3F41E157" w14:textId="77777777" w:rsidR="001902BC" w:rsidRDefault="00FA2D22">
            <w:pPr>
              <w:spacing w:after="0" w:line="259" w:lineRule="auto"/>
              <w:ind w:left="0" w:right="0" w:firstLine="0"/>
              <w:jc w:val="left"/>
            </w:pPr>
            <w: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5D6EA8AF" w14:textId="77777777" w:rsidR="001902BC" w:rsidRDefault="00FA2D22">
            <w:pPr>
              <w:spacing w:after="0" w:line="259" w:lineRule="auto"/>
              <w:ind w:left="5" w:right="0" w:firstLine="0"/>
              <w:jc w:val="left"/>
            </w:pPr>
            <w:r>
              <w:t xml:space="preserve"> </w:t>
            </w:r>
          </w:p>
        </w:tc>
      </w:tr>
      <w:tr w:rsidR="001902BC" w14:paraId="244D6025" w14:textId="77777777">
        <w:trPr>
          <w:trHeight w:val="331"/>
        </w:trPr>
        <w:tc>
          <w:tcPr>
            <w:tcW w:w="6646" w:type="dxa"/>
            <w:gridSpan w:val="5"/>
            <w:tcBorders>
              <w:top w:val="single" w:sz="4" w:space="0" w:color="000000"/>
              <w:left w:val="single" w:sz="4" w:space="0" w:color="000000"/>
              <w:bottom w:val="single" w:sz="4" w:space="0" w:color="000000"/>
              <w:right w:val="nil"/>
            </w:tcBorders>
          </w:tcPr>
          <w:p w14:paraId="2F74305B" w14:textId="77777777" w:rsidR="001902BC" w:rsidRDefault="00FA2D22">
            <w:pPr>
              <w:spacing w:after="0" w:line="259" w:lineRule="auto"/>
              <w:ind w:left="67" w:right="0" w:firstLine="0"/>
              <w:jc w:val="left"/>
            </w:pPr>
            <w:r>
              <w:t xml:space="preserve">a. Dependent Variable: ARM </w:t>
            </w:r>
          </w:p>
        </w:tc>
        <w:tc>
          <w:tcPr>
            <w:tcW w:w="1186" w:type="dxa"/>
            <w:tcBorders>
              <w:top w:val="single" w:sz="4" w:space="0" w:color="000000"/>
              <w:left w:val="nil"/>
              <w:bottom w:val="single" w:sz="4" w:space="0" w:color="000000"/>
              <w:right w:val="nil"/>
            </w:tcBorders>
          </w:tcPr>
          <w:p w14:paraId="176FE435" w14:textId="77777777" w:rsidR="001902BC" w:rsidRDefault="001902BC">
            <w:pPr>
              <w:spacing w:after="160" w:line="259" w:lineRule="auto"/>
              <w:ind w:left="0" w:right="0" w:firstLine="0"/>
              <w:jc w:val="left"/>
            </w:pPr>
          </w:p>
        </w:tc>
        <w:tc>
          <w:tcPr>
            <w:tcW w:w="1186" w:type="dxa"/>
            <w:tcBorders>
              <w:top w:val="single" w:sz="4" w:space="0" w:color="000000"/>
              <w:left w:val="nil"/>
              <w:bottom w:val="single" w:sz="4" w:space="0" w:color="000000"/>
              <w:right w:val="single" w:sz="4" w:space="0" w:color="000000"/>
            </w:tcBorders>
          </w:tcPr>
          <w:p w14:paraId="3A92943B" w14:textId="77777777" w:rsidR="001902BC" w:rsidRDefault="001902BC">
            <w:pPr>
              <w:spacing w:after="160" w:line="259" w:lineRule="auto"/>
              <w:ind w:left="0" w:right="0" w:firstLine="0"/>
              <w:jc w:val="left"/>
            </w:pPr>
          </w:p>
        </w:tc>
      </w:tr>
      <w:tr w:rsidR="001902BC" w14:paraId="7C52F8C9" w14:textId="77777777">
        <w:trPr>
          <w:trHeight w:val="327"/>
        </w:trPr>
        <w:tc>
          <w:tcPr>
            <w:tcW w:w="6646" w:type="dxa"/>
            <w:gridSpan w:val="5"/>
            <w:tcBorders>
              <w:top w:val="single" w:sz="4" w:space="0" w:color="000000"/>
              <w:left w:val="single" w:sz="4" w:space="0" w:color="000000"/>
              <w:bottom w:val="single" w:sz="4" w:space="0" w:color="000000"/>
              <w:right w:val="nil"/>
            </w:tcBorders>
          </w:tcPr>
          <w:p w14:paraId="476E3492" w14:textId="77777777" w:rsidR="001902BC" w:rsidRDefault="00FA2D22">
            <w:pPr>
              <w:spacing w:after="0" w:line="259" w:lineRule="auto"/>
              <w:ind w:left="67" w:right="0" w:firstLine="0"/>
              <w:jc w:val="left"/>
            </w:pPr>
            <w:r>
              <w:t xml:space="preserve">b. Predictors: (Constant), CE, BA, UX, UWB, CL, PPD </w:t>
            </w:r>
          </w:p>
        </w:tc>
        <w:tc>
          <w:tcPr>
            <w:tcW w:w="1186" w:type="dxa"/>
            <w:tcBorders>
              <w:top w:val="single" w:sz="4" w:space="0" w:color="000000"/>
              <w:left w:val="nil"/>
              <w:bottom w:val="single" w:sz="4" w:space="0" w:color="000000"/>
              <w:right w:val="nil"/>
            </w:tcBorders>
          </w:tcPr>
          <w:p w14:paraId="69E3A9AA" w14:textId="77777777" w:rsidR="001902BC" w:rsidRDefault="001902BC">
            <w:pPr>
              <w:spacing w:after="160" w:line="259" w:lineRule="auto"/>
              <w:ind w:left="0" w:right="0" w:firstLine="0"/>
              <w:jc w:val="left"/>
            </w:pPr>
          </w:p>
        </w:tc>
        <w:tc>
          <w:tcPr>
            <w:tcW w:w="1186" w:type="dxa"/>
            <w:tcBorders>
              <w:top w:val="single" w:sz="4" w:space="0" w:color="000000"/>
              <w:left w:val="nil"/>
              <w:bottom w:val="single" w:sz="4" w:space="0" w:color="000000"/>
              <w:right w:val="single" w:sz="4" w:space="0" w:color="000000"/>
            </w:tcBorders>
          </w:tcPr>
          <w:p w14:paraId="5DF0DCC9" w14:textId="77777777" w:rsidR="001902BC" w:rsidRDefault="001902BC">
            <w:pPr>
              <w:spacing w:after="160" w:line="259" w:lineRule="auto"/>
              <w:ind w:left="0" w:right="0" w:firstLine="0"/>
              <w:jc w:val="left"/>
            </w:pPr>
          </w:p>
        </w:tc>
      </w:tr>
    </w:tbl>
    <w:p w14:paraId="161F3B32" w14:textId="77777777" w:rsidR="001902BC" w:rsidRPr="00102F7A" w:rsidRDefault="00FA2D22" w:rsidP="005A1E12">
      <w:pPr>
        <w:jc w:val="center"/>
        <w:rPr>
          <w:b/>
          <w:bCs/>
        </w:rPr>
      </w:pPr>
      <w:r w:rsidRPr="00102F7A">
        <w:rPr>
          <w:b/>
          <w:bCs/>
        </w:rPr>
        <w:t>Figure: 4.6</w:t>
      </w:r>
    </w:p>
    <w:tbl>
      <w:tblPr>
        <w:tblStyle w:val="TableGrid0"/>
        <w:tblW w:w="9414" w:type="dxa"/>
        <w:tblLook w:val="04A0" w:firstRow="1" w:lastRow="0" w:firstColumn="1" w:lastColumn="0" w:noHBand="0" w:noVBand="1"/>
      </w:tblPr>
      <w:tblGrid>
        <w:gridCol w:w="879"/>
        <w:gridCol w:w="1522"/>
        <w:gridCol w:w="1292"/>
        <w:gridCol w:w="1524"/>
        <w:gridCol w:w="1755"/>
        <w:gridCol w:w="1219"/>
        <w:gridCol w:w="1223"/>
      </w:tblGrid>
      <w:tr w:rsidR="00417CC6" w:rsidRPr="00417CC6" w14:paraId="79F4E9C9" w14:textId="77777777" w:rsidTr="00417CC6">
        <w:trPr>
          <w:trHeight w:val="330"/>
        </w:trPr>
        <w:tc>
          <w:tcPr>
            <w:tcW w:w="6971" w:type="dxa"/>
            <w:gridSpan w:val="5"/>
          </w:tcPr>
          <w:p w14:paraId="472EB086" w14:textId="77777777" w:rsidR="001902BC" w:rsidRPr="00417CC6" w:rsidRDefault="00FA2D22">
            <w:pPr>
              <w:spacing w:after="0" w:line="259" w:lineRule="auto"/>
              <w:ind w:left="2439" w:right="0" w:firstLine="0"/>
              <w:jc w:val="center"/>
              <w:rPr>
                <w:color w:val="auto"/>
              </w:rPr>
            </w:pPr>
            <w:r w:rsidRPr="00417CC6">
              <w:rPr>
                <w:b/>
                <w:color w:val="auto"/>
              </w:rPr>
              <w:t>Coefficients</w:t>
            </w:r>
            <w:r w:rsidRPr="00417CC6">
              <w:rPr>
                <w:b/>
                <w:color w:val="auto"/>
                <w:vertAlign w:val="superscript"/>
              </w:rPr>
              <w:t>a</w:t>
            </w:r>
            <w:r w:rsidRPr="00417CC6">
              <w:rPr>
                <w:color w:val="auto"/>
              </w:rPr>
              <w:t xml:space="preserve"> </w:t>
            </w:r>
          </w:p>
        </w:tc>
        <w:tc>
          <w:tcPr>
            <w:tcW w:w="1219" w:type="dxa"/>
          </w:tcPr>
          <w:p w14:paraId="6536E9D5" w14:textId="77777777" w:rsidR="001902BC" w:rsidRPr="00417CC6" w:rsidRDefault="001902BC">
            <w:pPr>
              <w:spacing w:after="160" w:line="259" w:lineRule="auto"/>
              <w:ind w:left="0" w:right="0" w:firstLine="0"/>
              <w:jc w:val="left"/>
              <w:rPr>
                <w:color w:val="auto"/>
              </w:rPr>
            </w:pPr>
          </w:p>
        </w:tc>
        <w:tc>
          <w:tcPr>
            <w:tcW w:w="1223" w:type="dxa"/>
          </w:tcPr>
          <w:p w14:paraId="06B57277" w14:textId="77777777" w:rsidR="001902BC" w:rsidRPr="00417CC6" w:rsidRDefault="001902BC">
            <w:pPr>
              <w:spacing w:after="160" w:line="259" w:lineRule="auto"/>
              <w:ind w:left="0" w:right="0" w:firstLine="0"/>
              <w:jc w:val="left"/>
              <w:rPr>
                <w:color w:val="auto"/>
              </w:rPr>
            </w:pPr>
          </w:p>
        </w:tc>
      </w:tr>
      <w:tr w:rsidR="00417CC6" w:rsidRPr="00417CC6" w14:paraId="3DF650E9" w14:textId="77777777" w:rsidTr="00417CC6">
        <w:trPr>
          <w:trHeight w:val="653"/>
        </w:trPr>
        <w:tc>
          <w:tcPr>
            <w:tcW w:w="2400" w:type="dxa"/>
            <w:gridSpan w:val="2"/>
            <w:vMerge w:val="restart"/>
          </w:tcPr>
          <w:p w14:paraId="43B9CAD1" w14:textId="77777777" w:rsidR="001902BC" w:rsidRPr="00417CC6" w:rsidRDefault="00FA2D22">
            <w:pPr>
              <w:spacing w:after="0" w:line="259" w:lineRule="auto"/>
              <w:ind w:left="64" w:right="0" w:firstLine="0"/>
              <w:jc w:val="left"/>
              <w:rPr>
                <w:color w:val="auto"/>
              </w:rPr>
            </w:pPr>
            <w:r w:rsidRPr="00417CC6">
              <w:rPr>
                <w:color w:val="auto"/>
              </w:rPr>
              <w:t xml:space="preserve">Model </w:t>
            </w:r>
          </w:p>
        </w:tc>
        <w:tc>
          <w:tcPr>
            <w:tcW w:w="2816" w:type="dxa"/>
            <w:gridSpan w:val="2"/>
          </w:tcPr>
          <w:p w14:paraId="49A68513" w14:textId="77777777" w:rsidR="001902BC" w:rsidRPr="00417CC6" w:rsidRDefault="00FA2D22">
            <w:pPr>
              <w:spacing w:after="0" w:line="259" w:lineRule="auto"/>
              <w:ind w:left="0" w:right="0" w:firstLine="0"/>
              <w:jc w:val="center"/>
              <w:rPr>
                <w:color w:val="auto"/>
              </w:rPr>
            </w:pPr>
            <w:r w:rsidRPr="00417CC6">
              <w:rPr>
                <w:color w:val="auto"/>
              </w:rPr>
              <w:t xml:space="preserve">Unstandardized Coefficients </w:t>
            </w:r>
          </w:p>
        </w:tc>
        <w:tc>
          <w:tcPr>
            <w:tcW w:w="1755" w:type="dxa"/>
          </w:tcPr>
          <w:p w14:paraId="144BF8E1" w14:textId="77777777" w:rsidR="001902BC" w:rsidRPr="00417CC6" w:rsidRDefault="00FA2D22">
            <w:pPr>
              <w:spacing w:after="0" w:line="259" w:lineRule="auto"/>
              <w:ind w:left="0" w:right="0" w:firstLine="0"/>
              <w:jc w:val="center"/>
              <w:rPr>
                <w:color w:val="auto"/>
              </w:rPr>
            </w:pPr>
            <w:r w:rsidRPr="00417CC6">
              <w:rPr>
                <w:color w:val="auto"/>
              </w:rPr>
              <w:t xml:space="preserve">Standardized Coefficients </w:t>
            </w:r>
          </w:p>
        </w:tc>
        <w:tc>
          <w:tcPr>
            <w:tcW w:w="1219" w:type="dxa"/>
            <w:vMerge w:val="restart"/>
          </w:tcPr>
          <w:p w14:paraId="41979473" w14:textId="77777777" w:rsidR="001902BC" w:rsidRPr="00417CC6" w:rsidRDefault="00FA2D22">
            <w:pPr>
              <w:spacing w:after="0" w:line="259" w:lineRule="auto"/>
              <w:ind w:left="0" w:right="2" w:firstLine="0"/>
              <w:jc w:val="center"/>
              <w:rPr>
                <w:color w:val="auto"/>
              </w:rPr>
            </w:pPr>
            <w:r w:rsidRPr="00417CC6">
              <w:rPr>
                <w:color w:val="auto"/>
              </w:rPr>
              <w:t xml:space="preserve">t </w:t>
            </w:r>
          </w:p>
        </w:tc>
        <w:tc>
          <w:tcPr>
            <w:tcW w:w="1223" w:type="dxa"/>
            <w:vMerge w:val="restart"/>
          </w:tcPr>
          <w:p w14:paraId="6F26C8E8" w14:textId="77777777" w:rsidR="001902BC" w:rsidRPr="00417CC6" w:rsidRDefault="00FA2D22">
            <w:pPr>
              <w:spacing w:after="0" w:line="259" w:lineRule="auto"/>
              <w:ind w:left="0" w:right="2" w:firstLine="0"/>
              <w:jc w:val="center"/>
              <w:rPr>
                <w:color w:val="auto"/>
              </w:rPr>
            </w:pPr>
            <w:r w:rsidRPr="00417CC6">
              <w:rPr>
                <w:color w:val="auto"/>
              </w:rPr>
              <w:t xml:space="preserve">Sig. </w:t>
            </w:r>
          </w:p>
        </w:tc>
      </w:tr>
      <w:tr w:rsidR="00417CC6" w:rsidRPr="00417CC6" w14:paraId="292D8408" w14:textId="77777777" w:rsidTr="00417CC6">
        <w:trPr>
          <w:trHeight w:val="329"/>
        </w:trPr>
        <w:tc>
          <w:tcPr>
            <w:tcW w:w="0" w:type="auto"/>
            <w:gridSpan w:val="2"/>
            <w:vMerge/>
          </w:tcPr>
          <w:p w14:paraId="2D8AD263" w14:textId="77777777" w:rsidR="001902BC" w:rsidRPr="00417CC6" w:rsidRDefault="001902BC">
            <w:pPr>
              <w:spacing w:after="160" w:line="259" w:lineRule="auto"/>
              <w:ind w:left="0" w:right="0" w:firstLine="0"/>
              <w:jc w:val="left"/>
              <w:rPr>
                <w:color w:val="auto"/>
              </w:rPr>
            </w:pPr>
          </w:p>
        </w:tc>
        <w:tc>
          <w:tcPr>
            <w:tcW w:w="1292" w:type="dxa"/>
          </w:tcPr>
          <w:p w14:paraId="41B5EE57" w14:textId="77777777" w:rsidR="001902BC" w:rsidRPr="00417CC6" w:rsidRDefault="00FA2D22">
            <w:pPr>
              <w:spacing w:after="0" w:line="259" w:lineRule="auto"/>
              <w:ind w:left="0" w:right="0" w:firstLine="0"/>
              <w:jc w:val="center"/>
              <w:rPr>
                <w:color w:val="auto"/>
              </w:rPr>
            </w:pPr>
            <w:r w:rsidRPr="00417CC6">
              <w:rPr>
                <w:color w:val="auto"/>
              </w:rPr>
              <w:t xml:space="preserve">B </w:t>
            </w:r>
          </w:p>
        </w:tc>
        <w:tc>
          <w:tcPr>
            <w:tcW w:w="1524" w:type="dxa"/>
          </w:tcPr>
          <w:p w14:paraId="7B85594B" w14:textId="77777777" w:rsidR="001902BC" w:rsidRPr="00417CC6" w:rsidRDefault="00FA2D22">
            <w:pPr>
              <w:spacing w:after="0" w:line="259" w:lineRule="auto"/>
              <w:ind w:left="0" w:right="2" w:firstLine="0"/>
              <w:jc w:val="center"/>
              <w:rPr>
                <w:color w:val="auto"/>
              </w:rPr>
            </w:pPr>
            <w:r w:rsidRPr="00417CC6">
              <w:rPr>
                <w:color w:val="auto"/>
              </w:rPr>
              <w:t xml:space="preserve">Std. Error </w:t>
            </w:r>
          </w:p>
        </w:tc>
        <w:tc>
          <w:tcPr>
            <w:tcW w:w="1755" w:type="dxa"/>
          </w:tcPr>
          <w:p w14:paraId="45BF7C58" w14:textId="77777777" w:rsidR="001902BC" w:rsidRPr="00417CC6" w:rsidRDefault="00FA2D22">
            <w:pPr>
              <w:spacing w:after="0" w:line="259" w:lineRule="auto"/>
              <w:ind w:left="0" w:right="3" w:firstLine="0"/>
              <w:jc w:val="center"/>
              <w:rPr>
                <w:color w:val="auto"/>
              </w:rPr>
            </w:pPr>
            <w:r w:rsidRPr="00417CC6">
              <w:rPr>
                <w:color w:val="auto"/>
              </w:rPr>
              <w:t xml:space="preserve">Beta </w:t>
            </w:r>
          </w:p>
        </w:tc>
        <w:tc>
          <w:tcPr>
            <w:tcW w:w="0" w:type="auto"/>
            <w:vMerge/>
          </w:tcPr>
          <w:p w14:paraId="5E121D99" w14:textId="77777777" w:rsidR="001902BC" w:rsidRPr="00417CC6" w:rsidRDefault="001902BC">
            <w:pPr>
              <w:spacing w:after="160" w:line="259" w:lineRule="auto"/>
              <w:ind w:left="0" w:right="0" w:firstLine="0"/>
              <w:jc w:val="left"/>
              <w:rPr>
                <w:color w:val="auto"/>
              </w:rPr>
            </w:pPr>
          </w:p>
        </w:tc>
        <w:tc>
          <w:tcPr>
            <w:tcW w:w="0" w:type="auto"/>
            <w:vMerge/>
          </w:tcPr>
          <w:p w14:paraId="78066A6B" w14:textId="77777777" w:rsidR="001902BC" w:rsidRPr="00417CC6" w:rsidRDefault="001902BC">
            <w:pPr>
              <w:spacing w:after="160" w:line="259" w:lineRule="auto"/>
              <w:ind w:left="0" w:right="0" w:firstLine="0"/>
              <w:jc w:val="left"/>
              <w:rPr>
                <w:color w:val="auto"/>
              </w:rPr>
            </w:pPr>
          </w:p>
        </w:tc>
      </w:tr>
      <w:tr w:rsidR="00417CC6" w:rsidRPr="00417CC6" w14:paraId="4A82B6DF" w14:textId="77777777" w:rsidTr="00417CC6">
        <w:trPr>
          <w:trHeight w:val="331"/>
        </w:trPr>
        <w:tc>
          <w:tcPr>
            <w:tcW w:w="878" w:type="dxa"/>
            <w:vMerge w:val="restart"/>
          </w:tcPr>
          <w:p w14:paraId="522EF5CE" w14:textId="77777777" w:rsidR="001902BC" w:rsidRPr="00417CC6" w:rsidRDefault="00FA2D22">
            <w:pPr>
              <w:spacing w:after="0" w:line="259" w:lineRule="auto"/>
              <w:ind w:left="64" w:right="0" w:firstLine="0"/>
              <w:jc w:val="left"/>
              <w:rPr>
                <w:color w:val="auto"/>
              </w:rPr>
            </w:pPr>
            <w:r w:rsidRPr="00417CC6">
              <w:rPr>
                <w:color w:val="auto"/>
              </w:rPr>
              <w:t xml:space="preserve">1 </w:t>
            </w:r>
          </w:p>
        </w:tc>
        <w:tc>
          <w:tcPr>
            <w:tcW w:w="1522" w:type="dxa"/>
          </w:tcPr>
          <w:p w14:paraId="6E98C3F0" w14:textId="77777777" w:rsidR="001902BC" w:rsidRPr="00417CC6" w:rsidRDefault="00FA2D22">
            <w:pPr>
              <w:spacing w:after="0" w:line="259" w:lineRule="auto"/>
              <w:ind w:left="60" w:right="0" w:firstLine="0"/>
              <w:jc w:val="left"/>
              <w:rPr>
                <w:color w:val="auto"/>
              </w:rPr>
            </w:pPr>
            <w:r w:rsidRPr="00417CC6">
              <w:rPr>
                <w:color w:val="auto"/>
              </w:rPr>
              <w:t xml:space="preserve">(Constant) </w:t>
            </w:r>
          </w:p>
        </w:tc>
        <w:tc>
          <w:tcPr>
            <w:tcW w:w="1292" w:type="dxa"/>
          </w:tcPr>
          <w:p w14:paraId="75A1C1CD" w14:textId="77777777" w:rsidR="001902BC" w:rsidRPr="00417CC6" w:rsidRDefault="00FA2D22">
            <w:pPr>
              <w:spacing w:after="0" w:line="259" w:lineRule="auto"/>
              <w:ind w:left="0" w:right="57" w:firstLine="0"/>
              <w:jc w:val="right"/>
              <w:rPr>
                <w:color w:val="auto"/>
              </w:rPr>
            </w:pPr>
            <w:r w:rsidRPr="00417CC6">
              <w:rPr>
                <w:color w:val="auto"/>
              </w:rPr>
              <w:t xml:space="preserve">5.618 </w:t>
            </w:r>
          </w:p>
        </w:tc>
        <w:tc>
          <w:tcPr>
            <w:tcW w:w="1524" w:type="dxa"/>
          </w:tcPr>
          <w:p w14:paraId="5994B9CD" w14:textId="77777777" w:rsidR="001902BC" w:rsidRPr="00417CC6" w:rsidRDefault="00FA2D22">
            <w:pPr>
              <w:spacing w:after="0" w:line="259" w:lineRule="auto"/>
              <w:ind w:left="0" w:right="59" w:firstLine="0"/>
              <w:jc w:val="right"/>
              <w:rPr>
                <w:color w:val="auto"/>
              </w:rPr>
            </w:pPr>
            <w:r w:rsidRPr="00417CC6">
              <w:rPr>
                <w:color w:val="auto"/>
              </w:rPr>
              <w:t xml:space="preserve">.944 </w:t>
            </w:r>
          </w:p>
        </w:tc>
        <w:tc>
          <w:tcPr>
            <w:tcW w:w="1755" w:type="dxa"/>
          </w:tcPr>
          <w:p w14:paraId="39A8CFB4" w14:textId="77777777" w:rsidR="001902BC" w:rsidRPr="00417CC6" w:rsidRDefault="00FA2D22">
            <w:pPr>
              <w:spacing w:after="0" w:line="259" w:lineRule="auto"/>
              <w:ind w:left="0" w:right="0" w:firstLine="0"/>
              <w:jc w:val="left"/>
              <w:rPr>
                <w:color w:val="auto"/>
              </w:rPr>
            </w:pPr>
            <w:r w:rsidRPr="00417CC6">
              <w:rPr>
                <w:color w:val="auto"/>
              </w:rPr>
              <w:t xml:space="preserve"> </w:t>
            </w:r>
          </w:p>
        </w:tc>
        <w:tc>
          <w:tcPr>
            <w:tcW w:w="1219" w:type="dxa"/>
          </w:tcPr>
          <w:p w14:paraId="1C350B41" w14:textId="77777777" w:rsidR="001902BC" w:rsidRPr="00417CC6" w:rsidRDefault="00FA2D22">
            <w:pPr>
              <w:spacing w:after="0" w:line="259" w:lineRule="auto"/>
              <w:ind w:left="406" w:right="0" w:firstLine="0"/>
              <w:jc w:val="left"/>
              <w:rPr>
                <w:color w:val="auto"/>
              </w:rPr>
            </w:pPr>
            <w:r w:rsidRPr="00417CC6">
              <w:rPr>
                <w:color w:val="auto"/>
              </w:rPr>
              <w:t xml:space="preserve">5.952 </w:t>
            </w:r>
          </w:p>
        </w:tc>
        <w:tc>
          <w:tcPr>
            <w:tcW w:w="1223" w:type="dxa"/>
          </w:tcPr>
          <w:p w14:paraId="39FD6E71" w14:textId="77777777" w:rsidR="001902BC" w:rsidRPr="00417CC6" w:rsidRDefault="00FA2D22">
            <w:pPr>
              <w:spacing w:after="0" w:line="259" w:lineRule="auto"/>
              <w:ind w:left="392" w:right="0" w:firstLine="0"/>
              <w:jc w:val="left"/>
              <w:rPr>
                <w:color w:val="auto"/>
              </w:rPr>
            </w:pPr>
            <w:r w:rsidRPr="00417CC6">
              <w:rPr>
                <w:color w:val="auto"/>
              </w:rPr>
              <w:t xml:space="preserve">&lt;.001 </w:t>
            </w:r>
          </w:p>
        </w:tc>
      </w:tr>
      <w:tr w:rsidR="00417CC6" w:rsidRPr="00417CC6" w14:paraId="540B8F56" w14:textId="77777777" w:rsidTr="00417CC6">
        <w:trPr>
          <w:trHeight w:val="329"/>
        </w:trPr>
        <w:tc>
          <w:tcPr>
            <w:tcW w:w="0" w:type="auto"/>
            <w:vMerge/>
          </w:tcPr>
          <w:p w14:paraId="13AE7057" w14:textId="77777777" w:rsidR="001902BC" w:rsidRPr="00417CC6" w:rsidRDefault="001902BC">
            <w:pPr>
              <w:spacing w:after="160" w:line="259" w:lineRule="auto"/>
              <w:ind w:left="0" w:right="0" w:firstLine="0"/>
              <w:jc w:val="left"/>
              <w:rPr>
                <w:color w:val="auto"/>
              </w:rPr>
            </w:pPr>
          </w:p>
        </w:tc>
        <w:tc>
          <w:tcPr>
            <w:tcW w:w="1522" w:type="dxa"/>
          </w:tcPr>
          <w:p w14:paraId="26187F97" w14:textId="77777777" w:rsidR="001902BC" w:rsidRPr="00417CC6" w:rsidRDefault="00FA2D22">
            <w:pPr>
              <w:spacing w:after="0" w:line="259" w:lineRule="auto"/>
              <w:ind w:left="60" w:right="0" w:firstLine="0"/>
              <w:jc w:val="left"/>
              <w:rPr>
                <w:color w:val="auto"/>
              </w:rPr>
            </w:pPr>
            <w:r w:rsidRPr="00417CC6">
              <w:rPr>
                <w:color w:val="auto"/>
              </w:rPr>
              <w:t xml:space="preserve">BA </w:t>
            </w:r>
          </w:p>
        </w:tc>
        <w:tc>
          <w:tcPr>
            <w:tcW w:w="1292" w:type="dxa"/>
          </w:tcPr>
          <w:p w14:paraId="14E3905C" w14:textId="77777777" w:rsidR="001902BC" w:rsidRPr="00417CC6" w:rsidRDefault="00FA2D22">
            <w:pPr>
              <w:spacing w:after="0" w:line="259" w:lineRule="auto"/>
              <w:ind w:left="0" w:right="57" w:firstLine="0"/>
              <w:jc w:val="right"/>
              <w:rPr>
                <w:color w:val="auto"/>
              </w:rPr>
            </w:pPr>
            <w:r w:rsidRPr="00417CC6">
              <w:rPr>
                <w:color w:val="auto"/>
              </w:rPr>
              <w:t xml:space="preserve">-.450 </w:t>
            </w:r>
          </w:p>
        </w:tc>
        <w:tc>
          <w:tcPr>
            <w:tcW w:w="1524" w:type="dxa"/>
          </w:tcPr>
          <w:p w14:paraId="7925DE5A" w14:textId="77777777" w:rsidR="001902BC" w:rsidRPr="00417CC6" w:rsidRDefault="00FA2D22">
            <w:pPr>
              <w:spacing w:after="0" w:line="259" w:lineRule="auto"/>
              <w:ind w:left="0" w:right="59" w:firstLine="0"/>
              <w:jc w:val="right"/>
              <w:rPr>
                <w:color w:val="auto"/>
              </w:rPr>
            </w:pPr>
            <w:r w:rsidRPr="00417CC6">
              <w:rPr>
                <w:color w:val="auto"/>
              </w:rPr>
              <w:t xml:space="preserve">.102 </w:t>
            </w:r>
          </w:p>
        </w:tc>
        <w:tc>
          <w:tcPr>
            <w:tcW w:w="1755" w:type="dxa"/>
          </w:tcPr>
          <w:p w14:paraId="3CD02718" w14:textId="77777777" w:rsidR="001902BC" w:rsidRPr="00417CC6" w:rsidRDefault="00FA2D22">
            <w:pPr>
              <w:spacing w:after="0" w:line="259" w:lineRule="auto"/>
              <w:ind w:left="0" w:right="57" w:firstLine="0"/>
              <w:jc w:val="right"/>
              <w:rPr>
                <w:color w:val="auto"/>
              </w:rPr>
            </w:pPr>
            <w:r w:rsidRPr="00417CC6">
              <w:rPr>
                <w:color w:val="auto"/>
              </w:rPr>
              <w:t xml:space="preserve">-.512 </w:t>
            </w:r>
          </w:p>
        </w:tc>
        <w:tc>
          <w:tcPr>
            <w:tcW w:w="1219" w:type="dxa"/>
          </w:tcPr>
          <w:p w14:paraId="18789C10" w14:textId="77777777" w:rsidR="001902BC" w:rsidRPr="00417CC6" w:rsidRDefault="00FA2D22">
            <w:pPr>
              <w:spacing w:after="0" w:line="259" w:lineRule="auto"/>
              <w:ind w:left="324" w:right="0" w:firstLine="0"/>
              <w:jc w:val="left"/>
              <w:rPr>
                <w:color w:val="auto"/>
              </w:rPr>
            </w:pPr>
            <w:r w:rsidRPr="00417CC6">
              <w:rPr>
                <w:color w:val="auto"/>
              </w:rPr>
              <w:t xml:space="preserve">-4.390 </w:t>
            </w:r>
          </w:p>
        </w:tc>
        <w:tc>
          <w:tcPr>
            <w:tcW w:w="1223" w:type="dxa"/>
          </w:tcPr>
          <w:p w14:paraId="6607CB35" w14:textId="77777777" w:rsidR="001902BC" w:rsidRPr="00417CC6" w:rsidRDefault="00FA2D22">
            <w:pPr>
              <w:spacing w:after="0" w:line="259" w:lineRule="auto"/>
              <w:ind w:left="392" w:right="0" w:firstLine="0"/>
              <w:jc w:val="left"/>
              <w:rPr>
                <w:color w:val="auto"/>
              </w:rPr>
            </w:pPr>
            <w:r w:rsidRPr="00417CC6">
              <w:rPr>
                <w:color w:val="auto"/>
              </w:rPr>
              <w:t xml:space="preserve">&lt;.001 </w:t>
            </w:r>
          </w:p>
        </w:tc>
      </w:tr>
      <w:tr w:rsidR="00417CC6" w:rsidRPr="00417CC6" w14:paraId="26D1621B" w14:textId="77777777" w:rsidTr="00417CC6">
        <w:trPr>
          <w:trHeight w:val="331"/>
        </w:trPr>
        <w:tc>
          <w:tcPr>
            <w:tcW w:w="0" w:type="auto"/>
            <w:vMerge/>
          </w:tcPr>
          <w:p w14:paraId="5A86C356" w14:textId="77777777" w:rsidR="001902BC" w:rsidRPr="00417CC6" w:rsidRDefault="001902BC">
            <w:pPr>
              <w:spacing w:after="160" w:line="259" w:lineRule="auto"/>
              <w:ind w:left="0" w:right="0" w:firstLine="0"/>
              <w:jc w:val="left"/>
              <w:rPr>
                <w:color w:val="auto"/>
              </w:rPr>
            </w:pPr>
          </w:p>
        </w:tc>
        <w:tc>
          <w:tcPr>
            <w:tcW w:w="1522" w:type="dxa"/>
          </w:tcPr>
          <w:p w14:paraId="7F00A60F" w14:textId="77777777" w:rsidR="001902BC" w:rsidRPr="00417CC6" w:rsidRDefault="00FA2D22">
            <w:pPr>
              <w:spacing w:after="0" w:line="259" w:lineRule="auto"/>
              <w:ind w:left="60" w:right="0" w:firstLine="0"/>
              <w:jc w:val="left"/>
              <w:rPr>
                <w:color w:val="auto"/>
              </w:rPr>
            </w:pPr>
            <w:r w:rsidRPr="00417CC6">
              <w:rPr>
                <w:color w:val="auto"/>
              </w:rPr>
              <w:t xml:space="preserve">CL </w:t>
            </w:r>
          </w:p>
        </w:tc>
        <w:tc>
          <w:tcPr>
            <w:tcW w:w="1292" w:type="dxa"/>
          </w:tcPr>
          <w:p w14:paraId="56EF9C43" w14:textId="77777777" w:rsidR="001902BC" w:rsidRPr="00417CC6" w:rsidRDefault="00FA2D22">
            <w:pPr>
              <w:spacing w:after="0" w:line="259" w:lineRule="auto"/>
              <w:ind w:left="0" w:right="57" w:firstLine="0"/>
              <w:jc w:val="right"/>
              <w:rPr>
                <w:color w:val="auto"/>
              </w:rPr>
            </w:pPr>
            <w:r w:rsidRPr="00417CC6">
              <w:rPr>
                <w:color w:val="auto"/>
              </w:rPr>
              <w:t xml:space="preserve">.058 </w:t>
            </w:r>
          </w:p>
        </w:tc>
        <w:tc>
          <w:tcPr>
            <w:tcW w:w="1524" w:type="dxa"/>
          </w:tcPr>
          <w:p w14:paraId="414A9845" w14:textId="77777777" w:rsidR="001902BC" w:rsidRPr="00417CC6" w:rsidRDefault="00FA2D22">
            <w:pPr>
              <w:spacing w:after="0" w:line="259" w:lineRule="auto"/>
              <w:ind w:left="0" w:right="59" w:firstLine="0"/>
              <w:jc w:val="right"/>
              <w:rPr>
                <w:color w:val="auto"/>
              </w:rPr>
            </w:pPr>
            <w:r w:rsidRPr="00417CC6">
              <w:rPr>
                <w:color w:val="auto"/>
              </w:rPr>
              <w:t xml:space="preserve">.109 </w:t>
            </w:r>
          </w:p>
        </w:tc>
        <w:tc>
          <w:tcPr>
            <w:tcW w:w="1755" w:type="dxa"/>
          </w:tcPr>
          <w:p w14:paraId="65C0786A" w14:textId="77777777" w:rsidR="001902BC" w:rsidRPr="00417CC6" w:rsidRDefault="00FA2D22">
            <w:pPr>
              <w:spacing w:after="0" w:line="259" w:lineRule="auto"/>
              <w:ind w:left="0" w:right="57" w:firstLine="0"/>
              <w:jc w:val="right"/>
              <w:rPr>
                <w:color w:val="auto"/>
              </w:rPr>
            </w:pPr>
            <w:r w:rsidRPr="00417CC6">
              <w:rPr>
                <w:color w:val="auto"/>
              </w:rPr>
              <w:t xml:space="preserve">.063 </w:t>
            </w:r>
          </w:p>
        </w:tc>
        <w:tc>
          <w:tcPr>
            <w:tcW w:w="1219" w:type="dxa"/>
          </w:tcPr>
          <w:p w14:paraId="23D8632F" w14:textId="77777777" w:rsidR="001902BC" w:rsidRPr="00417CC6" w:rsidRDefault="00FA2D22">
            <w:pPr>
              <w:spacing w:after="0" w:line="259" w:lineRule="auto"/>
              <w:ind w:left="0" w:right="57" w:firstLine="0"/>
              <w:jc w:val="right"/>
              <w:rPr>
                <w:color w:val="auto"/>
              </w:rPr>
            </w:pPr>
            <w:r w:rsidRPr="00417CC6">
              <w:rPr>
                <w:color w:val="auto"/>
              </w:rPr>
              <w:t xml:space="preserve">.533 </w:t>
            </w:r>
          </w:p>
        </w:tc>
        <w:tc>
          <w:tcPr>
            <w:tcW w:w="1223" w:type="dxa"/>
          </w:tcPr>
          <w:p w14:paraId="3F61D266" w14:textId="77777777" w:rsidR="001902BC" w:rsidRPr="00417CC6" w:rsidRDefault="00FA2D22">
            <w:pPr>
              <w:spacing w:after="0" w:line="259" w:lineRule="auto"/>
              <w:ind w:left="0" w:right="55" w:firstLine="0"/>
              <w:jc w:val="right"/>
              <w:rPr>
                <w:color w:val="auto"/>
              </w:rPr>
            </w:pPr>
            <w:r w:rsidRPr="00417CC6">
              <w:rPr>
                <w:color w:val="auto"/>
              </w:rPr>
              <w:t xml:space="preserve">.596 </w:t>
            </w:r>
          </w:p>
        </w:tc>
      </w:tr>
      <w:tr w:rsidR="00417CC6" w:rsidRPr="00417CC6" w14:paraId="6DFD358E" w14:textId="77777777" w:rsidTr="00417CC6">
        <w:trPr>
          <w:trHeight w:val="331"/>
        </w:trPr>
        <w:tc>
          <w:tcPr>
            <w:tcW w:w="0" w:type="auto"/>
            <w:vMerge/>
          </w:tcPr>
          <w:p w14:paraId="49AD717C" w14:textId="77777777" w:rsidR="001902BC" w:rsidRPr="00417CC6" w:rsidRDefault="001902BC">
            <w:pPr>
              <w:spacing w:after="160" w:line="259" w:lineRule="auto"/>
              <w:ind w:left="0" w:right="0" w:firstLine="0"/>
              <w:jc w:val="left"/>
              <w:rPr>
                <w:color w:val="auto"/>
              </w:rPr>
            </w:pPr>
          </w:p>
        </w:tc>
        <w:tc>
          <w:tcPr>
            <w:tcW w:w="1522" w:type="dxa"/>
          </w:tcPr>
          <w:p w14:paraId="1DE78D6C" w14:textId="77777777" w:rsidR="001902BC" w:rsidRPr="00417CC6" w:rsidRDefault="00FA2D22">
            <w:pPr>
              <w:spacing w:after="0" w:line="259" w:lineRule="auto"/>
              <w:ind w:left="60" w:right="0" w:firstLine="0"/>
              <w:jc w:val="left"/>
              <w:rPr>
                <w:color w:val="auto"/>
              </w:rPr>
            </w:pPr>
            <w:r w:rsidRPr="00417CC6">
              <w:rPr>
                <w:color w:val="auto"/>
              </w:rPr>
              <w:t xml:space="preserve">PPD </w:t>
            </w:r>
          </w:p>
        </w:tc>
        <w:tc>
          <w:tcPr>
            <w:tcW w:w="1292" w:type="dxa"/>
          </w:tcPr>
          <w:p w14:paraId="572926E0" w14:textId="77777777" w:rsidR="001902BC" w:rsidRPr="00417CC6" w:rsidRDefault="00FA2D22">
            <w:pPr>
              <w:spacing w:after="0" w:line="259" w:lineRule="auto"/>
              <w:ind w:left="0" w:right="57" w:firstLine="0"/>
              <w:jc w:val="right"/>
              <w:rPr>
                <w:color w:val="auto"/>
              </w:rPr>
            </w:pPr>
            <w:r w:rsidRPr="00417CC6">
              <w:rPr>
                <w:color w:val="auto"/>
              </w:rPr>
              <w:t xml:space="preserve">.065 </w:t>
            </w:r>
          </w:p>
        </w:tc>
        <w:tc>
          <w:tcPr>
            <w:tcW w:w="1524" w:type="dxa"/>
          </w:tcPr>
          <w:p w14:paraId="60C53385" w14:textId="77777777" w:rsidR="001902BC" w:rsidRPr="00417CC6" w:rsidRDefault="00FA2D22">
            <w:pPr>
              <w:spacing w:after="0" w:line="259" w:lineRule="auto"/>
              <w:ind w:left="0" w:right="59" w:firstLine="0"/>
              <w:jc w:val="right"/>
              <w:rPr>
                <w:color w:val="auto"/>
              </w:rPr>
            </w:pPr>
            <w:r w:rsidRPr="00417CC6">
              <w:rPr>
                <w:color w:val="auto"/>
              </w:rPr>
              <w:t xml:space="preserve">.113 </w:t>
            </w:r>
          </w:p>
        </w:tc>
        <w:tc>
          <w:tcPr>
            <w:tcW w:w="1755" w:type="dxa"/>
          </w:tcPr>
          <w:p w14:paraId="08564E7C" w14:textId="77777777" w:rsidR="001902BC" w:rsidRPr="00417CC6" w:rsidRDefault="00FA2D22">
            <w:pPr>
              <w:spacing w:after="0" w:line="259" w:lineRule="auto"/>
              <w:ind w:left="0" w:right="57" w:firstLine="0"/>
              <w:jc w:val="right"/>
              <w:rPr>
                <w:color w:val="auto"/>
              </w:rPr>
            </w:pPr>
            <w:r w:rsidRPr="00417CC6">
              <w:rPr>
                <w:color w:val="auto"/>
              </w:rPr>
              <w:t xml:space="preserve">.074 </w:t>
            </w:r>
          </w:p>
        </w:tc>
        <w:tc>
          <w:tcPr>
            <w:tcW w:w="1219" w:type="dxa"/>
          </w:tcPr>
          <w:p w14:paraId="720DA45D" w14:textId="77777777" w:rsidR="001902BC" w:rsidRPr="00417CC6" w:rsidRDefault="00FA2D22">
            <w:pPr>
              <w:spacing w:after="0" w:line="259" w:lineRule="auto"/>
              <w:ind w:left="0" w:right="57" w:firstLine="0"/>
              <w:jc w:val="right"/>
              <w:rPr>
                <w:color w:val="auto"/>
              </w:rPr>
            </w:pPr>
            <w:r w:rsidRPr="00417CC6">
              <w:rPr>
                <w:color w:val="auto"/>
              </w:rPr>
              <w:t xml:space="preserve">.574 </w:t>
            </w:r>
          </w:p>
        </w:tc>
        <w:tc>
          <w:tcPr>
            <w:tcW w:w="1223" w:type="dxa"/>
          </w:tcPr>
          <w:p w14:paraId="10678244" w14:textId="77777777" w:rsidR="001902BC" w:rsidRPr="00417CC6" w:rsidRDefault="00FA2D22">
            <w:pPr>
              <w:spacing w:after="0" w:line="259" w:lineRule="auto"/>
              <w:ind w:left="0" w:right="55" w:firstLine="0"/>
              <w:jc w:val="right"/>
              <w:rPr>
                <w:color w:val="auto"/>
              </w:rPr>
            </w:pPr>
            <w:r w:rsidRPr="00417CC6">
              <w:rPr>
                <w:color w:val="auto"/>
              </w:rPr>
              <w:t xml:space="preserve">.568 </w:t>
            </w:r>
          </w:p>
        </w:tc>
      </w:tr>
      <w:tr w:rsidR="00417CC6" w:rsidRPr="00417CC6" w14:paraId="631120BC" w14:textId="77777777" w:rsidTr="00417CC6">
        <w:trPr>
          <w:trHeight w:val="350"/>
        </w:trPr>
        <w:tc>
          <w:tcPr>
            <w:tcW w:w="0" w:type="auto"/>
            <w:vMerge/>
          </w:tcPr>
          <w:p w14:paraId="25FC7409" w14:textId="77777777" w:rsidR="001902BC" w:rsidRPr="00417CC6" w:rsidRDefault="001902BC">
            <w:pPr>
              <w:spacing w:after="160" w:line="259" w:lineRule="auto"/>
              <w:ind w:left="0" w:right="0" w:firstLine="0"/>
              <w:jc w:val="left"/>
              <w:rPr>
                <w:color w:val="auto"/>
              </w:rPr>
            </w:pPr>
          </w:p>
        </w:tc>
        <w:tc>
          <w:tcPr>
            <w:tcW w:w="1522" w:type="dxa"/>
          </w:tcPr>
          <w:p w14:paraId="60FC4307" w14:textId="77777777" w:rsidR="001902BC" w:rsidRPr="00417CC6" w:rsidRDefault="00FA2D22">
            <w:pPr>
              <w:spacing w:after="0" w:line="259" w:lineRule="auto"/>
              <w:ind w:left="60" w:right="0" w:firstLine="0"/>
              <w:jc w:val="left"/>
              <w:rPr>
                <w:color w:val="auto"/>
              </w:rPr>
            </w:pPr>
            <w:r w:rsidRPr="00417CC6">
              <w:rPr>
                <w:color w:val="auto"/>
              </w:rPr>
              <w:t xml:space="preserve">UX </w:t>
            </w:r>
          </w:p>
        </w:tc>
        <w:tc>
          <w:tcPr>
            <w:tcW w:w="1292" w:type="dxa"/>
          </w:tcPr>
          <w:p w14:paraId="48A44181" w14:textId="77777777" w:rsidR="001902BC" w:rsidRPr="00417CC6" w:rsidRDefault="00FA2D22">
            <w:pPr>
              <w:spacing w:after="0" w:line="259" w:lineRule="auto"/>
              <w:ind w:left="0" w:right="57" w:firstLine="0"/>
              <w:jc w:val="right"/>
              <w:rPr>
                <w:color w:val="auto"/>
              </w:rPr>
            </w:pPr>
            <w:r w:rsidRPr="00417CC6">
              <w:rPr>
                <w:color w:val="auto"/>
              </w:rPr>
              <w:t xml:space="preserve">.010 </w:t>
            </w:r>
          </w:p>
        </w:tc>
        <w:tc>
          <w:tcPr>
            <w:tcW w:w="1524" w:type="dxa"/>
          </w:tcPr>
          <w:p w14:paraId="6071C329" w14:textId="77777777" w:rsidR="001902BC" w:rsidRPr="00417CC6" w:rsidRDefault="00FA2D22">
            <w:pPr>
              <w:spacing w:after="0" w:line="259" w:lineRule="auto"/>
              <w:ind w:left="0" w:right="59" w:firstLine="0"/>
              <w:jc w:val="right"/>
              <w:rPr>
                <w:color w:val="auto"/>
              </w:rPr>
            </w:pPr>
            <w:r w:rsidRPr="00417CC6">
              <w:rPr>
                <w:color w:val="auto"/>
              </w:rPr>
              <w:t xml:space="preserve">.118 </w:t>
            </w:r>
          </w:p>
        </w:tc>
        <w:tc>
          <w:tcPr>
            <w:tcW w:w="1755" w:type="dxa"/>
          </w:tcPr>
          <w:p w14:paraId="0758D8CF" w14:textId="77777777" w:rsidR="001902BC" w:rsidRPr="00417CC6" w:rsidRDefault="00FA2D22">
            <w:pPr>
              <w:spacing w:after="0" w:line="259" w:lineRule="auto"/>
              <w:ind w:left="0" w:right="57" w:firstLine="0"/>
              <w:jc w:val="right"/>
              <w:rPr>
                <w:color w:val="auto"/>
              </w:rPr>
            </w:pPr>
            <w:r w:rsidRPr="00417CC6">
              <w:rPr>
                <w:color w:val="auto"/>
              </w:rPr>
              <w:t xml:space="preserve">.010 </w:t>
            </w:r>
          </w:p>
        </w:tc>
        <w:tc>
          <w:tcPr>
            <w:tcW w:w="1219" w:type="dxa"/>
          </w:tcPr>
          <w:p w14:paraId="768239AA" w14:textId="77777777" w:rsidR="001902BC" w:rsidRPr="00417CC6" w:rsidRDefault="00FA2D22">
            <w:pPr>
              <w:spacing w:after="0" w:line="259" w:lineRule="auto"/>
              <w:ind w:left="0" w:right="57" w:firstLine="0"/>
              <w:jc w:val="right"/>
              <w:rPr>
                <w:color w:val="auto"/>
              </w:rPr>
            </w:pPr>
            <w:r w:rsidRPr="00417CC6">
              <w:rPr>
                <w:color w:val="auto"/>
              </w:rPr>
              <w:t xml:space="preserve">.083 </w:t>
            </w:r>
          </w:p>
        </w:tc>
        <w:tc>
          <w:tcPr>
            <w:tcW w:w="1223" w:type="dxa"/>
          </w:tcPr>
          <w:p w14:paraId="7CEB1EFF" w14:textId="77777777" w:rsidR="001902BC" w:rsidRPr="00417CC6" w:rsidRDefault="00FA2D22">
            <w:pPr>
              <w:spacing w:after="0" w:line="259" w:lineRule="auto"/>
              <w:ind w:left="0" w:right="55" w:firstLine="0"/>
              <w:jc w:val="right"/>
              <w:rPr>
                <w:color w:val="auto"/>
              </w:rPr>
            </w:pPr>
            <w:r w:rsidRPr="00417CC6">
              <w:rPr>
                <w:color w:val="auto"/>
              </w:rPr>
              <w:t xml:space="preserve">.934 </w:t>
            </w:r>
          </w:p>
        </w:tc>
      </w:tr>
      <w:tr w:rsidR="00417CC6" w:rsidRPr="00417CC6" w14:paraId="681713F0" w14:textId="77777777" w:rsidTr="00417CC6">
        <w:trPr>
          <w:trHeight w:val="331"/>
        </w:trPr>
        <w:tc>
          <w:tcPr>
            <w:tcW w:w="0" w:type="auto"/>
            <w:vMerge/>
          </w:tcPr>
          <w:p w14:paraId="2321AF21" w14:textId="77777777" w:rsidR="001902BC" w:rsidRPr="00417CC6" w:rsidRDefault="001902BC">
            <w:pPr>
              <w:spacing w:after="160" w:line="259" w:lineRule="auto"/>
              <w:ind w:left="0" w:right="0" w:firstLine="0"/>
              <w:jc w:val="left"/>
              <w:rPr>
                <w:color w:val="auto"/>
              </w:rPr>
            </w:pPr>
          </w:p>
        </w:tc>
        <w:tc>
          <w:tcPr>
            <w:tcW w:w="1522" w:type="dxa"/>
          </w:tcPr>
          <w:p w14:paraId="5E484EDE" w14:textId="77777777" w:rsidR="001902BC" w:rsidRPr="00417CC6" w:rsidRDefault="00FA2D22">
            <w:pPr>
              <w:spacing w:after="0" w:line="259" w:lineRule="auto"/>
              <w:ind w:left="60" w:right="0" w:firstLine="0"/>
              <w:jc w:val="left"/>
              <w:rPr>
                <w:color w:val="auto"/>
              </w:rPr>
            </w:pPr>
            <w:r w:rsidRPr="00417CC6">
              <w:rPr>
                <w:color w:val="auto"/>
              </w:rPr>
              <w:t xml:space="preserve">UWB </w:t>
            </w:r>
          </w:p>
        </w:tc>
        <w:tc>
          <w:tcPr>
            <w:tcW w:w="1292" w:type="dxa"/>
          </w:tcPr>
          <w:p w14:paraId="1706783D" w14:textId="77777777" w:rsidR="001902BC" w:rsidRPr="00417CC6" w:rsidRDefault="00FA2D22">
            <w:pPr>
              <w:spacing w:after="0" w:line="259" w:lineRule="auto"/>
              <w:ind w:left="0" w:right="57" w:firstLine="0"/>
              <w:jc w:val="right"/>
              <w:rPr>
                <w:color w:val="auto"/>
              </w:rPr>
            </w:pPr>
            <w:r w:rsidRPr="00417CC6">
              <w:rPr>
                <w:color w:val="auto"/>
              </w:rPr>
              <w:t xml:space="preserve">-.223 </w:t>
            </w:r>
          </w:p>
        </w:tc>
        <w:tc>
          <w:tcPr>
            <w:tcW w:w="1524" w:type="dxa"/>
          </w:tcPr>
          <w:p w14:paraId="6E3F6A9D" w14:textId="77777777" w:rsidR="001902BC" w:rsidRPr="00417CC6" w:rsidRDefault="00FA2D22">
            <w:pPr>
              <w:spacing w:after="0" w:line="259" w:lineRule="auto"/>
              <w:ind w:left="0" w:right="59" w:firstLine="0"/>
              <w:jc w:val="right"/>
              <w:rPr>
                <w:color w:val="auto"/>
              </w:rPr>
            </w:pPr>
            <w:r w:rsidRPr="00417CC6">
              <w:rPr>
                <w:color w:val="auto"/>
              </w:rPr>
              <w:t xml:space="preserve">.114 </w:t>
            </w:r>
          </w:p>
        </w:tc>
        <w:tc>
          <w:tcPr>
            <w:tcW w:w="1755" w:type="dxa"/>
          </w:tcPr>
          <w:p w14:paraId="11E9FA8E" w14:textId="77777777" w:rsidR="001902BC" w:rsidRPr="00417CC6" w:rsidRDefault="00FA2D22">
            <w:pPr>
              <w:spacing w:after="0" w:line="259" w:lineRule="auto"/>
              <w:ind w:left="0" w:right="57" w:firstLine="0"/>
              <w:jc w:val="right"/>
              <w:rPr>
                <w:color w:val="auto"/>
              </w:rPr>
            </w:pPr>
            <w:r w:rsidRPr="00417CC6">
              <w:rPr>
                <w:color w:val="auto"/>
              </w:rPr>
              <w:t xml:space="preserve">-.225 </w:t>
            </w:r>
          </w:p>
        </w:tc>
        <w:tc>
          <w:tcPr>
            <w:tcW w:w="1219" w:type="dxa"/>
          </w:tcPr>
          <w:p w14:paraId="583DD441" w14:textId="77777777" w:rsidR="001902BC" w:rsidRPr="00417CC6" w:rsidRDefault="00FA2D22">
            <w:pPr>
              <w:spacing w:after="0" w:line="259" w:lineRule="auto"/>
              <w:ind w:left="324" w:right="0" w:firstLine="0"/>
              <w:jc w:val="left"/>
              <w:rPr>
                <w:color w:val="auto"/>
              </w:rPr>
            </w:pPr>
            <w:r w:rsidRPr="00417CC6">
              <w:rPr>
                <w:color w:val="auto"/>
              </w:rPr>
              <w:t xml:space="preserve">-1.954 </w:t>
            </w:r>
          </w:p>
        </w:tc>
        <w:tc>
          <w:tcPr>
            <w:tcW w:w="1223" w:type="dxa"/>
          </w:tcPr>
          <w:p w14:paraId="5704A411" w14:textId="77777777" w:rsidR="001902BC" w:rsidRPr="00417CC6" w:rsidRDefault="00FA2D22">
            <w:pPr>
              <w:spacing w:after="0" w:line="259" w:lineRule="auto"/>
              <w:ind w:left="0" w:right="55" w:firstLine="0"/>
              <w:jc w:val="right"/>
              <w:rPr>
                <w:color w:val="auto"/>
              </w:rPr>
            </w:pPr>
            <w:r w:rsidRPr="00417CC6">
              <w:rPr>
                <w:color w:val="auto"/>
              </w:rPr>
              <w:t xml:space="preserve">.056 </w:t>
            </w:r>
          </w:p>
        </w:tc>
      </w:tr>
      <w:tr w:rsidR="00417CC6" w:rsidRPr="00417CC6" w14:paraId="1C63F724" w14:textId="77777777" w:rsidTr="00417CC6">
        <w:trPr>
          <w:trHeight w:val="332"/>
        </w:trPr>
        <w:tc>
          <w:tcPr>
            <w:tcW w:w="0" w:type="auto"/>
            <w:vMerge/>
          </w:tcPr>
          <w:p w14:paraId="5864D061" w14:textId="77777777" w:rsidR="001902BC" w:rsidRPr="00417CC6" w:rsidRDefault="001902BC">
            <w:pPr>
              <w:spacing w:after="160" w:line="259" w:lineRule="auto"/>
              <w:ind w:left="0" w:right="0" w:firstLine="0"/>
              <w:jc w:val="left"/>
              <w:rPr>
                <w:color w:val="auto"/>
              </w:rPr>
            </w:pPr>
          </w:p>
        </w:tc>
        <w:tc>
          <w:tcPr>
            <w:tcW w:w="1522" w:type="dxa"/>
          </w:tcPr>
          <w:p w14:paraId="2E9AEC2F" w14:textId="77777777" w:rsidR="001902BC" w:rsidRPr="00417CC6" w:rsidRDefault="00FA2D22">
            <w:pPr>
              <w:spacing w:after="0" w:line="259" w:lineRule="auto"/>
              <w:ind w:left="60" w:right="0" w:firstLine="0"/>
              <w:jc w:val="left"/>
              <w:rPr>
                <w:color w:val="auto"/>
              </w:rPr>
            </w:pPr>
            <w:r w:rsidRPr="00417CC6">
              <w:rPr>
                <w:color w:val="auto"/>
              </w:rPr>
              <w:t xml:space="preserve">CE </w:t>
            </w:r>
          </w:p>
        </w:tc>
        <w:tc>
          <w:tcPr>
            <w:tcW w:w="1292" w:type="dxa"/>
          </w:tcPr>
          <w:p w14:paraId="0863A3D7" w14:textId="77777777" w:rsidR="001902BC" w:rsidRPr="00417CC6" w:rsidRDefault="00FA2D22">
            <w:pPr>
              <w:spacing w:after="0" w:line="259" w:lineRule="auto"/>
              <w:ind w:left="0" w:right="57" w:firstLine="0"/>
              <w:jc w:val="right"/>
              <w:rPr>
                <w:color w:val="auto"/>
              </w:rPr>
            </w:pPr>
            <w:r w:rsidRPr="00417CC6">
              <w:rPr>
                <w:color w:val="auto"/>
              </w:rPr>
              <w:t xml:space="preserve">.222 </w:t>
            </w:r>
          </w:p>
        </w:tc>
        <w:tc>
          <w:tcPr>
            <w:tcW w:w="1524" w:type="dxa"/>
          </w:tcPr>
          <w:p w14:paraId="71911DA2" w14:textId="77777777" w:rsidR="001902BC" w:rsidRPr="00417CC6" w:rsidRDefault="00FA2D22">
            <w:pPr>
              <w:spacing w:after="0" w:line="259" w:lineRule="auto"/>
              <w:ind w:left="0" w:right="59" w:firstLine="0"/>
              <w:jc w:val="right"/>
              <w:rPr>
                <w:color w:val="auto"/>
              </w:rPr>
            </w:pPr>
            <w:r w:rsidRPr="00417CC6">
              <w:rPr>
                <w:color w:val="auto"/>
              </w:rPr>
              <w:t xml:space="preserve">.113 </w:t>
            </w:r>
          </w:p>
        </w:tc>
        <w:tc>
          <w:tcPr>
            <w:tcW w:w="1755" w:type="dxa"/>
          </w:tcPr>
          <w:p w14:paraId="672AC856" w14:textId="77777777" w:rsidR="001902BC" w:rsidRPr="00417CC6" w:rsidRDefault="00FA2D22">
            <w:pPr>
              <w:spacing w:after="0" w:line="259" w:lineRule="auto"/>
              <w:ind w:left="0" w:right="57" w:firstLine="0"/>
              <w:jc w:val="right"/>
              <w:rPr>
                <w:color w:val="auto"/>
              </w:rPr>
            </w:pPr>
            <w:r w:rsidRPr="00417CC6">
              <w:rPr>
                <w:color w:val="auto"/>
              </w:rPr>
              <w:t xml:space="preserve">.254 </w:t>
            </w:r>
          </w:p>
        </w:tc>
        <w:tc>
          <w:tcPr>
            <w:tcW w:w="1219" w:type="dxa"/>
          </w:tcPr>
          <w:p w14:paraId="6F546813" w14:textId="77777777" w:rsidR="001902BC" w:rsidRPr="00417CC6" w:rsidRDefault="00FA2D22">
            <w:pPr>
              <w:spacing w:after="0" w:line="259" w:lineRule="auto"/>
              <w:ind w:left="406" w:right="0" w:firstLine="0"/>
              <w:jc w:val="left"/>
              <w:rPr>
                <w:color w:val="auto"/>
              </w:rPr>
            </w:pPr>
            <w:r w:rsidRPr="00417CC6">
              <w:rPr>
                <w:color w:val="auto"/>
              </w:rPr>
              <w:t xml:space="preserve">1.970 </w:t>
            </w:r>
          </w:p>
        </w:tc>
        <w:tc>
          <w:tcPr>
            <w:tcW w:w="1223" w:type="dxa"/>
          </w:tcPr>
          <w:p w14:paraId="1429A321" w14:textId="77777777" w:rsidR="001902BC" w:rsidRPr="00417CC6" w:rsidRDefault="00FA2D22">
            <w:pPr>
              <w:spacing w:after="0" w:line="259" w:lineRule="auto"/>
              <w:ind w:left="0" w:right="55" w:firstLine="0"/>
              <w:jc w:val="right"/>
              <w:rPr>
                <w:color w:val="auto"/>
              </w:rPr>
            </w:pPr>
            <w:r w:rsidRPr="00417CC6">
              <w:rPr>
                <w:color w:val="auto"/>
              </w:rPr>
              <w:t xml:space="preserve">.054 </w:t>
            </w:r>
          </w:p>
        </w:tc>
      </w:tr>
      <w:tr w:rsidR="00417CC6" w:rsidRPr="00417CC6" w14:paraId="259AAC37" w14:textId="77777777" w:rsidTr="00417CC6">
        <w:trPr>
          <w:trHeight w:val="322"/>
        </w:trPr>
        <w:tc>
          <w:tcPr>
            <w:tcW w:w="6971" w:type="dxa"/>
            <w:gridSpan w:val="5"/>
          </w:tcPr>
          <w:p w14:paraId="420CE4DD" w14:textId="77777777" w:rsidR="001902BC" w:rsidRPr="00417CC6" w:rsidRDefault="00FA2D22">
            <w:pPr>
              <w:spacing w:after="0" w:line="259" w:lineRule="auto"/>
              <w:ind w:left="64" w:right="0" w:firstLine="0"/>
              <w:jc w:val="left"/>
              <w:rPr>
                <w:color w:val="auto"/>
              </w:rPr>
            </w:pPr>
            <w:r w:rsidRPr="00417CC6">
              <w:rPr>
                <w:color w:val="auto"/>
              </w:rPr>
              <w:t xml:space="preserve">a. Dependent Variable: ARM </w:t>
            </w:r>
          </w:p>
        </w:tc>
        <w:tc>
          <w:tcPr>
            <w:tcW w:w="1219" w:type="dxa"/>
          </w:tcPr>
          <w:p w14:paraId="03B4C263" w14:textId="77777777" w:rsidR="001902BC" w:rsidRPr="00417CC6" w:rsidRDefault="001902BC">
            <w:pPr>
              <w:spacing w:after="160" w:line="259" w:lineRule="auto"/>
              <w:ind w:left="0" w:right="0" w:firstLine="0"/>
              <w:jc w:val="left"/>
              <w:rPr>
                <w:color w:val="auto"/>
              </w:rPr>
            </w:pPr>
          </w:p>
        </w:tc>
        <w:tc>
          <w:tcPr>
            <w:tcW w:w="1223" w:type="dxa"/>
          </w:tcPr>
          <w:p w14:paraId="48920A1C" w14:textId="77777777" w:rsidR="001902BC" w:rsidRPr="00417CC6" w:rsidRDefault="001902BC">
            <w:pPr>
              <w:spacing w:after="160" w:line="259" w:lineRule="auto"/>
              <w:ind w:left="0" w:right="0" w:firstLine="0"/>
              <w:jc w:val="left"/>
              <w:rPr>
                <w:color w:val="auto"/>
              </w:rPr>
            </w:pPr>
          </w:p>
        </w:tc>
      </w:tr>
    </w:tbl>
    <w:p w14:paraId="565F9C20" w14:textId="77777777" w:rsidR="00417CC6" w:rsidRDefault="00417CC6" w:rsidP="005A1E12">
      <w:pPr>
        <w:pStyle w:val="Heading2"/>
        <w:ind w:left="0" w:firstLine="0"/>
      </w:pPr>
    </w:p>
    <w:p w14:paraId="39CD7DDE" w14:textId="4ADE89F7" w:rsidR="001902BC" w:rsidRDefault="00FA2D22" w:rsidP="005A1E12">
      <w:pPr>
        <w:pStyle w:val="Heading2"/>
        <w:ind w:left="0" w:firstLine="0"/>
      </w:pPr>
      <w:bookmarkStart w:id="50" w:name="_Toc147574370"/>
      <w:r>
        <w:t>4.3 Findings:</w:t>
      </w:r>
      <w:bookmarkEnd w:id="50"/>
      <w:r>
        <w:t xml:space="preserve">  </w:t>
      </w:r>
    </w:p>
    <w:p w14:paraId="1B6276DB" w14:textId="77777777" w:rsidR="001902BC" w:rsidRDefault="00FA2D22">
      <w:pPr>
        <w:ind w:left="-5" w:right="3"/>
      </w:pPr>
      <w:r>
        <w:t xml:space="preserve">The result/findings section of this paper is to report the findings of the study on the basis of the hypotheses testing,  </w:t>
      </w:r>
    </w:p>
    <w:p w14:paraId="2B7674CB" w14:textId="629CD3BC" w:rsidR="001902BC" w:rsidRDefault="00FA2D22">
      <w:pPr>
        <w:ind w:left="-5" w:right="3"/>
      </w:pPr>
      <w:r>
        <w:t xml:space="preserve">The first hypotheses were </w:t>
      </w:r>
      <w:r>
        <w:rPr>
          <w:b/>
          <w:i/>
        </w:rPr>
        <w:t>H</w:t>
      </w:r>
      <w:r>
        <w:rPr>
          <w:b/>
          <w:i/>
          <w:vertAlign w:val="subscript"/>
        </w:rPr>
        <w:t>1:</w:t>
      </w:r>
      <w:r>
        <w:rPr>
          <w:b/>
          <w:i/>
        </w:rPr>
        <w:t xml:space="preserve"> </w:t>
      </w:r>
      <w:r w:rsidR="007A4D35" w:rsidRPr="007A4D35">
        <w:rPr>
          <w:i/>
        </w:rPr>
        <w:t>“Augmented Reality Marketing has positive effect on Brand Awareness”</w:t>
      </w:r>
      <w:r>
        <w:rPr>
          <w:i/>
        </w:rPr>
        <w:t xml:space="preserve"> </w:t>
      </w:r>
      <w:r>
        <w:t>For this we had prepare a question for our respondents “</w:t>
      </w:r>
      <w:r>
        <w:rPr>
          <w:i/>
        </w:rPr>
        <w:t xml:space="preserve">Augmented Reality (AR) shopping applications enhances user’s experience as well as give information about the goods.” </w:t>
      </w:r>
      <w:r>
        <w:t xml:space="preserve">To this our respondent response is positive. They think that Augmented Reality Marketing can create a good impression on customers more appealing towards the brand. Because the information and the method of trying the product virtually was very appealing which attracts the customer impression towards the brand.  </w:t>
      </w:r>
    </w:p>
    <w:p w14:paraId="7A6B634A" w14:textId="06021D95" w:rsidR="001902BC" w:rsidRDefault="00FA2D22">
      <w:pPr>
        <w:ind w:left="-5" w:right="3"/>
      </w:pPr>
      <w:r>
        <w:t xml:space="preserve">Apparently, the hypotheses </w:t>
      </w:r>
      <w:r>
        <w:rPr>
          <w:b/>
          <w:i/>
        </w:rPr>
        <w:t>H</w:t>
      </w:r>
      <w:r>
        <w:rPr>
          <w:b/>
          <w:i/>
          <w:vertAlign w:val="subscript"/>
        </w:rPr>
        <w:t>2</w:t>
      </w:r>
      <w:r w:rsidR="007A4D35" w:rsidRPr="00083B33">
        <w:rPr>
          <w:i/>
        </w:rPr>
        <w:t>“Augmented Reality will positively influence customer loyalty</w:t>
      </w:r>
      <w:r w:rsidR="007A4D35">
        <w:rPr>
          <w:i/>
        </w:rPr>
        <w:t>”</w:t>
      </w:r>
      <w:r>
        <w:rPr>
          <w:i/>
        </w:rPr>
        <w:t xml:space="preserve"> </w:t>
      </w:r>
      <w:r>
        <w:t xml:space="preserve">was not justified with the respondent. For this we had to prepare a questionnaire </w:t>
      </w:r>
      <w:r>
        <w:rPr>
          <w:i/>
        </w:rPr>
        <w:t xml:space="preserve">AR Technology Provides Convenient Store Experiences to Consumers. </w:t>
      </w:r>
      <w:r>
        <w:t xml:space="preserve">In that response the respondent had a different view, they thought that the traditional method of dealings will be more loyal, and this aspect will not change the way of shopping experience.  </w:t>
      </w:r>
    </w:p>
    <w:p w14:paraId="04CCFC08" w14:textId="1A0255A3" w:rsidR="001902BC" w:rsidRDefault="00FA2D22">
      <w:pPr>
        <w:ind w:left="-5" w:right="3"/>
      </w:pPr>
      <w:r>
        <w:t xml:space="preserve">Next, in the hypotheses </w:t>
      </w:r>
      <w:r>
        <w:rPr>
          <w:b/>
          <w:i/>
        </w:rPr>
        <w:t>H3</w:t>
      </w:r>
      <w:r>
        <w:rPr>
          <w:i/>
        </w:rPr>
        <w:t xml:space="preserve">: </w:t>
      </w:r>
      <w:r w:rsidR="007A4D35" w:rsidRPr="00AA2E09">
        <w:rPr>
          <w:i/>
        </w:rPr>
        <w:t>“Augmented Reality Marketing has positive impact on pre-purchasing decision”</w:t>
      </w:r>
      <w:r>
        <w:rPr>
          <w:i/>
        </w:rPr>
        <w:t xml:space="preserve"> </w:t>
      </w:r>
      <w:r>
        <w:t>In that respond</w:t>
      </w:r>
      <w:r>
        <w:rPr>
          <w:i/>
        </w:rPr>
        <w:t xml:space="preserve"> </w:t>
      </w:r>
      <w:r>
        <w:t>we asked the respondent that, “</w:t>
      </w:r>
      <w:r>
        <w:rPr>
          <w:i/>
        </w:rPr>
        <w:t xml:space="preserve">It is easier to purchase a product with adequate information.” </w:t>
      </w:r>
      <w:r>
        <w:t xml:space="preserve">The respondent had given a mixed judgment about that. Some of them had a judgment like it surely gives information but not that it can assure the quality of the product. But there was another type of response like, this will save a lot of time for the shoppers because they can purchase any product at any time period. </w:t>
      </w:r>
    </w:p>
    <w:p w14:paraId="46ED72FB" w14:textId="0EF76F80" w:rsidR="001902BC" w:rsidRDefault="00FA2D22">
      <w:pPr>
        <w:spacing w:after="181"/>
        <w:ind w:left="-5" w:right="3"/>
      </w:pPr>
      <w:r>
        <w:t xml:space="preserve">In the fourth hypotheses </w:t>
      </w:r>
      <w:r>
        <w:rPr>
          <w:b/>
          <w:i/>
        </w:rPr>
        <w:t>H4</w:t>
      </w:r>
      <w:r>
        <w:rPr>
          <w:i/>
        </w:rPr>
        <w:t xml:space="preserve">: </w:t>
      </w:r>
      <w:r w:rsidR="007A4D35" w:rsidRPr="00AA2E09">
        <w:rPr>
          <w:i/>
        </w:rPr>
        <w:t>“Augmented Reality has a positive impact on User Experience”</w:t>
      </w:r>
      <w:r>
        <w:rPr>
          <w:i/>
        </w:rPr>
        <w:t xml:space="preserve"> </w:t>
      </w:r>
      <w:r>
        <w:t xml:space="preserve">On this regard, respondents had shared their view as this will be costly item to get access at this moment at least but there are some responds like it will make a remarkable impact on the experience part of the shopping journey.  </w:t>
      </w:r>
    </w:p>
    <w:p w14:paraId="1E60EA3E" w14:textId="78D944A2" w:rsidR="001902BC" w:rsidRDefault="00FA2D22">
      <w:pPr>
        <w:ind w:left="-5" w:right="3"/>
      </w:pPr>
      <w:r>
        <w:t xml:space="preserve">Then the fifth hypotheses </w:t>
      </w:r>
      <w:r>
        <w:rPr>
          <w:b/>
          <w:i/>
        </w:rPr>
        <w:t>H</w:t>
      </w:r>
      <w:r>
        <w:rPr>
          <w:b/>
          <w:i/>
          <w:vertAlign w:val="subscript"/>
        </w:rPr>
        <w:t>5</w:t>
      </w:r>
      <w:r>
        <w:rPr>
          <w:b/>
          <w:i/>
        </w:rPr>
        <w:t xml:space="preserve">: </w:t>
      </w:r>
      <w:r w:rsidR="007A4D35" w:rsidRPr="00AA2E09">
        <w:rPr>
          <w:i/>
        </w:rPr>
        <w:t>“Augmented Reality has a positive influence on user willingness to buy”</w:t>
      </w:r>
      <w:r>
        <w:rPr>
          <w:i/>
        </w:rPr>
        <w:t xml:space="preserve"> </w:t>
      </w:r>
      <w:r>
        <w:t xml:space="preserve">at these hypotheses the respondent had a positive impact on them. The respondent has agreed with these hypotheses because it can attract the customer, and this will give the customer assurance of the fittings also improve the online shopping experience. </w:t>
      </w:r>
    </w:p>
    <w:p w14:paraId="070704F3" w14:textId="4E67E3AF" w:rsidR="001902BC" w:rsidRDefault="00FA2D22">
      <w:pPr>
        <w:spacing w:after="193"/>
        <w:ind w:left="-5" w:right="3"/>
      </w:pPr>
      <w:r>
        <w:t>Lastly the sixth hypotheses “</w:t>
      </w:r>
      <w:r>
        <w:rPr>
          <w:b/>
          <w:i/>
        </w:rPr>
        <w:t>H</w:t>
      </w:r>
      <w:r>
        <w:rPr>
          <w:b/>
          <w:i/>
          <w:vertAlign w:val="subscript"/>
        </w:rPr>
        <w:t>6</w:t>
      </w:r>
      <w:r>
        <w:rPr>
          <w:b/>
          <w:i/>
        </w:rPr>
        <w:t xml:space="preserve">: </w:t>
      </w:r>
      <w:r w:rsidR="007A4D35" w:rsidRPr="00AA2E09">
        <w:rPr>
          <w:i/>
        </w:rPr>
        <w:t>“Augmented reality has a positive impact on Customer Engagement”</w:t>
      </w:r>
      <w:r>
        <w:rPr>
          <w:i/>
        </w:rPr>
        <w:t xml:space="preserve"> </w:t>
      </w:r>
      <w:r>
        <w:t>for these hypotheses we have tested our respondent by a question “</w:t>
      </w:r>
      <w:r>
        <w:rPr>
          <w:i/>
        </w:rPr>
        <w:t xml:space="preserve">Through AR </w:t>
      </w:r>
      <w:r>
        <w:rPr>
          <w:i/>
        </w:rPr>
        <w:lastRenderedPageBreak/>
        <w:t>customers can more efficiently acquire information by permitting visual analysis of products</w:t>
      </w:r>
      <w:r>
        <w:t xml:space="preserve">.” From this question the findings were </w:t>
      </w:r>
      <w:r w:rsidR="00474A2E">
        <w:t>negative</w:t>
      </w:r>
      <w:r>
        <w:t xml:space="preserve">, and respondent has mentioned that the augmented reality will </w:t>
      </w:r>
      <w:r w:rsidR="00474A2E">
        <w:t xml:space="preserve">not </w:t>
      </w:r>
      <w:r>
        <w:t xml:space="preserve">build a communication bridge through the organization and consumer.  </w:t>
      </w:r>
    </w:p>
    <w:p w14:paraId="33558923" w14:textId="77777777" w:rsidR="001902BC" w:rsidRDefault="00FA2D22" w:rsidP="00102F7A">
      <w:pPr>
        <w:pStyle w:val="Heading2"/>
      </w:pPr>
      <w:bookmarkStart w:id="51" w:name="_Toc147574371"/>
      <w:r>
        <w:t>4.4 Recommendation:</w:t>
      </w:r>
      <w:bookmarkEnd w:id="51"/>
      <w:r>
        <w:t xml:space="preserve">  </w:t>
      </w:r>
    </w:p>
    <w:p w14:paraId="75384F6E" w14:textId="3D5F1237" w:rsidR="001C615E" w:rsidRPr="001C615E" w:rsidRDefault="001C615E" w:rsidP="001C615E">
      <w:r w:rsidRPr="001C615E">
        <w:t>The utilization of augmented reality (AR) is increasingly being recognized as a transformative force within the realm of marketing. This presents a distinct potential for firms to transform their marketing strategies through the provision of immersive and engaging experiences to consumers. This article aims to examine the potential of augmented reality (AR) technology in optimizing consumer engagement, boosting sales, and transforming conventional marketing strategies.</w:t>
      </w:r>
    </w:p>
    <w:p w14:paraId="1CEAC453" w14:textId="77777777" w:rsidR="001C615E" w:rsidRDefault="001C615E" w:rsidP="001C615E">
      <w:r w:rsidRPr="001C615E">
        <w:t>Augmented reality (AR) marketing is an emerging discipline that is seeing significant growth and offers substantial opportunities for marketers. This technology enables individuals to develop compelling and interactive encounters that have the potential to cultivate brand loyalty and enhance customer engagement. In order to optimize the utilization of augmented reality (AR) marketing, it is imperative to take into account certain crucial techniques and factors.</w:t>
      </w:r>
    </w:p>
    <w:p w14:paraId="77B86DE2" w14:textId="157F6D1B" w:rsidR="001C615E" w:rsidRPr="001C615E" w:rsidRDefault="001C615E" w:rsidP="001C615E">
      <w:pPr>
        <w:ind w:left="0" w:firstLine="0"/>
      </w:pPr>
      <w:r w:rsidRPr="001C615E">
        <w:t>Gaining a comprehensive comprehension of one's target audience is a fundamental prerequisite for achieving efficacy in augmented reality (AR) marketing endeavors. To ensure relevance and resonance, it is essential to customize augmented reality (AR) experiences according to the tastes and interests of the users.</w:t>
      </w:r>
      <w:r>
        <w:t xml:space="preserve"> </w:t>
      </w:r>
      <w:r w:rsidRPr="001C615E">
        <w:t>Generate Engaging Content: The creation of captivating content holds paramount importance in the realm of augmented reality marketing. Develop compelling and educational augmented reality (AR) content that enhances the overall experience of your consumers by providing valuable information and entertainment. It is imperative to ensure that virtual stores, product demonstrations, and interactive games are in accordance with the aims of one's brand.</w:t>
      </w:r>
      <w:r>
        <w:t xml:space="preserve"> </w:t>
      </w:r>
      <w:r w:rsidRPr="001C615E">
        <w:t>Utilize Data-Driven Insights: Capitalize on the potential of data to create well-informed judgments. Conduct an analysis of user behavior and preferences inside augmented reality (AR) experiences in order to enhance the effectiveness of marketing campaigns and enhance consumer engagement.</w:t>
      </w:r>
      <w:r>
        <w:t xml:space="preserve"> </w:t>
      </w:r>
      <w:r w:rsidRPr="001C615E">
        <w:t>Efficient Dissemination: Engage in strategic deliberation over the manner and location of disseminating your augmented reality material. Social media platforms such as Snapchat and Instagram provide extensive avenues for the display of augmented reality advertisements, enabling businesses to effectively reach a larger and more diverse audience while fostering engagement.</w:t>
      </w:r>
      <w:r>
        <w:t xml:space="preserve"> </w:t>
      </w:r>
      <w:r w:rsidRPr="001C615E">
        <w:t>User Interaction Tracking: Incorporate comprehensive analytics technologies to monitor and record user engagement inside augmented reality campaigns. The aforementioned data possesses the potential to offer significant insights that can be utilized to refine and optimize marketing strategies.</w:t>
      </w:r>
      <w:r>
        <w:t xml:space="preserve"> </w:t>
      </w:r>
      <w:r w:rsidRPr="001C615E">
        <w:t>A/B Testing: Conduct experiments utilizing various augmented reality approaches in order to determine the most effective approach that aligns with your brand and target demographic. The utilization of A/B testing can assist in the refinement of methods to achieve optimal outcomes.</w:t>
      </w:r>
    </w:p>
    <w:p w14:paraId="7574245E" w14:textId="5313B77B" w:rsidR="001C615E" w:rsidRPr="001C615E" w:rsidRDefault="001C615E" w:rsidP="001C615E">
      <w:pPr>
        <w:rPr>
          <w:b/>
        </w:rPr>
      </w:pPr>
      <w:r w:rsidRPr="001C615E">
        <w:t xml:space="preserve">Augmented reality (AR) technology possesses the capacity to alter marketing practices through the provision of tailored and interactive experiences to consumers. In order to optimize its efficacy, it is imperative to formulate a meticulously planned strategy, employ consumer data </w:t>
      </w:r>
      <w:r w:rsidRPr="001C615E">
        <w:lastRenderedPageBreak/>
        <w:t>judiciously, and comprehend the manner in which one's target audience engages with augmented reality (AR) material.</w:t>
      </w:r>
      <w:r>
        <w:rPr>
          <w:b/>
        </w:rPr>
        <w:t xml:space="preserve"> </w:t>
      </w:r>
      <w:r w:rsidRPr="001C615E">
        <w:t>Furthermore, it is worth considering the investigation of the incorporation of artificial intelligence (AI)-based technologies such as natural language processing (NLP) and computer vision (CV) in order to augment customer interaction and offer more captivating augmented reality (AR) encounters.</w:t>
      </w:r>
      <w:r>
        <w:rPr>
          <w:b/>
        </w:rPr>
        <w:t xml:space="preserve"> </w:t>
      </w:r>
      <w:r w:rsidRPr="001C615E">
        <w:t>Augmented reality (AR) is a highly potent instrument that empowers marketers to craft intriguing and personalized customer experiences. This technology enables users to visualize products inside their actual physical environment and engage in interactive brand engagements, hence enhancing the overall marketing strategy. By adhering to these prescribed principles and maintaining a proactive approach, enterprises can fully exploit the inherent capabilities of augmented reality within their marketing initiatives.</w:t>
      </w:r>
    </w:p>
    <w:p w14:paraId="23686639" w14:textId="77777777" w:rsidR="001902BC" w:rsidRDefault="00FA2D22" w:rsidP="00102F7A">
      <w:pPr>
        <w:pStyle w:val="Heading1"/>
        <w:jc w:val="left"/>
      </w:pPr>
      <w:bookmarkStart w:id="52" w:name="_Toc147574372"/>
      <w:r>
        <w:t>Conclusion:</w:t>
      </w:r>
      <w:bookmarkEnd w:id="52"/>
      <w:r>
        <w:t xml:space="preserve">  </w:t>
      </w:r>
    </w:p>
    <w:p w14:paraId="77B1EE4D" w14:textId="4132B2A5" w:rsidR="001C615E" w:rsidRDefault="001C615E" w:rsidP="001C615E">
      <w:pPr>
        <w:spacing w:after="3" w:line="259" w:lineRule="auto"/>
      </w:pPr>
      <w:r>
        <w:t xml:space="preserve">In the dynamic world of marketing, the emergence of augmented reality (AR) has presented compelling opportunities for fostering meaningful interactions with prospective clientele. Augmented reality (AR) technology facilitates the seamless integration of digital content into the physical environment, so providing users with a heightened sense of immersion and enjoyment. This capability can be harnessed by enterprises for marketing endeavors. The utilization of augmented reality (AR) marketing encompasses a wide array of applications, spanning from interactive displays within physical retail spaces to the implementation of dynamic outdoor billboards. Prior to initiating an augmented reality (AR) marketing campaign, it is imperative to assess the level of acceptance and responsiveness of the intended audience towards this novel methodology. The younger cohorts exhibit a greater propensity for technological proficiency and a higher degree of receptiveness towards novel technologies, rendering them more inclined to actively interact with augmented reality (AR) marketing in contrast to older age groups. The proficient utilization of augmented reality has the ability to differentiate enterprises in a highly competitive market. However, it is imperative to practice prudence in order to prevent potential clients from being overwhelmed by the novelty aspect. In the context of an ever-evolving digital marketing environment, enterprises are consistently seeking novel and innovative methods to establish meaningful connections with their intended consumer base. Augmented reality (AR) provides a unique opportunity for marketers to effectively interact with consumers through innovative and appealing means. Augmented Reality (AR) provides a highly engaging user experience by superimposing digital content onto the physical environment. This technology may be utilized in diverse settings, such as providing product information within brick-and-mortar businesses or facilitating participatory brand experiences during events. There are numerous benefits associated with the integration of augmented reality into marketing tactics. This capability enables firms to differentiate themselves from competitors, elevate levels of engagement, and eventually stimulate sales. Nevertheless, before to wholeheartedly adopting augmented reality (AR) as a marketing instrument, it is important to evaluate prospective obstacles, such as the financial implications linked to the creation of AR content and the requirement for users to possess compatible devices. When appropriately utilized, augmented reality (AR) can serve as a useful asset to any marketing plan. One of the methods via which augmented reality (AR) can be effectively utilized in the field of marketing involves the provision of clients with augmented information pertaining to products within a physical store </w:t>
      </w:r>
      <w:r>
        <w:lastRenderedPageBreak/>
        <w:t>environment. For example, during the process of furniture purchasing, consumers have the option to employ their smartphones to present an augmented reality (AR) overlay. This overlay effectively demonstrates the integration of a certain furniture item inside their existing living environment. This holistic experience offers prospective consumers a more comprehensive understanding, potentially resulting in heightened sales for the establishment. Additionally, augmented reality (AR) possesses the potential to serve as a formidable tool for businesses in providing interactive experiences within the context of events and exhibitions. Organizations have the capability to utilize augmented reality (AR) technology as a means to furnish event participants with comprehensive details pertaining to their respective products or services. Participants have the opportunity to avail themselves of product demos, acquire further knowledge about the brand, and even arrange meetings with sales personnel. This fosters a more interactive and enlightening encounter, which has the potential to result in heightened sales for the organization. In brief, augmented reality possesses significant promise as a marketing tool that can enhance user engagement, stimulate sales, and enhance brand exposure. When utilized in a deliberate and purposeful manner, augmented reality (AR) has the potential to seamlessly integrate with and amplify various marketing strategies.</w:t>
      </w:r>
    </w:p>
    <w:p w14:paraId="7587EE18" w14:textId="77777777" w:rsidR="001C615E" w:rsidRDefault="001C615E">
      <w:pPr>
        <w:spacing w:after="160" w:line="259" w:lineRule="auto"/>
        <w:ind w:left="0" w:right="0" w:firstLine="0"/>
        <w:jc w:val="left"/>
        <w:rPr>
          <w:b/>
          <w:sz w:val="32"/>
        </w:rPr>
      </w:pPr>
      <w:r>
        <w:rPr>
          <w:b/>
          <w:sz w:val="32"/>
        </w:rPr>
        <w:br w:type="page"/>
      </w:r>
    </w:p>
    <w:p w14:paraId="32EB4E91" w14:textId="50FC2E45" w:rsidR="001902BC" w:rsidRDefault="00FA2D22" w:rsidP="001C615E">
      <w:pPr>
        <w:spacing w:after="3" w:line="259" w:lineRule="auto"/>
        <w:jc w:val="center"/>
      </w:pPr>
      <w:r>
        <w:rPr>
          <w:b/>
          <w:sz w:val="32"/>
        </w:rPr>
        <w:lastRenderedPageBreak/>
        <w:t xml:space="preserve">Questionnaire:  </w:t>
      </w:r>
    </w:p>
    <w:p w14:paraId="0831ECEB" w14:textId="77777777" w:rsidR="001902BC" w:rsidRDefault="00FA2D22">
      <w:pPr>
        <w:spacing w:after="0" w:line="259" w:lineRule="auto"/>
        <w:ind w:right="16"/>
        <w:jc w:val="center"/>
      </w:pPr>
      <w:r>
        <w:rPr>
          <w:b/>
          <w:sz w:val="28"/>
        </w:rPr>
        <w:t xml:space="preserve">Section A: Demographic Profile </w:t>
      </w:r>
    </w:p>
    <w:p w14:paraId="7E5A977C" w14:textId="77777777" w:rsidR="001902BC" w:rsidRDefault="00FA2D22">
      <w:pPr>
        <w:spacing w:after="161" w:line="259" w:lineRule="auto"/>
        <w:ind w:left="0" w:right="0" w:firstLine="0"/>
        <w:jc w:val="left"/>
      </w:pPr>
      <w:r>
        <w:t xml:space="preserve"> </w:t>
      </w:r>
    </w:p>
    <w:p w14:paraId="74725F03" w14:textId="77777777" w:rsidR="001902BC" w:rsidRDefault="00FA2D22">
      <w:pPr>
        <w:ind w:left="-5" w:right="3"/>
      </w:pPr>
      <w:r>
        <w:t xml:space="preserve">1. Gender </w:t>
      </w:r>
    </w:p>
    <w:p w14:paraId="62B3F6BD" w14:textId="77777777" w:rsidR="001902BC" w:rsidRDefault="00FA2D22">
      <w:pPr>
        <w:ind w:left="-5" w:right="3"/>
      </w:pPr>
      <w:r>
        <w:t xml:space="preserve">(a) Male (b) Female </w:t>
      </w:r>
    </w:p>
    <w:p w14:paraId="2D0DAC38" w14:textId="77777777" w:rsidR="001902BC" w:rsidRDefault="00FA2D22">
      <w:pPr>
        <w:ind w:left="-5" w:right="3"/>
      </w:pPr>
      <w:r>
        <w:t xml:space="preserve">2. Age group </w:t>
      </w:r>
    </w:p>
    <w:p w14:paraId="0094A7FB" w14:textId="77777777" w:rsidR="001902BC" w:rsidRDefault="00FA2D22">
      <w:pPr>
        <w:tabs>
          <w:tab w:val="center" w:pos="1892"/>
          <w:tab w:val="center" w:pos="3328"/>
          <w:tab w:val="center" w:pos="4773"/>
          <w:tab w:val="center" w:pos="6564"/>
        </w:tabs>
        <w:ind w:left="-15" w:right="0" w:firstLine="0"/>
        <w:jc w:val="left"/>
      </w:pPr>
      <w:r>
        <w:t xml:space="preserve">(a) 0-15  </w:t>
      </w:r>
      <w:r>
        <w:tab/>
        <w:t xml:space="preserve">(b) 16-25  </w:t>
      </w:r>
      <w:r>
        <w:tab/>
        <w:t xml:space="preserve">(c) 26-35  </w:t>
      </w:r>
      <w:r>
        <w:tab/>
        <w:t xml:space="preserve">(d) 36-45  </w:t>
      </w:r>
      <w:r>
        <w:tab/>
        <w:t xml:space="preserve">(e) 46 and above </w:t>
      </w:r>
    </w:p>
    <w:p w14:paraId="61FCEE2C" w14:textId="77777777" w:rsidR="001902BC" w:rsidRDefault="00FA2D22">
      <w:pPr>
        <w:ind w:left="-5" w:right="3"/>
      </w:pPr>
      <w:r>
        <w:t xml:space="preserve">3. Occupation </w:t>
      </w:r>
    </w:p>
    <w:p w14:paraId="3F49EB59" w14:textId="77777777" w:rsidR="001902BC" w:rsidRDefault="00FA2D22">
      <w:pPr>
        <w:ind w:left="-5" w:right="3"/>
      </w:pPr>
      <w:r>
        <w:t xml:space="preserve">(a) Student </w:t>
      </w:r>
      <w:r>
        <w:tab/>
        <w:t xml:space="preserve">(b) Business Owner </w:t>
      </w:r>
      <w:r>
        <w:tab/>
        <w:t xml:space="preserve">(c) Government Employee </w:t>
      </w:r>
      <w:r>
        <w:tab/>
        <w:t xml:space="preserve">(d) Private Employee (e) Housewife  </w:t>
      </w:r>
    </w:p>
    <w:p w14:paraId="11D680B7" w14:textId="77777777" w:rsidR="001902BC" w:rsidRDefault="00FA2D22">
      <w:pPr>
        <w:ind w:left="-5" w:right="3"/>
      </w:pPr>
      <w:r>
        <w:t xml:space="preserve">(f) Others (Please specify) ________________ </w:t>
      </w:r>
    </w:p>
    <w:p w14:paraId="6D14959D" w14:textId="77777777" w:rsidR="001902BC" w:rsidRDefault="00FA2D22">
      <w:pPr>
        <w:ind w:left="-5" w:right="3"/>
      </w:pPr>
      <w:r>
        <w:t xml:space="preserve">4. Education </w:t>
      </w:r>
    </w:p>
    <w:p w14:paraId="49BC9D86" w14:textId="77777777" w:rsidR="001902BC" w:rsidRDefault="00FA2D22">
      <w:pPr>
        <w:ind w:left="-5" w:right="3"/>
      </w:pPr>
      <w:r>
        <w:t xml:space="preserve">(a) Masters/MBA/Graduate         (b) Undergraduate           (c) HSC/A levels                  (d) SSC/ O levels           (e) Others (Please specify) ________________ </w:t>
      </w:r>
    </w:p>
    <w:p w14:paraId="63F3F053" w14:textId="77777777" w:rsidR="001902BC" w:rsidRDefault="00FA2D22">
      <w:pPr>
        <w:ind w:left="-5" w:right="3"/>
      </w:pPr>
      <w:r>
        <w:t xml:space="preserve">5. Average monthly income (BDT) </w:t>
      </w:r>
    </w:p>
    <w:p w14:paraId="20578768" w14:textId="77777777" w:rsidR="001902BC" w:rsidRDefault="00FA2D22">
      <w:pPr>
        <w:ind w:left="-5" w:right="3"/>
      </w:pPr>
      <w:r>
        <w:t xml:space="preserve">(a) 10,000 or below            (b) 10,001-20,000           (c) 20,001- 30,000            (d) 30,001-40,000           (e) 40,000 or above </w:t>
      </w:r>
    </w:p>
    <w:p w14:paraId="58F25FCB" w14:textId="77777777" w:rsidR="001902BC" w:rsidRDefault="00FA2D22">
      <w:pPr>
        <w:ind w:left="-5" w:right="3"/>
      </w:pPr>
      <w:r>
        <w:t xml:space="preserve">6. Marital status </w:t>
      </w:r>
    </w:p>
    <w:p w14:paraId="6551E5BB" w14:textId="77777777" w:rsidR="001902BC" w:rsidRDefault="00FA2D22">
      <w:pPr>
        <w:ind w:left="-5" w:right="3"/>
      </w:pPr>
      <w:r>
        <w:t xml:space="preserve">(a) Married        (b) Unmarried         (c) Divorced           (d) Widowed </w:t>
      </w:r>
    </w:p>
    <w:p w14:paraId="11E721DC" w14:textId="77777777" w:rsidR="001902BC" w:rsidRDefault="00FA2D22">
      <w:pPr>
        <w:spacing w:after="199" w:line="259" w:lineRule="auto"/>
        <w:ind w:left="0" w:right="0" w:firstLine="0"/>
        <w:jc w:val="left"/>
      </w:pPr>
      <w:r>
        <w:t xml:space="preserve"> </w:t>
      </w:r>
    </w:p>
    <w:p w14:paraId="6B0AB01D" w14:textId="77777777" w:rsidR="001902BC" w:rsidRDefault="00FA2D22">
      <w:pPr>
        <w:spacing w:after="0" w:line="259" w:lineRule="auto"/>
        <w:ind w:right="16"/>
        <w:jc w:val="center"/>
      </w:pPr>
      <w:r>
        <w:rPr>
          <w:b/>
          <w:sz w:val="28"/>
        </w:rPr>
        <w:t xml:space="preserve">Section B: Psychographic Profile </w:t>
      </w:r>
    </w:p>
    <w:p w14:paraId="14133569" w14:textId="77777777" w:rsidR="001902BC" w:rsidRDefault="00FA2D22">
      <w:pPr>
        <w:spacing w:after="156" w:line="259" w:lineRule="auto"/>
        <w:ind w:left="0" w:right="0" w:firstLine="0"/>
        <w:jc w:val="left"/>
      </w:pPr>
      <w:r>
        <w:t xml:space="preserve"> </w:t>
      </w:r>
    </w:p>
    <w:p w14:paraId="3FF4ADC6" w14:textId="77777777" w:rsidR="001902BC" w:rsidRDefault="00FA2D22">
      <w:pPr>
        <w:ind w:left="-5" w:right="3"/>
      </w:pPr>
      <w:r>
        <w:t xml:space="preserve">7. What matters to you most while shopping online? </w:t>
      </w:r>
    </w:p>
    <w:p w14:paraId="28BB5A5A" w14:textId="77777777" w:rsidR="001902BC" w:rsidRDefault="00FA2D22">
      <w:pPr>
        <w:ind w:left="-5" w:right="3"/>
      </w:pPr>
      <w:r>
        <w:t xml:space="preserve">(a) Quality            (b) Informative </w:t>
      </w:r>
      <w:r>
        <w:tab/>
        <w:t xml:space="preserve">(c) Fashionable            (d) Fittings            (e) Others (Please specify) ________________ </w:t>
      </w:r>
    </w:p>
    <w:p w14:paraId="3685E4DF" w14:textId="77777777" w:rsidR="001902BC" w:rsidRDefault="00FA2D22">
      <w:pPr>
        <w:ind w:left="-5" w:right="3"/>
      </w:pPr>
      <w:r>
        <w:t xml:space="preserve">8. Why do you buy products/services through online? </w:t>
      </w:r>
    </w:p>
    <w:p w14:paraId="49A9FF00" w14:textId="77777777" w:rsidR="001902BC" w:rsidRDefault="00FA2D22">
      <w:pPr>
        <w:ind w:left="-5" w:right="3"/>
      </w:pPr>
      <w:r>
        <w:t xml:space="preserve">(a) Discounts           (b) Trust        (c) To save money (d) Recommendations           (e) Others (Please specify) ________________ </w:t>
      </w:r>
    </w:p>
    <w:p w14:paraId="19A8817D" w14:textId="77777777" w:rsidR="001902BC" w:rsidRDefault="00FA2D22">
      <w:pPr>
        <w:ind w:left="-5" w:right="3"/>
      </w:pPr>
      <w:r>
        <w:t xml:space="preserve">9. What sort of products/services do you buy from e-commerce sites? </w:t>
      </w:r>
    </w:p>
    <w:p w14:paraId="707C4DC2" w14:textId="77777777" w:rsidR="001902BC" w:rsidRDefault="00FA2D22">
      <w:pPr>
        <w:ind w:left="-5" w:right="3"/>
      </w:pPr>
      <w:r>
        <w:t xml:space="preserve">(a) Clothing           (b) Food         (c) Electronics  (d) Online services           (e) Others (Please specify) ________________ </w:t>
      </w:r>
    </w:p>
    <w:p w14:paraId="6BBFF1E7" w14:textId="77777777" w:rsidR="001902BC" w:rsidRDefault="00FA2D22">
      <w:pPr>
        <w:spacing w:after="156" w:line="259" w:lineRule="auto"/>
        <w:ind w:left="0" w:right="0" w:firstLine="0"/>
        <w:jc w:val="left"/>
      </w:pPr>
      <w:r>
        <w:lastRenderedPageBreak/>
        <w:t xml:space="preserve"> </w:t>
      </w:r>
    </w:p>
    <w:p w14:paraId="3DB01072" w14:textId="77777777" w:rsidR="001902BC" w:rsidRDefault="00FA2D22">
      <w:pPr>
        <w:ind w:left="-5" w:right="3"/>
      </w:pPr>
      <w:r>
        <w:t xml:space="preserve">10. How often do you buy products/services from e-commerce sites? </w:t>
      </w:r>
    </w:p>
    <w:p w14:paraId="2673C40D" w14:textId="77777777" w:rsidR="001902BC" w:rsidRDefault="00FA2D22">
      <w:pPr>
        <w:ind w:left="-5" w:right="3"/>
      </w:pPr>
      <w:r>
        <w:t xml:space="preserve">(a) 2/3 times a year           (b) Once a month           (c) Once a week                  (d) 2/3 times a week           (e) Never </w:t>
      </w:r>
    </w:p>
    <w:p w14:paraId="4234EA02" w14:textId="77777777" w:rsidR="001902BC" w:rsidRDefault="00FA2D22">
      <w:pPr>
        <w:spacing w:after="160" w:line="259" w:lineRule="auto"/>
        <w:ind w:left="0" w:right="0" w:firstLine="0"/>
        <w:jc w:val="left"/>
      </w:pPr>
      <w:r>
        <w:rPr>
          <w:b/>
        </w:rPr>
        <w:t xml:space="preserve"> </w:t>
      </w:r>
    </w:p>
    <w:p w14:paraId="03022CEA" w14:textId="721474A8" w:rsidR="001902BC" w:rsidRDefault="00FA2D22">
      <w:pPr>
        <w:spacing w:after="132" w:line="258" w:lineRule="auto"/>
        <w:ind w:left="-5" w:right="0"/>
        <w:jc w:val="left"/>
      </w:pPr>
      <w:r>
        <w:rPr>
          <w:b/>
        </w:rPr>
        <w:t xml:space="preserve">[Please put your level of agreement with the following statement in the </w:t>
      </w:r>
      <w:r w:rsidR="00162A56">
        <w:rPr>
          <w:b/>
        </w:rPr>
        <w:t>5</w:t>
      </w:r>
      <w:r>
        <w:rPr>
          <w:b/>
        </w:rPr>
        <w:t>-point Likert Scale and put a tick (</w:t>
      </w:r>
      <w:r>
        <w:rPr>
          <w:rFonts w:ascii="Segoe UI Symbol" w:eastAsia="Segoe UI Symbol" w:hAnsi="Segoe UI Symbol" w:cs="Segoe UI Symbol"/>
        </w:rPr>
        <w:t>✓</w:t>
      </w:r>
      <w:r>
        <w:rPr>
          <w:b/>
        </w:rPr>
        <w:t xml:space="preserve">) mark on your respective answer.] </w:t>
      </w:r>
    </w:p>
    <w:p w14:paraId="0581CCDA" w14:textId="77777777" w:rsidR="001902BC" w:rsidRDefault="00FA2D22">
      <w:pPr>
        <w:spacing w:after="0" w:line="259" w:lineRule="auto"/>
        <w:ind w:left="0" w:right="0" w:firstLine="0"/>
        <w:jc w:val="left"/>
      </w:pPr>
      <w:r>
        <w:rPr>
          <w:b/>
        </w:rPr>
        <w:t xml:space="preserve"> </w:t>
      </w:r>
    </w:p>
    <w:tbl>
      <w:tblPr>
        <w:tblStyle w:val="TableGrid"/>
        <w:tblW w:w="9354" w:type="dxa"/>
        <w:tblInd w:w="5" w:type="dxa"/>
        <w:tblCellMar>
          <w:top w:w="7" w:type="dxa"/>
          <w:left w:w="106" w:type="dxa"/>
          <w:right w:w="46" w:type="dxa"/>
        </w:tblCellMar>
        <w:tblLook w:val="04A0" w:firstRow="1" w:lastRow="0" w:firstColumn="1" w:lastColumn="0" w:noHBand="0" w:noVBand="1"/>
      </w:tblPr>
      <w:tblGrid>
        <w:gridCol w:w="524"/>
        <w:gridCol w:w="2880"/>
        <w:gridCol w:w="773"/>
        <w:gridCol w:w="1100"/>
        <w:gridCol w:w="855"/>
        <w:gridCol w:w="1004"/>
        <w:gridCol w:w="1109"/>
        <w:gridCol w:w="1109"/>
      </w:tblGrid>
      <w:tr w:rsidR="001902BC" w14:paraId="31BC61AE" w14:textId="77777777">
        <w:trPr>
          <w:trHeight w:val="902"/>
        </w:trPr>
        <w:tc>
          <w:tcPr>
            <w:tcW w:w="524" w:type="dxa"/>
            <w:tcBorders>
              <w:top w:val="single" w:sz="4" w:space="0" w:color="BFBFBF"/>
              <w:left w:val="single" w:sz="4" w:space="0" w:color="BFBFBF"/>
              <w:bottom w:val="single" w:sz="4" w:space="0" w:color="BFBFBF"/>
              <w:right w:val="single" w:sz="4" w:space="0" w:color="BFBFBF"/>
            </w:tcBorders>
          </w:tcPr>
          <w:p w14:paraId="5F9C7161" w14:textId="77777777" w:rsidR="001902BC" w:rsidRDefault="00FA2D22">
            <w:pPr>
              <w:spacing w:after="0" w:line="259" w:lineRule="auto"/>
              <w:ind w:left="5" w:right="0" w:firstLine="0"/>
              <w:jc w:val="left"/>
            </w:pPr>
            <w:r>
              <w:t xml:space="preserve"> </w:t>
            </w:r>
          </w:p>
        </w:tc>
        <w:tc>
          <w:tcPr>
            <w:tcW w:w="2881" w:type="dxa"/>
            <w:tcBorders>
              <w:top w:val="single" w:sz="4" w:space="0" w:color="BFBFBF"/>
              <w:left w:val="single" w:sz="4" w:space="0" w:color="BFBFBF"/>
              <w:bottom w:val="single" w:sz="4" w:space="0" w:color="BFBFBF"/>
              <w:right w:val="single" w:sz="4" w:space="0" w:color="BFBFBF"/>
            </w:tcBorders>
          </w:tcPr>
          <w:p w14:paraId="0FB69131" w14:textId="77777777" w:rsidR="001902BC" w:rsidRDefault="00FA2D22">
            <w:pPr>
              <w:spacing w:after="0" w:line="259" w:lineRule="auto"/>
              <w:ind w:left="0" w:right="0" w:firstLine="0"/>
              <w:jc w:val="left"/>
            </w:pPr>
            <w:r>
              <w:rPr>
                <w:b/>
              </w:rPr>
              <w:t xml:space="preserve">Statement </w:t>
            </w:r>
          </w:p>
        </w:tc>
        <w:tc>
          <w:tcPr>
            <w:tcW w:w="773" w:type="dxa"/>
            <w:tcBorders>
              <w:top w:val="single" w:sz="4" w:space="0" w:color="BFBFBF"/>
              <w:left w:val="single" w:sz="4" w:space="0" w:color="BFBFBF"/>
              <w:bottom w:val="single" w:sz="4" w:space="0" w:color="BFBFBF"/>
              <w:right w:val="single" w:sz="4" w:space="0" w:color="BFBFBF"/>
            </w:tcBorders>
          </w:tcPr>
          <w:p w14:paraId="69ECABC3" w14:textId="77777777" w:rsidR="001902BC" w:rsidRDefault="00FA2D22">
            <w:pPr>
              <w:spacing w:after="0" w:line="259" w:lineRule="auto"/>
              <w:ind w:left="0" w:right="0" w:firstLine="0"/>
              <w:jc w:val="left"/>
            </w:pPr>
            <w:r>
              <w:t xml:space="preserve"> </w:t>
            </w:r>
          </w:p>
        </w:tc>
        <w:tc>
          <w:tcPr>
            <w:tcW w:w="1100" w:type="dxa"/>
            <w:tcBorders>
              <w:top w:val="single" w:sz="4" w:space="0" w:color="BFBFBF"/>
              <w:left w:val="single" w:sz="4" w:space="0" w:color="BFBFBF"/>
              <w:bottom w:val="single" w:sz="4" w:space="0" w:color="BFBFBF"/>
              <w:right w:val="single" w:sz="4" w:space="0" w:color="BFBFBF"/>
            </w:tcBorders>
          </w:tcPr>
          <w:p w14:paraId="37864310" w14:textId="77777777" w:rsidR="001902BC" w:rsidRDefault="00FA2D22">
            <w:pPr>
              <w:spacing w:after="0" w:line="259" w:lineRule="auto"/>
              <w:ind w:left="5" w:right="0" w:firstLine="0"/>
              <w:jc w:val="left"/>
            </w:pPr>
            <w:r>
              <w:rPr>
                <w:b/>
              </w:rPr>
              <w:t xml:space="preserve">Strongly </w:t>
            </w:r>
          </w:p>
          <w:p w14:paraId="34C793E1" w14:textId="77777777" w:rsidR="001902BC" w:rsidRDefault="00FA2D22">
            <w:pPr>
              <w:spacing w:after="0" w:line="259" w:lineRule="auto"/>
              <w:ind w:left="5" w:right="0" w:firstLine="0"/>
              <w:jc w:val="left"/>
            </w:pPr>
            <w:r>
              <w:rPr>
                <w:b/>
              </w:rPr>
              <w:t xml:space="preserve">Agree </w:t>
            </w:r>
          </w:p>
          <w:p w14:paraId="6780FB1F" w14:textId="77777777" w:rsidR="001902BC" w:rsidRDefault="00FA2D22">
            <w:pPr>
              <w:spacing w:after="0" w:line="259" w:lineRule="auto"/>
              <w:ind w:left="5" w:right="0" w:firstLine="0"/>
              <w:jc w:val="left"/>
            </w:pPr>
            <w:r>
              <w:rPr>
                <w:b/>
              </w:rPr>
              <w:t xml:space="preserve">(5) </w:t>
            </w:r>
          </w:p>
        </w:tc>
        <w:tc>
          <w:tcPr>
            <w:tcW w:w="855" w:type="dxa"/>
            <w:tcBorders>
              <w:top w:val="single" w:sz="4" w:space="0" w:color="BFBFBF"/>
              <w:left w:val="single" w:sz="4" w:space="0" w:color="BFBFBF"/>
              <w:bottom w:val="single" w:sz="4" w:space="0" w:color="BFBFBF"/>
              <w:right w:val="single" w:sz="4" w:space="0" w:color="BFBFBF"/>
            </w:tcBorders>
          </w:tcPr>
          <w:p w14:paraId="5A2ED30A" w14:textId="77777777" w:rsidR="001902BC" w:rsidRDefault="00FA2D22">
            <w:pPr>
              <w:spacing w:after="0" w:line="259" w:lineRule="auto"/>
              <w:ind w:left="0" w:right="0" w:firstLine="0"/>
            </w:pPr>
            <w:r>
              <w:rPr>
                <w:b/>
              </w:rPr>
              <w:t xml:space="preserve">Agree </w:t>
            </w:r>
          </w:p>
          <w:p w14:paraId="51630D5C" w14:textId="77777777" w:rsidR="001902BC" w:rsidRDefault="00FA2D22">
            <w:pPr>
              <w:spacing w:after="0" w:line="259" w:lineRule="auto"/>
              <w:ind w:left="0" w:right="0" w:firstLine="0"/>
              <w:jc w:val="left"/>
            </w:pPr>
            <w:r>
              <w:rPr>
                <w:b/>
              </w:rPr>
              <w:t xml:space="preserve">(4) </w:t>
            </w:r>
          </w:p>
        </w:tc>
        <w:tc>
          <w:tcPr>
            <w:tcW w:w="1004" w:type="dxa"/>
            <w:tcBorders>
              <w:top w:val="single" w:sz="4" w:space="0" w:color="BFBFBF"/>
              <w:left w:val="single" w:sz="4" w:space="0" w:color="BFBFBF"/>
              <w:bottom w:val="single" w:sz="4" w:space="0" w:color="BFBFBF"/>
              <w:right w:val="single" w:sz="4" w:space="0" w:color="BFBFBF"/>
            </w:tcBorders>
          </w:tcPr>
          <w:p w14:paraId="60045D62" w14:textId="77777777" w:rsidR="001902BC" w:rsidRDefault="00FA2D22">
            <w:pPr>
              <w:spacing w:after="0" w:line="259" w:lineRule="auto"/>
              <w:ind w:left="0" w:right="0" w:firstLine="0"/>
            </w:pPr>
            <w:r>
              <w:rPr>
                <w:b/>
              </w:rPr>
              <w:t xml:space="preserve">Neutral </w:t>
            </w:r>
          </w:p>
          <w:p w14:paraId="227F6613" w14:textId="77777777" w:rsidR="001902BC" w:rsidRDefault="00FA2D22">
            <w:pPr>
              <w:spacing w:after="0" w:line="259" w:lineRule="auto"/>
              <w:ind w:left="0" w:right="0" w:firstLine="0"/>
              <w:jc w:val="left"/>
            </w:pPr>
            <w:r>
              <w:rPr>
                <w:b/>
              </w:rPr>
              <w:t xml:space="preserve">(3) </w:t>
            </w:r>
          </w:p>
        </w:tc>
        <w:tc>
          <w:tcPr>
            <w:tcW w:w="1109" w:type="dxa"/>
            <w:tcBorders>
              <w:top w:val="single" w:sz="4" w:space="0" w:color="BFBFBF"/>
              <w:left w:val="single" w:sz="4" w:space="0" w:color="BFBFBF"/>
              <w:bottom w:val="single" w:sz="4" w:space="0" w:color="BFBFBF"/>
              <w:right w:val="single" w:sz="4" w:space="0" w:color="BFBFBF"/>
            </w:tcBorders>
          </w:tcPr>
          <w:p w14:paraId="0C7BA8D8" w14:textId="77777777" w:rsidR="001902BC" w:rsidRDefault="00FA2D22">
            <w:pPr>
              <w:spacing w:after="0" w:line="259" w:lineRule="auto"/>
              <w:ind w:left="0" w:right="0" w:firstLine="0"/>
            </w:pPr>
            <w:r>
              <w:rPr>
                <w:b/>
              </w:rPr>
              <w:t xml:space="preserve">Disagree </w:t>
            </w:r>
          </w:p>
          <w:p w14:paraId="7F0913F2" w14:textId="77777777" w:rsidR="001902BC" w:rsidRDefault="00FA2D22">
            <w:pPr>
              <w:spacing w:after="0" w:line="259" w:lineRule="auto"/>
              <w:ind w:left="0" w:right="0" w:firstLine="0"/>
              <w:jc w:val="left"/>
            </w:pPr>
            <w:r>
              <w:rPr>
                <w:b/>
              </w:rPr>
              <w:t xml:space="preserve">(2) </w:t>
            </w:r>
          </w:p>
        </w:tc>
        <w:tc>
          <w:tcPr>
            <w:tcW w:w="1109" w:type="dxa"/>
            <w:tcBorders>
              <w:top w:val="single" w:sz="4" w:space="0" w:color="BFBFBF"/>
              <w:left w:val="single" w:sz="4" w:space="0" w:color="BFBFBF"/>
              <w:bottom w:val="single" w:sz="4" w:space="0" w:color="BFBFBF"/>
              <w:right w:val="single" w:sz="4" w:space="0" w:color="BFBFBF"/>
            </w:tcBorders>
          </w:tcPr>
          <w:p w14:paraId="1A4F34EF" w14:textId="77777777" w:rsidR="001902BC" w:rsidRDefault="00FA2D22">
            <w:pPr>
              <w:spacing w:after="0" w:line="259" w:lineRule="auto"/>
              <w:ind w:left="0" w:right="0" w:firstLine="0"/>
              <w:jc w:val="left"/>
            </w:pPr>
            <w:r>
              <w:rPr>
                <w:b/>
              </w:rPr>
              <w:t xml:space="preserve">Strongly </w:t>
            </w:r>
          </w:p>
          <w:p w14:paraId="6BAE7EC7" w14:textId="77777777" w:rsidR="001902BC" w:rsidRDefault="00FA2D22">
            <w:pPr>
              <w:spacing w:after="0" w:line="259" w:lineRule="auto"/>
              <w:ind w:left="0" w:right="0" w:firstLine="0"/>
            </w:pPr>
            <w:r>
              <w:rPr>
                <w:b/>
              </w:rPr>
              <w:t xml:space="preserve">Disagree </w:t>
            </w:r>
          </w:p>
          <w:p w14:paraId="20427CD9" w14:textId="77777777" w:rsidR="001902BC" w:rsidRDefault="00FA2D22">
            <w:pPr>
              <w:spacing w:after="0" w:line="259" w:lineRule="auto"/>
              <w:ind w:left="0" w:right="0" w:firstLine="0"/>
              <w:jc w:val="left"/>
            </w:pPr>
            <w:r>
              <w:rPr>
                <w:b/>
              </w:rPr>
              <w:t xml:space="preserve">(1) </w:t>
            </w:r>
          </w:p>
        </w:tc>
      </w:tr>
      <w:tr w:rsidR="001902BC" w14:paraId="707188FA" w14:textId="77777777">
        <w:trPr>
          <w:trHeight w:val="1503"/>
        </w:trPr>
        <w:tc>
          <w:tcPr>
            <w:tcW w:w="524" w:type="dxa"/>
            <w:tcBorders>
              <w:top w:val="single" w:sz="4" w:space="0" w:color="BFBFBF"/>
              <w:left w:val="single" w:sz="4" w:space="0" w:color="BFBFBF"/>
              <w:bottom w:val="single" w:sz="4" w:space="0" w:color="BFBFBF"/>
              <w:right w:val="single" w:sz="4" w:space="0" w:color="BFBFBF"/>
            </w:tcBorders>
          </w:tcPr>
          <w:p w14:paraId="22FC29AD" w14:textId="77777777" w:rsidR="001902BC" w:rsidRDefault="00FA2D22">
            <w:pPr>
              <w:spacing w:after="0" w:line="259" w:lineRule="auto"/>
              <w:ind w:left="5" w:right="0" w:firstLine="0"/>
              <w:jc w:val="left"/>
            </w:pPr>
            <w:r>
              <w:t xml:space="preserve">11. </w:t>
            </w:r>
          </w:p>
        </w:tc>
        <w:tc>
          <w:tcPr>
            <w:tcW w:w="2881" w:type="dxa"/>
            <w:tcBorders>
              <w:top w:val="single" w:sz="4" w:space="0" w:color="BFBFBF"/>
              <w:left w:val="single" w:sz="4" w:space="0" w:color="BFBFBF"/>
              <w:bottom w:val="single" w:sz="4" w:space="0" w:color="BFBFBF"/>
              <w:right w:val="single" w:sz="4" w:space="0" w:color="BFBFBF"/>
            </w:tcBorders>
          </w:tcPr>
          <w:p w14:paraId="3ED7A70B" w14:textId="77777777" w:rsidR="001902BC" w:rsidRDefault="00FA2D22">
            <w:pPr>
              <w:spacing w:after="0" w:line="259" w:lineRule="auto"/>
              <w:ind w:left="0" w:right="67" w:firstLine="0"/>
            </w:pPr>
            <w:r>
              <w:t xml:space="preserve">Augmented Reality (AR) shopping applications enhances user’s experience as well as give information about the goods. </w:t>
            </w:r>
          </w:p>
        </w:tc>
        <w:tc>
          <w:tcPr>
            <w:tcW w:w="773" w:type="dxa"/>
            <w:tcBorders>
              <w:top w:val="single" w:sz="4" w:space="0" w:color="BFBFBF"/>
              <w:left w:val="single" w:sz="4" w:space="0" w:color="BFBFBF"/>
              <w:bottom w:val="single" w:sz="4" w:space="0" w:color="BFBFBF"/>
              <w:right w:val="single" w:sz="4" w:space="0" w:color="BFBFBF"/>
            </w:tcBorders>
          </w:tcPr>
          <w:p w14:paraId="723018A0" w14:textId="77777777" w:rsidR="001902BC" w:rsidRDefault="00FA2D22">
            <w:pPr>
              <w:spacing w:after="0" w:line="259" w:lineRule="auto"/>
              <w:ind w:left="0" w:right="0" w:firstLine="0"/>
              <w:jc w:val="left"/>
            </w:pPr>
            <w:r>
              <w:t xml:space="preserve">BA </w:t>
            </w:r>
          </w:p>
        </w:tc>
        <w:tc>
          <w:tcPr>
            <w:tcW w:w="1100" w:type="dxa"/>
            <w:tcBorders>
              <w:top w:val="single" w:sz="4" w:space="0" w:color="BFBFBF"/>
              <w:left w:val="single" w:sz="4" w:space="0" w:color="BFBFBF"/>
              <w:bottom w:val="single" w:sz="4" w:space="0" w:color="BFBFBF"/>
              <w:right w:val="single" w:sz="4" w:space="0" w:color="BFBFBF"/>
            </w:tcBorders>
          </w:tcPr>
          <w:p w14:paraId="3A2DA4D7" w14:textId="77777777" w:rsidR="001902BC" w:rsidRDefault="00FA2D22">
            <w:pPr>
              <w:spacing w:after="0" w:line="259" w:lineRule="auto"/>
              <w:ind w:left="5" w:right="0" w:firstLine="0"/>
              <w:jc w:val="left"/>
            </w:pPr>
            <w:r>
              <w:t xml:space="preserve"> </w:t>
            </w:r>
          </w:p>
        </w:tc>
        <w:tc>
          <w:tcPr>
            <w:tcW w:w="855" w:type="dxa"/>
            <w:tcBorders>
              <w:top w:val="single" w:sz="4" w:space="0" w:color="BFBFBF"/>
              <w:left w:val="single" w:sz="4" w:space="0" w:color="BFBFBF"/>
              <w:bottom w:val="single" w:sz="4" w:space="0" w:color="BFBFBF"/>
              <w:right w:val="single" w:sz="4" w:space="0" w:color="BFBFBF"/>
            </w:tcBorders>
          </w:tcPr>
          <w:p w14:paraId="0419A98C" w14:textId="77777777" w:rsidR="001902BC" w:rsidRDefault="00FA2D22">
            <w:pPr>
              <w:spacing w:after="0" w:line="259" w:lineRule="auto"/>
              <w:ind w:left="0" w:right="0" w:firstLine="0"/>
              <w:jc w:val="left"/>
            </w:pPr>
            <w:r>
              <w:t xml:space="preserve"> </w:t>
            </w:r>
          </w:p>
        </w:tc>
        <w:tc>
          <w:tcPr>
            <w:tcW w:w="1004" w:type="dxa"/>
            <w:tcBorders>
              <w:top w:val="single" w:sz="4" w:space="0" w:color="BFBFBF"/>
              <w:left w:val="single" w:sz="4" w:space="0" w:color="BFBFBF"/>
              <w:bottom w:val="single" w:sz="4" w:space="0" w:color="BFBFBF"/>
              <w:right w:val="single" w:sz="4" w:space="0" w:color="BFBFBF"/>
            </w:tcBorders>
          </w:tcPr>
          <w:p w14:paraId="678A0060"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343D5CA2"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31179310" w14:textId="77777777" w:rsidR="001902BC" w:rsidRDefault="00FA2D22">
            <w:pPr>
              <w:spacing w:after="0" w:line="259" w:lineRule="auto"/>
              <w:ind w:left="0" w:right="0" w:firstLine="0"/>
              <w:jc w:val="left"/>
            </w:pPr>
            <w:r>
              <w:t xml:space="preserve"> </w:t>
            </w:r>
          </w:p>
        </w:tc>
      </w:tr>
      <w:tr w:rsidR="001902BC" w14:paraId="3DE5477F" w14:textId="77777777">
        <w:trPr>
          <w:trHeight w:val="903"/>
        </w:trPr>
        <w:tc>
          <w:tcPr>
            <w:tcW w:w="524" w:type="dxa"/>
            <w:tcBorders>
              <w:top w:val="single" w:sz="4" w:space="0" w:color="BFBFBF"/>
              <w:left w:val="single" w:sz="4" w:space="0" w:color="BFBFBF"/>
              <w:bottom w:val="single" w:sz="4" w:space="0" w:color="BFBFBF"/>
              <w:right w:val="single" w:sz="4" w:space="0" w:color="BFBFBF"/>
            </w:tcBorders>
          </w:tcPr>
          <w:p w14:paraId="4EA0D98D" w14:textId="77777777" w:rsidR="001902BC" w:rsidRDefault="00FA2D22">
            <w:pPr>
              <w:spacing w:after="0" w:line="259" w:lineRule="auto"/>
              <w:ind w:left="5" w:right="0" w:firstLine="0"/>
              <w:jc w:val="left"/>
            </w:pPr>
            <w:r>
              <w:t xml:space="preserve">12. </w:t>
            </w:r>
          </w:p>
        </w:tc>
        <w:tc>
          <w:tcPr>
            <w:tcW w:w="2881" w:type="dxa"/>
            <w:tcBorders>
              <w:top w:val="single" w:sz="4" w:space="0" w:color="BFBFBF"/>
              <w:left w:val="single" w:sz="4" w:space="0" w:color="BFBFBF"/>
              <w:bottom w:val="single" w:sz="4" w:space="0" w:color="BFBFBF"/>
              <w:right w:val="single" w:sz="4" w:space="0" w:color="BFBFBF"/>
            </w:tcBorders>
          </w:tcPr>
          <w:p w14:paraId="0BC6E472" w14:textId="77777777" w:rsidR="001902BC" w:rsidRDefault="00FA2D22">
            <w:pPr>
              <w:spacing w:after="0" w:line="257" w:lineRule="auto"/>
              <w:ind w:left="0" w:right="0" w:firstLine="0"/>
            </w:pPr>
            <w:r>
              <w:t xml:space="preserve">AR Technology Provides Convenient Store </w:t>
            </w:r>
          </w:p>
          <w:p w14:paraId="6836A44E" w14:textId="77777777" w:rsidR="001902BC" w:rsidRDefault="00FA2D22">
            <w:pPr>
              <w:spacing w:after="0" w:line="259" w:lineRule="auto"/>
              <w:ind w:left="0" w:right="0" w:firstLine="0"/>
              <w:jc w:val="left"/>
            </w:pPr>
            <w:r>
              <w:t xml:space="preserve">Experiences to Consumers. </w:t>
            </w:r>
          </w:p>
        </w:tc>
        <w:tc>
          <w:tcPr>
            <w:tcW w:w="773" w:type="dxa"/>
            <w:tcBorders>
              <w:top w:val="single" w:sz="4" w:space="0" w:color="BFBFBF"/>
              <w:left w:val="single" w:sz="4" w:space="0" w:color="BFBFBF"/>
              <w:bottom w:val="single" w:sz="4" w:space="0" w:color="BFBFBF"/>
              <w:right w:val="single" w:sz="4" w:space="0" w:color="BFBFBF"/>
            </w:tcBorders>
          </w:tcPr>
          <w:p w14:paraId="134A3BB3" w14:textId="77777777" w:rsidR="001902BC" w:rsidRDefault="00FA2D22">
            <w:pPr>
              <w:spacing w:after="0" w:line="259" w:lineRule="auto"/>
              <w:ind w:left="0" w:right="0" w:firstLine="0"/>
              <w:jc w:val="left"/>
            </w:pPr>
            <w:r>
              <w:t xml:space="preserve">CL </w:t>
            </w:r>
          </w:p>
        </w:tc>
        <w:tc>
          <w:tcPr>
            <w:tcW w:w="1100" w:type="dxa"/>
            <w:tcBorders>
              <w:top w:val="single" w:sz="4" w:space="0" w:color="BFBFBF"/>
              <w:left w:val="single" w:sz="4" w:space="0" w:color="BFBFBF"/>
              <w:bottom w:val="single" w:sz="4" w:space="0" w:color="BFBFBF"/>
              <w:right w:val="single" w:sz="4" w:space="0" w:color="BFBFBF"/>
            </w:tcBorders>
          </w:tcPr>
          <w:p w14:paraId="21E10311" w14:textId="77777777" w:rsidR="001902BC" w:rsidRDefault="00FA2D22">
            <w:pPr>
              <w:spacing w:after="0" w:line="259" w:lineRule="auto"/>
              <w:ind w:left="5" w:right="0" w:firstLine="0"/>
              <w:jc w:val="left"/>
            </w:pPr>
            <w:r>
              <w:t xml:space="preserve"> </w:t>
            </w:r>
          </w:p>
        </w:tc>
        <w:tc>
          <w:tcPr>
            <w:tcW w:w="855" w:type="dxa"/>
            <w:tcBorders>
              <w:top w:val="single" w:sz="4" w:space="0" w:color="BFBFBF"/>
              <w:left w:val="single" w:sz="4" w:space="0" w:color="BFBFBF"/>
              <w:bottom w:val="single" w:sz="4" w:space="0" w:color="BFBFBF"/>
              <w:right w:val="single" w:sz="4" w:space="0" w:color="BFBFBF"/>
            </w:tcBorders>
          </w:tcPr>
          <w:p w14:paraId="503F7020" w14:textId="77777777" w:rsidR="001902BC" w:rsidRDefault="00FA2D22">
            <w:pPr>
              <w:spacing w:after="0" w:line="259" w:lineRule="auto"/>
              <w:ind w:left="0" w:right="0" w:firstLine="0"/>
              <w:jc w:val="left"/>
            </w:pPr>
            <w:r>
              <w:t xml:space="preserve"> </w:t>
            </w:r>
          </w:p>
        </w:tc>
        <w:tc>
          <w:tcPr>
            <w:tcW w:w="1004" w:type="dxa"/>
            <w:tcBorders>
              <w:top w:val="single" w:sz="4" w:space="0" w:color="BFBFBF"/>
              <w:left w:val="single" w:sz="4" w:space="0" w:color="BFBFBF"/>
              <w:bottom w:val="single" w:sz="4" w:space="0" w:color="BFBFBF"/>
              <w:right w:val="single" w:sz="4" w:space="0" w:color="BFBFBF"/>
            </w:tcBorders>
          </w:tcPr>
          <w:p w14:paraId="2CBD6A5F"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79A683D1"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041BE9CE" w14:textId="77777777" w:rsidR="001902BC" w:rsidRDefault="00FA2D22">
            <w:pPr>
              <w:spacing w:after="0" w:line="259" w:lineRule="auto"/>
              <w:ind w:left="0" w:right="0" w:firstLine="0"/>
              <w:jc w:val="left"/>
            </w:pPr>
            <w:r>
              <w:t xml:space="preserve"> </w:t>
            </w:r>
          </w:p>
        </w:tc>
      </w:tr>
      <w:tr w:rsidR="001902BC" w14:paraId="5C0CC751" w14:textId="77777777">
        <w:trPr>
          <w:trHeight w:val="902"/>
        </w:trPr>
        <w:tc>
          <w:tcPr>
            <w:tcW w:w="524" w:type="dxa"/>
            <w:tcBorders>
              <w:top w:val="single" w:sz="4" w:space="0" w:color="BFBFBF"/>
              <w:left w:val="single" w:sz="4" w:space="0" w:color="BFBFBF"/>
              <w:bottom w:val="single" w:sz="4" w:space="0" w:color="BFBFBF"/>
              <w:right w:val="single" w:sz="4" w:space="0" w:color="BFBFBF"/>
            </w:tcBorders>
          </w:tcPr>
          <w:p w14:paraId="1FF4ADCD" w14:textId="77777777" w:rsidR="001902BC" w:rsidRDefault="00FA2D22">
            <w:pPr>
              <w:spacing w:after="0" w:line="259" w:lineRule="auto"/>
              <w:ind w:left="5" w:right="0" w:firstLine="0"/>
              <w:jc w:val="left"/>
            </w:pPr>
            <w:r>
              <w:t xml:space="preserve">13. </w:t>
            </w:r>
          </w:p>
        </w:tc>
        <w:tc>
          <w:tcPr>
            <w:tcW w:w="2881" w:type="dxa"/>
            <w:tcBorders>
              <w:top w:val="single" w:sz="4" w:space="0" w:color="BFBFBF"/>
              <w:left w:val="single" w:sz="4" w:space="0" w:color="BFBFBF"/>
              <w:bottom w:val="single" w:sz="4" w:space="0" w:color="BFBFBF"/>
              <w:right w:val="single" w:sz="4" w:space="0" w:color="BFBFBF"/>
            </w:tcBorders>
          </w:tcPr>
          <w:p w14:paraId="08BC6313" w14:textId="77777777" w:rsidR="001902BC" w:rsidRDefault="00FA2D22">
            <w:pPr>
              <w:spacing w:after="0" w:line="259" w:lineRule="auto"/>
              <w:ind w:left="0" w:right="65" w:firstLine="0"/>
            </w:pPr>
            <w:r>
              <w:t>It is easier to purchase a product with adequate information</w:t>
            </w:r>
            <w:r>
              <w:rPr>
                <w:b/>
              </w:rPr>
              <w:t xml:space="preserve"> </w:t>
            </w:r>
          </w:p>
        </w:tc>
        <w:tc>
          <w:tcPr>
            <w:tcW w:w="773" w:type="dxa"/>
            <w:tcBorders>
              <w:top w:val="single" w:sz="4" w:space="0" w:color="BFBFBF"/>
              <w:left w:val="single" w:sz="4" w:space="0" w:color="BFBFBF"/>
              <w:bottom w:val="single" w:sz="4" w:space="0" w:color="BFBFBF"/>
              <w:right w:val="single" w:sz="4" w:space="0" w:color="BFBFBF"/>
            </w:tcBorders>
          </w:tcPr>
          <w:p w14:paraId="3E317BF6" w14:textId="77777777" w:rsidR="001902BC" w:rsidRDefault="00FA2D22">
            <w:pPr>
              <w:spacing w:after="0" w:line="259" w:lineRule="auto"/>
              <w:ind w:left="0" w:right="0" w:firstLine="0"/>
              <w:jc w:val="left"/>
            </w:pPr>
            <w:r>
              <w:t xml:space="preserve">PPD </w:t>
            </w:r>
          </w:p>
        </w:tc>
        <w:tc>
          <w:tcPr>
            <w:tcW w:w="1100" w:type="dxa"/>
            <w:tcBorders>
              <w:top w:val="single" w:sz="4" w:space="0" w:color="BFBFBF"/>
              <w:left w:val="single" w:sz="4" w:space="0" w:color="BFBFBF"/>
              <w:bottom w:val="single" w:sz="4" w:space="0" w:color="BFBFBF"/>
              <w:right w:val="single" w:sz="4" w:space="0" w:color="BFBFBF"/>
            </w:tcBorders>
          </w:tcPr>
          <w:p w14:paraId="0B6D5EB8" w14:textId="77777777" w:rsidR="001902BC" w:rsidRDefault="00FA2D22">
            <w:pPr>
              <w:spacing w:after="0" w:line="259" w:lineRule="auto"/>
              <w:ind w:left="5" w:right="0" w:firstLine="0"/>
              <w:jc w:val="left"/>
            </w:pPr>
            <w:r>
              <w:t xml:space="preserve"> </w:t>
            </w:r>
          </w:p>
        </w:tc>
        <w:tc>
          <w:tcPr>
            <w:tcW w:w="855" w:type="dxa"/>
            <w:tcBorders>
              <w:top w:val="single" w:sz="4" w:space="0" w:color="BFBFBF"/>
              <w:left w:val="single" w:sz="4" w:space="0" w:color="BFBFBF"/>
              <w:bottom w:val="single" w:sz="4" w:space="0" w:color="BFBFBF"/>
              <w:right w:val="single" w:sz="4" w:space="0" w:color="BFBFBF"/>
            </w:tcBorders>
          </w:tcPr>
          <w:p w14:paraId="7DD75DDB" w14:textId="77777777" w:rsidR="001902BC" w:rsidRDefault="00FA2D22">
            <w:pPr>
              <w:spacing w:after="0" w:line="259" w:lineRule="auto"/>
              <w:ind w:left="0" w:right="0" w:firstLine="0"/>
              <w:jc w:val="left"/>
            </w:pPr>
            <w:r>
              <w:t xml:space="preserve"> </w:t>
            </w:r>
          </w:p>
        </w:tc>
        <w:tc>
          <w:tcPr>
            <w:tcW w:w="1004" w:type="dxa"/>
            <w:tcBorders>
              <w:top w:val="single" w:sz="4" w:space="0" w:color="BFBFBF"/>
              <w:left w:val="single" w:sz="4" w:space="0" w:color="BFBFBF"/>
              <w:bottom w:val="single" w:sz="4" w:space="0" w:color="BFBFBF"/>
              <w:right w:val="single" w:sz="4" w:space="0" w:color="BFBFBF"/>
            </w:tcBorders>
          </w:tcPr>
          <w:p w14:paraId="4A38906C"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77094E6E"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3B12D1F0" w14:textId="77777777" w:rsidR="001902BC" w:rsidRDefault="00FA2D22">
            <w:pPr>
              <w:spacing w:after="0" w:line="259" w:lineRule="auto"/>
              <w:ind w:left="0" w:right="0" w:firstLine="0"/>
              <w:jc w:val="left"/>
            </w:pPr>
            <w:r>
              <w:t xml:space="preserve"> </w:t>
            </w:r>
          </w:p>
        </w:tc>
      </w:tr>
      <w:tr w:rsidR="001902BC" w14:paraId="4946F112" w14:textId="77777777">
        <w:trPr>
          <w:trHeight w:val="1200"/>
        </w:trPr>
        <w:tc>
          <w:tcPr>
            <w:tcW w:w="524" w:type="dxa"/>
            <w:tcBorders>
              <w:top w:val="single" w:sz="4" w:space="0" w:color="BFBFBF"/>
              <w:left w:val="single" w:sz="4" w:space="0" w:color="BFBFBF"/>
              <w:bottom w:val="single" w:sz="4" w:space="0" w:color="BFBFBF"/>
              <w:right w:val="single" w:sz="4" w:space="0" w:color="BFBFBF"/>
            </w:tcBorders>
          </w:tcPr>
          <w:p w14:paraId="7147542D" w14:textId="77777777" w:rsidR="001902BC" w:rsidRDefault="00FA2D22">
            <w:pPr>
              <w:spacing w:after="0" w:line="259" w:lineRule="auto"/>
              <w:ind w:left="5" w:right="0" w:firstLine="0"/>
              <w:jc w:val="left"/>
            </w:pPr>
            <w:r>
              <w:t xml:space="preserve">14. </w:t>
            </w:r>
          </w:p>
        </w:tc>
        <w:tc>
          <w:tcPr>
            <w:tcW w:w="2881" w:type="dxa"/>
            <w:tcBorders>
              <w:top w:val="single" w:sz="4" w:space="0" w:color="BFBFBF"/>
              <w:left w:val="single" w:sz="4" w:space="0" w:color="BFBFBF"/>
              <w:bottom w:val="single" w:sz="4" w:space="0" w:color="BFBFBF"/>
              <w:right w:val="single" w:sz="4" w:space="0" w:color="BFBFBF"/>
            </w:tcBorders>
          </w:tcPr>
          <w:p w14:paraId="587535D0" w14:textId="77777777" w:rsidR="001902BC" w:rsidRDefault="00FA2D22">
            <w:pPr>
              <w:spacing w:after="0" w:line="259" w:lineRule="auto"/>
              <w:ind w:left="0" w:right="62" w:firstLine="0"/>
            </w:pPr>
            <w:r>
              <w:t xml:space="preserve">Augmented Reality provides effective, efficient and satisfying engagement through its interface. </w:t>
            </w:r>
          </w:p>
        </w:tc>
        <w:tc>
          <w:tcPr>
            <w:tcW w:w="773" w:type="dxa"/>
            <w:tcBorders>
              <w:top w:val="single" w:sz="4" w:space="0" w:color="BFBFBF"/>
              <w:left w:val="single" w:sz="4" w:space="0" w:color="BFBFBF"/>
              <w:bottom w:val="single" w:sz="4" w:space="0" w:color="BFBFBF"/>
              <w:right w:val="single" w:sz="4" w:space="0" w:color="BFBFBF"/>
            </w:tcBorders>
          </w:tcPr>
          <w:p w14:paraId="239E42F5" w14:textId="77777777" w:rsidR="001902BC" w:rsidRDefault="00FA2D22">
            <w:pPr>
              <w:spacing w:after="0" w:line="259" w:lineRule="auto"/>
              <w:ind w:left="0" w:right="0" w:firstLine="0"/>
              <w:jc w:val="left"/>
            </w:pPr>
            <w:r>
              <w:t xml:space="preserve">UX </w:t>
            </w:r>
          </w:p>
        </w:tc>
        <w:tc>
          <w:tcPr>
            <w:tcW w:w="1100" w:type="dxa"/>
            <w:tcBorders>
              <w:top w:val="single" w:sz="4" w:space="0" w:color="BFBFBF"/>
              <w:left w:val="single" w:sz="4" w:space="0" w:color="BFBFBF"/>
              <w:bottom w:val="single" w:sz="4" w:space="0" w:color="BFBFBF"/>
              <w:right w:val="single" w:sz="4" w:space="0" w:color="BFBFBF"/>
            </w:tcBorders>
          </w:tcPr>
          <w:p w14:paraId="097B750B" w14:textId="77777777" w:rsidR="001902BC" w:rsidRDefault="00FA2D22">
            <w:pPr>
              <w:spacing w:after="0" w:line="259" w:lineRule="auto"/>
              <w:ind w:left="5" w:right="0" w:firstLine="0"/>
              <w:jc w:val="left"/>
            </w:pPr>
            <w:r>
              <w:t xml:space="preserve"> </w:t>
            </w:r>
          </w:p>
        </w:tc>
        <w:tc>
          <w:tcPr>
            <w:tcW w:w="855" w:type="dxa"/>
            <w:tcBorders>
              <w:top w:val="single" w:sz="4" w:space="0" w:color="BFBFBF"/>
              <w:left w:val="single" w:sz="4" w:space="0" w:color="BFBFBF"/>
              <w:bottom w:val="single" w:sz="4" w:space="0" w:color="BFBFBF"/>
              <w:right w:val="single" w:sz="4" w:space="0" w:color="BFBFBF"/>
            </w:tcBorders>
          </w:tcPr>
          <w:p w14:paraId="6045D7C6" w14:textId="77777777" w:rsidR="001902BC" w:rsidRDefault="00FA2D22">
            <w:pPr>
              <w:spacing w:after="0" w:line="259" w:lineRule="auto"/>
              <w:ind w:left="0" w:right="0" w:firstLine="0"/>
              <w:jc w:val="left"/>
            </w:pPr>
            <w:r>
              <w:t xml:space="preserve"> </w:t>
            </w:r>
          </w:p>
        </w:tc>
        <w:tc>
          <w:tcPr>
            <w:tcW w:w="1004" w:type="dxa"/>
            <w:tcBorders>
              <w:top w:val="single" w:sz="4" w:space="0" w:color="BFBFBF"/>
              <w:left w:val="single" w:sz="4" w:space="0" w:color="BFBFBF"/>
              <w:bottom w:val="single" w:sz="4" w:space="0" w:color="BFBFBF"/>
              <w:right w:val="single" w:sz="4" w:space="0" w:color="BFBFBF"/>
            </w:tcBorders>
          </w:tcPr>
          <w:p w14:paraId="7273AA48"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5A5886D0"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1138C0BE" w14:textId="77777777" w:rsidR="001902BC" w:rsidRDefault="00FA2D22">
            <w:pPr>
              <w:spacing w:after="0" w:line="259" w:lineRule="auto"/>
              <w:ind w:left="0" w:right="0" w:firstLine="0"/>
              <w:jc w:val="left"/>
            </w:pPr>
            <w:r>
              <w:t xml:space="preserve"> </w:t>
            </w:r>
          </w:p>
        </w:tc>
      </w:tr>
      <w:tr w:rsidR="001902BC" w14:paraId="6F71CB14" w14:textId="77777777">
        <w:trPr>
          <w:trHeight w:val="1503"/>
        </w:trPr>
        <w:tc>
          <w:tcPr>
            <w:tcW w:w="524" w:type="dxa"/>
            <w:tcBorders>
              <w:top w:val="single" w:sz="4" w:space="0" w:color="BFBFBF"/>
              <w:left w:val="single" w:sz="4" w:space="0" w:color="BFBFBF"/>
              <w:bottom w:val="single" w:sz="4" w:space="0" w:color="BFBFBF"/>
              <w:right w:val="single" w:sz="4" w:space="0" w:color="BFBFBF"/>
            </w:tcBorders>
          </w:tcPr>
          <w:p w14:paraId="419B1448" w14:textId="77777777" w:rsidR="001902BC" w:rsidRDefault="00FA2D22">
            <w:pPr>
              <w:spacing w:after="0" w:line="259" w:lineRule="auto"/>
              <w:ind w:left="5" w:right="0" w:firstLine="0"/>
              <w:jc w:val="left"/>
            </w:pPr>
            <w:r>
              <w:t xml:space="preserve">15. </w:t>
            </w:r>
          </w:p>
        </w:tc>
        <w:tc>
          <w:tcPr>
            <w:tcW w:w="2881" w:type="dxa"/>
            <w:tcBorders>
              <w:top w:val="single" w:sz="4" w:space="0" w:color="BFBFBF"/>
              <w:left w:val="single" w:sz="4" w:space="0" w:color="BFBFBF"/>
              <w:bottom w:val="single" w:sz="4" w:space="0" w:color="BFBFBF"/>
              <w:right w:val="single" w:sz="4" w:space="0" w:color="BFBFBF"/>
            </w:tcBorders>
          </w:tcPr>
          <w:p w14:paraId="7565F8B4" w14:textId="77777777" w:rsidR="001902BC" w:rsidRDefault="00FA2D22">
            <w:pPr>
              <w:spacing w:after="0" w:line="259" w:lineRule="auto"/>
              <w:ind w:left="0" w:right="65" w:firstLine="0"/>
            </w:pPr>
            <w:r>
              <w:t xml:space="preserve">Actual information and providing 3D images of objects in various forms, colors, and styles influences purchasing decision. </w:t>
            </w:r>
          </w:p>
        </w:tc>
        <w:tc>
          <w:tcPr>
            <w:tcW w:w="773" w:type="dxa"/>
            <w:tcBorders>
              <w:top w:val="single" w:sz="4" w:space="0" w:color="BFBFBF"/>
              <w:left w:val="single" w:sz="4" w:space="0" w:color="BFBFBF"/>
              <w:bottom w:val="single" w:sz="4" w:space="0" w:color="BFBFBF"/>
              <w:right w:val="single" w:sz="4" w:space="0" w:color="BFBFBF"/>
            </w:tcBorders>
          </w:tcPr>
          <w:p w14:paraId="6402F678" w14:textId="77777777" w:rsidR="001902BC" w:rsidRDefault="00FA2D22">
            <w:pPr>
              <w:spacing w:after="0" w:line="259" w:lineRule="auto"/>
              <w:ind w:left="0" w:right="0" w:firstLine="0"/>
            </w:pPr>
            <w:r>
              <w:t xml:space="preserve">UWB </w:t>
            </w:r>
          </w:p>
        </w:tc>
        <w:tc>
          <w:tcPr>
            <w:tcW w:w="1100" w:type="dxa"/>
            <w:tcBorders>
              <w:top w:val="single" w:sz="4" w:space="0" w:color="BFBFBF"/>
              <w:left w:val="single" w:sz="4" w:space="0" w:color="BFBFBF"/>
              <w:bottom w:val="single" w:sz="4" w:space="0" w:color="BFBFBF"/>
              <w:right w:val="single" w:sz="4" w:space="0" w:color="BFBFBF"/>
            </w:tcBorders>
          </w:tcPr>
          <w:p w14:paraId="60B634C8" w14:textId="77777777" w:rsidR="001902BC" w:rsidRDefault="00FA2D22">
            <w:pPr>
              <w:spacing w:after="0" w:line="259" w:lineRule="auto"/>
              <w:ind w:left="5" w:right="0" w:firstLine="0"/>
              <w:jc w:val="left"/>
            </w:pPr>
            <w:r>
              <w:t xml:space="preserve"> </w:t>
            </w:r>
          </w:p>
        </w:tc>
        <w:tc>
          <w:tcPr>
            <w:tcW w:w="855" w:type="dxa"/>
            <w:tcBorders>
              <w:top w:val="single" w:sz="4" w:space="0" w:color="BFBFBF"/>
              <w:left w:val="single" w:sz="4" w:space="0" w:color="BFBFBF"/>
              <w:bottom w:val="single" w:sz="4" w:space="0" w:color="BFBFBF"/>
              <w:right w:val="single" w:sz="4" w:space="0" w:color="BFBFBF"/>
            </w:tcBorders>
          </w:tcPr>
          <w:p w14:paraId="4913B8AB" w14:textId="77777777" w:rsidR="001902BC" w:rsidRDefault="00FA2D22">
            <w:pPr>
              <w:spacing w:after="0" w:line="259" w:lineRule="auto"/>
              <w:ind w:left="0" w:right="0" w:firstLine="0"/>
              <w:jc w:val="left"/>
            </w:pPr>
            <w:r>
              <w:t xml:space="preserve"> </w:t>
            </w:r>
          </w:p>
        </w:tc>
        <w:tc>
          <w:tcPr>
            <w:tcW w:w="1004" w:type="dxa"/>
            <w:tcBorders>
              <w:top w:val="single" w:sz="4" w:space="0" w:color="BFBFBF"/>
              <w:left w:val="single" w:sz="4" w:space="0" w:color="BFBFBF"/>
              <w:bottom w:val="single" w:sz="4" w:space="0" w:color="BFBFBF"/>
              <w:right w:val="single" w:sz="4" w:space="0" w:color="BFBFBF"/>
            </w:tcBorders>
          </w:tcPr>
          <w:p w14:paraId="14A05410"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65C5986A"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687519F5" w14:textId="77777777" w:rsidR="001902BC" w:rsidRDefault="00FA2D22">
            <w:pPr>
              <w:spacing w:after="0" w:line="259" w:lineRule="auto"/>
              <w:ind w:left="0" w:right="0" w:firstLine="0"/>
              <w:jc w:val="left"/>
            </w:pPr>
            <w:r>
              <w:t xml:space="preserve"> </w:t>
            </w:r>
          </w:p>
        </w:tc>
      </w:tr>
      <w:tr w:rsidR="001902BC" w14:paraId="5108B734" w14:textId="77777777">
        <w:trPr>
          <w:trHeight w:val="1330"/>
        </w:trPr>
        <w:tc>
          <w:tcPr>
            <w:tcW w:w="524" w:type="dxa"/>
            <w:tcBorders>
              <w:top w:val="single" w:sz="4" w:space="0" w:color="BFBFBF"/>
              <w:left w:val="single" w:sz="4" w:space="0" w:color="BFBFBF"/>
              <w:bottom w:val="single" w:sz="4" w:space="0" w:color="BFBFBF"/>
              <w:right w:val="single" w:sz="4" w:space="0" w:color="BFBFBF"/>
            </w:tcBorders>
          </w:tcPr>
          <w:p w14:paraId="7B88C0DD" w14:textId="77777777" w:rsidR="001902BC" w:rsidRDefault="00FA2D22">
            <w:pPr>
              <w:spacing w:after="814" w:line="259" w:lineRule="auto"/>
              <w:ind w:left="5" w:right="0" w:firstLine="0"/>
              <w:jc w:val="left"/>
            </w:pPr>
            <w:r>
              <w:t xml:space="preserve">16. </w:t>
            </w:r>
          </w:p>
          <w:p w14:paraId="485BCF34" w14:textId="77777777" w:rsidR="001902BC" w:rsidRDefault="00FA2D22">
            <w:pPr>
              <w:spacing w:after="0" w:line="259" w:lineRule="auto"/>
              <w:ind w:left="5" w:right="0" w:firstLine="0"/>
              <w:jc w:val="left"/>
            </w:pPr>
            <w:r>
              <w:t xml:space="preserve"> </w:t>
            </w:r>
          </w:p>
        </w:tc>
        <w:tc>
          <w:tcPr>
            <w:tcW w:w="2881" w:type="dxa"/>
            <w:tcBorders>
              <w:top w:val="single" w:sz="4" w:space="0" w:color="BFBFBF"/>
              <w:left w:val="single" w:sz="4" w:space="0" w:color="BFBFBF"/>
              <w:bottom w:val="single" w:sz="4" w:space="0" w:color="BFBFBF"/>
              <w:right w:val="single" w:sz="4" w:space="0" w:color="BFBFBF"/>
            </w:tcBorders>
          </w:tcPr>
          <w:p w14:paraId="0528CD8B" w14:textId="77777777" w:rsidR="001902BC" w:rsidRDefault="00FA2D22">
            <w:pPr>
              <w:spacing w:after="0" w:line="259" w:lineRule="auto"/>
              <w:ind w:left="0" w:right="66" w:firstLine="0"/>
            </w:pPr>
            <w:r>
              <w:t xml:space="preserve">Through AR customers can more efficiently acquire information by permitting visual analysis of products. </w:t>
            </w:r>
          </w:p>
        </w:tc>
        <w:tc>
          <w:tcPr>
            <w:tcW w:w="773" w:type="dxa"/>
            <w:tcBorders>
              <w:top w:val="single" w:sz="4" w:space="0" w:color="BFBFBF"/>
              <w:left w:val="single" w:sz="4" w:space="0" w:color="BFBFBF"/>
              <w:bottom w:val="single" w:sz="4" w:space="0" w:color="BFBFBF"/>
              <w:right w:val="single" w:sz="4" w:space="0" w:color="BFBFBF"/>
            </w:tcBorders>
          </w:tcPr>
          <w:p w14:paraId="09620433" w14:textId="77777777" w:rsidR="001902BC" w:rsidRDefault="00FA2D22">
            <w:pPr>
              <w:spacing w:after="0" w:line="259" w:lineRule="auto"/>
              <w:ind w:left="0" w:right="0" w:firstLine="0"/>
              <w:jc w:val="left"/>
            </w:pPr>
            <w:r>
              <w:t xml:space="preserve">CE </w:t>
            </w:r>
          </w:p>
        </w:tc>
        <w:tc>
          <w:tcPr>
            <w:tcW w:w="1100" w:type="dxa"/>
            <w:tcBorders>
              <w:top w:val="single" w:sz="4" w:space="0" w:color="BFBFBF"/>
              <w:left w:val="single" w:sz="4" w:space="0" w:color="BFBFBF"/>
              <w:bottom w:val="single" w:sz="4" w:space="0" w:color="BFBFBF"/>
              <w:right w:val="single" w:sz="4" w:space="0" w:color="BFBFBF"/>
            </w:tcBorders>
          </w:tcPr>
          <w:p w14:paraId="1047BC92" w14:textId="77777777" w:rsidR="001902BC" w:rsidRDefault="00FA2D22">
            <w:pPr>
              <w:spacing w:after="0" w:line="259" w:lineRule="auto"/>
              <w:ind w:left="5" w:right="0" w:firstLine="0"/>
              <w:jc w:val="left"/>
            </w:pPr>
            <w:r>
              <w:t xml:space="preserve"> </w:t>
            </w:r>
          </w:p>
        </w:tc>
        <w:tc>
          <w:tcPr>
            <w:tcW w:w="855" w:type="dxa"/>
            <w:tcBorders>
              <w:top w:val="single" w:sz="4" w:space="0" w:color="BFBFBF"/>
              <w:left w:val="single" w:sz="4" w:space="0" w:color="BFBFBF"/>
              <w:bottom w:val="single" w:sz="4" w:space="0" w:color="BFBFBF"/>
              <w:right w:val="single" w:sz="4" w:space="0" w:color="BFBFBF"/>
            </w:tcBorders>
          </w:tcPr>
          <w:p w14:paraId="2B19EEAE" w14:textId="77777777" w:rsidR="001902BC" w:rsidRDefault="00FA2D22">
            <w:pPr>
              <w:spacing w:after="0" w:line="259" w:lineRule="auto"/>
              <w:ind w:left="0" w:right="0" w:firstLine="0"/>
              <w:jc w:val="left"/>
            </w:pPr>
            <w:r>
              <w:t xml:space="preserve"> </w:t>
            </w:r>
          </w:p>
        </w:tc>
        <w:tc>
          <w:tcPr>
            <w:tcW w:w="1004" w:type="dxa"/>
            <w:tcBorders>
              <w:top w:val="single" w:sz="4" w:space="0" w:color="BFBFBF"/>
              <w:left w:val="single" w:sz="4" w:space="0" w:color="BFBFBF"/>
              <w:bottom w:val="single" w:sz="4" w:space="0" w:color="BFBFBF"/>
              <w:right w:val="single" w:sz="4" w:space="0" w:color="BFBFBF"/>
            </w:tcBorders>
          </w:tcPr>
          <w:p w14:paraId="1CE6412F"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485F75D9" w14:textId="77777777" w:rsidR="001902BC" w:rsidRDefault="00FA2D22">
            <w:pPr>
              <w:spacing w:after="0" w:line="259" w:lineRule="auto"/>
              <w:ind w:left="0" w:right="0" w:firstLine="0"/>
              <w:jc w:val="left"/>
            </w:pPr>
            <w:r>
              <w:t xml:space="preserve"> </w:t>
            </w:r>
          </w:p>
        </w:tc>
        <w:tc>
          <w:tcPr>
            <w:tcW w:w="1109" w:type="dxa"/>
            <w:tcBorders>
              <w:top w:val="single" w:sz="4" w:space="0" w:color="BFBFBF"/>
              <w:left w:val="single" w:sz="4" w:space="0" w:color="BFBFBF"/>
              <w:bottom w:val="single" w:sz="4" w:space="0" w:color="BFBFBF"/>
              <w:right w:val="single" w:sz="4" w:space="0" w:color="BFBFBF"/>
            </w:tcBorders>
          </w:tcPr>
          <w:p w14:paraId="1138F481" w14:textId="77777777" w:rsidR="001902BC" w:rsidRDefault="00FA2D22">
            <w:pPr>
              <w:spacing w:after="0" w:line="259" w:lineRule="auto"/>
              <w:ind w:left="0" w:right="0" w:firstLine="0"/>
              <w:jc w:val="left"/>
            </w:pPr>
            <w:r>
              <w:t xml:space="preserve"> </w:t>
            </w:r>
          </w:p>
        </w:tc>
      </w:tr>
      <w:tr w:rsidR="001902BC" w14:paraId="7D014AFA" w14:textId="77777777">
        <w:trPr>
          <w:trHeight w:val="62"/>
        </w:trPr>
        <w:tc>
          <w:tcPr>
            <w:tcW w:w="6132" w:type="dxa"/>
            <w:gridSpan w:val="5"/>
            <w:tcBorders>
              <w:top w:val="single" w:sz="4" w:space="0" w:color="BFBFBF"/>
              <w:left w:val="single" w:sz="4" w:space="0" w:color="BFBFBF"/>
              <w:bottom w:val="nil"/>
              <w:right w:val="nil"/>
            </w:tcBorders>
          </w:tcPr>
          <w:p w14:paraId="56692486" w14:textId="77777777" w:rsidR="001902BC" w:rsidRDefault="001902BC">
            <w:pPr>
              <w:spacing w:after="160" w:line="259" w:lineRule="auto"/>
              <w:ind w:left="0" w:right="0" w:firstLine="0"/>
              <w:jc w:val="left"/>
            </w:pPr>
          </w:p>
        </w:tc>
        <w:tc>
          <w:tcPr>
            <w:tcW w:w="1004" w:type="dxa"/>
            <w:tcBorders>
              <w:top w:val="single" w:sz="4" w:space="0" w:color="BFBFBF"/>
              <w:left w:val="nil"/>
              <w:bottom w:val="nil"/>
              <w:right w:val="nil"/>
            </w:tcBorders>
          </w:tcPr>
          <w:p w14:paraId="1AAB1255" w14:textId="77777777" w:rsidR="001902BC" w:rsidRDefault="001902BC">
            <w:pPr>
              <w:spacing w:after="160" w:line="259" w:lineRule="auto"/>
              <w:ind w:left="0" w:right="0" w:firstLine="0"/>
              <w:jc w:val="left"/>
            </w:pPr>
          </w:p>
        </w:tc>
        <w:tc>
          <w:tcPr>
            <w:tcW w:w="1109" w:type="dxa"/>
            <w:tcBorders>
              <w:top w:val="single" w:sz="4" w:space="0" w:color="BFBFBF"/>
              <w:left w:val="nil"/>
              <w:bottom w:val="nil"/>
              <w:right w:val="nil"/>
            </w:tcBorders>
          </w:tcPr>
          <w:p w14:paraId="2FEAFEB4" w14:textId="77777777" w:rsidR="001902BC" w:rsidRDefault="001902BC">
            <w:pPr>
              <w:spacing w:after="160" w:line="259" w:lineRule="auto"/>
              <w:ind w:left="0" w:right="0" w:firstLine="0"/>
              <w:jc w:val="left"/>
            </w:pPr>
          </w:p>
        </w:tc>
        <w:tc>
          <w:tcPr>
            <w:tcW w:w="1109" w:type="dxa"/>
            <w:tcBorders>
              <w:top w:val="single" w:sz="4" w:space="0" w:color="BFBFBF"/>
              <w:left w:val="nil"/>
              <w:bottom w:val="nil"/>
              <w:right w:val="nil"/>
            </w:tcBorders>
          </w:tcPr>
          <w:p w14:paraId="6539FF3A" w14:textId="77777777" w:rsidR="001902BC" w:rsidRDefault="001902BC">
            <w:pPr>
              <w:spacing w:after="160" w:line="259" w:lineRule="auto"/>
              <w:ind w:left="0" w:right="0" w:firstLine="0"/>
              <w:jc w:val="left"/>
            </w:pPr>
          </w:p>
        </w:tc>
      </w:tr>
    </w:tbl>
    <w:p w14:paraId="4B361B8B" w14:textId="691433EB" w:rsidR="001902BC" w:rsidRPr="00474A2E" w:rsidRDefault="001902BC" w:rsidP="00474A2E">
      <w:pPr>
        <w:spacing w:after="0" w:line="259" w:lineRule="auto"/>
        <w:ind w:left="0" w:right="0" w:firstLine="0"/>
        <w:jc w:val="left"/>
      </w:pPr>
    </w:p>
    <w:bookmarkStart w:id="53" w:name="_Toc147574373" w:displacedByCustomXml="next"/>
    <w:sdt>
      <w:sdtPr>
        <w:rPr>
          <w:b w:val="0"/>
          <w:sz w:val="24"/>
        </w:rPr>
        <w:id w:val="1119499777"/>
        <w:docPartObj>
          <w:docPartGallery w:val="Bibliographies"/>
          <w:docPartUnique/>
        </w:docPartObj>
      </w:sdtPr>
      <w:sdtEndPr/>
      <w:sdtContent>
        <w:p w14:paraId="1CE4B9C8" w14:textId="77777777" w:rsidR="00B715EB" w:rsidRDefault="00B715EB">
          <w:pPr>
            <w:pStyle w:val="Heading1"/>
            <w:rPr>
              <w:b w:val="0"/>
              <w:sz w:val="24"/>
            </w:rPr>
          </w:pPr>
        </w:p>
        <w:p w14:paraId="26936D72" w14:textId="0DB7F1B2" w:rsidR="00474A2E" w:rsidRDefault="00474A2E">
          <w:pPr>
            <w:pStyle w:val="Heading1"/>
          </w:pPr>
          <w:r>
            <w:t>References</w:t>
          </w:r>
          <w:bookmarkEnd w:id="53"/>
        </w:p>
        <w:p w14:paraId="1B3A003E" w14:textId="6805FAA5" w:rsidR="00474A2E" w:rsidRDefault="00474A2E" w:rsidP="00474A2E">
          <w:pPr>
            <w:pStyle w:val="Bibliography"/>
            <w:ind w:left="720" w:hanging="720"/>
          </w:pPr>
        </w:p>
        <w:sdt>
          <w:sdtPr>
            <w:id w:val="-573587230"/>
            <w:bibliography/>
          </w:sdtPr>
          <w:sdtEndPr/>
          <w:sdtContent>
            <w:p w14:paraId="6A2F5C17" w14:textId="77777777" w:rsidR="002D1545" w:rsidRDefault="00474A2E" w:rsidP="002D1545">
              <w:pPr>
                <w:pStyle w:val="Bibliography"/>
                <w:ind w:left="720" w:hanging="720"/>
                <w:rPr>
                  <w:noProof/>
                  <w:kern w:val="0"/>
                  <w:szCs w:val="24"/>
                  <w14:ligatures w14:val="none"/>
                </w:rPr>
              </w:pPr>
              <w:r>
                <w:fldChar w:fldCharType="begin"/>
              </w:r>
              <w:r>
                <w:instrText xml:space="preserve"> BIBLIOGRAPHY </w:instrText>
              </w:r>
              <w:r>
                <w:fldChar w:fldCharType="separate"/>
              </w:r>
              <w:r w:rsidR="002D1545">
                <w:rPr>
                  <w:noProof/>
                </w:rPr>
                <w:t xml:space="preserve">Bonetti, F. G. (2018). Augmented Reality and Virtual Reality in Physical and Online Retailing: A Review, Synthesis and Research Agenda. </w:t>
              </w:r>
              <w:r w:rsidR="002D1545">
                <w:rPr>
                  <w:i/>
                  <w:iCs/>
                  <w:noProof/>
                </w:rPr>
                <w:t>Augmented reality and virtual reality: Empowering human, place and business</w:t>
              </w:r>
              <w:r w:rsidR="002D1545">
                <w:rPr>
                  <w:noProof/>
                </w:rPr>
                <w:t>, 119-132.</w:t>
              </w:r>
            </w:p>
            <w:p w14:paraId="35ECDE1C" w14:textId="77777777" w:rsidR="002D1545" w:rsidRDefault="002D1545" w:rsidP="002D1545">
              <w:pPr>
                <w:pStyle w:val="Bibliography"/>
                <w:ind w:left="720" w:hanging="720"/>
                <w:rPr>
                  <w:noProof/>
                </w:rPr>
              </w:pPr>
              <w:r>
                <w:rPr>
                  <w:noProof/>
                </w:rPr>
                <w:t xml:space="preserve">Chylinksi M, H. T. (2020). Augmented Reality Marketing: A Technology-Enabled Approach to Situated Customer Experience. </w:t>
              </w:r>
              <w:r>
                <w:rPr>
                  <w:i/>
                  <w:iCs/>
                  <w:noProof/>
                </w:rPr>
                <w:t>Australasian Marketing Journal</w:t>
              </w:r>
              <w:r>
                <w:rPr>
                  <w:noProof/>
                </w:rPr>
                <w:t>, 374-384.</w:t>
              </w:r>
            </w:p>
            <w:p w14:paraId="5B11A665" w14:textId="77777777" w:rsidR="002D1545" w:rsidRDefault="002D1545" w:rsidP="002D1545">
              <w:pPr>
                <w:pStyle w:val="Bibliography"/>
                <w:ind w:left="720" w:hanging="720"/>
                <w:rPr>
                  <w:noProof/>
                </w:rPr>
              </w:pPr>
              <w:r>
                <w:rPr>
                  <w:noProof/>
                </w:rPr>
                <w:t xml:space="preserve">Hassan, A. a. (2017). "10 Augmented Reality Application to Museum Visitor Experiences.". </w:t>
              </w:r>
              <w:r>
                <w:rPr>
                  <w:i/>
                  <w:iCs/>
                  <w:noProof/>
                </w:rPr>
                <w:t>Visitor management in tourism destinations</w:t>
              </w:r>
              <w:r>
                <w:rPr>
                  <w:noProof/>
                </w:rPr>
                <w:t>, 117.</w:t>
              </w:r>
            </w:p>
            <w:p w14:paraId="4F2962CE" w14:textId="77777777" w:rsidR="002D1545" w:rsidRDefault="002D1545" w:rsidP="002D1545">
              <w:pPr>
                <w:pStyle w:val="Bibliography"/>
                <w:ind w:left="720" w:hanging="720"/>
                <w:rPr>
                  <w:noProof/>
                </w:rPr>
              </w:pPr>
              <w:r>
                <w:rPr>
                  <w:noProof/>
                </w:rPr>
                <w:t xml:space="preserve">Joachim Scholz, A. S. (2016). Augmented Reality: Designing Immersive Experiences That Maximize Consumer Engagment. </w:t>
              </w:r>
              <w:r>
                <w:rPr>
                  <w:i/>
                  <w:iCs/>
                  <w:noProof/>
                </w:rPr>
                <w:t>Business Horizons</w:t>
              </w:r>
              <w:r>
                <w:rPr>
                  <w:noProof/>
                </w:rPr>
                <w:t>, 149-161.</w:t>
              </w:r>
            </w:p>
            <w:p w14:paraId="01C06B2E" w14:textId="77777777" w:rsidR="002D1545" w:rsidRDefault="002D1545" w:rsidP="002D1545">
              <w:pPr>
                <w:pStyle w:val="Bibliography"/>
                <w:ind w:left="720" w:hanging="720"/>
                <w:rPr>
                  <w:noProof/>
                </w:rPr>
              </w:pPr>
              <w:r>
                <w:rPr>
                  <w:noProof/>
                </w:rPr>
                <w:t xml:space="preserve">Konstantinos S. Skandalis, P. L. (2010). GLOBAL BUSINESS AND MANAGEMENT RESEARCH. </w:t>
              </w:r>
              <w:r>
                <w:rPr>
                  <w:i/>
                  <w:iCs/>
                  <w:noProof/>
                </w:rPr>
                <w:t>Global Business and Management Research: An International Journal</w:t>
              </w:r>
              <w:r>
                <w:rPr>
                  <w:noProof/>
                </w:rPr>
                <w:t>, 141-285.</w:t>
              </w:r>
            </w:p>
            <w:p w14:paraId="35F4508E" w14:textId="183F96FA" w:rsidR="00FA2D22" w:rsidRDefault="00FA2D22" w:rsidP="00FA2D22">
              <w:pPr>
                <w:rPr>
                  <w:color w:val="222222"/>
                  <w:szCs w:val="24"/>
                  <w:shd w:val="clear" w:color="auto" w:fill="FFFFFF"/>
                </w:rPr>
              </w:pPr>
              <w:r w:rsidRPr="00FA2D22">
                <w:rPr>
                  <w:color w:val="222222"/>
                  <w:szCs w:val="24"/>
                  <w:shd w:val="clear" w:color="auto" w:fill="FFFFFF"/>
                </w:rPr>
                <w:t>Mashrur, F. R., Miya, M. T. I., Rawnaque, F. S., Rahman, K. M., Vaidyanathan, R., Anwar, S. F., ... &amp; Mamun, K. A. (2021, November). MarketBrain: An EEG based intelligent consumer preference prediction system. In </w:t>
              </w:r>
              <w:r w:rsidRPr="00FA2D22">
                <w:rPr>
                  <w:i/>
                  <w:iCs/>
                  <w:color w:val="222222"/>
                  <w:szCs w:val="24"/>
                  <w:shd w:val="clear" w:color="auto" w:fill="FFFFFF"/>
                </w:rPr>
                <w:t>2021 43rd Annual International Conference of the IEEE Engineering in Medicine &amp; Biology Society (EMBC)</w:t>
              </w:r>
              <w:r w:rsidRPr="00FA2D22">
                <w:rPr>
                  <w:color w:val="222222"/>
                  <w:szCs w:val="24"/>
                  <w:shd w:val="clear" w:color="auto" w:fill="FFFFFF"/>
                </w:rPr>
                <w:t> (pp. 808-811). IEEE.</w:t>
              </w:r>
            </w:p>
            <w:p w14:paraId="2F6A6B50" w14:textId="10CDCBC6" w:rsidR="000C4B30" w:rsidRPr="000C4B30" w:rsidRDefault="000C4B30" w:rsidP="00FA2D22">
              <w:pPr>
                <w:rPr>
                  <w:szCs w:val="24"/>
                </w:rPr>
              </w:pPr>
              <w:r w:rsidRPr="000C4B30">
                <w:rPr>
                  <w:color w:val="222222"/>
                  <w:szCs w:val="24"/>
                  <w:shd w:val="clear" w:color="auto" w:fill="FFFFFF"/>
                </w:rPr>
                <w:t>Mashrur, F. R., Rahman, K. M., Miya, M. T. I., Vaidyanathan, R., Anwar, S. F., Sarker, F., &amp; Mamun, K. A. (2022). An intelligent neuromarketing system for predicting consumers’ future choice from electroencephalography signals. </w:t>
              </w:r>
              <w:r w:rsidRPr="000C4B30">
                <w:rPr>
                  <w:i/>
                  <w:iCs/>
                  <w:color w:val="222222"/>
                  <w:szCs w:val="24"/>
                  <w:shd w:val="clear" w:color="auto" w:fill="FFFFFF"/>
                </w:rPr>
                <w:t>Physiology &amp; Behavior</w:t>
              </w:r>
              <w:r w:rsidRPr="000C4B30">
                <w:rPr>
                  <w:color w:val="222222"/>
                  <w:szCs w:val="24"/>
                  <w:shd w:val="clear" w:color="auto" w:fill="FFFFFF"/>
                </w:rPr>
                <w:t>, </w:t>
              </w:r>
              <w:r w:rsidRPr="000C4B30">
                <w:rPr>
                  <w:i/>
                  <w:iCs/>
                  <w:color w:val="222222"/>
                  <w:szCs w:val="24"/>
                  <w:shd w:val="clear" w:color="auto" w:fill="FFFFFF"/>
                </w:rPr>
                <w:t>253</w:t>
              </w:r>
              <w:r w:rsidRPr="000C4B30">
                <w:rPr>
                  <w:color w:val="222222"/>
                  <w:szCs w:val="24"/>
                  <w:shd w:val="clear" w:color="auto" w:fill="FFFFFF"/>
                </w:rPr>
                <w:t>, 113847.</w:t>
              </w:r>
            </w:p>
            <w:p w14:paraId="4DDC7E3B" w14:textId="77777777" w:rsidR="002D1545" w:rsidRDefault="002D1545" w:rsidP="002D1545">
              <w:pPr>
                <w:pStyle w:val="Bibliography"/>
                <w:ind w:left="720" w:hanging="720"/>
                <w:rPr>
                  <w:noProof/>
                </w:rPr>
              </w:pPr>
              <w:r>
                <w:rPr>
                  <w:noProof/>
                </w:rPr>
                <w:t xml:space="preserve">Nejati, M. P. (2016). A finite element framework for modeling internal frictional contact in three-dimensional fractured media using unstructured tetrahedral meshes. . </w:t>
              </w:r>
              <w:r>
                <w:rPr>
                  <w:i/>
                  <w:iCs/>
                  <w:noProof/>
                </w:rPr>
                <w:t>Computer Methods in Applied Mechanics and Engineering</w:t>
              </w:r>
              <w:r>
                <w:rPr>
                  <w:noProof/>
                </w:rPr>
                <w:t>, 123-150.</w:t>
              </w:r>
            </w:p>
            <w:p w14:paraId="1EE371F5" w14:textId="77777777" w:rsidR="002D1545" w:rsidRDefault="002D1545" w:rsidP="002D1545">
              <w:pPr>
                <w:pStyle w:val="Bibliography"/>
                <w:ind w:left="720" w:hanging="720"/>
                <w:rPr>
                  <w:noProof/>
                </w:rPr>
              </w:pPr>
              <w:r>
                <w:rPr>
                  <w:noProof/>
                </w:rPr>
                <w:t xml:space="preserve">Poushneh, A. a. (2017). "Customer present dissatisfaction and future satisfaction with augmented reality used in shopping and entertainment.". </w:t>
              </w:r>
              <w:r>
                <w:rPr>
                  <w:i/>
                  <w:iCs/>
                  <w:noProof/>
                </w:rPr>
                <w:t>Journal of Consumer Satisfaction, Dissatisfaction and Complaining Behavior</w:t>
              </w:r>
              <w:r>
                <w:rPr>
                  <w:noProof/>
                </w:rPr>
                <w:t>, 97-118.</w:t>
              </w:r>
            </w:p>
            <w:p w14:paraId="16978A4A" w14:textId="77777777" w:rsidR="002D1545" w:rsidRDefault="002D1545" w:rsidP="002D1545">
              <w:pPr>
                <w:pStyle w:val="Bibliography"/>
                <w:ind w:left="720" w:hanging="720"/>
                <w:rPr>
                  <w:noProof/>
                </w:rPr>
              </w:pPr>
              <w:r>
                <w:rPr>
                  <w:noProof/>
                </w:rPr>
                <w:t xml:space="preserve">Poushneh, A. a.-P. (2017). Discernible impact of augmented reality on retail customer's experience, satisfaction and willingness to buy. </w:t>
              </w:r>
              <w:r>
                <w:rPr>
                  <w:i/>
                  <w:iCs/>
                  <w:noProof/>
                </w:rPr>
                <w:t>Journal of Retailing and Consumer Services,</w:t>
              </w:r>
              <w:r>
                <w:rPr>
                  <w:noProof/>
                </w:rPr>
                <w:t>, 229-234.</w:t>
              </w:r>
            </w:p>
            <w:p w14:paraId="4EA0FAE5" w14:textId="77777777" w:rsidR="002D1545" w:rsidRDefault="002D1545" w:rsidP="002D1545">
              <w:pPr>
                <w:pStyle w:val="Bibliography"/>
                <w:ind w:left="720" w:hanging="720"/>
                <w:rPr>
                  <w:noProof/>
                </w:rPr>
              </w:pPr>
              <w:r>
                <w:rPr>
                  <w:noProof/>
                </w:rPr>
                <w:t xml:space="preserve">Riffat, M. A. (2020). "Augmented Reality for Smarter Bangladesh.". </w:t>
              </w:r>
              <w:r>
                <w:rPr>
                  <w:i/>
                  <w:iCs/>
                  <w:noProof/>
                </w:rPr>
                <w:t>IEEE Green Technologies Conference (GreenTech)</w:t>
              </w:r>
              <w:r>
                <w:rPr>
                  <w:noProof/>
                </w:rPr>
                <w:t>, 217-222.</w:t>
              </w:r>
            </w:p>
            <w:p w14:paraId="10C5FE02" w14:textId="77777777" w:rsidR="002D1545" w:rsidRDefault="002D1545" w:rsidP="002D1545">
              <w:pPr>
                <w:pStyle w:val="Bibliography"/>
                <w:ind w:left="720" w:hanging="720"/>
                <w:rPr>
                  <w:noProof/>
                </w:rPr>
              </w:pPr>
              <w:r>
                <w:rPr>
                  <w:noProof/>
                </w:rPr>
                <w:t xml:space="preserve">Scholz, J. a. (2018). We ARe at home: how augmented reality reshapes mobile marketing and consumer-brand relationships. </w:t>
              </w:r>
              <w:r>
                <w:rPr>
                  <w:i/>
                  <w:iCs/>
                  <w:noProof/>
                </w:rPr>
                <w:t>Journal of Retailing and Consumer Services,</w:t>
              </w:r>
              <w:r>
                <w:rPr>
                  <w:noProof/>
                </w:rPr>
                <w:t>, 11-23.</w:t>
              </w:r>
            </w:p>
            <w:p w14:paraId="16AE4BE6" w14:textId="77777777" w:rsidR="002D1545" w:rsidRDefault="002D1545" w:rsidP="002D1545">
              <w:pPr>
                <w:pStyle w:val="Bibliography"/>
                <w:ind w:left="720" w:hanging="720"/>
                <w:rPr>
                  <w:noProof/>
                </w:rPr>
              </w:pPr>
              <w:r>
                <w:rPr>
                  <w:noProof/>
                </w:rPr>
                <w:lastRenderedPageBreak/>
                <w:t xml:space="preserve">Wayne D. Hoyer, M. K. (2020). Transforming the Customer Experience Through. </w:t>
              </w:r>
              <w:r>
                <w:rPr>
                  <w:i/>
                  <w:iCs/>
                  <w:noProof/>
                </w:rPr>
                <w:t>Journal of interactive marketing</w:t>
              </w:r>
              <w:r>
                <w:rPr>
                  <w:noProof/>
                </w:rPr>
                <w:t>, 57-71.</w:t>
              </w:r>
            </w:p>
            <w:p w14:paraId="37A280BC" w14:textId="77777777" w:rsidR="002D1545" w:rsidRDefault="002D1545" w:rsidP="002D1545">
              <w:pPr>
                <w:pStyle w:val="Bibliography"/>
                <w:ind w:left="720" w:hanging="720"/>
                <w:rPr>
                  <w:noProof/>
                </w:rPr>
              </w:pPr>
              <w:r>
                <w:rPr>
                  <w:noProof/>
                </w:rPr>
                <w:t xml:space="preserve">Yim, M. Y.-C.-C. (2017). "Is augmented reality technology an effective tool for e-commerce? An interactivity and vividness perspective.". </w:t>
              </w:r>
              <w:r>
                <w:rPr>
                  <w:i/>
                  <w:iCs/>
                  <w:noProof/>
                </w:rPr>
                <w:t>Journal of interactive marketing</w:t>
              </w:r>
              <w:r>
                <w:rPr>
                  <w:noProof/>
                </w:rPr>
                <w:t>, 89-103.</w:t>
              </w:r>
            </w:p>
            <w:p w14:paraId="70317F64" w14:textId="77777777" w:rsidR="002D1545" w:rsidRDefault="002D1545" w:rsidP="002D1545">
              <w:pPr>
                <w:pStyle w:val="Bibliography"/>
                <w:ind w:left="720" w:hanging="720"/>
                <w:rPr>
                  <w:noProof/>
                </w:rPr>
              </w:pPr>
              <w:r>
                <w:rPr>
                  <w:noProof/>
                </w:rPr>
                <w:t xml:space="preserve">Zanger, V. M. (2022). "Beyond the gimmick: How affective responses drive brand attitudes and intentions in augmented reality marketing.". </w:t>
              </w:r>
              <w:r>
                <w:rPr>
                  <w:i/>
                  <w:iCs/>
                  <w:noProof/>
                </w:rPr>
                <w:t>Psychology &amp; Marketing</w:t>
              </w:r>
              <w:r>
                <w:rPr>
                  <w:noProof/>
                </w:rPr>
                <w:t>, 1285-1301.</w:t>
              </w:r>
            </w:p>
            <w:p w14:paraId="00DA8004" w14:textId="7E873A51" w:rsidR="00474A2E" w:rsidRDefault="00474A2E" w:rsidP="002D1545">
              <w:r>
                <w:rPr>
                  <w:b/>
                  <w:bCs/>
                  <w:noProof/>
                </w:rPr>
                <w:fldChar w:fldCharType="end"/>
              </w:r>
            </w:p>
          </w:sdtContent>
        </w:sdt>
      </w:sdtContent>
    </w:sdt>
    <w:p w14:paraId="44C1B82D" w14:textId="0979463B" w:rsidR="001902BC" w:rsidRDefault="001902BC" w:rsidP="00474A2E">
      <w:pPr>
        <w:spacing w:after="0"/>
        <w:ind w:left="721" w:right="3" w:firstLine="0"/>
      </w:pPr>
    </w:p>
    <w:sectPr w:rsidR="001902BC">
      <w:headerReference w:type="even" r:id="rId28"/>
      <w:headerReference w:type="default" r:id="rId29"/>
      <w:headerReference w:type="first" r:id="rId30"/>
      <w:pgSz w:w="12240" w:h="15840"/>
      <w:pgMar w:top="1443" w:right="1432" w:bottom="1456" w:left="1440" w:header="73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72016" w14:textId="77777777" w:rsidR="00E01B5A" w:rsidRDefault="00E01B5A">
      <w:pPr>
        <w:spacing w:after="0" w:line="240" w:lineRule="auto"/>
      </w:pPr>
      <w:r>
        <w:separator/>
      </w:r>
    </w:p>
  </w:endnote>
  <w:endnote w:type="continuationSeparator" w:id="0">
    <w:p w14:paraId="3090016F" w14:textId="77777777" w:rsidR="00E01B5A" w:rsidRDefault="00E01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5E50F" w14:textId="77777777" w:rsidR="00E01B5A" w:rsidRDefault="00E01B5A">
      <w:pPr>
        <w:spacing w:after="0" w:line="240" w:lineRule="auto"/>
      </w:pPr>
      <w:r>
        <w:separator/>
      </w:r>
    </w:p>
  </w:footnote>
  <w:footnote w:type="continuationSeparator" w:id="0">
    <w:p w14:paraId="0D79A775" w14:textId="77777777" w:rsidR="00E01B5A" w:rsidRDefault="00E01B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DE459" w14:textId="77777777" w:rsidR="00FA2D22" w:rsidRDefault="00FA2D22">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3397" w14:textId="77777777" w:rsidR="00FA2D22" w:rsidRDefault="00FA2D22">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B0BE7" w14:textId="77777777" w:rsidR="00FA2D22" w:rsidRDefault="00FA2D22">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B25C0" w14:textId="77777777" w:rsidR="00FA2D22" w:rsidRDefault="00FA2D22">
    <w:pPr>
      <w:spacing w:after="0" w:line="259"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8B79FCF" wp14:editId="377AC8DA">
              <wp:simplePos x="0" y="0"/>
              <wp:positionH relativeFrom="page">
                <wp:posOffset>896417</wp:posOffset>
              </wp:positionH>
              <wp:positionV relativeFrom="page">
                <wp:posOffset>646430</wp:posOffset>
              </wp:positionV>
              <wp:extent cx="5982335" cy="6096"/>
              <wp:effectExtent l="0" t="0" r="0" b="0"/>
              <wp:wrapSquare wrapText="bothSides"/>
              <wp:docPr id="48110" name="Group 48110"/>
              <wp:cNvGraphicFramePr/>
              <a:graphic xmlns:a="http://schemas.openxmlformats.org/drawingml/2006/main">
                <a:graphicData uri="http://schemas.microsoft.com/office/word/2010/wordprocessingGroup">
                  <wpg:wgp>
                    <wpg:cNvGrpSpPr/>
                    <wpg:grpSpPr>
                      <a:xfrm>
                        <a:off x="0" y="0"/>
                        <a:ext cx="5982335" cy="6096"/>
                        <a:chOff x="0" y="0"/>
                        <a:chExt cx="5982335" cy="6096"/>
                      </a:xfrm>
                    </wpg:grpSpPr>
                    <wps:wsp>
                      <wps:cNvPr id="49566" name="Shape 49566"/>
                      <wps:cNvSpPr/>
                      <wps:spPr>
                        <a:xfrm>
                          <a:off x="0" y="0"/>
                          <a:ext cx="5982335" cy="9144"/>
                        </a:xfrm>
                        <a:custGeom>
                          <a:avLst/>
                          <a:gdLst/>
                          <a:ahLst/>
                          <a:cxnLst/>
                          <a:rect l="0" t="0" r="0" b="0"/>
                          <a:pathLst>
                            <a:path w="5982335" h="9144">
                              <a:moveTo>
                                <a:pt x="0" y="0"/>
                              </a:moveTo>
                              <a:lnTo>
                                <a:pt x="5982335" y="0"/>
                              </a:lnTo>
                              <a:lnTo>
                                <a:pt x="598233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w:pict>
            <v:group id="Group 48110" style="width:471.05pt;height:0.47998pt;position:absolute;mso-position-horizontal-relative:page;mso-position-horizontal:absolute;margin-left:70.584pt;mso-position-vertical-relative:page;margin-top:50.9pt;" coordsize="59823,60">
              <v:shape id="Shape 49567" style="position:absolute;width:59823;height:91;left:0;top:0;" coordsize="5982335,9144" path="m0,0l5982335,0l5982335,9144l0,9144l0,0">
                <v:stroke weight="0pt" endcap="flat" joinstyle="miter" miterlimit="10" on="false" color="#000000" opacity="0"/>
                <v:fill on="true" color="#d9d9d9"/>
              </v:shape>
              <w10:wrap type="square"/>
            </v:group>
          </w:pict>
        </mc:Fallback>
      </mc:AlternateContent>
    </w:r>
    <w:r>
      <w:rPr>
        <w:b/>
        <w:color w:val="2F5496"/>
      </w:rPr>
      <w:t>P a g e</w:t>
    </w:r>
    <w:r>
      <w:rPr>
        <w:b/>
        <w:color w:val="8EAADB"/>
      </w:rPr>
      <w:t xml:space="preserve"> </w:t>
    </w:r>
    <w:r>
      <w:rPr>
        <w:b/>
      </w:rPr>
      <w:t xml:space="preserve">| </w:t>
    </w:r>
    <w:r>
      <w:fldChar w:fldCharType="begin"/>
    </w:r>
    <w:r>
      <w:instrText xml:space="preserve"> PAGE   \* MERGEFORMAT </w:instrText>
    </w:r>
    <w:r>
      <w:fldChar w:fldCharType="separate"/>
    </w:r>
    <w:r>
      <w:rPr>
        <w:b/>
      </w:rPr>
      <w:t>1</w:t>
    </w:r>
    <w:r>
      <w:rPr>
        <w:b/>
      </w:rPr>
      <w:fldChar w:fldCharType="end"/>
    </w:r>
    <w:r>
      <w:rPr>
        <w:b/>
      </w:rPr>
      <w:t xml:space="preserve"> </w:t>
    </w:r>
  </w:p>
  <w:p w14:paraId="25B43023" w14:textId="77777777" w:rsidR="00FA2D22" w:rsidRDefault="00FA2D22">
    <w:pPr>
      <w:spacing w:after="0" w:line="259" w:lineRule="auto"/>
      <w:ind w:left="0" w:right="0" w:firstLine="0"/>
      <w:jc w:val="left"/>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A3268" w14:textId="77777777" w:rsidR="00FA2D22" w:rsidRDefault="00FA2D22">
    <w:pPr>
      <w:spacing w:after="0" w:line="259"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C782863" wp14:editId="28B24BF6">
              <wp:simplePos x="0" y="0"/>
              <wp:positionH relativeFrom="page">
                <wp:posOffset>896417</wp:posOffset>
              </wp:positionH>
              <wp:positionV relativeFrom="page">
                <wp:posOffset>646430</wp:posOffset>
              </wp:positionV>
              <wp:extent cx="5982335" cy="6096"/>
              <wp:effectExtent l="0" t="0" r="0" b="0"/>
              <wp:wrapSquare wrapText="bothSides"/>
              <wp:docPr id="48095" name="Group 48095"/>
              <wp:cNvGraphicFramePr/>
              <a:graphic xmlns:a="http://schemas.openxmlformats.org/drawingml/2006/main">
                <a:graphicData uri="http://schemas.microsoft.com/office/word/2010/wordprocessingGroup">
                  <wpg:wgp>
                    <wpg:cNvGrpSpPr/>
                    <wpg:grpSpPr>
                      <a:xfrm>
                        <a:off x="0" y="0"/>
                        <a:ext cx="5982335" cy="6096"/>
                        <a:chOff x="0" y="0"/>
                        <a:chExt cx="5982335" cy="6096"/>
                      </a:xfrm>
                    </wpg:grpSpPr>
                    <wps:wsp>
                      <wps:cNvPr id="49564" name="Shape 49564"/>
                      <wps:cNvSpPr/>
                      <wps:spPr>
                        <a:xfrm>
                          <a:off x="0" y="0"/>
                          <a:ext cx="5982335" cy="9144"/>
                        </a:xfrm>
                        <a:custGeom>
                          <a:avLst/>
                          <a:gdLst/>
                          <a:ahLst/>
                          <a:cxnLst/>
                          <a:rect l="0" t="0" r="0" b="0"/>
                          <a:pathLst>
                            <a:path w="5982335" h="9144">
                              <a:moveTo>
                                <a:pt x="0" y="0"/>
                              </a:moveTo>
                              <a:lnTo>
                                <a:pt x="5982335" y="0"/>
                              </a:lnTo>
                              <a:lnTo>
                                <a:pt x="598233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w:pict>
            <v:group id="Group 48095" style="width:471.05pt;height:0.47998pt;position:absolute;mso-position-horizontal-relative:page;mso-position-horizontal:absolute;margin-left:70.584pt;mso-position-vertical-relative:page;margin-top:50.9pt;" coordsize="59823,60">
              <v:shape id="Shape 49565" style="position:absolute;width:59823;height:91;left:0;top:0;" coordsize="5982335,9144" path="m0,0l5982335,0l5982335,9144l0,9144l0,0">
                <v:stroke weight="0pt" endcap="flat" joinstyle="miter" miterlimit="10" on="false" color="#000000" opacity="0"/>
                <v:fill on="true" color="#d9d9d9"/>
              </v:shape>
              <w10:wrap type="square"/>
            </v:group>
          </w:pict>
        </mc:Fallback>
      </mc:AlternateContent>
    </w:r>
    <w:r>
      <w:rPr>
        <w:b/>
        <w:color w:val="2F5496"/>
      </w:rPr>
      <w:t>P a g e</w:t>
    </w:r>
    <w:r>
      <w:rPr>
        <w:b/>
        <w:color w:val="8EAADB"/>
      </w:rPr>
      <w:t xml:space="preserve"> </w:t>
    </w:r>
    <w:r>
      <w:rPr>
        <w:b/>
      </w:rPr>
      <w:t xml:space="preserve">| </w:t>
    </w:r>
    <w:r>
      <w:fldChar w:fldCharType="begin"/>
    </w:r>
    <w:r>
      <w:instrText xml:space="preserve"> PAGE   \* MERGEFORMAT </w:instrText>
    </w:r>
    <w:r>
      <w:fldChar w:fldCharType="separate"/>
    </w:r>
    <w:r w:rsidR="00025906" w:rsidRPr="00025906">
      <w:rPr>
        <w:b/>
        <w:noProof/>
      </w:rPr>
      <w:t>12</w:t>
    </w:r>
    <w:r>
      <w:rPr>
        <w:b/>
      </w:rPr>
      <w:fldChar w:fldCharType="end"/>
    </w:r>
    <w:r>
      <w:rPr>
        <w:b/>
      </w:rPr>
      <w:t xml:space="preserve"> </w:t>
    </w:r>
  </w:p>
  <w:p w14:paraId="6C9C6BE9" w14:textId="77777777" w:rsidR="00FA2D22" w:rsidRDefault="00FA2D22">
    <w:pPr>
      <w:spacing w:after="0" w:line="259" w:lineRule="auto"/>
      <w:ind w:left="0" w:right="0" w:firstLine="0"/>
      <w:jc w:val="left"/>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C3C69" w14:textId="77777777" w:rsidR="00FA2D22" w:rsidRDefault="00FA2D22">
    <w:pPr>
      <w:spacing w:after="0" w:line="259"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B18E8B8" wp14:editId="65A4B834">
              <wp:simplePos x="0" y="0"/>
              <wp:positionH relativeFrom="page">
                <wp:posOffset>896417</wp:posOffset>
              </wp:positionH>
              <wp:positionV relativeFrom="page">
                <wp:posOffset>646430</wp:posOffset>
              </wp:positionV>
              <wp:extent cx="5982335" cy="6096"/>
              <wp:effectExtent l="0" t="0" r="0" b="0"/>
              <wp:wrapSquare wrapText="bothSides"/>
              <wp:docPr id="48080" name="Group 48080"/>
              <wp:cNvGraphicFramePr/>
              <a:graphic xmlns:a="http://schemas.openxmlformats.org/drawingml/2006/main">
                <a:graphicData uri="http://schemas.microsoft.com/office/word/2010/wordprocessingGroup">
                  <wpg:wgp>
                    <wpg:cNvGrpSpPr/>
                    <wpg:grpSpPr>
                      <a:xfrm>
                        <a:off x="0" y="0"/>
                        <a:ext cx="5982335" cy="6096"/>
                        <a:chOff x="0" y="0"/>
                        <a:chExt cx="5982335" cy="6096"/>
                      </a:xfrm>
                    </wpg:grpSpPr>
                    <wps:wsp>
                      <wps:cNvPr id="49562" name="Shape 49562"/>
                      <wps:cNvSpPr/>
                      <wps:spPr>
                        <a:xfrm>
                          <a:off x="0" y="0"/>
                          <a:ext cx="5982335" cy="9144"/>
                        </a:xfrm>
                        <a:custGeom>
                          <a:avLst/>
                          <a:gdLst/>
                          <a:ahLst/>
                          <a:cxnLst/>
                          <a:rect l="0" t="0" r="0" b="0"/>
                          <a:pathLst>
                            <a:path w="5982335" h="9144">
                              <a:moveTo>
                                <a:pt x="0" y="0"/>
                              </a:moveTo>
                              <a:lnTo>
                                <a:pt x="5982335" y="0"/>
                              </a:lnTo>
                              <a:lnTo>
                                <a:pt x="598233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w:pict>
            <v:group id="Group 48080" style="width:471.05pt;height:0.47998pt;position:absolute;mso-position-horizontal-relative:page;mso-position-horizontal:absolute;margin-left:70.584pt;mso-position-vertical-relative:page;margin-top:50.9pt;" coordsize="59823,60">
              <v:shape id="Shape 49563" style="position:absolute;width:59823;height:91;left:0;top:0;" coordsize="5982335,9144" path="m0,0l5982335,0l5982335,9144l0,9144l0,0">
                <v:stroke weight="0pt" endcap="flat" joinstyle="miter" miterlimit="10" on="false" color="#000000" opacity="0"/>
                <v:fill on="true" color="#d9d9d9"/>
              </v:shape>
              <w10:wrap type="square"/>
            </v:group>
          </w:pict>
        </mc:Fallback>
      </mc:AlternateContent>
    </w:r>
    <w:r>
      <w:rPr>
        <w:b/>
        <w:color w:val="2F5496"/>
      </w:rPr>
      <w:t>P a g e</w:t>
    </w:r>
    <w:r>
      <w:rPr>
        <w:b/>
        <w:color w:val="8EAADB"/>
      </w:rPr>
      <w:t xml:space="preserve"> </w:t>
    </w:r>
    <w:r>
      <w:rPr>
        <w:b/>
      </w:rPr>
      <w:t xml:space="preserve">| </w:t>
    </w:r>
    <w:r>
      <w:fldChar w:fldCharType="begin"/>
    </w:r>
    <w:r>
      <w:instrText xml:space="preserve"> PAGE   \* MERGEFORMAT </w:instrText>
    </w:r>
    <w:r>
      <w:fldChar w:fldCharType="separate"/>
    </w:r>
    <w:r>
      <w:rPr>
        <w:b/>
      </w:rPr>
      <w:t>1</w:t>
    </w:r>
    <w:r>
      <w:rPr>
        <w:b/>
      </w:rPr>
      <w:fldChar w:fldCharType="end"/>
    </w:r>
    <w:r>
      <w:rPr>
        <w:b/>
      </w:rPr>
      <w:t xml:space="preserve"> </w:t>
    </w:r>
  </w:p>
  <w:p w14:paraId="03765806" w14:textId="77777777" w:rsidR="00FA2D22" w:rsidRDefault="00FA2D22">
    <w:pPr>
      <w:spacing w:after="0" w:line="259" w:lineRule="auto"/>
      <w:ind w:left="0" w:right="0" w:firstLine="0"/>
      <w:jc w:val="left"/>
    </w:pP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D8447" w14:textId="77777777" w:rsidR="00FA2D22" w:rsidRDefault="00FA2D22">
    <w:pPr>
      <w:spacing w:after="0" w:line="259"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57049AB" wp14:editId="6FC71C2E">
              <wp:simplePos x="0" y="0"/>
              <wp:positionH relativeFrom="page">
                <wp:posOffset>896417</wp:posOffset>
              </wp:positionH>
              <wp:positionV relativeFrom="page">
                <wp:posOffset>646430</wp:posOffset>
              </wp:positionV>
              <wp:extent cx="5982335" cy="6096"/>
              <wp:effectExtent l="0" t="0" r="0" b="0"/>
              <wp:wrapSquare wrapText="bothSides"/>
              <wp:docPr id="48156" name="Group 48156"/>
              <wp:cNvGraphicFramePr/>
              <a:graphic xmlns:a="http://schemas.openxmlformats.org/drawingml/2006/main">
                <a:graphicData uri="http://schemas.microsoft.com/office/word/2010/wordprocessingGroup">
                  <wpg:wgp>
                    <wpg:cNvGrpSpPr/>
                    <wpg:grpSpPr>
                      <a:xfrm>
                        <a:off x="0" y="0"/>
                        <a:ext cx="5982335" cy="6096"/>
                        <a:chOff x="0" y="0"/>
                        <a:chExt cx="5982335" cy="6096"/>
                      </a:xfrm>
                    </wpg:grpSpPr>
                    <wps:wsp>
                      <wps:cNvPr id="49572" name="Shape 49572"/>
                      <wps:cNvSpPr/>
                      <wps:spPr>
                        <a:xfrm>
                          <a:off x="0" y="0"/>
                          <a:ext cx="5982335" cy="9144"/>
                        </a:xfrm>
                        <a:custGeom>
                          <a:avLst/>
                          <a:gdLst/>
                          <a:ahLst/>
                          <a:cxnLst/>
                          <a:rect l="0" t="0" r="0" b="0"/>
                          <a:pathLst>
                            <a:path w="5982335" h="9144">
                              <a:moveTo>
                                <a:pt x="0" y="0"/>
                              </a:moveTo>
                              <a:lnTo>
                                <a:pt x="5982335" y="0"/>
                              </a:lnTo>
                              <a:lnTo>
                                <a:pt x="598233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w:pict>
            <v:group id="Group 48156" style="width:471.05pt;height:0.47998pt;position:absolute;mso-position-horizontal-relative:page;mso-position-horizontal:absolute;margin-left:70.584pt;mso-position-vertical-relative:page;margin-top:50.9pt;" coordsize="59823,60">
              <v:shape id="Shape 49573" style="position:absolute;width:59823;height:91;left:0;top:0;" coordsize="5982335,9144" path="m0,0l5982335,0l5982335,9144l0,9144l0,0">
                <v:stroke weight="0pt" endcap="flat" joinstyle="miter" miterlimit="10" on="false" color="#000000" opacity="0"/>
                <v:fill on="true" color="#d9d9d9"/>
              </v:shape>
              <w10:wrap type="square"/>
            </v:group>
          </w:pict>
        </mc:Fallback>
      </mc:AlternateContent>
    </w:r>
    <w:r>
      <w:rPr>
        <w:b/>
        <w:color w:val="2F5496"/>
      </w:rPr>
      <w:t>P a g e</w:t>
    </w:r>
    <w:r>
      <w:rPr>
        <w:b/>
        <w:color w:val="8EAADB"/>
      </w:rPr>
      <w:t xml:space="preserve"> </w:t>
    </w:r>
    <w:r>
      <w:rPr>
        <w:b/>
      </w:rPr>
      <w:t xml:space="preserve">| </w:t>
    </w:r>
    <w:r>
      <w:fldChar w:fldCharType="begin"/>
    </w:r>
    <w:r>
      <w:instrText xml:space="preserve"> PAGE   \* MERGEFORMAT </w:instrText>
    </w:r>
    <w:r>
      <w:fldChar w:fldCharType="separate"/>
    </w:r>
    <w:r>
      <w:rPr>
        <w:b/>
      </w:rPr>
      <w:t>10</w:t>
    </w:r>
    <w:r>
      <w:rPr>
        <w:b/>
      </w:rPr>
      <w:fldChar w:fldCharType="end"/>
    </w:r>
    <w:r>
      <w:rPr>
        <w:b/>
      </w:rPr>
      <w:t xml:space="preserve"> </w:t>
    </w:r>
  </w:p>
  <w:p w14:paraId="40185A8E" w14:textId="77777777" w:rsidR="00FA2D22" w:rsidRDefault="00FA2D22">
    <w:pPr>
      <w:spacing w:after="0" w:line="259" w:lineRule="auto"/>
      <w:ind w:left="0" w:right="0" w:firstLine="0"/>
      <w:jc w:val="left"/>
    </w:pP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0F8BE" w14:textId="77777777" w:rsidR="00FA2D22" w:rsidRDefault="00FA2D22">
    <w:pPr>
      <w:spacing w:after="0" w:line="259"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49102AD" wp14:editId="0A208B55">
              <wp:simplePos x="0" y="0"/>
              <wp:positionH relativeFrom="page">
                <wp:posOffset>896417</wp:posOffset>
              </wp:positionH>
              <wp:positionV relativeFrom="page">
                <wp:posOffset>646430</wp:posOffset>
              </wp:positionV>
              <wp:extent cx="5982335" cy="6096"/>
              <wp:effectExtent l="0" t="0" r="0" b="0"/>
              <wp:wrapSquare wrapText="bothSides"/>
              <wp:docPr id="48141" name="Group 48141"/>
              <wp:cNvGraphicFramePr/>
              <a:graphic xmlns:a="http://schemas.openxmlformats.org/drawingml/2006/main">
                <a:graphicData uri="http://schemas.microsoft.com/office/word/2010/wordprocessingGroup">
                  <wpg:wgp>
                    <wpg:cNvGrpSpPr/>
                    <wpg:grpSpPr>
                      <a:xfrm>
                        <a:off x="0" y="0"/>
                        <a:ext cx="5982335" cy="6096"/>
                        <a:chOff x="0" y="0"/>
                        <a:chExt cx="5982335" cy="6096"/>
                      </a:xfrm>
                    </wpg:grpSpPr>
                    <wps:wsp>
                      <wps:cNvPr id="49570" name="Shape 49570"/>
                      <wps:cNvSpPr/>
                      <wps:spPr>
                        <a:xfrm>
                          <a:off x="0" y="0"/>
                          <a:ext cx="5982335" cy="9144"/>
                        </a:xfrm>
                        <a:custGeom>
                          <a:avLst/>
                          <a:gdLst/>
                          <a:ahLst/>
                          <a:cxnLst/>
                          <a:rect l="0" t="0" r="0" b="0"/>
                          <a:pathLst>
                            <a:path w="5982335" h="9144">
                              <a:moveTo>
                                <a:pt x="0" y="0"/>
                              </a:moveTo>
                              <a:lnTo>
                                <a:pt x="5982335" y="0"/>
                              </a:lnTo>
                              <a:lnTo>
                                <a:pt x="598233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w:pict>
            <v:group id="Group 48141" style="width:471.05pt;height:0.47998pt;position:absolute;mso-position-horizontal-relative:page;mso-position-horizontal:absolute;margin-left:70.584pt;mso-position-vertical-relative:page;margin-top:50.9pt;" coordsize="59823,60">
              <v:shape id="Shape 49571" style="position:absolute;width:59823;height:91;left:0;top:0;" coordsize="5982335,9144" path="m0,0l5982335,0l5982335,9144l0,9144l0,0">
                <v:stroke weight="0pt" endcap="flat" joinstyle="miter" miterlimit="10" on="false" color="#000000" opacity="0"/>
                <v:fill on="true" color="#d9d9d9"/>
              </v:shape>
              <w10:wrap type="square"/>
            </v:group>
          </w:pict>
        </mc:Fallback>
      </mc:AlternateContent>
    </w:r>
    <w:r>
      <w:rPr>
        <w:b/>
        <w:color w:val="2F5496"/>
      </w:rPr>
      <w:t>P a g e</w:t>
    </w:r>
    <w:r>
      <w:rPr>
        <w:b/>
        <w:color w:val="8EAADB"/>
      </w:rPr>
      <w:t xml:space="preserve"> </w:t>
    </w:r>
    <w:r>
      <w:rPr>
        <w:b/>
      </w:rPr>
      <w:t xml:space="preserve">| </w:t>
    </w:r>
    <w:r>
      <w:fldChar w:fldCharType="begin"/>
    </w:r>
    <w:r>
      <w:instrText xml:space="preserve"> PAGE   \* MERGEFORMAT </w:instrText>
    </w:r>
    <w:r>
      <w:fldChar w:fldCharType="separate"/>
    </w:r>
    <w:r w:rsidR="00025906" w:rsidRPr="00025906">
      <w:rPr>
        <w:b/>
        <w:noProof/>
      </w:rPr>
      <w:t>30</w:t>
    </w:r>
    <w:r>
      <w:rPr>
        <w:b/>
      </w:rPr>
      <w:fldChar w:fldCharType="end"/>
    </w:r>
    <w:r>
      <w:rPr>
        <w:b/>
      </w:rPr>
      <w:t xml:space="preserve"> </w:t>
    </w:r>
  </w:p>
  <w:p w14:paraId="7823854F" w14:textId="77777777" w:rsidR="00FA2D22" w:rsidRDefault="00FA2D22">
    <w:pPr>
      <w:spacing w:after="0" w:line="259" w:lineRule="auto"/>
      <w:ind w:left="0" w:right="0" w:firstLine="0"/>
      <w:jc w:val="left"/>
    </w:pPr>
    <w: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E4CF4" w14:textId="77777777" w:rsidR="00FA2D22" w:rsidRDefault="00FA2D22">
    <w:pPr>
      <w:spacing w:after="0" w:line="259"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D8DDF3F" wp14:editId="66BA4389">
              <wp:simplePos x="0" y="0"/>
              <wp:positionH relativeFrom="page">
                <wp:posOffset>896417</wp:posOffset>
              </wp:positionH>
              <wp:positionV relativeFrom="page">
                <wp:posOffset>646430</wp:posOffset>
              </wp:positionV>
              <wp:extent cx="5982335" cy="6096"/>
              <wp:effectExtent l="0" t="0" r="0" b="0"/>
              <wp:wrapSquare wrapText="bothSides"/>
              <wp:docPr id="48126" name="Group 48126"/>
              <wp:cNvGraphicFramePr/>
              <a:graphic xmlns:a="http://schemas.openxmlformats.org/drawingml/2006/main">
                <a:graphicData uri="http://schemas.microsoft.com/office/word/2010/wordprocessingGroup">
                  <wpg:wgp>
                    <wpg:cNvGrpSpPr/>
                    <wpg:grpSpPr>
                      <a:xfrm>
                        <a:off x="0" y="0"/>
                        <a:ext cx="5982335" cy="6096"/>
                        <a:chOff x="0" y="0"/>
                        <a:chExt cx="5982335" cy="6096"/>
                      </a:xfrm>
                    </wpg:grpSpPr>
                    <wps:wsp>
                      <wps:cNvPr id="49568" name="Shape 49568"/>
                      <wps:cNvSpPr/>
                      <wps:spPr>
                        <a:xfrm>
                          <a:off x="0" y="0"/>
                          <a:ext cx="5982335" cy="9144"/>
                        </a:xfrm>
                        <a:custGeom>
                          <a:avLst/>
                          <a:gdLst/>
                          <a:ahLst/>
                          <a:cxnLst/>
                          <a:rect l="0" t="0" r="0" b="0"/>
                          <a:pathLst>
                            <a:path w="5982335" h="9144">
                              <a:moveTo>
                                <a:pt x="0" y="0"/>
                              </a:moveTo>
                              <a:lnTo>
                                <a:pt x="5982335" y="0"/>
                              </a:lnTo>
                              <a:lnTo>
                                <a:pt x="598233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w:pict>
            <v:group id="Group 48126" style="width:471.05pt;height:0.47998pt;position:absolute;mso-position-horizontal-relative:page;mso-position-horizontal:absolute;margin-left:70.584pt;mso-position-vertical-relative:page;margin-top:50.9pt;" coordsize="59823,60">
              <v:shape id="Shape 49569" style="position:absolute;width:59823;height:91;left:0;top:0;" coordsize="5982335,9144" path="m0,0l5982335,0l5982335,9144l0,9144l0,0">
                <v:stroke weight="0pt" endcap="flat" joinstyle="miter" miterlimit="10" on="false" color="#000000" opacity="0"/>
                <v:fill on="true" color="#d9d9d9"/>
              </v:shape>
              <w10:wrap type="square"/>
            </v:group>
          </w:pict>
        </mc:Fallback>
      </mc:AlternateContent>
    </w:r>
    <w:r>
      <w:rPr>
        <w:b/>
        <w:color w:val="2F5496"/>
      </w:rPr>
      <w:t>P a g e</w:t>
    </w:r>
    <w:r>
      <w:rPr>
        <w:b/>
        <w:color w:val="8EAADB"/>
      </w:rPr>
      <w:t xml:space="preserve"> </w:t>
    </w:r>
    <w:r>
      <w:rPr>
        <w:b/>
      </w:rPr>
      <w:t xml:space="preserve">| </w:t>
    </w:r>
    <w:r>
      <w:fldChar w:fldCharType="begin"/>
    </w:r>
    <w:r>
      <w:instrText xml:space="preserve"> PAGE   \* MERGEFORMAT </w:instrText>
    </w:r>
    <w:r>
      <w:fldChar w:fldCharType="separate"/>
    </w:r>
    <w:r>
      <w:rPr>
        <w:b/>
      </w:rPr>
      <w:t>10</w:t>
    </w:r>
    <w:r>
      <w:rPr>
        <w:b/>
      </w:rPr>
      <w:fldChar w:fldCharType="end"/>
    </w:r>
    <w:r>
      <w:rPr>
        <w:b/>
      </w:rPr>
      <w:t xml:space="preserve"> </w:t>
    </w:r>
  </w:p>
  <w:p w14:paraId="2D1B2487" w14:textId="77777777" w:rsidR="00FA2D22" w:rsidRDefault="00FA2D22">
    <w:pPr>
      <w:spacing w:after="0" w:line="259" w:lineRule="auto"/>
      <w:ind w:left="0" w:right="0"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C3E7A"/>
    <w:multiLevelType w:val="hybridMultilevel"/>
    <w:tmpl w:val="E8B4E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125AED"/>
    <w:multiLevelType w:val="hybridMultilevel"/>
    <w:tmpl w:val="EC7E51A2"/>
    <w:lvl w:ilvl="0" w:tplc="1A629ED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2629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7648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1212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78CD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087A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EABC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B857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644D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640605B5"/>
    <w:multiLevelType w:val="hybridMultilevel"/>
    <w:tmpl w:val="71AC7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C07943"/>
    <w:multiLevelType w:val="hybridMultilevel"/>
    <w:tmpl w:val="9BF46EFE"/>
    <w:lvl w:ilvl="0" w:tplc="6B448236">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5644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FAB9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687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3EC3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402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CA85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187E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0D8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7EF71CD8"/>
    <w:multiLevelType w:val="hybridMultilevel"/>
    <w:tmpl w:val="EBE8A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2BC"/>
    <w:rsid w:val="000240B5"/>
    <w:rsid w:val="00025906"/>
    <w:rsid w:val="00051155"/>
    <w:rsid w:val="00083B33"/>
    <w:rsid w:val="000C4B30"/>
    <w:rsid w:val="000C78D1"/>
    <w:rsid w:val="00102F7A"/>
    <w:rsid w:val="00161F2A"/>
    <w:rsid w:val="00162A56"/>
    <w:rsid w:val="001902BC"/>
    <w:rsid w:val="001C615E"/>
    <w:rsid w:val="001F2240"/>
    <w:rsid w:val="00277A9A"/>
    <w:rsid w:val="002D1545"/>
    <w:rsid w:val="00330A5C"/>
    <w:rsid w:val="00417CC6"/>
    <w:rsid w:val="00474A2E"/>
    <w:rsid w:val="005A1E12"/>
    <w:rsid w:val="006C6989"/>
    <w:rsid w:val="0070484A"/>
    <w:rsid w:val="00766515"/>
    <w:rsid w:val="0077611A"/>
    <w:rsid w:val="007A4D35"/>
    <w:rsid w:val="007B33AF"/>
    <w:rsid w:val="00833D8D"/>
    <w:rsid w:val="0088411D"/>
    <w:rsid w:val="00A805D4"/>
    <w:rsid w:val="00AA2E09"/>
    <w:rsid w:val="00B55B64"/>
    <w:rsid w:val="00B715EB"/>
    <w:rsid w:val="00BC36B9"/>
    <w:rsid w:val="00C36355"/>
    <w:rsid w:val="00CB4824"/>
    <w:rsid w:val="00D70424"/>
    <w:rsid w:val="00DD54CB"/>
    <w:rsid w:val="00E01B5A"/>
    <w:rsid w:val="00F81E1B"/>
    <w:rsid w:val="00FA108E"/>
    <w:rsid w:val="00FA2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4" w:line="265" w:lineRule="auto"/>
      <w:ind w:left="10" w:righ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3"/>
      <w:ind w:left="10" w:right="2" w:hanging="10"/>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autoRedefine/>
    <w:uiPriority w:val="9"/>
    <w:unhideWhenUsed/>
    <w:qFormat/>
    <w:rsid w:val="001F2240"/>
    <w:pPr>
      <w:keepNext/>
      <w:keepLines/>
      <w:spacing w:after="145" w:line="266" w:lineRule="auto"/>
      <w:ind w:left="10" w:hanging="10"/>
      <w:outlineLvl w:val="1"/>
    </w:pPr>
    <w:rPr>
      <w:rFonts w:ascii="Times New Roman" w:eastAsia="Times New Roman" w:hAnsi="Times New Roman" w:cs="Times New Roman"/>
      <w:b/>
      <w:color w:val="000000"/>
      <w:sz w:val="28"/>
    </w:rPr>
  </w:style>
  <w:style w:type="paragraph" w:styleId="Heading3">
    <w:name w:val="heading 3"/>
    <w:basedOn w:val="Normal"/>
    <w:next w:val="Normal"/>
    <w:link w:val="Heading3Char"/>
    <w:autoRedefine/>
    <w:uiPriority w:val="9"/>
    <w:unhideWhenUsed/>
    <w:qFormat/>
    <w:rsid w:val="001F2240"/>
    <w:pPr>
      <w:keepNext/>
      <w:keepLines/>
      <w:spacing w:before="40" w:after="0"/>
      <w:ind w:firstLine="710"/>
      <w:jc w:val="left"/>
      <w:outlineLvl w:val="2"/>
    </w:pPr>
    <w:rPr>
      <w:rFonts w:cstheme="majorBidi"/>
      <w:b/>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F2240"/>
    <w:rPr>
      <w:rFonts w:ascii="Times New Roman" w:eastAsia="Times New Roman" w:hAnsi="Times New Roman" w:cs="Times New Roman"/>
      <w:b/>
      <w:color w:val="000000"/>
      <w:sz w:val="28"/>
    </w:rPr>
  </w:style>
  <w:style w:type="character" w:customStyle="1" w:styleId="Heading1Char">
    <w:name w:val="Heading 1 Char"/>
    <w:link w:val="Heading1"/>
    <w:uiPriority w:val="9"/>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A805D4"/>
    <w:pPr>
      <w:spacing w:before="240" w:after="0"/>
      <w:ind w:left="0" w:right="0" w:firstLine="0"/>
      <w:jc w:val="left"/>
      <w:outlineLvl w:val="9"/>
    </w:pPr>
    <w:rPr>
      <w:rFonts w:asciiTheme="majorHAnsi" w:eastAsiaTheme="majorEastAsia" w:hAnsiTheme="majorHAnsi" w:cstheme="majorBidi"/>
      <w:b w:val="0"/>
      <w:color w:val="2F5496" w:themeColor="accent1" w:themeShade="BF"/>
      <w:kern w:val="0"/>
      <w:szCs w:val="32"/>
      <w14:ligatures w14:val="none"/>
    </w:rPr>
  </w:style>
  <w:style w:type="paragraph" w:styleId="TOC1">
    <w:name w:val="toc 1"/>
    <w:basedOn w:val="Normal"/>
    <w:next w:val="Normal"/>
    <w:autoRedefine/>
    <w:uiPriority w:val="39"/>
    <w:unhideWhenUsed/>
    <w:rsid w:val="00A805D4"/>
    <w:pPr>
      <w:spacing w:after="100"/>
      <w:ind w:left="0"/>
    </w:pPr>
  </w:style>
  <w:style w:type="paragraph" w:styleId="TOC2">
    <w:name w:val="toc 2"/>
    <w:basedOn w:val="Normal"/>
    <w:next w:val="Normal"/>
    <w:autoRedefine/>
    <w:uiPriority w:val="39"/>
    <w:unhideWhenUsed/>
    <w:rsid w:val="00A805D4"/>
    <w:pPr>
      <w:spacing w:after="100"/>
      <w:ind w:left="240"/>
    </w:pPr>
  </w:style>
  <w:style w:type="character" w:styleId="Hyperlink">
    <w:name w:val="Hyperlink"/>
    <w:basedOn w:val="DefaultParagraphFont"/>
    <w:uiPriority w:val="99"/>
    <w:unhideWhenUsed/>
    <w:rsid w:val="00A805D4"/>
    <w:rPr>
      <w:color w:val="0563C1" w:themeColor="hyperlink"/>
      <w:u w:val="single"/>
    </w:rPr>
  </w:style>
  <w:style w:type="character" w:customStyle="1" w:styleId="Heading3Char">
    <w:name w:val="Heading 3 Char"/>
    <w:basedOn w:val="DefaultParagraphFont"/>
    <w:link w:val="Heading3"/>
    <w:uiPriority w:val="9"/>
    <w:rsid w:val="001F2240"/>
    <w:rPr>
      <w:rFonts w:ascii="Times New Roman" w:eastAsia="Times New Roman" w:hAnsi="Times New Roman" w:cstheme="majorBidi"/>
      <w:b/>
      <w:sz w:val="24"/>
      <w:szCs w:val="24"/>
    </w:rPr>
  </w:style>
  <w:style w:type="paragraph" w:styleId="TOC3">
    <w:name w:val="toc 3"/>
    <w:basedOn w:val="Normal"/>
    <w:next w:val="Normal"/>
    <w:autoRedefine/>
    <w:uiPriority w:val="39"/>
    <w:unhideWhenUsed/>
    <w:rsid w:val="00102F7A"/>
    <w:pPr>
      <w:spacing w:after="100"/>
      <w:ind w:left="480"/>
    </w:pPr>
  </w:style>
  <w:style w:type="table" w:styleId="TableGrid0">
    <w:name w:val="Table Grid"/>
    <w:basedOn w:val="TableNormal"/>
    <w:uiPriority w:val="39"/>
    <w:rsid w:val="00417C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74A2E"/>
  </w:style>
  <w:style w:type="paragraph" w:styleId="BalloonText">
    <w:name w:val="Balloon Text"/>
    <w:basedOn w:val="Normal"/>
    <w:link w:val="BalloonTextChar"/>
    <w:uiPriority w:val="99"/>
    <w:semiHidden/>
    <w:unhideWhenUsed/>
    <w:rsid w:val="00FA2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D22"/>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4" w:line="265" w:lineRule="auto"/>
      <w:ind w:left="10" w:righ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3"/>
      <w:ind w:left="10" w:right="2" w:hanging="10"/>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autoRedefine/>
    <w:uiPriority w:val="9"/>
    <w:unhideWhenUsed/>
    <w:qFormat/>
    <w:rsid w:val="001F2240"/>
    <w:pPr>
      <w:keepNext/>
      <w:keepLines/>
      <w:spacing w:after="145" w:line="266" w:lineRule="auto"/>
      <w:ind w:left="10" w:hanging="10"/>
      <w:outlineLvl w:val="1"/>
    </w:pPr>
    <w:rPr>
      <w:rFonts w:ascii="Times New Roman" w:eastAsia="Times New Roman" w:hAnsi="Times New Roman" w:cs="Times New Roman"/>
      <w:b/>
      <w:color w:val="000000"/>
      <w:sz w:val="28"/>
    </w:rPr>
  </w:style>
  <w:style w:type="paragraph" w:styleId="Heading3">
    <w:name w:val="heading 3"/>
    <w:basedOn w:val="Normal"/>
    <w:next w:val="Normal"/>
    <w:link w:val="Heading3Char"/>
    <w:autoRedefine/>
    <w:uiPriority w:val="9"/>
    <w:unhideWhenUsed/>
    <w:qFormat/>
    <w:rsid w:val="001F2240"/>
    <w:pPr>
      <w:keepNext/>
      <w:keepLines/>
      <w:spacing w:before="40" w:after="0"/>
      <w:ind w:firstLine="710"/>
      <w:jc w:val="left"/>
      <w:outlineLvl w:val="2"/>
    </w:pPr>
    <w:rPr>
      <w:rFonts w:cstheme="majorBidi"/>
      <w:b/>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F2240"/>
    <w:rPr>
      <w:rFonts w:ascii="Times New Roman" w:eastAsia="Times New Roman" w:hAnsi="Times New Roman" w:cs="Times New Roman"/>
      <w:b/>
      <w:color w:val="000000"/>
      <w:sz w:val="28"/>
    </w:rPr>
  </w:style>
  <w:style w:type="character" w:customStyle="1" w:styleId="Heading1Char">
    <w:name w:val="Heading 1 Char"/>
    <w:link w:val="Heading1"/>
    <w:uiPriority w:val="9"/>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A805D4"/>
    <w:pPr>
      <w:spacing w:before="240" w:after="0"/>
      <w:ind w:left="0" w:right="0" w:firstLine="0"/>
      <w:jc w:val="left"/>
      <w:outlineLvl w:val="9"/>
    </w:pPr>
    <w:rPr>
      <w:rFonts w:asciiTheme="majorHAnsi" w:eastAsiaTheme="majorEastAsia" w:hAnsiTheme="majorHAnsi" w:cstheme="majorBidi"/>
      <w:b w:val="0"/>
      <w:color w:val="2F5496" w:themeColor="accent1" w:themeShade="BF"/>
      <w:kern w:val="0"/>
      <w:szCs w:val="32"/>
      <w14:ligatures w14:val="none"/>
    </w:rPr>
  </w:style>
  <w:style w:type="paragraph" w:styleId="TOC1">
    <w:name w:val="toc 1"/>
    <w:basedOn w:val="Normal"/>
    <w:next w:val="Normal"/>
    <w:autoRedefine/>
    <w:uiPriority w:val="39"/>
    <w:unhideWhenUsed/>
    <w:rsid w:val="00A805D4"/>
    <w:pPr>
      <w:spacing w:after="100"/>
      <w:ind w:left="0"/>
    </w:pPr>
  </w:style>
  <w:style w:type="paragraph" w:styleId="TOC2">
    <w:name w:val="toc 2"/>
    <w:basedOn w:val="Normal"/>
    <w:next w:val="Normal"/>
    <w:autoRedefine/>
    <w:uiPriority w:val="39"/>
    <w:unhideWhenUsed/>
    <w:rsid w:val="00A805D4"/>
    <w:pPr>
      <w:spacing w:after="100"/>
      <w:ind w:left="240"/>
    </w:pPr>
  </w:style>
  <w:style w:type="character" w:styleId="Hyperlink">
    <w:name w:val="Hyperlink"/>
    <w:basedOn w:val="DefaultParagraphFont"/>
    <w:uiPriority w:val="99"/>
    <w:unhideWhenUsed/>
    <w:rsid w:val="00A805D4"/>
    <w:rPr>
      <w:color w:val="0563C1" w:themeColor="hyperlink"/>
      <w:u w:val="single"/>
    </w:rPr>
  </w:style>
  <w:style w:type="character" w:customStyle="1" w:styleId="Heading3Char">
    <w:name w:val="Heading 3 Char"/>
    <w:basedOn w:val="DefaultParagraphFont"/>
    <w:link w:val="Heading3"/>
    <w:uiPriority w:val="9"/>
    <w:rsid w:val="001F2240"/>
    <w:rPr>
      <w:rFonts w:ascii="Times New Roman" w:eastAsia="Times New Roman" w:hAnsi="Times New Roman" w:cstheme="majorBidi"/>
      <w:b/>
      <w:sz w:val="24"/>
      <w:szCs w:val="24"/>
    </w:rPr>
  </w:style>
  <w:style w:type="paragraph" w:styleId="TOC3">
    <w:name w:val="toc 3"/>
    <w:basedOn w:val="Normal"/>
    <w:next w:val="Normal"/>
    <w:autoRedefine/>
    <w:uiPriority w:val="39"/>
    <w:unhideWhenUsed/>
    <w:rsid w:val="00102F7A"/>
    <w:pPr>
      <w:spacing w:after="100"/>
      <w:ind w:left="480"/>
    </w:pPr>
  </w:style>
  <w:style w:type="table" w:styleId="TableGrid0">
    <w:name w:val="Table Grid"/>
    <w:basedOn w:val="TableNormal"/>
    <w:uiPriority w:val="39"/>
    <w:rsid w:val="00417C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74A2E"/>
  </w:style>
  <w:style w:type="paragraph" w:styleId="BalloonText">
    <w:name w:val="Balloon Text"/>
    <w:basedOn w:val="Normal"/>
    <w:link w:val="BalloonTextChar"/>
    <w:uiPriority w:val="99"/>
    <w:semiHidden/>
    <w:unhideWhenUsed/>
    <w:rsid w:val="00FA2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D22"/>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17132">
      <w:bodyDiv w:val="1"/>
      <w:marLeft w:val="0"/>
      <w:marRight w:val="0"/>
      <w:marTop w:val="0"/>
      <w:marBottom w:val="0"/>
      <w:divBdr>
        <w:top w:val="none" w:sz="0" w:space="0" w:color="auto"/>
        <w:left w:val="none" w:sz="0" w:space="0" w:color="auto"/>
        <w:bottom w:val="none" w:sz="0" w:space="0" w:color="auto"/>
        <w:right w:val="none" w:sz="0" w:space="0" w:color="auto"/>
      </w:divBdr>
    </w:div>
    <w:div w:id="114377054">
      <w:bodyDiv w:val="1"/>
      <w:marLeft w:val="0"/>
      <w:marRight w:val="0"/>
      <w:marTop w:val="0"/>
      <w:marBottom w:val="0"/>
      <w:divBdr>
        <w:top w:val="none" w:sz="0" w:space="0" w:color="auto"/>
        <w:left w:val="none" w:sz="0" w:space="0" w:color="auto"/>
        <w:bottom w:val="none" w:sz="0" w:space="0" w:color="auto"/>
        <w:right w:val="none" w:sz="0" w:space="0" w:color="auto"/>
      </w:divBdr>
    </w:div>
    <w:div w:id="167404475">
      <w:bodyDiv w:val="1"/>
      <w:marLeft w:val="0"/>
      <w:marRight w:val="0"/>
      <w:marTop w:val="0"/>
      <w:marBottom w:val="0"/>
      <w:divBdr>
        <w:top w:val="none" w:sz="0" w:space="0" w:color="auto"/>
        <w:left w:val="none" w:sz="0" w:space="0" w:color="auto"/>
        <w:bottom w:val="none" w:sz="0" w:space="0" w:color="auto"/>
        <w:right w:val="none" w:sz="0" w:space="0" w:color="auto"/>
      </w:divBdr>
    </w:div>
    <w:div w:id="188497255">
      <w:bodyDiv w:val="1"/>
      <w:marLeft w:val="0"/>
      <w:marRight w:val="0"/>
      <w:marTop w:val="0"/>
      <w:marBottom w:val="0"/>
      <w:divBdr>
        <w:top w:val="none" w:sz="0" w:space="0" w:color="auto"/>
        <w:left w:val="none" w:sz="0" w:space="0" w:color="auto"/>
        <w:bottom w:val="none" w:sz="0" w:space="0" w:color="auto"/>
        <w:right w:val="none" w:sz="0" w:space="0" w:color="auto"/>
      </w:divBdr>
    </w:div>
    <w:div w:id="192890334">
      <w:bodyDiv w:val="1"/>
      <w:marLeft w:val="0"/>
      <w:marRight w:val="0"/>
      <w:marTop w:val="0"/>
      <w:marBottom w:val="0"/>
      <w:divBdr>
        <w:top w:val="none" w:sz="0" w:space="0" w:color="auto"/>
        <w:left w:val="none" w:sz="0" w:space="0" w:color="auto"/>
        <w:bottom w:val="none" w:sz="0" w:space="0" w:color="auto"/>
        <w:right w:val="none" w:sz="0" w:space="0" w:color="auto"/>
      </w:divBdr>
    </w:div>
    <w:div w:id="219052885">
      <w:bodyDiv w:val="1"/>
      <w:marLeft w:val="0"/>
      <w:marRight w:val="0"/>
      <w:marTop w:val="0"/>
      <w:marBottom w:val="0"/>
      <w:divBdr>
        <w:top w:val="none" w:sz="0" w:space="0" w:color="auto"/>
        <w:left w:val="none" w:sz="0" w:space="0" w:color="auto"/>
        <w:bottom w:val="none" w:sz="0" w:space="0" w:color="auto"/>
        <w:right w:val="none" w:sz="0" w:space="0" w:color="auto"/>
      </w:divBdr>
    </w:div>
    <w:div w:id="233898601">
      <w:bodyDiv w:val="1"/>
      <w:marLeft w:val="0"/>
      <w:marRight w:val="0"/>
      <w:marTop w:val="0"/>
      <w:marBottom w:val="0"/>
      <w:divBdr>
        <w:top w:val="none" w:sz="0" w:space="0" w:color="auto"/>
        <w:left w:val="none" w:sz="0" w:space="0" w:color="auto"/>
        <w:bottom w:val="none" w:sz="0" w:space="0" w:color="auto"/>
        <w:right w:val="none" w:sz="0" w:space="0" w:color="auto"/>
      </w:divBdr>
    </w:div>
    <w:div w:id="327877010">
      <w:bodyDiv w:val="1"/>
      <w:marLeft w:val="0"/>
      <w:marRight w:val="0"/>
      <w:marTop w:val="0"/>
      <w:marBottom w:val="0"/>
      <w:divBdr>
        <w:top w:val="none" w:sz="0" w:space="0" w:color="auto"/>
        <w:left w:val="none" w:sz="0" w:space="0" w:color="auto"/>
        <w:bottom w:val="none" w:sz="0" w:space="0" w:color="auto"/>
        <w:right w:val="none" w:sz="0" w:space="0" w:color="auto"/>
      </w:divBdr>
    </w:div>
    <w:div w:id="335231046">
      <w:bodyDiv w:val="1"/>
      <w:marLeft w:val="0"/>
      <w:marRight w:val="0"/>
      <w:marTop w:val="0"/>
      <w:marBottom w:val="0"/>
      <w:divBdr>
        <w:top w:val="none" w:sz="0" w:space="0" w:color="auto"/>
        <w:left w:val="none" w:sz="0" w:space="0" w:color="auto"/>
        <w:bottom w:val="none" w:sz="0" w:space="0" w:color="auto"/>
        <w:right w:val="none" w:sz="0" w:space="0" w:color="auto"/>
      </w:divBdr>
    </w:div>
    <w:div w:id="365524662">
      <w:bodyDiv w:val="1"/>
      <w:marLeft w:val="0"/>
      <w:marRight w:val="0"/>
      <w:marTop w:val="0"/>
      <w:marBottom w:val="0"/>
      <w:divBdr>
        <w:top w:val="none" w:sz="0" w:space="0" w:color="auto"/>
        <w:left w:val="none" w:sz="0" w:space="0" w:color="auto"/>
        <w:bottom w:val="none" w:sz="0" w:space="0" w:color="auto"/>
        <w:right w:val="none" w:sz="0" w:space="0" w:color="auto"/>
      </w:divBdr>
    </w:div>
    <w:div w:id="405686545">
      <w:bodyDiv w:val="1"/>
      <w:marLeft w:val="0"/>
      <w:marRight w:val="0"/>
      <w:marTop w:val="0"/>
      <w:marBottom w:val="0"/>
      <w:divBdr>
        <w:top w:val="none" w:sz="0" w:space="0" w:color="auto"/>
        <w:left w:val="none" w:sz="0" w:space="0" w:color="auto"/>
        <w:bottom w:val="none" w:sz="0" w:space="0" w:color="auto"/>
        <w:right w:val="none" w:sz="0" w:space="0" w:color="auto"/>
      </w:divBdr>
    </w:div>
    <w:div w:id="453520177">
      <w:bodyDiv w:val="1"/>
      <w:marLeft w:val="0"/>
      <w:marRight w:val="0"/>
      <w:marTop w:val="0"/>
      <w:marBottom w:val="0"/>
      <w:divBdr>
        <w:top w:val="none" w:sz="0" w:space="0" w:color="auto"/>
        <w:left w:val="none" w:sz="0" w:space="0" w:color="auto"/>
        <w:bottom w:val="none" w:sz="0" w:space="0" w:color="auto"/>
        <w:right w:val="none" w:sz="0" w:space="0" w:color="auto"/>
      </w:divBdr>
    </w:div>
    <w:div w:id="462699130">
      <w:bodyDiv w:val="1"/>
      <w:marLeft w:val="0"/>
      <w:marRight w:val="0"/>
      <w:marTop w:val="0"/>
      <w:marBottom w:val="0"/>
      <w:divBdr>
        <w:top w:val="none" w:sz="0" w:space="0" w:color="auto"/>
        <w:left w:val="none" w:sz="0" w:space="0" w:color="auto"/>
        <w:bottom w:val="none" w:sz="0" w:space="0" w:color="auto"/>
        <w:right w:val="none" w:sz="0" w:space="0" w:color="auto"/>
      </w:divBdr>
    </w:div>
    <w:div w:id="493687441">
      <w:bodyDiv w:val="1"/>
      <w:marLeft w:val="0"/>
      <w:marRight w:val="0"/>
      <w:marTop w:val="0"/>
      <w:marBottom w:val="0"/>
      <w:divBdr>
        <w:top w:val="none" w:sz="0" w:space="0" w:color="auto"/>
        <w:left w:val="none" w:sz="0" w:space="0" w:color="auto"/>
        <w:bottom w:val="none" w:sz="0" w:space="0" w:color="auto"/>
        <w:right w:val="none" w:sz="0" w:space="0" w:color="auto"/>
      </w:divBdr>
    </w:div>
    <w:div w:id="505094970">
      <w:bodyDiv w:val="1"/>
      <w:marLeft w:val="0"/>
      <w:marRight w:val="0"/>
      <w:marTop w:val="0"/>
      <w:marBottom w:val="0"/>
      <w:divBdr>
        <w:top w:val="none" w:sz="0" w:space="0" w:color="auto"/>
        <w:left w:val="none" w:sz="0" w:space="0" w:color="auto"/>
        <w:bottom w:val="none" w:sz="0" w:space="0" w:color="auto"/>
        <w:right w:val="none" w:sz="0" w:space="0" w:color="auto"/>
      </w:divBdr>
    </w:div>
    <w:div w:id="545528677">
      <w:bodyDiv w:val="1"/>
      <w:marLeft w:val="0"/>
      <w:marRight w:val="0"/>
      <w:marTop w:val="0"/>
      <w:marBottom w:val="0"/>
      <w:divBdr>
        <w:top w:val="none" w:sz="0" w:space="0" w:color="auto"/>
        <w:left w:val="none" w:sz="0" w:space="0" w:color="auto"/>
        <w:bottom w:val="none" w:sz="0" w:space="0" w:color="auto"/>
        <w:right w:val="none" w:sz="0" w:space="0" w:color="auto"/>
      </w:divBdr>
    </w:div>
    <w:div w:id="556169456">
      <w:bodyDiv w:val="1"/>
      <w:marLeft w:val="0"/>
      <w:marRight w:val="0"/>
      <w:marTop w:val="0"/>
      <w:marBottom w:val="0"/>
      <w:divBdr>
        <w:top w:val="none" w:sz="0" w:space="0" w:color="auto"/>
        <w:left w:val="none" w:sz="0" w:space="0" w:color="auto"/>
        <w:bottom w:val="none" w:sz="0" w:space="0" w:color="auto"/>
        <w:right w:val="none" w:sz="0" w:space="0" w:color="auto"/>
      </w:divBdr>
    </w:div>
    <w:div w:id="570627649">
      <w:bodyDiv w:val="1"/>
      <w:marLeft w:val="0"/>
      <w:marRight w:val="0"/>
      <w:marTop w:val="0"/>
      <w:marBottom w:val="0"/>
      <w:divBdr>
        <w:top w:val="none" w:sz="0" w:space="0" w:color="auto"/>
        <w:left w:val="none" w:sz="0" w:space="0" w:color="auto"/>
        <w:bottom w:val="none" w:sz="0" w:space="0" w:color="auto"/>
        <w:right w:val="none" w:sz="0" w:space="0" w:color="auto"/>
      </w:divBdr>
    </w:div>
    <w:div w:id="625432328">
      <w:bodyDiv w:val="1"/>
      <w:marLeft w:val="0"/>
      <w:marRight w:val="0"/>
      <w:marTop w:val="0"/>
      <w:marBottom w:val="0"/>
      <w:divBdr>
        <w:top w:val="none" w:sz="0" w:space="0" w:color="auto"/>
        <w:left w:val="none" w:sz="0" w:space="0" w:color="auto"/>
        <w:bottom w:val="none" w:sz="0" w:space="0" w:color="auto"/>
        <w:right w:val="none" w:sz="0" w:space="0" w:color="auto"/>
      </w:divBdr>
    </w:div>
    <w:div w:id="685255205">
      <w:bodyDiv w:val="1"/>
      <w:marLeft w:val="0"/>
      <w:marRight w:val="0"/>
      <w:marTop w:val="0"/>
      <w:marBottom w:val="0"/>
      <w:divBdr>
        <w:top w:val="none" w:sz="0" w:space="0" w:color="auto"/>
        <w:left w:val="none" w:sz="0" w:space="0" w:color="auto"/>
        <w:bottom w:val="none" w:sz="0" w:space="0" w:color="auto"/>
        <w:right w:val="none" w:sz="0" w:space="0" w:color="auto"/>
      </w:divBdr>
    </w:div>
    <w:div w:id="752434091">
      <w:bodyDiv w:val="1"/>
      <w:marLeft w:val="0"/>
      <w:marRight w:val="0"/>
      <w:marTop w:val="0"/>
      <w:marBottom w:val="0"/>
      <w:divBdr>
        <w:top w:val="none" w:sz="0" w:space="0" w:color="auto"/>
        <w:left w:val="none" w:sz="0" w:space="0" w:color="auto"/>
        <w:bottom w:val="none" w:sz="0" w:space="0" w:color="auto"/>
        <w:right w:val="none" w:sz="0" w:space="0" w:color="auto"/>
      </w:divBdr>
    </w:div>
    <w:div w:id="761032380">
      <w:bodyDiv w:val="1"/>
      <w:marLeft w:val="0"/>
      <w:marRight w:val="0"/>
      <w:marTop w:val="0"/>
      <w:marBottom w:val="0"/>
      <w:divBdr>
        <w:top w:val="none" w:sz="0" w:space="0" w:color="auto"/>
        <w:left w:val="none" w:sz="0" w:space="0" w:color="auto"/>
        <w:bottom w:val="none" w:sz="0" w:space="0" w:color="auto"/>
        <w:right w:val="none" w:sz="0" w:space="0" w:color="auto"/>
      </w:divBdr>
    </w:div>
    <w:div w:id="824318408">
      <w:bodyDiv w:val="1"/>
      <w:marLeft w:val="0"/>
      <w:marRight w:val="0"/>
      <w:marTop w:val="0"/>
      <w:marBottom w:val="0"/>
      <w:divBdr>
        <w:top w:val="none" w:sz="0" w:space="0" w:color="auto"/>
        <w:left w:val="none" w:sz="0" w:space="0" w:color="auto"/>
        <w:bottom w:val="none" w:sz="0" w:space="0" w:color="auto"/>
        <w:right w:val="none" w:sz="0" w:space="0" w:color="auto"/>
      </w:divBdr>
    </w:div>
    <w:div w:id="825974954">
      <w:bodyDiv w:val="1"/>
      <w:marLeft w:val="0"/>
      <w:marRight w:val="0"/>
      <w:marTop w:val="0"/>
      <w:marBottom w:val="0"/>
      <w:divBdr>
        <w:top w:val="none" w:sz="0" w:space="0" w:color="auto"/>
        <w:left w:val="none" w:sz="0" w:space="0" w:color="auto"/>
        <w:bottom w:val="none" w:sz="0" w:space="0" w:color="auto"/>
        <w:right w:val="none" w:sz="0" w:space="0" w:color="auto"/>
      </w:divBdr>
    </w:div>
    <w:div w:id="961692011">
      <w:bodyDiv w:val="1"/>
      <w:marLeft w:val="0"/>
      <w:marRight w:val="0"/>
      <w:marTop w:val="0"/>
      <w:marBottom w:val="0"/>
      <w:divBdr>
        <w:top w:val="none" w:sz="0" w:space="0" w:color="auto"/>
        <w:left w:val="none" w:sz="0" w:space="0" w:color="auto"/>
        <w:bottom w:val="none" w:sz="0" w:space="0" w:color="auto"/>
        <w:right w:val="none" w:sz="0" w:space="0" w:color="auto"/>
      </w:divBdr>
    </w:div>
    <w:div w:id="1198664388">
      <w:bodyDiv w:val="1"/>
      <w:marLeft w:val="0"/>
      <w:marRight w:val="0"/>
      <w:marTop w:val="0"/>
      <w:marBottom w:val="0"/>
      <w:divBdr>
        <w:top w:val="none" w:sz="0" w:space="0" w:color="auto"/>
        <w:left w:val="none" w:sz="0" w:space="0" w:color="auto"/>
        <w:bottom w:val="none" w:sz="0" w:space="0" w:color="auto"/>
        <w:right w:val="none" w:sz="0" w:space="0" w:color="auto"/>
      </w:divBdr>
    </w:div>
    <w:div w:id="1214972563">
      <w:bodyDiv w:val="1"/>
      <w:marLeft w:val="0"/>
      <w:marRight w:val="0"/>
      <w:marTop w:val="0"/>
      <w:marBottom w:val="0"/>
      <w:divBdr>
        <w:top w:val="none" w:sz="0" w:space="0" w:color="auto"/>
        <w:left w:val="none" w:sz="0" w:space="0" w:color="auto"/>
        <w:bottom w:val="none" w:sz="0" w:space="0" w:color="auto"/>
        <w:right w:val="none" w:sz="0" w:space="0" w:color="auto"/>
      </w:divBdr>
    </w:div>
    <w:div w:id="1364210461">
      <w:bodyDiv w:val="1"/>
      <w:marLeft w:val="0"/>
      <w:marRight w:val="0"/>
      <w:marTop w:val="0"/>
      <w:marBottom w:val="0"/>
      <w:divBdr>
        <w:top w:val="none" w:sz="0" w:space="0" w:color="auto"/>
        <w:left w:val="none" w:sz="0" w:space="0" w:color="auto"/>
        <w:bottom w:val="none" w:sz="0" w:space="0" w:color="auto"/>
        <w:right w:val="none" w:sz="0" w:space="0" w:color="auto"/>
      </w:divBdr>
    </w:div>
    <w:div w:id="1522158203">
      <w:bodyDiv w:val="1"/>
      <w:marLeft w:val="0"/>
      <w:marRight w:val="0"/>
      <w:marTop w:val="0"/>
      <w:marBottom w:val="0"/>
      <w:divBdr>
        <w:top w:val="none" w:sz="0" w:space="0" w:color="auto"/>
        <w:left w:val="none" w:sz="0" w:space="0" w:color="auto"/>
        <w:bottom w:val="none" w:sz="0" w:space="0" w:color="auto"/>
        <w:right w:val="none" w:sz="0" w:space="0" w:color="auto"/>
      </w:divBdr>
    </w:div>
    <w:div w:id="1691683647">
      <w:bodyDiv w:val="1"/>
      <w:marLeft w:val="0"/>
      <w:marRight w:val="0"/>
      <w:marTop w:val="0"/>
      <w:marBottom w:val="0"/>
      <w:divBdr>
        <w:top w:val="none" w:sz="0" w:space="0" w:color="auto"/>
        <w:left w:val="none" w:sz="0" w:space="0" w:color="auto"/>
        <w:bottom w:val="none" w:sz="0" w:space="0" w:color="auto"/>
        <w:right w:val="none" w:sz="0" w:space="0" w:color="auto"/>
      </w:divBdr>
    </w:div>
    <w:div w:id="1774476596">
      <w:bodyDiv w:val="1"/>
      <w:marLeft w:val="0"/>
      <w:marRight w:val="0"/>
      <w:marTop w:val="0"/>
      <w:marBottom w:val="0"/>
      <w:divBdr>
        <w:top w:val="none" w:sz="0" w:space="0" w:color="auto"/>
        <w:left w:val="none" w:sz="0" w:space="0" w:color="auto"/>
        <w:bottom w:val="none" w:sz="0" w:space="0" w:color="auto"/>
        <w:right w:val="none" w:sz="0" w:space="0" w:color="auto"/>
      </w:divBdr>
    </w:div>
    <w:div w:id="1863587850">
      <w:bodyDiv w:val="1"/>
      <w:marLeft w:val="0"/>
      <w:marRight w:val="0"/>
      <w:marTop w:val="0"/>
      <w:marBottom w:val="0"/>
      <w:divBdr>
        <w:top w:val="none" w:sz="0" w:space="0" w:color="auto"/>
        <w:left w:val="none" w:sz="0" w:space="0" w:color="auto"/>
        <w:bottom w:val="none" w:sz="0" w:space="0" w:color="auto"/>
        <w:right w:val="none" w:sz="0" w:space="0" w:color="auto"/>
      </w:divBdr>
    </w:div>
    <w:div w:id="2101439654">
      <w:bodyDiv w:val="1"/>
      <w:marLeft w:val="0"/>
      <w:marRight w:val="0"/>
      <w:marTop w:val="0"/>
      <w:marBottom w:val="0"/>
      <w:divBdr>
        <w:top w:val="none" w:sz="0" w:space="0" w:color="auto"/>
        <w:left w:val="none" w:sz="0" w:space="0" w:color="auto"/>
        <w:bottom w:val="none" w:sz="0" w:space="0" w:color="auto"/>
        <w:right w:val="none" w:sz="0" w:space="0" w:color="auto"/>
      </w:divBdr>
    </w:div>
    <w:div w:id="2141874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image" Target="media/image9.png"/><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5.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Way20</b:Tag>
    <b:SourceType>JournalArticle</b:SourceType>
    <b:Guid>{75F3E4DD-FAAC-4306-B395-92FBE4CAFCCF}</b:Guid>
    <b:Title>Transforming the Customer Experience Through</b:Title>
    <b:Year>2020</b:Year>
    <b:Author>
      <b:Author>
        <b:NameList>
          <b:Person>
            <b:Last>Wayne D. Hoyer</b:Last>
            <b:First>Mirja</b:First>
            <b:Middle>Kroschkeb, Bernd Schmitt. Karsten Kraume, Venkatesh Shankar</b:Middle>
          </b:Person>
        </b:NameList>
      </b:Author>
    </b:Author>
    <b:JournalName>Journal of interactive marketing</b:JournalName>
    <b:Pages>57-71</b:Pages>
    <b:RefOrder>1</b:RefOrder>
  </b:Source>
  <b:Source>
    <b:Tag>Sch18</b:Tag>
    <b:SourceType>JournalArticle</b:SourceType>
    <b:Guid>{C86977FB-8694-426C-A4C4-712E8245D8E5}</b:Guid>
    <b:Author>
      <b:Author>
        <b:NameList>
          <b:Person>
            <b:Last>Scholz</b:Last>
            <b:First>J.</b:First>
            <b:Middle>and Duffy, K.</b:Middle>
          </b:Person>
        </b:NameList>
      </b:Author>
    </b:Author>
    <b:Title>We ARe at home: how augmented reality reshapes mobile marketing and consumer-brand relationships.</b:Title>
    <b:JournalName>Journal of Retailing and Consumer Services,</b:JournalName>
    <b:Year>2018</b:Year>
    <b:Pages>11-23</b:Pages>
    <b:RefOrder>2</b:RefOrder>
  </b:Source>
  <b:Source>
    <b:Tag>Kon10</b:Tag>
    <b:SourceType>JournalArticle</b:SourceType>
    <b:Guid>{E037FE82-BAE2-4AF6-8A6C-2BA727C67612}</b:Guid>
    <b:Author>
      <b:Author>
        <b:NameList>
          <b:Person>
            <b:Last>Konstantinos S. Skandalis</b:Last>
            <b:First>Panagiotis</b:First>
            <b:Middle>Liargovas,</b:Middle>
          </b:Person>
        </b:NameList>
      </b:Author>
    </b:Author>
    <b:Title>GLOBAL BUSINESS AND MANAGEMENT RESEARCH</b:Title>
    <b:JournalName>Global Business and Management Research: An International Journal</b:JournalName>
    <b:Year>2010</b:Year>
    <b:Pages>141-285</b:Pages>
    <b:RefOrder>13</b:RefOrder>
  </b:Source>
  <b:Source>
    <b:Tag>Joa16</b:Tag>
    <b:SourceType>JournalArticle</b:SourceType>
    <b:Guid>{92A34B6B-DAD5-40A5-A29E-1C6F368F7741}</b:Guid>
    <b:Author>
      <b:Author>
        <b:NameList>
          <b:Person>
            <b:Last>Joachim Scholz</b:Last>
            <b:First>Andrew</b:First>
            <b:Middle>Smith</b:Middle>
          </b:Person>
        </b:NameList>
      </b:Author>
    </b:Author>
    <b:Title>Augmented Reality: Designing Immersive Experiences That Maximize Consumer Engagment</b:Title>
    <b:JournalName>Business Horizons</b:JournalName>
    <b:Year>2016</b:Year>
    <b:Pages>149-161</b:Pages>
    <b:RefOrder>4</b:RefOrder>
  </b:Source>
  <b:Source>
    <b:Tag>Bon18</b:Tag>
    <b:SourceType>JournalArticle</b:SourceType>
    <b:Guid>{A278B578-46F3-47D2-A707-F14F935A3CD7}</b:Guid>
    <b:Author>
      <b:Author>
        <b:NameList>
          <b:Person>
            <b:Last>Bonetti</b:Last>
            <b:First>Francesca,</b:First>
            <b:Middle>Gary Warnaby, and Lee Quinn.</b:Middle>
          </b:Person>
        </b:NameList>
      </b:Author>
    </b:Author>
    <b:Title>Augmented Reality and Virtual Reality in Physical and Online Retailing: A Review, Synthesis and Research Agenda</b:Title>
    <b:JournalName>Augmented reality and virtual reality: Empowering human, place and business</b:JournalName>
    <b:Year>2018</b:Year>
    <b:Pages>119-132</b:Pages>
    <b:Publisher>Augmented reality and virtual reality: Empowering human, place and business,</b:Publisher>
    <b:RefOrder>5</b:RefOrder>
  </b:Source>
  <b:Source>
    <b:Tag>Pou17</b:Tag>
    <b:SourceType>JournalArticle</b:SourceType>
    <b:Guid>{D3B1F23A-B55D-480B-8EDD-CAC14F874AA7}</b:Guid>
    <b:Author>
      <b:Author>
        <b:NameList>
          <b:Person>
            <b:Last>Poushneh</b:Last>
            <b:First>Atieh,</b:First>
            <b:Middle>and Arturo Z. Vasquez.</b:Middle>
          </b:Person>
        </b:NameList>
      </b:Author>
    </b:Author>
    <b:Title>"Customer present dissatisfaction and future satisfaction with augmented reality used in shopping and entertainment."</b:Title>
    <b:JournalName>Journal of Consumer Satisfaction, Dissatisfaction and Complaining Behavior</b:JournalName>
    <b:Year>2017</b:Year>
    <b:Pages>97-118</b:Pages>
    <b:RefOrder>6</b:RefOrder>
  </b:Source>
  <b:Source>
    <b:Tag>Chy20</b:Tag>
    <b:SourceType>JournalArticle</b:SourceType>
    <b:Guid>{98F53D4F-B30A-4944-9D88-6B60FFD3EF44}</b:Guid>
    <b:Author>
      <b:Author>
        <b:NameList>
          <b:Person>
            <b:Last>Chylinksi M</b:Last>
            <b:First>Hilken</b:First>
            <b:Middle>T, Heller J, Keeling DI, de Ruyter K and Mahr D</b:Middle>
          </b:Person>
        </b:NameList>
      </b:Author>
    </b:Author>
    <b:Title>Augmented Reality Marketing: A Technology-Enabled Approach to Situated Customer Experience.</b:Title>
    <b:JournalName>Australasian Marketing Journal</b:JournalName>
    <b:Year>2020</b:Year>
    <b:Pages>374-384</b:Pages>
    <b:RefOrder>7</b:RefOrder>
  </b:Source>
  <b:Source>
    <b:Tag>Pou171</b:Tag>
    <b:SourceType>JournalArticle</b:SourceType>
    <b:Guid>{7F4CB8C2-6299-4B78-81F3-7E34AB33D81A}</b:Guid>
    <b:Author>
      <b:Author>
        <b:NameList>
          <b:Person>
            <b:Last>Poushneh</b:Last>
            <b:First>Atieh,</b:First>
            <b:Middle>and Arturo Z. Vasquez-Parraga.</b:Middle>
          </b:Person>
        </b:NameList>
      </b:Author>
    </b:Author>
    <b:Title>Discernible impact of augmented reality on retail customer's experience, satisfaction and willingness to buy.</b:Title>
    <b:JournalName>Journal of Retailing and Consumer Services,</b:JournalName>
    <b:Year>2017</b:Year>
    <b:Pages>229-234</b:Pages>
    <b:RefOrder>8</b:RefOrder>
  </b:Source>
  <b:Source>
    <b:Tag>Zan22</b:Tag>
    <b:SourceType>JournalArticle</b:SourceType>
    <b:Guid>{142C7275-6605-41F1-910F-FFD4769EE123}</b:Guid>
    <b:Author>
      <b:Author>
        <b:NameList>
          <b:Person>
            <b:Last>Zanger</b:Last>
            <b:First>Vera,</b:First>
            <b:Middle>Martin Meißner, and Philipp A. Rauschnabel.</b:Middle>
          </b:Person>
        </b:NameList>
      </b:Author>
    </b:Author>
    <b:Title>"Beyond the gimmick: How affective responses drive brand attitudes and intentions in augmented reality marketing."</b:Title>
    <b:JournalName>Psychology &amp; Marketing</b:JournalName>
    <b:Year>2022</b:Year>
    <b:Pages>1285-1301</b:Pages>
    <b:RefOrder>9</b:RefOrder>
  </b:Source>
  <b:Source>
    <b:Tag>Yim17</b:Tag>
    <b:SourceType>JournalArticle</b:SourceType>
    <b:Guid>{ACDEC80C-FC30-411D-A808-73DF2D0BF351}</b:Guid>
    <b:Author>
      <b:Author>
        <b:NameList>
          <b:Person>
            <b:Last>Yim</b:Last>
            <b:First>Mark</b:First>
            <b:Middle>Yi-Cheon, Shu-Chuan Chu, and Paul L. Sauer.</b:Middle>
          </b:Person>
        </b:NameList>
      </b:Author>
    </b:Author>
    <b:Title>"Is augmented reality technology an effective tool for e-commerce? An interactivity and vividness perspective."</b:Title>
    <b:JournalName>Journal of interactive marketing</b:JournalName>
    <b:Year>2017</b:Year>
    <b:Pages>89-103</b:Pages>
    <b:RefOrder>10</b:RefOrder>
  </b:Source>
  <b:Source>
    <b:Tag>Has17</b:Tag>
    <b:SourceType>JournalArticle</b:SourceType>
    <b:Guid>{49074D3B-2021-4FB2-A278-456AFB576397}</b:Guid>
    <b:Author>
      <b:Author>
        <b:NameList>
          <b:Person>
            <b:Last>Hassan</b:Last>
            <b:First>Azizul,</b:First>
            <b:Middle>and Haywantee Ramkissoon.</b:Middle>
          </b:Person>
        </b:NameList>
      </b:Author>
    </b:Author>
    <b:Title>"10 Augmented Reality Application to Museum Visitor Experiences."</b:Title>
    <b:JournalName>Visitor management in tourism destinations</b:JournalName>
    <b:Year>2017</b:Year>
    <b:Pages>117</b:Pages>
    <b:RefOrder>11</b:RefOrder>
  </b:Source>
  <b:Source>
    <b:Tag>Rif20</b:Tag>
    <b:SourceType>JournalArticle</b:SourceType>
    <b:Guid>{DDEC6845-5BFB-4CF8-8E51-48263037BDA7}</b:Guid>
    <b:Author>
      <b:Author>
        <b:NameList>
          <b:Person>
            <b:Last>Riffat</b:Last>
            <b:First>Muhtasim,</b:First>
            <b:Middle>Abrar Yasir, Intisar Tahmid Naheen, Shuva Paul, and Md Tanvir Ahad</b:Middle>
          </b:Person>
        </b:NameList>
      </b:Author>
    </b:Author>
    <b:Title>"Augmented Reality for Smarter Bangladesh."</b:Title>
    <b:JournalName>IEEE Green Technologies Conference (GreenTech)</b:JournalName>
    <b:Year>2020</b:Year>
    <b:Pages>217-222</b:Pages>
    <b:RefOrder>12</b:RefOrder>
  </b:Source>
  <b:Source>
    <b:Tag>Nej16</b:Tag>
    <b:SourceType>JournalArticle</b:SourceType>
    <b:Guid>{77389F1E-F99A-4D31-B603-C4FEACE4276A}</b:Guid>
    <b:Title>A finite element framework for modeling internal frictional contact in three-dimensional fractured media using unstructured tetrahedral meshes. </b:Title>
    <b:Year>2016</b:Year>
    <b:Author>
      <b:Author>
        <b:NameList>
          <b:Person>
            <b:Last>Nejati</b:Last>
            <b:First>M.,</b:First>
            <b:Middle>Paluszny, A., &amp; Zimmerman, R. W.</b:Middle>
          </b:Person>
        </b:NameList>
      </b:Author>
    </b:Author>
    <b:JournalName>Computer Methods in Applied Mechanics and Engineering</b:JournalName>
    <b:Pages>123-150</b:Pages>
    <b:RefOrder>3</b:RefOrder>
  </b:Source>
</b:Sources>
</file>

<file path=customXml/itemProps1.xml><?xml version="1.0" encoding="utf-8"?>
<ds:datastoreItem xmlns:ds="http://schemas.openxmlformats.org/officeDocument/2006/customXml" ds:itemID="{0F1AB4CE-FF49-48F5-9C0E-964FFDE3E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12212</Words>
  <Characters>69609</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Moinul Hossain</dc:creator>
  <cp:lastModifiedBy>user</cp:lastModifiedBy>
  <cp:revision>2</cp:revision>
  <cp:lastPrinted>2023-10-09T04:47:00Z</cp:lastPrinted>
  <dcterms:created xsi:type="dcterms:W3CDTF">2023-10-09T04:50:00Z</dcterms:created>
  <dcterms:modified xsi:type="dcterms:W3CDTF">2023-10-09T04:50:00Z</dcterms:modified>
</cp:coreProperties>
</file>