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809860689"/>
        <w:docPartObj>
          <w:docPartGallery w:val="Cover Pages"/>
          <w:docPartUnique/>
        </w:docPartObj>
      </w:sdtPr>
      <w:sdtEndPr>
        <w:rPr>
          <w:rFonts w:ascii="Calibri" w:eastAsia="Calibri" w:hAnsi="Calibri" w:cs="Times New Roman"/>
          <w:color w:val="ED7D31"/>
          <w:sz w:val="60"/>
        </w:rPr>
      </w:sdtEndPr>
      <w:sdtContent>
        <w:p w:rsidR="00ED3C01" w:rsidRDefault="00ED3C01">
          <w:r>
            <w:rPr>
              <w:noProof/>
            </w:rPr>
            <mc:AlternateContent>
              <mc:Choice Requires="wps">
                <w:drawing>
                  <wp:anchor distT="0" distB="0" distL="114300" distR="114300" simplePos="0" relativeHeight="251678720" behindDoc="1" locked="0" layoutInCell="1" allowOverlap="0">
                    <wp:simplePos x="0" y="0"/>
                    <wp:positionH relativeFrom="page">
                      <wp:align>center</wp:align>
                    </wp:positionH>
                    <wp:positionV relativeFrom="page">
                      <wp:align>center</wp:align>
                    </wp:positionV>
                    <wp:extent cx="6858000" cy="9144000"/>
                    <wp:effectExtent l="0" t="0" r="0" b="0"/>
                    <wp:wrapNone/>
                    <wp:docPr id="18" name="Text Box 18"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576D3A">
                                  <w:trPr>
                                    <w:trHeight w:hRule="exact" w:val="9360"/>
                                  </w:trPr>
                                  <w:tc>
                                    <w:tcPr>
                                      <w:tcW w:w="9350" w:type="dxa"/>
                                    </w:tcPr>
                                    <w:p w:rsidR="00576D3A" w:rsidRDefault="00576D3A">
                                      <w:r>
                                        <w:rPr>
                                          <w:noProof/>
                                        </w:rPr>
                                        <w:drawing>
                                          <wp:inline distT="0" distB="0" distL="0" distR="0">
                                            <wp:extent cx="6858000" cy="5961888"/>
                                            <wp:effectExtent l="0" t="0" r="0" b="1270"/>
                                            <wp:docPr id="19"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0"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576D3A">
                                  <w:trPr>
                                    <w:trHeight w:hRule="exact" w:val="4320"/>
                                  </w:trPr>
                                  <w:tc>
                                    <w:tcPr>
                                      <w:tcW w:w="9350" w:type="dxa"/>
                                      <w:shd w:val="clear" w:color="auto" w:fill="44546A" w:themeFill="text2"/>
                                      <w:vAlign w:val="center"/>
                                    </w:tcPr>
                                    <w:p w:rsidR="00576D3A" w:rsidRPr="00ED3C01" w:rsidRDefault="00576D3A">
                                      <w:pPr>
                                        <w:pStyle w:val="NoSpacing"/>
                                        <w:spacing w:before="200" w:line="216" w:lineRule="auto"/>
                                        <w:ind w:left="720" w:right="720"/>
                                        <w:rPr>
                                          <w:rFonts w:asciiTheme="majorHAnsi" w:hAnsiTheme="majorHAnsi"/>
                                          <w:color w:val="FFFFFF" w:themeColor="background1"/>
                                          <w:sz w:val="56"/>
                                          <w:szCs w:val="56"/>
                                        </w:rPr>
                                      </w:pPr>
                                      <w:r>
                                        <w:rPr>
                                          <w:rFonts w:asciiTheme="majorHAnsi" w:hAnsiTheme="majorHAnsi"/>
                                          <w:color w:val="FFFFFF" w:themeColor="background1"/>
                                          <w:sz w:val="56"/>
                                          <w:szCs w:val="56"/>
                                        </w:rPr>
                                        <w:t xml:space="preserve">Effect of Brand Experience and </w:t>
                                      </w:r>
                                      <w:r w:rsidR="00726D16">
                                        <w:rPr>
                                          <w:rFonts w:asciiTheme="majorHAnsi" w:hAnsiTheme="majorHAnsi"/>
                                          <w:color w:val="FFFFFF" w:themeColor="background1"/>
                                          <w:sz w:val="56"/>
                                          <w:szCs w:val="56"/>
                                        </w:rPr>
                                        <w:t>on Brand Satisfaction and</w:t>
                                      </w:r>
                                      <w:r>
                                        <w:rPr>
                                          <w:rFonts w:asciiTheme="majorHAnsi" w:hAnsiTheme="majorHAnsi"/>
                                          <w:color w:val="FFFFFF" w:themeColor="background1"/>
                                          <w:sz w:val="56"/>
                                          <w:szCs w:val="56"/>
                                        </w:rPr>
                                        <w:t xml:space="preserve"> Brand Loyalty: A Study on Mobile Phone S</w:t>
                                      </w:r>
                                      <w:r w:rsidRPr="00ED3C01">
                                        <w:rPr>
                                          <w:rFonts w:asciiTheme="majorHAnsi" w:hAnsiTheme="majorHAnsi"/>
                                          <w:color w:val="FFFFFF" w:themeColor="background1"/>
                                          <w:sz w:val="56"/>
                                          <w:szCs w:val="56"/>
                                        </w:rPr>
                                        <w:t>ets in Bangladesh</w:t>
                                      </w:r>
                                    </w:p>
                                    <w:p w:rsidR="00576D3A" w:rsidRDefault="00576D3A" w:rsidP="00ED3C01">
                                      <w:pPr>
                                        <w:pStyle w:val="NoSpacing"/>
                                        <w:spacing w:before="240"/>
                                        <w:ind w:left="720" w:right="720"/>
                                        <w:rPr>
                                          <w:color w:val="FFFFFF" w:themeColor="background1"/>
                                          <w:sz w:val="32"/>
                                          <w:szCs w:val="32"/>
                                        </w:rPr>
                                      </w:pPr>
                                    </w:p>
                                  </w:tc>
                                </w:tr>
                                <w:tr w:rsidR="00576D3A">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576D3A">
                                        <w:trPr>
                                          <w:trHeight w:hRule="exact" w:val="720"/>
                                        </w:trPr>
                                        <w:tc>
                                          <w:tcPr>
                                            <w:tcW w:w="3590" w:type="dxa"/>
                                            <w:vAlign w:val="center"/>
                                          </w:tcPr>
                                          <w:p w:rsidR="00576D3A" w:rsidRDefault="004122AC">
                                            <w:pPr>
                                              <w:pStyle w:val="NoSpacing"/>
                                              <w:ind w:left="720" w:right="144"/>
                                              <w:rPr>
                                                <w:color w:val="FFFFFF" w:themeColor="background1"/>
                                              </w:rPr>
                                            </w:pPr>
                                            <w:sdt>
                                              <w:sdtPr>
                                                <w:rPr>
                                                  <w:color w:val="FFFFFF" w:themeColor="background1"/>
                                                </w:rPr>
                                                <w:alias w:val="Author"/>
                                                <w:tag w:val=""/>
                                                <w:id w:val="942812742"/>
                                                <w:dataBinding w:prefixMappings="xmlns:ns0='http://purl.org/dc/elements/1.1/' xmlns:ns1='http://schemas.openxmlformats.org/package/2006/metadata/core-properties' " w:xpath="/ns1:coreProperties[1]/ns0:creator[1]" w:storeItemID="{6C3C8BC8-F283-45AE-878A-BAB7291924A1}"/>
                                                <w:text/>
                                              </w:sdtPr>
                                              <w:sdtEndPr/>
                                              <w:sdtContent>
                                                <w:proofErr w:type="spellStart"/>
                                                <w:r w:rsidR="00576D3A">
                                                  <w:rPr>
                                                    <w:color w:val="FFFFFF" w:themeColor="background1"/>
                                                  </w:rPr>
                                                  <w:t>Farhana</w:t>
                                                </w:r>
                                                <w:proofErr w:type="spellEnd"/>
                                                <w:r w:rsidR="00576D3A">
                                                  <w:rPr>
                                                    <w:color w:val="FFFFFF" w:themeColor="background1"/>
                                                  </w:rPr>
                                                  <w:t xml:space="preserve"> Ahmed</w:t>
                                                </w:r>
                                              </w:sdtContent>
                                            </w:sdt>
                                          </w:p>
                                        </w:tc>
                                        <w:tc>
                                          <w:tcPr>
                                            <w:tcW w:w="3591" w:type="dxa"/>
                                            <w:vAlign w:val="center"/>
                                          </w:tcPr>
                                          <w:sdt>
                                            <w:sdtPr>
                                              <w:rPr>
                                                <w:color w:val="FFFFFF" w:themeColor="background1"/>
                                              </w:rPr>
                                              <w:alias w:val="Date"/>
                                              <w:tag w:val=""/>
                                              <w:id w:val="748164578"/>
                                              <w:dataBinding w:prefixMappings="xmlns:ns0='http://schemas.microsoft.com/office/2006/coverPageProps' " w:xpath="/ns0:CoverPageProperties[1]/ns0:PublishDate[1]" w:storeItemID="{55AF091B-3C7A-41E3-B477-F2FDAA23CFDA}"/>
                                              <w:date w:fullDate="2019-09-11T00:00:00Z">
                                                <w:dateFormat w:val="M/d/yy"/>
                                                <w:lid w:val="en-US"/>
                                                <w:storeMappedDataAs w:val="dateTime"/>
                                                <w:calendar w:val="gregorian"/>
                                              </w:date>
                                            </w:sdtPr>
                                            <w:sdtEndPr/>
                                            <w:sdtContent>
                                              <w:p w:rsidR="00576D3A" w:rsidRDefault="00576D3A" w:rsidP="00ED3C01">
                                                <w:pPr>
                                                  <w:pStyle w:val="NoSpacing"/>
                                                  <w:ind w:left="144" w:right="144"/>
                                                  <w:jc w:val="center"/>
                                                  <w:rPr>
                                                    <w:color w:val="FFFFFF" w:themeColor="background1"/>
                                                  </w:rPr>
                                                </w:pPr>
                                                <w:r>
                                                  <w:rPr>
                                                    <w:color w:val="FFFFFF" w:themeColor="background1"/>
                                                  </w:rPr>
                                                  <w:t>9/11/19</w:t>
                                                </w:r>
                                              </w:p>
                                            </w:sdtContent>
                                          </w:sdt>
                                        </w:tc>
                                        <w:sdt>
                                          <w:sdtPr>
                                            <w:rPr>
                                              <w:color w:val="FFFFFF" w:themeColor="background1"/>
                                            </w:rPr>
                                            <w:alias w:val="Course title"/>
                                            <w:tag w:val=""/>
                                            <w:id w:val="-15923909"/>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rsidR="00576D3A" w:rsidRDefault="00576D3A" w:rsidP="00ED3C01">
                                                <w:pPr>
                                                  <w:pStyle w:val="NoSpacing"/>
                                                  <w:ind w:left="144" w:right="720"/>
                                                  <w:jc w:val="right"/>
                                                  <w:rPr>
                                                    <w:color w:val="FFFFFF" w:themeColor="background1"/>
                                                  </w:rPr>
                                                </w:pPr>
                                                <w:r>
                                                  <w:rPr>
                                                    <w:color w:val="FFFFFF" w:themeColor="background1"/>
                                                  </w:rPr>
                                                  <w:t>Project</w:t>
                                                </w:r>
                                              </w:p>
                                            </w:tc>
                                          </w:sdtContent>
                                        </w:sdt>
                                      </w:tr>
                                    </w:tbl>
                                    <w:p w:rsidR="00576D3A" w:rsidRDefault="00576D3A"/>
                                  </w:tc>
                                </w:tr>
                              </w:tbl>
                              <w:p w:rsidR="00576D3A" w:rsidRDefault="00576D3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alt="Cover page layout" style="position:absolute;margin-left:0;margin-top:0;width:540pt;height:10in;z-index:-25163776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AMjfP/gwIA&#10;AG8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576D3A">
                            <w:trPr>
                              <w:trHeight w:hRule="exact" w:val="9360"/>
                            </w:trPr>
                            <w:tc>
                              <w:tcPr>
                                <w:tcW w:w="9350" w:type="dxa"/>
                              </w:tcPr>
                              <w:p w:rsidR="00576D3A" w:rsidRDefault="00576D3A">
                                <w:r>
                                  <w:rPr>
                                    <w:noProof/>
                                  </w:rPr>
                                  <w:drawing>
                                    <wp:inline distT="0" distB="0" distL="0" distR="0">
                                      <wp:extent cx="6858000" cy="5961888"/>
                                      <wp:effectExtent l="0" t="0" r="0" b="1270"/>
                                      <wp:docPr id="19"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0"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576D3A">
                            <w:trPr>
                              <w:trHeight w:hRule="exact" w:val="4320"/>
                            </w:trPr>
                            <w:tc>
                              <w:tcPr>
                                <w:tcW w:w="9350" w:type="dxa"/>
                                <w:shd w:val="clear" w:color="auto" w:fill="44546A" w:themeFill="text2"/>
                                <w:vAlign w:val="center"/>
                              </w:tcPr>
                              <w:p w:rsidR="00576D3A" w:rsidRPr="00ED3C01" w:rsidRDefault="00576D3A">
                                <w:pPr>
                                  <w:pStyle w:val="NoSpacing"/>
                                  <w:spacing w:before="200" w:line="216" w:lineRule="auto"/>
                                  <w:ind w:left="720" w:right="720"/>
                                  <w:rPr>
                                    <w:rFonts w:asciiTheme="majorHAnsi" w:hAnsiTheme="majorHAnsi"/>
                                    <w:color w:val="FFFFFF" w:themeColor="background1"/>
                                    <w:sz w:val="56"/>
                                    <w:szCs w:val="56"/>
                                  </w:rPr>
                                </w:pPr>
                                <w:r>
                                  <w:rPr>
                                    <w:rFonts w:asciiTheme="majorHAnsi" w:hAnsiTheme="majorHAnsi"/>
                                    <w:color w:val="FFFFFF" w:themeColor="background1"/>
                                    <w:sz w:val="56"/>
                                    <w:szCs w:val="56"/>
                                  </w:rPr>
                                  <w:t xml:space="preserve">Effect of Brand Experience and </w:t>
                                </w:r>
                                <w:r w:rsidR="00726D16">
                                  <w:rPr>
                                    <w:rFonts w:asciiTheme="majorHAnsi" w:hAnsiTheme="majorHAnsi"/>
                                    <w:color w:val="FFFFFF" w:themeColor="background1"/>
                                    <w:sz w:val="56"/>
                                    <w:szCs w:val="56"/>
                                  </w:rPr>
                                  <w:t>on Brand Satisfaction and</w:t>
                                </w:r>
                                <w:r>
                                  <w:rPr>
                                    <w:rFonts w:asciiTheme="majorHAnsi" w:hAnsiTheme="majorHAnsi"/>
                                    <w:color w:val="FFFFFF" w:themeColor="background1"/>
                                    <w:sz w:val="56"/>
                                    <w:szCs w:val="56"/>
                                  </w:rPr>
                                  <w:t xml:space="preserve"> Brand Loyalty: A Study on Mobile Phone S</w:t>
                                </w:r>
                                <w:r w:rsidRPr="00ED3C01">
                                  <w:rPr>
                                    <w:rFonts w:asciiTheme="majorHAnsi" w:hAnsiTheme="majorHAnsi"/>
                                    <w:color w:val="FFFFFF" w:themeColor="background1"/>
                                    <w:sz w:val="56"/>
                                    <w:szCs w:val="56"/>
                                  </w:rPr>
                                  <w:t>ets in Bangladesh</w:t>
                                </w:r>
                              </w:p>
                              <w:p w:rsidR="00576D3A" w:rsidRDefault="00576D3A" w:rsidP="00ED3C01">
                                <w:pPr>
                                  <w:pStyle w:val="NoSpacing"/>
                                  <w:spacing w:before="240"/>
                                  <w:ind w:left="720" w:right="720"/>
                                  <w:rPr>
                                    <w:color w:val="FFFFFF" w:themeColor="background1"/>
                                    <w:sz w:val="32"/>
                                    <w:szCs w:val="32"/>
                                  </w:rPr>
                                </w:pPr>
                              </w:p>
                            </w:tc>
                          </w:tr>
                          <w:tr w:rsidR="00576D3A">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576D3A">
                                  <w:trPr>
                                    <w:trHeight w:hRule="exact" w:val="720"/>
                                  </w:trPr>
                                  <w:tc>
                                    <w:tcPr>
                                      <w:tcW w:w="3590" w:type="dxa"/>
                                      <w:vAlign w:val="center"/>
                                    </w:tcPr>
                                    <w:p w:rsidR="00576D3A" w:rsidRDefault="004122AC">
                                      <w:pPr>
                                        <w:pStyle w:val="NoSpacing"/>
                                        <w:ind w:left="720" w:right="144"/>
                                        <w:rPr>
                                          <w:color w:val="FFFFFF" w:themeColor="background1"/>
                                        </w:rPr>
                                      </w:pPr>
                                      <w:sdt>
                                        <w:sdtPr>
                                          <w:rPr>
                                            <w:color w:val="FFFFFF" w:themeColor="background1"/>
                                          </w:rPr>
                                          <w:alias w:val="Author"/>
                                          <w:tag w:val=""/>
                                          <w:id w:val="942812742"/>
                                          <w:dataBinding w:prefixMappings="xmlns:ns0='http://purl.org/dc/elements/1.1/' xmlns:ns1='http://schemas.openxmlformats.org/package/2006/metadata/core-properties' " w:xpath="/ns1:coreProperties[1]/ns0:creator[1]" w:storeItemID="{6C3C8BC8-F283-45AE-878A-BAB7291924A1}"/>
                                          <w:text/>
                                        </w:sdtPr>
                                        <w:sdtEndPr/>
                                        <w:sdtContent>
                                          <w:proofErr w:type="spellStart"/>
                                          <w:r w:rsidR="00576D3A">
                                            <w:rPr>
                                              <w:color w:val="FFFFFF" w:themeColor="background1"/>
                                            </w:rPr>
                                            <w:t>Farhana</w:t>
                                          </w:r>
                                          <w:proofErr w:type="spellEnd"/>
                                          <w:r w:rsidR="00576D3A">
                                            <w:rPr>
                                              <w:color w:val="FFFFFF" w:themeColor="background1"/>
                                            </w:rPr>
                                            <w:t xml:space="preserve"> Ahmed</w:t>
                                          </w:r>
                                        </w:sdtContent>
                                      </w:sdt>
                                    </w:p>
                                  </w:tc>
                                  <w:tc>
                                    <w:tcPr>
                                      <w:tcW w:w="3591" w:type="dxa"/>
                                      <w:vAlign w:val="center"/>
                                    </w:tcPr>
                                    <w:sdt>
                                      <w:sdtPr>
                                        <w:rPr>
                                          <w:color w:val="FFFFFF" w:themeColor="background1"/>
                                        </w:rPr>
                                        <w:alias w:val="Date"/>
                                        <w:tag w:val=""/>
                                        <w:id w:val="748164578"/>
                                        <w:dataBinding w:prefixMappings="xmlns:ns0='http://schemas.microsoft.com/office/2006/coverPageProps' " w:xpath="/ns0:CoverPageProperties[1]/ns0:PublishDate[1]" w:storeItemID="{55AF091B-3C7A-41E3-B477-F2FDAA23CFDA}"/>
                                        <w:date w:fullDate="2019-09-11T00:00:00Z">
                                          <w:dateFormat w:val="M/d/yy"/>
                                          <w:lid w:val="en-US"/>
                                          <w:storeMappedDataAs w:val="dateTime"/>
                                          <w:calendar w:val="gregorian"/>
                                        </w:date>
                                      </w:sdtPr>
                                      <w:sdtEndPr/>
                                      <w:sdtContent>
                                        <w:p w:rsidR="00576D3A" w:rsidRDefault="00576D3A" w:rsidP="00ED3C01">
                                          <w:pPr>
                                            <w:pStyle w:val="NoSpacing"/>
                                            <w:ind w:left="144" w:right="144"/>
                                            <w:jc w:val="center"/>
                                            <w:rPr>
                                              <w:color w:val="FFFFFF" w:themeColor="background1"/>
                                            </w:rPr>
                                          </w:pPr>
                                          <w:r>
                                            <w:rPr>
                                              <w:color w:val="FFFFFF" w:themeColor="background1"/>
                                            </w:rPr>
                                            <w:t>9/11/19</w:t>
                                          </w:r>
                                        </w:p>
                                      </w:sdtContent>
                                    </w:sdt>
                                  </w:tc>
                                  <w:sdt>
                                    <w:sdtPr>
                                      <w:rPr>
                                        <w:color w:val="FFFFFF" w:themeColor="background1"/>
                                      </w:rPr>
                                      <w:alias w:val="Course title"/>
                                      <w:tag w:val=""/>
                                      <w:id w:val="-15923909"/>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rsidR="00576D3A" w:rsidRDefault="00576D3A" w:rsidP="00ED3C01">
                                          <w:pPr>
                                            <w:pStyle w:val="NoSpacing"/>
                                            <w:ind w:left="144" w:right="720"/>
                                            <w:jc w:val="right"/>
                                            <w:rPr>
                                              <w:color w:val="FFFFFF" w:themeColor="background1"/>
                                            </w:rPr>
                                          </w:pPr>
                                          <w:r>
                                            <w:rPr>
                                              <w:color w:val="FFFFFF" w:themeColor="background1"/>
                                            </w:rPr>
                                            <w:t>Project</w:t>
                                          </w:r>
                                        </w:p>
                                      </w:tc>
                                    </w:sdtContent>
                                  </w:sdt>
                                </w:tr>
                              </w:tbl>
                              <w:p w:rsidR="00576D3A" w:rsidRDefault="00576D3A"/>
                            </w:tc>
                          </w:tr>
                        </w:tbl>
                        <w:p w:rsidR="00576D3A" w:rsidRDefault="00576D3A"/>
                      </w:txbxContent>
                    </v:textbox>
                    <w10:wrap anchorx="page" anchory="page"/>
                  </v:shape>
                </w:pict>
              </mc:Fallback>
            </mc:AlternateContent>
          </w:r>
        </w:p>
        <w:p w:rsidR="00ED3C01" w:rsidRDefault="00ED3C01">
          <w:pPr>
            <w:rPr>
              <w:rFonts w:ascii="Calibri" w:eastAsia="Calibri" w:hAnsi="Calibri" w:cs="Times New Roman"/>
              <w:color w:val="ED7D31"/>
              <w:sz w:val="60"/>
            </w:rPr>
          </w:pPr>
          <w:r>
            <w:rPr>
              <w:rFonts w:ascii="Calibri" w:eastAsia="Calibri" w:hAnsi="Calibri" w:cs="Times New Roman"/>
              <w:color w:val="ED7D31"/>
              <w:sz w:val="60"/>
            </w:rPr>
            <w:br w:type="page"/>
          </w:r>
        </w:p>
      </w:sdtContent>
    </w:sdt>
    <w:p w:rsidR="000419F1" w:rsidRPr="00151148" w:rsidRDefault="000419F1" w:rsidP="000D6DF7">
      <w:pPr>
        <w:rPr>
          <w:rFonts w:ascii="Times New Roman" w:hAnsi="Times New Roman" w:cs="Times New Roman"/>
          <w:b/>
          <w:color w:val="44546A" w:themeColor="text2"/>
          <w:sz w:val="40"/>
          <w:szCs w:val="40"/>
        </w:rPr>
      </w:pPr>
      <w:r w:rsidRPr="005238B2">
        <w:rPr>
          <w:rFonts w:ascii="Calibri" w:eastAsia="Calibri" w:hAnsi="Calibri" w:cs="Times New Roman"/>
          <w:noProof/>
          <w:color w:val="323E4F"/>
          <w:sz w:val="12"/>
        </w:rPr>
        <w:lastRenderedPageBreak/>
        <mc:AlternateContent>
          <mc:Choice Requires="wpg">
            <w:drawing>
              <wp:anchor distT="0" distB="0" distL="114300" distR="114300" simplePos="0" relativeHeight="251676672" behindDoc="1" locked="0" layoutInCell="1" allowOverlap="1">
                <wp:simplePos x="0" y="0"/>
                <wp:positionH relativeFrom="leftMargin">
                  <wp:posOffset>448310</wp:posOffset>
                </wp:positionH>
                <wp:positionV relativeFrom="page">
                  <wp:posOffset>510540</wp:posOffset>
                </wp:positionV>
                <wp:extent cx="222885" cy="9143365"/>
                <wp:effectExtent l="635" t="0" r="0" b="4445"/>
                <wp:wrapTight wrapText="bothSides">
                  <wp:wrapPolygon edited="0">
                    <wp:start x="-923" y="0"/>
                    <wp:lineTo x="-923" y="20722"/>
                    <wp:lineTo x="3754" y="20880"/>
                    <wp:lineTo x="10338" y="20880"/>
                    <wp:lineTo x="-923" y="21060"/>
                    <wp:lineTo x="-923" y="21577"/>
                    <wp:lineTo x="21600" y="21577"/>
                    <wp:lineTo x="21600" y="21060"/>
                    <wp:lineTo x="10338" y="20880"/>
                    <wp:lineTo x="16923" y="20880"/>
                    <wp:lineTo x="21600" y="20722"/>
                    <wp:lineTo x="21600" y="0"/>
                    <wp:lineTo x="-923" y="0"/>
                  </wp:wrapPolygon>
                </wp:wrapTight>
                <wp:docPr id="3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 cy="9143365"/>
                          <a:chOff x="0" y="0"/>
                          <a:chExt cx="2286" cy="91440"/>
                        </a:xfrm>
                      </wpg:grpSpPr>
                      <wps:wsp>
                        <wps:cNvPr id="38" name="Rectangle 8"/>
                        <wps:cNvSpPr>
                          <a:spLocks noChangeArrowheads="1"/>
                        </wps:cNvSpPr>
                        <wps:spPr bwMode="auto">
                          <a:xfrm>
                            <a:off x="0" y="0"/>
                            <a:ext cx="2286" cy="87820"/>
                          </a:xfrm>
                          <a:prstGeom prst="rect">
                            <a:avLst/>
                          </a:prstGeom>
                          <a:solidFill>
                            <a:srgbClr val="ED7D31"/>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39" name="Rectangle 9"/>
                        <wps:cNvSpPr>
                          <a:spLocks noChangeAspect="1"/>
                        </wps:cNvSpPr>
                        <wps:spPr bwMode="auto">
                          <a:xfrm>
                            <a:off x="0" y="89154"/>
                            <a:ext cx="2286" cy="2286"/>
                          </a:xfrm>
                          <a:prstGeom prst="rect">
                            <a:avLst/>
                          </a:prstGeom>
                          <a:solidFill>
                            <a:srgbClr val="5B9BD5"/>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3FCA524D" id="Group 7" o:spid="_x0000_s1026" style="position:absolute;margin-left:35.3pt;margin-top:40.2pt;width:17.55pt;height:719.95pt;z-index:-251639808;mso-width-percent:29;mso-height-percent:909;mso-position-horizontal-relative:left-margin-area;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">
                <v:rect id="Rectangle 8"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wDAMAA&#10;AADbAAAADwAAAGRycy9kb3ducmV2LnhtbERPTYvCMBC9L/gfwgje1lRlF6mmRQQXQRCqgngbmrGt&#10;JpPSZLX+e3NY2OPjfS/z3hrxoM43jhVMxgkI4tLphisFp+Pmcw7CB2SNxjEpeJGHPBt8LDHV7skF&#10;PQ6hEjGEfYoK6hDaVEpf1mTRj11LHLmr6yyGCLtK6g6fMdwaOU2Sb2mx4dhQY0vrmsr74dcquJf7&#10;3e3HFLNzIb9W4TI1VWsmSo2G/WoBIlAf/sV/7q1WMItj45f4A2T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FwDAMAAAADbAAAADwAAAAAAAAAAAAAAAACYAgAAZHJzL2Rvd25y&#10;ZXYueG1sUEsFBgAAAAAEAAQA9QAAAIUDAAAAAA==&#10;" fillcolor="#ed7d31" stroked="f" strokeweight="1pt"/>
                <v:rect id="Rectangle 9"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Tx1sIA&#10;AADbAAAADwAAAGRycy9kb3ducmV2LnhtbESPQYvCMBSE78L+h/AWvGm6KqLVKLJacPWku+D10Tyb&#10;YvNSmqj1328EweMw880w82VrK3GjxpeOFXz1ExDEudMlFwr+frPeBIQPyBorx6TgQR6Wi4/OHFPt&#10;7nyg2zEUIpawT1GBCaFOpfS5IYu+72ri6J1dYzFE2RRSN3iP5baSgyQZS4slxwWDNX0byi/Hq1Uw&#10;HP20++nuNPGbbIBmNc7Wl1OlVPezXc1ABGrDO/yitzpyU3h+iT9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5PHWwgAAANsAAAAPAAAAAAAAAAAAAAAAAJgCAABkcnMvZG93&#10;bnJldi54bWxQSwUGAAAAAAQABAD1AAAAhwMAAAAA&#10;" fillcolor="#5b9bd5" stroked="f" strokeweight="1pt">
                  <v:path arrowok="t"/>
                  <o:lock v:ext="edit" aspectratio="t"/>
                </v:rect>
                <w10:wrap type="tight" anchorx="margin" anchory="page"/>
              </v:group>
            </w:pict>
          </mc:Fallback>
        </mc:AlternateContent>
      </w:r>
      <w:r>
        <w:rPr>
          <w:rFonts w:ascii="Calibri" w:eastAsia="Calibri" w:hAnsi="Calibri" w:cs="Times New Roman"/>
          <w:color w:val="ED7D31"/>
          <w:sz w:val="60"/>
        </w:rPr>
        <w:t xml:space="preserve">       </w:t>
      </w:r>
      <w:r w:rsidRPr="005238B2">
        <w:rPr>
          <w:rFonts w:ascii="Calibri" w:eastAsia="Calibri" w:hAnsi="Calibri" w:cs="Times New Roman"/>
          <w:color w:val="ED7D31"/>
          <w:sz w:val="60"/>
        </w:rPr>
        <w:t>United International University</w:t>
      </w:r>
    </w:p>
    <w:p w:rsidR="000419F1" w:rsidRPr="005238B2" w:rsidRDefault="000419F1" w:rsidP="000D6DF7">
      <w:pPr>
        <w:jc w:val="center"/>
        <w:rPr>
          <w:rFonts w:ascii="Calibri" w:eastAsia="Calibri" w:hAnsi="Calibri" w:cs="Times New Roman"/>
          <w:color w:val="ED7D31"/>
          <w:sz w:val="68"/>
        </w:rPr>
      </w:pPr>
      <w:r w:rsidRPr="005238B2">
        <w:rPr>
          <w:rFonts w:ascii="Times New Roman" w:eastAsia="Calibri" w:hAnsi="Times New Roman" w:cs="Times New Roman"/>
          <w:noProof/>
          <w:sz w:val="24"/>
        </w:rPr>
        <w:drawing>
          <wp:anchor distT="0" distB="0" distL="114300" distR="114300" simplePos="0" relativeHeight="251675648" behindDoc="1" locked="0" layoutInCell="1" allowOverlap="1" wp14:anchorId="342E504A" wp14:editId="6FCAF81B">
            <wp:simplePos x="0" y="0"/>
            <wp:positionH relativeFrom="margin">
              <wp:align>center</wp:align>
            </wp:positionH>
            <wp:positionV relativeFrom="paragraph">
              <wp:posOffset>7620</wp:posOffset>
            </wp:positionV>
            <wp:extent cx="1420495" cy="1450975"/>
            <wp:effectExtent l="0" t="0" r="8255" b="0"/>
            <wp:wrapTight wrapText="bothSides">
              <wp:wrapPolygon edited="0">
                <wp:start x="0" y="0"/>
                <wp:lineTo x="0" y="21269"/>
                <wp:lineTo x="21436" y="21269"/>
                <wp:lineTo x="2143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0495" cy="1450975"/>
                    </a:xfrm>
                    <a:prstGeom prst="rect">
                      <a:avLst/>
                    </a:prstGeom>
                    <a:noFill/>
                  </pic:spPr>
                </pic:pic>
              </a:graphicData>
            </a:graphic>
          </wp:anchor>
        </w:drawing>
      </w:r>
    </w:p>
    <w:p w:rsidR="000419F1" w:rsidRPr="005238B2" w:rsidRDefault="000419F1" w:rsidP="000D6DF7">
      <w:pPr>
        <w:jc w:val="center"/>
        <w:rPr>
          <w:rFonts w:ascii="Times New Roman" w:eastAsia="Calibri" w:hAnsi="Times New Roman" w:cs="Times New Roman"/>
          <w:sz w:val="40"/>
          <w:szCs w:val="24"/>
          <w:u w:val="single"/>
        </w:rPr>
      </w:pPr>
    </w:p>
    <w:p w:rsidR="000419F1" w:rsidRDefault="000419F1" w:rsidP="000D6DF7">
      <w:pPr>
        <w:jc w:val="center"/>
        <w:rPr>
          <w:rFonts w:ascii="Times New Roman" w:eastAsia="Calibri" w:hAnsi="Times New Roman" w:cs="Times New Roman"/>
          <w:sz w:val="40"/>
          <w:szCs w:val="24"/>
          <w:u w:val="single"/>
        </w:rPr>
      </w:pPr>
    </w:p>
    <w:p w:rsidR="000419F1" w:rsidRPr="005238B2" w:rsidRDefault="000419F1" w:rsidP="000D6DF7">
      <w:pPr>
        <w:jc w:val="center"/>
        <w:rPr>
          <w:rFonts w:ascii="Times New Roman" w:eastAsia="Calibri" w:hAnsi="Times New Roman" w:cs="Times New Roman"/>
          <w:sz w:val="40"/>
          <w:szCs w:val="24"/>
          <w:u w:val="single"/>
        </w:rPr>
      </w:pPr>
    </w:p>
    <w:p w:rsidR="000419F1" w:rsidRDefault="006676C2" w:rsidP="000D6DF7">
      <w:pPr>
        <w:jc w:val="center"/>
        <w:rPr>
          <w:rFonts w:ascii="Times New Roman" w:eastAsia="Calibri" w:hAnsi="Times New Roman" w:cs="Times New Roman"/>
          <w:color w:val="323E4F"/>
          <w:sz w:val="40"/>
          <w:szCs w:val="40"/>
        </w:rPr>
      </w:pPr>
      <w:r>
        <w:rPr>
          <w:rFonts w:ascii="Times New Roman" w:eastAsia="Calibri" w:hAnsi="Times New Roman" w:cs="Times New Roman"/>
          <w:color w:val="323E4F"/>
          <w:sz w:val="40"/>
          <w:szCs w:val="40"/>
        </w:rPr>
        <w:t>Project R</w:t>
      </w:r>
      <w:r w:rsidR="000419F1">
        <w:rPr>
          <w:rFonts w:ascii="Times New Roman" w:eastAsia="Calibri" w:hAnsi="Times New Roman" w:cs="Times New Roman"/>
          <w:color w:val="323E4F"/>
          <w:sz w:val="40"/>
          <w:szCs w:val="40"/>
        </w:rPr>
        <w:t xml:space="preserve">eport on </w:t>
      </w:r>
    </w:p>
    <w:p w:rsidR="000419F1" w:rsidRDefault="006676C2" w:rsidP="000D6DF7">
      <w:pPr>
        <w:jc w:val="center"/>
        <w:rPr>
          <w:rFonts w:ascii="Times New Roman" w:eastAsia="Calibri" w:hAnsi="Times New Roman" w:cs="Times New Roman"/>
          <w:color w:val="323E4F"/>
          <w:sz w:val="40"/>
          <w:szCs w:val="40"/>
        </w:rPr>
      </w:pPr>
      <w:r>
        <w:rPr>
          <w:rFonts w:ascii="Times New Roman" w:eastAsia="Calibri" w:hAnsi="Times New Roman" w:cs="Times New Roman"/>
          <w:color w:val="323E4F"/>
          <w:sz w:val="40"/>
          <w:szCs w:val="40"/>
        </w:rPr>
        <w:t xml:space="preserve">Effect of Brand Experience </w:t>
      </w:r>
      <w:r w:rsidR="00726D16">
        <w:rPr>
          <w:rFonts w:ascii="Times New Roman" w:eastAsia="Calibri" w:hAnsi="Times New Roman" w:cs="Times New Roman"/>
          <w:color w:val="323E4F"/>
          <w:sz w:val="40"/>
          <w:szCs w:val="40"/>
        </w:rPr>
        <w:t>on</w:t>
      </w:r>
      <w:r>
        <w:rPr>
          <w:rFonts w:ascii="Times New Roman" w:eastAsia="Calibri" w:hAnsi="Times New Roman" w:cs="Times New Roman"/>
          <w:color w:val="323E4F"/>
          <w:sz w:val="40"/>
          <w:szCs w:val="40"/>
        </w:rPr>
        <w:t xml:space="preserve"> </w:t>
      </w:r>
      <w:r w:rsidR="00726D16">
        <w:rPr>
          <w:rFonts w:ascii="Times New Roman" w:eastAsia="Calibri" w:hAnsi="Times New Roman" w:cs="Times New Roman"/>
          <w:color w:val="323E4F"/>
          <w:sz w:val="40"/>
          <w:szCs w:val="40"/>
        </w:rPr>
        <w:t>Brand Satisfaction</w:t>
      </w:r>
      <w:r>
        <w:rPr>
          <w:rFonts w:ascii="Times New Roman" w:eastAsia="Calibri" w:hAnsi="Times New Roman" w:cs="Times New Roman"/>
          <w:color w:val="323E4F"/>
          <w:sz w:val="40"/>
          <w:szCs w:val="40"/>
        </w:rPr>
        <w:t xml:space="preserve"> </w:t>
      </w:r>
      <w:r w:rsidR="00726D16">
        <w:rPr>
          <w:rFonts w:ascii="Times New Roman" w:eastAsia="Calibri" w:hAnsi="Times New Roman" w:cs="Times New Roman"/>
          <w:color w:val="323E4F"/>
          <w:sz w:val="40"/>
          <w:szCs w:val="40"/>
        </w:rPr>
        <w:t>and</w:t>
      </w:r>
      <w:r>
        <w:rPr>
          <w:rFonts w:ascii="Times New Roman" w:eastAsia="Calibri" w:hAnsi="Times New Roman" w:cs="Times New Roman"/>
          <w:color w:val="323E4F"/>
          <w:sz w:val="40"/>
          <w:szCs w:val="40"/>
        </w:rPr>
        <w:t xml:space="preserve"> B</w:t>
      </w:r>
      <w:r w:rsidR="00E72D55">
        <w:rPr>
          <w:rFonts w:ascii="Times New Roman" w:eastAsia="Calibri" w:hAnsi="Times New Roman" w:cs="Times New Roman"/>
          <w:color w:val="323E4F"/>
          <w:sz w:val="40"/>
          <w:szCs w:val="40"/>
        </w:rPr>
        <w:t xml:space="preserve">rand </w:t>
      </w:r>
      <w:r>
        <w:rPr>
          <w:rFonts w:ascii="Times New Roman" w:eastAsia="Calibri" w:hAnsi="Times New Roman" w:cs="Times New Roman"/>
          <w:color w:val="323E4F"/>
          <w:sz w:val="40"/>
          <w:szCs w:val="40"/>
        </w:rPr>
        <w:t>L</w:t>
      </w:r>
      <w:r w:rsidR="00ED3C01">
        <w:rPr>
          <w:rFonts w:ascii="Times New Roman" w:eastAsia="Calibri" w:hAnsi="Times New Roman" w:cs="Times New Roman"/>
          <w:color w:val="323E4F"/>
          <w:sz w:val="40"/>
          <w:szCs w:val="40"/>
        </w:rPr>
        <w:t>oyalty</w:t>
      </w:r>
      <w:r w:rsidR="00ED3C01" w:rsidRPr="00E72D55">
        <w:rPr>
          <w:rFonts w:ascii="Times New Roman" w:eastAsia="Calibri" w:hAnsi="Times New Roman" w:cs="Times New Roman"/>
          <w:color w:val="323E4F"/>
          <w:sz w:val="40"/>
          <w:szCs w:val="40"/>
        </w:rPr>
        <w:t>: A</w:t>
      </w:r>
      <w:r>
        <w:rPr>
          <w:rFonts w:ascii="Times New Roman" w:eastAsia="Calibri" w:hAnsi="Times New Roman" w:cs="Times New Roman"/>
          <w:color w:val="323E4F"/>
          <w:sz w:val="40"/>
          <w:szCs w:val="40"/>
        </w:rPr>
        <w:t xml:space="preserve"> Study on Mobile Phone S</w:t>
      </w:r>
      <w:r w:rsidR="00E72D55" w:rsidRPr="00E72D55">
        <w:rPr>
          <w:rFonts w:ascii="Times New Roman" w:eastAsia="Calibri" w:hAnsi="Times New Roman" w:cs="Times New Roman"/>
          <w:color w:val="323E4F"/>
          <w:sz w:val="40"/>
          <w:szCs w:val="40"/>
        </w:rPr>
        <w:t>ets in Bangladesh</w:t>
      </w:r>
    </w:p>
    <w:p w:rsidR="00E72D55" w:rsidRPr="00F36737" w:rsidRDefault="00E72D55" w:rsidP="000D6DF7">
      <w:pPr>
        <w:jc w:val="center"/>
        <w:rPr>
          <w:rFonts w:ascii="Times New Roman" w:eastAsia="Calibri" w:hAnsi="Times New Roman" w:cs="Times New Roman"/>
          <w:color w:val="323E4F"/>
          <w:sz w:val="40"/>
          <w:szCs w:val="40"/>
        </w:rPr>
      </w:pPr>
    </w:p>
    <w:p w:rsidR="000419F1" w:rsidRDefault="000419F1" w:rsidP="000D6DF7">
      <w:pPr>
        <w:jc w:val="center"/>
        <w:rPr>
          <w:rFonts w:ascii="Times New Roman" w:eastAsia="Calibri" w:hAnsi="Times New Roman" w:cs="Times New Roman"/>
          <w:color w:val="323E4F"/>
          <w:sz w:val="30"/>
          <w:szCs w:val="24"/>
          <w:u w:val="single"/>
        </w:rPr>
      </w:pPr>
      <w:r w:rsidRPr="005238B2">
        <w:rPr>
          <w:rFonts w:ascii="Times New Roman" w:eastAsia="Calibri" w:hAnsi="Times New Roman" w:cs="Times New Roman"/>
          <w:color w:val="323E4F"/>
          <w:sz w:val="30"/>
          <w:szCs w:val="24"/>
          <w:u w:val="single"/>
        </w:rPr>
        <w:t>SUBMITTED TO</w:t>
      </w:r>
    </w:p>
    <w:p w:rsidR="000419F1" w:rsidRPr="000419F1" w:rsidRDefault="000419F1" w:rsidP="000419F1">
      <w:pPr>
        <w:jc w:val="center"/>
        <w:rPr>
          <w:rFonts w:ascii="Times New Roman" w:eastAsia="Calibri" w:hAnsi="Times New Roman" w:cs="Times New Roman"/>
          <w:b/>
          <w:color w:val="323E4F" w:themeColor="text2" w:themeShade="BF"/>
          <w:sz w:val="30"/>
          <w:szCs w:val="24"/>
        </w:rPr>
      </w:pPr>
      <w:r w:rsidRPr="000419F1">
        <w:rPr>
          <w:rFonts w:ascii="Times New Roman" w:eastAsia="Calibri" w:hAnsi="Times New Roman" w:cs="Times New Roman"/>
          <w:b/>
          <w:color w:val="323E4F" w:themeColor="text2" w:themeShade="BF"/>
          <w:sz w:val="30"/>
          <w:szCs w:val="24"/>
        </w:rPr>
        <w:t>Mr. Muhammad Hasan Al-</w:t>
      </w:r>
      <w:proofErr w:type="spellStart"/>
      <w:r w:rsidRPr="000419F1">
        <w:rPr>
          <w:rFonts w:ascii="Times New Roman" w:eastAsia="Calibri" w:hAnsi="Times New Roman" w:cs="Times New Roman"/>
          <w:b/>
          <w:color w:val="323E4F" w:themeColor="text2" w:themeShade="BF"/>
          <w:sz w:val="30"/>
          <w:szCs w:val="24"/>
        </w:rPr>
        <w:t>Mamun</w:t>
      </w:r>
      <w:proofErr w:type="spellEnd"/>
    </w:p>
    <w:p w:rsidR="000419F1" w:rsidRPr="000419F1" w:rsidRDefault="000419F1" w:rsidP="000419F1">
      <w:pPr>
        <w:jc w:val="center"/>
        <w:rPr>
          <w:rFonts w:ascii="Times New Roman" w:eastAsia="Calibri" w:hAnsi="Times New Roman" w:cs="Times New Roman"/>
          <w:b/>
          <w:color w:val="323E4F" w:themeColor="text2" w:themeShade="BF"/>
          <w:sz w:val="30"/>
          <w:szCs w:val="24"/>
        </w:rPr>
      </w:pPr>
      <w:r w:rsidRPr="000419F1">
        <w:rPr>
          <w:rFonts w:ascii="Times New Roman" w:eastAsia="Calibri" w:hAnsi="Times New Roman" w:cs="Times New Roman"/>
          <w:b/>
          <w:color w:val="323E4F" w:themeColor="text2" w:themeShade="BF"/>
          <w:sz w:val="30"/>
          <w:szCs w:val="24"/>
        </w:rPr>
        <w:t>Assistant Professor</w:t>
      </w:r>
    </w:p>
    <w:p w:rsidR="000419F1" w:rsidRPr="000419F1" w:rsidRDefault="000419F1" w:rsidP="000D6DF7">
      <w:pPr>
        <w:jc w:val="center"/>
        <w:rPr>
          <w:rFonts w:ascii="Times New Roman" w:eastAsia="Calibri" w:hAnsi="Times New Roman" w:cs="Times New Roman"/>
          <w:b/>
          <w:color w:val="323E4F" w:themeColor="text2" w:themeShade="BF"/>
          <w:sz w:val="28"/>
          <w:szCs w:val="28"/>
        </w:rPr>
      </w:pPr>
      <w:r w:rsidRPr="000419F1">
        <w:rPr>
          <w:rFonts w:ascii="Times New Roman" w:eastAsia="Calibri" w:hAnsi="Times New Roman" w:cs="Times New Roman"/>
          <w:b/>
          <w:color w:val="323E4F" w:themeColor="text2" w:themeShade="BF"/>
          <w:sz w:val="28"/>
          <w:szCs w:val="28"/>
        </w:rPr>
        <w:t>School of Business &amp; Economics</w:t>
      </w:r>
    </w:p>
    <w:p w:rsidR="000419F1" w:rsidRPr="000419F1" w:rsidRDefault="000419F1" w:rsidP="000D6DF7">
      <w:pPr>
        <w:jc w:val="center"/>
        <w:rPr>
          <w:rFonts w:ascii="Times New Roman" w:eastAsia="Calibri" w:hAnsi="Times New Roman" w:cs="Times New Roman"/>
          <w:color w:val="323E4F" w:themeColor="text2" w:themeShade="BF"/>
          <w:sz w:val="28"/>
          <w:szCs w:val="28"/>
        </w:rPr>
      </w:pPr>
      <w:r w:rsidRPr="000419F1">
        <w:rPr>
          <w:rFonts w:ascii="Times New Roman" w:eastAsia="Calibri" w:hAnsi="Times New Roman" w:cs="Times New Roman"/>
          <w:b/>
          <w:color w:val="323E4F" w:themeColor="text2" w:themeShade="BF"/>
          <w:sz w:val="28"/>
          <w:szCs w:val="28"/>
        </w:rPr>
        <w:t>United</w:t>
      </w:r>
      <w:r w:rsidRPr="000419F1">
        <w:rPr>
          <w:rFonts w:ascii="Times New Roman" w:eastAsia="Calibri" w:hAnsi="Times New Roman" w:cs="Times New Roman"/>
          <w:color w:val="323E4F" w:themeColor="text2" w:themeShade="BF"/>
          <w:sz w:val="28"/>
          <w:szCs w:val="28"/>
        </w:rPr>
        <w:t xml:space="preserve"> International </w:t>
      </w:r>
      <w:r w:rsidRPr="000419F1">
        <w:rPr>
          <w:rFonts w:ascii="Times New Roman" w:eastAsia="Calibri" w:hAnsi="Times New Roman" w:cs="Times New Roman"/>
          <w:b/>
          <w:color w:val="323E4F" w:themeColor="text2" w:themeShade="BF"/>
          <w:sz w:val="28"/>
          <w:szCs w:val="28"/>
        </w:rPr>
        <w:t>University</w:t>
      </w:r>
      <w:r w:rsidRPr="000419F1">
        <w:rPr>
          <w:rFonts w:ascii="Times New Roman" w:eastAsia="Calibri" w:hAnsi="Times New Roman" w:cs="Times New Roman"/>
          <w:color w:val="323E4F" w:themeColor="text2" w:themeShade="BF"/>
          <w:sz w:val="28"/>
          <w:szCs w:val="28"/>
        </w:rPr>
        <w:t>.</w:t>
      </w:r>
    </w:p>
    <w:p w:rsidR="000419F1" w:rsidRPr="005238B2" w:rsidRDefault="000419F1" w:rsidP="000D6DF7">
      <w:pPr>
        <w:jc w:val="center"/>
        <w:rPr>
          <w:rFonts w:ascii="Times New Roman" w:eastAsia="Calibri" w:hAnsi="Times New Roman" w:cs="Times New Roman"/>
          <w:color w:val="323E4F"/>
          <w:sz w:val="24"/>
          <w:szCs w:val="24"/>
        </w:rPr>
      </w:pPr>
    </w:p>
    <w:p w:rsidR="000419F1" w:rsidRPr="005238B2" w:rsidRDefault="000419F1" w:rsidP="000D6DF7">
      <w:pPr>
        <w:jc w:val="center"/>
        <w:rPr>
          <w:rFonts w:ascii="Times New Roman" w:eastAsia="Calibri" w:hAnsi="Times New Roman" w:cs="Times New Roman"/>
          <w:color w:val="323E4F"/>
          <w:sz w:val="30"/>
          <w:szCs w:val="24"/>
          <w:u w:val="single"/>
        </w:rPr>
      </w:pPr>
      <w:r w:rsidRPr="005238B2">
        <w:rPr>
          <w:rFonts w:ascii="Times New Roman" w:eastAsia="Calibri" w:hAnsi="Times New Roman" w:cs="Times New Roman"/>
          <w:color w:val="323E4F"/>
          <w:sz w:val="30"/>
          <w:szCs w:val="24"/>
          <w:u w:val="single"/>
        </w:rPr>
        <w:t>SUBMITTED BY</w:t>
      </w:r>
    </w:p>
    <w:p w:rsidR="000419F1" w:rsidRPr="00A75463" w:rsidRDefault="000419F1" w:rsidP="000D6DF7">
      <w:pPr>
        <w:jc w:val="center"/>
        <w:rPr>
          <w:b/>
          <w:color w:val="1F4E79" w:themeColor="accent1" w:themeShade="80"/>
          <w:sz w:val="32"/>
          <w:szCs w:val="32"/>
        </w:rPr>
      </w:pPr>
      <w:proofErr w:type="spellStart"/>
      <w:r>
        <w:rPr>
          <w:b/>
          <w:color w:val="1F4E79" w:themeColor="accent1" w:themeShade="80"/>
          <w:sz w:val="32"/>
          <w:szCs w:val="32"/>
        </w:rPr>
        <w:t>Farhana</w:t>
      </w:r>
      <w:proofErr w:type="spellEnd"/>
      <w:r>
        <w:rPr>
          <w:b/>
          <w:color w:val="1F4E79" w:themeColor="accent1" w:themeShade="80"/>
          <w:sz w:val="32"/>
          <w:szCs w:val="32"/>
        </w:rPr>
        <w:t xml:space="preserve"> Ahmed</w:t>
      </w:r>
    </w:p>
    <w:p w:rsidR="000419F1" w:rsidRPr="00A75463" w:rsidRDefault="000419F1" w:rsidP="000D6DF7">
      <w:pPr>
        <w:jc w:val="center"/>
        <w:rPr>
          <w:b/>
          <w:color w:val="1F4E79" w:themeColor="accent1" w:themeShade="80"/>
          <w:sz w:val="28"/>
          <w:szCs w:val="28"/>
        </w:rPr>
      </w:pPr>
      <w:r>
        <w:rPr>
          <w:b/>
          <w:color w:val="1F4E79" w:themeColor="accent1" w:themeShade="80"/>
          <w:sz w:val="28"/>
          <w:szCs w:val="28"/>
        </w:rPr>
        <w:t>ID: 111 152 129</w:t>
      </w:r>
    </w:p>
    <w:p w:rsidR="000419F1" w:rsidRPr="00A75463" w:rsidRDefault="000419F1" w:rsidP="00222093">
      <w:pPr>
        <w:rPr>
          <w:b/>
          <w:color w:val="1F4E79" w:themeColor="accent1" w:themeShade="80"/>
          <w:sz w:val="28"/>
          <w:szCs w:val="28"/>
        </w:rPr>
      </w:pPr>
    </w:p>
    <w:p w:rsidR="005E5642" w:rsidRDefault="000419F1" w:rsidP="000D6DF7">
      <w:pPr>
        <w:ind w:left="720"/>
        <w:rPr>
          <w:rFonts w:ascii="Times New Roman" w:eastAsia="Calibri" w:hAnsi="Times New Roman" w:cs="Times New Roman"/>
          <w:color w:val="ED7D31" w:themeColor="accent2"/>
          <w:sz w:val="28"/>
          <w:szCs w:val="24"/>
        </w:rPr>
        <w:sectPr w:rsidR="005E5642" w:rsidSect="00ED3C01">
          <w:pgSz w:w="12240" w:h="15840"/>
          <w:pgMar w:top="1440" w:right="1440" w:bottom="1440" w:left="1440" w:header="720" w:footer="720" w:gutter="0"/>
          <w:pgNumType w:start="0"/>
          <w:cols w:space="720"/>
          <w:titlePg/>
          <w:docGrid w:linePitch="360"/>
        </w:sectPr>
      </w:pPr>
      <w:r>
        <w:rPr>
          <w:rFonts w:ascii="Times New Roman" w:eastAsia="Calibri" w:hAnsi="Times New Roman" w:cs="Times New Roman"/>
          <w:color w:val="323E4F"/>
          <w:sz w:val="28"/>
          <w:szCs w:val="24"/>
        </w:rPr>
        <w:t xml:space="preserve">                                   </w:t>
      </w:r>
      <w:r w:rsidRPr="00E72D55">
        <w:rPr>
          <w:rFonts w:ascii="Times New Roman" w:eastAsia="Calibri" w:hAnsi="Times New Roman" w:cs="Times New Roman"/>
          <w:color w:val="ED7D31" w:themeColor="accent2"/>
          <w:sz w:val="28"/>
          <w:szCs w:val="24"/>
        </w:rPr>
        <w:t>Submission</w:t>
      </w:r>
      <w:r w:rsidR="00E72D55" w:rsidRPr="00E72D55">
        <w:rPr>
          <w:rFonts w:ascii="Times New Roman" w:eastAsia="Calibri" w:hAnsi="Times New Roman" w:cs="Times New Roman"/>
          <w:color w:val="ED7D31" w:themeColor="accent2"/>
          <w:sz w:val="28"/>
          <w:szCs w:val="24"/>
        </w:rPr>
        <w:t xml:space="preserve"> Date: 11</w:t>
      </w:r>
      <w:r w:rsidRPr="00E72D55">
        <w:rPr>
          <w:rFonts w:ascii="Times New Roman" w:eastAsia="Calibri" w:hAnsi="Times New Roman" w:cs="Times New Roman"/>
          <w:color w:val="ED7D31" w:themeColor="accent2"/>
          <w:sz w:val="28"/>
          <w:szCs w:val="24"/>
        </w:rPr>
        <w:t>.09.20</w:t>
      </w:r>
      <w:r w:rsidR="005E5642">
        <w:rPr>
          <w:rFonts w:ascii="Times New Roman" w:eastAsia="Calibri" w:hAnsi="Times New Roman" w:cs="Times New Roman"/>
          <w:color w:val="ED7D31" w:themeColor="accent2"/>
          <w:sz w:val="28"/>
          <w:szCs w:val="24"/>
        </w:rPr>
        <w:t>19</w:t>
      </w:r>
    </w:p>
    <w:p w:rsidR="00513EA6" w:rsidRPr="00515B47" w:rsidRDefault="00513EA6" w:rsidP="00513EA6">
      <w:pPr>
        <w:rPr>
          <w:b/>
          <w:sz w:val="40"/>
          <w:szCs w:val="40"/>
        </w:rPr>
      </w:pPr>
      <w:r>
        <w:rPr>
          <w:b/>
        </w:rPr>
        <w:lastRenderedPageBreak/>
        <w:t xml:space="preserve">                                                                  </w:t>
      </w:r>
      <w:r w:rsidRPr="00515B47">
        <w:rPr>
          <w:b/>
          <w:color w:val="5B9BD5" w:themeColor="accent1"/>
          <w:sz w:val="40"/>
          <w:szCs w:val="40"/>
        </w:rPr>
        <w:t>Letter of Transmittal</w:t>
      </w:r>
    </w:p>
    <w:p w:rsidR="00513EA6" w:rsidRPr="00515B47" w:rsidRDefault="00E72D55" w:rsidP="00513EA6">
      <w:r>
        <w:rPr>
          <w:vertAlign w:val="superscript"/>
        </w:rPr>
        <w:t>11</w:t>
      </w:r>
      <w:r w:rsidR="00513EA6" w:rsidRPr="00515B47">
        <w:rPr>
          <w:vertAlign w:val="superscript"/>
        </w:rPr>
        <w:t>th</w:t>
      </w:r>
      <w:r>
        <w:t>Sept</w:t>
      </w:r>
      <w:r w:rsidR="00513EA6" w:rsidRPr="00515B47">
        <w:t>, 2019</w:t>
      </w:r>
    </w:p>
    <w:p w:rsidR="00513EA6" w:rsidRDefault="00513EA6" w:rsidP="00513EA6">
      <w:pPr>
        <w:spacing w:line="360" w:lineRule="auto"/>
        <w:jc w:val="both"/>
        <w:rPr>
          <w:rFonts w:ascii="Times New Roman" w:hAnsi="Times New Roman" w:cs="Times New Roman"/>
          <w:sz w:val="24"/>
          <w:szCs w:val="24"/>
        </w:rPr>
      </w:pPr>
      <w:r w:rsidRPr="0078141D">
        <w:rPr>
          <w:rFonts w:ascii="Times New Roman" w:hAnsi="Times New Roman" w:cs="Times New Roman"/>
          <w:sz w:val="24"/>
          <w:szCs w:val="24"/>
        </w:rPr>
        <w:t>Mr. Muhammad Hasan Al-</w:t>
      </w:r>
      <w:proofErr w:type="spellStart"/>
      <w:r w:rsidRPr="0078141D">
        <w:rPr>
          <w:rFonts w:ascii="Times New Roman" w:hAnsi="Times New Roman" w:cs="Times New Roman"/>
          <w:sz w:val="24"/>
          <w:szCs w:val="24"/>
        </w:rPr>
        <w:t>Mamun</w:t>
      </w:r>
      <w:proofErr w:type="spellEnd"/>
    </w:p>
    <w:p w:rsidR="00513EA6" w:rsidRPr="00515B47" w:rsidRDefault="00513EA6" w:rsidP="00513EA6">
      <w:pPr>
        <w:spacing w:line="360" w:lineRule="auto"/>
        <w:jc w:val="both"/>
        <w:rPr>
          <w:rFonts w:ascii="Times New Roman" w:hAnsi="Times New Roman" w:cs="Times New Roman"/>
          <w:sz w:val="24"/>
          <w:szCs w:val="24"/>
        </w:rPr>
      </w:pPr>
      <w:r>
        <w:rPr>
          <w:rFonts w:ascii="Times New Roman" w:hAnsi="Times New Roman" w:cs="Times New Roman"/>
          <w:sz w:val="24"/>
          <w:szCs w:val="24"/>
        </w:rPr>
        <w:t>Assistant</w:t>
      </w:r>
      <w:r w:rsidRPr="00515B47">
        <w:rPr>
          <w:rFonts w:ascii="Times New Roman" w:hAnsi="Times New Roman" w:cs="Times New Roman"/>
          <w:sz w:val="24"/>
          <w:szCs w:val="24"/>
        </w:rPr>
        <w:t xml:space="preserve"> Professor</w:t>
      </w:r>
    </w:p>
    <w:p w:rsidR="00513EA6" w:rsidRPr="00515B47" w:rsidRDefault="00513EA6" w:rsidP="00513EA6">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 xml:space="preserve">School of Business and Economics </w:t>
      </w:r>
    </w:p>
    <w:p w:rsidR="00513EA6" w:rsidRPr="00515B47" w:rsidRDefault="00513EA6" w:rsidP="00513EA6">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United International University</w:t>
      </w:r>
    </w:p>
    <w:p w:rsidR="00513EA6" w:rsidRPr="00515B47" w:rsidRDefault="00513EA6" w:rsidP="00513EA6">
      <w:pPr>
        <w:spacing w:line="360" w:lineRule="auto"/>
        <w:jc w:val="both"/>
        <w:rPr>
          <w:rFonts w:ascii="Times New Roman" w:hAnsi="Times New Roman" w:cs="Times New Roman"/>
          <w:b/>
          <w:sz w:val="24"/>
          <w:szCs w:val="24"/>
          <w:u w:val="single"/>
        </w:rPr>
      </w:pPr>
      <w:r w:rsidRPr="00515B47">
        <w:rPr>
          <w:rFonts w:ascii="Times New Roman" w:hAnsi="Times New Roman" w:cs="Times New Roman"/>
          <w:b/>
          <w:sz w:val="24"/>
          <w:szCs w:val="24"/>
          <w:u w:val="single"/>
        </w:rPr>
        <w:t>Subject:</w:t>
      </w:r>
      <w:r w:rsidRPr="00515B47">
        <w:rPr>
          <w:rFonts w:ascii="Times New Roman" w:hAnsi="Times New Roman" w:cs="Times New Roman"/>
          <w:b/>
          <w:sz w:val="24"/>
          <w:szCs w:val="24"/>
        </w:rPr>
        <w:t xml:space="preserve">  </w:t>
      </w:r>
      <w:r w:rsidRPr="00150959">
        <w:rPr>
          <w:rFonts w:ascii="Times New Roman" w:hAnsi="Times New Roman" w:cs="Times New Roman"/>
          <w:b/>
          <w:sz w:val="24"/>
          <w:szCs w:val="24"/>
        </w:rPr>
        <w:t>Submission of the project report on</w:t>
      </w:r>
      <w:r w:rsidR="00726D16">
        <w:rPr>
          <w:rFonts w:ascii="Times New Roman" w:hAnsi="Times New Roman" w:cs="Times New Roman"/>
          <w:b/>
          <w:sz w:val="24"/>
          <w:szCs w:val="24"/>
        </w:rPr>
        <w:t xml:space="preserve"> “Effect of Brand Experience on</w:t>
      </w:r>
      <w:r w:rsidRPr="00150959">
        <w:rPr>
          <w:rFonts w:ascii="Times New Roman" w:hAnsi="Times New Roman" w:cs="Times New Roman"/>
          <w:b/>
          <w:sz w:val="24"/>
          <w:szCs w:val="24"/>
        </w:rPr>
        <w:t xml:space="preserve"> </w:t>
      </w:r>
      <w:r w:rsidR="00726D16">
        <w:rPr>
          <w:rFonts w:ascii="Times New Roman" w:hAnsi="Times New Roman" w:cs="Times New Roman"/>
          <w:b/>
          <w:sz w:val="24"/>
          <w:szCs w:val="24"/>
        </w:rPr>
        <w:t>Brand Satisfaction</w:t>
      </w:r>
      <w:r w:rsidRPr="00150959">
        <w:rPr>
          <w:rFonts w:ascii="Times New Roman" w:hAnsi="Times New Roman" w:cs="Times New Roman"/>
          <w:b/>
          <w:sz w:val="24"/>
          <w:szCs w:val="24"/>
        </w:rPr>
        <w:t xml:space="preserve"> </w:t>
      </w:r>
      <w:r w:rsidR="00726D16">
        <w:rPr>
          <w:rFonts w:ascii="Times New Roman" w:hAnsi="Times New Roman" w:cs="Times New Roman"/>
          <w:b/>
          <w:sz w:val="24"/>
          <w:szCs w:val="24"/>
        </w:rPr>
        <w:t>and</w:t>
      </w:r>
      <w:r w:rsidRPr="00150959">
        <w:rPr>
          <w:rFonts w:ascii="Times New Roman" w:hAnsi="Times New Roman" w:cs="Times New Roman"/>
          <w:b/>
          <w:sz w:val="24"/>
          <w:szCs w:val="24"/>
        </w:rPr>
        <w:t xml:space="preserve"> </w:t>
      </w:r>
      <w:r w:rsidR="00726D16" w:rsidRPr="00150959">
        <w:rPr>
          <w:rFonts w:ascii="Times New Roman" w:hAnsi="Times New Roman" w:cs="Times New Roman"/>
          <w:b/>
          <w:sz w:val="24"/>
          <w:szCs w:val="24"/>
        </w:rPr>
        <w:t xml:space="preserve">Brand </w:t>
      </w:r>
      <w:r w:rsidRPr="00150959">
        <w:rPr>
          <w:rFonts w:ascii="Times New Roman" w:hAnsi="Times New Roman" w:cs="Times New Roman"/>
          <w:b/>
          <w:sz w:val="24"/>
          <w:szCs w:val="24"/>
        </w:rPr>
        <w:t>loyalty</w:t>
      </w:r>
      <w:r w:rsidR="006676C2" w:rsidRPr="00150959">
        <w:rPr>
          <w:rFonts w:ascii="Times New Roman" w:hAnsi="Times New Roman" w:cs="Times New Roman"/>
          <w:b/>
          <w:sz w:val="24"/>
          <w:szCs w:val="24"/>
        </w:rPr>
        <w:t>: A Study on Mobile Phone Sets in Bangladesh”</w:t>
      </w:r>
    </w:p>
    <w:p w:rsidR="00513EA6" w:rsidRPr="00515B47" w:rsidRDefault="00513EA6" w:rsidP="00513EA6">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 xml:space="preserve">Dear Sir, </w:t>
      </w:r>
    </w:p>
    <w:p w:rsidR="00513EA6" w:rsidRPr="00515B47" w:rsidRDefault="00513EA6" w:rsidP="00513EA6">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 xml:space="preserve">With due respect and humble submission, I am extremely pleased to place this dissertation report that you assigned me as a part of </w:t>
      </w:r>
      <w:r w:rsidR="006676C2">
        <w:rPr>
          <w:rFonts w:ascii="Times New Roman" w:hAnsi="Times New Roman" w:cs="Times New Roman"/>
          <w:sz w:val="24"/>
          <w:szCs w:val="24"/>
        </w:rPr>
        <w:t xml:space="preserve">my </w:t>
      </w:r>
      <w:r w:rsidRPr="00515B47">
        <w:rPr>
          <w:rFonts w:ascii="Times New Roman" w:hAnsi="Times New Roman" w:cs="Times New Roman"/>
          <w:sz w:val="24"/>
          <w:szCs w:val="24"/>
        </w:rPr>
        <w:t>program of BBA. While working on the report, I have tried to follow each and every guideline that you have advised. It has been a very enlightening experience to work in this new topic. I have completed work project report respectively. I have given my utmost effort to collect all the necessary information to complete this report. The report is on “</w:t>
      </w:r>
      <w:r w:rsidRPr="005642E3">
        <w:rPr>
          <w:rFonts w:ascii="Times New Roman" w:hAnsi="Times New Roman" w:cs="Times New Roman"/>
          <w:sz w:val="24"/>
          <w:szCs w:val="24"/>
        </w:rPr>
        <w:t xml:space="preserve">Effect of brand experience and product involvement on brand </w:t>
      </w:r>
      <w:proofErr w:type="gramStart"/>
      <w:r w:rsidRPr="005642E3">
        <w:rPr>
          <w:rFonts w:ascii="Times New Roman" w:hAnsi="Times New Roman" w:cs="Times New Roman"/>
          <w:sz w:val="24"/>
          <w:szCs w:val="24"/>
        </w:rPr>
        <w:t>loyalty</w:t>
      </w:r>
      <w:r w:rsidR="006676C2">
        <w:rPr>
          <w:rFonts w:ascii="Times New Roman" w:hAnsi="Times New Roman" w:cs="Times New Roman"/>
          <w:sz w:val="24"/>
          <w:szCs w:val="24"/>
        </w:rPr>
        <w:t xml:space="preserve"> </w:t>
      </w:r>
      <w:r w:rsidR="006676C2" w:rsidRPr="006676C2">
        <w:rPr>
          <w:rFonts w:ascii="Times New Roman" w:hAnsi="Times New Roman" w:cs="Times New Roman"/>
          <w:sz w:val="24"/>
          <w:szCs w:val="24"/>
        </w:rPr>
        <w:t>:</w:t>
      </w:r>
      <w:proofErr w:type="gramEnd"/>
      <w:r w:rsidR="006676C2" w:rsidRPr="006676C2">
        <w:rPr>
          <w:rFonts w:ascii="Times New Roman" w:hAnsi="Times New Roman" w:cs="Times New Roman"/>
          <w:sz w:val="24"/>
          <w:szCs w:val="24"/>
        </w:rPr>
        <w:t xml:space="preserve"> A Study on Mobile Phone Sets in Bangladesh</w:t>
      </w:r>
      <w:r w:rsidR="006676C2">
        <w:rPr>
          <w:rFonts w:ascii="Times New Roman" w:hAnsi="Times New Roman" w:cs="Times New Roman"/>
          <w:sz w:val="24"/>
          <w:szCs w:val="24"/>
        </w:rPr>
        <w:t>”.</w:t>
      </w:r>
    </w:p>
    <w:p w:rsidR="00513EA6" w:rsidRPr="00515B47" w:rsidRDefault="00513EA6" w:rsidP="00513EA6">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Your given</w:t>
      </w:r>
      <w:r w:rsidR="00C76AF4">
        <w:rPr>
          <w:rFonts w:ascii="Times New Roman" w:hAnsi="Times New Roman" w:cs="Times New Roman"/>
          <w:sz w:val="24"/>
          <w:szCs w:val="24"/>
        </w:rPr>
        <w:t xml:space="preserve"> report was an eye-opener for me</w:t>
      </w:r>
      <w:r w:rsidRPr="00515B47">
        <w:rPr>
          <w:rFonts w:ascii="Times New Roman" w:hAnsi="Times New Roman" w:cs="Times New Roman"/>
          <w:sz w:val="24"/>
          <w:szCs w:val="24"/>
        </w:rPr>
        <w:t xml:space="preserve">. I had little knowledge on this issue before </w:t>
      </w:r>
      <w:r w:rsidR="006676C2">
        <w:rPr>
          <w:rFonts w:ascii="Times New Roman" w:hAnsi="Times New Roman" w:cs="Times New Roman"/>
          <w:sz w:val="24"/>
          <w:szCs w:val="24"/>
        </w:rPr>
        <w:t>writing this report. So, I will</w:t>
      </w:r>
      <w:r w:rsidRPr="00515B47">
        <w:rPr>
          <w:rFonts w:ascii="Times New Roman" w:hAnsi="Times New Roman" w:cs="Times New Roman"/>
          <w:sz w:val="24"/>
          <w:szCs w:val="24"/>
        </w:rPr>
        <w:t xml:space="preserve"> be highly encouraged if you are kind enough to receive my report and pardon me for any errors and mistakes.</w:t>
      </w:r>
    </w:p>
    <w:p w:rsidR="00513EA6" w:rsidRPr="00515B47" w:rsidRDefault="00513EA6" w:rsidP="00513EA6">
      <w:pPr>
        <w:spacing w:line="360" w:lineRule="auto"/>
        <w:jc w:val="both"/>
        <w:rPr>
          <w:rFonts w:ascii="Times New Roman" w:hAnsi="Times New Roman" w:cs="Times New Roman"/>
          <w:sz w:val="24"/>
          <w:szCs w:val="24"/>
        </w:rPr>
      </w:pPr>
    </w:p>
    <w:p w:rsidR="00513EA6" w:rsidRPr="00515B47" w:rsidRDefault="00513EA6" w:rsidP="00513EA6">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Sincerely yours,</w:t>
      </w:r>
    </w:p>
    <w:p w:rsidR="00513EA6" w:rsidRPr="00515B47" w:rsidRDefault="00513EA6" w:rsidP="00513EA6">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______________________</w:t>
      </w:r>
    </w:p>
    <w:p w:rsidR="00513EA6" w:rsidRPr="00515B47" w:rsidRDefault="00513EA6" w:rsidP="00513EA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Farhana</w:t>
      </w:r>
      <w:proofErr w:type="spellEnd"/>
      <w:r>
        <w:rPr>
          <w:rFonts w:ascii="Times New Roman" w:hAnsi="Times New Roman" w:cs="Times New Roman"/>
          <w:sz w:val="24"/>
          <w:szCs w:val="24"/>
        </w:rPr>
        <w:t xml:space="preserve"> Ahmed</w:t>
      </w:r>
    </w:p>
    <w:p w:rsidR="00513EA6" w:rsidRDefault="00513EA6" w:rsidP="00513EA6">
      <w:pPr>
        <w:spacing w:line="360" w:lineRule="auto"/>
        <w:jc w:val="both"/>
        <w:rPr>
          <w:rFonts w:ascii="Times New Roman" w:hAnsi="Times New Roman" w:cs="Times New Roman"/>
          <w:sz w:val="24"/>
          <w:szCs w:val="24"/>
        </w:rPr>
      </w:pPr>
      <w:r>
        <w:rPr>
          <w:rFonts w:ascii="Times New Roman" w:hAnsi="Times New Roman" w:cs="Times New Roman"/>
          <w:sz w:val="24"/>
          <w:szCs w:val="24"/>
        </w:rPr>
        <w:t>Id-111-152-129</w:t>
      </w:r>
    </w:p>
    <w:p w:rsidR="00513EA6" w:rsidRDefault="00513EA6" w:rsidP="00513EA6">
      <w:pPr>
        <w:rPr>
          <w:rFonts w:ascii="Times New Roman" w:hAnsi="Times New Roman" w:cs="Times New Roman"/>
          <w:sz w:val="24"/>
          <w:szCs w:val="24"/>
        </w:rPr>
      </w:pPr>
    </w:p>
    <w:p w:rsidR="00513EA6" w:rsidRPr="00515B47" w:rsidRDefault="00513EA6" w:rsidP="00513EA6">
      <w:pPr>
        <w:spacing w:line="360" w:lineRule="auto"/>
        <w:jc w:val="both"/>
        <w:rPr>
          <w:rFonts w:ascii="Times New Roman" w:hAnsi="Times New Roman" w:cs="Times New Roman"/>
          <w:b/>
          <w:sz w:val="40"/>
          <w:szCs w:val="40"/>
        </w:rPr>
      </w:pPr>
      <w:r>
        <w:rPr>
          <w:rFonts w:ascii="Times New Roman" w:hAnsi="Times New Roman" w:cs="Times New Roman"/>
          <w:b/>
          <w:sz w:val="24"/>
          <w:szCs w:val="24"/>
        </w:rPr>
        <w:lastRenderedPageBreak/>
        <w:t xml:space="preserve">                                                    </w:t>
      </w:r>
      <w:r w:rsidRPr="00515B47">
        <w:rPr>
          <w:rFonts w:ascii="Times New Roman" w:hAnsi="Times New Roman" w:cs="Times New Roman"/>
          <w:b/>
          <w:color w:val="5B9BD5" w:themeColor="accent1"/>
          <w:sz w:val="40"/>
          <w:szCs w:val="40"/>
        </w:rPr>
        <w:t>Acknowledgement</w:t>
      </w:r>
    </w:p>
    <w:p w:rsidR="00513EA6" w:rsidRPr="00515B47" w:rsidRDefault="00513EA6" w:rsidP="00513EA6">
      <w:pPr>
        <w:spacing w:line="360" w:lineRule="auto"/>
        <w:jc w:val="both"/>
        <w:rPr>
          <w:rFonts w:ascii="Times New Roman" w:hAnsi="Times New Roman" w:cs="Times New Roman"/>
          <w:sz w:val="24"/>
          <w:szCs w:val="24"/>
        </w:rPr>
      </w:pPr>
    </w:p>
    <w:p w:rsidR="00513EA6" w:rsidRDefault="00513EA6" w:rsidP="00513EA6">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 xml:space="preserve">Praise to Allah for giving me strength, courage and patience to prepare this project report. Completion of anything requires supports from various sources and </w:t>
      </w:r>
      <w:r w:rsidR="006676C2">
        <w:rPr>
          <w:rFonts w:ascii="Times New Roman" w:hAnsi="Times New Roman" w:cs="Times New Roman"/>
          <w:sz w:val="24"/>
          <w:szCs w:val="24"/>
        </w:rPr>
        <w:t xml:space="preserve">I am </w:t>
      </w:r>
      <w:r w:rsidRPr="00515B47">
        <w:rPr>
          <w:rFonts w:ascii="Times New Roman" w:hAnsi="Times New Roman" w:cs="Times New Roman"/>
          <w:sz w:val="24"/>
          <w:szCs w:val="24"/>
        </w:rPr>
        <w:t xml:space="preserve">very much fortunate to get the sincere guidance and supervision from a number of persons. I would like to extend my sincere thanks to all of them. I am highly indebted to </w:t>
      </w:r>
      <w:r w:rsidRPr="0078141D">
        <w:rPr>
          <w:rFonts w:ascii="Times New Roman" w:hAnsi="Times New Roman" w:cs="Times New Roman"/>
          <w:b/>
          <w:sz w:val="24"/>
          <w:szCs w:val="24"/>
        </w:rPr>
        <w:t>Mr. Muhammad Hasan Al-</w:t>
      </w:r>
      <w:proofErr w:type="spellStart"/>
      <w:r w:rsidRPr="0078141D">
        <w:rPr>
          <w:rFonts w:ascii="Times New Roman" w:hAnsi="Times New Roman" w:cs="Times New Roman"/>
          <w:b/>
          <w:sz w:val="24"/>
          <w:szCs w:val="24"/>
        </w:rPr>
        <w:t>Mamun</w:t>
      </w:r>
      <w:proofErr w:type="spellEnd"/>
      <w:r>
        <w:rPr>
          <w:rFonts w:ascii="Times New Roman" w:hAnsi="Times New Roman" w:cs="Times New Roman"/>
          <w:sz w:val="24"/>
          <w:szCs w:val="24"/>
        </w:rPr>
        <w:t xml:space="preserve"> </w:t>
      </w:r>
      <w:r w:rsidRPr="00515B47">
        <w:rPr>
          <w:rFonts w:ascii="Times New Roman" w:hAnsi="Times New Roman" w:cs="Times New Roman"/>
          <w:sz w:val="24"/>
          <w:szCs w:val="24"/>
        </w:rPr>
        <w:t>for his guidance and constant supervision as well as for his support in completing the project report. My project report on “</w:t>
      </w:r>
      <w:r w:rsidRPr="005642E3">
        <w:rPr>
          <w:rFonts w:ascii="Times New Roman" w:hAnsi="Times New Roman" w:cs="Times New Roman"/>
          <w:sz w:val="24"/>
          <w:szCs w:val="24"/>
        </w:rPr>
        <w:t xml:space="preserve">Effect of brand experience and product involvement on brand </w:t>
      </w:r>
      <w:proofErr w:type="gramStart"/>
      <w:r w:rsidRPr="005642E3">
        <w:rPr>
          <w:rFonts w:ascii="Times New Roman" w:hAnsi="Times New Roman" w:cs="Times New Roman"/>
          <w:sz w:val="24"/>
          <w:szCs w:val="24"/>
        </w:rPr>
        <w:t>loyalty</w:t>
      </w:r>
      <w:r w:rsidR="006676C2">
        <w:rPr>
          <w:rFonts w:ascii="Times New Roman" w:hAnsi="Times New Roman" w:cs="Times New Roman"/>
          <w:sz w:val="24"/>
          <w:szCs w:val="24"/>
        </w:rPr>
        <w:t xml:space="preserve"> </w:t>
      </w:r>
      <w:r w:rsidR="006676C2" w:rsidRPr="006676C2">
        <w:rPr>
          <w:rFonts w:ascii="Times New Roman" w:hAnsi="Times New Roman" w:cs="Times New Roman"/>
          <w:sz w:val="24"/>
          <w:szCs w:val="24"/>
        </w:rPr>
        <w:t>:</w:t>
      </w:r>
      <w:proofErr w:type="gramEnd"/>
      <w:r w:rsidR="006676C2" w:rsidRPr="006676C2">
        <w:rPr>
          <w:rFonts w:ascii="Times New Roman" w:hAnsi="Times New Roman" w:cs="Times New Roman"/>
          <w:sz w:val="24"/>
          <w:szCs w:val="24"/>
        </w:rPr>
        <w:t xml:space="preserve"> A Study on Mobile Phone Sets in Bangladesh</w:t>
      </w:r>
      <w:r w:rsidR="006676C2">
        <w:rPr>
          <w:rFonts w:ascii="Times New Roman" w:hAnsi="Times New Roman" w:cs="Times New Roman"/>
          <w:sz w:val="24"/>
          <w:szCs w:val="24"/>
        </w:rPr>
        <w:t>”</w:t>
      </w:r>
      <w:r w:rsidRPr="00515B47">
        <w:rPr>
          <w:rFonts w:ascii="Times New Roman" w:hAnsi="Times New Roman" w:cs="Times New Roman"/>
          <w:sz w:val="24"/>
          <w:szCs w:val="24"/>
        </w:rPr>
        <w:t xml:space="preserve"> would not have taken the present form in the absence of the invaluable guidance, inspiration and cooperation from him. I would like to express my gratitude towards all the people who tried to give their utmost effort and for that all of them are highly appreciated. I tried to do as much work as I can possibly carry out the task successfully. Last but not the least; I am thankful to our family members and friends for their suggestion, assistance and help for doing this project report.</w:t>
      </w:r>
    </w:p>
    <w:p w:rsidR="00913806" w:rsidRDefault="00913806" w:rsidP="00513EA6">
      <w:pPr>
        <w:spacing w:line="360" w:lineRule="auto"/>
        <w:jc w:val="both"/>
        <w:rPr>
          <w:rFonts w:ascii="Times New Roman" w:hAnsi="Times New Roman" w:cs="Times New Roman"/>
          <w:sz w:val="24"/>
          <w:szCs w:val="24"/>
        </w:rPr>
      </w:pPr>
    </w:p>
    <w:p w:rsidR="00913806" w:rsidRDefault="00913806" w:rsidP="00513EA6">
      <w:pPr>
        <w:spacing w:line="360" w:lineRule="auto"/>
        <w:jc w:val="both"/>
        <w:rPr>
          <w:rFonts w:ascii="Times New Roman" w:hAnsi="Times New Roman" w:cs="Times New Roman"/>
          <w:sz w:val="24"/>
          <w:szCs w:val="24"/>
        </w:rPr>
      </w:pPr>
    </w:p>
    <w:p w:rsidR="00913806" w:rsidRDefault="00913806" w:rsidP="00513EA6">
      <w:pPr>
        <w:spacing w:line="360" w:lineRule="auto"/>
        <w:jc w:val="both"/>
        <w:rPr>
          <w:rFonts w:ascii="Times New Roman" w:hAnsi="Times New Roman" w:cs="Times New Roman"/>
          <w:sz w:val="24"/>
          <w:szCs w:val="24"/>
        </w:rPr>
      </w:pPr>
    </w:p>
    <w:p w:rsidR="00913806" w:rsidRDefault="00913806" w:rsidP="00513EA6">
      <w:pPr>
        <w:spacing w:line="360" w:lineRule="auto"/>
        <w:jc w:val="both"/>
        <w:rPr>
          <w:rFonts w:ascii="Times New Roman" w:hAnsi="Times New Roman" w:cs="Times New Roman"/>
          <w:sz w:val="24"/>
          <w:szCs w:val="24"/>
        </w:rPr>
      </w:pPr>
    </w:p>
    <w:p w:rsidR="00913806" w:rsidRDefault="00913806" w:rsidP="00513EA6">
      <w:pPr>
        <w:spacing w:line="360" w:lineRule="auto"/>
        <w:jc w:val="both"/>
        <w:rPr>
          <w:rFonts w:ascii="Times New Roman" w:hAnsi="Times New Roman" w:cs="Times New Roman"/>
          <w:sz w:val="24"/>
          <w:szCs w:val="24"/>
        </w:rPr>
      </w:pPr>
    </w:p>
    <w:p w:rsidR="00913806" w:rsidRDefault="00913806" w:rsidP="00513EA6">
      <w:pPr>
        <w:spacing w:line="360" w:lineRule="auto"/>
        <w:jc w:val="both"/>
        <w:rPr>
          <w:rFonts w:ascii="Times New Roman" w:hAnsi="Times New Roman" w:cs="Times New Roman"/>
          <w:sz w:val="24"/>
          <w:szCs w:val="24"/>
        </w:rPr>
      </w:pPr>
    </w:p>
    <w:p w:rsidR="00913806" w:rsidRDefault="00913806" w:rsidP="00513EA6">
      <w:pPr>
        <w:spacing w:line="360" w:lineRule="auto"/>
        <w:jc w:val="both"/>
        <w:rPr>
          <w:rFonts w:ascii="Times New Roman" w:hAnsi="Times New Roman" w:cs="Times New Roman"/>
          <w:sz w:val="24"/>
          <w:szCs w:val="24"/>
        </w:rPr>
      </w:pPr>
    </w:p>
    <w:p w:rsidR="00913806" w:rsidRDefault="00913806" w:rsidP="00513EA6">
      <w:pPr>
        <w:spacing w:line="360" w:lineRule="auto"/>
        <w:jc w:val="both"/>
        <w:rPr>
          <w:rFonts w:ascii="Times New Roman" w:hAnsi="Times New Roman" w:cs="Times New Roman"/>
          <w:sz w:val="24"/>
          <w:szCs w:val="24"/>
        </w:rPr>
      </w:pPr>
    </w:p>
    <w:p w:rsidR="00913806" w:rsidRDefault="00913806" w:rsidP="00513EA6">
      <w:pPr>
        <w:spacing w:line="360" w:lineRule="auto"/>
        <w:jc w:val="both"/>
        <w:rPr>
          <w:rFonts w:ascii="Times New Roman" w:hAnsi="Times New Roman" w:cs="Times New Roman"/>
          <w:sz w:val="24"/>
          <w:szCs w:val="24"/>
        </w:rPr>
      </w:pPr>
    </w:p>
    <w:p w:rsidR="00913806" w:rsidRDefault="00913806" w:rsidP="00513EA6">
      <w:pPr>
        <w:spacing w:line="360" w:lineRule="auto"/>
        <w:jc w:val="both"/>
        <w:rPr>
          <w:rFonts w:ascii="Times New Roman" w:hAnsi="Times New Roman" w:cs="Times New Roman"/>
          <w:sz w:val="24"/>
          <w:szCs w:val="24"/>
        </w:rPr>
      </w:pPr>
    </w:p>
    <w:p w:rsidR="00913806" w:rsidRDefault="00913806" w:rsidP="00513EA6">
      <w:pPr>
        <w:spacing w:line="360" w:lineRule="auto"/>
        <w:jc w:val="both"/>
        <w:rPr>
          <w:rFonts w:ascii="Times New Roman" w:hAnsi="Times New Roman" w:cs="Times New Roman"/>
          <w:sz w:val="24"/>
          <w:szCs w:val="24"/>
        </w:rPr>
      </w:pPr>
    </w:p>
    <w:p w:rsidR="00913806" w:rsidRDefault="00913806" w:rsidP="00513EA6">
      <w:pPr>
        <w:spacing w:line="360" w:lineRule="auto"/>
        <w:jc w:val="both"/>
        <w:rPr>
          <w:rFonts w:ascii="Times New Roman" w:hAnsi="Times New Roman" w:cs="Times New Roman"/>
          <w:sz w:val="24"/>
          <w:szCs w:val="24"/>
        </w:rPr>
      </w:pPr>
    </w:p>
    <w:p w:rsidR="00913806" w:rsidRDefault="00913806" w:rsidP="00913806">
      <w:pPr>
        <w:spacing w:line="360" w:lineRule="auto"/>
        <w:jc w:val="both"/>
        <w:rPr>
          <w:rFonts w:ascii="Times New Roman" w:hAnsi="Times New Roman" w:cs="Times New Roman"/>
          <w:b/>
          <w:color w:val="5B9BD5" w:themeColor="accent1"/>
          <w:sz w:val="40"/>
          <w:szCs w:val="40"/>
        </w:rPr>
      </w:pPr>
      <w:r w:rsidRPr="00913806">
        <w:rPr>
          <w:rFonts w:ascii="Times New Roman" w:hAnsi="Times New Roman" w:cs="Times New Roman"/>
          <w:sz w:val="40"/>
          <w:szCs w:val="40"/>
        </w:rPr>
        <w:t xml:space="preserve">                            </w:t>
      </w:r>
      <w:r w:rsidR="000419F1">
        <w:rPr>
          <w:rFonts w:ascii="Times New Roman" w:hAnsi="Times New Roman" w:cs="Times New Roman"/>
          <w:sz w:val="40"/>
          <w:szCs w:val="40"/>
        </w:rPr>
        <w:t xml:space="preserve">         </w:t>
      </w:r>
      <w:r w:rsidRPr="00913806">
        <w:rPr>
          <w:rFonts w:ascii="Times New Roman" w:hAnsi="Times New Roman" w:cs="Times New Roman"/>
          <w:b/>
          <w:color w:val="5B9BD5" w:themeColor="accent1"/>
          <w:sz w:val="40"/>
          <w:szCs w:val="40"/>
        </w:rPr>
        <w:t>Abstract</w:t>
      </w:r>
    </w:p>
    <w:p w:rsidR="006676C2" w:rsidRPr="006676C2" w:rsidRDefault="006676C2" w:rsidP="006676C2">
      <w:pPr>
        <w:spacing w:line="360" w:lineRule="auto"/>
        <w:jc w:val="both"/>
        <w:rPr>
          <w:rFonts w:ascii="Times New Roman" w:hAnsi="Times New Roman" w:cs="Times New Roman"/>
          <w:b/>
          <w:color w:val="5B9BD5" w:themeColor="accent1"/>
          <w:sz w:val="40"/>
          <w:szCs w:val="40"/>
        </w:rPr>
      </w:pPr>
    </w:p>
    <w:p w:rsidR="00150959" w:rsidRDefault="005A5BD3" w:rsidP="005A5BD3">
      <w:pPr>
        <w:spacing w:line="360" w:lineRule="auto"/>
        <w:jc w:val="both"/>
        <w:rPr>
          <w:rFonts w:ascii="Times New Roman" w:hAnsi="Times New Roman" w:cs="Times New Roman"/>
          <w:sz w:val="24"/>
          <w:szCs w:val="24"/>
        </w:rPr>
      </w:pPr>
      <w:r w:rsidRPr="00380215">
        <w:rPr>
          <w:rFonts w:ascii="Times New Roman" w:hAnsi="Times New Roman" w:cs="Times New Roman"/>
          <w:sz w:val="24"/>
          <w:szCs w:val="24"/>
        </w:rPr>
        <w:t>The purpose of the research is to investigate</w:t>
      </w:r>
      <w:r>
        <w:rPr>
          <w:rFonts w:ascii="Times New Roman" w:hAnsi="Times New Roman" w:cs="Times New Roman"/>
          <w:sz w:val="24"/>
          <w:szCs w:val="24"/>
        </w:rPr>
        <w:t xml:space="preserve"> the impact of the various aspect of brand experience (sensory, affective and intellectual) on brand satisfaction and brand loyalty. For achieving these objectives a sample size of 120 consumers has been taken from university students and general people. A structured questionnaires were given to participants and the information of this st</w:t>
      </w:r>
      <w:r w:rsidR="00150959">
        <w:rPr>
          <w:rFonts w:ascii="Times New Roman" w:hAnsi="Times New Roman" w:cs="Times New Roman"/>
          <w:sz w:val="24"/>
          <w:szCs w:val="24"/>
        </w:rPr>
        <w:t>udy is analyzed using SPSS. Non-probability sampling</w:t>
      </w:r>
      <w:r>
        <w:rPr>
          <w:rFonts w:ascii="Times New Roman" w:hAnsi="Times New Roman" w:cs="Times New Roman"/>
          <w:sz w:val="24"/>
          <w:szCs w:val="24"/>
        </w:rPr>
        <w:t xml:space="preserve"> technique </w:t>
      </w:r>
      <w:r w:rsidRPr="00F64993">
        <w:rPr>
          <w:rFonts w:ascii="Times New Roman" w:hAnsi="Times New Roman" w:cs="Times New Roman"/>
          <w:sz w:val="24"/>
          <w:szCs w:val="24"/>
        </w:rPr>
        <w:t xml:space="preserve">was used to gather data </w:t>
      </w:r>
      <w:proofErr w:type="gramStart"/>
      <w:r w:rsidRPr="00F64993">
        <w:rPr>
          <w:rFonts w:ascii="Times New Roman" w:hAnsi="Times New Roman" w:cs="Times New Roman"/>
          <w:sz w:val="24"/>
          <w:szCs w:val="24"/>
        </w:rPr>
        <w:t>from  respondents</w:t>
      </w:r>
      <w:proofErr w:type="gramEnd"/>
      <w:r w:rsidRPr="00F64993">
        <w:rPr>
          <w:rFonts w:ascii="Times New Roman" w:hAnsi="Times New Roman" w:cs="Times New Roman"/>
          <w:sz w:val="24"/>
          <w:szCs w:val="24"/>
        </w:rPr>
        <w:t xml:space="preserve">.  </w:t>
      </w:r>
      <w:r w:rsidR="00150959">
        <w:rPr>
          <w:rFonts w:ascii="Times New Roman" w:hAnsi="Times New Roman" w:cs="Times New Roman"/>
          <w:sz w:val="24"/>
          <w:szCs w:val="24"/>
        </w:rPr>
        <w:t>The findings of the study show</w:t>
      </w:r>
      <w:r w:rsidRPr="00D070D8">
        <w:rPr>
          <w:rFonts w:ascii="Times New Roman" w:hAnsi="Times New Roman" w:cs="Times New Roman"/>
          <w:sz w:val="24"/>
          <w:szCs w:val="24"/>
        </w:rPr>
        <w:t xml:space="preserve"> </w:t>
      </w:r>
      <w:proofErr w:type="gramStart"/>
      <w:r w:rsidRPr="00D070D8">
        <w:rPr>
          <w:rFonts w:ascii="Times New Roman" w:hAnsi="Times New Roman" w:cs="Times New Roman"/>
          <w:sz w:val="24"/>
          <w:szCs w:val="24"/>
        </w:rPr>
        <w:t>that</w:t>
      </w:r>
      <w:r>
        <w:rPr>
          <w:rFonts w:ascii="Times New Roman" w:hAnsi="Times New Roman" w:cs="Times New Roman"/>
          <w:sz w:val="24"/>
          <w:szCs w:val="24"/>
        </w:rPr>
        <w:t xml:space="preserve">  good</w:t>
      </w:r>
      <w:proofErr w:type="gramEnd"/>
      <w:r>
        <w:rPr>
          <w:rFonts w:ascii="Times New Roman" w:hAnsi="Times New Roman" w:cs="Times New Roman"/>
          <w:sz w:val="24"/>
          <w:szCs w:val="24"/>
        </w:rPr>
        <w:t xml:space="preserve"> internal consistency is presented here as we use Cronbach’s Alpha to measure this internal consistency in our reliability test . From the</w:t>
      </w:r>
      <w:r w:rsidR="00150959">
        <w:rPr>
          <w:rFonts w:ascii="Times New Roman" w:hAnsi="Times New Roman" w:cs="Times New Roman"/>
          <w:sz w:val="24"/>
          <w:szCs w:val="24"/>
        </w:rPr>
        <w:t xml:space="preserve"> findings it is identified that</w:t>
      </w:r>
      <w:r>
        <w:rPr>
          <w:rFonts w:ascii="Times New Roman" w:hAnsi="Times New Roman" w:cs="Times New Roman"/>
          <w:sz w:val="24"/>
          <w:szCs w:val="24"/>
        </w:rPr>
        <w:t xml:space="preserve"> there are variation</w:t>
      </w:r>
      <w:r w:rsidR="00150959">
        <w:rPr>
          <w:rFonts w:ascii="Times New Roman" w:hAnsi="Times New Roman" w:cs="Times New Roman"/>
          <w:sz w:val="24"/>
          <w:szCs w:val="24"/>
        </w:rPr>
        <w:t>s</w:t>
      </w:r>
      <w:r>
        <w:rPr>
          <w:rFonts w:ascii="Times New Roman" w:hAnsi="Times New Roman" w:cs="Times New Roman"/>
          <w:sz w:val="24"/>
          <w:szCs w:val="24"/>
        </w:rPr>
        <w:t xml:space="preserve"> in the different aspects of brand experience </w:t>
      </w:r>
      <w:proofErr w:type="gramStart"/>
      <w:r>
        <w:rPr>
          <w:rFonts w:ascii="Times New Roman" w:hAnsi="Times New Roman" w:cs="Times New Roman"/>
          <w:sz w:val="24"/>
          <w:szCs w:val="24"/>
        </w:rPr>
        <w:t>( sensory</w:t>
      </w:r>
      <w:proofErr w:type="gramEnd"/>
      <w:r>
        <w:rPr>
          <w:rFonts w:ascii="Times New Roman" w:hAnsi="Times New Roman" w:cs="Times New Roman"/>
          <w:sz w:val="24"/>
          <w:szCs w:val="24"/>
        </w:rPr>
        <w:t>, affective and intellectual) across the brands. Variation</w:t>
      </w:r>
      <w:r w:rsidR="00150959">
        <w:rPr>
          <w:rFonts w:ascii="Times New Roman" w:hAnsi="Times New Roman" w:cs="Times New Roman"/>
          <w:sz w:val="24"/>
          <w:szCs w:val="24"/>
        </w:rPr>
        <w:t>s</w:t>
      </w:r>
      <w:r>
        <w:rPr>
          <w:rFonts w:ascii="Times New Roman" w:hAnsi="Times New Roman" w:cs="Times New Roman"/>
          <w:sz w:val="24"/>
          <w:szCs w:val="24"/>
        </w:rPr>
        <w:t xml:space="preserve"> </w:t>
      </w:r>
      <w:r w:rsidR="00150959">
        <w:rPr>
          <w:rFonts w:ascii="Times New Roman" w:hAnsi="Times New Roman" w:cs="Times New Roman"/>
          <w:sz w:val="24"/>
          <w:szCs w:val="24"/>
        </w:rPr>
        <w:t>were also found</w:t>
      </w:r>
      <w:r>
        <w:rPr>
          <w:rFonts w:ascii="Times New Roman" w:hAnsi="Times New Roman" w:cs="Times New Roman"/>
          <w:sz w:val="24"/>
          <w:szCs w:val="24"/>
        </w:rPr>
        <w:t xml:space="preserve"> among brand satisfaction and brand loyalty across the brands. </w:t>
      </w:r>
    </w:p>
    <w:p w:rsidR="00150959" w:rsidRDefault="00150959" w:rsidP="005A5BD3">
      <w:pPr>
        <w:spacing w:line="360" w:lineRule="auto"/>
        <w:jc w:val="both"/>
        <w:rPr>
          <w:rFonts w:ascii="Times New Roman" w:hAnsi="Times New Roman" w:cs="Times New Roman"/>
          <w:sz w:val="24"/>
          <w:szCs w:val="24"/>
        </w:rPr>
      </w:pPr>
      <w:r>
        <w:rPr>
          <w:rFonts w:ascii="Times New Roman" w:hAnsi="Times New Roman" w:cs="Times New Roman"/>
          <w:sz w:val="24"/>
          <w:szCs w:val="24"/>
        </w:rPr>
        <w:t>It has also been found that brand satisfaction is largely affected by various aspects of brand experience (sensory, affective, and intellectual). Similarly, brand loyalty was also found to be affected by sensory, affective, and intellectual aspects of brand experience.</w:t>
      </w:r>
    </w:p>
    <w:p w:rsidR="00150959" w:rsidRDefault="00150959" w:rsidP="005A5BD3">
      <w:pPr>
        <w:spacing w:line="360" w:lineRule="auto"/>
        <w:jc w:val="both"/>
        <w:rPr>
          <w:rFonts w:ascii="Times New Roman" w:hAnsi="Times New Roman" w:cs="Times New Roman"/>
          <w:sz w:val="24"/>
          <w:szCs w:val="24"/>
        </w:rPr>
      </w:pPr>
      <w:r w:rsidRPr="00640B55">
        <w:rPr>
          <w:rFonts w:ascii="Times New Roman" w:hAnsi="Times New Roman" w:cs="Times New Roman"/>
          <w:b/>
          <w:i/>
          <w:sz w:val="24"/>
          <w:szCs w:val="24"/>
        </w:rPr>
        <w:t>Key Words</w:t>
      </w:r>
      <w:r>
        <w:rPr>
          <w:rFonts w:ascii="Times New Roman" w:hAnsi="Times New Roman" w:cs="Times New Roman"/>
          <w:sz w:val="24"/>
          <w:szCs w:val="24"/>
        </w:rPr>
        <w:t xml:space="preserve">: </w:t>
      </w:r>
      <w:r w:rsidR="00640B55">
        <w:rPr>
          <w:rFonts w:ascii="Times New Roman" w:hAnsi="Times New Roman" w:cs="Times New Roman"/>
          <w:sz w:val="24"/>
          <w:szCs w:val="24"/>
        </w:rPr>
        <w:t>Brand Experience, Brand Satisfaction, Brand Loyalty</w:t>
      </w:r>
    </w:p>
    <w:p w:rsidR="005A5BD3" w:rsidRDefault="005A5BD3" w:rsidP="00913806">
      <w:pPr>
        <w:spacing w:line="360" w:lineRule="auto"/>
        <w:jc w:val="both"/>
        <w:rPr>
          <w:rFonts w:ascii="Times New Roman" w:hAnsi="Times New Roman" w:cs="Times New Roman"/>
          <w:b/>
          <w:sz w:val="40"/>
          <w:szCs w:val="40"/>
        </w:rPr>
      </w:pPr>
    </w:p>
    <w:p w:rsidR="005A5BD3" w:rsidRDefault="005A5BD3" w:rsidP="00913806">
      <w:pPr>
        <w:spacing w:line="360" w:lineRule="auto"/>
        <w:jc w:val="both"/>
        <w:rPr>
          <w:rFonts w:ascii="Times New Roman" w:hAnsi="Times New Roman" w:cs="Times New Roman"/>
          <w:b/>
          <w:sz w:val="40"/>
          <w:szCs w:val="40"/>
        </w:rPr>
      </w:pPr>
    </w:p>
    <w:p w:rsidR="00640B55" w:rsidRDefault="00640B55" w:rsidP="00913806">
      <w:pPr>
        <w:spacing w:line="360" w:lineRule="auto"/>
        <w:jc w:val="both"/>
        <w:rPr>
          <w:rFonts w:ascii="Times New Roman" w:hAnsi="Times New Roman" w:cs="Times New Roman"/>
          <w:b/>
          <w:sz w:val="40"/>
          <w:szCs w:val="40"/>
        </w:rPr>
      </w:pPr>
    </w:p>
    <w:p w:rsidR="00640B55" w:rsidRDefault="00640B55" w:rsidP="00913806">
      <w:pPr>
        <w:spacing w:line="360" w:lineRule="auto"/>
        <w:jc w:val="both"/>
        <w:rPr>
          <w:rFonts w:ascii="Times New Roman" w:hAnsi="Times New Roman" w:cs="Times New Roman"/>
          <w:b/>
          <w:sz w:val="40"/>
          <w:szCs w:val="40"/>
        </w:rPr>
      </w:pPr>
    </w:p>
    <w:p w:rsidR="00726D16" w:rsidRPr="00913806" w:rsidRDefault="00726D16" w:rsidP="00913806">
      <w:pPr>
        <w:spacing w:line="360" w:lineRule="auto"/>
        <w:jc w:val="both"/>
        <w:rPr>
          <w:rFonts w:ascii="Times New Roman" w:hAnsi="Times New Roman" w:cs="Times New Roman"/>
          <w:b/>
          <w:sz w:val="40"/>
          <w:szCs w:val="40"/>
        </w:rPr>
      </w:pPr>
    </w:p>
    <w:sdt>
      <w:sdtPr>
        <w:rPr>
          <w:rFonts w:asciiTheme="minorHAnsi" w:eastAsiaTheme="minorHAnsi" w:hAnsiTheme="minorHAnsi" w:cstheme="minorBidi"/>
          <w:color w:val="auto"/>
          <w:sz w:val="22"/>
          <w:szCs w:val="22"/>
        </w:rPr>
        <w:id w:val="-1101950654"/>
        <w:docPartObj>
          <w:docPartGallery w:val="Table of Contents"/>
          <w:docPartUnique/>
        </w:docPartObj>
      </w:sdtPr>
      <w:sdtEndPr>
        <w:rPr>
          <w:b/>
          <w:bCs/>
          <w:noProof/>
        </w:rPr>
      </w:sdtEndPr>
      <w:sdtContent>
        <w:p w:rsidR="00513EA6" w:rsidRDefault="00513EA6">
          <w:pPr>
            <w:pStyle w:val="TOCHeading"/>
          </w:pPr>
          <w:r>
            <w:t>Table of Contents</w:t>
          </w:r>
        </w:p>
        <w:p w:rsidR="00573FF0" w:rsidRDefault="00513EA6">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9102660" w:history="1">
            <w:r w:rsidR="00573FF0" w:rsidRPr="0006285D">
              <w:rPr>
                <w:rStyle w:val="Hyperlink"/>
                <w:noProof/>
              </w:rPr>
              <w:t>Introduction</w:t>
            </w:r>
            <w:r w:rsidR="00573FF0">
              <w:rPr>
                <w:noProof/>
                <w:webHidden/>
              </w:rPr>
              <w:tab/>
            </w:r>
            <w:r w:rsidR="00573FF0">
              <w:rPr>
                <w:noProof/>
                <w:webHidden/>
              </w:rPr>
              <w:fldChar w:fldCharType="begin"/>
            </w:r>
            <w:r w:rsidR="00573FF0">
              <w:rPr>
                <w:noProof/>
                <w:webHidden/>
              </w:rPr>
              <w:instrText xml:space="preserve"> PAGEREF _Toc19102660 \h </w:instrText>
            </w:r>
            <w:r w:rsidR="00573FF0">
              <w:rPr>
                <w:noProof/>
                <w:webHidden/>
              </w:rPr>
            </w:r>
            <w:r w:rsidR="00573FF0">
              <w:rPr>
                <w:noProof/>
                <w:webHidden/>
              </w:rPr>
              <w:fldChar w:fldCharType="separate"/>
            </w:r>
            <w:r w:rsidR="00573FF0">
              <w:rPr>
                <w:noProof/>
                <w:webHidden/>
              </w:rPr>
              <w:t>1</w:t>
            </w:r>
            <w:r w:rsidR="00573FF0">
              <w:rPr>
                <w:noProof/>
                <w:webHidden/>
              </w:rPr>
              <w:fldChar w:fldCharType="end"/>
            </w:r>
          </w:hyperlink>
        </w:p>
        <w:p w:rsidR="00573FF0" w:rsidRDefault="004122AC">
          <w:pPr>
            <w:pStyle w:val="TOC1"/>
            <w:tabs>
              <w:tab w:val="right" w:leader="dot" w:pos="9350"/>
            </w:tabs>
            <w:rPr>
              <w:rFonts w:eastAsiaTheme="minorEastAsia"/>
              <w:noProof/>
            </w:rPr>
          </w:pPr>
          <w:hyperlink w:anchor="_Toc19102661" w:history="1">
            <w:r w:rsidR="00573FF0" w:rsidRPr="0006285D">
              <w:rPr>
                <w:rStyle w:val="Hyperlink"/>
                <w:noProof/>
              </w:rPr>
              <w:t>Literature Review</w:t>
            </w:r>
            <w:r w:rsidR="00573FF0">
              <w:rPr>
                <w:noProof/>
                <w:webHidden/>
              </w:rPr>
              <w:tab/>
            </w:r>
            <w:r w:rsidR="00573FF0">
              <w:rPr>
                <w:noProof/>
                <w:webHidden/>
              </w:rPr>
              <w:fldChar w:fldCharType="begin"/>
            </w:r>
            <w:r w:rsidR="00573FF0">
              <w:rPr>
                <w:noProof/>
                <w:webHidden/>
              </w:rPr>
              <w:instrText xml:space="preserve"> PAGEREF _Toc19102661 \h </w:instrText>
            </w:r>
            <w:r w:rsidR="00573FF0">
              <w:rPr>
                <w:noProof/>
                <w:webHidden/>
              </w:rPr>
            </w:r>
            <w:r w:rsidR="00573FF0">
              <w:rPr>
                <w:noProof/>
                <w:webHidden/>
              </w:rPr>
              <w:fldChar w:fldCharType="separate"/>
            </w:r>
            <w:r w:rsidR="00573FF0">
              <w:rPr>
                <w:noProof/>
                <w:webHidden/>
              </w:rPr>
              <w:t>2</w:t>
            </w:r>
            <w:r w:rsidR="00573FF0">
              <w:rPr>
                <w:noProof/>
                <w:webHidden/>
              </w:rPr>
              <w:fldChar w:fldCharType="end"/>
            </w:r>
          </w:hyperlink>
        </w:p>
        <w:p w:rsidR="00573FF0" w:rsidRDefault="004122AC">
          <w:pPr>
            <w:pStyle w:val="TOC2"/>
            <w:tabs>
              <w:tab w:val="right" w:leader="dot" w:pos="9350"/>
            </w:tabs>
            <w:rPr>
              <w:rFonts w:eastAsiaTheme="minorEastAsia"/>
              <w:noProof/>
            </w:rPr>
          </w:pPr>
          <w:hyperlink w:anchor="_Toc19102662" w:history="1">
            <w:r w:rsidR="00573FF0" w:rsidRPr="0006285D">
              <w:rPr>
                <w:rStyle w:val="Hyperlink"/>
                <w:noProof/>
              </w:rPr>
              <w:t>1.1 Brand Experience</w:t>
            </w:r>
            <w:r w:rsidR="00573FF0">
              <w:rPr>
                <w:noProof/>
                <w:webHidden/>
              </w:rPr>
              <w:tab/>
            </w:r>
            <w:r w:rsidR="00573FF0">
              <w:rPr>
                <w:noProof/>
                <w:webHidden/>
              </w:rPr>
              <w:fldChar w:fldCharType="begin"/>
            </w:r>
            <w:r w:rsidR="00573FF0">
              <w:rPr>
                <w:noProof/>
                <w:webHidden/>
              </w:rPr>
              <w:instrText xml:space="preserve"> PAGEREF _Toc19102662 \h </w:instrText>
            </w:r>
            <w:r w:rsidR="00573FF0">
              <w:rPr>
                <w:noProof/>
                <w:webHidden/>
              </w:rPr>
            </w:r>
            <w:r w:rsidR="00573FF0">
              <w:rPr>
                <w:noProof/>
                <w:webHidden/>
              </w:rPr>
              <w:fldChar w:fldCharType="separate"/>
            </w:r>
            <w:r w:rsidR="00573FF0">
              <w:rPr>
                <w:noProof/>
                <w:webHidden/>
              </w:rPr>
              <w:t>2</w:t>
            </w:r>
            <w:r w:rsidR="00573FF0">
              <w:rPr>
                <w:noProof/>
                <w:webHidden/>
              </w:rPr>
              <w:fldChar w:fldCharType="end"/>
            </w:r>
          </w:hyperlink>
        </w:p>
        <w:p w:rsidR="00573FF0" w:rsidRDefault="004122AC">
          <w:pPr>
            <w:pStyle w:val="TOC2"/>
            <w:tabs>
              <w:tab w:val="right" w:leader="dot" w:pos="9350"/>
            </w:tabs>
            <w:rPr>
              <w:rFonts w:eastAsiaTheme="minorEastAsia"/>
              <w:noProof/>
            </w:rPr>
          </w:pPr>
          <w:hyperlink w:anchor="_Toc19102663" w:history="1">
            <w:r w:rsidR="00573FF0" w:rsidRPr="0006285D">
              <w:rPr>
                <w:rStyle w:val="Hyperlink"/>
                <w:noProof/>
              </w:rPr>
              <w:t>1.2 Product Involvement</w:t>
            </w:r>
            <w:r w:rsidR="00573FF0">
              <w:rPr>
                <w:noProof/>
                <w:webHidden/>
              </w:rPr>
              <w:tab/>
            </w:r>
            <w:r w:rsidR="00573FF0">
              <w:rPr>
                <w:noProof/>
                <w:webHidden/>
              </w:rPr>
              <w:fldChar w:fldCharType="begin"/>
            </w:r>
            <w:r w:rsidR="00573FF0">
              <w:rPr>
                <w:noProof/>
                <w:webHidden/>
              </w:rPr>
              <w:instrText xml:space="preserve"> PAGEREF _Toc19102663 \h </w:instrText>
            </w:r>
            <w:r w:rsidR="00573FF0">
              <w:rPr>
                <w:noProof/>
                <w:webHidden/>
              </w:rPr>
            </w:r>
            <w:r w:rsidR="00573FF0">
              <w:rPr>
                <w:noProof/>
                <w:webHidden/>
              </w:rPr>
              <w:fldChar w:fldCharType="separate"/>
            </w:r>
            <w:r w:rsidR="00573FF0">
              <w:rPr>
                <w:noProof/>
                <w:webHidden/>
              </w:rPr>
              <w:t>3</w:t>
            </w:r>
            <w:r w:rsidR="00573FF0">
              <w:rPr>
                <w:noProof/>
                <w:webHidden/>
              </w:rPr>
              <w:fldChar w:fldCharType="end"/>
            </w:r>
          </w:hyperlink>
        </w:p>
        <w:p w:rsidR="00573FF0" w:rsidRDefault="004122AC">
          <w:pPr>
            <w:pStyle w:val="TOC2"/>
            <w:tabs>
              <w:tab w:val="right" w:leader="dot" w:pos="9350"/>
            </w:tabs>
            <w:rPr>
              <w:rFonts w:eastAsiaTheme="minorEastAsia"/>
              <w:noProof/>
            </w:rPr>
          </w:pPr>
          <w:hyperlink w:anchor="_Toc19102664" w:history="1">
            <w:r w:rsidR="00573FF0" w:rsidRPr="0006285D">
              <w:rPr>
                <w:rStyle w:val="Hyperlink"/>
                <w:noProof/>
              </w:rPr>
              <w:t>1.3 Brand Loyalty</w:t>
            </w:r>
            <w:r w:rsidR="00573FF0">
              <w:rPr>
                <w:noProof/>
                <w:webHidden/>
              </w:rPr>
              <w:tab/>
            </w:r>
            <w:r w:rsidR="00573FF0">
              <w:rPr>
                <w:noProof/>
                <w:webHidden/>
              </w:rPr>
              <w:fldChar w:fldCharType="begin"/>
            </w:r>
            <w:r w:rsidR="00573FF0">
              <w:rPr>
                <w:noProof/>
                <w:webHidden/>
              </w:rPr>
              <w:instrText xml:space="preserve"> PAGEREF _Toc19102664 \h </w:instrText>
            </w:r>
            <w:r w:rsidR="00573FF0">
              <w:rPr>
                <w:noProof/>
                <w:webHidden/>
              </w:rPr>
            </w:r>
            <w:r w:rsidR="00573FF0">
              <w:rPr>
                <w:noProof/>
                <w:webHidden/>
              </w:rPr>
              <w:fldChar w:fldCharType="separate"/>
            </w:r>
            <w:r w:rsidR="00573FF0">
              <w:rPr>
                <w:noProof/>
                <w:webHidden/>
              </w:rPr>
              <w:t>4</w:t>
            </w:r>
            <w:r w:rsidR="00573FF0">
              <w:rPr>
                <w:noProof/>
                <w:webHidden/>
              </w:rPr>
              <w:fldChar w:fldCharType="end"/>
            </w:r>
          </w:hyperlink>
        </w:p>
        <w:p w:rsidR="00573FF0" w:rsidRDefault="004122AC">
          <w:pPr>
            <w:pStyle w:val="TOC1"/>
            <w:tabs>
              <w:tab w:val="right" w:leader="dot" w:pos="9350"/>
            </w:tabs>
            <w:rPr>
              <w:rFonts w:eastAsiaTheme="minorEastAsia"/>
              <w:noProof/>
            </w:rPr>
          </w:pPr>
          <w:hyperlink w:anchor="_Toc19102665" w:history="1">
            <w:r w:rsidR="00573FF0" w:rsidRPr="0006285D">
              <w:rPr>
                <w:rStyle w:val="Hyperlink"/>
                <w:noProof/>
              </w:rPr>
              <w:t>Industry Review</w:t>
            </w:r>
            <w:r w:rsidR="00573FF0">
              <w:rPr>
                <w:noProof/>
                <w:webHidden/>
              </w:rPr>
              <w:tab/>
            </w:r>
            <w:r w:rsidR="00573FF0">
              <w:rPr>
                <w:noProof/>
                <w:webHidden/>
              </w:rPr>
              <w:fldChar w:fldCharType="begin"/>
            </w:r>
            <w:r w:rsidR="00573FF0">
              <w:rPr>
                <w:noProof/>
                <w:webHidden/>
              </w:rPr>
              <w:instrText xml:space="preserve"> PAGEREF _Toc19102665 \h </w:instrText>
            </w:r>
            <w:r w:rsidR="00573FF0">
              <w:rPr>
                <w:noProof/>
                <w:webHidden/>
              </w:rPr>
            </w:r>
            <w:r w:rsidR="00573FF0">
              <w:rPr>
                <w:noProof/>
                <w:webHidden/>
              </w:rPr>
              <w:fldChar w:fldCharType="separate"/>
            </w:r>
            <w:r w:rsidR="00573FF0">
              <w:rPr>
                <w:noProof/>
                <w:webHidden/>
              </w:rPr>
              <w:t>5</w:t>
            </w:r>
            <w:r w:rsidR="00573FF0">
              <w:rPr>
                <w:noProof/>
                <w:webHidden/>
              </w:rPr>
              <w:fldChar w:fldCharType="end"/>
            </w:r>
          </w:hyperlink>
        </w:p>
        <w:p w:rsidR="00573FF0" w:rsidRDefault="004122AC">
          <w:pPr>
            <w:pStyle w:val="TOC2"/>
            <w:tabs>
              <w:tab w:val="right" w:leader="dot" w:pos="9350"/>
            </w:tabs>
            <w:rPr>
              <w:rFonts w:eastAsiaTheme="minorEastAsia"/>
              <w:noProof/>
            </w:rPr>
          </w:pPr>
          <w:hyperlink w:anchor="_Toc19102666" w:history="1">
            <w:r w:rsidR="00573FF0" w:rsidRPr="0006285D">
              <w:rPr>
                <w:rStyle w:val="Hyperlink"/>
                <w:noProof/>
              </w:rPr>
              <w:t>1.1 History of Mobile</w:t>
            </w:r>
            <w:r w:rsidR="00573FF0">
              <w:rPr>
                <w:noProof/>
                <w:webHidden/>
              </w:rPr>
              <w:tab/>
            </w:r>
            <w:r w:rsidR="00573FF0">
              <w:rPr>
                <w:noProof/>
                <w:webHidden/>
              </w:rPr>
              <w:fldChar w:fldCharType="begin"/>
            </w:r>
            <w:r w:rsidR="00573FF0">
              <w:rPr>
                <w:noProof/>
                <w:webHidden/>
              </w:rPr>
              <w:instrText xml:space="preserve"> PAGEREF _Toc19102666 \h </w:instrText>
            </w:r>
            <w:r w:rsidR="00573FF0">
              <w:rPr>
                <w:noProof/>
                <w:webHidden/>
              </w:rPr>
            </w:r>
            <w:r w:rsidR="00573FF0">
              <w:rPr>
                <w:noProof/>
                <w:webHidden/>
              </w:rPr>
              <w:fldChar w:fldCharType="separate"/>
            </w:r>
            <w:r w:rsidR="00573FF0">
              <w:rPr>
                <w:noProof/>
                <w:webHidden/>
              </w:rPr>
              <w:t>5</w:t>
            </w:r>
            <w:r w:rsidR="00573FF0">
              <w:rPr>
                <w:noProof/>
                <w:webHidden/>
              </w:rPr>
              <w:fldChar w:fldCharType="end"/>
            </w:r>
          </w:hyperlink>
        </w:p>
        <w:p w:rsidR="00573FF0" w:rsidRDefault="004122AC">
          <w:pPr>
            <w:pStyle w:val="TOC2"/>
            <w:tabs>
              <w:tab w:val="right" w:leader="dot" w:pos="9350"/>
            </w:tabs>
            <w:rPr>
              <w:rFonts w:eastAsiaTheme="minorEastAsia"/>
              <w:noProof/>
            </w:rPr>
          </w:pPr>
          <w:hyperlink w:anchor="_Toc19102667" w:history="1">
            <w:r w:rsidR="00573FF0" w:rsidRPr="0006285D">
              <w:rPr>
                <w:rStyle w:val="Hyperlink"/>
                <w:noProof/>
              </w:rPr>
              <w:t>1.2 Mobile phone industry in Bangladesh</w:t>
            </w:r>
            <w:r w:rsidR="00573FF0">
              <w:rPr>
                <w:noProof/>
                <w:webHidden/>
              </w:rPr>
              <w:tab/>
            </w:r>
            <w:r w:rsidR="00573FF0">
              <w:rPr>
                <w:noProof/>
                <w:webHidden/>
              </w:rPr>
              <w:fldChar w:fldCharType="begin"/>
            </w:r>
            <w:r w:rsidR="00573FF0">
              <w:rPr>
                <w:noProof/>
                <w:webHidden/>
              </w:rPr>
              <w:instrText xml:space="preserve"> PAGEREF _Toc19102667 \h </w:instrText>
            </w:r>
            <w:r w:rsidR="00573FF0">
              <w:rPr>
                <w:noProof/>
                <w:webHidden/>
              </w:rPr>
            </w:r>
            <w:r w:rsidR="00573FF0">
              <w:rPr>
                <w:noProof/>
                <w:webHidden/>
              </w:rPr>
              <w:fldChar w:fldCharType="separate"/>
            </w:r>
            <w:r w:rsidR="00573FF0">
              <w:rPr>
                <w:noProof/>
                <w:webHidden/>
              </w:rPr>
              <w:t>6</w:t>
            </w:r>
            <w:r w:rsidR="00573FF0">
              <w:rPr>
                <w:noProof/>
                <w:webHidden/>
              </w:rPr>
              <w:fldChar w:fldCharType="end"/>
            </w:r>
          </w:hyperlink>
        </w:p>
        <w:p w:rsidR="00573FF0" w:rsidRDefault="004122AC">
          <w:pPr>
            <w:pStyle w:val="TOC2"/>
            <w:tabs>
              <w:tab w:val="right" w:leader="dot" w:pos="9350"/>
            </w:tabs>
            <w:rPr>
              <w:rFonts w:eastAsiaTheme="minorEastAsia"/>
              <w:noProof/>
            </w:rPr>
          </w:pPr>
          <w:hyperlink w:anchor="_Toc19102668" w:history="1">
            <w:r w:rsidR="00573FF0" w:rsidRPr="0006285D">
              <w:rPr>
                <w:rStyle w:val="Hyperlink"/>
                <w:noProof/>
              </w:rPr>
              <w:t>1.3Major mobile phone brands</w:t>
            </w:r>
            <w:r w:rsidR="00573FF0">
              <w:rPr>
                <w:noProof/>
                <w:webHidden/>
              </w:rPr>
              <w:tab/>
            </w:r>
            <w:r w:rsidR="00573FF0">
              <w:rPr>
                <w:noProof/>
                <w:webHidden/>
              </w:rPr>
              <w:fldChar w:fldCharType="begin"/>
            </w:r>
            <w:r w:rsidR="00573FF0">
              <w:rPr>
                <w:noProof/>
                <w:webHidden/>
              </w:rPr>
              <w:instrText xml:space="preserve"> PAGEREF _Toc19102668 \h </w:instrText>
            </w:r>
            <w:r w:rsidR="00573FF0">
              <w:rPr>
                <w:noProof/>
                <w:webHidden/>
              </w:rPr>
            </w:r>
            <w:r w:rsidR="00573FF0">
              <w:rPr>
                <w:noProof/>
                <w:webHidden/>
              </w:rPr>
              <w:fldChar w:fldCharType="separate"/>
            </w:r>
            <w:r w:rsidR="00573FF0">
              <w:rPr>
                <w:noProof/>
                <w:webHidden/>
              </w:rPr>
              <w:t>7</w:t>
            </w:r>
            <w:r w:rsidR="00573FF0">
              <w:rPr>
                <w:noProof/>
                <w:webHidden/>
              </w:rPr>
              <w:fldChar w:fldCharType="end"/>
            </w:r>
          </w:hyperlink>
        </w:p>
        <w:p w:rsidR="00573FF0" w:rsidRDefault="004122AC">
          <w:pPr>
            <w:pStyle w:val="TOC3"/>
            <w:tabs>
              <w:tab w:val="right" w:leader="dot" w:pos="9350"/>
            </w:tabs>
            <w:rPr>
              <w:rFonts w:eastAsiaTheme="minorEastAsia"/>
              <w:noProof/>
            </w:rPr>
          </w:pPr>
          <w:hyperlink w:anchor="_Toc19102669" w:history="1">
            <w:r w:rsidR="00573FF0" w:rsidRPr="0006285D">
              <w:rPr>
                <w:rStyle w:val="Hyperlink"/>
                <w:noProof/>
              </w:rPr>
              <w:t>1.3.1APPLE</w:t>
            </w:r>
            <w:r w:rsidR="00573FF0">
              <w:rPr>
                <w:noProof/>
                <w:webHidden/>
              </w:rPr>
              <w:tab/>
            </w:r>
            <w:r w:rsidR="00573FF0">
              <w:rPr>
                <w:noProof/>
                <w:webHidden/>
              </w:rPr>
              <w:fldChar w:fldCharType="begin"/>
            </w:r>
            <w:r w:rsidR="00573FF0">
              <w:rPr>
                <w:noProof/>
                <w:webHidden/>
              </w:rPr>
              <w:instrText xml:space="preserve"> PAGEREF _Toc19102669 \h </w:instrText>
            </w:r>
            <w:r w:rsidR="00573FF0">
              <w:rPr>
                <w:noProof/>
                <w:webHidden/>
              </w:rPr>
            </w:r>
            <w:r w:rsidR="00573FF0">
              <w:rPr>
                <w:noProof/>
                <w:webHidden/>
              </w:rPr>
              <w:fldChar w:fldCharType="separate"/>
            </w:r>
            <w:r w:rsidR="00573FF0">
              <w:rPr>
                <w:noProof/>
                <w:webHidden/>
              </w:rPr>
              <w:t>7</w:t>
            </w:r>
            <w:r w:rsidR="00573FF0">
              <w:rPr>
                <w:noProof/>
                <w:webHidden/>
              </w:rPr>
              <w:fldChar w:fldCharType="end"/>
            </w:r>
          </w:hyperlink>
        </w:p>
        <w:p w:rsidR="00573FF0" w:rsidRDefault="004122AC">
          <w:pPr>
            <w:pStyle w:val="TOC3"/>
            <w:tabs>
              <w:tab w:val="right" w:leader="dot" w:pos="9350"/>
            </w:tabs>
            <w:rPr>
              <w:rFonts w:eastAsiaTheme="minorEastAsia"/>
              <w:noProof/>
            </w:rPr>
          </w:pPr>
          <w:hyperlink w:anchor="_Toc19102670" w:history="1">
            <w:r w:rsidR="00573FF0" w:rsidRPr="0006285D">
              <w:rPr>
                <w:rStyle w:val="Hyperlink"/>
                <w:noProof/>
              </w:rPr>
              <w:t>1.3.2SAMSUNG</w:t>
            </w:r>
            <w:r w:rsidR="00573FF0">
              <w:rPr>
                <w:noProof/>
                <w:webHidden/>
              </w:rPr>
              <w:tab/>
            </w:r>
            <w:r w:rsidR="00573FF0">
              <w:rPr>
                <w:noProof/>
                <w:webHidden/>
              </w:rPr>
              <w:fldChar w:fldCharType="begin"/>
            </w:r>
            <w:r w:rsidR="00573FF0">
              <w:rPr>
                <w:noProof/>
                <w:webHidden/>
              </w:rPr>
              <w:instrText xml:space="preserve"> PAGEREF _Toc19102670 \h </w:instrText>
            </w:r>
            <w:r w:rsidR="00573FF0">
              <w:rPr>
                <w:noProof/>
                <w:webHidden/>
              </w:rPr>
            </w:r>
            <w:r w:rsidR="00573FF0">
              <w:rPr>
                <w:noProof/>
                <w:webHidden/>
              </w:rPr>
              <w:fldChar w:fldCharType="separate"/>
            </w:r>
            <w:r w:rsidR="00573FF0">
              <w:rPr>
                <w:noProof/>
                <w:webHidden/>
              </w:rPr>
              <w:t>7</w:t>
            </w:r>
            <w:r w:rsidR="00573FF0">
              <w:rPr>
                <w:noProof/>
                <w:webHidden/>
              </w:rPr>
              <w:fldChar w:fldCharType="end"/>
            </w:r>
          </w:hyperlink>
        </w:p>
        <w:p w:rsidR="00573FF0" w:rsidRDefault="004122AC">
          <w:pPr>
            <w:pStyle w:val="TOC3"/>
            <w:tabs>
              <w:tab w:val="right" w:leader="dot" w:pos="9350"/>
            </w:tabs>
            <w:rPr>
              <w:rFonts w:eastAsiaTheme="minorEastAsia"/>
              <w:noProof/>
            </w:rPr>
          </w:pPr>
          <w:hyperlink w:anchor="_Toc19102671" w:history="1">
            <w:r w:rsidR="00573FF0" w:rsidRPr="0006285D">
              <w:rPr>
                <w:rStyle w:val="Hyperlink"/>
                <w:noProof/>
              </w:rPr>
              <w:t>1.3.3WALTON</w:t>
            </w:r>
            <w:r w:rsidR="00573FF0">
              <w:rPr>
                <w:noProof/>
                <w:webHidden/>
              </w:rPr>
              <w:tab/>
            </w:r>
            <w:r w:rsidR="00573FF0">
              <w:rPr>
                <w:noProof/>
                <w:webHidden/>
              </w:rPr>
              <w:fldChar w:fldCharType="begin"/>
            </w:r>
            <w:r w:rsidR="00573FF0">
              <w:rPr>
                <w:noProof/>
                <w:webHidden/>
              </w:rPr>
              <w:instrText xml:space="preserve"> PAGEREF _Toc19102671 \h </w:instrText>
            </w:r>
            <w:r w:rsidR="00573FF0">
              <w:rPr>
                <w:noProof/>
                <w:webHidden/>
              </w:rPr>
            </w:r>
            <w:r w:rsidR="00573FF0">
              <w:rPr>
                <w:noProof/>
                <w:webHidden/>
              </w:rPr>
              <w:fldChar w:fldCharType="separate"/>
            </w:r>
            <w:r w:rsidR="00573FF0">
              <w:rPr>
                <w:noProof/>
                <w:webHidden/>
              </w:rPr>
              <w:t>8</w:t>
            </w:r>
            <w:r w:rsidR="00573FF0">
              <w:rPr>
                <w:noProof/>
                <w:webHidden/>
              </w:rPr>
              <w:fldChar w:fldCharType="end"/>
            </w:r>
          </w:hyperlink>
        </w:p>
        <w:p w:rsidR="00573FF0" w:rsidRDefault="004122AC">
          <w:pPr>
            <w:pStyle w:val="TOC1"/>
            <w:tabs>
              <w:tab w:val="right" w:leader="dot" w:pos="9350"/>
            </w:tabs>
            <w:rPr>
              <w:rFonts w:eastAsiaTheme="minorEastAsia"/>
              <w:noProof/>
            </w:rPr>
          </w:pPr>
          <w:hyperlink w:anchor="_Toc19102672" w:history="1">
            <w:r w:rsidR="00573FF0" w:rsidRPr="0006285D">
              <w:rPr>
                <w:rStyle w:val="Hyperlink"/>
                <w:noProof/>
              </w:rPr>
              <w:t>Objectives and Methodology of the study</w:t>
            </w:r>
            <w:r w:rsidR="00573FF0">
              <w:rPr>
                <w:noProof/>
                <w:webHidden/>
              </w:rPr>
              <w:tab/>
            </w:r>
            <w:r w:rsidR="00573FF0">
              <w:rPr>
                <w:noProof/>
                <w:webHidden/>
              </w:rPr>
              <w:fldChar w:fldCharType="begin"/>
            </w:r>
            <w:r w:rsidR="00573FF0">
              <w:rPr>
                <w:noProof/>
                <w:webHidden/>
              </w:rPr>
              <w:instrText xml:space="preserve"> PAGEREF _Toc19102672 \h </w:instrText>
            </w:r>
            <w:r w:rsidR="00573FF0">
              <w:rPr>
                <w:noProof/>
                <w:webHidden/>
              </w:rPr>
            </w:r>
            <w:r w:rsidR="00573FF0">
              <w:rPr>
                <w:noProof/>
                <w:webHidden/>
              </w:rPr>
              <w:fldChar w:fldCharType="separate"/>
            </w:r>
            <w:r w:rsidR="00573FF0">
              <w:rPr>
                <w:noProof/>
                <w:webHidden/>
              </w:rPr>
              <w:t>8</w:t>
            </w:r>
            <w:r w:rsidR="00573FF0">
              <w:rPr>
                <w:noProof/>
                <w:webHidden/>
              </w:rPr>
              <w:fldChar w:fldCharType="end"/>
            </w:r>
          </w:hyperlink>
        </w:p>
        <w:p w:rsidR="00573FF0" w:rsidRDefault="004122AC">
          <w:pPr>
            <w:pStyle w:val="TOC2"/>
            <w:tabs>
              <w:tab w:val="right" w:leader="dot" w:pos="9350"/>
            </w:tabs>
            <w:rPr>
              <w:rFonts w:eastAsiaTheme="minorEastAsia"/>
              <w:noProof/>
            </w:rPr>
          </w:pPr>
          <w:hyperlink w:anchor="_Toc19102673" w:history="1">
            <w:r w:rsidR="00573FF0" w:rsidRPr="0006285D">
              <w:rPr>
                <w:rStyle w:val="Hyperlink"/>
                <w:noProof/>
              </w:rPr>
              <w:t>1.1 Objectives of the study</w:t>
            </w:r>
            <w:r w:rsidR="00573FF0">
              <w:rPr>
                <w:noProof/>
                <w:webHidden/>
              </w:rPr>
              <w:tab/>
            </w:r>
            <w:r w:rsidR="00573FF0">
              <w:rPr>
                <w:noProof/>
                <w:webHidden/>
              </w:rPr>
              <w:fldChar w:fldCharType="begin"/>
            </w:r>
            <w:r w:rsidR="00573FF0">
              <w:rPr>
                <w:noProof/>
                <w:webHidden/>
              </w:rPr>
              <w:instrText xml:space="preserve"> PAGEREF _Toc19102673 \h </w:instrText>
            </w:r>
            <w:r w:rsidR="00573FF0">
              <w:rPr>
                <w:noProof/>
                <w:webHidden/>
              </w:rPr>
            </w:r>
            <w:r w:rsidR="00573FF0">
              <w:rPr>
                <w:noProof/>
                <w:webHidden/>
              </w:rPr>
              <w:fldChar w:fldCharType="separate"/>
            </w:r>
            <w:r w:rsidR="00573FF0">
              <w:rPr>
                <w:noProof/>
                <w:webHidden/>
              </w:rPr>
              <w:t>8</w:t>
            </w:r>
            <w:r w:rsidR="00573FF0">
              <w:rPr>
                <w:noProof/>
                <w:webHidden/>
              </w:rPr>
              <w:fldChar w:fldCharType="end"/>
            </w:r>
          </w:hyperlink>
        </w:p>
        <w:p w:rsidR="00573FF0" w:rsidRDefault="004122AC">
          <w:pPr>
            <w:pStyle w:val="TOC2"/>
            <w:tabs>
              <w:tab w:val="right" w:leader="dot" w:pos="9350"/>
            </w:tabs>
            <w:rPr>
              <w:rFonts w:eastAsiaTheme="minorEastAsia"/>
              <w:noProof/>
            </w:rPr>
          </w:pPr>
          <w:hyperlink w:anchor="_Toc19102674" w:history="1">
            <w:r w:rsidR="00573FF0" w:rsidRPr="0006285D">
              <w:rPr>
                <w:rStyle w:val="Hyperlink"/>
                <w:noProof/>
              </w:rPr>
              <w:t>1.2 Methodology of the study</w:t>
            </w:r>
            <w:r w:rsidR="00573FF0">
              <w:rPr>
                <w:noProof/>
                <w:webHidden/>
              </w:rPr>
              <w:tab/>
            </w:r>
            <w:r w:rsidR="00573FF0">
              <w:rPr>
                <w:noProof/>
                <w:webHidden/>
              </w:rPr>
              <w:fldChar w:fldCharType="begin"/>
            </w:r>
            <w:r w:rsidR="00573FF0">
              <w:rPr>
                <w:noProof/>
                <w:webHidden/>
              </w:rPr>
              <w:instrText xml:space="preserve"> PAGEREF _Toc19102674 \h </w:instrText>
            </w:r>
            <w:r w:rsidR="00573FF0">
              <w:rPr>
                <w:noProof/>
                <w:webHidden/>
              </w:rPr>
            </w:r>
            <w:r w:rsidR="00573FF0">
              <w:rPr>
                <w:noProof/>
                <w:webHidden/>
              </w:rPr>
              <w:fldChar w:fldCharType="separate"/>
            </w:r>
            <w:r w:rsidR="00573FF0">
              <w:rPr>
                <w:noProof/>
                <w:webHidden/>
              </w:rPr>
              <w:t>9</w:t>
            </w:r>
            <w:r w:rsidR="00573FF0">
              <w:rPr>
                <w:noProof/>
                <w:webHidden/>
              </w:rPr>
              <w:fldChar w:fldCharType="end"/>
            </w:r>
          </w:hyperlink>
        </w:p>
        <w:p w:rsidR="00573FF0" w:rsidRDefault="004122AC">
          <w:pPr>
            <w:pStyle w:val="TOC1"/>
            <w:tabs>
              <w:tab w:val="right" w:leader="dot" w:pos="9350"/>
            </w:tabs>
            <w:rPr>
              <w:rFonts w:eastAsiaTheme="minorEastAsia"/>
              <w:noProof/>
            </w:rPr>
          </w:pPr>
          <w:hyperlink w:anchor="_Toc19102675" w:history="1">
            <w:r w:rsidR="00573FF0" w:rsidRPr="0006285D">
              <w:rPr>
                <w:rStyle w:val="Hyperlink"/>
                <w:noProof/>
              </w:rPr>
              <w:t>Findings of the Study</w:t>
            </w:r>
            <w:r w:rsidR="00573FF0">
              <w:rPr>
                <w:noProof/>
                <w:webHidden/>
              </w:rPr>
              <w:tab/>
            </w:r>
            <w:r w:rsidR="00573FF0">
              <w:rPr>
                <w:noProof/>
                <w:webHidden/>
              </w:rPr>
              <w:fldChar w:fldCharType="begin"/>
            </w:r>
            <w:r w:rsidR="00573FF0">
              <w:rPr>
                <w:noProof/>
                <w:webHidden/>
              </w:rPr>
              <w:instrText xml:space="preserve"> PAGEREF _Toc19102675 \h </w:instrText>
            </w:r>
            <w:r w:rsidR="00573FF0">
              <w:rPr>
                <w:noProof/>
                <w:webHidden/>
              </w:rPr>
            </w:r>
            <w:r w:rsidR="00573FF0">
              <w:rPr>
                <w:noProof/>
                <w:webHidden/>
              </w:rPr>
              <w:fldChar w:fldCharType="separate"/>
            </w:r>
            <w:r w:rsidR="00573FF0">
              <w:rPr>
                <w:noProof/>
                <w:webHidden/>
              </w:rPr>
              <w:t>10</w:t>
            </w:r>
            <w:r w:rsidR="00573FF0">
              <w:rPr>
                <w:noProof/>
                <w:webHidden/>
              </w:rPr>
              <w:fldChar w:fldCharType="end"/>
            </w:r>
          </w:hyperlink>
        </w:p>
        <w:p w:rsidR="00573FF0" w:rsidRDefault="004122AC">
          <w:pPr>
            <w:pStyle w:val="TOC1"/>
            <w:tabs>
              <w:tab w:val="right" w:leader="dot" w:pos="9350"/>
            </w:tabs>
            <w:rPr>
              <w:rFonts w:eastAsiaTheme="minorEastAsia"/>
              <w:noProof/>
            </w:rPr>
          </w:pPr>
          <w:hyperlink w:anchor="_Toc19102676" w:history="1">
            <w:r w:rsidR="00573FF0" w:rsidRPr="0006285D">
              <w:rPr>
                <w:rStyle w:val="Hyperlink"/>
                <w:noProof/>
              </w:rPr>
              <w:t>Limitations of the Study</w:t>
            </w:r>
            <w:r w:rsidR="00573FF0">
              <w:rPr>
                <w:noProof/>
                <w:webHidden/>
              </w:rPr>
              <w:tab/>
            </w:r>
            <w:r w:rsidR="00573FF0">
              <w:rPr>
                <w:noProof/>
                <w:webHidden/>
              </w:rPr>
              <w:fldChar w:fldCharType="begin"/>
            </w:r>
            <w:r w:rsidR="00573FF0">
              <w:rPr>
                <w:noProof/>
                <w:webHidden/>
              </w:rPr>
              <w:instrText xml:space="preserve"> PAGEREF _Toc19102676 \h </w:instrText>
            </w:r>
            <w:r w:rsidR="00573FF0">
              <w:rPr>
                <w:noProof/>
                <w:webHidden/>
              </w:rPr>
            </w:r>
            <w:r w:rsidR="00573FF0">
              <w:rPr>
                <w:noProof/>
                <w:webHidden/>
              </w:rPr>
              <w:fldChar w:fldCharType="separate"/>
            </w:r>
            <w:r w:rsidR="00573FF0">
              <w:rPr>
                <w:noProof/>
                <w:webHidden/>
              </w:rPr>
              <w:t>28</w:t>
            </w:r>
            <w:r w:rsidR="00573FF0">
              <w:rPr>
                <w:noProof/>
                <w:webHidden/>
              </w:rPr>
              <w:fldChar w:fldCharType="end"/>
            </w:r>
          </w:hyperlink>
        </w:p>
        <w:p w:rsidR="00573FF0" w:rsidRDefault="004122AC">
          <w:pPr>
            <w:pStyle w:val="TOC1"/>
            <w:tabs>
              <w:tab w:val="right" w:leader="dot" w:pos="9350"/>
            </w:tabs>
            <w:rPr>
              <w:rFonts w:eastAsiaTheme="minorEastAsia"/>
              <w:noProof/>
            </w:rPr>
          </w:pPr>
          <w:hyperlink w:anchor="_Toc19102677" w:history="1">
            <w:r w:rsidR="00573FF0" w:rsidRPr="0006285D">
              <w:rPr>
                <w:rStyle w:val="Hyperlink"/>
                <w:noProof/>
              </w:rPr>
              <w:t>Future Research Scope</w:t>
            </w:r>
            <w:r w:rsidR="00573FF0">
              <w:rPr>
                <w:noProof/>
                <w:webHidden/>
              </w:rPr>
              <w:tab/>
            </w:r>
            <w:r w:rsidR="00573FF0">
              <w:rPr>
                <w:noProof/>
                <w:webHidden/>
              </w:rPr>
              <w:fldChar w:fldCharType="begin"/>
            </w:r>
            <w:r w:rsidR="00573FF0">
              <w:rPr>
                <w:noProof/>
                <w:webHidden/>
              </w:rPr>
              <w:instrText xml:space="preserve"> PAGEREF _Toc19102677 \h </w:instrText>
            </w:r>
            <w:r w:rsidR="00573FF0">
              <w:rPr>
                <w:noProof/>
                <w:webHidden/>
              </w:rPr>
            </w:r>
            <w:r w:rsidR="00573FF0">
              <w:rPr>
                <w:noProof/>
                <w:webHidden/>
              </w:rPr>
              <w:fldChar w:fldCharType="separate"/>
            </w:r>
            <w:r w:rsidR="00573FF0">
              <w:rPr>
                <w:noProof/>
                <w:webHidden/>
              </w:rPr>
              <w:t>28</w:t>
            </w:r>
            <w:r w:rsidR="00573FF0">
              <w:rPr>
                <w:noProof/>
                <w:webHidden/>
              </w:rPr>
              <w:fldChar w:fldCharType="end"/>
            </w:r>
          </w:hyperlink>
        </w:p>
        <w:p w:rsidR="00573FF0" w:rsidRDefault="004122AC">
          <w:pPr>
            <w:pStyle w:val="TOC1"/>
            <w:tabs>
              <w:tab w:val="right" w:leader="dot" w:pos="9350"/>
            </w:tabs>
            <w:rPr>
              <w:rFonts w:eastAsiaTheme="minorEastAsia"/>
              <w:noProof/>
            </w:rPr>
          </w:pPr>
          <w:hyperlink w:anchor="_Toc19102678" w:history="1">
            <w:r w:rsidR="00573FF0" w:rsidRPr="0006285D">
              <w:rPr>
                <w:rStyle w:val="Hyperlink"/>
                <w:noProof/>
              </w:rPr>
              <w:t>Conclusion</w:t>
            </w:r>
            <w:r w:rsidR="00573FF0">
              <w:rPr>
                <w:noProof/>
                <w:webHidden/>
              </w:rPr>
              <w:tab/>
            </w:r>
            <w:r w:rsidR="00573FF0">
              <w:rPr>
                <w:noProof/>
                <w:webHidden/>
              </w:rPr>
              <w:fldChar w:fldCharType="begin"/>
            </w:r>
            <w:r w:rsidR="00573FF0">
              <w:rPr>
                <w:noProof/>
                <w:webHidden/>
              </w:rPr>
              <w:instrText xml:space="preserve"> PAGEREF _Toc19102678 \h </w:instrText>
            </w:r>
            <w:r w:rsidR="00573FF0">
              <w:rPr>
                <w:noProof/>
                <w:webHidden/>
              </w:rPr>
            </w:r>
            <w:r w:rsidR="00573FF0">
              <w:rPr>
                <w:noProof/>
                <w:webHidden/>
              </w:rPr>
              <w:fldChar w:fldCharType="separate"/>
            </w:r>
            <w:r w:rsidR="00573FF0">
              <w:rPr>
                <w:noProof/>
                <w:webHidden/>
              </w:rPr>
              <w:t>28</w:t>
            </w:r>
            <w:r w:rsidR="00573FF0">
              <w:rPr>
                <w:noProof/>
                <w:webHidden/>
              </w:rPr>
              <w:fldChar w:fldCharType="end"/>
            </w:r>
          </w:hyperlink>
        </w:p>
        <w:p w:rsidR="00573FF0" w:rsidRDefault="004122AC">
          <w:pPr>
            <w:pStyle w:val="TOC1"/>
            <w:tabs>
              <w:tab w:val="right" w:leader="dot" w:pos="9350"/>
            </w:tabs>
            <w:rPr>
              <w:rFonts w:eastAsiaTheme="minorEastAsia"/>
              <w:noProof/>
            </w:rPr>
          </w:pPr>
          <w:hyperlink w:anchor="_Toc19102679" w:history="1">
            <w:r w:rsidR="00573FF0" w:rsidRPr="0006285D">
              <w:rPr>
                <w:rStyle w:val="Hyperlink"/>
                <w:noProof/>
              </w:rPr>
              <w:t>References</w:t>
            </w:r>
            <w:r w:rsidR="00573FF0">
              <w:rPr>
                <w:noProof/>
                <w:webHidden/>
              </w:rPr>
              <w:tab/>
            </w:r>
            <w:r w:rsidR="00573FF0">
              <w:rPr>
                <w:noProof/>
                <w:webHidden/>
              </w:rPr>
              <w:fldChar w:fldCharType="begin"/>
            </w:r>
            <w:r w:rsidR="00573FF0">
              <w:rPr>
                <w:noProof/>
                <w:webHidden/>
              </w:rPr>
              <w:instrText xml:space="preserve"> PAGEREF _Toc19102679 \h </w:instrText>
            </w:r>
            <w:r w:rsidR="00573FF0">
              <w:rPr>
                <w:noProof/>
                <w:webHidden/>
              </w:rPr>
            </w:r>
            <w:r w:rsidR="00573FF0">
              <w:rPr>
                <w:noProof/>
                <w:webHidden/>
              </w:rPr>
              <w:fldChar w:fldCharType="separate"/>
            </w:r>
            <w:r w:rsidR="00573FF0">
              <w:rPr>
                <w:noProof/>
                <w:webHidden/>
              </w:rPr>
              <w:t>29</w:t>
            </w:r>
            <w:r w:rsidR="00573FF0">
              <w:rPr>
                <w:noProof/>
                <w:webHidden/>
              </w:rPr>
              <w:fldChar w:fldCharType="end"/>
            </w:r>
          </w:hyperlink>
        </w:p>
        <w:p w:rsidR="00573FF0" w:rsidRDefault="004122AC">
          <w:pPr>
            <w:pStyle w:val="TOC1"/>
            <w:tabs>
              <w:tab w:val="right" w:leader="dot" w:pos="9350"/>
            </w:tabs>
            <w:rPr>
              <w:rFonts w:eastAsiaTheme="minorEastAsia"/>
              <w:noProof/>
            </w:rPr>
          </w:pPr>
          <w:hyperlink w:anchor="_Toc19102680" w:history="1">
            <w:r w:rsidR="00573FF0" w:rsidRPr="0006285D">
              <w:rPr>
                <w:rStyle w:val="Hyperlink"/>
                <w:noProof/>
              </w:rPr>
              <w:t>Appendix</w:t>
            </w:r>
            <w:r w:rsidR="00573FF0">
              <w:rPr>
                <w:noProof/>
                <w:webHidden/>
              </w:rPr>
              <w:tab/>
            </w:r>
            <w:r w:rsidR="00573FF0">
              <w:rPr>
                <w:noProof/>
                <w:webHidden/>
              </w:rPr>
              <w:fldChar w:fldCharType="begin"/>
            </w:r>
            <w:r w:rsidR="00573FF0">
              <w:rPr>
                <w:noProof/>
                <w:webHidden/>
              </w:rPr>
              <w:instrText xml:space="preserve"> PAGEREF _Toc19102680 \h </w:instrText>
            </w:r>
            <w:r w:rsidR="00573FF0">
              <w:rPr>
                <w:noProof/>
                <w:webHidden/>
              </w:rPr>
            </w:r>
            <w:r w:rsidR="00573FF0">
              <w:rPr>
                <w:noProof/>
                <w:webHidden/>
              </w:rPr>
              <w:fldChar w:fldCharType="separate"/>
            </w:r>
            <w:r w:rsidR="00573FF0">
              <w:rPr>
                <w:noProof/>
                <w:webHidden/>
              </w:rPr>
              <w:t>31</w:t>
            </w:r>
            <w:r w:rsidR="00573FF0">
              <w:rPr>
                <w:noProof/>
                <w:webHidden/>
              </w:rPr>
              <w:fldChar w:fldCharType="end"/>
            </w:r>
          </w:hyperlink>
        </w:p>
        <w:p w:rsidR="00573FF0" w:rsidRDefault="004122AC">
          <w:pPr>
            <w:pStyle w:val="TOC2"/>
            <w:tabs>
              <w:tab w:val="right" w:leader="dot" w:pos="9350"/>
            </w:tabs>
            <w:rPr>
              <w:rFonts w:eastAsiaTheme="minorEastAsia"/>
              <w:noProof/>
            </w:rPr>
          </w:pPr>
          <w:hyperlink w:anchor="_Toc19102681" w:history="1">
            <w:r w:rsidR="00573FF0" w:rsidRPr="0006285D">
              <w:rPr>
                <w:rStyle w:val="Hyperlink"/>
                <w:noProof/>
              </w:rPr>
              <w:t>1.1 Questionnaire used in this study</w:t>
            </w:r>
            <w:r w:rsidR="00573FF0">
              <w:rPr>
                <w:noProof/>
                <w:webHidden/>
              </w:rPr>
              <w:tab/>
            </w:r>
            <w:r w:rsidR="00573FF0">
              <w:rPr>
                <w:noProof/>
                <w:webHidden/>
              </w:rPr>
              <w:fldChar w:fldCharType="begin"/>
            </w:r>
            <w:r w:rsidR="00573FF0">
              <w:rPr>
                <w:noProof/>
                <w:webHidden/>
              </w:rPr>
              <w:instrText xml:space="preserve"> PAGEREF _Toc19102681 \h </w:instrText>
            </w:r>
            <w:r w:rsidR="00573FF0">
              <w:rPr>
                <w:noProof/>
                <w:webHidden/>
              </w:rPr>
            </w:r>
            <w:r w:rsidR="00573FF0">
              <w:rPr>
                <w:noProof/>
                <w:webHidden/>
              </w:rPr>
              <w:fldChar w:fldCharType="separate"/>
            </w:r>
            <w:r w:rsidR="00573FF0">
              <w:rPr>
                <w:noProof/>
                <w:webHidden/>
              </w:rPr>
              <w:t>31</w:t>
            </w:r>
            <w:r w:rsidR="00573FF0">
              <w:rPr>
                <w:noProof/>
                <w:webHidden/>
              </w:rPr>
              <w:fldChar w:fldCharType="end"/>
            </w:r>
          </w:hyperlink>
        </w:p>
        <w:p w:rsidR="00573FF0" w:rsidRDefault="004122AC">
          <w:pPr>
            <w:pStyle w:val="TOC2"/>
            <w:tabs>
              <w:tab w:val="right" w:leader="dot" w:pos="9350"/>
            </w:tabs>
            <w:rPr>
              <w:rFonts w:eastAsiaTheme="minorEastAsia"/>
              <w:noProof/>
            </w:rPr>
          </w:pPr>
          <w:hyperlink w:anchor="_Toc19102682" w:history="1">
            <w:r w:rsidR="00573FF0" w:rsidRPr="0006285D">
              <w:rPr>
                <w:rStyle w:val="Hyperlink"/>
                <w:noProof/>
              </w:rPr>
              <w:t>1.2 Basic statically outputs</w:t>
            </w:r>
            <w:r w:rsidR="00573FF0">
              <w:rPr>
                <w:noProof/>
                <w:webHidden/>
              </w:rPr>
              <w:tab/>
            </w:r>
            <w:r w:rsidR="00573FF0">
              <w:rPr>
                <w:noProof/>
                <w:webHidden/>
              </w:rPr>
              <w:fldChar w:fldCharType="begin"/>
            </w:r>
            <w:r w:rsidR="00573FF0">
              <w:rPr>
                <w:noProof/>
                <w:webHidden/>
              </w:rPr>
              <w:instrText xml:space="preserve"> PAGEREF _Toc19102682 \h </w:instrText>
            </w:r>
            <w:r w:rsidR="00573FF0">
              <w:rPr>
                <w:noProof/>
                <w:webHidden/>
              </w:rPr>
            </w:r>
            <w:r w:rsidR="00573FF0">
              <w:rPr>
                <w:noProof/>
                <w:webHidden/>
              </w:rPr>
              <w:fldChar w:fldCharType="separate"/>
            </w:r>
            <w:r w:rsidR="00573FF0">
              <w:rPr>
                <w:noProof/>
                <w:webHidden/>
              </w:rPr>
              <w:t>32</w:t>
            </w:r>
            <w:r w:rsidR="00573FF0">
              <w:rPr>
                <w:noProof/>
                <w:webHidden/>
              </w:rPr>
              <w:fldChar w:fldCharType="end"/>
            </w:r>
          </w:hyperlink>
        </w:p>
        <w:p w:rsidR="00513EA6" w:rsidRDefault="00513EA6">
          <w:r>
            <w:rPr>
              <w:b/>
              <w:bCs/>
              <w:noProof/>
            </w:rPr>
            <w:fldChar w:fldCharType="end"/>
          </w:r>
        </w:p>
      </w:sdtContent>
    </w:sdt>
    <w:p w:rsidR="000419F1" w:rsidRDefault="000419F1">
      <w:pPr>
        <w:sectPr w:rsidR="000419F1" w:rsidSect="000419F1">
          <w:footerReference w:type="default" r:id="rId12"/>
          <w:pgSz w:w="12240" w:h="15840"/>
          <w:pgMar w:top="1440" w:right="1440" w:bottom="1440" w:left="1440" w:header="720" w:footer="720" w:gutter="0"/>
          <w:pgNumType w:fmt="upperRoman" w:start="1"/>
          <w:cols w:space="720"/>
          <w:docGrid w:linePitch="360"/>
        </w:sectPr>
      </w:pPr>
    </w:p>
    <w:p w:rsidR="00B20E88" w:rsidRPr="00DA5963" w:rsidRDefault="00B20E88" w:rsidP="00D564B8">
      <w:pPr>
        <w:pStyle w:val="Heading1"/>
        <w:rPr>
          <w:sz w:val="40"/>
          <w:szCs w:val="40"/>
        </w:rPr>
      </w:pPr>
      <w:bookmarkStart w:id="0" w:name="_Toc19054893"/>
      <w:bookmarkStart w:id="1" w:name="_Toc19102660"/>
      <w:r w:rsidRPr="00DA5963">
        <w:rPr>
          <w:sz w:val="40"/>
          <w:szCs w:val="40"/>
        </w:rPr>
        <w:lastRenderedPageBreak/>
        <w:t>I</w:t>
      </w:r>
      <w:bookmarkEnd w:id="0"/>
      <w:r w:rsidR="00081503">
        <w:rPr>
          <w:sz w:val="40"/>
          <w:szCs w:val="40"/>
        </w:rPr>
        <w:t>ntroduction</w:t>
      </w:r>
      <w:bookmarkEnd w:id="1"/>
    </w:p>
    <w:p w:rsidR="00DA5963" w:rsidRPr="00DA5963" w:rsidRDefault="00DA5963" w:rsidP="00DA5963"/>
    <w:p w:rsidR="00B20E88" w:rsidRPr="00B20E88" w:rsidRDefault="00B20E88" w:rsidP="00DA5963">
      <w:pPr>
        <w:spacing w:line="360" w:lineRule="auto"/>
        <w:jc w:val="both"/>
        <w:rPr>
          <w:rFonts w:ascii="Times New Roman" w:hAnsi="Times New Roman" w:cs="Times New Roman"/>
          <w:sz w:val="24"/>
          <w:szCs w:val="24"/>
        </w:rPr>
      </w:pPr>
      <w:r w:rsidRPr="00B20E88">
        <w:rPr>
          <w:rFonts w:ascii="Times New Roman" w:hAnsi="Times New Roman" w:cs="Times New Roman"/>
          <w:sz w:val="24"/>
          <w:szCs w:val="24"/>
        </w:rPr>
        <w:t>While maintaining and enhancing faithful customer relationships is essential to gaining long-term profitability, it is not so simple to do in the competitive setting Brand loyalty is the repeated purchase of any consumer reflecting their deliberate choice to purchase the item continually and showing a favorable attitude towards the brand in the future. This is not all about a customer's psychological engagement with the brand (</w:t>
      </w:r>
      <w:proofErr w:type="spellStart"/>
      <w:r w:rsidRPr="00B20E88">
        <w:rPr>
          <w:rFonts w:ascii="Times New Roman" w:hAnsi="Times New Roman" w:cs="Times New Roman"/>
          <w:sz w:val="24"/>
          <w:szCs w:val="24"/>
        </w:rPr>
        <w:t>Rehman</w:t>
      </w:r>
      <w:proofErr w:type="spellEnd"/>
      <w:r w:rsidRPr="00B20E88">
        <w:rPr>
          <w:rFonts w:ascii="Times New Roman" w:hAnsi="Times New Roman" w:cs="Times New Roman"/>
          <w:sz w:val="24"/>
          <w:szCs w:val="24"/>
        </w:rPr>
        <w:t>, Zia-</w:t>
      </w:r>
      <w:proofErr w:type="spellStart"/>
      <w:r w:rsidRPr="00B20E88">
        <w:rPr>
          <w:rFonts w:ascii="Times New Roman" w:hAnsi="Times New Roman" w:cs="Times New Roman"/>
          <w:sz w:val="24"/>
          <w:szCs w:val="24"/>
        </w:rPr>
        <w:t>ur</w:t>
      </w:r>
      <w:proofErr w:type="spellEnd"/>
      <w:r w:rsidRPr="00B20E88">
        <w:rPr>
          <w:rFonts w:ascii="Times New Roman" w:hAnsi="Times New Roman" w:cs="Times New Roman"/>
          <w:sz w:val="24"/>
          <w:szCs w:val="24"/>
        </w:rPr>
        <w:t>-</w:t>
      </w:r>
      <w:proofErr w:type="spellStart"/>
      <w:r w:rsidRPr="00B20E88">
        <w:rPr>
          <w:rFonts w:ascii="Times New Roman" w:hAnsi="Times New Roman" w:cs="Times New Roman"/>
          <w:sz w:val="24"/>
          <w:szCs w:val="24"/>
        </w:rPr>
        <w:t>Rehma</w:t>
      </w:r>
      <w:bookmarkStart w:id="2" w:name="_GoBack"/>
      <w:bookmarkEnd w:id="2"/>
      <w:r w:rsidRPr="00B20E88">
        <w:rPr>
          <w:rFonts w:ascii="Times New Roman" w:hAnsi="Times New Roman" w:cs="Times New Roman"/>
          <w:sz w:val="24"/>
          <w:szCs w:val="24"/>
        </w:rPr>
        <w:t>n</w:t>
      </w:r>
      <w:proofErr w:type="spellEnd"/>
      <w:r w:rsidRPr="00B20E88">
        <w:rPr>
          <w:rFonts w:ascii="Times New Roman" w:hAnsi="Times New Roman" w:cs="Times New Roman"/>
          <w:sz w:val="24"/>
          <w:szCs w:val="24"/>
        </w:rPr>
        <w:t xml:space="preserve">, &amp; Akhtar, 2012) </w:t>
      </w:r>
      <w:proofErr w:type="gramStart"/>
      <w:r w:rsidRPr="00B20E88">
        <w:rPr>
          <w:rFonts w:ascii="Times New Roman" w:hAnsi="Times New Roman" w:cs="Times New Roman"/>
          <w:sz w:val="24"/>
          <w:szCs w:val="24"/>
        </w:rPr>
        <w:t>In</w:t>
      </w:r>
      <w:proofErr w:type="gramEnd"/>
      <w:r w:rsidRPr="00B20E88">
        <w:rPr>
          <w:rFonts w:ascii="Times New Roman" w:hAnsi="Times New Roman" w:cs="Times New Roman"/>
          <w:sz w:val="24"/>
          <w:szCs w:val="24"/>
        </w:rPr>
        <w:t xml:space="preserve"> the marketing environment, the importance of brand loyalty has been acknowledged for at least three centuries. This research tries to define the impact on brand loyalty for mobile phone consumers in Bangladesh of brand experience and product participation. “Brand loyalty might be viewed as a special case of relationship marketing, where the consumer has a significant psychological attachment to the brand entity consumed” (Raj &amp; Mohan, 2007). Brand experience is very important in creating brand loyalty and attaining company sustainability, and customer loyalty is affected directly by buying conduct and indirectly by a brand's attitude. (</w:t>
      </w:r>
      <w:proofErr w:type="spellStart"/>
      <w:r w:rsidRPr="00B20E88">
        <w:rPr>
          <w:rFonts w:ascii="Times New Roman" w:hAnsi="Times New Roman" w:cs="Times New Roman"/>
          <w:sz w:val="24"/>
          <w:szCs w:val="24"/>
        </w:rPr>
        <w:t>Chuan</w:t>
      </w:r>
      <w:proofErr w:type="spellEnd"/>
      <w:r w:rsidRPr="00B20E88">
        <w:rPr>
          <w:rFonts w:ascii="Times New Roman" w:hAnsi="Times New Roman" w:cs="Times New Roman"/>
          <w:sz w:val="24"/>
          <w:szCs w:val="24"/>
        </w:rPr>
        <w:t xml:space="preserve"> </w:t>
      </w:r>
      <w:proofErr w:type="spellStart"/>
      <w:r w:rsidRPr="00B20E88">
        <w:rPr>
          <w:rFonts w:ascii="Times New Roman" w:hAnsi="Times New Roman" w:cs="Times New Roman"/>
          <w:sz w:val="24"/>
          <w:szCs w:val="24"/>
        </w:rPr>
        <w:t>Huat</w:t>
      </w:r>
      <w:proofErr w:type="spellEnd"/>
      <w:r w:rsidRPr="00B20E88">
        <w:rPr>
          <w:rFonts w:ascii="Times New Roman" w:hAnsi="Times New Roman" w:cs="Times New Roman"/>
          <w:sz w:val="24"/>
          <w:szCs w:val="24"/>
        </w:rPr>
        <w:t xml:space="preserve"> Ong &amp; </w:t>
      </w:r>
      <w:proofErr w:type="spellStart"/>
      <w:r w:rsidRPr="00B20E88">
        <w:rPr>
          <w:rFonts w:ascii="Times New Roman" w:hAnsi="Times New Roman" w:cs="Times New Roman"/>
          <w:sz w:val="24"/>
          <w:szCs w:val="24"/>
        </w:rPr>
        <w:t>Ramayah</w:t>
      </w:r>
      <w:proofErr w:type="spellEnd"/>
      <w:r w:rsidRPr="00B20E88">
        <w:rPr>
          <w:rFonts w:ascii="Times New Roman" w:hAnsi="Times New Roman" w:cs="Times New Roman"/>
          <w:sz w:val="24"/>
          <w:szCs w:val="24"/>
        </w:rPr>
        <w:t>, 2018). Some scholars have created a four-dimensional brand experience scale: sensory, affective, mental and behavioral (</w:t>
      </w:r>
      <w:proofErr w:type="spellStart"/>
      <w:r w:rsidRPr="00B20E88">
        <w:rPr>
          <w:rFonts w:ascii="Times New Roman" w:hAnsi="Times New Roman" w:cs="Times New Roman"/>
          <w:sz w:val="24"/>
          <w:szCs w:val="24"/>
        </w:rPr>
        <w:t>Brakus</w:t>
      </w:r>
      <w:proofErr w:type="spellEnd"/>
      <w:r w:rsidRPr="00B20E88">
        <w:rPr>
          <w:rFonts w:ascii="Times New Roman" w:hAnsi="Times New Roman" w:cs="Times New Roman"/>
          <w:sz w:val="24"/>
          <w:szCs w:val="24"/>
        </w:rPr>
        <w:t xml:space="preserve">, Schmitt, &amp; </w:t>
      </w:r>
      <w:proofErr w:type="spellStart"/>
      <w:r w:rsidRPr="00B20E88">
        <w:rPr>
          <w:rFonts w:ascii="Times New Roman" w:hAnsi="Times New Roman" w:cs="Times New Roman"/>
          <w:sz w:val="24"/>
          <w:szCs w:val="24"/>
        </w:rPr>
        <w:t>Zarantonello</w:t>
      </w:r>
      <w:proofErr w:type="spellEnd"/>
      <w:r w:rsidRPr="00B20E88">
        <w:rPr>
          <w:rFonts w:ascii="Times New Roman" w:hAnsi="Times New Roman" w:cs="Times New Roman"/>
          <w:sz w:val="24"/>
          <w:szCs w:val="24"/>
        </w:rPr>
        <w:t xml:space="preserve">, 2009). </w:t>
      </w:r>
    </w:p>
    <w:p w:rsidR="00B20E88" w:rsidRPr="00B20E88" w:rsidRDefault="00B20E88" w:rsidP="00DA5963">
      <w:pPr>
        <w:spacing w:line="360" w:lineRule="auto"/>
        <w:jc w:val="both"/>
        <w:rPr>
          <w:rFonts w:ascii="Times New Roman" w:hAnsi="Times New Roman" w:cs="Times New Roman"/>
          <w:sz w:val="24"/>
          <w:szCs w:val="24"/>
        </w:rPr>
      </w:pPr>
      <w:r w:rsidRPr="00B20E88">
        <w:rPr>
          <w:rFonts w:ascii="Times New Roman" w:hAnsi="Times New Roman" w:cs="Times New Roman"/>
          <w:sz w:val="24"/>
          <w:szCs w:val="24"/>
        </w:rPr>
        <w:t>This research investigated the allegiance of the brand and its associated variables, namely brand experience and product participation. Mobile phone has become an important component of our lives for fast technological change, so this research enables companies know the purchasing conduct of customers. Our study goal is to define the brand loyalty dimensions in the mobile phone sector and its developing markets.</w:t>
      </w:r>
    </w:p>
    <w:p w:rsidR="00B20E88" w:rsidRPr="00B20E88" w:rsidRDefault="00B20E88" w:rsidP="00DA5963">
      <w:pPr>
        <w:spacing w:line="360" w:lineRule="auto"/>
        <w:jc w:val="both"/>
        <w:rPr>
          <w:rFonts w:ascii="Times New Roman" w:hAnsi="Times New Roman" w:cs="Times New Roman"/>
          <w:sz w:val="24"/>
          <w:szCs w:val="24"/>
        </w:rPr>
      </w:pPr>
      <w:r w:rsidRPr="00B20E88">
        <w:rPr>
          <w:rFonts w:ascii="Times New Roman" w:hAnsi="Times New Roman" w:cs="Times New Roman"/>
          <w:sz w:val="24"/>
          <w:szCs w:val="24"/>
        </w:rPr>
        <w:t>In the mobile phone sector, customer expectations, needs and desires are evolving and sophisticated technology will continue to be innovated and invented. Most mobile phone users are young, so it is essential to attract fresh generations as phone users are mostly young and to achieve a powerful market place to make them loyal. (</w:t>
      </w:r>
      <w:proofErr w:type="spellStart"/>
      <w:r w:rsidRPr="00B20E88">
        <w:rPr>
          <w:rFonts w:ascii="Times New Roman" w:hAnsi="Times New Roman" w:cs="Times New Roman"/>
          <w:sz w:val="24"/>
          <w:szCs w:val="24"/>
        </w:rPr>
        <w:t>Khundyz</w:t>
      </w:r>
      <w:proofErr w:type="spellEnd"/>
      <w:r w:rsidRPr="00B20E88">
        <w:rPr>
          <w:rFonts w:ascii="Times New Roman" w:hAnsi="Times New Roman" w:cs="Times New Roman"/>
          <w:sz w:val="24"/>
          <w:szCs w:val="24"/>
        </w:rPr>
        <w:t xml:space="preserve">, 2018). Like other developing countries, the mobile telecommunications industry in Bangladesh has become one of the fastest sectors with the appearance of a number of rivals, which in the last two to three years has dramatically increased the amount of mobile subscribers. The significant reduction in the cost of mobile phones and enhanced disposable income also made Bangladesh's customers choose their </w:t>
      </w:r>
      <w:r w:rsidRPr="00B20E88">
        <w:rPr>
          <w:rFonts w:ascii="Times New Roman" w:hAnsi="Times New Roman" w:cs="Times New Roman"/>
          <w:sz w:val="24"/>
          <w:szCs w:val="24"/>
        </w:rPr>
        <w:lastRenderedPageBreak/>
        <w:t xml:space="preserve">preferred mobile phones at a cheaper and cheaper cost. (Dr. </w:t>
      </w:r>
      <w:proofErr w:type="spellStart"/>
      <w:r w:rsidRPr="00B20E88">
        <w:rPr>
          <w:rFonts w:ascii="Times New Roman" w:hAnsi="Times New Roman" w:cs="Times New Roman"/>
          <w:sz w:val="24"/>
          <w:szCs w:val="24"/>
        </w:rPr>
        <w:t>Abul</w:t>
      </w:r>
      <w:proofErr w:type="spellEnd"/>
      <w:r w:rsidRPr="00B20E88">
        <w:rPr>
          <w:rFonts w:ascii="Times New Roman" w:hAnsi="Times New Roman" w:cs="Times New Roman"/>
          <w:sz w:val="24"/>
          <w:szCs w:val="24"/>
        </w:rPr>
        <w:t xml:space="preserve"> </w:t>
      </w:r>
      <w:proofErr w:type="spellStart"/>
      <w:r w:rsidRPr="00B20E88">
        <w:rPr>
          <w:rFonts w:ascii="Times New Roman" w:hAnsi="Times New Roman" w:cs="Times New Roman"/>
          <w:sz w:val="24"/>
          <w:szCs w:val="24"/>
        </w:rPr>
        <w:t>Kalam</w:t>
      </w:r>
      <w:proofErr w:type="spellEnd"/>
      <w:r w:rsidRPr="00B20E88">
        <w:rPr>
          <w:rFonts w:ascii="Times New Roman" w:hAnsi="Times New Roman" w:cs="Times New Roman"/>
          <w:sz w:val="24"/>
          <w:szCs w:val="24"/>
        </w:rPr>
        <w:t xml:space="preserve"> Azad &amp; </w:t>
      </w:r>
      <w:proofErr w:type="spellStart"/>
      <w:r w:rsidRPr="00B20E88">
        <w:rPr>
          <w:rFonts w:ascii="Times New Roman" w:hAnsi="Times New Roman" w:cs="Times New Roman"/>
          <w:sz w:val="24"/>
          <w:szCs w:val="24"/>
        </w:rPr>
        <w:t>Shamsher</w:t>
      </w:r>
      <w:proofErr w:type="spellEnd"/>
      <w:r w:rsidRPr="00B20E88">
        <w:rPr>
          <w:rFonts w:ascii="Times New Roman" w:hAnsi="Times New Roman" w:cs="Times New Roman"/>
          <w:sz w:val="24"/>
          <w:szCs w:val="24"/>
        </w:rPr>
        <w:t xml:space="preserve">, 2014). </w:t>
      </w:r>
    </w:p>
    <w:p w:rsidR="00B20E88" w:rsidRPr="00B20E88" w:rsidRDefault="00B20E88" w:rsidP="00DA5963">
      <w:pPr>
        <w:spacing w:line="360" w:lineRule="auto"/>
        <w:jc w:val="both"/>
        <w:rPr>
          <w:rFonts w:ascii="Times New Roman" w:hAnsi="Times New Roman" w:cs="Times New Roman"/>
          <w:sz w:val="24"/>
          <w:szCs w:val="24"/>
        </w:rPr>
      </w:pPr>
      <w:r w:rsidRPr="00B20E88">
        <w:rPr>
          <w:rFonts w:ascii="Times New Roman" w:hAnsi="Times New Roman" w:cs="Times New Roman"/>
          <w:sz w:val="24"/>
          <w:szCs w:val="24"/>
        </w:rPr>
        <w:t xml:space="preserve">Mobile phones are comparatively new, especially smartphones which have become our inseparable companions today </w:t>
      </w:r>
      <w:proofErr w:type="gramStart"/>
      <w:r w:rsidRPr="00B20E88">
        <w:rPr>
          <w:rFonts w:ascii="Times New Roman" w:hAnsi="Times New Roman" w:cs="Times New Roman"/>
          <w:sz w:val="24"/>
          <w:szCs w:val="24"/>
        </w:rPr>
        <w:t>( uSwitch.com</w:t>
      </w:r>
      <w:proofErr w:type="gramEnd"/>
      <w:r w:rsidRPr="00B20E88">
        <w:rPr>
          <w:rFonts w:ascii="Times New Roman" w:hAnsi="Times New Roman" w:cs="Times New Roman"/>
          <w:sz w:val="24"/>
          <w:szCs w:val="24"/>
        </w:rPr>
        <w:t xml:space="preserve">, 2019). Motorola published its first commercial mobile phone, known as the Motorola </w:t>
      </w:r>
      <w:proofErr w:type="spellStart"/>
      <w:r w:rsidRPr="00B20E88">
        <w:rPr>
          <w:rFonts w:ascii="Times New Roman" w:hAnsi="Times New Roman" w:cs="Times New Roman"/>
          <w:sz w:val="24"/>
          <w:szCs w:val="24"/>
        </w:rPr>
        <w:t>DynaTAC</w:t>
      </w:r>
      <w:proofErr w:type="spellEnd"/>
      <w:r w:rsidRPr="00B20E88">
        <w:rPr>
          <w:rFonts w:ascii="Times New Roman" w:hAnsi="Times New Roman" w:cs="Times New Roman"/>
          <w:sz w:val="24"/>
          <w:szCs w:val="24"/>
        </w:rPr>
        <w:t xml:space="preserve"> 8000X, in 1983. The handset provided 30 minutes speaking time, six hours standby, and was able to store 30 phone numbers</w:t>
      </w:r>
      <w:proofErr w:type="gramStart"/>
      <w:r w:rsidRPr="00B20E88">
        <w:rPr>
          <w:rFonts w:ascii="Times New Roman" w:hAnsi="Times New Roman" w:cs="Times New Roman"/>
          <w:sz w:val="24"/>
          <w:szCs w:val="24"/>
        </w:rPr>
        <w:t>..</w:t>
      </w:r>
      <w:proofErr w:type="gramEnd"/>
      <w:r w:rsidRPr="00B20E88">
        <w:rPr>
          <w:rFonts w:ascii="Times New Roman" w:hAnsi="Times New Roman" w:cs="Times New Roman"/>
          <w:sz w:val="24"/>
          <w:szCs w:val="24"/>
        </w:rPr>
        <w:t xml:space="preserve"> It also cost £2639 ($3995) (GOODWIN, 2019). </w:t>
      </w:r>
    </w:p>
    <w:p w:rsidR="00B20E88" w:rsidRPr="00B20E88" w:rsidRDefault="00B20E88" w:rsidP="00DA5963">
      <w:pPr>
        <w:spacing w:line="360" w:lineRule="auto"/>
        <w:jc w:val="both"/>
        <w:rPr>
          <w:rFonts w:ascii="Times New Roman" w:hAnsi="Times New Roman" w:cs="Times New Roman"/>
          <w:sz w:val="24"/>
          <w:szCs w:val="24"/>
        </w:rPr>
      </w:pPr>
      <w:r w:rsidRPr="00B20E88">
        <w:rPr>
          <w:rFonts w:ascii="Times New Roman" w:hAnsi="Times New Roman" w:cs="Times New Roman"/>
          <w:sz w:val="24"/>
          <w:szCs w:val="24"/>
        </w:rPr>
        <w:t xml:space="preserve">The first mobile phone service went through the town cell business in Bangladesh in 1993. That time expense of a mobile phone was </w:t>
      </w:r>
      <w:proofErr w:type="spellStart"/>
      <w:proofErr w:type="gramStart"/>
      <w:r w:rsidRPr="00B20E88">
        <w:rPr>
          <w:rFonts w:ascii="Times New Roman" w:hAnsi="Times New Roman" w:cs="Times New Roman"/>
          <w:sz w:val="24"/>
          <w:szCs w:val="24"/>
        </w:rPr>
        <w:t>a</w:t>
      </w:r>
      <w:proofErr w:type="spellEnd"/>
      <w:proofErr w:type="gramEnd"/>
      <w:r w:rsidRPr="00B20E88">
        <w:rPr>
          <w:rFonts w:ascii="Times New Roman" w:hAnsi="Times New Roman" w:cs="Times New Roman"/>
          <w:sz w:val="24"/>
          <w:szCs w:val="24"/>
        </w:rPr>
        <w:t xml:space="preserve"> enormous sum that was hard for </w:t>
      </w:r>
      <w:proofErr w:type="spellStart"/>
      <w:r w:rsidRPr="00B20E88">
        <w:rPr>
          <w:rFonts w:ascii="Times New Roman" w:hAnsi="Times New Roman" w:cs="Times New Roman"/>
          <w:sz w:val="24"/>
          <w:szCs w:val="24"/>
        </w:rPr>
        <w:t>a</w:t>
      </w:r>
      <w:proofErr w:type="spellEnd"/>
      <w:r w:rsidRPr="00B20E88">
        <w:rPr>
          <w:rFonts w:ascii="Times New Roman" w:hAnsi="Times New Roman" w:cs="Times New Roman"/>
          <w:sz w:val="24"/>
          <w:szCs w:val="24"/>
        </w:rPr>
        <w:t xml:space="preserve"> ordinary or middle-income individual to purchase a mobile phone, but now things are very much changing individuals can purchase phone according to their decisions as well as their brand preferences. </w:t>
      </w:r>
      <w:proofErr w:type="gramStart"/>
      <w:r w:rsidRPr="00B20E88">
        <w:rPr>
          <w:rFonts w:ascii="Times New Roman" w:hAnsi="Times New Roman" w:cs="Times New Roman"/>
          <w:sz w:val="24"/>
          <w:szCs w:val="24"/>
        </w:rPr>
        <w:t>An</w:t>
      </w:r>
      <w:proofErr w:type="gramEnd"/>
      <w:r w:rsidRPr="00B20E88">
        <w:rPr>
          <w:rFonts w:ascii="Times New Roman" w:hAnsi="Times New Roman" w:cs="Times New Roman"/>
          <w:sz w:val="24"/>
          <w:szCs w:val="24"/>
        </w:rPr>
        <w:t xml:space="preserve"> significant factor that marketers increase is that brand loyalty helps to lower the price of doing company, thus enhancing the profitability of both the brand and the company. This phenomenon results in free advertising through word of mouth. Brand faithful customers are the individuals who encourage your product. Loyal consumers will be the first to tell friends and family about their experiences regarded customer engagement as a precious organizational asset.  (</w:t>
      </w:r>
      <w:proofErr w:type="spellStart"/>
      <w:r w:rsidRPr="00B20E88">
        <w:rPr>
          <w:rFonts w:ascii="Times New Roman" w:hAnsi="Times New Roman" w:cs="Times New Roman"/>
          <w:sz w:val="24"/>
          <w:szCs w:val="24"/>
        </w:rPr>
        <w:t>Khundyz</w:t>
      </w:r>
      <w:proofErr w:type="spellEnd"/>
      <w:r w:rsidRPr="00B20E88">
        <w:rPr>
          <w:rFonts w:ascii="Times New Roman" w:hAnsi="Times New Roman" w:cs="Times New Roman"/>
          <w:sz w:val="24"/>
          <w:szCs w:val="24"/>
        </w:rPr>
        <w:t>, 2018).</w:t>
      </w:r>
    </w:p>
    <w:p w:rsidR="00B20E88" w:rsidRDefault="00B20E88" w:rsidP="00DA5963">
      <w:pPr>
        <w:spacing w:line="360" w:lineRule="auto"/>
        <w:rPr>
          <w:rFonts w:ascii="Times New Roman" w:hAnsi="Times New Roman" w:cs="Times New Roman"/>
          <w:b/>
          <w:sz w:val="32"/>
          <w:szCs w:val="32"/>
          <w:u w:val="single"/>
        </w:rPr>
      </w:pPr>
    </w:p>
    <w:p w:rsidR="00713E3E" w:rsidRPr="00DA5963" w:rsidRDefault="00713E3E" w:rsidP="00D564B8">
      <w:pPr>
        <w:pStyle w:val="Heading1"/>
        <w:rPr>
          <w:sz w:val="40"/>
          <w:szCs w:val="40"/>
        </w:rPr>
      </w:pPr>
      <w:bookmarkStart w:id="3" w:name="_Toc19054894"/>
      <w:bookmarkStart w:id="4" w:name="_Toc19102661"/>
      <w:r w:rsidRPr="00DA5963">
        <w:rPr>
          <w:sz w:val="40"/>
          <w:szCs w:val="40"/>
        </w:rPr>
        <w:t>Literature Review</w:t>
      </w:r>
      <w:bookmarkEnd w:id="3"/>
      <w:bookmarkEnd w:id="4"/>
    </w:p>
    <w:p w:rsidR="00C16C6E" w:rsidRDefault="00C16C6E" w:rsidP="00713E3E">
      <w:pPr>
        <w:spacing w:line="360" w:lineRule="auto"/>
        <w:jc w:val="both"/>
        <w:rPr>
          <w:rFonts w:ascii="Times New Roman" w:hAnsi="Times New Roman" w:cs="Times New Roman"/>
          <w:b/>
          <w:sz w:val="24"/>
          <w:szCs w:val="24"/>
        </w:rPr>
      </w:pPr>
    </w:p>
    <w:p w:rsidR="00F70C5E" w:rsidRPr="00DA5963" w:rsidRDefault="00DA5963" w:rsidP="00D564B8">
      <w:pPr>
        <w:pStyle w:val="Heading2"/>
        <w:rPr>
          <w:sz w:val="32"/>
          <w:szCs w:val="32"/>
        </w:rPr>
      </w:pPr>
      <w:bookmarkStart w:id="5" w:name="_Toc19054895"/>
      <w:bookmarkStart w:id="6" w:name="_Toc19102662"/>
      <w:r>
        <w:rPr>
          <w:sz w:val="32"/>
          <w:szCs w:val="32"/>
        </w:rPr>
        <w:t xml:space="preserve">1.1 </w:t>
      </w:r>
      <w:r w:rsidR="00F70C5E" w:rsidRPr="00DA5963">
        <w:rPr>
          <w:sz w:val="32"/>
          <w:szCs w:val="32"/>
        </w:rPr>
        <w:t>Brand Experience</w:t>
      </w:r>
      <w:bookmarkEnd w:id="5"/>
      <w:bookmarkEnd w:id="6"/>
    </w:p>
    <w:p w:rsidR="005B6CFB" w:rsidRDefault="00B4264C" w:rsidP="005B6CFB">
      <w:pPr>
        <w:spacing w:line="360" w:lineRule="auto"/>
        <w:jc w:val="both"/>
        <w:rPr>
          <w:rFonts w:ascii="Times New Roman" w:hAnsi="Times New Roman" w:cs="Times New Roman"/>
          <w:sz w:val="24"/>
          <w:szCs w:val="24"/>
        </w:rPr>
      </w:pPr>
      <w:r w:rsidRPr="00B4264C">
        <w:rPr>
          <w:rFonts w:ascii="Times New Roman" w:hAnsi="Times New Roman" w:cs="Times New Roman"/>
          <w:sz w:val="24"/>
          <w:szCs w:val="24"/>
        </w:rPr>
        <w:t>Traditionally, marketing has concentrated on the physical elements of products and services such as functionality, cost, accessibility or quality</w:t>
      </w:r>
      <w:r>
        <w:rPr>
          <w:rFonts w:ascii="Times New Roman" w:hAnsi="Times New Roman" w:cs="Times New Roman"/>
          <w:sz w:val="24"/>
          <w:szCs w:val="24"/>
        </w:rPr>
        <w:t xml:space="preserve"> </w:t>
      </w:r>
      <w:sdt>
        <w:sdtPr>
          <w:rPr>
            <w:rFonts w:ascii="Times New Roman" w:hAnsi="Times New Roman" w:cs="Times New Roman"/>
            <w:sz w:val="24"/>
            <w:szCs w:val="24"/>
          </w:rPr>
          <w:id w:val="-2113889913"/>
          <w:citation/>
        </w:sdtPr>
        <w:sdtEndPr/>
        <w:sdtContent>
          <w:r w:rsidR="00A57FA4">
            <w:rPr>
              <w:rFonts w:ascii="Times New Roman" w:hAnsi="Times New Roman" w:cs="Times New Roman"/>
              <w:sz w:val="24"/>
              <w:szCs w:val="24"/>
            </w:rPr>
            <w:fldChar w:fldCharType="begin"/>
          </w:r>
          <w:r w:rsidR="00A57FA4">
            <w:rPr>
              <w:rFonts w:ascii="Times New Roman" w:hAnsi="Times New Roman" w:cs="Times New Roman"/>
              <w:sz w:val="24"/>
              <w:szCs w:val="24"/>
            </w:rPr>
            <w:instrText xml:space="preserve"> CITATION Mas06 \l 1033 </w:instrText>
          </w:r>
          <w:r w:rsidR="00A57FA4">
            <w:rPr>
              <w:rFonts w:ascii="Times New Roman" w:hAnsi="Times New Roman" w:cs="Times New Roman"/>
              <w:sz w:val="24"/>
              <w:szCs w:val="24"/>
            </w:rPr>
            <w:fldChar w:fldCharType="separate"/>
          </w:r>
          <w:r w:rsidR="00C33AA3" w:rsidRPr="00C33AA3">
            <w:rPr>
              <w:rFonts w:ascii="Times New Roman" w:hAnsi="Times New Roman" w:cs="Times New Roman"/>
              <w:noProof/>
              <w:sz w:val="24"/>
              <w:szCs w:val="24"/>
            </w:rPr>
            <w:t>(Mascarenhas, 2006)</w:t>
          </w:r>
          <w:r w:rsidR="00A57FA4">
            <w:rPr>
              <w:rFonts w:ascii="Times New Roman" w:hAnsi="Times New Roman" w:cs="Times New Roman"/>
              <w:sz w:val="24"/>
              <w:szCs w:val="24"/>
            </w:rPr>
            <w:fldChar w:fldCharType="end"/>
          </w:r>
        </w:sdtContent>
      </w:sdt>
      <w:r w:rsidR="00A57FA4">
        <w:rPr>
          <w:rFonts w:ascii="Times New Roman" w:hAnsi="Times New Roman" w:cs="Times New Roman"/>
          <w:sz w:val="24"/>
          <w:szCs w:val="24"/>
        </w:rPr>
        <w:t>.</w:t>
      </w:r>
      <w:r w:rsidRPr="00B4264C">
        <w:t xml:space="preserve"> </w:t>
      </w:r>
      <w:r w:rsidR="00B61031">
        <w:rPr>
          <w:rFonts w:ascii="Times New Roman" w:hAnsi="Times New Roman" w:cs="Times New Roman"/>
          <w:sz w:val="24"/>
          <w:szCs w:val="24"/>
        </w:rPr>
        <w:t>F</w:t>
      </w:r>
      <w:r w:rsidRPr="00B4264C">
        <w:rPr>
          <w:rFonts w:ascii="Times New Roman" w:hAnsi="Times New Roman" w:cs="Times New Roman"/>
          <w:sz w:val="24"/>
          <w:szCs w:val="24"/>
        </w:rPr>
        <w:t xml:space="preserve">ew years ago, marketing researchers started to point out that marketing should change its focus and take into account other components, such as relationship leadership and </w:t>
      </w:r>
      <w:r>
        <w:rPr>
          <w:rFonts w:ascii="Times New Roman" w:hAnsi="Times New Roman" w:cs="Times New Roman"/>
          <w:sz w:val="24"/>
          <w:szCs w:val="24"/>
        </w:rPr>
        <w:t>value creation</w:t>
      </w:r>
      <w:r w:rsidR="00A57FA4" w:rsidRPr="00A57FA4">
        <w:rPr>
          <w:rFonts w:ascii="Times New Roman" w:hAnsi="Times New Roman" w:cs="Times New Roman"/>
          <w:sz w:val="24"/>
          <w:szCs w:val="24"/>
        </w:rPr>
        <w:t xml:space="preserve"> </w:t>
      </w:r>
      <w:sdt>
        <w:sdtPr>
          <w:rPr>
            <w:rFonts w:ascii="Times New Roman" w:hAnsi="Times New Roman" w:cs="Times New Roman"/>
            <w:sz w:val="24"/>
            <w:szCs w:val="24"/>
          </w:rPr>
          <w:id w:val="-1780180752"/>
          <w:citation/>
        </w:sdtPr>
        <w:sdtEndPr/>
        <w:sdtContent>
          <w:r w:rsidR="00A57FA4">
            <w:rPr>
              <w:rFonts w:ascii="Times New Roman" w:hAnsi="Times New Roman" w:cs="Times New Roman"/>
              <w:sz w:val="24"/>
              <w:szCs w:val="24"/>
            </w:rPr>
            <w:fldChar w:fldCharType="begin"/>
          </w:r>
          <w:r w:rsidR="00A57FA4">
            <w:rPr>
              <w:rFonts w:ascii="Times New Roman" w:hAnsi="Times New Roman" w:cs="Times New Roman"/>
              <w:sz w:val="24"/>
              <w:szCs w:val="24"/>
            </w:rPr>
            <w:instrText xml:space="preserve"> CITATION Ori11 \l 1033 </w:instrText>
          </w:r>
          <w:r w:rsidR="00A57FA4">
            <w:rPr>
              <w:rFonts w:ascii="Times New Roman" w:hAnsi="Times New Roman" w:cs="Times New Roman"/>
              <w:sz w:val="24"/>
              <w:szCs w:val="24"/>
            </w:rPr>
            <w:fldChar w:fldCharType="separate"/>
          </w:r>
          <w:r w:rsidR="00C33AA3" w:rsidRPr="00C33AA3">
            <w:rPr>
              <w:rFonts w:ascii="Times New Roman" w:hAnsi="Times New Roman" w:cs="Times New Roman"/>
              <w:noProof/>
              <w:sz w:val="24"/>
              <w:szCs w:val="24"/>
            </w:rPr>
            <w:t>(Oriol Iglesias, 2011)</w:t>
          </w:r>
          <w:r w:rsidR="00A57FA4">
            <w:rPr>
              <w:rFonts w:ascii="Times New Roman" w:hAnsi="Times New Roman" w:cs="Times New Roman"/>
              <w:sz w:val="24"/>
              <w:szCs w:val="24"/>
            </w:rPr>
            <w:fldChar w:fldCharType="end"/>
          </w:r>
        </w:sdtContent>
      </w:sdt>
      <w:r w:rsidR="00713E3E">
        <w:rPr>
          <w:rFonts w:ascii="Times New Roman" w:hAnsi="Times New Roman" w:cs="Times New Roman"/>
          <w:sz w:val="24"/>
          <w:szCs w:val="24"/>
        </w:rPr>
        <w:t>.</w:t>
      </w:r>
      <w:r w:rsidRPr="00B4264C">
        <w:t xml:space="preserve"> </w:t>
      </w:r>
      <w:r w:rsidRPr="00B4264C">
        <w:rPr>
          <w:rFonts w:ascii="Times New Roman" w:hAnsi="Times New Roman" w:cs="Times New Roman"/>
          <w:sz w:val="24"/>
          <w:szCs w:val="24"/>
        </w:rPr>
        <w:t>In creating brand loyalty and attaining company sustainability, brand experiences are essential</w:t>
      </w:r>
      <w:r w:rsidR="00834CDC" w:rsidRPr="007E16D8">
        <w:rPr>
          <w:rFonts w:ascii="Times New Roman" w:hAnsi="Times New Roman" w:cs="Times New Roman"/>
          <w:sz w:val="24"/>
          <w:szCs w:val="24"/>
        </w:rPr>
        <w:t>.</w:t>
      </w:r>
      <w:r w:rsidR="00626CC2" w:rsidRPr="00626CC2">
        <w:t xml:space="preserve"> </w:t>
      </w:r>
      <w:r w:rsidR="00626CC2" w:rsidRPr="00626CC2">
        <w:rPr>
          <w:rFonts w:ascii="Times New Roman" w:hAnsi="Times New Roman" w:cs="Times New Roman"/>
          <w:sz w:val="24"/>
          <w:szCs w:val="24"/>
        </w:rPr>
        <w:t xml:space="preserve">Business efficiency is affected by customer loyalty directly through buying </w:t>
      </w:r>
      <w:r w:rsidR="000F5D3F" w:rsidRPr="00626CC2">
        <w:rPr>
          <w:rFonts w:ascii="Times New Roman" w:hAnsi="Times New Roman" w:cs="Times New Roman"/>
          <w:sz w:val="24"/>
          <w:szCs w:val="24"/>
        </w:rPr>
        <w:t>behavior</w:t>
      </w:r>
      <w:r w:rsidR="00626CC2" w:rsidRPr="00626CC2">
        <w:rPr>
          <w:rFonts w:ascii="Times New Roman" w:hAnsi="Times New Roman" w:cs="Times New Roman"/>
          <w:sz w:val="24"/>
          <w:szCs w:val="24"/>
        </w:rPr>
        <w:t>, as well as indirectly through a brand approach</w:t>
      </w:r>
      <w:r w:rsidR="00834CDC" w:rsidRPr="007E16D8">
        <w:rPr>
          <w:rFonts w:ascii="Times New Roman" w:hAnsi="Times New Roman" w:cs="Times New Roman"/>
          <w:sz w:val="24"/>
          <w:szCs w:val="24"/>
        </w:rPr>
        <w:t xml:space="preserve"> </w:t>
      </w:r>
      <w:sdt>
        <w:sdtPr>
          <w:rPr>
            <w:rFonts w:ascii="Times New Roman" w:hAnsi="Times New Roman" w:cs="Times New Roman"/>
            <w:sz w:val="24"/>
            <w:szCs w:val="24"/>
          </w:rPr>
          <w:id w:val="736440001"/>
          <w:citation/>
        </w:sdtPr>
        <w:sdtEndPr/>
        <w:sdtContent>
          <w:r w:rsidR="007E16D8" w:rsidRPr="007E16D8">
            <w:rPr>
              <w:rFonts w:ascii="Times New Roman" w:hAnsi="Times New Roman" w:cs="Times New Roman"/>
              <w:sz w:val="24"/>
              <w:szCs w:val="24"/>
            </w:rPr>
            <w:fldChar w:fldCharType="begin"/>
          </w:r>
          <w:r w:rsidR="00CF3412">
            <w:rPr>
              <w:rFonts w:ascii="Times New Roman" w:hAnsi="Times New Roman" w:cs="Times New Roman"/>
              <w:sz w:val="24"/>
              <w:szCs w:val="24"/>
            </w:rPr>
            <w:instrText xml:space="preserve">CITATION Chu18 \l 1033 </w:instrText>
          </w:r>
          <w:r w:rsidR="007E16D8" w:rsidRPr="007E16D8">
            <w:rPr>
              <w:rFonts w:ascii="Times New Roman" w:hAnsi="Times New Roman" w:cs="Times New Roman"/>
              <w:sz w:val="24"/>
              <w:szCs w:val="24"/>
            </w:rPr>
            <w:fldChar w:fldCharType="separate"/>
          </w:r>
          <w:r w:rsidR="00C33AA3" w:rsidRPr="00C33AA3">
            <w:rPr>
              <w:rFonts w:ascii="Times New Roman" w:hAnsi="Times New Roman" w:cs="Times New Roman"/>
              <w:noProof/>
              <w:sz w:val="24"/>
              <w:szCs w:val="24"/>
            </w:rPr>
            <w:t>(Chuan Huat Ong &amp; Ramayah, 2018)</w:t>
          </w:r>
          <w:r w:rsidR="007E16D8" w:rsidRPr="007E16D8">
            <w:rPr>
              <w:rFonts w:ascii="Times New Roman" w:hAnsi="Times New Roman" w:cs="Times New Roman"/>
              <w:sz w:val="24"/>
              <w:szCs w:val="24"/>
            </w:rPr>
            <w:fldChar w:fldCharType="end"/>
          </w:r>
        </w:sdtContent>
      </w:sdt>
      <w:r w:rsidR="007E16D8" w:rsidRPr="007E16D8">
        <w:rPr>
          <w:rFonts w:ascii="Times New Roman" w:hAnsi="Times New Roman" w:cs="Times New Roman"/>
          <w:sz w:val="24"/>
          <w:szCs w:val="24"/>
        </w:rPr>
        <w:t xml:space="preserve">. </w:t>
      </w:r>
      <w:r w:rsidR="007E16D8">
        <w:rPr>
          <w:rFonts w:ascii="Times New Roman" w:hAnsi="Times New Roman" w:cs="Times New Roman"/>
          <w:sz w:val="24"/>
          <w:szCs w:val="24"/>
        </w:rPr>
        <w:t>“</w:t>
      </w:r>
      <w:r w:rsidR="007E16D8" w:rsidRPr="007E16D8">
        <w:rPr>
          <w:rFonts w:ascii="Times New Roman" w:hAnsi="Times New Roman" w:cs="Times New Roman"/>
          <w:sz w:val="24"/>
          <w:szCs w:val="24"/>
        </w:rPr>
        <w:t xml:space="preserve">Brand experience is </w:t>
      </w:r>
      <w:r w:rsidR="007E16D8" w:rsidRPr="007E16D8">
        <w:rPr>
          <w:rFonts w:ascii="Times New Roman" w:hAnsi="Times New Roman" w:cs="Times New Roman"/>
          <w:sz w:val="24"/>
          <w:szCs w:val="24"/>
        </w:rPr>
        <w:lastRenderedPageBreak/>
        <w:t xml:space="preserve">conceptualized as sensations, feelings, cognitions, and behavioral responses evoked by brand-related stimuli that are part of a brand’s </w:t>
      </w:r>
      <w:r w:rsidR="007E16D8">
        <w:rPr>
          <w:rFonts w:ascii="Times New Roman" w:hAnsi="Times New Roman" w:cs="Times New Roman"/>
          <w:sz w:val="24"/>
          <w:szCs w:val="24"/>
        </w:rPr>
        <w:t xml:space="preserve">design and identity, packaging, </w:t>
      </w:r>
      <w:r w:rsidR="007E16D8" w:rsidRPr="007E16D8">
        <w:rPr>
          <w:rFonts w:ascii="Times New Roman" w:hAnsi="Times New Roman" w:cs="Times New Roman"/>
          <w:sz w:val="24"/>
          <w:szCs w:val="24"/>
        </w:rPr>
        <w:t>communications, and environments. The authors distinguish several experience dimensions and construct a brand experience scale that includes four dimensions: sensory, affective, intellectual, and behavioral</w:t>
      </w:r>
      <w:r w:rsidR="00022B46">
        <w:rPr>
          <w:rFonts w:ascii="Times New Roman" w:hAnsi="Times New Roman" w:cs="Times New Roman"/>
          <w:sz w:val="24"/>
          <w:szCs w:val="24"/>
        </w:rPr>
        <w:t>.</w:t>
      </w:r>
      <w:r w:rsidR="000960D6">
        <w:rPr>
          <w:rFonts w:ascii="Times New Roman" w:hAnsi="Times New Roman" w:cs="Times New Roman"/>
          <w:sz w:val="24"/>
          <w:szCs w:val="24"/>
        </w:rPr>
        <w:t xml:space="preserve"> </w:t>
      </w:r>
      <w:r w:rsidR="00022B46">
        <w:rPr>
          <w:rFonts w:ascii="Times New Roman" w:hAnsi="Times New Roman" w:cs="Times New Roman"/>
          <w:sz w:val="24"/>
          <w:szCs w:val="24"/>
        </w:rPr>
        <w:t>W</w:t>
      </w:r>
      <w:r w:rsidR="000960D6" w:rsidRPr="000960D6">
        <w:rPr>
          <w:rFonts w:ascii="Times New Roman" w:hAnsi="Times New Roman" w:cs="Times New Roman"/>
          <w:sz w:val="24"/>
          <w:szCs w:val="24"/>
        </w:rPr>
        <w:t>e conceptualize brand experience as subjective, internal consumer responses (sensations, feelings, and cognitions) and behavioral responses evoked by brand-related stimuli that are part of a brand’s design and identity, packaging, communications, and environments</w:t>
      </w:r>
      <w:r w:rsidR="00022B46">
        <w:rPr>
          <w:rFonts w:ascii="Times New Roman" w:hAnsi="Times New Roman" w:cs="Times New Roman"/>
          <w:sz w:val="24"/>
          <w:szCs w:val="24"/>
        </w:rPr>
        <w:t>”</w:t>
      </w:r>
      <w:sdt>
        <w:sdtPr>
          <w:rPr>
            <w:rFonts w:ascii="Times New Roman" w:hAnsi="Times New Roman" w:cs="Times New Roman"/>
            <w:sz w:val="24"/>
            <w:szCs w:val="24"/>
          </w:rPr>
          <w:id w:val="-1874302282"/>
          <w:citation/>
        </w:sdtPr>
        <w:sdtEndPr/>
        <w:sdtContent>
          <w:r w:rsidR="00022B46">
            <w:rPr>
              <w:rFonts w:ascii="Times New Roman" w:hAnsi="Times New Roman" w:cs="Times New Roman"/>
              <w:sz w:val="24"/>
              <w:szCs w:val="24"/>
            </w:rPr>
            <w:fldChar w:fldCharType="begin"/>
          </w:r>
          <w:r w:rsidR="00B12540">
            <w:rPr>
              <w:rFonts w:ascii="Times New Roman" w:hAnsi="Times New Roman" w:cs="Times New Roman"/>
              <w:sz w:val="24"/>
              <w:szCs w:val="24"/>
            </w:rPr>
            <w:instrText xml:space="preserve">CITATION JJo09 \l 1033 </w:instrText>
          </w:r>
          <w:r w:rsidR="00022B46">
            <w:rPr>
              <w:rFonts w:ascii="Times New Roman" w:hAnsi="Times New Roman" w:cs="Times New Roman"/>
              <w:sz w:val="24"/>
              <w:szCs w:val="24"/>
            </w:rPr>
            <w:fldChar w:fldCharType="separate"/>
          </w:r>
          <w:r w:rsidR="00C33AA3">
            <w:rPr>
              <w:rFonts w:ascii="Times New Roman" w:hAnsi="Times New Roman" w:cs="Times New Roman"/>
              <w:noProof/>
              <w:sz w:val="24"/>
              <w:szCs w:val="24"/>
            </w:rPr>
            <w:t xml:space="preserve"> </w:t>
          </w:r>
          <w:r w:rsidR="00C33AA3" w:rsidRPr="00C33AA3">
            <w:rPr>
              <w:rFonts w:ascii="Times New Roman" w:hAnsi="Times New Roman" w:cs="Times New Roman"/>
              <w:noProof/>
              <w:sz w:val="24"/>
              <w:szCs w:val="24"/>
            </w:rPr>
            <w:t>(Brakus, Schmitt, &amp; Zarantonello, 2009)</w:t>
          </w:r>
          <w:r w:rsidR="00022B46">
            <w:rPr>
              <w:rFonts w:ascii="Times New Roman" w:hAnsi="Times New Roman" w:cs="Times New Roman"/>
              <w:sz w:val="24"/>
              <w:szCs w:val="24"/>
            </w:rPr>
            <w:fldChar w:fldCharType="end"/>
          </w:r>
        </w:sdtContent>
      </w:sdt>
      <w:r w:rsidR="00022B46">
        <w:rPr>
          <w:rFonts w:ascii="Times New Roman" w:hAnsi="Times New Roman" w:cs="Times New Roman"/>
          <w:sz w:val="24"/>
          <w:szCs w:val="24"/>
        </w:rPr>
        <w:t>.</w:t>
      </w:r>
      <w:r w:rsidR="00022B46" w:rsidRPr="00022B46">
        <w:rPr>
          <w:rFonts w:ascii="Helvetica" w:hAnsi="Helvetica"/>
          <w:color w:val="535763"/>
          <w:shd w:val="clear" w:color="auto" w:fill="FFFFFF"/>
        </w:rPr>
        <w:t xml:space="preserve"> </w:t>
      </w:r>
      <w:r w:rsidR="00022B46">
        <w:rPr>
          <w:rFonts w:ascii="Times New Roman" w:hAnsi="Times New Roman" w:cs="Times New Roman"/>
          <w:sz w:val="24"/>
          <w:szCs w:val="24"/>
        </w:rPr>
        <w:t>Brand experience is a tool which help to</w:t>
      </w:r>
      <w:r w:rsidR="00022B46" w:rsidRPr="00022B46">
        <w:rPr>
          <w:rFonts w:ascii="Times New Roman" w:hAnsi="Times New Roman" w:cs="Times New Roman"/>
          <w:sz w:val="24"/>
          <w:szCs w:val="24"/>
        </w:rPr>
        <w:t xml:space="preserve"> </w:t>
      </w:r>
      <w:r w:rsidR="00022B46">
        <w:rPr>
          <w:rFonts w:ascii="Times New Roman" w:hAnsi="Times New Roman" w:cs="Times New Roman"/>
          <w:sz w:val="24"/>
          <w:szCs w:val="24"/>
        </w:rPr>
        <w:t xml:space="preserve">develop </w:t>
      </w:r>
      <w:r w:rsidR="00022B46" w:rsidRPr="00022B46">
        <w:rPr>
          <w:rFonts w:ascii="Times New Roman" w:hAnsi="Times New Roman" w:cs="Times New Roman"/>
          <w:sz w:val="24"/>
          <w:szCs w:val="24"/>
        </w:rPr>
        <w:t xml:space="preserve">customer awareness and </w:t>
      </w:r>
      <w:r w:rsidR="00022B46">
        <w:rPr>
          <w:rFonts w:ascii="Times New Roman" w:hAnsi="Times New Roman" w:cs="Times New Roman"/>
          <w:sz w:val="24"/>
          <w:szCs w:val="24"/>
        </w:rPr>
        <w:t>build</w:t>
      </w:r>
      <w:r w:rsidR="00022B46" w:rsidRPr="00022B46">
        <w:rPr>
          <w:rFonts w:ascii="Times New Roman" w:hAnsi="Times New Roman" w:cs="Times New Roman"/>
          <w:sz w:val="24"/>
          <w:szCs w:val="24"/>
        </w:rPr>
        <w:t xml:space="preserve"> brand-faithful </w:t>
      </w:r>
      <w:r w:rsidR="00022B46">
        <w:rPr>
          <w:rFonts w:ascii="Times New Roman" w:hAnsi="Times New Roman" w:cs="Times New Roman"/>
          <w:sz w:val="24"/>
          <w:szCs w:val="24"/>
        </w:rPr>
        <w:t xml:space="preserve">consumers. </w:t>
      </w:r>
      <w:r w:rsidR="005B6CFB" w:rsidRPr="005B6CFB">
        <w:rPr>
          <w:rFonts w:ascii="Times New Roman" w:hAnsi="Times New Roman" w:cs="Times New Roman"/>
          <w:sz w:val="24"/>
          <w:szCs w:val="24"/>
        </w:rPr>
        <w:t xml:space="preserve">Brand experience is </w:t>
      </w:r>
      <w:r w:rsidR="005B6CFB">
        <w:rPr>
          <w:rFonts w:ascii="Times New Roman" w:hAnsi="Times New Roman" w:cs="Times New Roman"/>
          <w:sz w:val="24"/>
          <w:szCs w:val="24"/>
        </w:rPr>
        <w:t xml:space="preserve">one kind </w:t>
      </w:r>
      <w:r w:rsidR="005B6CFB" w:rsidRPr="005B6CFB">
        <w:rPr>
          <w:rFonts w:ascii="Times New Roman" w:hAnsi="Times New Roman" w:cs="Times New Roman"/>
          <w:sz w:val="24"/>
          <w:szCs w:val="24"/>
        </w:rPr>
        <w:t xml:space="preserve">of experiential marketing that includes a holistic set of conditions </w:t>
      </w:r>
      <w:r w:rsidR="00D77ACE">
        <w:rPr>
          <w:rFonts w:ascii="Times New Roman" w:hAnsi="Times New Roman" w:cs="Times New Roman"/>
          <w:sz w:val="24"/>
          <w:szCs w:val="24"/>
        </w:rPr>
        <w:t>which is developed by a company f</w:t>
      </w:r>
      <w:r w:rsidR="005B6CFB" w:rsidRPr="005B6CFB">
        <w:rPr>
          <w:rFonts w:ascii="Times New Roman" w:hAnsi="Times New Roman" w:cs="Times New Roman"/>
          <w:sz w:val="24"/>
          <w:szCs w:val="24"/>
        </w:rPr>
        <w:t>o</w:t>
      </w:r>
      <w:r w:rsidR="00D77ACE">
        <w:rPr>
          <w:rFonts w:ascii="Times New Roman" w:hAnsi="Times New Roman" w:cs="Times New Roman"/>
          <w:sz w:val="24"/>
          <w:szCs w:val="24"/>
        </w:rPr>
        <w:t>r influencing</w:t>
      </w:r>
      <w:r w:rsidR="005B6CFB" w:rsidRPr="005B6CFB">
        <w:rPr>
          <w:rFonts w:ascii="Times New Roman" w:hAnsi="Times New Roman" w:cs="Times New Roman"/>
          <w:sz w:val="24"/>
          <w:szCs w:val="24"/>
        </w:rPr>
        <w:t xml:space="preserve"> the feeling </w:t>
      </w:r>
      <w:r w:rsidR="00D77ACE">
        <w:rPr>
          <w:rFonts w:ascii="Times New Roman" w:hAnsi="Times New Roman" w:cs="Times New Roman"/>
          <w:sz w:val="24"/>
          <w:szCs w:val="24"/>
        </w:rPr>
        <w:t xml:space="preserve">of </w:t>
      </w:r>
      <w:r w:rsidR="005B6CFB" w:rsidRPr="005B6CFB">
        <w:rPr>
          <w:rFonts w:ascii="Times New Roman" w:hAnsi="Times New Roman" w:cs="Times New Roman"/>
          <w:sz w:val="24"/>
          <w:szCs w:val="24"/>
        </w:rPr>
        <w:t>a customer has about a company name</w:t>
      </w:r>
      <w:r w:rsidR="00D77ACE">
        <w:rPr>
          <w:rFonts w:ascii="Times New Roman" w:hAnsi="Times New Roman" w:cs="Times New Roman"/>
          <w:sz w:val="24"/>
          <w:szCs w:val="24"/>
        </w:rPr>
        <w:t xml:space="preserve"> or product</w:t>
      </w:r>
      <w:r w:rsidR="005B6CFB" w:rsidRPr="005B6CFB">
        <w:rPr>
          <w:rFonts w:ascii="Times New Roman" w:hAnsi="Times New Roman" w:cs="Times New Roman"/>
          <w:sz w:val="24"/>
          <w:szCs w:val="24"/>
        </w:rPr>
        <w:t xml:space="preserve">. </w:t>
      </w:r>
      <w:r w:rsidR="00AB4ED3">
        <w:rPr>
          <w:rFonts w:ascii="Times New Roman" w:hAnsi="Times New Roman" w:cs="Times New Roman"/>
          <w:sz w:val="24"/>
          <w:szCs w:val="24"/>
        </w:rPr>
        <w:t>Company must</w:t>
      </w:r>
      <w:r w:rsidR="005B6CFB" w:rsidRPr="005B6CFB">
        <w:rPr>
          <w:rFonts w:ascii="Times New Roman" w:hAnsi="Times New Roman" w:cs="Times New Roman"/>
          <w:sz w:val="24"/>
          <w:szCs w:val="24"/>
        </w:rPr>
        <w:t xml:space="preserve"> </w:t>
      </w:r>
      <w:r w:rsidR="00AB4ED3">
        <w:rPr>
          <w:rFonts w:ascii="Times New Roman" w:hAnsi="Times New Roman" w:cs="Times New Roman"/>
          <w:sz w:val="24"/>
          <w:szCs w:val="24"/>
        </w:rPr>
        <w:t xml:space="preserve">develop a relationship </w:t>
      </w:r>
      <w:r w:rsidR="005B6CFB" w:rsidRPr="005B6CFB">
        <w:rPr>
          <w:rFonts w:ascii="Times New Roman" w:hAnsi="Times New Roman" w:cs="Times New Roman"/>
          <w:sz w:val="24"/>
          <w:szCs w:val="24"/>
        </w:rPr>
        <w:t>between the brand</w:t>
      </w:r>
      <w:r w:rsidR="00AB4ED3">
        <w:rPr>
          <w:rFonts w:ascii="Times New Roman" w:hAnsi="Times New Roman" w:cs="Times New Roman"/>
          <w:sz w:val="24"/>
          <w:szCs w:val="24"/>
        </w:rPr>
        <w:t xml:space="preserve"> and a specific need or emotion of consumer. </w:t>
      </w:r>
    </w:p>
    <w:p w:rsidR="00C16C6E" w:rsidRDefault="00C16C6E" w:rsidP="005B6CFB">
      <w:pPr>
        <w:spacing w:line="360" w:lineRule="auto"/>
        <w:jc w:val="both"/>
        <w:rPr>
          <w:rFonts w:ascii="Times New Roman" w:hAnsi="Times New Roman" w:cs="Times New Roman"/>
          <w:sz w:val="24"/>
          <w:szCs w:val="24"/>
        </w:rPr>
      </w:pPr>
    </w:p>
    <w:p w:rsidR="00C16C6E" w:rsidRDefault="00C16C6E" w:rsidP="005B6CFB">
      <w:pPr>
        <w:spacing w:line="360" w:lineRule="auto"/>
        <w:jc w:val="both"/>
        <w:rPr>
          <w:rFonts w:ascii="Times New Roman" w:hAnsi="Times New Roman" w:cs="Times New Roman"/>
          <w:b/>
          <w:sz w:val="24"/>
          <w:szCs w:val="24"/>
        </w:rPr>
      </w:pPr>
    </w:p>
    <w:p w:rsidR="00C16C6E" w:rsidRDefault="00C16C6E" w:rsidP="005B6CFB">
      <w:pPr>
        <w:spacing w:line="360" w:lineRule="auto"/>
        <w:jc w:val="both"/>
        <w:rPr>
          <w:rFonts w:ascii="Times New Roman" w:hAnsi="Times New Roman" w:cs="Times New Roman"/>
          <w:b/>
          <w:sz w:val="24"/>
          <w:szCs w:val="24"/>
        </w:rPr>
      </w:pPr>
    </w:p>
    <w:p w:rsidR="00C16C6E" w:rsidRDefault="00C16C6E" w:rsidP="005B6CFB">
      <w:pPr>
        <w:spacing w:line="360" w:lineRule="auto"/>
        <w:jc w:val="both"/>
        <w:rPr>
          <w:rFonts w:ascii="Times New Roman" w:hAnsi="Times New Roman" w:cs="Times New Roman"/>
          <w:b/>
          <w:sz w:val="24"/>
          <w:szCs w:val="24"/>
        </w:rPr>
      </w:pPr>
    </w:p>
    <w:p w:rsidR="00713E3E" w:rsidRPr="00DA5963" w:rsidRDefault="00DA5963" w:rsidP="00D564B8">
      <w:pPr>
        <w:pStyle w:val="Heading2"/>
        <w:rPr>
          <w:sz w:val="32"/>
          <w:szCs w:val="32"/>
        </w:rPr>
      </w:pPr>
      <w:bookmarkStart w:id="7" w:name="_Toc19054896"/>
      <w:bookmarkStart w:id="8" w:name="_Toc19102663"/>
      <w:r w:rsidRPr="00DA5963">
        <w:rPr>
          <w:sz w:val="32"/>
          <w:szCs w:val="32"/>
        </w:rPr>
        <w:t xml:space="preserve">1.2 </w:t>
      </w:r>
      <w:r w:rsidR="0010072C" w:rsidRPr="00DA5963">
        <w:rPr>
          <w:sz w:val="32"/>
          <w:szCs w:val="32"/>
        </w:rPr>
        <w:t xml:space="preserve">Product </w:t>
      </w:r>
      <w:r w:rsidR="00C16C6E" w:rsidRPr="00DA5963">
        <w:rPr>
          <w:sz w:val="32"/>
          <w:szCs w:val="32"/>
        </w:rPr>
        <w:t>Involvement</w:t>
      </w:r>
      <w:bookmarkEnd w:id="7"/>
      <w:bookmarkEnd w:id="8"/>
    </w:p>
    <w:p w:rsidR="00C16C6E" w:rsidRDefault="00C16C6E" w:rsidP="00F57D95">
      <w:pPr>
        <w:spacing w:line="360" w:lineRule="auto"/>
        <w:jc w:val="both"/>
        <w:rPr>
          <w:rFonts w:ascii="Times New Roman" w:hAnsi="Times New Roman" w:cs="Times New Roman"/>
          <w:sz w:val="24"/>
          <w:szCs w:val="24"/>
        </w:rPr>
      </w:pPr>
    </w:p>
    <w:p w:rsidR="00F57D95" w:rsidRDefault="0059481B" w:rsidP="00F57D95">
      <w:pPr>
        <w:spacing w:line="360" w:lineRule="auto"/>
        <w:jc w:val="both"/>
        <w:rPr>
          <w:rFonts w:ascii="Times New Roman" w:hAnsi="Times New Roman" w:cs="Times New Roman"/>
          <w:sz w:val="24"/>
          <w:szCs w:val="24"/>
        </w:rPr>
      </w:pPr>
      <w:r w:rsidRPr="0059481B">
        <w:rPr>
          <w:rFonts w:ascii="Times New Roman" w:hAnsi="Times New Roman" w:cs="Times New Roman"/>
          <w:sz w:val="24"/>
          <w:szCs w:val="24"/>
        </w:rPr>
        <w:t>Several studies have studied the connection between product involvement and brand loyalty where it demonstrates that product participation has a beneficial impact on brand loyalty.</w:t>
      </w:r>
      <w:r w:rsidRPr="0059481B">
        <w:t xml:space="preserve"> </w:t>
      </w:r>
      <w:r w:rsidRPr="0059481B">
        <w:rPr>
          <w:rFonts w:ascii="Times New Roman" w:hAnsi="Times New Roman" w:cs="Times New Roman"/>
          <w:sz w:val="24"/>
          <w:szCs w:val="24"/>
        </w:rPr>
        <w:t>This improves the propensity of the same person to purchase the same brand when a person participat</w:t>
      </w:r>
      <w:r>
        <w:rPr>
          <w:rFonts w:ascii="Times New Roman" w:hAnsi="Times New Roman" w:cs="Times New Roman"/>
          <w:sz w:val="24"/>
          <w:szCs w:val="24"/>
        </w:rPr>
        <w:t>es more in the product category</w:t>
      </w:r>
      <w:r w:rsidR="009626F1" w:rsidRPr="009626F1">
        <w:rPr>
          <w:rFonts w:ascii="Times New Roman" w:hAnsi="Times New Roman" w:cs="Times New Roman"/>
          <w:sz w:val="24"/>
          <w:szCs w:val="24"/>
        </w:rPr>
        <w:t xml:space="preserve">. </w:t>
      </w:r>
      <w:r w:rsidRPr="0059481B">
        <w:rPr>
          <w:rFonts w:ascii="Times New Roman" w:hAnsi="Times New Roman" w:cs="Times New Roman"/>
          <w:sz w:val="24"/>
          <w:szCs w:val="24"/>
        </w:rPr>
        <w:t>The interpretation of such a finding is clarified by the reality that greater psychological engagement is created through the participation of the product, which also contri</w:t>
      </w:r>
      <w:r>
        <w:rPr>
          <w:rFonts w:ascii="Times New Roman" w:hAnsi="Times New Roman" w:cs="Times New Roman"/>
          <w:sz w:val="24"/>
          <w:szCs w:val="24"/>
        </w:rPr>
        <w:t xml:space="preserve">butes to enhanced brand loyalty </w:t>
      </w:r>
      <w:sdt>
        <w:sdtPr>
          <w:rPr>
            <w:rFonts w:ascii="Times New Roman" w:hAnsi="Times New Roman" w:cs="Times New Roman"/>
            <w:sz w:val="24"/>
            <w:szCs w:val="24"/>
          </w:rPr>
          <w:id w:val="-2135935585"/>
          <w:citation/>
        </w:sdtPr>
        <w:sdtEndPr/>
        <w:sdtContent>
          <w:r w:rsidR="00D07EB8">
            <w:rPr>
              <w:rFonts w:ascii="Times New Roman" w:hAnsi="Times New Roman" w:cs="Times New Roman"/>
              <w:sz w:val="24"/>
              <w:szCs w:val="24"/>
            </w:rPr>
            <w:fldChar w:fldCharType="begin"/>
          </w:r>
          <w:r w:rsidR="003E73C8">
            <w:rPr>
              <w:rFonts w:ascii="Times New Roman" w:hAnsi="Times New Roman" w:cs="Times New Roman"/>
              <w:sz w:val="24"/>
              <w:szCs w:val="24"/>
            </w:rPr>
            <w:instrText xml:space="preserve">CITATION Ban07 \l 1033 </w:instrText>
          </w:r>
          <w:r w:rsidR="00D07EB8">
            <w:rPr>
              <w:rFonts w:ascii="Times New Roman" w:hAnsi="Times New Roman" w:cs="Times New Roman"/>
              <w:sz w:val="24"/>
              <w:szCs w:val="24"/>
            </w:rPr>
            <w:fldChar w:fldCharType="separate"/>
          </w:r>
          <w:r w:rsidR="00C33AA3" w:rsidRPr="00C33AA3">
            <w:rPr>
              <w:rFonts w:ascii="Times New Roman" w:hAnsi="Times New Roman" w:cs="Times New Roman"/>
              <w:noProof/>
              <w:sz w:val="24"/>
              <w:szCs w:val="24"/>
            </w:rPr>
            <w:t>(Bandyopadhyay &amp; Martell, 2007)</w:t>
          </w:r>
          <w:r w:rsidR="00D07EB8">
            <w:rPr>
              <w:rFonts w:ascii="Times New Roman" w:hAnsi="Times New Roman" w:cs="Times New Roman"/>
              <w:sz w:val="24"/>
              <w:szCs w:val="24"/>
            </w:rPr>
            <w:fldChar w:fldCharType="end"/>
          </w:r>
        </w:sdtContent>
      </w:sdt>
      <w:r w:rsidR="00D07EB8">
        <w:rPr>
          <w:rFonts w:ascii="Times New Roman" w:hAnsi="Times New Roman" w:cs="Times New Roman"/>
          <w:sz w:val="24"/>
          <w:szCs w:val="24"/>
        </w:rPr>
        <w:t xml:space="preserve"> . </w:t>
      </w:r>
      <w:r w:rsidR="007833B6">
        <w:rPr>
          <w:rFonts w:ascii="Times New Roman" w:hAnsi="Times New Roman" w:cs="Times New Roman"/>
          <w:sz w:val="24"/>
          <w:szCs w:val="24"/>
        </w:rPr>
        <w:t>“</w:t>
      </w:r>
      <w:r w:rsidR="00D07EB8" w:rsidRPr="00D07EB8">
        <w:rPr>
          <w:rFonts w:ascii="Times New Roman" w:hAnsi="Times New Roman" w:cs="Times New Roman"/>
          <w:sz w:val="24"/>
          <w:szCs w:val="24"/>
        </w:rPr>
        <w:t xml:space="preserve">Research shows that when product involvement is high, buyer decision processes are thought to proceed through extended decision making, a series of sequential stages involving information search and evaluation of criteria consumers neither </w:t>
      </w:r>
      <w:proofErr w:type="spellStart"/>
      <w:r w:rsidR="00D07EB8" w:rsidRPr="00D07EB8">
        <w:rPr>
          <w:rFonts w:ascii="Times New Roman" w:hAnsi="Times New Roman" w:cs="Times New Roman"/>
          <w:sz w:val="24"/>
          <w:szCs w:val="24"/>
        </w:rPr>
        <w:t>wish</w:t>
      </w:r>
      <w:proofErr w:type="spellEnd"/>
      <w:r w:rsidR="00D07EB8" w:rsidRPr="00D07EB8">
        <w:rPr>
          <w:rFonts w:ascii="Times New Roman" w:hAnsi="Times New Roman" w:cs="Times New Roman"/>
          <w:sz w:val="24"/>
          <w:szCs w:val="24"/>
        </w:rPr>
        <w:t xml:space="preserve"> nor are able to exert a great deal of effort to process information in a low involvement situation </w:t>
      </w:r>
      <w:r w:rsidR="007833B6">
        <w:rPr>
          <w:rFonts w:ascii="Times New Roman" w:hAnsi="Times New Roman" w:cs="Times New Roman"/>
          <w:sz w:val="24"/>
          <w:szCs w:val="24"/>
        </w:rPr>
        <w:t>t</w:t>
      </w:r>
      <w:r w:rsidR="00D07EB8" w:rsidRPr="00D07EB8">
        <w:rPr>
          <w:rFonts w:ascii="Times New Roman" w:hAnsi="Times New Roman" w:cs="Times New Roman"/>
          <w:sz w:val="24"/>
          <w:szCs w:val="24"/>
        </w:rPr>
        <w:t>hus, when product involvement is high, consumers are more likely to put in more effort and are more capable of evaluating</w:t>
      </w:r>
      <w:r w:rsidR="007833B6">
        <w:rPr>
          <w:rFonts w:ascii="Times New Roman" w:hAnsi="Times New Roman" w:cs="Times New Roman"/>
          <w:sz w:val="24"/>
          <w:szCs w:val="24"/>
        </w:rPr>
        <w:t>”</w:t>
      </w:r>
      <w:sdt>
        <w:sdtPr>
          <w:rPr>
            <w:rFonts w:ascii="Times New Roman" w:hAnsi="Times New Roman" w:cs="Times New Roman"/>
            <w:sz w:val="24"/>
            <w:szCs w:val="24"/>
          </w:rPr>
          <w:id w:val="-1586454578"/>
          <w:citation/>
        </w:sdtPr>
        <w:sdtEndPr/>
        <w:sdtContent>
          <w:r w:rsidR="00B87F52">
            <w:rPr>
              <w:rFonts w:ascii="Times New Roman" w:hAnsi="Times New Roman" w:cs="Times New Roman"/>
              <w:sz w:val="24"/>
              <w:szCs w:val="24"/>
            </w:rPr>
            <w:fldChar w:fldCharType="begin"/>
          </w:r>
          <w:r w:rsidR="00B87F52">
            <w:rPr>
              <w:rFonts w:ascii="Times New Roman" w:hAnsi="Times New Roman" w:cs="Times New Roman"/>
              <w:sz w:val="24"/>
              <w:szCs w:val="24"/>
            </w:rPr>
            <w:instrText xml:space="preserve"> CITATION Xue11 \l 1033 </w:instrText>
          </w:r>
          <w:r w:rsidR="00B87F52">
            <w:rPr>
              <w:rFonts w:ascii="Times New Roman" w:hAnsi="Times New Roman" w:cs="Times New Roman"/>
              <w:sz w:val="24"/>
              <w:szCs w:val="24"/>
            </w:rPr>
            <w:fldChar w:fldCharType="separate"/>
          </w:r>
          <w:r w:rsidR="00C33AA3">
            <w:rPr>
              <w:rFonts w:ascii="Times New Roman" w:hAnsi="Times New Roman" w:cs="Times New Roman"/>
              <w:noProof/>
              <w:sz w:val="24"/>
              <w:szCs w:val="24"/>
            </w:rPr>
            <w:t xml:space="preserve"> </w:t>
          </w:r>
          <w:r w:rsidR="00C33AA3" w:rsidRPr="00C33AA3">
            <w:rPr>
              <w:rFonts w:ascii="Times New Roman" w:hAnsi="Times New Roman" w:cs="Times New Roman"/>
              <w:noProof/>
              <w:sz w:val="24"/>
              <w:szCs w:val="24"/>
            </w:rPr>
            <w:t>(Xuemei Bian., 2011)</w:t>
          </w:r>
          <w:r w:rsidR="00B87F52">
            <w:rPr>
              <w:rFonts w:ascii="Times New Roman" w:hAnsi="Times New Roman" w:cs="Times New Roman"/>
              <w:sz w:val="24"/>
              <w:szCs w:val="24"/>
            </w:rPr>
            <w:fldChar w:fldCharType="end"/>
          </w:r>
        </w:sdtContent>
      </w:sdt>
      <w:r w:rsidR="00B87F52">
        <w:rPr>
          <w:rFonts w:ascii="Times New Roman" w:hAnsi="Times New Roman" w:cs="Times New Roman"/>
          <w:sz w:val="24"/>
          <w:szCs w:val="24"/>
        </w:rPr>
        <w:t>.</w:t>
      </w:r>
      <w:r w:rsidR="00585945">
        <w:rPr>
          <w:rFonts w:ascii="Times New Roman" w:hAnsi="Times New Roman" w:cs="Times New Roman"/>
          <w:sz w:val="24"/>
          <w:szCs w:val="24"/>
        </w:rPr>
        <w:t xml:space="preserve"> </w:t>
      </w:r>
      <w:r w:rsidR="00B806D5" w:rsidRPr="00B806D5">
        <w:rPr>
          <w:rFonts w:ascii="Times New Roman" w:hAnsi="Times New Roman" w:cs="Times New Roman"/>
          <w:sz w:val="24"/>
          <w:szCs w:val="24"/>
        </w:rPr>
        <w:lastRenderedPageBreak/>
        <w:t xml:space="preserve">Low involvement products are inexpensive or maybe moderately </w:t>
      </w:r>
      <w:r w:rsidR="000F5D3F" w:rsidRPr="00B806D5">
        <w:rPr>
          <w:rFonts w:ascii="Times New Roman" w:hAnsi="Times New Roman" w:cs="Times New Roman"/>
          <w:sz w:val="24"/>
          <w:szCs w:val="24"/>
        </w:rPr>
        <w:t>priced;</w:t>
      </w:r>
      <w:r w:rsidR="00B806D5" w:rsidRPr="00B806D5">
        <w:rPr>
          <w:rFonts w:ascii="Times New Roman" w:hAnsi="Times New Roman" w:cs="Times New Roman"/>
          <w:sz w:val="24"/>
          <w:szCs w:val="24"/>
        </w:rPr>
        <w:t xml:space="preserve"> they are low in value and risk commonly buying this item as well as being able to buy it as a routine. </w:t>
      </w:r>
      <w:r w:rsidR="00C51D42">
        <w:rPr>
          <w:rFonts w:ascii="Times New Roman" w:hAnsi="Times New Roman" w:cs="Times New Roman"/>
          <w:sz w:val="24"/>
          <w:szCs w:val="24"/>
        </w:rPr>
        <w:t>“</w:t>
      </w:r>
      <w:r w:rsidR="00585945" w:rsidRPr="00585945">
        <w:rPr>
          <w:rFonts w:ascii="Times New Roman" w:hAnsi="Times New Roman" w:cs="Times New Roman"/>
          <w:sz w:val="24"/>
          <w:szCs w:val="24"/>
        </w:rPr>
        <w:t>Example, toothpaste,</w:t>
      </w:r>
      <w:r w:rsidR="00C51D42">
        <w:rPr>
          <w:rFonts w:ascii="Times New Roman" w:hAnsi="Times New Roman" w:cs="Times New Roman"/>
          <w:sz w:val="24"/>
          <w:szCs w:val="24"/>
        </w:rPr>
        <w:t xml:space="preserve"> pen, </w:t>
      </w:r>
      <w:r w:rsidR="00585945" w:rsidRPr="00585945">
        <w:rPr>
          <w:rFonts w:ascii="Times New Roman" w:hAnsi="Times New Roman" w:cs="Times New Roman"/>
          <w:sz w:val="24"/>
          <w:szCs w:val="24"/>
        </w:rPr>
        <w:t>soap, bread</w:t>
      </w:r>
      <w:r w:rsidR="00C51D42">
        <w:rPr>
          <w:rFonts w:ascii="Times New Roman" w:hAnsi="Times New Roman" w:cs="Times New Roman"/>
          <w:sz w:val="24"/>
          <w:szCs w:val="24"/>
        </w:rPr>
        <w:t xml:space="preserve">, tea, coffee </w:t>
      </w:r>
      <w:r w:rsidR="00585945" w:rsidRPr="00585945">
        <w:rPr>
          <w:rFonts w:ascii="Times New Roman" w:hAnsi="Times New Roman" w:cs="Times New Roman"/>
          <w:sz w:val="24"/>
          <w:szCs w:val="24"/>
        </w:rPr>
        <w:t xml:space="preserve">etc. </w:t>
      </w:r>
      <w:r w:rsidR="00B806D5" w:rsidRPr="00B806D5">
        <w:rPr>
          <w:rFonts w:ascii="Times New Roman" w:hAnsi="Times New Roman" w:cs="Times New Roman"/>
          <w:sz w:val="24"/>
          <w:szCs w:val="24"/>
        </w:rPr>
        <w:t>The customer adds little thought and emotions to this kind of products.</w:t>
      </w:r>
      <w:r w:rsidR="00B806D5">
        <w:rPr>
          <w:rFonts w:ascii="Times New Roman" w:hAnsi="Times New Roman" w:cs="Times New Roman"/>
          <w:sz w:val="24"/>
          <w:szCs w:val="24"/>
        </w:rPr>
        <w:t xml:space="preserve"> </w:t>
      </w:r>
      <w:r w:rsidR="00B806D5" w:rsidRPr="00B806D5">
        <w:rPr>
          <w:rFonts w:ascii="Times New Roman" w:hAnsi="Times New Roman" w:cs="Times New Roman"/>
          <w:sz w:val="24"/>
          <w:szCs w:val="24"/>
        </w:rPr>
        <w:t>The extent of customer interest in consuming a product and the quantity of data the customer seeks to make a purchase decision is connected with the level of customer participation with a product.</w:t>
      </w:r>
      <w:r w:rsidR="00B806D5" w:rsidRPr="00B806D5">
        <w:t xml:space="preserve"> </w:t>
      </w:r>
      <w:r w:rsidR="00B806D5" w:rsidRPr="00B806D5">
        <w:rPr>
          <w:rFonts w:ascii="Times New Roman" w:hAnsi="Times New Roman" w:cs="Times New Roman"/>
          <w:sz w:val="24"/>
          <w:szCs w:val="24"/>
        </w:rPr>
        <w:t>Product involvement includes a consumer's continuing dedication to thinking, feeling, and behavioral reaction to a category of product.</w:t>
      </w:r>
      <w:r w:rsidR="00B806D5">
        <w:rPr>
          <w:rFonts w:ascii="Times New Roman" w:hAnsi="Times New Roman" w:cs="Times New Roman"/>
          <w:sz w:val="24"/>
          <w:szCs w:val="24"/>
        </w:rPr>
        <w:t xml:space="preserve"> </w:t>
      </w:r>
      <w:sdt>
        <w:sdtPr>
          <w:rPr>
            <w:rFonts w:ascii="Times New Roman" w:hAnsi="Times New Roman" w:cs="Times New Roman"/>
            <w:sz w:val="24"/>
            <w:szCs w:val="24"/>
          </w:rPr>
          <w:id w:val="511194572"/>
          <w:citation/>
        </w:sdtPr>
        <w:sdtEndPr/>
        <w:sdtContent>
          <w:r w:rsidR="00007A65">
            <w:rPr>
              <w:rFonts w:ascii="Times New Roman" w:hAnsi="Times New Roman" w:cs="Times New Roman"/>
              <w:sz w:val="24"/>
              <w:szCs w:val="24"/>
            </w:rPr>
            <w:fldChar w:fldCharType="begin"/>
          </w:r>
          <w:r w:rsidR="00007A65">
            <w:rPr>
              <w:rFonts w:ascii="Times New Roman" w:hAnsi="Times New Roman" w:cs="Times New Roman"/>
              <w:sz w:val="24"/>
              <w:szCs w:val="24"/>
            </w:rPr>
            <w:instrText xml:space="preserve"> CITATION Ren15 \l 1033 </w:instrText>
          </w:r>
          <w:r w:rsidR="00007A65">
            <w:rPr>
              <w:rFonts w:ascii="Times New Roman" w:hAnsi="Times New Roman" w:cs="Times New Roman"/>
              <w:sz w:val="24"/>
              <w:szCs w:val="24"/>
            </w:rPr>
            <w:fldChar w:fldCharType="separate"/>
          </w:r>
          <w:r w:rsidR="00C33AA3" w:rsidRPr="00C33AA3">
            <w:rPr>
              <w:rFonts w:ascii="Times New Roman" w:hAnsi="Times New Roman" w:cs="Times New Roman"/>
              <w:noProof/>
              <w:sz w:val="24"/>
              <w:szCs w:val="24"/>
            </w:rPr>
            <w:t>(Renee Kim *, Dong Hyun Yoon, &amp; Yan Chao, 2015)</w:t>
          </w:r>
          <w:r w:rsidR="00007A65">
            <w:rPr>
              <w:rFonts w:ascii="Times New Roman" w:hAnsi="Times New Roman" w:cs="Times New Roman"/>
              <w:sz w:val="24"/>
              <w:szCs w:val="24"/>
            </w:rPr>
            <w:fldChar w:fldCharType="end"/>
          </w:r>
        </w:sdtContent>
      </w:sdt>
      <w:r w:rsidR="00007A65">
        <w:rPr>
          <w:rFonts w:ascii="Times New Roman" w:hAnsi="Times New Roman" w:cs="Times New Roman"/>
          <w:sz w:val="24"/>
          <w:szCs w:val="24"/>
        </w:rPr>
        <w:t xml:space="preserve">. </w:t>
      </w:r>
      <w:r w:rsidR="00F57D95" w:rsidRPr="00F57D95">
        <w:rPr>
          <w:rFonts w:ascii="Times New Roman" w:hAnsi="Times New Roman" w:cs="Times New Roman"/>
          <w:sz w:val="24"/>
          <w:szCs w:val="24"/>
        </w:rPr>
        <w:t xml:space="preserve">When consumer has high involvement with the product they are likely to search information about that products more intensively. They may compare advertisements or they </w:t>
      </w:r>
      <w:r w:rsidR="000F5D3F" w:rsidRPr="00F57D95">
        <w:rPr>
          <w:rFonts w:ascii="Times New Roman" w:hAnsi="Times New Roman" w:cs="Times New Roman"/>
          <w:sz w:val="24"/>
          <w:szCs w:val="24"/>
        </w:rPr>
        <w:t>experiment different</w:t>
      </w:r>
      <w:r w:rsidR="00F57D95" w:rsidRPr="00F57D95">
        <w:rPr>
          <w:rFonts w:ascii="Times New Roman" w:hAnsi="Times New Roman" w:cs="Times New Roman"/>
          <w:sz w:val="24"/>
          <w:szCs w:val="24"/>
        </w:rPr>
        <w:t xml:space="preserve"> brands and select the best alternative </w:t>
      </w:r>
      <w:r w:rsidR="00F57D95">
        <w:rPr>
          <w:rFonts w:ascii="Times New Roman" w:hAnsi="Times New Roman" w:cs="Times New Roman"/>
          <w:sz w:val="24"/>
          <w:szCs w:val="24"/>
        </w:rPr>
        <w:t xml:space="preserve">product </w:t>
      </w:r>
      <w:sdt>
        <w:sdtPr>
          <w:rPr>
            <w:rFonts w:ascii="Times New Roman" w:hAnsi="Times New Roman" w:cs="Times New Roman"/>
            <w:sz w:val="24"/>
            <w:szCs w:val="24"/>
          </w:rPr>
          <w:id w:val="-396203515"/>
          <w:citation/>
        </w:sdtPr>
        <w:sdtEndPr/>
        <w:sdtContent>
          <w:r w:rsidR="00F57D95">
            <w:rPr>
              <w:rFonts w:ascii="Times New Roman" w:hAnsi="Times New Roman" w:cs="Times New Roman"/>
              <w:sz w:val="24"/>
              <w:szCs w:val="24"/>
            </w:rPr>
            <w:fldChar w:fldCharType="begin"/>
          </w:r>
          <w:r w:rsidR="00F57D95">
            <w:rPr>
              <w:rFonts w:ascii="Times New Roman" w:hAnsi="Times New Roman" w:cs="Times New Roman"/>
              <w:sz w:val="24"/>
              <w:szCs w:val="24"/>
            </w:rPr>
            <w:instrText xml:space="preserve">CITATION Cou03 \l 1033 </w:instrText>
          </w:r>
          <w:r w:rsidR="00F57D95">
            <w:rPr>
              <w:rFonts w:ascii="Times New Roman" w:hAnsi="Times New Roman" w:cs="Times New Roman"/>
              <w:sz w:val="24"/>
              <w:szCs w:val="24"/>
            </w:rPr>
            <w:fldChar w:fldCharType="separate"/>
          </w:r>
          <w:r w:rsidR="00C33AA3" w:rsidRPr="00C33AA3">
            <w:rPr>
              <w:rFonts w:ascii="Times New Roman" w:hAnsi="Times New Roman" w:cs="Times New Roman"/>
              <w:noProof/>
              <w:sz w:val="24"/>
              <w:szCs w:val="24"/>
            </w:rPr>
            <w:t>(Coulter, Price, &amp; Feick, 2003)</w:t>
          </w:r>
          <w:r w:rsidR="00F57D95">
            <w:rPr>
              <w:rFonts w:ascii="Times New Roman" w:hAnsi="Times New Roman" w:cs="Times New Roman"/>
              <w:sz w:val="24"/>
              <w:szCs w:val="24"/>
            </w:rPr>
            <w:fldChar w:fldCharType="end"/>
          </w:r>
        </w:sdtContent>
      </w:sdt>
      <w:r w:rsidR="009A410B">
        <w:rPr>
          <w:rFonts w:ascii="Times New Roman" w:hAnsi="Times New Roman" w:cs="Times New Roman"/>
          <w:sz w:val="24"/>
          <w:szCs w:val="24"/>
        </w:rPr>
        <w:t xml:space="preserve">. </w:t>
      </w:r>
      <w:r w:rsidR="009A410B" w:rsidRPr="009A410B">
        <w:rPr>
          <w:rFonts w:ascii="Times New Roman" w:hAnsi="Times New Roman" w:cs="Times New Roman"/>
          <w:sz w:val="24"/>
          <w:szCs w:val="24"/>
        </w:rPr>
        <w:t xml:space="preserve">Involvement with products has been </w:t>
      </w:r>
      <w:r w:rsidR="003E6DAD">
        <w:rPr>
          <w:rFonts w:ascii="Times New Roman" w:hAnsi="Times New Roman" w:cs="Times New Roman"/>
          <w:sz w:val="24"/>
          <w:szCs w:val="24"/>
        </w:rPr>
        <w:t xml:space="preserve">helped </w:t>
      </w:r>
      <w:r w:rsidR="009A410B" w:rsidRPr="009A410B">
        <w:rPr>
          <w:rFonts w:ascii="Times New Roman" w:hAnsi="Times New Roman" w:cs="Times New Roman"/>
          <w:sz w:val="24"/>
          <w:szCs w:val="24"/>
        </w:rPr>
        <w:t xml:space="preserve">to </w:t>
      </w:r>
      <w:r w:rsidR="003E6DAD">
        <w:rPr>
          <w:rFonts w:ascii="Times New Roman" w:hAnsi="Times New Roman" w:cs="Times New Roman"/>
          <w:sz w:val="24"/>
          <w:szCs w:val="24"/>
        </w:rPr>
        <w:t xml:space="preserve">develop </w:t>
      </w:r>
      <w:r w:rsidR="009A410B" w:rsidRPr="009A410B">
        <w:rPr>
          <w:rFonts w:ascii="Times New Roman" w:hAnsi="Times New Roman" w:cs="Times New Roman"/>
          <w:sz w:val="24"/>
          <w:szCs w:val="24"/>
        </w:rPr>
        <w:t>a greater perception of attribute differences, greater product importance, and greater commitment to brand choice</w:t>
      </w:r>
      <w:r w:rsidR="003E6DAD">
        <w:rPr>
          <w:rFonts w:ascii="Times New Roman" w:hAnsi="Times New Roman" w:cs="Times New Roman"/>
          <w:sz w:val="24"/>
          <w:szCs w:val="24"/>
        </w:rPr>
        <w:t xml:space="preserve"> </w:t>
      </w:r>
      <w:sdt>
        <w:sdtPr>
          <w:rPr>
            <w:rFonts w:ascii="Times New Roman" w:hAnsi="Times New Roman" w:cs="Times New Roman"/>
            <w:sz w:val="24"/>
            <w:szCs w:val="24"/>
          </w:rPr>
          <w:id w:val="-164867297"/>
          <w:citation/>
        </w:sdtPr>
        <w:sdtEndPr/>
        <w:sdtContent>
          <w:r w:rsidR="003E6DAD">
            <w:rPr>
              <w:rFonts w:ascii="Times New Roman" w:hAnsi="Times New Roman" w:cs="Times New Roman"/>
              <w:sz w:val="24"/>
              <w:szCs w:val="24"/>
            </w:rPr>
            <w:fldChar w:fldCharType="begin"/>
          </w:r>
          <w:r w:rsidR="003E6DAD">
            <w:rPr>
              <w:rFonts w:ascii="Times New Roman" w:hAnsi="Times New Roman" w:cs="Times New Roman"/>
              <w:sz w:val="24"/>
              <w:szCs w:val="24"/>
            </w:rPr>
            <w:instrText xml:space="preserve">CITATION How69 \l 1033 </w:instrText>
          </w:r>
          <w:r w:rsidR="003E6DAD">
            <w:rPr>
              <w:rFonts w:ascii="Times New Roman" w:hAnsi="Times New Roman" w:cs="Times New Roman"/>
              <w:sz w:val="24"/>
              <w:szCs w:val="24"/>
            </w:rPr>
            <w:fldChar w:fldCharType="separate"/>
          </w:r>
          <w:r w:rsidR="00C33AA3" w:rsidRPr="00C33AA3">
            <w:rPr>
              <w:rFonts w:ascii="Times New Roman" w:hAnsi="Times New Roman" w:cs="Times New Roman"/>
              <w:noProof/>
              <w:sz w:val="24"/>
              <w:szCs w:val="24"/>
            </w:rPr>
            <w:t>(Howard, John A, &amp; Sheth, 1969)</w:t>
          </w:r>
          <w:r w:rsidR="003E6DAD">
            <w:rPr>
              <w:rFonts w:ascii="Times New Roman" w:hAnsi="Times New Roman" w:cs="Times New Roman"/>
              <w:sz w:val="24"/>
              <w:szCs w:val="24"/>
            </w:rPr>
            <w:fldChar w:fldCharType="end"/>
          </w:r>
        </w:sdtContent>
      </w:sdt>
      <w:r w:rsidR="003E6DAD">
        <w:rPr>
          <w:rFonts w:ascii="Times New Roman" w:hAnsi="Times New Roman" w:cs="Times New Roman"/>
          <w:sz w:val="24"/>
          <w:szCs w:val="24"/>
        </w:rPr>
        <w:t xml:space="preserve">. </w:t>
      </w:r>
      <w:r w:rsidR="00B8752B">
        <w:rPr>
          <w:rFonts w:ascii="Times New Roman" w:hAnsi="Times New Roman" w:cs="Times New Roman"/>
          <w:sz w:val="24"/>
          <w:szCs w:val="24"/>
        </w:rPr>
        <w:t>“</w:t>
      </w:r>
      <w:r w:rsidR="000F5D3F" w:rsidRPr="00B8752B">
        <w:rPr>
          <w:rFonts w:ascii="Times New Roman" w:hAnsi="Times New Roman" w:cs="Times New Roman"/>
          <w:sz w:val="24"/>
          <w:szCs w:val="24"/>
        </w:rPr>
        <w:t>Product</w:t>
      </w:r>
      <w:r w:rsidR="00B8752B" w:rsidRPr="00B8752B">
        <w:rPr>
          <w:rFonts w:ascii="Times New Roman" w:hAnsi="Times New Roman" w:cs="Times New Roman"/>
          <w:sz w:val="24"/>
          <w:szCs w:val="24"/>
        </w:rPr>
        <w:t xml:space="preserve"> involvement is likely to affect the satisfaction-loyalty relations by increasing or decreasing the direct and indirect effects on repurchase intentions of advertising, corporate image, and satisfaction</w:t>
      </w:r>
      <w:r w:rsidR="00B8752B">
        <w:rPr>
          <w:rFonts w:ascii="Times New Roman" w:hAnsi="Times New Roman" w:cs="Times New Roman"/>
          <w:sz w:val="24"/>
          <w:szCs w:val="24"/>
        </w:rPr>
        <w:t>”</w:t>
      </w:r>
      <w:sdt>
        <w:sdtPr>
          <w:rPr>
            <w:rFonts w:ascii="Times New Roman" w:hAnsi="Times New Roman" w:cs="Times New Roman"/>
            <w:sz w:val="24"/>
            <w:szCs w:val="24"/>
          </w:rPr>
          <w:id w:val="37638572"/>
          <w:citation/>
        </w:sdtPr>
        <w:sdtEndPr/>
        <w:sdtContent>
          <w:r w:rsidR="00B8752B">
            <w:rPr>
              <w:rFonts w:ascii="Times New Roman" w:hAnsi="Times New Roman" w:cs="Times New Roman"/>
              <w:sz w:val="24"/>
              <w:szCs w:val="24"/>
            </w:rPr>
            <w:fldChar w:fldCharType="begin"/>
          </w:r>
          <w:r w:rsidR="00B8752B">
            <w:rPr>
              <w:rFonts w:ascii="Times New Roman" w:hAnsi="Times New Roman" w:cs="Times New Roman"/>
              <w:sz w:val="24"/>
              <w:szCs w:val="24"/>
            </w:rPr>
            <w:instrText xml:space="preserve"> CITATION Jun06 \l 1033 </w:instrText>
          </w:r>
          <w:r w:rsidR="00B8752B">
            <w:rPr>
              <w:rFonts w:ascii="Times New Roman" w:hAnsi="Times New Roman" w:cs="Times New Roman"/>
              <w:sz w:val="24"/>
              <w:szCs w:val="24"/>
            </w:rPr>
            <w:fldChar w:fldCharType="separate"/>
          </w:r>
          <w:r w:rsidR="00C33AA3">
            <w:rPr>
              <w:rFonts w:ascii="Times New Roman" w:hAnsi="Times New Roman" w:cs="Times New Roman"/>
              <w:noProof/>
              <w:sz w:val="24"/>
              <w:szCs w:val="24"/>
            </w:rPr>
            <w:t xml:space="preserve"> </w:t>
          </w:r>
          <w:r w:rsidR="00C33AA3" w:rsidRPr="00C33AA3">
            <w:rPr>
              <w:rFonts w:ascii="Times New Roman" w:hAnsi="Times New Roman" w:cs="Times New Roman"/>
              <w:noProof/>
              <w:sz w:val="24"/>
              <w:szCs w:val="24"/>
            </w:rPr>
            <w:t>(Jung-Chae Suh &amp; Yi, 2006)</w:t>
          </w:r>
          <w:r w:rsidR="00B8752B">
            <w:rPr>
              <w:rFonts w:ascii="Times New Roman" w:hAnsi="Times New Roman" w:cs="Times New Roman"/>
              <w:sz w:val="24"/>
              <w:szCs w:val="24"/>
            </w:rPr>
            <w:fldChar w:fldCharType="end"/>
          </w:r>
        </w:sdtContent>
      </w:sdt>
      <w:r w:rsidR="00B8752B">
        <w:rPr>
          <w:rFonts w:ascii="Times New Roman" w:hAnsi="Times New Roman" w:cs="Times New Roman"/>
          <w:sz w:val="24"/>
          <w:szCs w:val="24"/>
        </w:rPr>
        <w:t>.</w:t>
      </w:r>
      <w:r w:rsidR="00B8752B" w:rsidRPr="00B8752B">
        <w:t xml:space="preserve"> </w:t>
      </w:r>
      <w:r w:rsidR="00857025">
        <w:t xml:space="preserve"> </w:t>
      </w:r>
      <w:r w:rsidR="00857025" w:rsidRPr="00857025">
        <w:rPr>
          <w:rFonts w:ascii="Times New Roman" w:hAnsi="Times New Roman" w:cs="Times New Roman"/>
          <w:sz w:val="24"/>
          <w:szCs w:val="24"/>
        </w:rPr>
        <w:t>Customer</w:t>
      </w:r>
      <w:r w:rsidR="00857025">
        <w:t xml:space="preserve"> </w:t>
      </w:r>
      <w:r w:rsidR="00B8752B" w:rsidRPr="00B8752B">
        <w:rPr>
          <w:rFonts w:ascii="Times New Roman" w:hAnsi="Times New Roman" w:cs="Times New Roman"/>
          <w:sz w:val="24"/>
          <w:szCs w:val="24"/>
        </w:rPr>
        <w:t>satisfaction, brand attitudes, and loyalty may vary with</w:t>
      </w:r>
      <w:r w:rsidR="00857025">
        <w:rPr>
          <w:rFonts w:ascii="Times New Roman" w:hAnsi="Times New Roman" w:cs="Times New Roman"/>
          <w:sz w:val="24"/>
          <w:szCs w:val="24"/>
        </w:rPr>
        <w:t xml:space="preserve"> the </w:t>
      </w:r>
      <w:r w:rsidR="000F5D3F">
        <w:rPr>
          <w:rFonts w:ascii="Times New Roman" w:hAnsi="Times New Roman" w:cs="Times New Roman"/>
          <w:sz w:val="24"/>
          <w:szCs w:val="24"/>
        </w:rPr>
        <w:t xml:space="preserve">product </w:t>
      </w:r>
      <w:r w:rsidR="000F5D3F" w:rsidRPr="00B8752B">
        <w:rPr>
          <w:rFonts w:ascii="Times New Roman" w:hAnsi="Times New Roman" w:cs="Times New Roman"/>
          <w:sz w:val="24"/>
          <w:szCs w:val="24"/>
        </w:rPr>
        <w:t>involvement</w:t>
      </w:r>
      <w:r w:rsidR="00B8752B" w:rsidRPr="00B8752B">
        <w:rPr>
          <w:rFonts w:ascii="Times New Roman" w:hAnsi="Times New Roman" w:cs="Times New Roman"/>
          <w:sz w:val="24"/>
          <w:szCs w:val="24"/>
        </w:rPr>
        <w:t xml:space="preserve">. Involvement has been </w:t>
      </w:r>
      <w:r w:rsidR="00857025" w:rsidRPr="00B8752B">
        <w:rPr>
          <w:rFonts w:ascii="Times New Roman" w:hAnsi="Times New Roman" w:cs="Times New Roman"/>
          <w:sz w:val="24"/>
          <w:szCs w:val="24"/>
        </w:rPr>
        <w:t>considered</w:t>
      </w:r>
      <w:r w:rsidR="00B8752B" w:rsidRPr="00B8752B">
        <w:rPr>
          <w:rFonts w:ascii="Times New Roman" w:hAnsi="Times New Roman" w:cs="Times New Roman"/>
          <w:sz w:val="24"/>
          <w:szCs w:val="24"/>
        </w:rPr>
        <w:t xml:space="preserve"> as one of the important moderators that determine purchase decisions</w:t>
      </w:r>
      <w:r w:rsidR="00857025">
        <w:rPr>
          <w:rFonts w:ascii="Times New Roman" w:hAnsi="Times New Roman" w:cs="Times New Roman"/>
          <w:sz w:val="24"/>
          <w:szCs w:val="24"/>
        </w:rPr>
        <w:t xml:space="preserve"> </w:t>
      </w:r>
      <w:sdt>
        <w:sdtPr>
          <w:rPr>
            <w:rFonts w:ascii="Times New Roman" w:hAnsi="Times New Roman" w:cs="Times New Roman"/>
            <w:sz w:val="24"/>
            <w:szCs w:val="24"/>
          </w:rPr>
          <w:id w:val="-1752574521"/>
          <w:citation/>
        </w:sdtPr>
        <w:sdtEndPr/>
        <w:sdtContent>
          <w:r w:rsidR="00857025">
            <w:rPr>
              <w:rFonts w:ascii="Times New Roman" w:hAnsi="Times New Roman" w:cs="Times New Roman"/>
              <w:sz w:val="24"/>
              <w:szCs w:val="24"/>
            </w:rPr>
            <w:fldChar w:fldCharType="begin"/>
          </w:r>
          <w:r w:rsidR="003E73C8">
            <w:rPr>
              <w:rFonts w:ascii="Times New Roman" w:hAnsi="Times New Roman" w:cs="Times New Roman"/>
              <w:sz w:val="24"/>
              <w:szCs w:val="24"/>
            </w:rPr>
            <w:instrText xml:space="preserve">CITATION Cel88 \l 1033 </w:instrText>
          </w:r>
          <w:r w:rsidR="00857025">
            <w:rPr>
              <w:rFonts w:ascii="Times New Roman" w:hAnsi="Times New Roman" w:cs="Times New Roman"/>
              <w:sz w:val="24"/>
              <w:szCs w:val="24"/>
            </w:rPr>
            <w:fldChar w:fldCharType="separate"/>
          </w:r>
          <w:r w:rsidR="00C33AA3" w:rsidRPr="00C33AA3">
            <w:rPr>
              <w:rFonts w:ascii="Times New Roman" w:hAnsi="Times New Roman" w:cs="Times New Roman"/>
              <w:noProof/>
              <w:sz w:val="24"/>
              <w:szCs w:val="24"/>
            </w:rPr>
            <w:t>(Celsi &amp; Olson, 1988)</w:t>
          </w:r>
          <w:r w:rsidR="00857025">
            <w:rPr>
              <w:rFonts w:ascii="Times New Roman" w:hAnsi="Times New Roman" w:cs="Times New Roman"/>
              <w:sz w:val="24"/>
              <w:szCs w:val="24"/>
            </w:rPr>
            <w:fldChar w:fldCharType="end"/>
          </w:r>
        </w:sdtContent>
      </w:sdt>
      <w:r w:rsidR="003E73C8">
        <w:rPr>
          <w:rFonts w:ascii="Times New Roman" w:hAnsi="Times New Roman" w:cs="Times New Roman"/>
          <w:sz w:val="24"/>
          <w:szCs w:val="24"/>
        </w:rPr>
        <w:t>.</w:t>
      </w:r>
    </w:p>
    <w:p w:rsidR="00C16C6E" w:rsidRDefault="00C16C6E" w:rsidP="00F57D95">
      <w:pPr>
        <w:spacing w:line="360" w:lineRule="auto"/>
        <w:jc w:val="both"/>
        <w:rPr>
          <w:rFonts w:ascii="Times New Roman" w:hAnsi="Times New Roman" w:cs="Times New Roman"/>
          <w:sz w:val="24"/>
          <w:szCs w:val="24"/>
        </w:rPr>
      </w:pPr>
    </w:p>
    <w:p w:rsidR="00C16C6E" w:rsidRPr="00DA5963" w:rsidRDefault="00DA5963" w:rsidP="00D564B8">
      <w:pPr>
        <w:pStyle w:val="Heading2"/>
        <w:rPr>
          <w:sz w:val="32"/>
          <w:szCs w:val="32"/>
        </w:rPr>
      </w:pPr>
      <w:bookmarkStart w:id="9" w:name="_Toc19054897"/>
      <w:bookmarkStart w:id="10" w:name="_Toc19102664"/>
      <w:r w:rsidRPr="00DA5963">
        <w:rPr>
          <w:sz w:val="32"/>
          <w:szCs w:val="32"/>
        </w:rPr>
        <w:t xml:space="preserve">1.3 </w:t>
      </w:r>
      <w:r w:rsidR="00C16C6E" w:rsidRPr="00DA5963">
        <w:rPr>
          <w:sz w:val="32"/>
          <w:szCs w:val="32"/>
        </w:rPr>
        <w:t>Brand Loyalty</w:t>
      </w:r>
      <w:bookmarkEnd w:id="9"/>
      <w:bookmarkEnd w:id="10"/>
    </w:p>
    <w:p w:rsidR="003E6DAD" w:rsidRDefault="00F83F17" w:rsidP="00C51D42">
      <w:pPr>
        <w:spacing w:line="360" w:lineRule="auto"/>
        <w:jc w:val="both"/>
        <w:rPr>
          <w:rFonts w:ascii="Times New Roman" w:hAnsi="Times New Roman" w:cs="Times New Roman"/>
          <w:sz w:val="24"/>
          <w:szCs w:val="24"/>
        </w:rPr>
      </w:pPr>
      <w:r w:rsidRPr="00F83F17">
        <w:rPr>
          <w:rFonts w:ascii="Times New Roman" w:hAnsi="Times New Roman" w:cs="Times New Roman"/>
          <w:sz w:val="24"/>
          <w:szCs w:val="24"/>
        </w:rPr>
        <w:t xml:space="preserve">Brand loyalty is pattern of </w:t>
      </w:r>
      <w:r w:rsidR="000F5D3F" w:rsidRPr="00F83F17">
        <w:rPr>
          <w:rFonts w:ascii="Times New Roman" w:hAnsi="Times New Roman" w:cs="Times New Roman"/>
          <w:sz w:val="24"/>
          <w:szCs w:val="24"/>
        </w:rPr>
        <w:t>consumer’s</w:t>
      </w:r>
      <w:r w:rsidRPr="00F83F17">
        <w:rPr>
          <w:rFonts w:ascii="Times New Roman" w:hAnsi="Times New Roman" w:cs="Times New Roman"/>
          <w:sz w:val="24"/>
          <w:szCs w:val="24"/>
        </w:rPr>
        <w:t xml:space="preserve"> </w:t>
      </w:r>
      <w:r>
        <w:rPr>
          <w:rFonts w:ascii="Times New Roman" w:hAnsi="Times New Roman" w:cs="Times New Roman"/>
          <w:sz w:val="24"/>
          <w:szCs w:val="24"/>
        </w:rPr>
        <w:t>behavior where they</w:t>
      </w:r>
      <w:r w:rsidRPr="00F83F17">
        <w:rPr>
          <w:rFonts w:ascii="Times New Roman" w:hAnsi="Times New Roman" w:cs="Times New Roman"/>
          <w:sz w:val="24"/>
          <w:szCs w:val="24"/>
        </w:rPr>
        <w:t xml:space="preserve"> continuously purchase one</w:t>
      </w:r>
      <w:r w:rsidR="001104AE">
        <w:rPr>
          <w:rFonts w:ascii="Times New Roman" w:hAnsi="Times New Roman" w:cs="Times New Roman"/>
          <w:sz w:val="24"/>
          <w:szCs w:val="24"/>
        </w:rPr>
        <w:t xml:space="preserve"> brand’s products over another. </w:t>
      </w:r>
      <w:r w:rsidRPr="00F83F17">
        <w:rPr>
          <w:rFonts w:ascii="Times New Roman" w:hAnsi="Times New Roman" w:cs="Times New Roman"/>
          <w:sz w:val="24"/>
          <w:szCs w:val="24"/>
        </w:rPr>
        <w:t xml:space="preserve">Brand loyalty </w:t>
      </w:r>
      <w:r>
        <w:rPr>
          <w:rFonts w:ascii="Times New Roman" w:hAnsi="Times New Roman" w:cs="Times New Roman"/>
          <w:sz w:val="24"/>
          <w:szCs w:val="24"/>
        </w:rPr>
        <w:t xml:space="preserve">gets </w:t>
      </w:r>
      <w:r w:rsidRPr="00F83F17">
        <w:rPr>
          <w:rFonts w:ascii="Times New Roman" w:hAnsi="Times New Roman" w:cs="Times New Roman"/>
          <w:sz w:val="24"/>
          <w:szCs w:val="24"/>
        </w:rPr>
        <w:t xml:space="preserve">consumers committed to a specific brand or product. Businesses plan different creative marketing strategies like reward and loyalty programs, incentives, trials and brand ambassadors to create brand loyalty. </w:t>
      </w:r>
      <w:r w:rsidR="001104AE" w:rsidRPr="001104AE">
        <w:rPr>
          <w:rFonts w:ascii="Times New Roman" w:hAnsi="Times New Roman" w:cs="Times New Roman"/>
          <w:sz w:val="24"/>
          <w:szCs w:val="24"/>
        </w:rPr>
        <w:t>In  addition,  loyalty  has  been  referred  to  in  a  variety  of  market-specific  contexts, for example, service, store and vendor loyalty, an contexts that reflect the unit of measurement; customer and brand loyalty</w:t>
      </w:r>
      <w:r w:rsidR="001104AE">
        <w:rPr>
          <w:rFonts w:ascii="Times New Roman" w:hAnsi="Times New Roman" w:cs="Times New Roman"/>
          <w:sz w:val="24"/>
          <w:szCs w:val="24"/>
        </w:rPr>
        <w:t xml:space="preserve"> </w:t>
      </w:r>
      <w:sdt>
        <w:sdtPr>
          <w:rPr>
            <w:rFonts w:ascii="Times New Roman" w:hAnsi="Times New Roman" w:cs="Times New Roman"/>
            <w:sz w:val="24"/>
            <w:szCs w:val="24"/>
          </w:rPr>
          <w:id w:val="750010058"/>
          <w:citation/>
        </w:sdtPr>
        <w:sdtEndPr/>
        <w:sdtContent>
          <w:r w:rsidR="001104AE">
            <w:rPr>
              <w:rFonts w:ascii="Times New Roman" w:hAnsi="Times New Roman" w:cs="Times New Roman"/>
              <w:sz w:val="24"/>
              <w:szCs w:val="24"/>
            </w:rPr>
            <w:fldChar w:fldCharType="begin"/>
          </w:r>
          <w:r w:rsidR="0092689E">
            <w:rPr>
              <w:rFonts w:ascii="Times New Roman" w:hAnsi="Times New Roman" w:cs="Times New Roman"/>
              <w:sz w:val="24"/>
              <w:szCs w:val="24"/>
            </w:rPr>
            <w:instrText xml:space="preserve">CITATION Alg05 \l 1033 </w:instrText>
          </w:r>
          <w:r w:rsidR="001104AE">
            <w:rPr>
              <w:rFonts w:ascii="Times New Roman" w:hAnsi="Times New Roman" w:cs="Times New Roman"/>
              <w:sz w:val="24"/>
              <w:szCs w:val="24"/>
            </w:rPr>
            <w:fldChar w:fldCharType="separate"/>
          </w:r>
          <w:r w:rsidR="00C33AA3" w:rsidRPr="00C33AA3">
            <w:rPr>
              <w:rFonts w:ascii="Times New Roman" w:hAnsi="Times New Roman" w:cs="Times New Roman"/>
              <w:noProof/>
              <w:sz w:val="24"/>
              <w:szCs w:val="24"/>
            </w:rPr>
            <w:t>(Algesheimer, Rene, Dholakia, Uptal M., &amp; Herrmann, 2005)</w:t>
          </w:r>
          <w:r w:rsidR="001104AE">
            <w:rPr>
              <w:rFonts w:ascii="Times New Roman" w:hAnsi="Times New Roman" w:cs="Times New Roman"/>
              <w:sz w:val="24"/>
              <w:szCs w:val="24"/>
            </w:rPr>
            <w:fldChar w:fldCharType="end"/>
          </w:r>
        </w:sdtContent>
      </w:sdt>
      <w:r w:rsidR="0092689E">
        <w:rPr>
          <w:rFonts w:ascii="Times New Roman" w:hAnsi="Times New Roman" w:cs="Times New Roman"/>
          <w:sz w:val="24"/>
          <w:szCs w:val="24"/>
        </w:rPr>
        <w:t>. “</w:t>
      </w:r>
      <w:r w:rsidR="0092689E" w:rsidRPr="0092689E">
        <w:rPr>
          <w:rFonts w:ascii="Times New Roman" w:hAnsi="Times New Roman" w:cs="Times New Roman"/>
          <w:sz w:val="24"/>
          <w:szCs w:val="24"/>
        </w:rPr>
        <w:t xml:space="preserve">Brand experiences encourage loyalty by </w:t>
      </w:r>
      <w:r w:rsidR="000F5D3F" w:rsidRPr="0092689E">
        <w:rPr>
          <w:rFonts w:ascii="Times New Roman" w:hAnsi="Times New Roman" w:cs="Times New Roman"/>
          <w:sz w:val="24"/>
          <w:szCs w:val="24"/>
        </w:rPr>
        <w:t>creating emotional connections through an engaging, compelling and consistent context</w:t>
      </w:r>
      <w:r w:rsidR="0092689E" w:rsidRPr="0092689E">
        <w:rPr>
          <w:rFonts w:ascii="Times New Roman" w:hAnsi="Times New Roman" w:cs="Times New Roman"/>
          <w:sz w:val="24"/>
          <w:szCs w:val="24"/>
        </w:rPr>
        <w:t xml:space="preserve">.  The  context  is  the  environment  in  which  the  service  encounter  occurs;  it  encompasses  the  physical  and  relational  characteristics  of  the  setting  in  which  the  </w:t>
      </w:r>
      <w:r w:rsidR="0092689E" w:rsidRPr="0092689E">
        <w:rPr>
          <w:rFonts w:ascii="Times New Roman" w:hAnsi="Times New Roman" w:cs="Times New Roman"/>
          <w:sz w:val="24"/>
          <w:szCs w:val="24"/>
        </w:rPr>
        <w:lastRenderedPageBreak/>
        <w:t>consumer  consumes  the  service  as  well  as  everything  that  the  customer  interacts  within  that  setting.  This  definition  of  context  indicates  two  primary  components  of  context,  physical  and  relational.  The  physical  context  is  made  up  of  the  "clues"  generated  by  the  sights,  sounds,  textures  and  smells  of  the  environment;  the  relational  context  is  composed  of  those  "clues"  that  emanate from people and behaviors in which they engage</w:t>
      </w:r>
      <w:r w:rsidR="0092689E">
        <w:rPr>
          <w:rFonts w:ascii="Times New Roman" w:hAnsi="Times New Roman" w:cs="Times New Roman"/>
          <w:sz w:val="24"/>
          <w:szCs w:val="24"/>
        </w:rPr>
        <w:t>”</w:t>
      </w:r>
      <w:sdt>
        <w:sdtPr>
          <w:rPr>
            <w:rFonts w:ascii="Times New Roman" w:hAnsi="Times New Roman" w:cs="Times New Roman"/>
            <w:sz w:val="24"/>
            <w:szCs w:val="24"/>
          </w:rPr>
          <w:id w:val="652722684"/>
          <w:citation/>
        </w:sdtPr>
        <w:sdtEndPr/>
        <w:sdtContent>
          <w:r w:rsidR="0092689E">
            <w:rPr>
              <w:rFonts w:ascii="Times New Roman" w:hAnsi="Times New Roman" w:cs="Times New Roman"/>
              <w:sz w:val="24"/>
              <w:szCs w:val="24"/>
            </w:rPr>
            <w:fldChar w:fldCharType="begin"/>
          </w:r>
          <w:r w:rsidR="00F70C5E">
            <w:rPr>
              <w:rFonts w:ascii="Times New Roman" w:hAnsi="Times New Roman" w:cs="Times New Roman"/>
              <w:sz w:val="24"/>
              <w:szCs w:val="24"/>
            </w:rPr>
            <w:instrText xml:space="preserve">CITATION Azi11 \l 1033 </w:instrText>
          </w:r>
          <w:r w:rsidR="0092689E">
            <w:rPr>
              <w:rFonts w:ascii="Times New Roman" w:hAnsi="Times New Roman" w:cs="Times New Roman"/>
              <w:sz w:val="24"/>
              <w:szCs w:val="24"/>
            </w:rPr>
            <w:fldChar w:fldCharType="separate"/>
          </w:r>
          <w:r w:rsidR="00C33AA3">
            <w:rPr>
              <w:rFonts w:ascii="Times New Roman" w:hAnsi="Times New Roman" w:cs="Times New Roman"/>
              <w:noProof/>
              <w:sz w:val="24"/>
              <w:szCs w:val="24"/>
            </w:rPr>
            <w:t xml:space="preserve"> </w:t>
          </w:r>
          <w:r w:rsidR="00C33AA3" w:rsidRPr="00C33AA3">
            <w:rPr>
              <w:rFonts w:ascii="Times New Roman" w:hAnsi="Times New Roman" w:cs="Times New Roman"/>
              <w:noProof/>
              <w:sz w:val="24"/>
              <w:szCs w:val="24"/>
            </w:rPr>
            <w:t>(Azize Sahin, Cemal Zehir, &amp; Hakan, 2011)</w:t>
          </w:r>
          <w:r w:rsidR="0092689E">
            <w:rPr>
              <w:rFonts w:ascii="Times New Roman" w:hAnsi="Times New Roman" w:cs="Times New Roman"/>
              <w:sz w:val="24"/>
              <w:szCs w:val="24"/>
            </w:rPr>
            <w:fldChar w:fldCharType="end"/>
          </w:r>
        </w:sdtContent>
      </w:sdt>
      <w:r w:rsidR="00F70C5E">
        <w:rPr>
          <w:rFonts w:ascii="Times New Roman" w:hAnsi="Times New Roman" w:cs="Times New Roman"/>
          <w:sz w:val="24"/>
          <w:szCs w:val="24"/>
        </w:rPr>
        <w:t xml:space="preserve">. It is identified that </w:t>
      </w:r>
      <w:r w:rsidR="00F70C5E" w:rsidRPr="00F70C5E">
        <w:rPr>
          <w:rFonts w:ascii="Times New Roman" w:hAnsi="Times New Roman" w:cs="Times New Roman"/>
          <w:sz w:val="24"/>
          <w:szCs w:val="24"/>
        </w:rPr>
        <w:t xml:space="preserve">the more positive experience perceived by customers toward a brand, </w:t>
      </w:r>
      <w:r w:rsidR="00F70C5E">
        <w:rPr>
          <w:rFonts w:ascii="Times New Roman" w:hAnsi="Times New Roman" w:cs="Times New Roman"/>
          <w:sz w:val="24"/>
          <w:szCs w:val="24"/>
        </w:rPr>
        <w:t xml:space="preserve">they would be more loyal towards that brand.  </w:t>
      </w:r>
      <w:r w:rsidR="006531D6">
        <w:rPr>
          <w:rFonts w:ascii="Times New Roman" w:hAnsi="Times New Roman" w:cs="Times New Roman"/>
          <w:sz w:val="24"/>
          <w:szCs w:val="24"/>
        </w:rPr>
        <w:t>B</w:t>
      </w:r>
      <w:r w:rsidR="00C16C6E">
        <w:rPr>
          <w:rFonts w:ascii="Times New Roman" w:hAnsi="Times New Roman" w:cs="Times New Roman"/>
          <w:sz w:val="24"/>
          <w:szCs w:val="24"/>
        </w:rPr>
        <w:t>rand loyalty has become</w:t>
      </w:r>
      <w:r w:rsidR="006531D6">
        <w:rPr>
          <w:rFonts w:ascii="Times New Roman" w:hAnsi="Times New Roman" w:cs="Times New Roman"/>
          <w:sz w:val="24"/>
          <w:szCs w:val="24"/>
        </w:rPr>
        <w:t xml:space="preserve"> </w:t>
      </w:r>
      <w:r w:rsidR="000F5D3F" w:rsidRPr="00C16C6E">
        <w:rPr>
          <w:rFonts w:ascii="Times New Roman" w:hAnsi="Times New Roman" w:cs="Times New Roman"/>
          <w:sz w:val="24"/>
          <w:szCs w:val="24"/>
        </w:rPr>
        <w:t>a</w:t>
      </w:r>
      <w:r w:rsidR="00C16C6E" w:rsidRPr="00C16C6E">
        <w:rPr>
          <w:rFonts w:ascii="Times New Roman" w:hAnsi="Times New Roman" w:cs="Times New Roman"/>
          <w:sz w:val="24"/>
          <w:szCs w:val="24"/>
        </w:rPr>
        <w:t xml:space="preserve"> </w:t>
      </w:r>
      <w:r w:rsidR="006531D6" w:rsidRPr="00C16C6E">
        <w:rPr>
          <w:rFonts w:ascii="Times New Roman" w:hAnsi="Times New Roman" w:cs="Times New Roman"/>
          <w:sz w:val="24"/>
          <w:szCs w:val="24"/>
        </w:rPr>
        <w:t>significance</w:t>
      </w:r>
      <w:r w:rsidR="00C16C6E" w:rsidRPr="00C16C6E">
        <w:rPr>
          <w:rFonts w:ascii="Times New Roman" w:hAnsi="Times New Roman" w:cs="Times New Roman"/>
          <w:sz w:val="24"/>
          <w:szCs w:val="24"/>
        </w:rPr>
        <w:t xml:space="preserve"> </w:t>
      </w:r>
      <w:r w:rsidR="006531D6" w:rsidRPr="00C16C6E">
        <w:rPr>
          <w:rFonts w:ascii="Times New Roman" w:hAnsi="Times New Roman" w:cs="Times New Roman"/>
          <w:sz w:val="24"/>
          <w:szCs w:val="24"/>
        </w:rPr>
        <w:t>co</w:t>
      </w:r>
      <w:r w:rsidR="006531D6">
        <w:rPr>
          <w:rFonts w:ascii="Times New Roman" w:hAnsi="Times New Roman" w:cs="Times New Roman"/>
          <w:sz w:val="24"/>
          <w:szCs w:val="24"/>
        </w:rPr>
        <w:t>ncept</w:t>
      </w:r>
      <w:r w:rsidR="00C16C6E">
        <w:rPr>
          <w:rFonts w:ascii="Times New Roman" w:hAnsi="Times New Roman" w:cs="Times New Roman"/>
          <w:sz w:val="24"/>
          <w:szCs w:val="24"/>
        </w:rPr>
        <w:t xml:space="preserve"> for retailers in managing </w:t>
      </w:r>
      <w:r w:rsidR="00C16C6E" w:rsidRPr="00C16C6E">
        <w:rPr>
          <w:rFonts w:ascii="Times New Roman" w:hAnsi="Times New Roman" w:cs="Times New Roman"/>
          <w:sz w:val="24"/>
          <w:szCs w:val="24"/>
        </w:rPr>
        <w:t>revenue growth r</w:t>
      </w:r>
      <w:r w:rsidR="00C16C6E">
        <w:rPr>
          <w:rFonts w:ascii="Times New Roman" w:hAnsi="Times New Roman" w:cs="Times New Roman"/>
          <w:sz w:val="24"/>
          <w:szCs w:val="24"/>
        </w:rPr>
        <w:t xml:space="preserve">ate, serving a critical role in </w:t>
      </w:r>
      <w:r w:rsidR="006531D6">
        <w:rPr>
          <w:rFonts w:ascii="Times New Roman" w:hAnsi="Times New Roman" w:cs="Times New Roman"/>
          <w:sz w:val="24"/>
          <w:szCs w:val="24"/>
        </w:rPr>
        <w:t xml:space="preserve">building </w:t>
      </w:r>
      <w:r w:rsidR="00C16C6E" w:rsidRPr="00C16C6E">
        <w:rPr>
          <w:rFonts w:ascii="Times New Roman" w:hAnsi="Times New Roman" w:cs="Times New Roman"/>
          <w:sz w:val="24"/>
          <w:szCs w:val="24"/>
        </w:rPr>
        <w:t>custome</w:t>
      </w:r>
      <w:r w:rsidR="00C16C6E">
        <w:rPr>
          <w:rFonts w:ascii="Times New Roman" w:hAnsi="Times New Roman" w:cs="Times New Roman"/>
          <w:sz w:val="24"/>
          <w:szCs w:val="24"/>
        </w:rPr>
        <w:t xml:space="preserve">r relationship, and retaining </w:t>
      </w:r>
      <w:r w:rsidR="00C16C6E" w:rsidRPr="00C16C6E">
        <w:rPr>
          <w:rFonts w:ascii="Times New Roman" w:hAnsi="Times New Roman" w:cs="Times New Roman"/>
          <w:sz w:val="24"/>
          <w:szCs w:val="24"/>
        </w:rPr>
        <w:t>customers</w:t>
      </w:r>
      <w:r w:rsidR="006531D6">
        <w:rPr>
          <w:rFonts w:ascii="Times New Roman" w:hAnsi="Times New Roman" w:cs="Times New Roman"/>
          <w:sz w:val="24"/>
          <w:szCs w:val="24"/>
        </w:rPr>
        <w:t xml:space="preserve"> </w:t>
      </w:r>
      <w:sdt>
        <w:sdtPr>
          <w:rPr>
            <w:rFonts w:ascii="Times New Roman" w:hAnsi="Times New Roman" w:cs="Times New Roman"/>
            <w:sz w:val="24"/>
            <w:szCs w:val="24"/>
          </w:rPr>
          <w:id w:val="1338730399"/>
          <w:citation/>
        </w:sdtPr>
        <w:sdtEndPr/>
        <w:sdtContent>
          <w:r w:rsidR="006531D6">
            <w:rPr>
              <w:rFonts w:ascii="Times New Roman" w:hAnsi="Times New Roman" w:cs="Times New Roman"/>
              <w:sz w:val="24"/>
              <w:szCs w:val="24"/>
            </w:rPr>
            <w:fldChar w:fldCharType="begin"/>
          </w:r>
          <w:r w:rsidR="006531D6">
            <w:rPr>
              <w:rFonts w:ascii="Times New Roman" w:hAnsi="Times New Roman" w:cs="Times New Roman"/>
              <w:sz w:val="24"/>
              <w:szCs w:val="24"/>
            </w:rPr>
            <w:instrText xml:space="preserve"> CITATION DeM13 \l 1033 </w:instrText>
          </w:r>
          <w:r w:rsidR="006531D6">
            <w:rPr>
              <w:rFonts w:ascii="Times New Roman" w:hAnsi="Times New Roman" w:cs="Times New Roman"/>
              <w:sz w:val="24"/>
              <w:szCs w:val="24"/>
            </w:rPr>
            <w:fldChar w:fldCharType="separate"/>
          </w:r>
          <w:r w:rsidR="00C33AA3" w:rsidRPr="00C33AA3">
            <w:rPr>
              <w:rFonts w:ascii="Times New Roman" w:hAnsi="Times New Roman" w:cs="Times New Roman"/>
              <w:noProof/>
              <w:sz w:val="24"/>
              <w:szCs w:val="24"/>
            </w:rPr>
            <w:t>(De Mesa, 2013)</w:t>
          </w:r>
          <w:r w:rsidR="006531D6">
            <w:rPr>
              <w:rFonts w:ascii="Times New Roman" w:hAnsi="Times New Roman" w:cs="Times New Roman"/>
              <w:sz w:val="24"/>
              <w:szCs w:val="24"/>
            </w:rPr>
            <w:fldChar w:fldCharType="end"/>
          </w:r>
        </w:sdtContent>
      </w:sdt>
      <w:r w:rsidR="003409AE">
        <w:rPr>
          <w:rFonts w:ascii="Times New Roman" w:hAnsi="Times New Roman" w:cs="Times New Roman"/>
          <w:sz w:val="24"/>
          <w:szCs w:val="24"/>
        </w:rPr>
        <w:t>.</w:t>
      </w:r>
      <w:r w:rsidR="003409AE" w:rsidRPr="003409AE">
        <w:t xml:space="preserve"> </w:t>
      </w:r>
      <w:r w:rsidR="003409AE">
        <w:rPr>
          <w:rFonts w:ascii="Times New Roman" w:hAnsi="Times New Roman" w:cs="Times New Roman"/>
          <w:sz w:val="24"/>
          <w:szCs w:val="24"/>
        </w:rPr>
        <w:t xml:space="preserve">Most researchers </w:t>
      </w:r>
      <w:r w:rsidR="000F5D3F">
        <w:rPr>
          <w:rFonts w:ascii="Times New Roman" w:hAnsi="Times New Roman" w:cs="Times New Roman"/>
          <w:sz w:val="24"/>
          <w:szCs w:val="24"/>
        </w:rPr>
        <w:t xml:space="preserve">said </w:t>
      </w:r>
      <w:r w:rsidR="000F5D3F" w:rsidRPr="003409AE">
        <w:rPr>
          <w:rFonts w:ascii="Times New Roman" w:hAnsi="Times New Roman" w:cs="Times New Roman"/>
          <w:sz w:val="24"/>
          <w:szCs w:val="24"/>
        </w:rPr>
        <w:t>that</w:t>
      </w:r>
      <w:r w:rsidR="003409AE" w:rsidRPr="003409AE">
        <w:rPr>
          <w:rFonts w:ascii="Times New Roman" w:hAnsi="Times New Roman" w:cs="Times New Roman"/>
          <w:sz w:val="24"/>
          <w:szCs w:val="24"/>
        </w:rPr>
        <w:t xml:space="preserve"> brand loyalty can </w:t>
      </w:r>
      <w:r w:rsidR="003409AE">
        <w:rPr>
          <w:rFonts w:ascii="Times New Roman" w:hAnsi="Times New Roman" w:cs="Times New Roman"/>
          <w:sz w:val="24"/>
          <w:szCs w:val="24"/>
        </w:rPr>
        <w:t xml:space="preserve">give </w:t>
      </w:r>
      <w:r w:rsidR="003409AE" w:rsidRPr="003409AE">
        <w:rPr>
          <w:rFonts w:ascii="Times New Roman" w:hAnsi="Times New Roman" w:cs="Times New Roman"/>
          <w:sz w:val="24"/>
          <w:szCs w:val="24"/>
        </w:rPr>
        <w:t>firm advantages</w:t>
      </w:r>
      <w:r w:rsidR="007957D1">
        <w:rPr>
          <w:rFonts w:ascii="Times New Roman" w:hAnsi="Times New Roman" w:cs="Times New Roman"/>
          <w:sz w:val="24"/>
          <w:szCs w:val="24"/>
        </w:rPr>
        <w:t xml:space="preserve"> such as diminished advertising costs also brand loyalty help to achieve </w:t>
      </w:r>
      <w:r w:rsidR="007957D1" w:rsidRPr="007957D1">
        <w:rPr>
          <w:rFonts w:ascii="Times New Roman" w:hAnsi="Times New Roman" w:cs="Times New Roman"/>
          <w:sz w:val="24"/>
          <w:szCs w:val="24"/>
        </w:rPr>
        <w:t>comp</w:t>
      </w:r>
      <w:r w:rsidR="007957D1">
        <w:rPr>
          <w:rFonts w:ascii="Times New Roman" w:hAnsi="Times New Roman" w:cs="Times New Roman"/>
          <w:sz w:val="24"/>
          <w:szCs w:val="24"/>
        </w:rPr>
        <w:t>etitive advantage in the market as it has good brand value</w:t>
      </w:r>
      <w:r w:rsidR="007957D1" w:rsidRPr="005B6CFB">
        <w:rPr>
          <w:rFonts w:ascii="Times New Roman" w:hAnsi="Times New Roman" w:cs="Times New Roman"/>
          <w:sz w:val="24"/>
          <w:szCs w:val="24"/>
        </w:rPr>
        <w:t xml:space="preserve"> </w:t>
      </w:r>
      <w:r w:rsidR="007957D1">
        <w:rPr>
          <w:rFonts w:ascii="Times New Roman" w:hAnsi="Times New Roman" w:cs="Times New Roman"/>
          <w:sz w:val="24"/>
          <w:szCs w:val="24"/>
        </w:rPr>
        <w:t xml:space="preserve">among their loyal customers. </w:t>
      </w:r>
    </w:p>
    <w:p w:rsidR="007957D1" w:rsidRDefault="007957D1" w:rsidP="00C51D42">
      <w:pPr>
        <w:spacing w:line="360" w:lineRule="auto"/>
        <w:jc w:val="both"/>
        <w:rPr>
          <w:rFonts w:ascii="Times New Roman" w:hAnsi="Times New Roman" w:cs="Times New Roman"/>
          <w:sz w:val="24"/>
          <w:szCs w:val="24"/>
        </w:rPr>
      </w:pPr>
    </w:p>
    <w:p w:rsidR="007957D1" w:rsidRDefault="007957D1" w:rsidP="00C51D42">
      <w:pPr>
        <w:spacing w:line="360" w:lineRule="auto"/>
        <w:jc w:val="both"/>
        <w:rPr>
          <w:rFonts w:ascii="Times New Roman" w:hAnsi="Times New Roman" w:cs="Times New Roman"/>
          <w:sz w:val="24"/>
          <w:szCs w:val="24"/>
        </w:rPr>
      </w:pPr>
    </w:p>
    <w:p w:rsidR="007957D1" w:rsidRDefault="007957D1" w:rsidP="00C51D42">
      <w:pPr>
        <w:spacing w:line="360" w:lineRule="auto"/>
        <w:jc w:val="both"/>
        <w:rPr>
          <w:rFonts w:ascii="Times New Roman" w:hAnsi="Times New Roman" w:cs="Times New Roman"/>
          <w:sz w:val="24"/>
          <w:szCs w:val="24"/>
        </w:rPr>
      </w:pPr>
    </w:p>
    <w:p w:rsidR="007957D1" w:rsidRDefault="007957D1" w:rsidP="00D564B8">
      <w:pPr>
        <w:pStyle w:val="Heading1"/>
        <w:rPr>
          <w:sz w:val="40"/>
          <w:szCs w:val="40"/>
        </w:rPr>
      </w:pPr>
      <w:bookmarkStart w:id="11" w:name="_Toc19054898"/>
      <w:bookmarkStart w:id="12" w:name="_Toc19102665"/>
      <w:r w:rsidRPr="00DA5963">
        <w:rPr>
          <w:sz w:val="40"/>
          <w:szCs w:val="40"/>
        </w:rPr>
        <w:t>Industry Review</w:t>
      </w:r>
      <w:bookmarkEnd w:id="11"/>
      <w:bookmarkEnd w:id="12"/>
    </w:p>
    <w:p w:rsidR="00081503" w:rsidRPr="00081503" w:rsidRDefault="00081503" w:rsidP="00081503"/>
    <w:p w:rsidR="00081503" w:rsidRPr="00576D3A" w:rsidRDefault="00576D3A" w:rsidP="00576D3A">
      <w:pPr>
        <w:pStyle w:val="Heading2"/>
        <w:rPr>
          <w:sz w:val="32"/>
          <w:szCs w:val="32"/>
        </w:rPr>
      </w:pPr>
      <w:bookmarkStart w:id="13" w:name="_Toc19102666"/>
      <w:r w:rsidRPr="00576D3A">
        <w:rPr>
          <w:sz w:val="32"/>
          <w:szCs w:val="32"/>
        </w:rPr>
        <w:t xml:space="preserve">1.1 </w:t>
      </w:r>
      <w:r w:rsidR="00081503" w:rsidRPr="00576D3A">
        <w:rPr>
          <w:sz w:val="32"/>
          <w:szCs w:val="32"/>
        </w:rPr>
        <w:t>History of Mobile</w:t>
      </w:r>
      <w:bookmarkEnd w:id="13"/>
    </w:p>
    <w:p w:rsidR="007957D1" w:rsidRPr="007957D1" w:rsidRDefault="007957D1" w:rsidP="00C51D42">
      <w:pPr>
        <w:spacing w:line="360" w:lineRule="auto"/>
        <w:jc w:val="both"/>
        <w:rPr>
          <w:rFonts w:ascii="Times New Roman" w:hAnsi="Times New Roman" w:cs="Times New Roman"/>
          <w:b/>
          <w:sz w:val="28"/>
          <w:szCs w:val="28"/>
        </w:rPr>
      </w:pPr>
    </w:p>
    <w:p w:rsidR="007957D1" w:rsidRDefault="00EB39C6" w:rsidP="00C51D42">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445C09" w:rsidRPr="00445C09">
        <w:rPr>
          <w:rFonts w:ascii="Times New Roman" w:hAnsi="Times New Roman" w:cs="Times New Roman"/>
          <w:sz w:val="24"/>
          <w:szCs w:val="24"/>
        </w:rPr>
        <w:t>he modern smartphone has taken a long 26-year journey to reach</w:t>
      </w:r>
      <w:r>
        <w:rPr>
          <w:rFonts w:ascii="Times New Roman" w:hAnsi="Times New Roman" w:cs="Times New Roman"/>
          <w:sz w:val="24"/>
          <w:szCs w:val="24"/>
        </w:rPr>
        <w:t xml:space="preserve"> in this stage, and it has</w:t>
      </w:r>
      <w:r w:rsidR="00445C09" w:rsidRPr="00445C09">
        <w:rPr>
          <w:rFonts w:ascii="Times New Roman" w:hAnsi="Times New Roman" w:cs="Times New Roman"/>
          <w:sz w:val="24"/>
          <w:szCs w:val="24"/>
        </w:rPr>
        <w:t> </w:t>
      </w:r>
      <w:r w:rsidRPr="00445C09">
        <w:rPr>
          <w:rFonts w:ascii="Times New Roman" w:hAnsi="Times New Roman" w:cs="Times New Roman"/>
          <w:sz w:val="24"/>
          <w:szCs w:val="24"/>
        </w:rPr>
        <w:t>improved</w:t>
      </w:r>
      <w:r w:rsidR="00445C09" w:rsidRPr="00445C09">
        <w:rPr>
          <w:rFonts w:ascii="Times New Roman" w:hAnsi="Times New Roman" w:cs="Times New Roman"/>
          <w:sz w:val="24"/>
          <w:szCs w:val="24"/>
        </w:rPr>
        <w:t xml:space="preserve"> a lot </w:t>
      </w:r>
      <w:r>
        <w:rPr>
          <w:rFonts w:ascii="Times New Roman" w:hAnsi="Times New Roman" w:cs="Times New Roman"/>
          <w:sz w:val="24"/>
          <w:szCs w:val="24"/>
        </w:rPr>
        <w:t>over these years.</w:t>
      </w:r>
      <w:r w:rsidRPr="00EB39C6">
        <w:rPr>
          <w:rFonts w:ascii="Helvetica" w:hAnsi="Helvetica" w:cs="Helvetica"/>
          <w:color w:val="555555"/>
          <w:sz w:val="23"/>
          <w:szCs w:val="23"/>
          <w:shd w:val="clear" w:color="auto" w:fill="FFFFFF"/>
        </w:rPr>
        <w:t xml:space="preserve"> </w:t>
      </w:r>
      <w:r w:rsidRPr="00EB39C6">
        <w:rPr>
          <w:rFonts w:ascii="Times New Roman" w:hAnsi="Times New Roman" w:cs="Times New Roman"/>
          <w:sz w:val="24"/>
          <w:szCs w:val="24"/>
        </w:rPr>
        <w:t>Perhaps no other device in history has embedded itself in the lives of everyday consumers more than the smartphone</w:t>
      </w:r>
      <w:r>
        <w:rPr>
          <w:rFonts w:ascii="Times New Roman" w:hAnsi="Times New Roman" w:cs="Times New Roman"/>
          <w:sz w:val="24"/>
          <w:szCs w:val="24"/>
        </w:rPr>
        <w:t xml:space="preserve"> </w:t>
      </w:r>
      <w:sdt>
        <w:sdtPr>
          <w:rPr>
            <w:rFonts w:ascii="Times New Roman" w:hAnsi="Times New Roman" w:cs="Times New Roman"/>
            <w:sz w:val="24"/>
            <w:szCs w:val="24"/>
          </w:rPr>
          <w:id w:val="106931312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Ada16 \l 1033 </w:instrText>
          </w:r>
          <w:r>
            <w:rPr>
              <w:rFonts w:ascii="Times New Roman" w:hAnsi="Times New Roman" w:cs="Times New Roman"/>
              <w:sz w:val="24"/>
              <w:szCs w:val="24"/>
            </w:rPr>
            <w:fldChar w:fldCharType="separate"/>
          </w:r>
          <w:r w:rsidR="00C33AA3" w:rsidRPr="00C33AA3">
            <w:rPr>
              <w:rFonts w:ascii="Times New Roman" w:hAnsi="Times New Roman" w:cs="Times New Roman"/>
              <w:noProof/>
              <w:sz w:val="24"/>
              <w:szCs w:val="24"/>
            </w:rPr>
            <w:t>(Pothitos, 2016)</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9A1D1C">
        <w:rPr>
          <w:rFonts w:ascii="Times New Roman" w:hAnsi="Times New Roman" w:cs="Times New Roman"/>
          <w:sz w:val="24"/>
          <w:szCs w:val="24"/>
        </w:rPr>
        <w:t>.</w:t>
      </w:r>
    </w:p>
    <w:p w:rsidR="00E54B72" w:rsidRDefault="00E54B72" w:rsidP="00E54B72">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E54B72">
        <w:rPr>
          <w:rFonts w:ascii="Times New Roman" w:hAnsi="Times New Roman" w:cs="Times New Roman"/>
          <w:sz w:val="24"/>
          <w:szCs w:val="24"/>
        </w:rPr>
        <w:t>Mobile phones, particularly the smartphones that have become our inseparable companions today, are relatively new.</w:t>
      </w:r>
      <w:r>
        <w:rPr>
          <w:rFonts w:ascii="Times New Roman" w:hAnsi="Times New Roman" w:cs="Times New Roman"/>
          <w:sz w:val="24"/>
          <w:szCs w:val="24"/>
        </w:rPr>
        <w:t xml:space="preserve"> </w:t>
      </w:r>
      <w:r w:rsidRPr="00E54B72">
        <w:rPr>
          <w:rFonts w:ascii="Times New Roman" w:hAnsi="Times New Roman" w:cs="Times New Roman"/>
          <w:sz w:val="24"/>
          <w:szCs w:val="24"/>
        </w:rPr>
        <w:t>However, the history of mobile phones goe</w:t>
      </w:r>
      <w:r>
        <w:rPr>
          <w:rFonts w:ascii="Times New Roman" w:hAnsi="Times New Roman" w:cs="Times New Roman"/>
          <w:sz w:val="24"/>
          <w:szCs w:val="24"/>
        </w:rPr>
        <w:t xml:space="preserve">s back to 1908 when a US Patent </w:t>
      </w:r>
      <w:r w:rsidRPr="00E54B72">
        <w:rPr>
          <w:rFonts w:ascii="Times New Roman" w:hAnsi="Times New Roman" w:cs="Times New Roman"/>
          <w:sz w:val="24"/>
          <w:szCs w:val="24"/>
        </w:rPr>
        <w:t>was issued in Kentucky for a wireless telephone.</w:t>
      </w:r>
      <w:r>
        <w:rPr>
          <w:rFonts w:ascii="Times New Roman" w:hAnsi="Times New Roman" w:cs="Times New Roman"/>
          <w:sz w:val="24"/>
          <w:szCs w:val="24"/>
        </w:rPr>
        <w:t xml:space="preserve"> </w:t>
      </w:r>
      <w:r w:rsidRPr="00E54B72">
        <w:rPr>
          <w:rFonts w:ascii="Times New Roman" w:hAnsi="Times New Roman" w:cs="Times New Roman"/>
          <w:sz w:val="24"/>
          <w:szCs w:val="24"/>
        </w:rPr>
        <w:t>Mobile phones were invented as early as the 1940s when engineers working at AT&amp;T developed cells</w:t>
      </w:r>
      <w:r>
        <w:rPr>
          <w:rFonts w:ascii="Times New Roman" w:hAnsi="Times New Roman" w:cs="Times New Roman"/>
          <w:sz w:val="24"/>
          <w:szCs w:val="24"/>
        </w:rPr>
        <w:t xml:space="preserve"> for mobile phone base stations”</w:t>
      </w:r>
      <w:sdt>
        <w:sdtPr>
          <w:rPr>
            <w:rFonts w:ascii="Times New Roman" w:hAnsi="Times New Roman" w:cs="Times New Roman"/>
            <w:sz w:val="24"/>
            <w:szCs w:val="24"/>
          </w:rPr>
          <w:id w:val="-1416466533"/>
          <w:citation/>
        </w:sdtPr>
        <w:sdtEndPr/>
        <w:sdtContent>
          <w:r>
            <w:rPr>
              <w:rFonts w:ascii="Times New Roman" w:hAnsi="Times New Roman" w:cs="Times New Roman"/>
              <w:sz w:val="24"/>
              <w:szCs w:val="24"/>
            </w:rPr>
            <w:fldChar w:fldCharType="begin"/>
          </w:r>
          <w:r w:rsidR="001D63D5">
            <w:rPr>
              <w:rFonts w:ascii="Times New Roman" w:hAnsi="Times New Roman" w:cs="Times New Roman"/>
              <w:sz w:val="24"/>
              <w:szCs w:val="24"/>
            </w:rPr>
            <w:instrText xml:space="preserve">CITATION 19Fe \l 1033 </w:instrText>
          </w:r>
          <w:r>
            <w:rPr>
              <w:rFonts w:ascii="Times New Roman" w:hAnsi="Times New Roman" w:cs="Times New Roman"/>
              <w:sz w:val="24"/>
              <w:szCs w:val="24"/>
            </w:rPr>
            <w:fldChar w:fldCharType="separate"/>
          </w:r>
          <w:r w:rsidR="00C33AA3">
            <w:rPr>
              <w:rFonts w:ascii="Times New Roman" w:hAnsi="Times New Roman" w:cs="Times New Roman"/>
              <w:noProof/>
              <w:sz w:val="24"/>
              <w:szCs w:val="24"/>
            </w:rPr>
            <w:t xml:space="preserve"> </w:t>
          </w:r>
          <w:r w:rsidR="00C33AA3" w:rsidRPr="00C33AA3">
            <w:rPr>
              <w:rFonts w:ascii="Times New Roman" w:hAnsi="Times New Roman" w:cs="Times New Roman"/>
              <w:noProof/>
              <w:sz w:val="24"/>
              <w:szCs w:val="24"/>
            </w:rPr>
            <w:t>( uSwitch.com, 2019)</w:t>
          </w:r>
          <w:r>
            <w:rPr>
              <w:rFonts w:ascii="Times New Roman" w:hAnsi="Times New Roman" w:cs="Times New Roman"/>
              <w:sz w:val="24"/>
              <w:szCs w:val="24"/>
            </w:rPr>
            <w:fldChar w:fldCharType="end"/>
          </w:r>
        </w:sdtContent>
      </w:sdt>
      <w:r w:rsidR="00FF6D60">
        <w:rPr>
          <w:rFonts w:ascii="Times New Roman" w:hAnsi="Times New Roman" w:cs="Times New Roman"/>
          <w:sz w:val="24"/>
          <w:szCs w:val="24"/>
        </w:rPr>
        <w:t xml:space="preserve">. </w:t>
      </w:r>
    </w:p>
    <w:p w:rsidR="00702569" w:rsidRDefault="007C09CB" w:rsidP="00702569">
      <w:pPr>
        <w:spacing w:line="360" w:lineRule="auto"/>
        <w:jc w:val="both"/>
        <w:rPr>
          <w:rFonts w:ascii="Times New Roman" w:hAnsi="Times New Roman" w:cs="Times New Roman"/>
          <w:bCs/>
          <w:sz w:val="24"/>
          <w:szCs w:val="24"/>
        </w:rPr>
      </w:pPr>
      <w:r>
        <w:rPr>
          <w:rFonts w:ascii="Times New Roman" w:hAnsi="Times New Roman" w:cs="Times New Roman"/>
          <w:sz w:val="24"/>
          <w:szCs w:val="24"/>
        </w:rPr>
        <w:lastRenderedPageBreak/>
        <w:t xml:space="preserve">In </w:t>
      </w:r>
      <w:r w:rsidR="000F5D3F" w:rsidRPr="007C09CB">
        <w:rPr>
          <w:rFonts w:ascii="Times New Roman" w:hAnsi="Times New Roman" w:cs="Times New Roman"/>
          <w:sz w:val="24"/>
          <w:szCs w:val="24"/>
        </w:rPr>
        <w:t xml:space="preserve">1973 </w:t>
      </w:r>
      <w:r w:rsidR="000F5D3F">
        <w:rPr>
          <w:rFonts w:ascii="Times New Roman" w:hAnsi="Times New Roman" w:cs="Times New Roman"/>
          <w:sz w:val="24"/>
          <w:szCs w:val="24"/>
        </w:rPr>
        <w:t>Motorola</w:t>
      </w:r>
      <w:r>
        <w:rPr>
          <w:rFonts w:ascii="Times New Roman" w:hAnsi="Times New Roman" w:cs="Times New Roman"/>
          <w:sz w:val="24"/>
          <w:szCs w:val="24"/>
        </w:rPr>
        <w:t xml:space="preserve"> </w:t>
      </w:r>
      <w:r w:rsidRPr="007C09CB">
        <w:rPr>
          <w:rFonts w:ascii="Times New Roman" w:hAnsi="Times New Roman" w:cs="Times New Roman"/>
          <w:sz w:val="24"/>
          <w:szCs w:val="24"/>
        </w:rPr>
        <w:t xml:space="preserve">were </w:t>
      </w:r>
      <w:r>
        <w:rPr>
          <w:rFonts w:ascii="Times New Roman" w:hAnsi="Times New Roman" w:cs="Times New Roman"/>
          <w:sz w:val="24"/>
          <w:szCs w:val="24"/>
        </w:rPr>
        <w:t xml:space="preserve">the </w:t>
      </w:r>
      <w:r w:rsidRPr="007C09CB">
        <w:rPr>
          <w:rFonts w:ascii="Times New Roman" w:hAnsi="Times New Roman" w:cs="Times New Roman"/>
          <w:sz w:val="24"/>
          <w:szCs w:val="24"/>
        </w:rPr>
        <w:t xml:space="preserve">first company </w:t>
      </w:r>
      <w:r>
        <w:rPr>
          <w:rFonts w:ascii="Times New Roman" w:hAnsi="Times New Roman" w:cs="Times New Roman"/>
          <w:sz w:val="24"/>
          <w:szCs w:val="24"/>
        </w:rPr>
        <w:t xml:space="preserve">which </w:t>
      </w:r>
      <w:r w:rsidRPr="007C09CB">
        <w:rPr>
          <w:rFonts w:ascii="Times New Roman" w:hAnsi="Times New Roman" w:cs="Times New Roman"/>
          <w:sz w:val="24"/>
          <w:szCs w:val="24"/>
        </w:rPr>
        <w:t>produce</w:t>
      </w:r>
      <w:r>
        <w:rPr>
          <w:rFonts w:ascii="Times New Roman" w:hAnsi="Times New Roman" w:cs="Times New Roman"/>
          <w:sz w:val="24"/>
          <w:szCs w:val="24"/>
        </w:rPr>
        <w:t>d</w:t>
      </w:r>
      <w:r w:rsidRPr="007C09CB">
        <w:rPr>
          <w:rFonts w:ascii="Times New Roman" w:hAnsi="Times New Roman" w:cs="Times New Roman"/>
          <w:sz w:val="24"/>
          <w:szCs w:val="24"/>
        </w:rPr>
        <w:t xml:space="preserve"> the first handheld mobile phone.</w:t>
      </w:r>
      <w:r>
        <w:rPr>
          <w:rFonts w:ascii="Times New Roman" w:hAnsi="Times New Roman" w:cs="Times New Roman"/>
          <w:sz w:val="24"/>
          <w:szCs w:val="24"/>
        </w:rPr>
        <w:t xml:space="preserve">  </w:t>
      </w:r>
      <w:r w:rsidR="00FF6D60" w:rsidRPr="00FF6D60">
        <w:rPr>
          <w:rFonts w:ascii="Times New Roman" w:hAnsi="Times New Roman" w:cs="Times New Roman"/>
          <w:sz w:val="24"/>
          <w:szCs w:val="24"/>
        </w:rPr>
        <w:t>.</w:t>
      </w:r>
      <w:r w:rsidR="009B147F">
        <w:rPr>
          <w:rFonts w:ascii="Times New Roman" w:hAnsi="Times New Roman" w:cs="Times New Roman"/>
          <w:sz w:val="24"/>
          <w:szCs w:val="24"/>
        </w:rPr>
        <w:t xml:space="preserve"> </w:t>
      </w:r>
      <w:r w:rsidR="009B147F" w:rsidRPr="009B147F">
        <w:rPr>
          <w:rFonts w:ascii="Times New Roman" w:hAnsi="Times New Roman" w:cs="Times New Roman"/>
          <w:sz w:val="24"/>
          <w:szCs w:val="24"/>
        </w:rPr>
        <w:t xml:space="preserve">In 1983, Motorola released its first commercial mobile phone, known as the Motorola </w:t>
      </w:r>
      <w:proofErr w:type="spellStart"/>
      <w:r w:rsidR="009B147F" w:rsidRPr="009B147F">
        <w:rPr>
          <w:rFonts w:ascii="Times New Roman" w:hAnsi="Times New Roman" w:cs="Times New Roman"/>
          <w:sz w:val="24"/>
          <w:szCs w:val="24"/>
        </w:rPr>
        <w:t>DynaTAC</w:t>
      </w:r>
      <w:proofErr w:type="spellEnd"/>
      <w:r w:rsidR="009B147F" w:rsidRPr="009B147F">
        <w:rPr>
          <w:rFonts w:ascii="Times New Roman" w:hAnsi="Times New Roman" w:cs="Times New Roman"/>
          <w:sz w:val="24"/>
          <w:szCs w:val="24"/>
        </w:rPr>
        <w:t xml:space="preserve"> 8000X.</w:t>
      </w:r>
      <w:r>
        <w:rPr>
          <w:rFonts w:ascii="Times New Roman" w:hAnsi="Times New Roman" w:cs="Times New Roman"/>
          <w:sz w:val="24"/>
          <w:szCs w:val="24"/>
        </w:rPr>
        <w:t xml:space="preserve"> I</w:t>
      </w:r>
      <w:r w:rsidRPr="007C09CB">
        <w:rPr>
          <w:rFonts w:ascii="Times New Roman" w:hAnsi="Times New Roman" w:cs="Times New Roman"/>
          <w:sz w:val="24"/>
          <w:szCs w:val="24"/>
        </w:rPr>
        <w:t xml:space="preserve">n </w:t>
      </w:r>
      <w:r w:rsidR="000F5D3F" w:rsidRPr="007C09CB">
        <w:rPr>
          <w:rFonts w:ascii="Times New Roman" w:hAnsi="Times New Roman" w:cs="Times New Roman"/>
          <w:sz w:val="24"/>
          <w:szCs w:val="24"/>
        </w:rPr>
        <w:t xml:space="preserve">1989 </w:t>
      </w:r>
      <w:r w:rsidR="000F5D3F">
        <w:rPr>
          <w:rFonts w:ascii="Times New Roman" w:hAnsi="Times New Roman" w:cs="Times New Roman"/>
          <w:sz w:val="24"/>
          <w:szCs w:val="24"/>
        </w:rPr>
        <w:t>Nokia’s</w:t>
      </w:r>
      <w:r w:rsidR="009B147F" w:rsidRPr="009B147F">
        <w:rPr>
          <w:rFonts w:ascii="Times New Roman" w:hAnsi="Times New Roman" w:cs="Times New Roman"/>
          <w:sz w:val="24"/>
          <w:szCs w:val="24"/>
        </w:rPr>
        <w:t xml:space="preserve"> first ‘handheld’ mobile phone, the </w:t>
      </w:r>
      <w:proofErr w:type="spellStart"/>
      <w:r w:rsidR="009B147F" w:rsidRPr="009B147F">
        <w:rPr>
          <w:rFonts w:ascii="Times New Roman" w:hAnsi="Times New Roman" w:cs="Times New Roman"/>
          <w:sz w:val="24"/>
          <w:szCs w:val="24"/>
        </w:rPr>
        <w:t>Mobira</w:t>
      </w:r>
      <w:proofErr w:type="spellEnd"/>
      <w:r w:rsidR="009B147F" w:rsidRPr="009B147F">
        <w:rPr>
          <w:rFonts w:ascii="Times New Roman" w:hAnsi="Times New Roman" w:cs="Times New Roman"/>
          <w:sz w:val="24"/>
          <w:szCs w:val="24"/>
        </w:rPr>
        <w:t xml:space="preserve"> </w:t>
      </w:r>
      <w:proofErr w:type="spellStart"/>
      <w:r w:rsidR="009B147F" w:rsidRPr="009B147F">
        <w:rPr>
          <w:rFonts w:ascii="Times New Roman" w:hAnsi="Times New Roman" w:cs="Times New Roman"/>
          <w:sz w:val="24"/>
          <w:szCs w:val="24"/>
        </w:rPr>
        <w:t>Cityman</w:t>
      </w:r>
      <w:proofErr w:type="spellEnd"/>
      <w:r w:rsidR="009B147F" w:rsidRPr="009B147F">
        <w:rPr>
          <w:rFonts w:ascii="Times New Roman" w:hAnsi="Times New Roman" w:cs="Times New Roman"/>
          <w:sz w:val="24"/>
          <w:szCs w:val="24"/>
        </w:rPr>
        <w:t xml:space="preserve"> 900, launched 1989 weighed just </w:t>
      </w:r>
      <w:r w:rsidR="000F5D3F" w:rsidRPr="009B147F">
        <w:rPr>
          <w:rFonts w:ascii="Times New Roman" w:hAnsi="Times New Roman" w:cs="Times New Roman"/>
          <w:sz w:val="24"/>
          <w:szCs w:val="24"/>
        </w:rPr>
        <w:t xml:space="preserve">800g. </w:t>
      </w:r>
      <w:r>
        <w:rPr>
          <w:rFonts w:ascii="Times New Roman" w:hAnsi="Times New Roman" w:cs="Times New Roman"/>
          <w:bCs/>
          <w:sz w:val="24"/>
          <w:szCs w:val="24"/>
        </w:rPr>
        <w:t>T</w:t>
      </w:r>
      <w:r w:rsidR="009B147F" w:rsidRPr="009B147F">
        <w:rPr>
          <w:rFonts w:ascii="Times New Roman" w:hAnsi="Times New Roman" w:cs="Times New Roman"/>
          <w:bCs/>
          <w:sz w:val="24"/>
          <w:szCs w:val="24"/>
        </w:rPr>
        <w:t xml:space="preserve">he world’s first digital mobile </w:t>
      </w:r>
      <w:r w:rsidR="000F5D3F" w:rsidRPr="009B147F">
        <w:rPr>
          <w:rFonts w:ascii="Times New Roman" w:hAnsi="Times New Roman" w:cs="Times New Roman"/>
          <w:bCs/>
          <w:sz w:val="24"/>
          <w:szCs w:val="24"/>
        </w:rPr>
        <w:t>phone</w:t>
      </w:r>
      <w:r w:rsidR="000F5D3F">
        <w:rPr>
          <w:rFonts w:ascii="Times New Roman" w:hAnsi="Times New Roman" w:cs="Times New Roman"/>
          <w:bCs/>
          <w:sz w:val="24"/>
          <w:szCs w:val="24"/>
        </w:rPr>
        <w:t xml:space="preserve"> was</w:t>
      </w:r>
      <w:r>
        <w:rPr>
          <w:rFonts w:ascii="Times New Roman" w:hAnsi="Times New Roman" w:cs="Times New Roman"/>
          <w:bCs/>
          <w:sz w:val="24"/>
          <w:szCs w:val="24"/>
        </w:rPr>
        <w:t xml:space="preserve"> </w:t>
      </w:r>
      <w:r w:rsidRPr="007C09CB">
        <w:rPr>
          <w:rFonts w:ascii="Times New Roman" w:hAnsi="Times New Roman" w:cs="Times New Roman"/>
          <w:bCs/>
          <w:sz w:val="24"/>
          <w:szCs w:val="24"/>
        </w:rPr>
        <w:t xml:space="preserve">The Motorola International 3200 </w:t>
      </w:r>
      <w:r>
        <w:rPr>
          <w:rFonts w:ascii="Times New Roman" w:hAnsi="Times New Roman" w:cs="Times New Roman"/>
          <w:bCs/>
          <w:sz w:val="24"/>
          <w:szCs w:val="24"/>
        </w:rPr>
        <w:t xml:space="preserve">which was invented in </w:t>
      </w:r>
      <w:r w:rsidR="000F5D3F">
        <w:rPr>
          <w:rFonts w:ascii="Times New Roman" w:hAnsi="Times New Roman" w:cs="Times New Roman"/>
          <w:bCs/>
          <w:sz w:val="24"/>
          <w:szCs w:val="24"/>
        </w:rPr>
        <w:t xml:space="preserve">1992. </w:t>
      </w:r>
      <w:r w:rsidR="009B147F" w:rsidRPr="009B147F">
        <w:rPr>
          <w:rFonts w:ascii="Times New Roman" w:hAnsi="Times New Roman" w:cs="Times New Roman"/>
          <w:bCs/>
          <w:sz w:val="24"/>
          <w:szCs w:val="24"/>
        </w:rPr>
        <w:t xml:space="preserve">The IBM Simon was one of the first instances of </w:t>
      </w:r>
      <w:r>
        <w:rPr>
          <w:rFonts w:ascii="Times New Roman" w:hAnsi="Times New Roman" w:cs="Times New Roman"/>
          <w:bCs/>
          <w:sz w:val="24"/>
          <w:szCs w:val="24"/>
        </w:rPr>
        <w:t xml:space="preserve">a head held, touchscreen device which was built </w:t>
      </w:r>
      <w:r w:rsidR="001F7956">
        <w:rPr>
          <w:rFonts w:ascii="Times New Roman" w:hAnsi="Times New Roman" w:cs="Times New Roman"/>
          <w:bCs/>
          <w:sz w:val="24"/>
          <w:szCs w:val="24"/>
        </w:rPr>
        <w:t xml:space="preserve">in </w:t>
      </w:r>
      <w:r w:rsidR="000F5D3F">
        <w:rPr>
          <w:rFonts w:ascii="Times New Roman" w:hAnsi="Times New Roman" w:cs="Times New Roman"/>
          <w:bCs/>
          <w:sz w:val="24"/>
          <w:szCs w:val="24"/>
        </w:rPr>
        <w:t>1994</w:t>
      </w:r>
      <w:r w:rsidR="000F5D3F" w:rsidRPr="009B147F">
        <w:rPr>
          <w:rFonts w:ascii="Times New Roman" w:hAnsi="Times New Roman" w:cs="Times New Roman"/>
          <w:bCs/>
          <w:sz w:val="24"/>
          <w:szCs w:val="24"/>
        </w:rPr>
        <w:t xml:space="preserve">. </w:t>
      </w:r>
      <w:r w:rsidR="001F7956">
        <w:rPr>
          <w:rFonts w:ascii="Times New Roman" w:hAnsi="Times New Roman" w:cs="Times New Roman"/>
          <w:bCs/>
          <w:sz w:val="24"/>
          <w:szCs w:val="24"/>
        </w:rPr>
        <w:t>T</w:t>
      </w:r>
      <w:r w:rsidR="00635E6B" w:rsidRPr="00635E6B">
        <w:rPr>
          <w:rFonts w:ascii="Times New Roman" w:hAnsi="Times New Roman" w:cs="Times New Roman"/>
          <w:bCs/>
          <w:sz w:val="24"/>
          <w:szCs w:val="24"/>
        </w:rPr>
        <w:t>he world’s first smartphone,</w:t>
      </w:r>
      <w:r w:rsidR="001F7956" w:rsidRPr="001F7956">
        <w:rPr>
          <w:rFonts w:ascii="Times New Roman" w:hAnsi="Times New Roman" w:cs="Times New Roman"/>
          <w:bCs/>
          <w:sz w:val="24"/>
          <w:szCs w:val="24"/>
        </w:rPr>
        <w:t xml:space="preserve"> </w:t>
      </w:r>
      <w:r w:rsidR="001F7956">
        <w:rPr>
          <w:rFonts w:ascii="Times New Roman" w:hAnsi="Times New Roman" w:cs="Times New Roman"/>
          <w:bCs/>
          <w:sz w:val="24"/>
          <w:szCs w:val="24"/>
        </w:rPr>
        <w:t>The Nokia Communicator 9000 was invented in 1996</w:t>
      </w:r>
      <w:r w:rsidR="00635E6B" w:rsidRPr="00635E6B">
        <w:rPr>
          <w:rFonts w:ascii="Times New Roman" w:hAnsi="Times New Roman" w:cs="Times New Roman"/>
          <w:bCs/>
          <w:sz w:val="24"/>
          <w:szCs w:val="24"/>
        </w:rPr>
        <w:t xml:space="preserve"> as it ran on an Intel 24 MHz 1386 CPU and also had 8MB of RAM.</w:t>
      </w:r>
      <w:r w:rsidR="00635E6B">
        <w:rPr>
          <w:rFonts w:ascii="Times New Roman" w:hAnsi="Times New Roman" w:cs="Times New Roman"/>
          <w:bCs/>
          <w:sz w:val="24"/>
          <w:szCs w:val="24"/>
        </w:rPr>
        <w:t xml:space="preserve"> </w:t>
      </w:r>
      <w:r w:rsidR="001F7956" w:rsidRPr="001F7956">
        <w:rPr>
          <w:rFonts w:ascii="Times New Roman" w:hAnsi="Times New Roman" w:cs="Times New Roman"/>
          <w:bCs/>
          <w:sz w:val="24"/>
          <w:szCs w:val="24"/>
        </w:rPr>
        <w:t>T</w:t>
      </w:r>
      <w:r w:rsidR="00635E6B" w:rsidRPr="001F7956">
        <w:rPr>
          <w:rFonts w:ascii="Times New Roman" w:hAnsi="Times New Roman" w:cs="Times New Roman"/>
          <w:bCs/>
          <w:sz w:val="24"/>
          <w:szCs w:val="24"/>
        </w:rPr>
        <w:t>he first handset released under the BlackBerry brand</w:t>
      </w:r>
      <w:r w:rsidR="001F7956" w:rsidRPr="001F7956">
        <w:rPr>
          <w:rFonts w:ascii="Times New Roman" w:hAnsi="Times New Roman" w:cs="Times New Roman"/>
          <w:bCs/>
          <w:sz w:val="24"/>
          <w:szCs w:val="24"/>
        </w:rPr>
        <w:t xml:space="preserve"> The BlackBerry </w:t>
      </w:r>
      <w:r w:rsidR="000F5D3F" w:rsidRPr="001F7956">
        <w:rPr>
          <w:rFonts w:ascii="Times New Roman" w:hAnsi="Times New Roman" w:cs="Times New Roman"/>
          <w:bCs/>
          <w:sz w:val="24"/>
          <w:szCs w:val="24"/>
        </w:rPr>
        <w:t>850 which</w:t>
      </w:r>
      <w:r w:rsidR="001F7956" w:rsidRPr="001F7956">
        <w:rPr>
          <w:rFonts w:ascii="Times New Roman" w:hAnsi="Times New Roman" w:cs="Times New Roman"/>
          <w:bCs/>
          <w:sz w:val="24"/>
          <w:szCs w:val="24"/>
        </w:rPr>
        <w:t xml:space="preserve"> was released in 1999</w:t>
      </w:r>
      <w:r w:rsidR="00635E6B" w:rsidRPr="001F7956">
        <w:rPr>
          <w:rFonts w:ascii="Times New Roman" w:hAnsi="Times New Roman" w:cs="Times New Roman"/>
          <w:bCs/>
          <w:sz w:val="24"/>
          <w:szCs w:val="24"/>
        </w:rPr>
        <w:t xml:space="preserve">. </w:t>
      </w:r>
      <w:sdt>
        <w:sdtPr>
          <w:rPr>
            <w:rFonts w:ascii="Times New Roman" w:hAnsi="Times New Roman" w:cs="Times New Roman"/>
            <w:bCs/>
            <w:sz w:val="24"/>
            <w:szCs w:val="24"/>
          </w:rPr>
          <w:id w:val="-1518694526"/>
          <w:citation/>
        </w:sdtPr>
        <w:sdtEndPr/>
        <w:sdtContent>
          <w:r w:rsidR="001F7956">
            <w:rPr>
              <w:rFonts w:ascii="Times New Roman" w:hAnsi="Times New Roman" w:cs="Times New Roman"/>
              <w:bCs/>
              <w:sz w:val="24"/>
              <w:szCs w:val="24"/>
            </w:rPr>
            <w:fldChar w:fldCharType="begin"/>
          </w:r>
          <w:r w:rsidR="001F7956">
            <w:rPr>
              <w:rFonts w:ascii="Times New Roman" w:hAnsi="Times New Roman" w:cs="Times New Roman"/>
              <w:bCs/>
              <w:sz w:val="24"/>
              <w:szCs w:val="24"/>
            </w:rPr>
            <w:instrText xml:space="preserve"> CITATION RIC19 \l 1033 </w:instrText>
          </w:r>
          <w:r w:rsidR="001F7956">
            <w:rPr>
              <w:rFonts w:ascii="Times New Roman" w:hAnsi="Times New Roman" w:cs="Times New Roman"/>
              <w:bCs/>
              <w:sz w:val="24"/>
              <w:szCs w:val="24"/>
            </w:rPr>
            <w:fldChar w:fldCharType="separate"/>
          </w:r>
          <w:r w:rsidR="00C33AA3" w:rsidRPr="00C33AA3">
            <w:rPr>
              <w:rFonts w:ascii="Times New Roman" w:hAnsi="Times New Roman" w:cs="Times New Roman"/>
              <w:noProof/>
              <w:sz w:val="24"/>
              <w:szCs w:val="24"/>
            </w:rPr>
            <w:t>(GOODWIN, 2019)</w:t>
          </w:r>
          <w:r w:rsidR="001F7956">
            <w:rPr>
              <w:rFonts w:ascii="Times New Roman" w:hAnsi="Times New Roman" w:cs="Times New Roman"/>
              <w:bCs/>
              <w:sz w:val="24"/>
              <w:szCs w:val="24"/>
            </w:rPr>
            <w:fldChar w:fldCharType="end"/>
          </w:r>
        </w:sdtContent>
      </w:sdt>
      <w:r w:rsidR="006D669D">
        <w:rPr>
          <w:rFonts w:ascii="Times New Roman" w:hAnsi="Times New Roman" w:cs="Times New Roman"/>
          <w:bCs/>
          <w:sz w:val="24"/>
          <w:szCs w:val="24"/>
        </w:rPr>
        <w:t xml:space="preserve">. </w:t>
      </w:r>
      <w:r w:rsidR="00762D29">
        <w:rPr>
          <w:rFonts w:ascii="Times New Roman" w:hAnsi="Times New Roman" w:cs="Times New Roman"/>
          <w:bCs/>
          <w:sz w:val="24"/>
          <w:szCs w:val="24"/>
        </w:rPr>
        <w:t>“</w:t>
      </w:r>
      <w:r w:rsidR="00995413" w:rsidRPr="00995413">
        <w:rPr>
          <w:rFonts w:ascii="Times New Roman" w:hAnsi="Times New Roman" w:cs="Times New Roman"/>
          <w:bCs/>
          <w:sz w:val="24"/>
          <w:szCs w:val="24"/>
        </w:rPr>
        <w:t>The first camera cell phone introduced commercially was the J-SH04 in Japan and the Sharp Corporation in November 2000. The first MP3 player phone was the Siemens SL45. It had a memory expansion slot and an MP3 player. In the days before Samsung achieved world dominance they released in 2002, the SGH-T100, the first mobile phone using a thin film transistor matrix LCD display.</w:t>
      </w:r>
      <w:r w:rsidR="00995413">
        <w:rPr>
          <w:rFonts w:ascii="Times New Roman" w:hAnsi="Times New Roman" w:cs="Times New Roman"/>
          <w:bCs/>
          <w:sz w:val="24"/>
          <w:szCs w:val="24"/>
        </w:rPr>
        <w:t xml:space="preserve"> </w:t>
      </w:r>
      <w:r w:rsidR="00995413" w:rsidRPr="00995413">
        <w:rPr>
          <w:rFonts w:ascii="Times New Roman" w:hAnsi="Times New Roman" w:cs="Times New Roman"/>
          <w:bCs/>
          <w:sz w:val="24"/>
          <w:szCs w:val="24"/>
        </w:rPr>
        <w:t>In 2005 the revolutionary Blackberry 7270 appeared featuring Wi-Fi leading to an addiction which was jokingly referre</w:t>
      </w:r>
      <w:r w:rsidR="00271009">
        <w:rPr>
          <w:rFonts w:ascii="Times New Roman" w:hAnsi="Times New Roman" w:cs="Times New Roman"/>
          <w:bCs/>
          <w:sz w:val="24"/>
          <w:szCs w:val="24"/>
        </w:rPr>
        <w:t xml:space="preserve">d to as Crack </w:t>
      </w:r>
      <w:r w:rsidR="000F5D3F">
        <w:rPr>
          <w:rFonts w:ascii="Times New Roman" w:hAnsi="Times New Roman" w:cs="Times New Roman"/>
          <w:bCs/>
          <w:sz w:val="24"/>
          <w:szCs w:val="24"/>
        </w:rPr>
        <w:t>berry”</w:t>
      </w:r>
      <w:sdt>
        <w:sdtPr>
          <w:rPr>
            <w:rFonts w:ascii="Times New Roman" w:hAnsi="Times New Roman" w:cs="Times New Roman"/>
            <w:bCs/>
            <w:sz w:val="24"/>
            <w:szCs w:val="24"/>
          </w:rPr>
          <w:id w:val="-2142649010"/>
          <w:citation/>
        </w:sdtPr>
        <w:sdtEndPr/>
        <w:sdtContent>
          <w:r w:rsidR="001E2921">
            <w:rPr>
              <w:rFonts w:ascii="Times New Roman" w:hAnsi="Times New Roman" w:cs="Times New Roman"/>
              <w:bCs/>
              <w:sz w:val="24"/>
              <w:szCs w:val="24"/>
            </w:rPr>
            <w:fldChar w:fldCharType="begin"/>
          </w:r>
          <w:r w:rsidR="001E2921">
            <w:rPr>
              <w:rFonts w:ascii="Times New Roman" w:hAnsi="Times New Roman" w:cs="Times New Roman"/>
              <w:bCs/>
              <w:sz w:val="24"/>
              <w:szCs w:val="24"/>
            </w:rPr>
            <w:instrText xml:space="preserve"> CITATION Ste13 \l 1033 </w:instrText>
          </w:r>
          <w:r w:rsidR="001E2921">
            <w:rPr>
              <w:rFonts w:ascii="Times New Roman" w:hAnsi="Times New Roman" w:cs="Times New Roman"/>
              <w:bCs/>
              <w:sz w:val="24"/>
              <w:szCs w:val="24"/>
            </w:rPr>
            <w:fldChar w:fldCharType="separate"/>
          </w:r>
          <w:r w:rsidR="00C33AA3">
            <w:rPr>
              <w:rFonts w:ascii="Times New Roman" w:hAnsi="Times New Roman" w:cs="Times New Roman"/>
              <w:bCs/>
              <w:noProof/>
              <w:sz w:val="24"/>
              <w:szCs w:val="24"/>
            </w:rPr>
            <w:t xml:space="preserve"> </w:t>
          </w:r>
          <w:r w:rsidR="00C33AA3" w:rsidRPr="00C33AA3">
            <w:rPr>
              <w:rFonts w:ascii="Times New Roman" w:hAnsi="Times New Roman" w:cs="Times New Roman"/>
              <w:noProof/>
              <w:sz w:val="24"/>
              <w:szCs w:val="24"/>
            </w:rPr>
            <w:t>(Stelladoradus, 2013)</w:t>
          </w:r>
          <w:r w:rsidR="001E2921">
            <w:rPr>
              <w:rFonts w:ascii="Times New Roman" w:hAnsi="Times New Roman" w:cs="Times New Roman"/>
              <w:bCs/>
              <w:sz w:val="24"/>
              <w:szCs w:val="24"/>
            </w:rPr>
            <w:fldChar w:fldCharType="end"/>
          </w:r>
        </w:sdtContent>
      </w:sdt>
      <w:r w:rsidR="00271009">
        <w:rPr>
          <w:rFonts w:ascii="Times New Roman" w:hAnsi="Times New Roman" w:cs="Times New Roman"/>
          <w:bCs/>
          <w:sz w:val="24"/>
          <w:szCs w:val="24"/>
        </w:rPr>
        <w:t>.</w:t>
      </w:r>
      <w:r w:rsidR="00995413" w:rsidRPr="00995413">
        <w:rPr>
          <w:rFonts w:ascii="Times New Roman" w:hAnsi="Times New Roman" w:cs="Times New Roman"/>
          <w:bCs/>
          <w:sz w:val="24"/>
          <w:szCs w:val="24"/>
        </w:rPr>
        <w:t> </w:t>
      </w:r>
      <w:r w:rsidR="005F4323">
        <w:rPr>
          <w:rFonts w:ascii="Times New Roman" w:hAnsi="Times New Roman" w:cs="Times New Roman"/>
          <w:bCs/>
          <w:sz w:val="24"/>
          <w:szCs w:val="24"/>
        </w:rPr>
        <w:t>In 2007</w:t>
      </w:r>
      <w:r w:rsidR="005F4323" w:rsidRPr="005F4323">
        <w:rPr>
          <w:rFonts w:ascii="Times New Roman" w:hAnsi="Times New Roman" w:cs="Times New Roman"/>
          <w:bCs/>
          <w:sz w:val="24"/>
          <w:szCs w:val="24"/>
        </w:rPr>
        <w:t xml:space="preserve"> </w:t>
      </w:r>
      <w:r w:rsidR="000F5D3F" w:rsidRPr="005F4323">
        <w:rPr>
          <w:rFonts w:ascii="Times New Roman" w:hAnsi="Times New Roman" w:cs="Times New Roman"/>
          <w:bCs/>
          <w:sz w:val="24"/>
          <w:szCs w:val="24"/>
        </w:rPr>
        <w:t>the</w:t>
      </w:r>
      <w:r w:rsidR="005F4323" w:rsidRPr="005F4323">
        <w:rPr>
          <w:rFonts w:ascii="Times New Roman" w:hAnsi="Times New Roman" w:cs="Times New Roman"/>
          <w:bCs/>
          <w:sz w:val="24"/>
          <w:szCs w:val="24"/>
        </w:rPr>
        <w:t xml:space="preserve"> iPhone </w:t>
      </w:r>
      <w:r w:rsidR="000F5D3F" w:rsidRPr="005F4323">
        <w:rPr>
          <w:rFonts w:ascii="Times New Roman" w:hAnsi="Times New Roman" w:cs="Times New Roman"/>
          <w:bCs/>
          <w:sz w:val="24"/>
          <w:szCs w:val="24"/>
        </w:rPr>
        <w:t>debuted</w:t>
      </w:r>
      <w:r w:rsidR="000F5D3F">
        <w:rPr>
          <w:rFonts w:ascii="Times New Roman" w:hAnsi="Times New Roman" w:cs="Times New Roman"/>
          <w:bCs/>
          <w:sz w:val="24"/>
          <w:szCs w:val="24"/>
        </w:rPr>
        <w:t xml:space="preserve"> </w:t>
      </w:r>
      <w:r w:rsidR="000F5D3F" w:rsidRPr="001C0264">
        <w:rPr>
          <w:rFonts w:ascii="Times New Roman" w:hAnsi="Times New Roman" w:cs="Times New Roman"/>
          <w:bCs/>
          <w:sz w:val="24"/>
          <w:szCs w:val="24"/>
        </w:rPr>
        <w:t>with</w:t>
      </w:r>
      <w:r w:rsidR="001C0264" w:rsidRPr="001C0264">
        <w:rPr>
          <w:rFonts w:ascii="Times New Roman" w:hAnsi="Times New Roman" w:cs="Times New Roman"/>
          <w:bCs/>
          <w:sz w:val="24"/>
          <w:szCs w:val="24"/>
        </w:rPr>
        <w:t xml:space="preserve"> its </w:t>
      </w:r>
      <w:r w:rsidR="00702569">
        <w:rPr>
          <w:rFonts w:ascii="Times New Roman" w:hAnsi="Times New Roman" w:cs="Times New Roman"/>
          <w:bCs/>
          <w:sz w:val="24"/>
          <w:szCs w:val="24"/>
        </w:rPr>
        <w:t>high technology</w:t>
      </w:r>
      <w:r w:rsidR="00702569">
        <w:rPr>
          <w:bCs/>
        </w:rPr>
        <w:t>. “The i</w:t>
      </w:r>
      <w:r w:rsidR="00702569" w:rsidRPr="00702569">
        <w:rPr>
          <w:bCs/>
        </w:rPr>
        <w:t>Phone popularized applications with millions of consumers, helped make touchscreen interfaces the norm, and broke new ground for overall design and finish.</w:t>
      </w:r>
      <w:r w:rsidR="00702569">
        <w:rPr>
          <w:bCs/>
        </w:rPr>
        <w:t xml:space="preserve"> </w:t>
      </w:r>
      <w:r w:rsidR="00702569" w:rsidRPr="00702569">
        <w:rPr>
          <w:rFonts w:ascii="Times New Roman" w:hAnsi="Times New Roman" w:cs="Times New Roman"/>
          <w:bCs/>
          <w:sz w:val="24"/>
          <w:szCs w:val="24"/>
        </w:rPr>
        <w:t>The iPhone 3G was the sharpest tip of the mobile stick, but from here on out things woul</w:t>
      </w:r>
      <w:r w:rsidR="00702569">
        <w:rPr>
          <w:rFonts w:ascii="Times New Roman" w:hAnsi="Times New Roman" w:cs="Times New Roman"/>
          <w:bCs/>
          <w:sz w:val="24"/>
          <w:szCs w:val="24"/>
        </w:rPr>
        <w:t>d begin progressing even faster”</w:t>
      </w:r>
      <w:sdt>
        <w:sdtPr>
          <w:rPr>
            <w:rFonts w:ascii="Times New Roman" w:hAnsi="Times New Roman" w:cs="Times New Roman"/>
            <w:bCs/>
            <w:sz w:val="24"/>
            <w:szCs w:val="24"/>
          </w:rPr>
          <w:id w:val="-676498189"/>
          <w:citation/>
        </w:sdtPr>
        <w:sdtEndPr/>
        <w:sdtContent>
          <w:r w:rsidR="00702569">
            <w:rPr>
              <w:rFonts w:ascii="Times New Roman" w:hAnsi="Times New Roman" w:cs="Times New Roman"/>
              <w:bCs/>
              <w:sz w:val="24"/>
              <w:szCs w:val="24"/>
            </w:rPr>
            <w:fldChar w:fldCharType="begin"/>
          </w:r>
          <w:r w:rsidR="00702569">
            <w:rPr>
              <w:rFonts w:ascii="Times New Roman" w:hAnsi="Times New Roman" w:cs="Times New Roman"/>
              <w:bCs/>
              <w:sz w:val="24"/>
              <w:szCs w:val="24"/>
            </w:rPr>
            <w:instrText xml:space="preserve"> CITATION RIC19 \l 1033 </w:instrText>
          </w:r>
          <w:r w:rsidR="00702569">
            <w:rPr>
              <w:rFonts w:ascii="Times New Roman" w:hAnsi="Times New Roman" w:cs="Times New Roman"/>
              <w:bCs/>
              <w:sz w:val="24"/>
              <w:szCs w:val="24"/>
            </w:rPr>
            <w:fldChar w:fldCharType="separate"/>
          </w:r>
          <w:r w:rsidR="00C33AA3">
            <w:rPr>
              <w:rFonts w:ascii="Times New Roman" w:hAnsi="Times New Roman" w:cs="Times New Roman"/>
              <w:bCs/>
              <w:noProof/>
              <w:sz w:val="24"/>
              <w:szCs w:val="24"/>
            </w:rPr>
            <w:t xml:space="preserve"> </w:t>
          </w:r>
          <w:r w:rsidR="00C33AA3" w:rsidRPr="00C33AA3">
            <w:rPr>
              <w:rFonts w:ascii="Times New Roman" w:hAnsi="Times New Roman" w:cs="Times New Roman"/>
              <w:noProof/>
              <w:sz w:val="24"/>
              <w:szCs w:val="24"/>
            </w:rPr>
            <w:t>(GOODWIN, 2019)</w:t>
          </w:r>
          <w:r w:rsidR="00702569">
            <w:rPr>
              <w:rFonts w:ascii="Times New Roman" w:hAnsi="Times New Roman" w:cs="Times New Roman"/>
              <w:bCs/>
              <w:sz w:val="24"/>
              <w:szCs w:val="24"/>
            </w:rPr>
            <w:fldChar w:fldCharType="end"/>
          </w:r>
        </w:sdtContent>
      </w:sdt>
      <w:r w:rsidR="00702569">
        <w:rPr>
          <w:rFonts w:ascii="Times New Roman" w:hAnsi="Times New Roman" w:cs="Times New Roman"/>
          <w:bCs/>
          <w:sz w:val="24"/>
          <w:szCs w:val="24"/>
        </w:rPr>
        <w:t xml:space="preserve">. </w:t>
      </w:r>
    </w:p>
    <w:p w:rsidR="00702569" w:rsidRDefault="00702569" w:rsidP="0070256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There is such major history of phones it is difficult to cover all the major events of mobile phone.</w:t>
      </w:r>
    </w:p>
    <w:p w:rsidR="00560F13" w:rsidRPr="00576D3A" w:rsidRDefault="00576D3A" w:rsidP="00576D3A">
      <w:pPr>
        <w:pStyle w:val="Heading2"/>
        <w:rPr>
          <w:sz w:val="32"/>
          <w:szCs w:val="32"/>
        </w:rPr>
      </w:pPr>
      <w:bookmarkStart w:id="14" w:name="_Toc19102667"/>
      <w:r w:rsidRPr="00576D3A">
        <w:rPr>
          <w:sz w:val="32"/>
          <w:szCs w:val="32"/>
        </w:rPr>
        <w:t xml:space="preserve">1.2 </w:t>
      </w:r>
      <w:r w:rsidR="00560F13" w:rsidRPr="00576D3A">
        <w:rPr>
          <w:sz w:val="32"/>
          <w:szCs w:val="32"/>
        </w:rPr>
        <w:t>Mobile phone industry in Bangladesh</w:t>
      </w:r>
      <w:bookmarkEnd w:id="14"/>
    </w:p>
    <w:p w:rsidR="00D83A76" w:rsidRDefault="00D6556C" w:rsidP="00D83A7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w:t>
      </w:r>
      <w:r w:rsidRPr="00D6556C">
        <w:rPr>
          <w:rFonts w:ascii="Times New Roman" w:hAnsi="Times New Roman" w:cs="Times New Roman"/>
          <w:bCs/>
          <w:sz w:val="24"/>
          <w:szCs w:val="24"/>
        </w:rPr>
        <w:t xml:space="preserve"> </w:t>
      </w:r>
      <w:r>
        <w:rPr>
          <w:rFonts w:ascii="Times New Roman" w:hAnsi="Times New Roman" w:cs="Times New Roman"/>
          <w:bCs/>
          <w:sz w:val="24"/>
          <w:szCs w:val="24"/>
        </w:rPr>
        <w:t xml:space="preserve">“Mobile Phone Service” </w:t>
      </w:r>
      <w:r w:rsidRPr="00D6556C">
        <w:rPr>
          <w:rFonts w:ascii="Times New Roman" w:hAnsi="Times New Roman" w:cs="Times New Roman"/>
          <w:bCs/>
          <w:sz w:val="24"/>
          <w:szCs w:val="24"/>
        </w:rPr>
        <w:t xml:space="preserve">came </w:t>
      </w:r>
      <w:r w:rsidR="00D83A76" w:rsidRPr="00D83A76">
        <w:rPr>
          <w:rFonts w:ascii="Times New Roman" w:hAnsi="Times New Roman" w:cs="Times New Roman"/>
          <w:bCs/>
          <w:sz w:val="24"/>
          <w:szCs w:val="24"/>
        </w:rPr>
        <w:t>in Bangladesh</w:t>
      </w:r>
      <w:r>
        <w:rPr>
          <w:rFonts w:ascii="Times New Roman" w:hAnsi="Times New Roman" w:cs="Times New Roman"/>
          <w:bCs/>
          <w:sz w:val="24"/>
          <w:szCs w:val="24"/>
        </w:rPr>
        <w:t xml:space="preserve"> in 1993</w:t>
      </w:r>
      <w:r w:rsidR="00D83A76" w:rsidRPr="00D83A76">
        <w:rPr>
          <w:rFonts w:ascii="Times New Roman" w:hAnsi="Times New Roman" w:cs="Times New Roman"/>
          <w:bCs/>
          <w:sz w:val="24"/>
          <w:szCs w:val="24"/>
        </w:rPr>
        <w:t>. Bangladesh enters the mobile world through the City Cell Company. In that time the cost of a connected mobile phone required more than one lack T</w:t>
      </w:r>
      <w:r>
        <w:rPr>
          <w:rFonts w:ascii="Times New Roman" w:hAnsi="Times New Roman" w:cs="Times New Roman"/>
          <w:bCs/>
          <w:sz w:val="24"/>
          <w:szCs w:val="24"/>
        </w:rPr>
        <w:t>aka</w:t>
      </w:r>
      <w:r w:rsidR="00D83A76" w:rsidRPr="00D83A76">
        <w:rPr>
          <w:rFonts w:ascii="Times New Roman" w:hAnsi="Times New Roman" w:cs="Times New Roman"/>
          <w:bCs/>
          <w:sz w:val="24"/>
          <w:szCs w:val="24"/>
        </w:rPr>
        <w:t xml:space="preserve"> for a mobile holder. Mobile phone was like a dream among </w:t>
      </w:r>
      <w:r>
        <w:rPr>
          <w:rFonts w:ascii="Times New Roman" w:hAnsi="Times New Roman" w:cs="Times New Roman"/>
          <w:bCs/>
          <w:sz w:val="24"/>
          <w:szCs w:val="24"/>
        </w:rPr>
        <w:t xml:space="preserve">the lower </w:t>
      </w:r>
      <w:r w:rsidR="00D83A76" w:rsidRPr="00D83A76">
        <w:rPr>
          <w:rFonts w:ascii="Times New Roman" w:hAnsi="Times New Roman" w:cs="Times New Roman"/>
          <w:bCs/>
          <w:sz w:val="24"/>
          <w:szCs w:val="24"/>
        </w:rPr>
        <w:t>or middle income group from 1993-1996.</w:t>
      </w:r>
      <w:r>
        <w:rPr>
          <w:rFonts w:ascii="Times New Roman" w:hAnsi="Times New Roman" w:cs="Times New Roman"/>
          <w:bCs/>
          <w:sz w:val="24"/>
          <w:szCs w:val="24"/>
        </w:rPr>
        <w:t xml:space="preserve"> </w:t>
      </w:r>
      <w:sdt>
        <w:sdtPr>
          <w:rPr>
            <w:rFonts w:ascii="Times New Roman" w:hAnsi="Times New Roman" w:cs="Times New Roman"/>
            <w:bCs/>
            <w:sz w:val="24"/>
            <w:szCs w:val="24"/>
          </w:rPr>
          <w:id w:val="698509758"/>
          <w:citation/>
        </w:sdtPr>
        <w:sdtEndPr/>
        <w:sdtContent>
          <w:r w:rsidR="008351B9">
            <w:rPr>
              <w:rFonts w:ascii="Times New Roman" w:hAnsi="Times New Roman" w:cs="Times New Roman"/>
              <w:bCs/>
              <w:sz w:val="24"/>
              <w:szCs w:val="24"/>
            </w:rPr>
            <w:fldChar w:fldCharType="begin"/>
          </w:r>
          <w:r w:rsidR="00513A3A">
            <w:rPr>
              <w:rFonts w:ascii="Times New Roman" w:hAnsi="Times New Roman" w:cs="Times New Roman"/>
              <w:bCs/>
              <w:sz w:val="24"/>
              <w:szCs w:val="24"/>
            </w:rPr>
            <w:instrText xml:space="preserve">CITATION ass \l 1033 </w:instrText>
          </w:r>
          <w:r w:rsidR="008351B9">
            <w:rPr>
              <w:rFonts w:ascii="Times New Roman" w:hAnsi="Times New Roman" w:cs="Times New Roman"/>
              <w:bCs/>
              <w:sz w:val="24"/>
              <w:szCs w:val="24"/>
            </w:rPr>
            <w:fldChar w:fldCharType="separate"/>
          </w:r>
          <w:r w:rsidR="00C33AA3" w:rsidRPr="00C33AA3">
            <w:rPr>
              <w:rFonts w:ascii="Times New Roman" w:hAnsi="Times New Roman" w:cs="Times New Roman"/>
              <w:noProof/>
              <w:sz w:val="24"/>
              <w:szCs w:val="24"/>
            </w:rPr>
            <w:t>(assignmentpoint, n.d.)</w:t>
          </w:r>
          <w:r w:rsidR="008351B9">
            <w:rPr>
              <w:rFonts w:ascii="Times New Roman" w:hAnsi="Times New Roman" w:cs="Times New Roman"/>
              <w:bCs/>
              <w:sz w:val="24"/>
              <w:szCs w:val="24"/>
            </w:rPr>
            <w:fldChar w:fldCharType="end"/>
          </w:r>
        </w:sdtContent>
      </w:sdt>
      <w:r w:rsidR="008351B9">
        <w:rPr>
          <w:rFonts w:ascii="Times New Roman" w:hAnsi="Times New Roman" w:cs="Times New Roman"/>
          <w:bCs/>
          <w:sz w:val="24"/>
          <w:szCs w:val="24"/>
        </w:rPr>
        <w:t xml:space="preserve"> </w:t>
      </w:r>
      <w:r w:rsidR="00513A3A">
        <w:rPr>
          <w:rFonts w:ascii="Times New Roman" w:hAnsi="Times New Roman" w:cs="Times New Roman"/>
          <w:bCs/>
          <w:sz w:val="24"/>
          <w:szCs w:val="24"/>
        </w:rPr>
        <w:t>. “</w:t>
      </w:r>
      <w:r w:rsidR="00513A3A" w:rsidRPr="00513A3A">
        <w:rPr>
          <w:rFonts w:ascii="Times New Roman" w:hAnsi="Times New Roman" w:cs="Times New Roman"/>
          <w:bCs/>
          <w:sz w:val="24"/>
          <w:szCs w:val="24"/>
        </w:rPr>
        <w:t xml:space="preserve">They try to do best of them but they can’t. The mobile revolution in Bangladesh began in 1997 with the introduction of the </w:t>
      </w:r>
      <w:proofErr w:type="spellStart"/>
      <w:r w:rsidR="00513A3A" w:rsidRPr="00513A3A">
        <w:rPr>
          <w:rFonts w:ascii="Times New Roman" w:hAnsi="Times New Roman" w:cs="Times New Roman"/>
          <w:bCs/>
          <w:sz w:val="24"/>
          <w:szCs w:val="24"/>
        </w:rPr>
        <w:t>Grameen</w:t>
      </w:r>
      <w:proofErr w:type="spellEnd"/>
      <w:r w:rsidR="00513A3A" w:rsidRPr="00513A3A">
        <w:rPr>
          <w:rFonts w:ascii="Times New Roman" w:hAnsi="Times New Roman" w:cs="Times New Roman"/>
          <w:bCs/>
          <w:sz w:val="24"/>
          <w:szCs w:val="24"/>
        </w:rPr>
        <w:t xml:space="preserve"> Phone program. </w:t>
      </w:r>
      <w:proofErr w:type="spellStart"/>
      <w:r w:rsidR="00513A3A" w:rsidRPr="00513A3A">
        <w:rPr>
          <w:rFonts w:ascii="Times New Roman" w:hAnsi="Times New Roman" w:cs="Times New Roman"/>
          <w:bCs/>
          <w:sz w:val="24"/>
          <w:szCs w:val="24"/>
        </w:rPr>
        <w:t>Grameen</w:t>
      </w:r>
      <w:proofErr w:type="spellEnd"/>
      <w:r w:rsidR="00513A3A" w:rsidRPr="00513A3A">
        <w:rPr>
          <w:rFonts w:ascii="Times New Roman" w:hAnsi="Times New Roman" w:cs="Times New Roman"/>
          <w:bCs/>
          <w:sz w:val="24"/>
          <w:szCs w:val="24"/>
        </w:rPr>
        <w:t xml:space="preserve"> Telecom is one of the properties of </w:t>
      </w:r>
      <w:proofErr w:type="spellStart"/>
      <w:r w:rsidR="00513A3A" w:rsidRPr="00513A3A">
        <w:rPr>
          <w:rFonts w:ascii="Times New Roman" w:hAnsi="Times New Roman" w:cs="Times New Roman"/>
          <w:bCs/>
          <w:sz w:val="24"/>
          <w:szCs w:val="24"/>
        </w:rPr>
        <w:t>Grameenphone</w:t>
      </w:r>
      <w:proofErr w:type="spellEnd"/>
      <w:r w:rsidR="00513A3A" w:rsidRPr="00513A3A">
        <w:rPr>
          <w:rFonts w:ascii="Times New Roman" w:hAnsi="Times New Roman" w:cs="Times New Roman"/>
          <w:bCs/>
          <w:sz w:val="24"/>
          <w:szCs w:val="24"/>
        </w:rPr>
        <w:t xml:space="preserve"> and could be a subsidiary of the </w:t>
      </w:r>
      <w:proofErr w:type="spellStart"/>
      <w:r w:rsidR="00513A3A" w:rsidRPr="00513A3A">
        <w:rPr>
          <w:rFonts w:ascii="Times New Roman" w:hAnsi="Times New Roman" w:cs="Times New Roman"/>
          <w:bCs/>
          <w:sz w:val="24"/>
          <w:szCs w:val="24"/>
        </w:rPr>
        <w:t>Grameen</w:t>
      </w:r>
      <w:proofErr w:type="spellEnd"/>
      <w:r w:rsidR="00513A3A" w:rsidRPr="00513A3A">
        <w:rPr>
          <w:rFonts w:ascii="Times New Roman" w:hAnsi="Times New Roman" w:cs="Times New Roman"/>
          <w:bCs/>
          <w:sz w:val="24"/>
          <w:szCs w:val="24"/>
        </w:rPr>
        <w:t xml:space="preserve"> Bank, a recognized microfinance bank.</w:t>
      </w:r>
      <w:r w:rsidR="00513A3A">
        <w:rPr>
          <w:rFonts w:ascii="Times New Roman" w:hAnsi="Times New Roman" w:cs="Times New Roman"/>
          <w:bCs/>
          <w:sz w:val="24"/>
          <w:szCs w:val="24"/>
        </w:rPr>
        <w:t xml:space="preserve">” </w:t>
      </w:r>
      <w:sdt>
        <w:sdtPr>
          <w:rPr>
            <w:rFonts w:ascii="Times New Roman" w:hAnsi="Times New Roman" w:cs="Times New Roman"/>
            <w:bCs/>
            <w:sz w:val="24"/>
            <w:szCs w:val="24"/>
          </w:rPr>
          <w:id w:val="1471471188"/>
          <w:citation/>
        </w:sdtPr>
        <w:sdtEndPr/>
        <w:sdtContent>
          <w:r w:rsidR="00513A3A">
            <w:rPr>
              <w:rFonts w:ascii="Times New Roman" w:hAnsi="Times New Roman" w:cs="Times New Roman"/>
              <w:bCs/>
              <w:sz w:val="24"/>
              <w:szCs w:val="24"/>
            </w:rPr>
            <w:fldChar w:fldCharType="begin"/>
          </w:r>
          <w:r w:rsidR="00513A3A">
            <w:rPr>
              <w:rFonts w:ascii="Times New Roman" w:hAnsi="Times New Roman" w:cs="Times New Roman"/>
              <w:bCs/>
              <w:sz w:val="24"/>
              <w:szCs w:val="24"/>
            </w:rPr>
            <w:instrText xml:space="preserve"> CITATION buy17 \l 1033 </w:instrText>
          </w:r>
          <w:r w:rsidR="00513A3A">
            <w:rPr>
              <w:rFonts w:ascii="Times New Roman" w:hAnsi="Times New Roman" w:cs="Times New Roman"/>
              <w:bCs/>
              <w:sz w:val="24"/>
              <w:szCs w:val="24"/>
            </w:rPr>
            <w:fldChar w:fldCharType="separate"/>
          </w:r>
          <w:r w:rsidR="00C33AA3" w:rsidRPr="00C33AA3">
            <w:rPr>
              <w:rFonts w:ascii="Times New Roman" w:hAnsi="Times New Roman" w:cs="Times New Roman"/>
              <w:noProof/>
              <w:sz w:val="24"/>
              <w:szCs w:val="24"/>
            </w:rPr>
            <w:t>(buymobile, 2017)</w:t>
          </w:r>
          <w:r w:rsidR="00513A3A">
            <w:rPr>
              <w:rFonts w:ascii="Times New Roman" w:hAnsi="Times New Roman" w:cs="Times New Roman"/>
              <w:bCs/>
              <w:sz w:val="24"/>
              <w:szCs w:val="24"/>
            </w:rPr>
            <w:fldChar w:fldCharType="end"/>
          </w:r>
        </w:sdtContent>
      </w:sdt>
      <w:r w:rsidR="00513A3A">
        <w:rPr>
          <w:rFonts w:ascii="Times New Roman" w:hAnsi="Times New Roman" w:cs="Times New Roman"/>
          <w:bCs/>
          <w:sz w:val="24"/>
          <w:szCs w:val="24"/>
        </w:rPr>
        <w:t xml:space="preserve">. </w:t>
      </w:r>
    </w:p>
    <w:p w:rsidR="001314B6" w:rsidRDefault="000F5D3F" w:rsidP="00D83A7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“Now</w:t>
      </w:r>
      <w:r w:rsidR="00205B1C">
        <w:rPr>
          <w:rFonts w:ascii="Times New Roman" w:hAnsi="Times New Roman" w:cs="Times New Roman"/>
          <w:bCs/>
          <w:sz w:val="24"/>
          <w:szCs w:val="24"/>
        </w:rPr>
        <w:t xml:space="preserve"> a days t</w:t>
      </w:r>
      <w:r w:rsidR="001314B6" w:rsidRPr="001314B6">
        <w:rPr>
          <w:rFonts w:ascii="Times New Roman" w:hAnsi="Times New Roman" w:cs="Times New Roman"/>
          <w:bCs/>
          <w:sz w:val="24"/>
          <w:szCs w:val="24"/>
        </w:rPr>
        <w:t xml:space="preserve">echnological innovation, change in market demand and intense competition of price reduction has made the mobile phone an indispensable part for most of the nations in the </w:t>
      </w:r>
      <w:r w:rsidR="001314B6" w:rsidRPr="001314B6">
        <w:rPr>
          <w:rFonts w:ascii="Times New Roman" w:hAnsi="Times New Roman" w:cs="Times New Roman"/>
          <w:bCs/>
          <w:sz w:val="24"/>
          <w:szCs w:val="24"/>
        </w:rPr>
        <w:lastRenderedPageBreak/>
        <w:t>world. In fact, the wide adoption and uses of mobile phones has developed the communication and entertainment capacity to a greater extent through which people are now enjoying the facilities like face book, mobile chatting and lots of different services</w:t>
      </w:r>
      <w:r w:rsidR="00205B1C">
        <w:rPr>
          <w:rFonts w:ascii="Times New Roman" w:hAnsi="Times New Roman" w:cs="Times New Roman"/>
          <w:bCs/>
          <w:sz w:val="24"/>
          <w:szCs w:val="24"/>
        </w:rPr>
        <w:t>”</w:t>
      </w:r>
      <w:sdt>
        <w:sdtPr>
          <w:rPr>
            <w:rFonts w:ascii="Times New Roman" w:hAnsi="Times New Roman" w:cs="Times New Roman"/>
            <w:bCs/>
            <w:sz w:val="24"/>
            <w:szCs w:val="24"/>
          </w:rPr>
          <w:id w:val="86273644"/>
          <w:citation/>
        </w:sdtPr>
        <w:sdtEndPr/>
        <w:sdtContent>
          <w:r w:rsidR="00205B1C">
            <w:rPr>
              <w:rFonts w:ascii="Times New Roman" w:hAnsi="Times New Roman" w:cs="Times New Roman"/>
              <w:bCs/>
              <w:sz w:val="24"/>
              <w:szCs w:val="24"/>
            </w:rPr>
            <w:fldChar w:fldCharType="begin"/>
          </w:r>
          <w:r w:rsidR="00205B1C">
            <w:rPr>
              <w:rFonts w:ascii="Times New Roman" w:hAnsi="Times New Roman" w:cs="Times New Roman"/>
              <w:bCs/>
              <w:sz w:val="24"/>
              <w:szCs w:val="24"/>
            </w:rPr>
            <w:instrText xml:space="preserve">CITATION DrA14 \l 1033 </w:instrText>
          </w:r>
          <w:r w:rsidR="00205B1C">
            <w:rPr>
              <w:rFonts w:ascii="Times New Roman" w:hAnsi="Times New Roman" w:cs="Times New Roman"/>
              <w:bCs/>
              <w:sz w:val="24"/>
              <w:szCs w:val="24"/>
            </w:rPr>
            <w:fldChar w:fldCharType="separate"/>
          </w:r>
          <w:r w:rsidR="00C33AA3">
            <w:rPr>
              <w:rFonts w:ascii="Times New Roman" w:hAnsi="Times New Roman" w:cs="Times New Roman"/>
              <w:bCs/>
              <w:noProof/>
              <w:sz w:val="24"/>
              <w:szCs w:val="24"/>
            </w:rPr>
            <w:t xml:space="preserve"> </w:t>
          </w:r>
          <w:r w:rsidR="00C33AA3" w:rsidRPr="00C33AA3">
            <w:rPr>
              <w:rFonts w:ascii="Times New Roman" w:hAnsi="Times New Roman" w:cs="Times New Roman"/>
              <w:noProof/>
              <w:sz w:val="24"/>
              <w:szCs w:val="24"/>
            </w:rPr>
            <w:t>(Dr. Abul Kalam Azad &amp; Shamsher, 2014)</w:t>
          </w:r>
          <w:r w:rsidR="00205B1C">
            <w:rPr>
              <w:rFonts w:ascii="Times New Roman" w:hAnsi="Times New Roman" w:cs="Times New Roman"/>
              <w:bCs/>
              <w:sz w:val="24"/>
              <w:szCs w:val="24"/>
            </w:rPr>
            <w:fldChar w:fldCharType="end"/>
          </w:r>
        </w:sdtContent>
      </w:sdt>
      <w:r w:rsidR="00205B1C">
        <w:rPr>
          <w:rFonts w:ascii="Times New Roman" w:hAnsi="Times New Roman" w:cs="Times New Roman"/>
          <w:bCs/>
          <w:sz w:val="24"/>
          <w:szCs w:val="24"/>
        </w:rPr>
        <w:t xml:space="preserve">. </w:t>
      </w:r>
    </w:p>
    <w:p w:rsidR="000F6C3B" w:rsidRDefault="000F6C3B" w:rsidP="00D83A76">
      <w:pPr>
        <w:spacing w:line="360" w:lineRule="auto"/>
        <w:jc w:val="both"/>
        <w:rPr>
          <w:rFonts w:ascii="Times New Roman" w:hAnsi="Times New Roman" w:cs="Times New Roman"/>
          <w:bCs/>
          <w:sz w:val="24"/>
          <w:szCs w:val="24"/>
        </w:rPr>
      </w:pPr>
    </w:p>
    <w:p w:rsidR="00DA5963" w:rsidRDefault="00DA5963" w:rsidP="00D83A76">
      <w:pPr>
        <w:spacing w:line="360" w:lineRule="auto"/>
        <w:jc w:val="both"/>
        <w:rPr>
          <w:rFonts w:ascii="Times New Roman" w:hAnsi="Times New Roman" w:cs="Times New Roman"/>
          <w:bCs/>
          <w:sz w:val="24"/>
          <w:szCs w:val="24"/>
        </w:rPr>
      </w:pPr>
    </w:p>
    <w:p w:rsidR="00DA5963" w:rsidRDefault="00DA5963" w:rsidP="00D83A76">
      <w:pPr>
        <w:spacing w:line="360" w:lineRule="auto"/>
        <w:jc w:val="both"/>
        <w:rPr>
          <w:rFonts w:ascii="Times New Roman" w:hAnsi="Times New Roman" w:cs="Times New Roman"/>
          <w:bCs/>
          <w:sz w:val="24"/>
          <w:szCs w:val="24"/>
        </w:rPr>
      </w:pPr>
    </w:p>
    <w:p w:rsidR="00DA5963" w:rsidRDefault="00DA5963" w:rsidP="00D83A76">
      <w:pPr>
        <w:spacing w:line="360" w:lineRule="auto"/>
        <w:jc w:val="both"/>
        <w:rPr>
          <w:rFonts w:ascii="Times New Roman" w:hAnsi="Times New Roman" w:cs="Times New Roman"/>
          <w:bCs/>
          <w:sz w:val="24"/>
          <w:szCs w:val="24"/>
        </w:rPr>
      </w:pPr>
    </w:p>
    <w:p w:rsidR="00241522" w:rsidRPr="00576D3A" w:rsidRDefault="00576D3A" w:rsidP="00576D3A">
      <w:pPr>
        <w:pStyle w:val="Heading2"/>
        <w:rPr>
          <w:sz w:val="32"/>
          <w:szCs w:val="32"/>
        </w:rPr>
      </w:pPr>
      <w:bookmarkStart w:id="15" w:name="_Toc19102668"/>
      <w:r w:rsidRPr="00576D3A">
        <w:rPr>
          <w:sz w:val="32"/>
          <w:szCs w:val="32"/>
        </w:rPr>
        <w:t>1.3</w:t>
      </w:r>
      <w:r w:rsidR="00560F13" w:rsidRPr="00576D3A">
        <w:rPr>
          <w:sz w:val="32"/>
          <w:szCs w:val="32"/>
        </w:rPr>
        <w:t>Major mobile phone brands</w:t>
      </w:r>
      <w:bookmarkEnd w:id="15"/>
      <w:r w:rsidR="00560F13" w:rsidRPr="00576D3A">
        <w:rPr>
          <w:sz w:val="32"/>
          <w:szCs w:val="32"/>
        </w:rPr>
        <w:t xml:space="preserve"> </w:t>
      </w:r>
    </w:p>
    <w:p w:rsidR="000F6C3B" w:rsidRDefault="00576D3A" w:rsidP="00576D3A">
      <w:pPr>
        <w:pStyle w:val="Heading3"/>
        <w:rPr>
          <w:sz w:val="28"/>
          <w:szCs w:val="28"/>
        </w:rPr>
      </w:pPr>
      <w:bookmarkStart w:id="16" w:name="_Toc19102669"/>
      <w:r w:rsidRPr="00D74DC1">
        <w:rPr>
          <w:sz w:val="28"/>
          <w:szCs w:val="28"/>
        </w:rPr>
        <w:t>1.3.1</w:t>
      </w:r>
      <w:r w:rsidR="00241522" w:rsidRPr="00D74DC1">
        <w:rPr>
          <w:sz w:val="28"/>
          <w:szCs w:val="28"/>
        </w:rPr>
        <w:t>APPLE</w:t>
      </w:r>
      <w:bookmarkEnd w:id="16"/>
    </w:p>
    <w:p w:rsidR="00D74DC1" w:rsidRPr="00D74DC1" w:rsidRDefault="00D74DC1" w:rsidP="00D74DC1"/>
    <w:p w:rsidR="0083628C" w:rsidRDefault="0083628C" w:rsidP="00D83A76">
      <w:pPr>
        <w:spacing w:line="360" w:lineRule="auto"/>
        <w:jc w:val="both"/>
        <w:rPr>
          <w:rFonts w:ascii="Times New Roman" w:hAnsi="Times New Roman" w:cs="Times New Roman"/>
          <w:bCs/>
          <w:sz w:val="24"/>
          <w:szCs w:val="24"/>
        </w:rPr>
      </w:pPr>
      <w:r w:rsidRPr="0083628C">
        <w:rPr>
          <w:rFonts w:ascii="Times New Roman" w:hAnsi="Times New Roman" w:cs="Times New Roman"/>
          <w:bCs/>
          <w:sz w:val="24"/>
          <w:szCs w:val="24"/>
        </w:rPr>
        <w:t>Apple Inc. is a leader in consumer electronics, designing and manufacturing mobile phones, tablets, personal computers, and other devices</w:t>
      </w:r>
      <w:r>
        <w:rPr>
          <w:rFonts w:ascii="Times New Roman" w:hAnsi="Times New Roman" w:cs="Times New Roman"/>
          <w:bCs/>
          <w:sz w:val="24"/>
          <w:szCs w:val="24"/>
        </w:rPr>
        <w:t>.</w:t>
      </w:r>
      <w:r w:rsidRPr="0083628C">
        <w:t xml:space="preserve"> </w:t>
      </w:r>
      <w:r w:rsidRPr="0083628C">
        <w:rPr>
          <w:rFonts w:ascii="Times New Roman" w:hAnsi="Times New Roman" w:cs="Times New Roman"/>
          <w:bCs/>
          <w:sz w:val="24"/>
          <w:szCs w:val="24"/>
        </w:rPr>
        <w:t xml:space="preserve">Apple </w:t>
      </w:r>
      <w:r>
        <w:rPr>
          <w:rFonts w:ascii="Times New Roman" w:hAnsi="Times New Roman" w:cs="Times New Roman"/>
          <w:bCs/>
          <w:sz w:val="24"/>
          <w:szCs w:val="24"/>
        </w:rPr>
        <w:t xml:space="preserve">is famous because of </w:t>
      </w:r>
      <w:r w:rsidRPr="0083628C">
        <w:rPr>
          <w:rFonts w:ascii="Times New Roman" w:hAnsi="Times New Roman" w:cs="Times New Roman"/>
          <w:bCs/>
          <w:sz w:val="24"/>
          <w:szCs w:val="24"/>
        </w:rPr>
        <w:t xml:space="preserve">the </w:t>
      </w:r>
      <w:r w:rsidR="000F5D3F" w:rsidRPr="0083628C">
        <w:rPr>
          <w:rFonts w:ascii="Times New Roman" w:hAnsi="Times New Roman" w:cs="Times New Roman"/>
          <w:bCs/>
          <w:sz w:val="24"/>
          <w:szCs w:val="24"/>
        </w:rPr>
        <w:t>superior</w:t>
      </w:r>
      <w:r w:rsidR="000F5D3F">
        <w:rPr>
          <w:rFonts w:ascii="Times New Roman" w:hAnsi="Times New Roman" w:cs="Times New Roman"/>
          <w:bCs/>
          <w:sz w:val="24"/>
          <w:szCs w:val="24"/>
        </w:rPr>
        <w:t xml:space="preserve">ity </w:t>
      </w:r>
      <w:r w:rsidR="000F5D3F" w:rsidRPr="0083628C">
        <w:rPr>
          <w:rFonts w:ascii="Times New Roman" w:hAnsi="Times New Roman" w:cs="Times New Roman"/>
          <w:bCs/>
          <w:sz w:val="24"/>
          <w:szCs w:val="24"/>
        </w:rPr>
        <w:t>with</w:t>
      </w:r>
      <w:r w:rsidRPr="0083628C">
        <w:rPr>
          <w:rFonts w:ascii="Times New Roman" w:hAnsi="Times New Roman" w:cs="Times New Roman"/>
          <w:bCs/>
          <w:sz w:val="24"/>
          <w:szCs w:val="24"/>
        </w:rPr>
        <w:t xml:space="preserve"> each of their products. The company has built the Apple brand as a top-of-the-line brand and therefore can demand premium prices for their products.</w:t>
      </w:r>
      <w:r w:rsidR="000F5D3F">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The </w:t>
      </w:r>
      <w:r w:rsidRPr="0083628C">
        <w:rPr>
          <w:rFonts w:ascii="Times New Roman" w:hAnsi="Times New Roman" w:cs="Times New Roman"/>
          <w:bCs/>
          <w:sz w:val="24"/>
          <w:szCs w:val="24"/>
        </w:rPr>
        <w:t>headquarter</w:t>
      </w:r>
      <w:proofErr w:type="gramEnd"/>
      <w:r>
        <w:rPr>
          <w:rFonts w:ascii="Times New Roman" w:hAnsi="Times New Roman" w:cs="Times New Roman"/>
          <w:bCs/>
          <w:sz w:val="24"/>
          <w:szCs w:val="24"/>
        </w:rPr>
        <w:t xml:space="preserve"> of </w:t>
      </w:r>
      <w:r w:rsidR="000F5D3F">
        <w:rPr>
          <w:rFonts w:ascii="Times New Roman" w:hAnsi="Times New Roman" w:cs="Times New Roman"/>
          <w:bCs/>
          <w:sz w:val="24"/>
          <w:szCs w:val="24"/>
        </w:rPr>
        <w:t xml:space="preserve">Apple </w:t>
      </w:r>
      <w:r w:rsidR="000F5D3F" w:rsidRPr="0083628C">
        <w:rPr>
          <w:rFonts w:ascii="Times New Roman" w:hAnsi="Times New Roman" w:cs="Times New Roman"/>
          <w:bCs/>
          <w:sz w:val="24"/>
          <w:szCs w:val="24"/>
        </w:rPr>
        <w:t>in</w:t>
      </w:r>
      <w:r w:rsidRPr="0083628C">
        <w:rPr>
          <w:rFonts w:ascii="Times New Roman" w:hAnsi="Times New Roman" w:cs="Times New Roman"/>
          <w:bCs/>
          <w:sz w:val="24"/>
          <w:szCs w:val="24"/>
        </w:rPr>
        <w:t xml:space="preserve"> Cupertino, California, was founded in 1976 as a computer company. The company now designs and manufacturers numerous electronic devices including mobile phones, personal computers, watches, portable digital music players, and other media devices. </w:t>
      </w:r>
      <w:sdt>
        <w:sdtPr>
          <w:rPr>
            <w:rFonts w:ascii="Times New Roman" w:hAnsi="Times New Roman" w:cs="Times New Roman"/>
            <w:bCs/>
            <w:sz w:val="24"/>
            <w:szCs w:val="24"/>
          </w:rPr>
          <w:id w:val="1123039977"/>
          <w:citation/>
        </w:sdtPr>
        <w:sdtEndPr/>
        <w:sdtContent>
          <w:r w:rsidR="003717A1">
            <w:rPr>
              <w:rFonts w:ascii="Times New Roman" w:hAnsi="Times New Roman" w:cs="Times New Roman"/>
              <w:bCs/>
              <w:sz w:val="24"/>
              <w:szCs w:val="24"/>
            </w:rPr>
            <w:fldChar w:fldCharType="begin"/>
          </w:r>
          <w:r w:rsidR="003717A1">
            <w:rPr>
              <w:rFonts w:ascii="Times New Roman" w:hAnsi="Times New Roman" w:cs="Times New Roman"/>
              <w:bCs/>
              <w:sz w:val="24"/>
              <w:szCs w:val="24"/>
            </w:rPr>
            <w:instrText xml:space="preserve"> CITATION Jon15 \l 1033 </w:instrText>
          </w:r>
          <w:r w:rsidR="003717A1">
            <w:rPr>
              <w:rFonts w:ascii="Times New Roman" w:hAnsi="Times New Roman" w:cs="Times New Roman"/>
              <w:bCs/>
              <w:sz w:val="24"/>
              <w:szCs w:val="24"/>
            </w:rPr>
            <w:fldChar w:fldCharType="separate"/>
          </w:r>
          <w:r w:rsidR="00C33AA3" w:rsidRPr="00C33AA3">
            <w:rPr>
              <w:rFonts w:ascii="Times New Roman" w:hAnsi="Times New Roman" w:cs="Times New Roman"/>
              <w:noProof/>
              <w:sz w:val="24"/>
              <w:szCs w:val="24"/>
            </w:rPr>
            <w:t>(Kerr, 2015)</w:t>
          </w:r>
          <w:r w:rsidR="003717A1">
            <w:rPr>
              <w:rFonts w:ascii="Times New Roman" w:hAnsi="Times New Roman" w:cs="Times New Roman"/>
              <w:bCs/>
              <w:sz w:val="24"/>
              <w:szCs w:val="24"/>
            </w:rPr>
            <w:fldChar w:fldCharType="end"/>
          </w:r>
        </w:sdtContent>
      </w:sdt>
      <w:r w:rsidR="003717A1">
        <w:rPr>
          <w:rFonts w:ascii="Times New Roman" w:hAnsi="Times New Roman" w:cs="Times New Roman"/>
          <w:bCs/>
          <w:sz w:val="24"/>
          <w:szCs w:val="24"/>
        </w:rPr>
        <w:t>. “</w:t>
      </w:r>
      <w:r w:rsidR="003717A1" w:rsidRPr="003717A1">
        <w:rPr>
          <w:rFonts w:ascii="Times New Roman" w:hAnsi="Times New Roman" w:cs="Times New Roman"/>
          <w:bCs/>
          <w:sz w:val="24"/>
          <w:szCs w:val="24"/>
        </w:rPr>
        <w:t xml:space="preserve">Among the three founders of Apple, Steve Jobs is the most known personality for his total contribution for Apple, his talent in technology, various innovation, and life story. Apple is known worldwide for its iPhones, iPads, iPods, and </w:t>
      </w:r>
      <w:proofErr w:type="spellStart"/>
      <w:r w:rsidR="003717A1" w:rsidRPr="003717A1">
        <w:rPr>
          <w:rFonts w:ascii="Times New Roman" w:hAnsi="Times New Roman" w:cs="Times New Roman"/>
          <w:bCs/>
          <w:sz w:val="24"/>
          <w:szCs w:val="24"/>
        </w:rPr>
        <w:t>MacBooks</w:t>
      </w:r>
      <w:proofErr w:type="spellEnd"/>
      <w:r w:rsidR="003717A1" w:rsidRPr="003717A1">
        <w:rPr>
          <w:rFonts w:ascii="Times New Roman" w:hAnsi="Times New Roman" w:cs="Times New Roman"/>
          <w:bCs/>
          <w:sz w:val="24"/>
          <w:szCs w:val="24"/>
        </w:rPr>
        <w:t>. They are also known for their no-compromise clean premium quality and unique individualistic nature. Apple is the only smartphone manufacturer in the world that produces smartphones with its own operating system (iOS) with a tremendous number of sales.</w:t>
      </w:r>
      <w:r w:rsidR="003717A1">
        <w:rPr>
          <w:rFonts w:ascii="Times New Roman" w:hAnsi="Times New Roman" w:cs="Times New Roman"/>
          <w:bCs/>
          <w:sz w:val="24"/>
          <w:szCs w:val="24"/>
        </w:rPr>
        <w:t>”</w:t>
      </w:r>
      <w:sdt>
        <w:sdtPr>
          <w:rPr>
            <w:rFonts w:ascii="Times New Roman" w:hAnsi="Times New Roman" w:cs="Times New Roman"/>
            <w:bCs/>
            <w:sz w:val="24"/>
            <w:szCs w:val="24"/>
          </w:rPr>
          <w:id w:val="389465506"/>
          <w:citation/>
        </w:sdtPr>
        <w:sdtEndPr/>
        <w:sdtContent>
          <w:r w:rsidR="009647E1">
            <w:rPr>
              <w:rFonts w:ascii="Times New Roman" w:hAnsi="Times New Roman" w:cs="Times New Roman"/>
              <w:bCs/>
              <w:sz w:val="24"/>
              <w:szCs w:val="24"/>
            </w:rPr>
            <w:fldChar w:fldCharType="begin"/>
          </w:r>
          <w:r w:rsidR="009647E1">
            <w:rPr>
              <w:rFonts w:ascii="Times New Roman" w:hAnsi="Times New Roman" w:cs="Times New Roman"/>
              <w:bCs/>
              <w:sz w:val="24"/>
              <w:szCs w:val="24"/>
            </w:rPr>
            <w:instrText xml:space="preserve">CITATION mob \l 1033 </w:instrText>
          </w:r>
          <w:r w:rsidR="009647E1">
            <w:rPr>
              <w:rFonts w:ascii="Times New Roman" w:hAnsi="Times New Roman" w:cs="Times New Roman"/>
              <w:bCs/>
              <w:sz w:val="24"/>
              <w:szCs w:val="24"/>
            </w:rPr>
            <w:fldChar w:fldCharType="separate"/>
          </w:r>
          <w:r w:rsidR="00C33AA3">
            <w:rPr>
              <w:rFonts w:ascii="Times New Roman" w:hAnsi="Times New Roman" w:cs="Times New Roman"/>
              <w:bCs/>
              <w:noProof/>
              <w:sz w:val="24"/>
              <w:szCs w:val="24"/>
            </w:rPr>
            <w:t xml:space="preserve"> </w:t>
          </w:r>
          <w:r w:rsidR="00C33AA3" w:rsidRPr="00C33AA3">
            <w:rPr>
              <w:rFonts w:ascii="Times New Roman" w:hAnsi="Times New Roman" w:cs="Times New Roman"/>
              <w:noProof/>
              <w:sz w:val="24"/>
              <w:szCs w:val="24"/>
            </w:rPr>
            <w:t>(mobiledokan, 2019)</w:t>
          </w:r>
          <w:r w:rsidR="009647E1">
            <w:rPr>
              <w:rFonts w:ascii="Times New Roman" w:hAnsi="Times New Roman" w:cs="Times New Roman"/>
              <w:bCs/>
              <w:sz w:val="24"/>
              <w:szCs w:val="24"/>
            </w:rPr>
            <w:fldChar w:fldCharType="end"/>
          </w:r>
        </w:sdtContent>
      </w:sdt>
    </w:p>
    <w:p w:rsidR="00241522" w:rsidRDefault="00D74DC1" w:rsidP="00576D3A">
      <w:pPr>
        <w:pStyle w:val="Heading3"/>
        <w:rPr>
          <w:sz w:val="28"/>
          <w:szCs w:val="28"/>
        </w:rPr>
      </w:pPr>
      <w:bookmarkStart w:id="17" w:name="_Toc19102670"/>
      <w:r w:rsidRPr="00D74DC1">
        <w:rPr>
          <w:sz w:val="28"/>
          <w:szCs w:val="28"/>
        </w:rPr>
        <w:t>1.3.2</w:t>
      </w:r>
      <w:r w:rsidR="00241522" w:rsidRPr="00D74DC1">
        <w:rPr>
          <w:sz w:val="28"/>
          <w:szCs w:val="28"/>
        </w:rPr>
        <w:t>SAMSUNG</w:t>
      </w:r>
      <w:bookmarkEnd w:id="17"/>
    </w:p>
    <w:p w:rsidR="00D74DC1" w:rsidRPr="00D74DC1" w:rsidRDefault="00D74DC1" w:rsidP="00D74DC1"/>
    <w:p w:rsidR="00DA5963" w:rsidRDefault="00DE1882" w:rsidP="00DE1882">
      <w:pPr>
        <w:spacing w:line="360" w:lineRule="auto"/>
        <w:jc w:val="both"/>
        <w:rPr>
          <w:rFonts w:ascii="Times New Roman" w:hAnsi="Times New Roman" w:cs="Times New Roman"/>
          <w:bCs/>
          <w:sz w:val="24"/>
          <w:szCs w:val="24"/>
        </w:rPr>
      </w:pPr>
      <w:r w:rsidRPr="00DE1882">
        <w:rPr>
          <w:rFonts w:ascii="Times New Roman" w:hAnsi="Times New Roman" w:cs="Times New Roman"/>
          <w:bCs/>
          <w:sz w:val="24"/>
          <w:szCs w:val="24"/>
        </w:rPr>
        <w:t xml:space="preserve">Samsung Electronics works in one of the world's most competitive industries. 67 fresh smartphone phones are launched each year, according to the U.S. Federal Communication Commission. Samsung focus on low-price products for the economy segment of the market. </w:t>
      </w:r>
      <w:r w:rsidRPr="00DE1882">
        <w:rPr>
          <w:rFonts w:ascii="Times New Roman" w:hAnsi="Times New Roman" w:cs="Times New Roman"/>
          <w:bCs/>
          <w:sz w:val="24"/>
          <w:szCs w:val="24"/>
        </w:rPr>
        <w:lastRenderedPageBreak/>
        <w:t xml:space="preserve">Samsung's headquarters is situated in Suwon, South Korea. Samsung became the world's second biggest manufacturer of mobile devices. </w:t>
      </w:r>
      <w:sdt>
        <w:sdtPr>
          <w:rPr>
            <w:rFonts w:ascii="Times New Roman" w:hAnsi="Times New Roman" w:cs="Times New Roman"/>
            <w:bCs/>
            <w:sz w:val="24"/>
            <w:szCs w:val="24"/>
          </w:rPr>
          <w:id w:val="869953624"/>
          <w:citation/>
        </w:sdtPr>
        <w:sdtEndPr/>
        <w:sdtContent>
          <w:r w:rsidRPr="00DE1882">
            <w:rPr>
              <w:rFonts w:ascii="Times New Roman" w:hAnsi="Times New Roman" w:cs="Times New Roman"/>
              <w:bCs/>
              <w:sz w:val="24"/>
              <w:szCs w:val="24"/>
            </w:rPr>
            <w:fldChar w:fldCharType="begin"/>
          </w:r>
          <w:r w:rsidRPr="00DE1882">
            <w:rPr>
              <w:rFonts w:ascii="Times New Roman" w:hAnsi="Times New Roman" w:cs="Times New Roman"/>
              <w:bCs/>
              <w:sz w:val="24"/>
              <w:szCs w:val="24"/>
            </w:rPr>
            <w:instrText xml:space="preserve"> CITATION HGa13 \l 1033 </w:instrText>
          </w:r>
          <w:r w:rsidRPr="00DE1882">
            <w:rPr>
              <w:rFonts w:ascii="Times New Roman" w:hAnsi="Times New Roman" w:cs="Times New Roman"/>
              <w:bCs/>
              <w:sz w:val="24"/>
              <w:szCs w:val="24"/>
            </w:rPr>
            <w:fldChar w:fldCharType="separate"/>
          </w:r>
          <w:r w:rsidR="00C33AA3" w:rsidRPr="00C33AA3">
            <w:rPr>
              <w:rFonts w:ascii="Times New Roman" w:hAnsi="Times New Roman" w:cs="Times New Roman"/>
              <w:noProof/>
              <w:sz w:val="24"/>
              <w:szCs w:val="24"/>
            </w:rPr>
            <w:t>(H. Gayathri, Pandurangi, &amp; Gowda, 2013)</w:t>
          </w:r>
          <w:r w:rsidRPr="00DE1882">
            <w:rPr>
              <w:rFonts w:ascii="Times New Roman" w:hAnsi="Times New Roman" w:cs="Times New Roman"/>
              <w:bCs/>
              <w:sz w:val="24"/>
              <w:szCs w:val="24"/>
            </w:rPr>
            <w:fldChar w:fldCharType="end"/>
          </w:r>
        </w:sdtContent>
      </w:sdt>
      <w:r w:rsidRPr="00DE1882">
        <w:rPr>
          <w:rFonts w:ascii="Times New Roman" w:hAnsi="Times New Roman" w:cs="Times New Roman"/>
          <w:bCs/>
          <w:sz w:val="24"/>
          <w:szCs w:val="24"/>
        </w:rPr>
        <w:t xml:space="preserve">. The mobile phone sector is extremely competitive and is mainly driven by revolutionary technological innovation. Companies in this industry have mostly used aggressive pricing advertising strategies to achieve development and achieve vital market </w:t>
      </w:r>
      <w:r w:rsidR="000F5D3F" w:rsidRPr="00DE1882">
        <w:rPr>
          <w:rFonts w:ascii="Times New Roman" w:hAnsi="Times New Roman" w:cs="Times New Roman"/>
          <w:bCs/>
          <w:sz w:val="24"/>
          <w:szCs w:val="24"/>
        </w:rPr>
        <w:t>share;</w:t>
      </w:r>
      <w:r w:rsidRPr="00DE1882">
        <w:rPr>
          <w:rFonts w:ascii="Times New Roman" w:hAnsi="Times New Roman" w:cs="Times New Roman"/>
          <w:bCs/>
          <w:sz w:val="24"/>
          <w:szCs w:val="24"/>
        </w:rPr>
        <w:t xml:space="preserve"> Samsung is no exception. Samsung Electronics beat Nokia, the industry leader since 1998, to become the world's biggest mobile phone manufacturer through unit sales in the first quarter of 2012. Since 2012, for the amount of units sold, Samsung has stayed the leader in the global smartphone industry.</w:t>
      </w:r>
      <w:sdt>
        <w:sdtPr>
          <w:rPr>
            <w:rFonts w:ascii="Times New Roman" w:hAnsi="Times New Roman" w:cs="Times New Roman"/>
            <w:bCs/>
            <w:sz w:val="24"/>
            <w:szCs w:val="24"/>
          </w:rPr>
          <w:id w:val="-380328773"/>
          <w:citation/>
        </w:sdtPr>
        <w:sdtEndPr/>
        <w:sdtContent>
          <w:r w:rsidRPr="00DE1882">
            <w:rPr>
              <w:rFonts w:ascii="Times New Roman" w:hAnsi="Times New Roman" w:cs="Times New Roman"/>
              <w:bCs/>
              <w:sz w:val="24"/>
              <w:szCs w:val="24"/>
            </w:rPr>
            <w:fldChar w:fldCharType="begin"/>
          </w:r>
          <w:r w:rsidRPr="00DE1882">
            <w:rPr>
              <w:rFonts w:ascii="Times New Roman" w:hAnsi="Times New Roman" w:cs="Times New Roman"/>
              <w:bCs/>
              <w:sz w:val="24"/>
              <w:szCs w:val="24"/>
            </w:rPr>
            <w:instrText xml:space="preserve"> CITATION Gua \l 1033 </w:instrText>
          </w:r>
          <w:r w:rsidRPr="00DE1882">
            <w:rPr>
              <w:rFonts w:ascii="Times New Roman" w:hAnsi="Times New Roman" w:cs="Times New Roman"/>
              <w:bCs/>
              <w:sz w:val="24"/>
              <w:szCs w:val="24"/>
            </w:rPr>
            <w:fldChar w:fldCharType="separate"/>
          </w:r>
          <w:r w:rsidR="00C33AA3">
            <w:rPr>
              <w:rFonts w:ascii="Times New Roman" w:hAnsi="Times New Roman" w:cs="Times New Roman"/>
              <w:bCs/>
              <w:noProof/>
              <w:sz w:val="24"/>
              <w:szCs w:val="24"/>
            </w:rPr>
            <w:t xml:space="preserve"> </w:t>
          </w:r>
          <w:r w:rsidR="00C33AA3" w:rsidRPr="00C33AA3">
            <w:rPr>
              <w:rFonts w:ascii="Times New Roman" w:hAnsi="Times New Roman" w:cs="Times New Roman"/>
              <w:noProof/>
              <w:sz w:val="24"/>
              <w:szCs w:val="24"/>
            </w:rPr>
            <w:t>(Chong)</w:t>
          </w:r>
          <w:r w:rsidRPr="00DE1882">
            <w:rPr>
              <w:rFonts w:ascii="Times New Roman" w:hAnsi="Times New Roman" w:cs="Times New Roman"/>
              <w:bCs/>
              <w:sz w:val="24"/>
              <w:szCs w:val="24"/>
            </w:rPr>
            <w:fldChar w:fldCharType="end"/>
          </w:r>
        </w:sdtContent>
      </w:sdt>
      <w:r w:rsidRPr="00DE1882">
        <w:rPr>
          <w:rFonts w:ascii="Times New Roman" w:hAnsi="Times New Roman" w:cs="Times New Roman"/>
          <w:bCs/>
          <w:sz w:val="24"/>
          <w:szCs w:val="24"/>
        </w:rPr>
        <w:t>.</w:t>
      </w:r>
    </w:p>
    <w:p w:rsidR="00DA5963" w:rsidRDefault="00DA5963" w:rsidP="00DE1882">
      <w:pPr>
        <w:spacing w:line="360" w:lineRule="auto"/>
        <w:jc w:val="both"/>
        <w:rPr>
          <w:rFonts w:ascii="Times New Roman" w:hAnsi="Times New Roman" w:cs="Times New Roman"/>
          <w:bCs/>
          <w:sz w:val="24"/>
          <w:szCs w:val="24"/>
        </w:rPr>
      </w:pPr>
    </w:p>
    <w:p w:rsidR="00576D3A" w:rsidRPr="00DE1882" w:rsidRDefault="00576D3A" w:rsidP="00DE1882">
      <w:pPr>
        <w:spacing w:line="360" w:lineRule="auto"/>
        <w:jc w:val="both"/>
        <w:rPr>
          <w:rFonts w:ascii="Times New Roman" w:hAnsi="Times New Roman" w:cs="Times New Roman"/>
          <w:bCs/>
          <w:sz w:val="24"/>
          <w:szCs w:val="24"/>
        </w:rPr>
      </w:pPr>
    </w:p>
    <w:p w:rsidR="00DE1882" w:rsidRDefault="00D74DC1" w:rsidP="00576D3A">
      <w:pPr>
        <w:pStyle w:val="Heading3"/>
        <w:rPr>
          <w:sz w:val="28"/>
          <w:szCs w:val="28"/>
        </w:rPr>
      </w:pPr>
      <w:bookmarkStart w:id="18" w:name="_Toc19102671"/>
      <w:r w:rsidRPr="00D74DC1">
        <w:rPr>
          <w:sz w:val="28"/>
          <w:szCs w:val="28"/>
        </w:rPr>
        <w:t>1.3.3</w:t>
      </w:r>
      <w:r w:rsidR="00DE1882" w:rsidRPr="00D74DC1">
        <w:rPr>
          <w:sz w:val="28"/>
          <w:szCs w:val="28"/>
        </w:rPr>
        <w:t>WALTON</w:t>
      </w:r>
      <w:bookmarkEnd w:id="18"/>
      <w:r w:rsidR="00DE1882" w:rsidRPr="00D74DC1">
        <w:rPr>
          <w:sz w:val="28"/>
          <w:szCs w:val="28"/>
        </w:rPr>
        <w:t xml:space="preserve"> </w:t>
      </w:r>
    </w:p>
    <w:p w:rsidR="00D74DC1" w:rsidRPr="00D74DC1" w:rsidRDefault="00D74DC1" w:rsidP="00D74DC1"/>
    <w:p w:rsidR="00DE1882" w:rsidRDefault="00DE1882" w:rsidP="00DE1882">
      <w:pPr>
        <w:spacing w:line="360" w:lineRule="auto"/>
        <w:jc w:val="both"/>
        <w:rPr>
          <w:rFonts w:ascii="Times New Roman" w:hAnsi="Times New Roman" w:cs="Times New Roman"/>
          <w:bCs/>
          <w:sz w:val="24"/>
          <w:szCs w:val="24"/>
        </w:rPr>
      </w:pPr>
      <w:r w:rsidRPr="00DE1882">
        <w:rPr>
          <w:rFonts w:ascii="Times New Roman" w:hAnsi="Times New Roman" w:cs="Times New Roman"/>
          <w:bCs/>
          <w:sz w:val="24"/>
          <w:szCs w:val="24"/>
        </w:rPr>
        <w:t xml:space="preserve">WALTON MOBILE is a well-known brand name in Bangladesh on the mobile phone market. WALTON MOBILE currently maintains No.3 place with 12 percent market share and an impressive 7.96 percent annual growth rate in Bangladesh's highly competitive mobile phone market. </w:t>
      </w:r>
      <w:r w:rsidR="000F5D3F" w:rsidRPr="00DE1882">
        <w:rPr>
          <w:rFonts w:ascii="Times New Roman" w:hAnsi="Times New Roman" w:cs="Times New Roman"/>
          <w:bCs/>
          <w:sz w:val="24"/>
          <w:szCs w:val="24"/>
        </w:rPr>
        <w:t>The founder</w:t>
      </w:r>
      <w:r w:rsidRPr="00DE1882">
        <w:rPr>
          <w:rFonts w:ascii="Times New Roman" w:hAnsi="Times New Roman" w:cs="Times New Roman"/>
          <w:bCs/>
          <w:sz w:val="24"/>
          <w:szCs w:val="24"/>
        </w:rPr>
        <w:t xml:space="preserve"> of WALTON Group of Industries is S.M </w:t>
      </w:r>
      <w:proofErr w:type="spellStart"/>
      <w:r w:rsidRPr="00DE1882">
        <w:rPr>
          <w:rFonts w:ascii="Times New Roman" w:hAnsi="Times New Roman" w:cs="Times New Roman"/>
          <w:bCs/>
          <w:sz w:val="24"/>
          <w:szCs w:val="24"/>
        </w:rPr>
        <w:t>Nurul</w:t>
      </w:r>
      <w:proofErr w:type="spellEnd"/>
      <w:r w:rsidRPr="00DE1882">
        <w:rPr>
          <w:rFonts w:ascii="Times New Roman" w:hAnsi="Times New Roman" w:cs="Times New Roman"/>
          <w:bCs/>
          <w:sz w:val="24"/>
          <w:szCs w:val="24"/>
        </w:rPr>
        <w:t xml:space="preserve"> </w:t>
      </w:r>
      <w:proofErr w:type="spellStart"/>
      <w:r w:rsidRPr="00DE1882">
        <w:rPr>
          <w:rFonts w:ascii="Times New Roman" w:hAnsi="Times New Roman" w:cs="Times New Roman"/>
          <w:bCs/>
          <w:sz w:val="24"/>
          <w:szCs w:val="24"/>
        </w:rPr>
        <w:t>Alam</w:t>
      </w:r>
      <w:proofErr w:type="spellEnd"/>
      <w:r w:rsidRPr="00DE1882">
        <w:rPr>
          <w:rFonts w:ascii="Times New Roman" w:hAnsi="Times New Roman" w:cs="Times New Roman"/>
          <w:bCs/>
          <w:sz w:val="24"/>
          <w:szCs w:val="24"/>
        </w:rPr>
        <w:t xml:space="preserve"> </w:t>
      </w:r>
      <w:proofErr w:type="spellStart"/>
      <w:r w:rsidRPr="00DE1882">
        <w:rPr>
          <w:rFonts w:ascii="Times New Roman" w:hAnsi="Times New Roman" w:cs="Times New Roman"/>
          <w:bCs/>
          <w:sz w:val="24"/>
          <w:szCs w:val="24"/>
        </w:rPr>
        <w:t>Rezvi</w:t>
      </w:r>
      <w:proofErr w:type="spellEnd"/>
      <w:r w:rsidRPr="00DE1882">
        <w:rPr>
          <w:rFonts w:ascii="Times New Roman" w:hAnsi="Times New Roman" w:cs="Times New Roman"/>
          <w:bCs/>
          <w:sz w:val="24"/>
          <w:szCs w:val="24"/>
        </w:rPr>
        <w:t xml:space="preserve"> under the umbrella of R.B Group (</w:t>
      </w:r>
      <w:proofErr w:type="spellStart"/>
      <w:r w:rsidRPr="00DE1882">
        <w:rPr>
          <w:rFonts w:ascii="Times New Roman" w:hAnsi="Times New Roman" w:cs="Times New Roman"/>
          <w:bCs/>
          <w:sz w:val="24"/>
          <w:szCs w:val="24"/>
        </w:rPr>
        <w:t>Rezvi</w:t>
      </w:r>
      <w:proofErr w:type="spellEnd"/>
      <w:r w:rsidRPr="00DE1882">
        <w:rPr>
          <w:rFonts w:ascii="Times New Roman" w:hAnsi="Times New Roman" w:cs="Times New Roman"/>
          <w:bCs/>
          <w:sz w:val="24"/>
          <w:szCs w:val="24"/>
        </w:rPr>
        <w:t xml:space="preserve"> and Brothers) in 1977 as a trading company.</w:t>
      </w:r>
      <w:sdt>
        <w:sdtPr>
          <w:rPr>
            <w:rFonts w:ascii="Times New Roman" w:hAnsi="Times New Roman" w:cs="Times New Roman"/>
            <w:bCs/>
            <w:sz w:val="24"/>
            <w:szCs w:val="24"/>
          </w:rPr>
          <w:id w:val="986356499"/>
          <w:citation/>
        </w:sdtPr>
        <w:sdtEndPr/>
        <w:sdtContent>
          <w:r w:rsidRPr="00DE1882">
            <w:rPr>
              <w:rFonts w:ascii="Times New Roman" w:hAnsi="Times New Roman" w:cs="Times New Roman"/>
              <w:bCs/>
              <w:sz w:val="24"/>
              <w:szCs w:val="24"/>
            </w:rPr>
            <w:fldChar w:fldCharType="begin"/>
          </w:r>
          <w:r w:rsidRPr="00DE1882">
            <w:rPr>
              <w:rFonts w:ascii="Times New Roman" w:hAnsi="Times New Roman" w:cs="Times New Roman"/>
              <w:bCs/>
              <w:sz w:val="24"/>
              <w:szCs w:val="24"/>
            </w:rPr>
            <w:instrText xml:space="preserve"> CITATION MdM17 \l 1033 </w:instrText>
          </w:r>
          <w:r w:rsidRPr="00DE1882">
            <w:rPr>
              <w:rFonts w:ascii="Times New Roman" w:hAnsi="Times New Roman" w:cs="Times New Roman"/>
              <w:bCs/>
              <w:sz w:val="24"/>
              <w:szCs w:val="24"/>
            </w:rPr>
            <w:fldChar w:fldCharType="separate"/>
          </w:r>
          <w:r w:rsidR="00C33AA3">
            <w:rPr>
              <w:rFonts w:ascii="Times New Roman" w:hAnsi="Times New Roman" w:cs="Times New Roman"/>
              <w:bCs/>
              <w:noProof/>
              <w:sz w:val="24"/>
              <w:szCs w:val="24"/>
            </w:rPr>
            <w:t xml:space="preserve"> </w:t>
          </w:r>
          <w:r w:rsidR="00C33AA3" w:rsidRPr="00C33AA3">
            <w:rPr>
              <w:rFonts w:ascii="Times New Roman" w:hAnsi="Times New Roman" w:cs="Times New Roman"/>
              <w:noProof/>
              <w:sz w:val="24"/>
              <w:szCs w:val="24"/>
            </w:rPr>
            <w:t>(Hasan, 2017)</w:t>
          </w:r>
          <w:r w:rsidRPr="00DE1882">
            <w:rPr>
              <w:rFonts w:ascii="Times New Roman" w:hAnsi="Times New Roman" w:cs="Times New Roman"/>
              <w:bCs/>
              <w:sz w:val="24"/>
              <w:szCs w:val="24"/>
            </w:rPr>
            <w:fldChar w:fldCharType="end"/>
          </w:r>
        </w:sdtContent>
      </w:sdt>
      <w:r w:rsidRPr="00DE1882">
        <w:rPr>
          <w:rFonts w:ascii="Times New Roman" w:hAnsi="Times New Roman" w:cs="Times New Roman"/>
          <w:bCs/>
          <w:sz w:val="24"/>
          <w:szCs w:val="24"/>
        </w:rPr>
        <w:t>. "Walton has Bangladesh's biggest marketing network and sells its products through more than 5,000 stores, including 140 showrooms owned by companies and exclusive showrooms for retailers and retailers.</w:t>
      </w:r>
      <w:sdt>
        <w:sdtPr>
          <w:rPr>
            <w:rFonts w:ascii="Times New Roman" w:hAnsi="Times New Roman" w:cs="Times New Roman"/>
            <w:bCs/>
            <w:sz w:val="24"/>
            <w:szCs w:val="24"/>
          </w:rPr>
          <w:id w:val="-903065809"/>
          <w:citation/>
        </w:sdtPr>
        <w:sdtEndPr/>
        <w:sdtContent>
          <w:r w:rsidRPr="00DE1882">
            <w:rPr>
              <w:rFonts w:ascii="Times New Roman" w:hAnsi="Times New Roman" w:cs="Times New Roman"/>
              <w:bCs/>
              <w:sz w:val="24"/>
              <w:szCs w:val="24"/>
            </w:rPr>
            <w:fldChar w:fldCharType="begin"/>
          </w:r>
          <w:r w:rsidRPr="00DE1882">
            <w:rPr>
              <w:rFonts w:ascii="Times New Roman" w:hAnsi="Times New Roman" w:cs="Times New Roman"/>
              <w:bCs/>
              <w:sz w:val="24"/>
              <w:szCs w:val="24"/>
            </w:rPr>
            <w:instrText xml:space="preserve"> CITATION Abe13 \l 1033 </w:instrText>
          </w:r>
          <w:r w:rsidRPr="00DE1882">
            <w:rPr>
              <w:rFonts w:ascii="Times New Roman" w:hAnsi="Times New Roman" w:cs="Times New Roman"/>
              <w:bCs/>
              <w:sz w:val="24"/>
              <w:szCs w:val="24"/>
            </w:rPr>
            <w:fldChar w:fldCharType="separate"/>
          </w:r>
          <w:r w:rsidR="00C33AA3">
            <w:rPr>
              <w:rFonts w:ascii="Times New Roman" w:hAnsi="Times New Roman" w:cs="Times New Roman"/>
              <w:bCs/>
              <w:noProof/>
              <w:sz w:val="24"/>
              <w:szCs w:val="24"/>
            </w:rPr>
            <w:t xml:space="preserve"> </w:t>
          </w:r>
          <w:r w:rsidR="00C33AA3" w:rsidRPr="00C33AA3">
            <w:rPr>
              <w:rFonts w:ascii="Times New Roman" w:hAnsi="Times New Roman" w:cs="Times New Roman"/>
              <w:noProof/>
              <w:sz w:val="24"/>
              <w:szCs w:val="24"/>
            </w:rPr>
            <w:t>(Abedin, 2013)</w:t>
          </w:r>
          <w:r w:rsidRPr="00DE1882">
            <w:rPr>
              <w:rFonts w:ascii="Times New Roman" w:hAnsi="Times New Roman" w:cs="Times New Roman"/>
              <w:bCs/>
              <w:sz w:val="24"/>
              <w:szCs w:val="24"/>
            </w:rPr>
            <w:fldChar w:fldCharType="end"/>
          </w:r>
        </w:sdtContent>
      </w:sdt>
      <w:r w:rsidRPr="00DE1882">
        <w:rPr>
          <w:rFonts w:ascii="Times New Roman" w:hAnsi="Times New Roman" w:cs="Times New Roman"/>
          <w:bCs/>
          <w:sz w:val="24"/>
          <w:szCs w:val="24"/>
        </w:rPr>
        <w:t xml:space="preserve">. Their first mobile phone department began in 2010. WALTON MOBILE also provides goods in overseas markets throughout Bangladesh. "WALTON MOBILE presently offers 54 android-operated smartphones of various cost ranges and settings under </w:t>
      </w:r>
      <w:proofErr w:type="spellStart"/>
      <w:r w:rsidRPr="00DE1882">
        <w:rPr>
          <w:rFonts w:ascii="Times New Roman" w:hAnsi="Times New Roman" w:cs="Times New Roman"/>
          <w:bCs/>
          <w:sz w:val="24"/>
          <w:szCs w:val="24"/>
        </w:rPr>
        <w:t>Primo's</w:t>
      </w:r>
      <w:proofErr w:type="spellEnd"/>
      <w:r w:rsidRPr="00DE1882">
        <w:rPr>
          <w:rFonts w:ascii="Times New Roman" w:hAnsi="Times New Roman" w:cs="Times New Roman"/>
          <w:bCs/>
          <w:sz w:val="24"/>
          <w:szCs w:val="24"/>
        </w:rPr>
        <w:t xml:space="preserve"> submarine name </w:t>
      </w:r>
      <w:sdt>
        <w:sdtPr>
          <w:rPr>
            <w:rFonts w:ascii="Times New Roman" w:hAnsi="Times New Roman" w:cs="Times New Roman"/>
            <w:bCs/>
            <w:sz w:val="24"/>
            <w:szCs w:val="24"/>
          </w:rPr>
          <w:id w:val="1676915428"/>
          <w:citation/>
        </w:sdtPr>
        <w:sdtEndPr/>
        <w:sdtContent>
          <w:r w:rsidRPr="00DE1882">
            <w:rPr>
              <w:rFonts w:ascii="Times New Roman" w:hAnsi="Times New Roman" w:cs="Times New Roman"/>
              <w:bCs/>
              <w:sz w:val="24"/>
              <w:szCs w:val="24"/>
            </w:rPr>
            <w:fldChar w:fldCharType="begin"/>
          </w:r>
          <w:r w:rsidRPr="00DE1882">
            <w:rPr>
              <w:rFonts w:ascii="Times New Roman" w:hAnsi="Times New Roman" w:cs="Times New Roman"/>
              <w:bCs/>
              <w:sz w:val="24"/>
              <w:szCs w:val="24"/>
            </w:rPr>
            <w:instrText xml:space="preserve"> CITATION MdM17 \l 1033 </w:instrText>
          </w:r>
          <w:r w:rsidRPr="00DE1882">
            <w:rPr>
              <w:rFonts w:ascii="Times New Roman" w:hAnsi="Times New Roman" w:cs="Times New Roman"/>
              <w:bCs/>
              <w:sz w:val="24"/>
              <w:szCs w:val="24"/>
            </w:rPr>
            <w:fldChar w:fldCharType="separate"/>
          </w:r>
          <w:r w:rsidR="00C33AA3" w:rsidRPr="00C33AA3">
            <w:rPr>
              <w:rFonts w:ascii="Times New Roman" w:hAnsi="Times New Roman" w:cs="Times New Roman"/>
              <w:noProof/>
              <w:sz w:val="24"/>
              <w:szCs w:val="24"/>
            </w:rPr>
            <w:t>(Hasan, 2017)</w:t>
          </w:r>
          <w:r w:rsidRPr="00DE1882">
            <w:rPr>
              <w:rFonts w:ascii="Times New Roman" w:hAnsi="Times New Roman" w:cs="Times New Roman"/>
              <w:bCs/>
              <w:sz w:val="24"/>
              <w:szCs w:val="24"/>
            </w:rPr>
            <w:fldChar w:fldCharType="end"/>
          </w:r>
        </w:sdtContent>
      </w:sdt>
    </w:p>
    <w:p w:rsidR="0037382F" w:rsidRDefault="0037382F" w:rsidP="00DE1882">
      <w:pPr>
        <w:spacing w:line="360" w:lineRule="auto"/>
        <w:jc w:val="both"/>
        <w:rPr>
          <w:rFonts w:ascii="Times New Roman" w:hAnsi="Times New Roman" w:cs="Times New Roman"/>
          <w:bCs/>
          <w:sz w:val="24"/>
          <w:szCs w:val="24"/>
        </w:rPr>
      </w:pPr>
    </w:p>
    <w:p w:rsidR="0037382F" w:rsidRPr="00576D3A" w:rsidRDefault="0037382F" w:rsidP="00576D3A">
      <w:pPr>
        <w:pStyle w:val="Heading1"/>
        <w:rPr>
          <w:sz w:val="40"/>
          <w:szCs w:val="40"/>
        </w:rPr>
      </w:pPr>
      <w:bookmarkStart w:id="19" w:name="_Toc19102672"/>
      <w:r w:rsidRPr="00576D3A">
        <w:rPr>
          <w:sz w:val="40"/>
          <w:szCs w:val="40"/>
        </w:rPr>
        <w:t>Objectives and Methodology of the study</w:t>
      </w:r>
      <w:bookmarkEnd w:id="19"/>
    </w:p>
    <w:p w:rsidR="00B20E88" w:rsidRDefault="00B20E88" w:rsidP="00DE1882">
      <w:pPr>
        <w:spacing w:line="360" w:lineRule="auto"/>
        <w:jc w:val="both"/>
        <w:rPr>
          <w:rFonts w:ascii="Times New Roman" w:hAnsi="Times New Roman" w:cs="Times New Roman"/>
          <w:bCs/>
          <w:sz w:val="24"/>
          <w:szCs w:val="24"/>
        </w:rPr>
      </w:pPr>
    </w:p>
    <w:p w:rsidR="00B20E88" w:rsidRPr="00B20E88" w:rsidRDefault="00B20E88" w:rsidP="00B20E88">
      <w:pPr>
        <w:spacing w:line="360" w:lineRule="auto"/>
        <w:jc w:val="both"/>
        <w:rPr>
          <w:rFonts w:ascii="Times New Roman" w:hAnsi="Times New Roman" w:cs="Times New Roman"/>
          <w:bCs/>
          <w:sz w:val="24"/>
          <w:szCs w:val="24"/>
        </w:rPr>
      </w:pPr>
    </w:p>
    <w:p w:rsidR="00B20E88" w:rsidRPr="00576D3A" w:rsidRDefault="00576D3A" w:rsidP="00576D3A">
      <w:pPr>
        <w:pStyle w:val="Heading2"/>
        <w:rPr>
          <w:sz w:val="32"/>
          <w:szCs w:val="32"/>
        </w:rPr>
      </w:pPr>
      <w:bookmarkStart w:id="20" w:name="_Toc19054899"/>
      <w:bookmarkStart w:id="21" w:name="_Toc19102673"/>
      <w:r w:rsidRPr="00576D3A">
        <w:rPr>
          <w:sz w:val="32"/>
          <w:szCs w:val="32"/>
        </w:rPr>
        <w:lastRenderedPageBreak/>
        <w:t xml:space="preserve">1.1 </w:t>
      </w:r>
      <w:r w:rsidR="00B20E88" w:rsidRPr="00576D3A">
        <w:rPr>
          <w:sz w:val="32"/>
          <w:szCs w:val="32"/>
        </w:rPr>
        <w:t>Objectives of the study</w:t>
      </w:r>
      <w:bookmarkEnd w:id="20"/>
      <w:bookmarkEnd w:id="21"/>
    </w:p>
    <w:p w:rsidR="00B20E88" w:rsidRPr="00B20E88" w:rsidRDefault="00B20E88" w:rsidP="00B20E88">
      <w:pPr>
        <w:spacing w:line="360" w:lineRule="auto"/>
        <w:jc w:val="both"/>
        <w:rPr>
          <w:rFonts w:ascii="Times New Roman" w:hAnsi="Times New Roman" w:cs="Times New Roman"/>
          <w:bCs/>
          <w:sz w:val="24"/>
          <w:szCs w:val="24"/>
        </w:rPr>
      </w:pPr>
      <w:r w:rsidRPr="00B20E88">
        <w:rPr>
          <w:rFonts w:ascii="Times New Roman" w:hAnsi="Times New Roman" w:cs="Times New Roman"/>
          <w:bCs/>
          <w:sz w:val="24"/>
          <w:szCs w:val="24"/>
        </w:rPr>
        <w:t>1.</w:t>
      </w:r>
      <w:r w:rsidRPr="00B20E88">
        <w:rPr>
          <w:rFonts w:ascii="Times New Roman" w:hAnsi="Times New Roman" w:cs="Times New Roman"/>
          <w:bCs/>
          <w:sz w:val="24"/>
          <w:szCs w:val="24"/>
        </w:rPr>
        <w:tab/>
        <w:t>To evaluate the reliability of the constructs used in the study: three aspect of brand experience (sensory, affective and intellectual dimensions) and brand experience and brand loyalty. For that purpose Cronbach Alpha value will be calculated for the aforementioned constructs.</w:t>
      </w:r>
    </w:p>
    <w:p w:rsidR="00B20E88" w:rsidRPr="00B20E88" w:rsidRDefault="00B20E88" w:rsidP="00B20E88">
      <w:pPr>
        <w:spacing w:line="360" w:lineRule="auto"/>
        <w:jc w:val="both"/>
        <w:rPr>
          <w:rFonts w:ascii="Times New Roman" w:hAnsi="Times New Roman" w:cs="Times New Roman"/>
          <w:bCs/>
          <w:sz w:val="24"/>
          <w:szCs w:val="24"/>
        </w:rPr>
      </w:pPr>
      <w:r w:rsidRPr="00B20E88">
        <w:rPr>
          <w:rFonts w:ascii="Times New Roman" w:hAnsi="Times New Roman" w:cs="Times New Roman"/>
          <w:bCs/>
          <w:sz w:val="24"/>
          <w:szCs w:val="24"/>
        </w:rPr>
        <w:t>2.</w:t>
      </w:r>
      <w:r w:rsidRPr="00B20E88">
        <w:rPr>
          <w:rFonts w:ascii="Times New Roman" w:hAnsi="Times New Roman" w:cs="Times New Roman"/>
          <w:bCs/>
          <w:sz w:val="24"/>
          <w:szCs w:val="24"/>
        </w:rPr>
        <w:tab/>
        <w:t>To examine if sensory aspect of brand experience varies across the brands considered in the study.</w:t>
      </w:r>
    </w:p>
    <w:p w:rsidR="00B20E88" w:rsidRPr="00B20E88" w:rsidRDefault="00B20E88" w:rsidP="00B20E88">
      <w:pPr>
        <w:spacing w:line="360" w:lineRule="auto"/>
        <w:jc w:val="both"/>
        <w:rPr>
          <w:rFonts w:ascii="Times New Roman" w:hAnsi="Times New Roman" w:cs="Times New Roman"/>
          <w:bCs/>
          <w:sz w:val="24"/>
          <w:szCs w:val="24"/>
        </w:rPr>
      </w:pPr>
      <w:r w:rsidRPr="00B20E88">
        <w:rPr>
          <w:rFonts w:ascii="Times New Roman" w:hAnsi="Times New Roman" w:cs="Times New Roman"/>
          <w:bCs/>
          <w:sz w:val="24"/>
          <w:szCs w:val="24"/>
        </w:rPr>
        <w:t>3.</w:t>
      </w:r>
      <w:r w:rsidRPr="00B20E88">
        <w:rPr>
          <w:rFonts w:ascii="Times New Roman" w:hAnsi="Times New Roman" w:cs="Times New Roman"/>
          <w:bCs/>
          <w:sz w:val="24"/>
          <w:szCs w:val="24"/>
        </w:rPr>
        <w:tab/>
        <w:t>To examine if affective aspect of brand experience varies across the brands considered in the study.</w:t>
      </w:r>
    </w:p>
    <w:p w:rsidR="00B20E88" w:rsidRPr="00B20E88" w:rsidRDefault="00B20E88" w:rsidP="00B20E88">
      <w:pPr>
        <w:spacing w:line="360" w:lineRule="auto"/>
        <w:jc w:val="both"/>
        <w:rPr>
          <w:rFonts w:ascii="Times New Roman" w:hAnsi="Times New Roman" w:cs="Times New Roman"/>
          <w:bCs/>
          <w:sz w:val="24"/>
          <w:szCs w:val="24"/>
        </w:rPr>
      </w:pPr>
      <w:r w:rsidRPr="00B20E88">
        <w:rPr>
          <w:rFonts w:ascii="Times New Roman" w:hAnsi="Times New Roman" w:cs="Times New Roman"/>
          <w:bCs/>
          <w:sz w:val="24"/>
          <w:szCs w:val="24"/>
        </w:rPr>
        <w:t>4.</w:t>
      </w:r>
      <w:r w:rsidRPr="00B20E88">
        <w:rPr>
          <w:rFonts w:ascii="Times New Roman" w:hAnsi="Times New Roman" w:cs="Times New Roman"/>
          <w:bCs/>
          <w:sz w:val="24"/>
          <w:szCs w:val="24"/>
        </w:rPr>
        <w:tab/>
        <w:t>To examine if intellectual aspect of brand experience varies across the brands considered in the study.</w:t>
      </w:r>
    </w:p>
    <w:p w:rsidR="00B20E88" w:rsidRPr="00B20E88" w:rsidRDefault="00B20E88" w:rsidP="00B20E88">
      <w:pPr>
        <w:spacing w:line="360" w:lineRule="auto"/>
        <w:jc w:val="both"/>
        <w:rPr>
          <w:rFonts w:ascii="Times New Roman" w:hAnsi="Times New Roman" w:cs="Times New Roman"/>
          <w:bCs/>
          <w:sz w:val="24"/>
          <w:szCs w:val="24"/>
        </w:rPr>
      </w:pPr>
      <w:r w:rsidRPr="00B20E88">
        <w:rPr>
          <w:rFonts w:ascii="Times New Roman" w:hAnsi="Times New Roman" w:cs="Times New Roman"/>
          <w:bCs/>
          <w:sz w:val="24"/>
          <w:szCs w:val="24"/>
        </w:rPr>
        <w:t>5.</w:t>
      </w:r>
      <w:r w:rsidRPr="00B20E88">
        <w:rPr>
          <w:rFonts w:ascii="Times New Roman" w:hAnsi="Times New Roman" w:cs="Times New Roman"/>
          <w:bCs/>
          <w:sz w:val="24"/>
          <w:szCs w:val="24"/>
        </w:rPr>
        <w:tab/>
        <w:t>To see if brand satisfaction varies across the brands considered in the study.</w:t>
      </w:r>
    </w:p>
    <w:p w:rsidR="00B20E88" w:rsidRPr="00B20E88" w:rsidRDefault="00B20E88" w:rsidP="00B20E88">
      <w:pPr>
        <w:spacing w:line="360" w:lineRule="auto"/>
        <w:jc w:val="both"/>
        <w:rPr>
          <w:rFonts w:ascii="Times New Roman" w:hAnsi="Times New Roman" w:cs="Times New Roman"/>
          <w:bCs/>
          <w:sz w:val="24"/>
          <w:szCs w:val="24"/>
        </w:rPr>
      </w:pPr>
      <w:r w:rsidRPr="00B20E88">
        <w:rPr>
          <w:rFonts w:ascii="Times New Roman" w:hAnsi="Times New Roman" w:cs="Times New Roman"/>
          <w:bCs/>
          <w:sz w:val="24"/>
          <w:szCs w:val="24"/>
        </w:rPr>
        <w:t>6.</w:t>
      </w:r>
      <w:r w:rsidRPr="00B20E88">
        <w:rPr>
          <w:rFonts w:ascii="Times New Roman" w:hAnsi="Times New Roman" w:cs="Times New Roman"/>
          <w:bCs/>
          <w:sz w:val="24"/>
          <w:szCs w:val="24"/>
        </w:rPr>
        <w:tab/>
        <w:t>To see if brand loyalty varies across the brands considered in the study.</w:t>
      </w:r>
    </w:p>
    <w:p w:rsidR="00B20E88" w:rsidRPr="00B20E88" w:rsidRDefault="00B20E88" w:rsidP="00B20E88">
      <w:pPr>
        <w:spacing w:line="360" w:lineRule="auto"/>
        <w:jc w:val="both"/>
        <w:rPr>
          <w:rFonts w:ascii="Times New Roman" w:hAnsi="Times New Roman" w:cs="Times New Roman"/>
          <w:bCs/>
          <w:sz w:val="24"/>
          <w:szCs w:val="24"/>
        </w:rPr>
      </w:pPr>
      <w:r w:rsidRPr="00B20E88">
        <w:rPr>
          <w:rFonts w:ascii="Times New Roman" w:hAnsi="Times New Roman" w:cs="Times New Roman"/>
          <w:bCs/>
          <w:sz w:val="24"/>
          <w:szCs w:val="24"/>
        </w:rPr>
        <w:t>7.</w:t>
      </w:r>
      <w:r w:rsidRPr="00B20E88">
        <w:rPr>
          <w:rFonts w:ascii="Times New Roman" w:hAnsi="Times New Roman" w:cs="Times New Roman"/>
          <w:bCs/>
          <w:sz w:val="24"/>
          <w:szCs w:val="24"/>
        </w:rPr>
        <w:tab/>
        <w:t>To measure the impact of the various aspects of brand experience (sensory, affective and intellectual dimensions) on brand satisfaction.</w:t>
      </w:r>
    </w:p>
    <w:p w:rsidR="00B20E88" w:rsidRPr="00B20E88" w:rsidRDefault="00B20E88" w:rsidP="00B20E88">
      <w:pPr>
        <w:spacing w:line="360" w:lineRule="auto"/>
        <w:jc w:val="both"/>
        <w:rPr>
          <w:rFonts w:ascii="Times New Roman" w:hAnsi="Times New Roman" w:cs="Times New Roman"/>
          <w:bCs/>
          <w:sz w:val="24"/>
          <w:szCs w:val="24"/>
        </w:rPr>
      </w:pPr>
      <w:r w:rsidRPr="00B20E88">
        <w:rPr>
          <w:rFonts w:ascii="Times New Roman" w:hAnsi="Times New Roman" w:cs="Times New Roman"/>
          <w:bCs/>
          <w:sz w:val="24"/>
          <w:szCs w:val="24"/>
        </w:rPr>
        <w:t>8.</w:t>
      </w:r>
      <w:r w:rsidRPr="00B20E88">
        <w:rPr>
          <w:rFonts w:ascii="Times New Roman" w:hAnsi="Times New Roman" w:cs="Times New Roman"/>
          <w:bCs/>
          <w:sz w:val="24"/>
          <w:szCs w:val="24"/>
        </w:rPr>
        <w:tab/>
        <w:t>To measure the impact of the various aspects of brand experience (sensory, affective and intellectual dimensions</w:t>
      </w:r>
      <w:proofErr w:type="gramStart"/>
      <w:r w:rsidRPr="00B20E88">
        <w:rPr>
          <w:rFonts w:ascii="Times New Roman" w:hAnsi="Times New Roman" w:cs="Times New Roman"/>
          <w:bCs/>
          <w:sz w:val="24"/>
          <w:szCs w:val="24"/>
        </w:rPr>
        <w:t>)  on</w:t>
      </w:r>
      <w:proofErr w:type="gramEnd"/>
      <w:r w:rsidRPr="00B20E88">
        <w:rPr>
          <w:rFonts w:ascii="Times New Roman" w:hAnsi="Times New Roman" w:cs="Times New Roman"/>
          <w:bCs/>
          <w:sz w:val="24"/>
          <w:szCs w:val="24"/>
        </w:rPr>
        <w:t xml:space="preserve"> brand loyalty </w:t>
      </w:r>
    </w:p>
    <w:p w:rsidR="00B20E88" w:rsidRPr="00B20E88" w:rsidRDefault="00B20E88" w:rsidP="00B20E88">
      <w:pPr>
        <w:spacing w:line="360" w:lineRule="auto"/>
        <w:jc w:val="both"/>
        <w:rPr>
          <w:rFonts w:ascii="Times New Roman" w:hAnsi="Times New Roman" w:cs="Times New Roman"/>
          <w:bCs/>
          <w:sz w:val="24"/>
          <w:szCs w:val="24"/>
        </w:rPr>
      </w:pPr>
    </w:p>
    <w:p w:rsidR="00B20E88" w:rsidRPr="00B20E88" w:rsidRDefault="00B20E88" w:rsidP="00B20E88">
      <w:pPr>
        <w:spacing w:line="360" w:lineRule="auto"/>
        <w:jc w:val="both"/>
        <w:rPr>
          <w:rFonts w:ascii="Times New Roman" w:hAnsi="Times New Roman" w:cs="Times New Roman"/>
          <w:bCs/>
          <w:sz w:val="24"/>
          <w:szCs w:val="24"/>
        </w:rPr>
      </w:pPr>
    </w:p>
    <w:p w:rsidR="00B20E88" w:rsidRPr="00576D3A" w:rsidRDefault="00576D3A" w:rsidP="00576D3A">
      <w:pPr>
        <w:pStyle w:val="Heading2"/>
        <w:rPr>
          <w:sz w:val="32"/>
          <w:szCs w:val="32"/>
        </w:rPr>
      </w:pPr>
      <w:bookmarkStart w:id="22" w:name="_Toc19054900"/>
      <w:bookmarkStart w:id="23" w:name="_Toc19102674"/>
      <w:r w:rsidRPr="00576D3A">
        <w:rPr>
          <w:sz w:val="32"/>
          <w:szCs w:val="32"/>
        </w:rPr>
        <w:t xml:space="preserve">1.2 </w:t>
      </w:r>
      <w:r w:rsidR="00DA5963" w:rsidRPr="00576D3A">
        <w:rPr>
          <w:sz w:val="32"/>
          <w:szCs w:val="32"/>
        </w:rPr>
        <w:t xml:space="preserve">Methodology of </w:t>
      </w:r>
      <w:r w:rsidR="00B20E88" w:rsidRPr="00576D3A">
        <w:rPr>
          <w:sz w:val="32"/>
          <w:szCs w:val="32"/>
        </w:rPr>
        <w:t>the study</w:t>
      </w:r>
      <w:bookmarkEnd w:id="22"/>
      <w:bookmarkEnd w:id="23"/>
    </w:p>
    <w:p w:rsidR="00DA5963" w:rsidRPr="00DA5963" w:rsidRDefault="00DA5963" w:rsidP="00DA5963"/>
    <w:p w:rsidR="00B20E88" w:rsidRPr="00B20E88" w:rsidRDefault="00B20E88" w:rsidP="00B20E88">
      <w:pPr>
        <w:spacing w:line="360" w:lineRule="auto"/>
        <w:jc w:val="both"/>
        <w:rPr>
          <w:rFonts w:ascii="Times New Roman" w:hAnsi="Times New Roman" w:cs="Times New Roman"/>
          <w:bCs/>
          <w:sz w:val="24"/>
          <w:szCs w:val="24"/>
        </w:rPr>
      </w:pPr>
      <w:r w:rsidRPr="00B20E88">
        <w:rPr>
          <w:rFonts w:ascii="Times New Roman" w:hAnsi="Times New Roman" w:cs="Times New Roman"/>
          <w:bCs/>
          <w:sz w:val="24"/>
          <w:szCs w:val="24"/>
        </w:rPr>
        <w:t>To examine th</w:t>
      </w:r>
      <w:r w:rsidR="00DA5963">
        <w:rPr>
          <w:rFonts w:ascii="Times New Roman" w:hAnsi="Times New Roman" w:cs="Times New Roman"/>
          <w:bCs/>
          <w:sz w:val="24"/>
          <w:szCs w:val="24"/>
        </w:rPr>
        <w:t xml:space="preserve">e </w:t>
      </w:r>
      <w:r w:rsidRPr="00B20E88">
        <w:rPr>
          <w:rFonts w:ascii="Times New Roman" w:hAnsi="Times New Roman" w:cs="Times New Roman"/>
          <w:bCs/>
          <w:sz w:val="24"/>
          <w:szCs w:val="24"/>
        </w:rPr>
        <w:t xml:space="preserve">effects of the brand experience and product involvement on brand loyalty a </w:t>
      </w:r>
      <w:r w:rsidR="00DA5963" w:rsidRPr="00B20E88">
        <w:rPr>
          <w:rFonts w:ascii="Times New Roman" w:hAnsi="Times New Roman" w:cs="Times New Roman"/>
          <w:bCs/>
          <w:sz w:val="24"/>
          <w:szCs w:val="24"/>
        </w:rPr>
        <w:t>non-probability</w:t>
      </w:r>
      <w:r w:rsidRPr="00B20E88">
        <w:rPr>
          <w:rFonts w:ascii="Times New Roman" w:hAnsi="Times New Roman" w:cs="Times New Roman"/>
          <w:bCs/>
          <w:sz w:val="24"/>
          <w:szCs w:val="24"/>
        </w:rPr>
        <w:t xml:space="preserve"> sample technique with more specifically convenient sampling is applied in this project.</w:t>
      </w:r>
    </w:p>
    <w:p w:rsidR="00B20E88" w:rsidRPr="00B20E88" w:rsidRDefault="00B20E88" w:rsidP="00B20E88">
      <w:pPr>
        <w:spacing w:line="360" w:lineRule="auto"/>
        <w:jc w:val="both"/>
        <w:rPr>
          <w:rFonts w:ascii="Times New Roman" w:hAnsi="Times New Roman" w:cs="Times New Roman"/>
          <w:bCs/>
          <w:sz w:val="24"/>
          <w:szCs w:val="24"/>
        </w:rPr>
      </w:pPr>
      <w:r w:rsidRPr="00B20E88">
        <w:rPr>
          <w:rFonts w:ascii="Times New Roman" w:hAnsi="Times New Roman" w:cs="Times New Roman"/>
          <w:bCs/>
          <w:sz w:val="24"/>
          <w:szCs w:val="24"/>
        </w:rPr>
        <w:t xml:space="preserve">A total of 120 participants were included in the survey with 81 from United International University, and 39 from general </w:t>
      </w:r>
      <w:r w:rsidR="00DA5963" w:rsidRPr="00B20E88">
        <w:rPr>
          <w:rFonts w:ascii="Times New Roman" w:hAnsi="Times New Roman" w:cs="Times New Roman"/>
          <w:bCs/>
          <w:sz w:val="24"/>
          <w:szCs w:val="24"/>
        </w:rPr>
        <w:t xml:space="preserve">consumers. </w:t>
      </w:r>
      <w:r w:rsidRPr="00B20E88">
        <w:rPr>
          <w:rFonts w:ascii="Times New Roman" w:hAnsi="Times New Roman" w:cs="Times New Roman"/>
          <w:bCs/>
          <w:sz w:val="24"/>
          <w:szCs w:val="24"/>
        </w:rPr>
        <w:t xml:space="preserve">The survey was conducted from June to September 2019 among 120 participants in Dhaka.  </w:t>
      </w:r>
    </w:p>
    <w:p w:rsidR="00B20E88" w:rsidRPr="00B20E88" w:rsidRDefault="00B20E88" w:rsidP="00B20E88">
      <w:pPr>
        <w:spacing w:line="360" w:lineRule="auto"/>
        <w:jc w:val="both"/>
        <w:rPr>
          <w:rFonts w:ascii="Times New Roman" w:hAnsi="Times New Roman" w:cs="Times New Roman"/>
          <w:bCs/>
          <w:sz w:val="24"/>
          <w:szCs w:val="24"/>
        </w:rPr>
      </w:pPr>
      <w:r w:rsidRPr="00B20E88">
        <w:rPr>
          <w:rFonts w:ascii="Times New Roman" w:hAnsi="Times New Roman" w:cs="Times New Roman"/>
          <w:bCs/>
          <w:sz w:val="24"/>
          <w:szCs w:val="24"/>
        </w:rPr>
        <w:lastRenderedPageBreak/>
        <w:t xml:space="preserve">The study instruments were both primary and secondary data, I have taken information from secondary sources like- several journals, articles. The primary data for this study was gathered through a structured questionnaire from customers, specifically from students of Dhaka </w:t>
      </w:r>
      <w:r w:rsidR="00DA5963" w:rsidRPr="00B20E88">
        <w:rPr>
          <w:rFonts w:ascii="Times New Roman" w:hAnsi="Times New Roman" w:cs="Times New Roman"/>
          <w:bCs/>
          <w:sz w:val="24"/>
          <w:szCs w:val="24"/>
        </w:rPr>
        <w:t>City.</w:t>
      </w:r>
    </w:p>
    <w:p w:rsidR="00B20E88" w:rsidRPr="0046688C" w:rsidRDefault="0046688C" w:rsidP="00B20E8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research used an article which is “Effects of brand experience and product involvement on brand loyalty for Vietnamese consumers” which was written by </w:t>
      </w:r>
      <w:r w:rsidRPr="0046688C">
        <w:rPr>
          <w:rFonts w:ascii="Times New Roman" w:hAnsi="Times New Roman" w:cs="Times New Roman"/>
          <w:noProof/>
          <w:sz w:val="24"/>
          <w:szCs w:val="24"/>
        </w:rPr>
        <w:t>Renee Kim ,</w:t>
      </w:r>
      <w:r>
        <w:rPr>
          <w:rFonts w:ascii="Times New Roman" w:hAnsi="Times New Roman" w:cs="Times New Roman"/>
          <w:noProof/>
          <w:sz w:val="24"/>
          <w:szCs w:val="24"/>
        </w:rPr>
        <w:t xml:space="preserve"> Dong Hyun Yoon, &amp; Yan Chao </w:t>
      </w:r>
      <w:r w:rsidRPr="0046688C">
        <w:rPr>
          <w:rFonts w:ascii="Times New Roman" w:hAnsi="Times New Roman" w:cs="Times New Roman"/>
          <w:noProof/>
          <w:sz w:val="24"/>
          <w:szCs w:val="24"/>
        </w:rPr>
        <w:t>(2015)</w:t>
      </w:r>
      <w:r>
        <w:rPr>
          <w:rFonts w:ascii="Times New Roman" w:hAnsi="Times New Roman" w:cs="Times New Roman"/>
          <w:noProof/>
          <w:sz w:val="24"/>
          <w:szCs w:val="24"/>
        </w:rPr>
        <w:t>.</w:t>
      </w:r>
    </w:p>
    <w:p w:rsidR="00B20E88" w:rsidRDefault="00B20E88" w:rsidP="00B20E88">
      <w:pPr>
        <w:jc w:val="center"/>
        <w:rPr>
          <w:rFonts w:ascii="Times New Roman" w:hAnsi="Times New Roman" w:cs="Times New Roman"/>
          <w:bCs/>
          <w:sz w:val="24"/>
          <w:szCs w:val="24"/>
        </w:rPr>
      </w:pPr>
    </w:p>
    <w:p w:rsidR="00D564B8" w:rsidRDefault="00D564B8" w:rsidP="00B20E88">
      <w:pPr>
        <w:jc w:val="center"/>
        <w:rPr>
          <w:rFonts w:ascii="Times New Roman" w:hAnsi="Times New Roman" w:cs="Times New Roman"/>
          <w:bCs/>
          <w:sz w:val="24"/>
          <w:szCs w:val="24"/>
        </w:rPr>
      </w:pPr>
    </w:p>
    <w:p w:rsidR="00D564B8" w:rsidRDefault="00D564B8" w:rsidP="00B20E88">
      <w:pPr>
        <w:jc w:val="center"/>
        <w:rPr>
          <w:rFonts w:ascii="Times New Roman" w:hAnsi="Times New Roman" w:cs="Times New Roman"/>
          <w:bCs/>
          <w:sz w:val="24"/>
          <w:szCs w:val="24"/>
        </w:rPr>
      </w:pPr>
    </w:p>
    <w:p w:rsidR="00D564B8" w:rsidRDefault="00D564B8" w:rsidP="00B20E88">
      <w:pPr>
        <w:jc w:val="center"/>
        <w:rPr>
          <w:rFonts w:ascii="Times New Roman" w:hAnsi="Times New Roman" w:cs="Times New Roman"/>
          <w:bCs/>
          <w:sz w:val="24"/>
          <w:szCs w:val="24"/>
        </w:rPr>
      </w:pPr>
    </w:p>
    <w:p w:rsidR="00D564B8" w:rsidRDefault="00D564B8" w:rsidP="00B20E88">
      <w:pPr>
        <w:jc w:val="center"/>
        <w:rPr>
          <w:rFonts w:ascii="Times New Roman" w:hAnsi="Times New Roman" w:cs="Times New Roman"/>
          <w:bCs/>
          <w:sz w:val="24"/>
          <w:szCs w:val="24"/>
        </w:rPr>
      </w:pPr>
    </w:p>
    <w:p w:rsidR="00B20E88" w:rsidRDefault="00B20E88" w:rsidP="00B20E88">
      <w:pPr>
        <w:jc w:val="center"/>
        <w:rPr>
          <w:rFonts w:ascii="Times New Roman" w:hAnsi="Times New Roman" w:cs="Times New Roman"/>
          <w:bCs/>
          <w:sz w:val="24"/>
          <w:szCs w:val="24"/>
        </w:rPr>
      </w:pPr>
    </w:p>
    <w:p w:rsidR="00DA5963" w:rsidRDefault="00DA5963" w:rsidP="00B20E88">
      <w:pPr>
        <w:jc w:val="center"/>
        <w:rPr>
          <w:rFonts w:ascii="Times New Roman" w:hAnsi="Times New Roman" w:cs="Times New Roman"/>
          <w:bCs/>
          <w:sz w:val="24"/>
          <w:szCs w:val="24"/>
        </w:rPr>
      </w:pPr>
    </w:p>
    <w:p w:rsidR="00B20E88" w:rsidRPr="00D564B8" w:rsidRDefault="0037382F" w:rsidP="00D564B8">
      <w:pPr>
        <w:pStyle w:val="Heading1"/>
        <w:rPr>
          <w:sz w:val="40"/>
          <w:szCs w:val="40"/>
        </w:rPr>
      </w:pPr>
      <w:bookmarkStart w:id="24" w:name="_Toc19102675"/>
      <w:r>
        <w:rPr>
          <w:sz w:val="40"/>
          <w:szCs w:val="40"/>
        </w:rPr>
        <w:t>Findings of the Study</w:t>
      </w:r>
      <w:bookmarkEnd w:id="24"/>
    </w:p>
    <w:p w:rsidR="00D564B8" w:rsidRPr="00EF0D51" w:rsidRDefault="00D564B8" w:rsidP="00D564B8">
      <w:pPr>
        <w:rPr>
          <w:rFonts w:ascii="Times New Roman" w:hAnsi="Times New Roman" w:cs="Times New Roman"/>
          <w:b/>
          <w:sz w:val="32"/>
          <w:szCs w:val="32"/>
        </w:rPr>
      </w:pPr>
    </w:p>
    <w:p w:rsidR="00B20E88" w:rsidRPr="000467E5" w:rsidRDefault="00B20E88" w:rsidP="00B20E88">
      <w:pPr>
        <w:rPr>
          <w:rFonts w:ascii="Times New Roman" w:hAnsi="Times New Roman" w:cs="Times New Roman"/>
          <w:b/>
          <w:sz w:val="28"/>
          <w:szCs w:val="28"/>
        </w:rPr>
      </w:pPr>
      <w:r w:rsidRPr="000467E5">
        <w:rPr>
          <w:rFonts w:ascii="Times New Roman" w:hAnsi="Times New Roman" w:cs="Times New Roman"/>
          <w:b/>
          <w:sz w:val="28"/>
          <w:szCs w:val="28"/>
        </w:rPr>
        <w:t>1.</w:t>
      </w:r>
      <w:r>
        <w:rPr>
          <w:rFonts w:ascii="Times New Roman" w:hAnsi="Times New Roman" w:cs="Times New Roman"/>
          <w:b/>
          <w:sz w:val="28"/>
          <w:szCs w:val="28"/>
        </w:rPr>
        <w:t xml:space="preserve"> </w:t>
      </w:r>
      <w:r w:rsidRPr="00D564B8">
        <w:rPr>
          <w:rFonts w:ascii="Times New Roman" w:hAnsi="Times New Roman" w:cs="Times New Roman"/>
          <w:b/>
          <w:sz w:val="28"/>
          <w:szCs w:val="28"/>
          <w:u w:val="single"/>
        </w:rPr>
        <w:t>Sample Characteristics</w:t>
      </w:r>
    </w:p>
    <w:p w:rsidR="00B20E88" w:rsidRPr="000467E5" w:rsidRDefault="00B20E88" w:rsidP="00B20E88">
      <w:pPr>
        <w:rPr>
          <w:rFonts w:ascii="Times New Roman" w:hAnsi="Times New Roman" w:cs="Times New Roman"/>
          <w:sz w:val="24"/>
          <w:szCs w:val="24"/>
        </w:rPr>
      </w:pPr>
      <w:r w:rsidRPr="000467E5">
        <w:rPr>
          <w:rFonts w:ascii="Times New Roman" w:hAnsi="Times New Roman" w:cs="Times New Roman"/>
          <w:sz w:val="24"/>
          <w:szCs w:val="24"/>
        </w:rPr>
        <w:t>Here the sample characteristics are described in terms of gender, education, profession, average monthly income and the considered in the study</w:t>
      </w:r>
      <w:r>
        <w:rPr>
          <w:rFonts w:ascii="Times New Roman" w:hAnsi="Times New Roman" w:cs="Times New Roman"/>
          <w:sz w:val="24"/>
          <w:szCs w:val="24"/>
        </w:rPr>
        <w:t>.</w:t>
      </w:r>
    </w:p>
    <w:p w:rsidR="00B20E88" w:rsidRDefault="00B20E88" w:rsidP="00B20E88">
      <w:pPr>
        <w:widowControl w:val="0"/>
        <w:tabs>
          <w:tab w:val="center" w:pos="3398"/>
        </w:tabs>
        <w:autoSpaceDE w:val="0"/>
        <w:autoSpaceDN w:val="0"/>
        <w:adjustRightInd w:val="0"/>
        <w:spacing w:after="0" w:line="240" w:lineRule="auto"/>
        <w:rPr>
          <w:rFonts w:ascii="Times New Roman" w:hAnsi="Times New Roman" w:cs="Times New Roman"/>
          <w:b/>
          <w:sz w:val="24"/>
          <w:szCs w:val="24"/>
          <w:u w:val="single"/>
        </w:rPr>
      </w:pPr>
    </w:p>
    <w:p w:rsidR="00B20E88" w:rsidRPr="003D7A8D" w:rsidRDefault="00B20E88" w:rsidP="00B20E88">
      <w:pPr>
        <w:widowControl w:val="0"/>
        <w:tabs>
          <w:tab w:val="center" w:pos="3398"/>
        </w:tabs>
        <w:autoSpaceDE w:val="0"/>
        <w:autoSpaceDN w:val="0"/>
        <w:adjustRightInd w:val="0"/>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Gender</w:t>
      </w:r>
    </w:p>
    <w:p w:rsidR="00B20E88" w:rsidRPr="003D7A8D" w:rsidRDefault="00B20E88" w:rsidP="00B20E88">
      <w:pPr>
        <w:widowControl w:val="0"/>
        <w:tabs>
          <w:tab w:val="center" w:pos="3398"/>
        </w:tabs>
        <w:autoSpaceDE w:val="0"/>
        <w:autoSpaceDN w:val="0"/>
        <w:adjustRightInd w:val="0"/>
        <w:spacing w:after="0" w:line="240" w:lineRule="auto"/>
        <w:rPr>
          <w:rFonts w:ascii="Arial" w:eastAsia="Times New Roman"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835"/>
        <w:gridCol w:w="835"/>
        <w:gridCol w:w="1123"/>
        <w:gridCol w:w="1080"/>
        <w:gridCol w:w="1353"/>
        <w:gridCol w:w="1339"/>
      </w:tblGrid>
      <w:tr w:rsidR="00B20E88" w:rsidRPr="003D7A8D" w:rsidTr="00B20E88">
        <w:trPr>
          <w:trHeight w:val="504"/>
        </w:trPr>
        <w:tc>
          <w:tcPr>
            <w:tcW w:w="167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20E88" w:rsidRPr="003D7A8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3D7A8D">
              <w:rPr>
                <w:rFonts w:ascii="Arial" w:eastAsia="Times New Roman"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3D7A8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3D7A8D">
              <w:rPr>
                <w:rFonts w:ascii="Arial" w:eastAsia="Times New Roman"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3D7A8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3D7A8D">
              <w:rPr>
                <w:rFonts w:ascii="Arial" w:eastAsia="Times New Roman"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20E88" w:rsidRPr="003D7A8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3D7A8D">
              <w:rPr>
                <w:rFonts w:ascii="Arial" w:eastAsia="Times New Roman" w:hAnsi="Arial" w:cs="Arial"/>
                <w:color w:val="000000"/>
                <w:sz w:val="18"/>
                <w:szCs w:val="18"/>
              </w:rPr>
              <w:t>Cumulative Percent</w:t>
            </w:r>
          </w:p>
        </w:tc>
      </w:tr>
      <w:tr w:rsidR="00B20E88" w:rsidRPr="003D7A8D" w:rsidTr="00B20E88">
        <w:trPr>
          <w:trHeight w:val="273"/>
        </w:trPr>
        <w:tc>
          <w:tcPr>
            <w:tcW w:w="835" w:type="dxa"/>
            <w:vMerge w:val="restart"/>
            <w:tcBorders>
              <w:top w:val="single" w:sz="12" w:space="0" w:color="000000"/>
              <w:left w:val="single" w:sz="12" w:space="0" w:color="000000"/>
              <w:bottom w:val="nil"/>
              <w:right w:val="nil"/>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Valid</w:t>
            </w:r>
          </w:p>
        </w:tc>
        <w:tc>
          <w:tcPr>
            <w:tcW w:w="835" w:type="dxa"/>
            <w:tcBorders>
              <w:top w:val="single" w:sz="12" w:space="0" w:color="000000"/>
              <w:left w:val="nil"/>
              <w:bottom w:val="nil"/>
              <w:right w:val="single" w:sz="12" w:space="0" w:color="000000"/>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Male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69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57.5</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57.5</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57.5</w:t>
            </w:r>
          </w:p>
        </w:tc>
      </w:tr>
      <w:tr w:rsidR="00B20E88" w:rsidRPr="003D7A8D" w:rsidTr="00B20E88">
        <w:trPr>
          <w:trHeight w:val="273"/>
        </w:trPr>
        <w:tc>
          <w:tcPr>
            <w:tcW w:w="835" w:type="dxa"/>
            <w:vMerge/>
            <w:tcBorders>
              <w:top w:val="nil"/>
              <w:left w:val="single" w:sz="12" w:space="0" w:color="000000"/>
              <w:bottom w:val="nil"/>
              <w:right w:val="nil"/>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 xml:space="preserve"> </w:t>
            </w:r>
          </w:p>
        </w:tc>
        <w:tc>
          <w:tcPr>
            <w:tcW w:w="835" w:type="dxa"/>
            <w:tcBorders>
              <w:top w:val="nil"/>
              <w:left w:val="nil"/>
              <w:bottom w:val="nil"/>
              <w:right w:val="single" w:sz="12" w:space="0" w:color="000000"/>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Female</w:t>
            </w:r>
          </w:p>
        </w:tc>
        <w:tc>
          <w:tcPr>
            <w:tcW w:w="1123" w:type="dxa"/>
            <w:tcBorders>
              <w:top w:val="nil"/>
              <w:left w:val="single" w:sz="1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51</w:t>
            </w:r>
          </w:p>
        </w:tc>
        <w:tc>
          <w:tcPr>
            <w:tcW w:w="1080" w:type="dxa"/>
            <w:tcBorders>
              <w:top w:val="nil"/>
              <w:left w:val="single" w:sz="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42.5</w:t>
            </w:r>
          </w:p>
        </w:tc>
        <w:tc>
          <w:tcPr>
            <w:tcW w:w="1353" w:type="dxa"/>
            <w:tcBorders>
              <w:top w:val="nil"/>
              <w:left w:val="single" w:sz="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42.5</w:t>
            </w:r>
          </w:p>
        </w:tc>
        <w:tc>
          <w:tcPr>
            <w:tcW w:w="1339" w:type="dxa"/>
            <w:tcBorders>
              <w:top w:val="nil"/>
              <w:left w:val="single" w:sz="2" w:space="0" w:color="000000"/>
              <w:bottom w:val="nil"/>
              <w:right w:val="single" w:sz="1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100.0</w:t>
            </w:r>
          </w:p>
        </w:tc>
      </w:tr>
      <w:tr w:rsidR="00B20E88" w:rsidRPr="003D7A8D" w:rsidTr="00B20E88">
        <w:trPr>
          <w:trHeight w:val="273"/>
        </w:trPr>
        <w:tc>
          <w:tcPr>
            <w:tcW w:w="835" w:type="dxa"/>
            <w:vMerge/>
            <w:tcBorders>
              <w:top w:val="nil"/>
              <w:left w:val="single" w:sz="12" w:space="0" w:color="000000"/>
              <w:bottom w:val="single" w:sz="12" w:space="0" w:color="000000"/>
              <w:right w:val="nil"/>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 xml:space="preserve"> </w:t>
            </w:r>
          </w:p>
        </w:tc>
        <w:tc>
          <w:tcPr>
            <w:tcW w:w="835" w:type="dxa"/>
            <w:tcBorders>
              <w:top w:val="nil"/>
              <w:left w:val="nil"/>
              <w:bottom w:val="single" w:sz="12" w:space="0" w:color="000000"/>
              <w:right w:val="single" w:sz="12" w:space="0" w:color="000000"/>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 xml:space="preserve"> </w:t>
            </w:r>
          </w:p>
        </w:tc>
      </w:tr>
    </w:tbl>
    <w:p w:rsidR="00B20E88" w:rsidRDefault="00B20E88">
      <w:pPr>
        <w:rPr>
          <w:rFonts w:ascii="Times New Roman" w:hAnsi="Times New Roman" w:cs="Times New Roman"/>
          <w:sz w:val="24"/>
          <w:szCs w:val="24"/>
        </w:rPr>
      </w:pPr>
    </w:p>
    <w:p w:rsidR="00B20E88" w:rsidRDefault="00B20E88">
      <w:pPr>
        <w:rPr>
          <w:rFonts w:ascii="Times New Roman" w:hAnsi="Times New Roman" w:cs="Times New Roman"/>
          <w:sz w:val="24"/>
          <w:szCs w:val="24"/>
        </w:rPr>
      </w:pPr>
      <w:r>
        <w:rPr>
          <w:rFonts w:ascii="Times New Roman" w:hAnsi="Times New Roman" w:cs="Times New Roman"/>
          <w:sz w:val="24"/>
          <w:szCs w:val="24"/>
        </w:rPr>
        <w:t>A sample of 120 people who are participated in this survey study where 69 of the participants were male and 51 were female.</w:t>
      </w:r>
    </w:p>
    <w:p w:rsidR="00B20E88" w:rsidRDefault="00B20E88">
      <w:pPr>
        <w:rPr>
          <w:rFonts w:ascii="Times New Roman" w:hAnsi="Times New Roman" w:cs="Times New Roman"/>
          <w:sz w:val="24"/>
          <w:szCs w:val="24"/>
        </w:rPr>
      </w:pPr>
    </w:p>
    <w:p w:rsidR="00B20E88" w:rsidRPr="003D7A8D" w:rsidRDefault="00B20E88" w:rsidP="00B20E88">
      <w:pPr>
        <w:widowControl w:val="0"/>
        <w:tabs>
          <w:tab w:val="center" w:pos="3974"/>
        </w:tabs>
        <w:autoSpaceDE w:val="0"/>
        <w:autoSpaceDN w:val="0"/>
        <w:adjustRightInd w:val="0"/>
        <w:spacing w:after="0" w:line="240" w:lineRule="auto"/>
        <w:rPr>
          <w:rFonts w:ascii="Arial" w:eastAsia="Times New Roman" w:hAnsi="Arial" w:cs="Arial"/>
          <w:b/>
          <w:bCs/>
          <w:color w:val="000000"/>
          <w:sz w:val="18"/>
          <w:szCs w:val="18"/>
        </w:rPr>
      </w:pPr>
      <w:r w:rsidRPr="003D7A8D">
        <w:rPr>
          <w:rFonts w:ascii="Arial" w:eastAsia="Times New Roman" w:hAnsi="Arial" w:cs="Arial"/>
          <w:b/>
          <w:bCs/>
          <w:color w:val="000000"/>
          <w:sz w:val="18"/>
          <w:szCs w:val="18"/>
        </w:rPr>
        <w:t>Education</w:t>
      </w:r>
    </w:p>
    <w:p w:rsidR="00B20E88" w:rsidRPr="003D7A8D" w:rsidRDefault="00B20E88" w:rsidP="00B20E88">
      <w:pPr>
        <w:widowControl w:val="0"/>
        <w:tabs>
          <w:tab w:val="center" w:pos="3974"/>
        </w:tabs>
        <w:autoSpaceDE w:val="0"/>
        <w:autoSpaceDN w:val="0"/>
        <w:adjustRightInd w:val="0"/>
        <w:spacing w:after="0" w:line="240" w:lineRule="auto"/>
        <w:rPr>
          <w:rFonts w:ascii="Arial" w:eastAsia="Times New Roman"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411"/>
        <w:gridCol w:w="1411"/>
        <w:gridCol w:w="1123"/>
        <w:gridCol w:w="1080"/>
        <w:gridCol w:w="1353"/>
        <w:gridCol w:w="1339"/>
      </w:tblGrid>
      <w:tr w:rsidR="00B20E88" w:rsidRPr="003D7A8D" w:rsidTr="00B20E88">
        <w:trPr>
          <w:trHeight w:val="504"/>
        </w:trPr>
        <w:tc>
          <w:tcPr>
            <w:tcW w:w="2822"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lastRenderedPageBreak/>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20E88" w:rsidRPr="003D7A8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3D7A8D">
              <w:rPr>
                <w:rFonts w:ascii="Arial" w:eastAsia="Times New Roman"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3D7A8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3D7A8D">
              <w:rPr>
                <w:rFonts w:ascii="Arial" w:eastAsia="Times New Roman"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3D7A8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3D7A8D">
              <w:rPr>
                <w:rFonts w:ascii="Arial" w:eastAsia="Times New Roman"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20E88" w:rsidRPr="003D7A8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3D7A8D">
              <w:rPr>
                <w:rFonts w:ascii="Arial" w:eastAsia="Times New Roman" w:hAnsi="Arial" w:cs="Arial"/>
                <w:color w:val="000000"/>
                <w:sz w:val="18"/>
                <w:szCs w:val="18"/>
              </w:rPr>
              <w:t>Cumulative Percent</w:t>
            </w:r>
          </w:p>
        </w:tc>
      </w:tr>
      <w:tr w:rsidR="00B20E88" w:rsidRPr="003D7A8D" w:rsidTr="00B20E88">
        <w:trPr>
          <w:trHeight w:val="273"/>
        </w:trPr>
        <w:tc>
          <w:tcPr>
            <w:tcW w:w="1411" w:type="dxa"/>
            <w:vMerge w:val="restart"/>
            <w:tcBorders>
              <w:top w:val="single" w:sz="12" w:space="0" w:color="000000"/>
              <w:left w:val="single" w:sz="12" w:space="0" w:color="000000"/>
              <w:bottom w:val="nil"/>
              <w:right w:val="nil"/>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Valid</w:t>
            </w:r>
          </w:p>
        </w:tc>
        <w:tc>
          <w:tcPr>
            <w:tcW w:w="1411" w:type="dxa"/>
            <w:tcBorders>
              <w:top w:val="single" w:sz="12" w:space="0" w:color="000000"/>
              <w:left w:val="nil"/>
              <w:bottom w:val="nil"/>
              <w:right w:val="single" w:sz="12" w:space="0" w:color="000000"/>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HSC</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25.0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25.0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25.0</w:t>
            </w:r>
          </w:p>
        </w:tc>
      </w:tr>
      <w:tr w:rsidR="00B20E88" w:rsidRPr="003D7A8D" w:rsidTr="00B20E88">
        <w:trPr>
          <w:trHeight w:val="273"/>
        </w:trPr>
        <w:tc>
          <w:tcPr>
            <w:tcW w:w="1411" w:type="dxa"/>
            <w:vMerge/>
            <w:tcBorders>
              <w:top w:val="nil"/>
              <w:left w:val="single" w:sz="12" w:space="0" w:color="000000"/>
              <w:bottom w:val="nil"/>
              <w:right w:val="nil"/>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 xml:space="preserve"> </w:t>
            </w:r>
          </w:p>
        </w:tc>
        <w:tc>
          <w:tcPr>
            <w:tcW w:w="1411" w:type="dxa"/>
            <w:tcBorders>
              <w:top w:val="nil"/>
              <w:left w:val="nil"/>
              <w:bottom w:val="nil"/>
              <w:right w:val="single" w:sz="12" w:space="0" w:color="000000"/>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Bachelor</w:t>
            </w:r>
          </w:p>
        </w:tc>
        <w:tc>
          <w:tcPr>
            <w:tcW w:w="1123" w:type="dxa"/>
            <w:tcBorders>
              <w:top w:val="nil"/>
              <w:left w:val="single" w:sz="1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81</w:t>
            </w:r>
          </w:p>
        </w:tc>
        <w:tc>
          <w:tcPr>
            <w:tcW w:w="1080" w:type="dxa"/>
            <w:tcBorders>
              <w:top w:val="nil"/>
              <w:left w:val="single" w:sz="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67.5</w:t>
            </w:r>
          </w:p>
        </w:tc>
        <w:tc>
          <w:tcPr>
            <w:tcW w:w="1353" w:type="dxa"/>
            <w:tcBorders>
              <w:top w:val="nil"/>
              <w:left w:val="single" w:sz="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67.5</w:t>
            </w:r>
          </w:p>
        </w:tc>
        <w:tc>
          <w:tcPr>
            <w:tcW w:w="1339" w:type="dxa"/>
            <w:tcBorders>
              <w:top w:val="nil"/>
              <w:left w:val="single" w:sz="2" w:space="0" w:color="000000"/>
              <w:bottom w:val="nil"/>
              <w:right w:val="single" w:sz="1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92.5</w:t>
            </w:r>
          </w:p>
        </w:tc>
      </w:tr>
      <w:tr w:rsidR="00B20E88" w:rsidRPr="003D7A8D" w:rsidTr="00B20E88">
        <w:trPr>
          <w:trHeight w:val="273"/>
        </w:trPr>
        <w:tc>
          <w:tcPr>
            <w:tcW w:w="1411" w:type="dxa"/>
            <w:vMerge/>
            <w:tcBorders>
              <w:top w:val="nil"/>
              <w:left w:val="single" w:sz="12" w:space="0" w:color="000000"/>
              <w:bottom w:val="nil"/>
              <w:right w:val="nil"/>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 xml:space="preserve"> </w:t>
            </w:r>
          </w:p>
        </w:tc>
        <w:tc>
          <w:tcPr>
            <w:tcW w:w="1411" w:type="dxa"/>
            <w:tcBorders>
              <w:top w:val="nil"/>
              <w:left w:val="nil"/>
              <w:bottom w:val="nil"/>
              <w:right w:val="single" w:sz="12" w:space="0" w:color="000000"/>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Masters or Equivalent</w:t>
            </w:r>
          </w:p>
        </w:tc>
        <w:tc>
          <w:tcPr>
            <w:tcW w:w="1123" w:type="dxa"/>
            <w:tcBorders>
              <w:top w:val="nil"/>
              <w:left w:val="single" w:sz="1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9</w:t>
            </w:r>
          </w:p>
        </w:tc>
        <w:tc>
          <w:tcPr>
            <w:tcW w:w="1080" w:type="dxa"/>
            <w:tcBorders>
              <w:top w:val="nil"/>
              <w:left w:val="single" w:sz="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7.5</w:t>
            </w:r>
          </w:p>
        </w:tc>
        <w:tc>
          <w:tcPr>
            <w:tcW w:w="1353" w:type="dxa"/>
            <w:tcBorders>
              <w:top w:val="nil"/>
              <w:left w:val="single" w:sz="2" w:space="0" w:color="000000"/>
              <w:bottom w:val="nil"/>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7.5</w:t>
            </w:r>
          </w:p>
        </w:tc>
        <w:tc>
          <w:tcPr>
            <w:tcW w:w="1339" w:type="dxa"/>
            <w:tcBorders>
              <w:top w:val="nil"/>
              <w:left w:val="single" w:sz="2" w:space="0" w:color="000000"/>
              <w:bottom w:val="nil"/>
              <w:right w:val="single" w:sz="1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100.0</w:t>
            </w:r>
          </w:p>
        </w:tc>
      </w:tr>
      <w:tr w:rsidR="00B20E88" w:rsidRPr="003D7A8D" w:rsidTr="00B20E88">
        <w:trPr>
          <w:trHeight w:val="273"/>
        </w:trPr>
        <w:tc>
          <w:tcPr>
            <w:tcW w:w="1411" w:type="dxa"/>
            <w:vMerge/>
            <w:tcBorders>
              <w:top w:val="nil"/>
              <w:left w:val="single" w:sz="12" w:space="0" w:color="000000"/>
              <w:bottom w:val="single" w:sz="12" w:space="0" w:color="000000"/>
              <w:right w:val="nil"/>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 xml:space="preserve"> </w:t>
            </w:r>
          </w:p>
        </w:tc>
        <w:tc>
          <w:tcPr>
            <w:tcW w:w="1411" w:type="dxa"/>
            <w:tcBorders>
              <w:top w:val="nil"/>
              <w:left w:val="nil"/>
              <w:bottom w:val="single" w:sz="12" w:space="0" w:color="000000"/>
              <w:right w:val="single" w:sz="12" w:space="0" w:color="000000"/>
            </w:tcBorders>
            <w:shd w:val="clear" w:color="000000" w:fill="FFFFFF"/>
          </w:tcPr>
          <w:p w:rsidR="00B20E88" w:rsidRPr="003D7A8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3D7A8D">
              <w:rPr>
                <w:rFonts w:ascii="Arial" w:eastAsia="Times New Roman"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B20E88" w:rsidRPr="003D7A8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3D7A8D">
              <w:rPr>
                <w:rFonts w:ascii="Arial" w:eastAsia="Times New Roman" w:hAnsi="Arial" w:cs="Arial"/>
                <w:color w:val="000000"/>
                <w:sz w:val="18"/>
                <w:szCs w:val="18"/>
              </w:rPr>
              <w:t xml:space="preserve"> </w:t>
            </w:r>
          </w:p>
        </w:tc>
      </w:tr>
    </w:tbl>
    <w:p w:rsidR="00B20E88" w:rsidRDefault="00B20E88">
      <w:pPr>
        <w:rPr>
          <w:rFonts w:ascii="Times New Roman" w:hAnsi="Times New Roman" w:cs="Times New Roman"/>
          <w:sz w:val="24"/>
          <w:szCs w:val="24"/>
        </w:rPr>
      </w:pPr>
    </w:p>
    <w:p w:rsidR="00B20E88" w:rsidRDefault="00B20E88" w:rsidP="00B20E88">
      <w:pPr>
        <w:rPr>
          <w:rFonts w:ascii="Times New Roman" w:hAnsi="Times New Roman" w:cs="Times New Roman"/>
          <w:sz w:val="24"/>
          <w:szCs w:val="24"/>
        </w:rPr>
      </w:pPr>
      <w:r>
        <w:rPr>
          <w:rFonts w:ascii="Times New Roman" w:hAnsi="Times New Roman" w:cs="Times New Roman"/>
          <w:sz w:val="24"/>
          <w:szCs w:val="24"/>
        </w:rPr>
        <w:t>A sample of 120 people where 25</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67.5%, and 7.5% belonged to HSC, Bachelor</w:t>
      </w:r>
      <w:r w:rsidR="00D564B8">
        <w:rPr>
          <w:rFonts w:ascii="Times New Roman" w:hAnsi="Times New Roman" w:cs="Times New Roman"/>
          <w:sz w:val="24"/>
          <w:szCs w:val="24"/>
        </w:rPr>
        <w:t>s and Masters or equivalent.</w:t>
      </w:r>
    </w:p>
    <w:p w:rsidR="00D564B8" w:rsidRDefault="00D564B8" w:rsidP="00B20E88">
      <w:pPr>
        <w:rPr>
          <w:rFonts w:ascii="Times New Roman" w:hAnsi="Times New Roman" w:cs="Times New Roman"/>
          <w:sz w:val="24"/>
          <w:szCs w:val="24"/>
        </w:rPr>
      </w:pPr>
    </w:p>
    <w:p w:rsidR="0037382F" w:rsidRDefault="0037382F" w:rsidP="00B20E88">
      <w:pPr>
        <w:rPr>
          <w:rFonts w:ascii="Arial" w:eastAsia="Times New Roman" w:hAnsi="Arial" w:cs="Arial"/>
          <w:b/>
          <w:bCs/>
          <w:color w:val="000000"/>
          <w:sz w:val="18"/>
          <w:szCs w:val="18"/>
        </w:rPr>
      </w:pPr>
    </w:p>
    <w:p w:rsidR="0037382F" w:rsidRDefault="0037382F" w:rsidP="00B20E88">
      <w:pPr>
        <w:rPr>
          <w:rFonts w:ascii="Arial" w:eastAsia="Times New Roman" w:hAnsi="Arial" w:cs="Arial"/>
          <w:b/>
          <w:bCs/>
          <w:color w:val="000000"/>
          <w:sz w:val="18"/>
          <w:szCs w:val="18"/>
        </w:rPr>
      </w:pPr>
    </w:p>
    <w:p w:rsidR="0037382F" w:rsidRDefault="0037382F" w:rsidP="00B20E88">
      <w:pPr>
        <w:rPr>
          <w:rFonts w:ascii="Arial" w:eastAsia="Times New Roman" w:hAnsi="Arial" w:cs="Arial"/>
          <w:b/>
          <w:bCs/>
          <w:color w:val="000000"/>
          <w:sz w:val="18"/>
          <w:szCs w:val="18"/>
        </w:rPr>
      </w:pPr>
    </w:p>
    <w:p w:rsidR="0037382F" w:rsidRDefault="0037382F" w:rsidP="00B20E88">
      <w:pPr>
        <w:rPr>
          <w:rFonts w:ascii="Arial" w:eastAsia="Times New Roman" w:hAnsi="Arial" w:cs="Arial"/>
          <w:b/>
          <w:bCs/>
          <w:color w:val="000000"/>
          <w:sz w:val="18"/>
          <w:szCs w:val="18"/>
        </w:rPr>
      </w:pPr>
    </w:p>
    <w:p w:rsidR="0037382F" w:rsidRDefault="0037382F" w:rsidP="00B20E88">
      <w:pPr>
        <w:rPr>
          <w:rFonts w:ascii="Arial" w:eastAsia="Times New Roman" w:hAnsi="Arial" w:cs="Arial"/>
          <w:b/>
          <w:bCs/>
          <w:color w:val="000000"/>
          <w:sz w:val="18"/>
          <w:szCs w:val="18"/>
        </w:rPr>
      </w:pPr>
    </w:p>
    <w:p w:rsidR="00B20E88" w:rsidRPr="00BC0678" w:rsidRDefault="00B20E88" w:rsidP="00B20E88">
      <w:pPr>
        <w:rPr>
          <w:rFonts w:ascii="Times New Roman" w:hAnsi="Times New Roman" w:cs="Times New Roman"/>
          <w:sz w:val="24"/>
          <w:szCs w:val="24"/>
        </w:rPr>
      </w:pPr>
      <w:r w:rsidRPr="00BC0678">
        <w:rPr>
          <w:rFonts w:ascii="Arial" w:eastAsia="Times New Roman" w:hAnsi="Arial" w:cs="Arial"/>
          <w:b/>
          <w:bCs/>
          <w:color w:val="000000"/>
          <w:sz w:val="18"/>
          <w:szCs w:val="18"/>
        </w:rPr>
        <w:t>Profession</w:t>
      </w:r>
    </w:p>
    <w:p w:rsidR="00B20E88" w:rsidRPr="00BC0678" w:rsidRDefault="00B20E88" w:rsidP="00B20E88">
      <w:pPr>
        <w:widowControl w:val="0"/>
        <w:tabs>
          <w:tab w:val="center" w:pos="3686"/>
        </w:tabs>
        <w:autoSpaceDE w:val="0"/>
        <w:autoSpaceDN w:val="0"/>
        <w:adjustRightInd w:val="0"/>
        <w:spacing w:after="0" w:line="240" w:lineRule="auto"/>
        <w:rPr>
          <w:rFonts w:ascii="Arial" w:eastAsia="Times New Roman" w:hAnsi="Arial" w:cs="Arial"/>
          <w:b/>
          <w:bCs/>
          <w:color w:val="000000"/>
          <w:sz w:val="18"/>
          <w:szCs w:val="18"/>
        </w:rPr>
      </w:pPr>
    </w:p>
    <w:tbl>
      <w:tblPr>
        <w:tblW w:w="0" w:type="auto"/>
        <w:tblInd w:w="93" w:type="dxa"/>
        <w:tblLayout w:type="fixed"/>
        <w:tblCellMar>
          <w:left w:w="93" w:type="dxa"/>
          <w:right w:w="93" w:type="dxa"/>
        </w:tblCellMar>
        <w:tblLook w:val="04A0" w:firstRow="1" w:lastRow="0" w:firstColumn="1" w:lastColumn="0" w:noHBand="0" w:noVBand="1"/>
      </w:tblPr>
      <w:tblGrid>
        <w:gridCol w:w="1123"/>
        <w:gridCol w:w="1123"/>
        <w:gridCol w:w="1123"/>
        <w:gridCol w:w="1080"/>
        <w:gridCol w:w="1353"/>
        <w:gridCol w:w="1339"/>
      </w:tblGrid>
      <w:tr w:rsidR="00B20E88" w:rsidRPr="00BC0678" w:rsidTr="00B20E88">
        <w:trPr>
          <w:trHeight w:val="504"/>
        </w:trPr>
        <w:tc>
          <w:tcPr>
            <w:tcW w:w="2246" w:type="dxa"/>
            <w:gridSpan w:val="2"/>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auto" w:fill="FFFFFF"/>
            <w:vAlign w:val="bottom"/>
            <w:hideMark/>
          </w:tcPr>
          <w:p w:rsidR="00B20E88" w:rsidRPr="00BC0678"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BC0678">
              <w:rPr>
                <w:rFonts w:ascii="Arial" w:eastAsia="Times New Roman"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Pr="00BC0678"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BC0678">
              <w:rPr>
                <w:rFonts w:ascii="Arial" w:eastAsia="Times New Roman"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Pr="00BC0678"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BC0678">
              <w:rPr>
                <w:rFonts w:ascii="Arial" w:eastAsia="Times New Roman"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auto" w:fill="FFFFFF"/>
            <w:vAlign w:val="bottom"/>
            <w:hideMark/>
          </w:tcPr>
          <w:p w:rsidR="00B20E88" w:rsidRPr="00BC0678"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BC0678">
              <w:rPr>
                <w:rFonts w:ascii="Arial" w:eastAsia="Times New Roman" w:hAnsi="Arial" w:cs="Arial"/>
                <w:color w:val="000000"/>
                <w:sz w:val="18"/>
                <w:szCs w:val="18"/>
              </w:rPr>
              <w:t>Cumulative Percent</w:t>
            </w:r>
          </w:p>
        </w:tc>
      </w:tr>
      <w:tr w:rsidR="00B20E88" w:rsidRPr="00BC0678" w:rsidTr="00B20E88">
        <w:trPr>
          <w:trHeight w:val="273"/>
        </w:trPr>
        <w:tc>
          <w:tcPr>
            <w:tcW w:w="1123" w:type="dxa"/>
            <w:vMerge w:val="restart"/>
            <w:tcBorders>
              <w:top w:val="single" w:sz="12" w:space="0" w:color="000000"/>
              <w:left w:val="single" w:sz="12" w:space="0" w:color="000000"/>
              <w:bottom w:val="single" w:sz="12" w:space="0" w:color="000000"/>
              <w:right w:val="nil"/>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Valid</w:t>
            </w:r>
          </w:p>
        </w:tc>
        <w:tc>
          <w:tcPr>
            <w:tcW w:w="1123" w:type="dxa"/>
            <w:tcBorders>
              <w:top w:val="single" w:sz="12" w:space="0" w:color="000000"/>
              <w:left w:val="nil"/>
              <w:bottom w:val="nil"/>
              <w:right w:val="single" w:sz="12" w:space="0" w:color="000000"/>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Student</w:t>
            </w:r>
          </w:p>
        </w:tc>
        <w:tc>
          <w:tcPr>
            <w:tcW w:w="1123" w:type="dxa"/>
            <w:tcBorders>
              <w:top w:val="single" w:sz="12" w:space="0" w:color="000000"/>
              <w:left w:val="single" w:sz="1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111</w:t>
            </w:r>
          </w:p>
        </w:tc>
        <w:tc>
          <w:tcPr>
            <w:tcW w:w="1080" w:type="dxa"/>
            <w:tcBorders>
              <w:top w:val="single" w:sz="12" w:space="0" w:color="000000"/>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92.5</w:t>
            </w:r>
          </w:p>
        </w:tc>
        <w:tc>
          <w:tcPr>
            <w:tcW w:w="1353" w:type="dxa"/>
            <w:tcBorders>
              <w:top w:val="single" w:sz="12" w:space="0" w:color="000000"/>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92.5</w:t>
            </w:r>
          </w:p>
        </w:tc>
        <w:tc>
          <w:tcPr>
            <w:tcW w:w="1339" w:type="dxa"/>
            <w:tcBorders>
              <w:top w:val="single" w:sz="12" w:space="0" w:color="000000"/>
              <w:left w:val="single" w:sz="2" w:space="0" w:color="000000"/>
              <w:bottom w:val="nil"/>
              <w:right w:val="single" w:sz="1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92.5</w:t>
            </w:r>
          </w:p>
        </w:tc>
      </w:tr>
      <w:tr w:rsidR="00B20E88" w:rsidRPr="00BC0678" w:rsidTr="00B20E88">
        <w:trPr>
          <w:trHeight w:val="273"/>
        </w:trPr>
        <w:tc>
          <w:tcPr>
            <w:tcW w:w="2246" w:type="dxa"/>
            <w:vMerge/>
            <w:tcBorders>
              <w:top w:val="single" w:sz="12" w:space="0" w:color="000000"/>
              <w:left w:val="single" w:sz="12" w:space="0" w:color="000000"/>
              <w:bottom w:val="single" w:sz="12" w:space="0" w:color="000000"/>
              <w:right w:val="nil"/>
            </w:tcBorders>
            <w:vAlign w:val="center"/>
            <w:hideMark/>
          </w:tcPr>
          <w:p w:rsidR="00B20E88" w:rsidRPr="00BC0678" w:rsidRDefault="00B20E88" w:rsidP="00B20E88">
            <w:pPr>
              <w:spacing w:after="0" w:line="240" w:lineRule="auto"/>
              <w:rPr>
                <w:rFonts w:ascii="Arial" w:eastAsia="Times New Roman" w:hAnsi="Arial" w:cs="Arial"/>
                <w:color w:val="000000"/>
                <w:sz w:val="18"/>
                <w:szCs w:val="18"/>
              </w:rPr>
            </w:pPr>
          </w:p>
        </w:tc>
        <w:tc>
          <w:tcPr>
            <w:tcW w:w="1123" w:type="dxa"/>
            <w:tcBorders>
              <w:top w:val="nil"/>
              <w:left w:val="nil"/>
              <w:bottom w:val="nil"/>
              <w:right w:val="single" w:sz="12" w:space="0" w:color="000000"/>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Calibri" w:eastAsia="Times New Roman" w:hAnsi="Calibri" w:cs="Times New Roman"/>
              </w:rPr>
            </w:pPr>
            <w:r w:rsidRPr="00BC0678">
              <w:rPr>
                <w:rFonts w:ascii="Arial" w:eastAsia="Times New Roman" w:hAnsi="Arial" w:cs="Arial"/>
                <w:color w:val="000000"/>
                <w:sz w:val="18"/>
                <w:szCs w:val="18"/>
              </w:rPr>
              <w:t xml:space="preserve"> </w:t>
            </w:r>
            <w:r w:rsidRPr="00BC0678">
              <w:rPr>
                <w:rFonts w:ascii="Calibri" w:eastAsia="Times New Roman" w:hAnsi="Calibri" w:cs="Times New Roman"/>
              </w:rPr>
              <w:t xml:space="preserve"> </w:t>
            </w:r>
          </w:p>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Service Holder</w:t>
            </w:r>
          </w:p>
        </w:tc>
        <w:tc>
          <w:tcPr>
            <w:tcW w:w="1123" w:type="dxa"/>
            <w:tcBorders>
              <w:top w:val="nil"/>
              <w:left w:val="single" w:sz="1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6</w:t>
            </w:r>
          </w:p>
        </w:tc>
        <w:tc>
          <w:tcPr>
            <w:tcW w:w="1080"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5.0</w:t>
            </w:r>
          </w:p>
        </w:tc>
        <w:tc>
          <w:tcPr>
            <w:tcW w:w="1353"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5.0</w:t>
            </w:r>
          </w:p>
        </w:tc>
        <w:tc>
          <w:tcPr>
            <w:tcW w:w="1339" w:type="dxa"/>
            <w:tcBorders>
              <w:top w:val="nil"/>
              <w:left w:val="single" w:sz="2" w:space="0" w:color="000000"/>
              <w:bottom w:val="nil"/>
              <w:right w:val="single" w:sz="1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97.5</w:t>
            </w:r>
          </w:p>
        </w:tc>
      </w:tr>
      <w:tr w:rsidR="00B20E88" w:rsidRPr="00BC0678" w:rsidTr="00B20E88">
        <w:trPr>
          <w:trHeight w:val="273"/>
        </w:trPr>
        <w:tc>
          <w:tcPr>
            <w:tcW w:w="2246" w:type="dxa"/>
            <w:vMerge/>
            <w:tcBorders>
              <w:top w:val="single" w:sz="12" w:space="0" w:color="000000"/>
              <w:left w:val="single" w:sz="12" w:space="0" w:color="000000"/>
              <w:bottom w:val="single" w:sz="12" w:space="0" w:color="000000"/>
              <w:right w:val="nil"/>
            </w:tcBorders>
            <w:vAlign w:val="center"/>
            <w:hideMark/>
          </w:tcPr>
          <w:p w:rsidR="00B20E88" w:rsidRPr="00BC0678" w:rsidRDefault="00B20E88" w:rsidP="00B20E88">
            <w:pPr>
              <w:spacing w:after="0" w:line="240" w:lineRule="auto"/>
              <w:rPr>
                <w:rFonts w:ascii="Arial" w:eastAsia="Times New Roman" w:hAnsi="Arial" w:cs="Arial"/>
                <w:color w:val="000000"/>
                <w:sz w:val="18"/>
                <w:szCs w:val="18"/>
              </w:rPr>
            </w:pPr>
          </w:p>
        </w:tc>
        <w:tc>
          <w:tcPr>
            <w:tcW w:w="1123" w:type="dxa"/>
            <w:tcBorders>
              <w:top w:val="nil"/>
              <w:left w:val="nil"/>
              <w:bottom w:val="nil"/>
              <w:right w:val="single" w:sz="12" w:space="0" w:color="000000"/>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Calibri" w:eastAsia="Times New Roman" w:hAnsi="Calibri" w:cs="Times New Roman"/>
              </w:rPr>
            </w:pPr>
            <w:r w:rsidRPr="00BC0678">
              <w:rPr>
                <w:rFonts w:ascii="Arial" w:eastAsia="Times New Roman" w:hAnsi="Arial" w:cs="Arial"/>
                <w:color w:val="000000"/>
                <w:sz w:val="18"/>
                <w:szCs w:val="18"/>
              </w:rPr>
              <w:t xml:space="preserve"> </w:t>
            </w:r>
            <w:r w:rsidRPr="00BC0678">
              <w:rPr>
                <w:rFonts w:ascii="Calibri" w:eastAsia="Times New Roman" w:hAnsi="Calibri" w:cs="Times New Roman"/>
              </w:rPr>
              <w:t xml:space="preserve"> </w:t>
            </w:r>
          </w:p>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Business</w:t>
            </w:r>
          </w:p>
        </w:tc>
        <w:tc>
          <w:tcPr>
            <w:tcW w:w="1123" w:type="dxa"/>
            <w:tcBorders>
              <w:top w:val="nil"/>
              <w:left w:val="single" w:sz="1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3</w:t>
            </w:r>
          </w:p>
        </w:tc>
        <w:tc>
          <w:tcPr>
            <w:tcW w:w="1080"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2.5</w:t>
            </w:r>
          </w:p>
        </w:tc>
        <w:tc>
          <w:tcPr>
            <w:tcW w:w="1353"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2.5</w:t>
            </w:r>
          </w:p>
        </w:tc>
        <w:tc>
          <w:tcPr>
            <w:tcW w:w="1339" w:type="dxa"/>
            <w:tcBorders>
              <w:top w:val="nil"/>
              <w:left w:val="single" w:sz="2" w:space="0" w:color="000000"/>
              <w:bottom w:val="nil"/>
              <w:right w:val="single" w:sz="1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100.0</w:t>
            </w:r>
          </w:p>
        </w:tc>
      </w:tr>
      <w:tr w:rsidR="00B20E88" w:rsidRPr="00BC0678" w:rsidTr="00B20E88">
        <w:trPr>
          <w:trHeight w:val="273"/>
        </w:trPr>
        <w:tc>
          <w:tcPr>
            <w:tcW w:w="2246" w:type="dxa"/>
            <w:vMerge/>
            <w:tcBorders>
              <w:top w:val="single" w:sz="12" w:space="0" w:color="000000"/>
              <w:left w:val="single" w:sz="12" w:space="0" w:color="000000"/>
              <w:bottom w:val="single" w:sz="12" w:space="0" w:color="000000"/>
              <w:right w:val="nil"/>
            </w:tcBorders>
            <w:vAlign w:val="center"/>
            <w:hideMark/>
          </w:tcPr>
          <w:p w:rsidR="00B20E88" w:rsidRPr="00BC0678" w:rsidRDefault="00B20E88" w:rsidP="00B20E88">
            <w:pPr>
              <w:spacing w:after="0" w:line="240" w:lineRule="auto"/>
              <w:rPr>
                <w:rFonts w:ascii="Arial" w:eastAsia="Times New Roman" w:hAnsi="Arial" w:cs="Arial"/>
                <w:color w:val="000000"/>
                <w:sz w:val="18"/>
                <w:szCs w:val="18"/>
              </w:rPr>
            </w:pPr>
          </w:p>
        </w:tc>
        <w:tc>
          <w:tcPr>
            <w:tcW w:w="1123" w:type="dxa"/>
            <w:tcBorders>
              <w:top w:val="nil"/>
              <w:left w:val="nil"/>
              <w:bottom w:val="single" w:sz="12" w:space="0" w:color="000000"/>
              <w:right w:val="single" w:sz="12" w:space="0" w:color="000000"/>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Calibri" w:eastAsia="Times New Roman" w:hAnsi="Calibri" w:cs="Times New Roman"/>
              </w:rPr>
            </w:pPr>
            <w:r w:rsidRPr="00BC0678">
              <w:rPr>
                <w:rFonts w:ascii="Arial" w:eastAsia="Times New Roman" w:hAnsi="Arial" w:cs="Arial"/>
                <w:color w:val="000000"/>
                <w:sz w:val="18"/>
                <w:szCs w:val="18"/>
              </w:rPr>
              <w:t xml:space="preserve"> </w:t>
            </w:r>
            <w:r w:rsidRPr="00BC0678">
              <w:rPr>
                <w:rFonts w:ascii="Calibri" w:eastAsia="Times New Roman" w:hAnsi="Calibri" w:cs="Times New Roman"/>
              </w:rPr>
              <w:t xml:space="preserve"> </w:t>
            </w:r>
          </w:p>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 xml:space="preserve"> </w:t>
            </w:r>
          </w:p>
        </w:tc>
      </w:tr>
    </w:tbl>
    <w:p w:rsidR="00B20E88" w:rsidRDefault="00B20E88">
      <w:pPr>
        <w:rPr>
          <w:rFonts w:ascii="Times New Roman" w:hAnsi="Times New Roman" w:cs="Times New Roman"/>
          <w:sz w:val="24"/>
          <w:szCs w:val="24"/>
        </w:rPr>
      </w:pPr>
      <w:r>
        <w:rPr>
          <w:rFonts w:ascii="Times New Roman" w:hAnsi="Times New Roman" w:cs="Times New Roman"/>
          <w:sz w:val="24"/>
          <w:szCs w:val="24"/>
        </w:rPr>
        <w:t xml:space="preserve"> </w:t>
      </w:r>
    </w:p>
    <w:p w:rsidR="00B20E88" w:rsidRDefault="00B20E88">
      <w:pPr>
        <w:rPr>
          <w:rFonts w:ascii="Times New Roman" w:hAnsi="Times New Roman" w:cs="Times New Roman"/>
          <w:sz w:val="24"/>
          <w:szCs w:val="24"/>
        </w:rPr>
      </w:pPr>
      <w:r>
        <w:rPr>
          <w:rFonts w:ascii="Times New Roman" w:hAnsi="Times New Roman" w:cs="Times New Roman"/>
          <w:sz w:val="24"/>
          <w:szCs w:val="24"/>
        </w:rPr>
        <w:t xml:space="preserve">A sample of 120 people where 92.5%, 5% and 2.5% belonged to </w:t>
      </w:r>
      <w:proofErr w:type="gramStart"/>
      <w:r>
        <w:rPr>
          <w:rFonts w:ascii="Times New Roman" w:hAnsi="Times New Roman" w:cs="Times New Roman"/>
          <w:sz w:val="24"/>
          <w:szCs w:val="24"/>
        </w:rPr>
        <w:t>students ,</w:t>
      </w:r>
      <w:proofErr w:type="gramEnd"/>
      <w:r>
        <w:rPr>
          <w:rFonts w:ascii="Times New Roman" w:hAnsi="Times New Roman" w:cs="Times New Roman"/>
          <w:sz w:val="24"/>
          <w:szCs w:val="24"/>
        </w:rPr>
        <w:t xml:space="preserve"> service holder and business.</w:t>
      </w:r>
    </w:p>
    <w:p w:rsidR="00B20E88" w:rsidRDefault="00B20E88">
      <w:pPr>
        <w:rPr>
          <w:rFonts w:ascii="Times New Roman" w:hAnsi="Times New Roman" w:cs="Times New Roman"/>
          <w:sz w:val="24"/>
          <w:szCs w:val="24"/>
        </w:rPr>
      </w:pPr>
    </w:p>
    <w:p w:rsidR="00B20E88" w:rsidRPr="00BC0678" w:rsidRDefault="00B20E88" w:rsidP="00B20E88">
      <w:pPr>
        <w:widowControl w:val="0"/>
        <w:tabs>
          <w:tab w:val="center" w:pos="3801"/>
        </w:tabs>
        <w:autoSpaceDE w:val="0"/>
        <w:autoSpaceDN w:val="0"/>
        <w:adjustRightInd w:val="0"/>
        <w:spacing w:after="0" w:line="240" w:lineRule="auto"/>
        <w:rPr>
          <w:rFonts w:ascii="Arial" w:eastAsia="Times New Roman" w:hAnsi="Arial" w:cs="Arial"/>
          <w:b/>
          <w:bCs/>
          <w:color w:val="000000"/>
          <w:sz w:val="18"/>
          <w:szCs w:val="18"/>
        </w:rPr>
      </w:pPr>
      <w:r w:rsidRPr="00BC0678">
        <w:rPr>
          <w:rFonts w:ascii="Arial" w:eastAsia="Times New Roman" w:hAnsi="Arial" w:cs="Arial"/>
          <w:b/>
          <w:bCs/>
          <w:color w:val="000000"/>
          <w:sz w:val="18"/>
          <w:szCs w:val="18"/>
        </w:rPr>
        <w:t>Average Monthly Family Income</w:t>
      </w:r>
    </w:p>
    <w:p w:rsidR="00B20E88" w:rsidRPr="00BC0678" w:rsidRDefault="00B20E88" w:rsidP="00B20E88">
      <w:pPr>
        <w:widowControl w:val="0"/>
        <w:tabs>
          <w:tab w:val="center" w:pos="3801"/>
        </w:tabs>
        <w:autoSpaceDE w:val="0"/>
        <w:autoSpaceDN w:val="0"/>
        <w:adjustRightInd w:val="0"/>
        <w:spacing w:after="0" w:line="240" w:lineRule="auto"/>
        <w:rPr>
          <w:rFonts w:ascii="Arial" w:eastAsia="Times New Roman" w:hAnsi="Arial" w:cs="Arial"/>
          <w:b/>
          <w:bCs/>
          <w:color w:val="000000"/>
          <w:sz w:val="18"/>
          <w:szCs w:val="18"/>
        </w:rPr>
      </w:pPr>
    </w:p>
    <w:tbl>
      <w:tblPr>
        <w:tblW w:w="0" w:type="auto"/>
        <w:tblInd w:w="93" w:type="dxa"/>
        <w:tblLayout w:type="fixed"/>
        <w:tblCellMar>
          <w:left w:w="93" w:type="dxa"/>
          <w:right w:w="93" w:type="dxa"/>
        </w:tblCellMar>
        <w:tblLook w:val="04A0" w:firstRow="1" w:lastRow="0" w:firstColumn="1" w:lastColumn="0" w:noHBand="0" w:noVBand="1"/>
      </w:tblPr>
      <w:tblGrid>
        <w:gridCol w:w="1238"/>
        <w:gridCol w:w="1238"/>
        <w:gridCol w:w="1123"/>
        <w:gridCol w:w="1080"/>
        <w:gridCol w:w="1353"/>
        <w:gridCol w:w="1339"/>
      </w:tblGrid>
      <w:tr w:rsidR="00B20E88" w:rsidRPr="00BC0678" w:rsidTr="00B20E88">
        <w:trPr>
          <w:trHeight w:val="504"/>
        </w:trPr>
        <w:tc>
          <w:tcPr>
            <w:tcW w:w="2476" w:type="dxa"/>
            <w:gridSpan w:val="2"/>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auto" w:fill="FFFFFF"/>
            <w:vAlign w:val="bottom"/>
            <w:hideMark/>
          </w:tcPr>
          <w:p w:rsidR="00B20E88" w:rsidRPr="00BC0678"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BC0678">
              <w:rPr>
                <w:rFonts w:ascii="Arial" w:eastAsia="Times New Roman"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Pr="00BC0678"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BC0678">
              <w:rPr>
                <w:rFonts w:ascii="Arial" w:eastAsia="Times New Roman"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Pr="00BC0678"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BC0678">
              <w:rPr>
                <w:rFonts w:ascii="Arial" w:eastAsia="Times New Roman"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auto" w:fill="FFFFFF"/>
            <w:vAlign w:val="bottom"/>
            <w:hideMark/>
          </w:tcPr>
          <w:p w:rsidR="00B20E88" w:rsidRPr="00BC0678"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BC0678">
              <w:rPr>
                <w:rFonts w:ascii="Arial" w:eastAsia="Times New Roman" w:hAnsi="Arial" w:cs="Arial"/>
                <w:color w:val="000000"/>
                <w:sz w:val="18"/>
                <w:szCs w:val="18"/>
              </w:rPr>
              <w:t>Cumulative Percent</w:t>
            </w:r>
          </w:p>
        </w:tc>
      </w:tr>
      <w:tr w:rsidR="00B20E88" w:rsidRPr="00BC0678" w:rsidTr="00B20E88">
        <w:trPr>
          <w:trHeight w:val="273"/>
        </w:trPr>
        <w:tc>
          <w:tcPr>
            <w:tcW w:w="1238" w:type="dxa"/>
            <w:vMerge w:val="restart"/>
            <w:tcBorders>
              <w:top w:val="single" w:sz="12" w:space="0" w:color="000000"/>
              <w:left w:val="single" w:sz="12" w:space="0" w:color="000000"/>
              <w:bottom w:val="single" w:sz="12" w:space="0" w:color="000000"/>
              <w:right w:val="nil"/>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Valid</w:t>
            </w:r>
          </w:p>
        </w:tc>
        <w:tc>
          <w:tcPr>
            <w:tcW w:w="1238" w:type="dxa"/>
            <w:tcBorders>
              <w:top w:val="single" w:sz="12" w:space="0" w:color="000000"/>
              <w:left w:val="nil"/>
              <w:bottom w:val="nil"/>
              <w:right w:val="single" w:sz="12" w:space="0" w:color="000000"/>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30,000 or below</w:t>
            </w:r>
          </w:p>
        </w:tc>
        <w:tc>
          <w:tcPr>
            <w:tcW w:w="1123" w:type="dxa"/>
            <w:tcBorders>
              <w:top w:val="single" w:sz="12" w:space="0" w:color="000000"/>
              <w:left w:val="single" w:sz="1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24</w:t>
            </w:r>
          </w:p>
        </w:tc>
        <w:tc>
          <w:tcPr>
            <w:tcW w:w="1080" w:type="dxa"/>
            <w:tcBorders>
              <w:top w:val="single" w:sz="12" w:space="0" w:color="000000"/>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20.0</w:t>
            </w:r>
          </w:p>
        </w:tc>
        <w:tc>
          <w:tcPr>
            <w:tcW w:w="1353" w:type="dxa"/>
            <w:tcBorders>
              <w:top w:val="single" w:sz="12" w:space="0" w:color="000000"/>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20.0</w:t>
            </w:r>
          </w:p>
        </w:tc>
        <w:tc>
          <w:tcPr>
            <w:tcW w:w="1339" w:type="dxa"/>
            <w:tcBorders>
              <w:top w:val="single" w:sz="12" w:space="0" w:color="000000"/>
              <w:left w:val="single" w:sz="2" w:space="0" w:color="000000"/>
              <w:bottom w:val="nil"/>
              <w:right w:val="single" w:sz="1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20.0</w:t>
            </w:r>
          </w:p>
        </w:tc>
      </w:tr>
      <w:tr w:rsidR="00B20E88" w:rsidRPr="00BC0678" w:rsidTr="00B20E88">
        <w:trPr>
          <w:trHeight w:val="273"/>
        </w:trPr>
        <w:tc>
          <w:tcPr>
            <w:tcW w:w="2476" w:type="dxa"/>
            <w:vMerge/>
            <w:tcBorders>
              <w:top w:val="single" w:sz="12" w:space="0" w:color="000000"/>
              <w:left w:val="single" w:sz="12" w:space="0" w:color="000000"/>
              <w:bottom w:val="single" w:sz="12" w:space="0" w:color="000000"/>
              <w:right w:val="nil"/>
            </w:tcBorders>
            <w:vAlign w:val="center"/>
            <w:hideMark/>
          </w:tcPr>
          <w:p w:rsidR="00B20E88" w:rsidRPr="00BC0678" w:rsidRDefault="00B20E88" w:rsidP="00B20E88">
            <w:pPr>
              <w:spacing w:after="0" w:line="240" w:lineRule="auto"/>
              <w:rPr>
                <w:rFonts w:ascii="Arial" w:eastAsia="Times New Roman" w:hAnsi="Arial" w:cs="Arial"/>
                <w:color w:val="000000"/>
                <w:sz w:val="18"/>
                <w:szCs w:val="18"/>
              </w:rPr>
            </w:pPr>
          </w:p>
        </w:tc>
        <w:tc>
          <w:tcPr>
            <w:tcW w:w="1238" w:type="dxa"/>
            <w:tcBorders>
              <w:top w:val="nil"/>
              <w:left w:val="nil"/>
              <w:bottom w:val="nil"/>
              <w:right w:val="single" w:sz="12" w:space="0" w:color="000000"/>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Calibri" w:eastAsia="Times New Roman" w:hAnsi="Calibri" w:cs="Times New Roman"/>
              </w:rPr>
            </w:pPr>
            <w:r w:rsidRPr="00BC0678">
              <w:rPr>
                <w:rFonts w:ascii="Arial" w:eastAsia="Times New Roman" w:hAnsi="Arial" w:cs="Arial"/>
                <w:color w:val="000000"/>
                <w:sz w:val="18"/>
                <w:szCs w:val="18"/>
              </w:rPr>
              <w:t xml:space="preserve"> </w:t>
            </w:r>
            <w:r w:rsidRPr="00BC0678">
              <w:rPr>
                <w:rFonts w:ascii="Calibri" w:eastAsia="Times New Roman" w:hAnsi="Calibri" w:cs="Times New Roman"/>
              </w:rPr>
              <w:t xml:space="preserve"> </w:t>
            </w:r>
          </w:p>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30,000 - 60,000</w:t>
            </w:r>
          </w:p>
        </w:tc>
        <w:tc>
          <w:tcPr>
            <w:tcW w:w="1123" w:type="dxa"/>
            <w:tcBorders>
              <w:top w:val="nil"/>
              <w:left w:val="single" w:sz="1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42</w:t>
            </w:r>
          </w:p>
        </w:tc>
        <w:tc>
          <w:tcPr>
            <w:tcW w:w="1080"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35.0</w:t>
            </w:r>
          </w:p>
        </w:tc>
        <w:tc>
          <w:tcPr>
            <w:tcW w:w="1353"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35.0</w:t>
            </w:r>
          </w:p>
        </w:tc>
        <w:tc>
          <w:tcPr>
            <w:tcW w:w="1339" w:type="dxa"/>
            <w:tcBorders>
              <w:top w:val="nil"/>
              <w:left w:val="single" w:sz="2" w:space="0" w:color="000000"/>
              <w:bottom w:val="nil"/>
              <w:right w:val="single" w:sz="1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55.0</w:t>
            </w:r>
          </w:p>
        </w:tc>
      </w:tr>
      <w:tr w:rsidR="00B20E88" w:rsidRPr="00BC0678" w:rsidTr="00B20E88">
        <w:trPr>
          <w:trHeight w:val="273"/>
        </w:trPr>
        <w:tc>
          <w:tcPr>
            <w:tcW w:w="2476" w:type="dxa"/>
            <w:vMerge/>
            <w:tcBorders>
              <w:top w:val="single" w:sz="12" w:space="0" w:color="000000"/>
              <w:left w:val="single" w:sz="12" w:space="0" w:color="000000"/>
              <w:bottom w:val="single" w:sz="12" w:space="0" w:color="000000"/>
              <w:right w:val="nil"/>
            </w:tcBorders>
            <w:vAlign w:val="center"/>
            <w:hideMark/>
          </w:tcPr>
          <w:p w:rsidR="00B20E88" w:rsidRPr="00BC0678" w:rsidRDefault="00B20E88" w:rsidP="00B20E88">
            <w:pPr>
              <w:spacing w:after="0" w:line="240" w:lineRule="auto"/>
              <w:rPr>
                <w:rFonts w:ascii="Arial" w:eastAsia="Times New Roman" w:hAnsi="Arial" w:cs="Arial"/>
                <w:color w:val="000000"/>
                <w:sz w:val="18"/>
                <w:szCs w:val="18"/>
              </w:rPr>
            </w:pPr>
          </w:p>
        </w:tc>
        <w:tc>
          <w:tcPr>
            <w:tcW w:w="1238" w:type="dxa"/>
            <w:tcBorders>
              <w:top w:val="nil"/>
              <w:left w:val="nil"/>
              <w:bottom w:val="nil"/>
              <w:right w:val="single" w:sz="12" w:space="0" w:color="000000"/>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Calibri" w:eastAsia="Times New Roman" w:hAnsi="Calibri" w:cs="Times New Roman"/>
              </w:rPr>
            </w:pPr>
            <w:r w:rsidRPr="00BC0678">
              <w:rPr>
                <w:rFonts w:ascii="Arial" w:eastAsia="Times New Roman" w:hAnsi="Arial" w:cs="Arial"/>
                <w:color w:val="000000"/>
                <w:sz w:val="18"/>
                <w:szCs w:val="18"/>
              </w:rPr>
              <w:t xml:space="preserve"> </w:t>
            </w:r>
            <w:r w:rsidRPr="00BC0678">
              <w:rPr>
                <w:rFonts w:ascii="Calibri" w:eastAsia="Times New Roman" w:hAnsi="Calibri" w:cs="Times New Roman"/>
              </w:rPr>
              <w:t xml:space="preserve"> </w:t>
            </w:r>
          </w:p>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 xml:space="preserve">60,000 - </w:t>
            </w:r>
            <w:r w:rsidRPr="00BC0678">
              <w:rPr>
                <w:rFonts w:ascii="Arial" w:eastAsia="Times New Roman" w:hAnsi="Arial" w:cs="Arial"/>
                <w:color w:val="000000"/>
                <w:sz w:val="18"/>
                <w:szCs w:val="18"/>
              </w:rPr>
              <w:lastRenderedPageBreak/>
              <w:t>90,000</w:t>
            </w:r>
          </w:p>
        </w:tc>
        <w:tc>
          <w:tcPr>
            <w:tcW w:w="1123" w:type="dxa"/>
            <w:tcBorders>
              <w:top w:val="nil"/>
              <w:left w:val="single" w:sz="1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lastRenderedPageBreak/>
              <w:t>3</w:t>
            </w:r>
          </w:p>
        </w:tc>
        <w:tc>
          <w:tcPr>
            <w:tcW w:w="1080"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2.5</w:t>
            </w:r>
          </w:p>
        </w:tc>
        <w:tc>
          <w:tcPr>
            <w:tcW w:w="1353"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2.5</w:t>
            </w:r>
          </w:p>
        </w:tc>
        <w:tc>
          <w:tcPr>
            <w:tcW w:w="1339" w:type="dxa"/>
            <w:tcBorders>
              <w:top w:val="nil"/>
              <w:left w:val="single" w:sz="2" w:space="0" w:color="000000"/>
              <w:bottom w:val="nil"/>
              <w:right w:val="single" w:sz="1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57.5</w:t>
            </w:r>
          </w:p>
        </w:tc>
      </w:tr>
      <w:tr w:rsidR="00B20E88" w:rsidRPr="00BC0678" w:rsidTr="00B20E88">
        <w:trPr>
          <w:trHeight w:val="273"/>
        </w:trPr>
        <w:tc>
          <w:tcPr>
            <w:tcW w:w="2476" w:type="dxa"/>
            <w:vMerge/>
            <w:tcBorders>
              <w:top w:val="single" w:sz="12" w:space="0" w:color="000000"/>
              <w:left w:val="single" w:sz="12" w:space="0" w:color="000000"/>
              <w:bottom w:val="single" w:sz="12" w:space="0" w:color="000000"/>
              <w:right w:val="nil"/>
            </w:tcBorders>
            <w:vAlign w:val="center"/>
            <w:hideMark/>
          </w:tcPr>
          <w:p w:rsidR="00B20E88" w:rsidRPr="00BC0678" w:rsidRDefault="00B20E88" w:rsidP="00B20E88">
            <w:pPr>
              <w:spacing w:after="0" w:line="240" w:lineRule="auto"/>
              <w:rPr>
                <w:rFonts w:ascii="Arial" w:eastAsia="Times New Roman" w:hAnsi="Arial" w:cs="Arial"/>
                <w:color w:val="000000"/>
                <w:sz w:val="18"/>
                <w:szCs w:val="18"/>
              </w:rPr>
            </w:pPr>
          </w:p>
        </w:tc>
        <w:tc>
          <w:tcPr>
            <w:tcW w:w="1238" w:type="dxa"/>
            <w:tcBorders>
              <w:top w:val="nil"/>
              <w:left w:val="nil"/>
              <w:bottom w:val="nil"/>
              <w:right w:val="single" w:sz="12" w:space="0" w:color="000000"/>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Calibri" w:eastAsia="Times New Roman" w:hAnsi="Calibri" w:cs="Times New Roman"/>
              </w:rPr>
            </w:pPr>
            <w:r w:rsidRPr="00BC0678">
              <w:rPr>
                <w:rFonts w:ascii="Arial" w:eastAsia="Times New Roman" w:hAnsi="Arial" w:cs="Arial"/>
                <w:color w:val="000000"/>
                <w:sz w:val="18"/>
                <w:szCs w:val="18"/>
              </w:rPr>
              <w:t xml:space="preserve"> </w:t>
            </w:r>
            <w:r w:rsidRPr="00BC0678">
              <w:rPr>
                <w:rFonts w:ascii="Calibri" w:eastAsia="Times New Roman" w:hAnsi="Calibri" w:cs="Times New Roman"/>
              </w:rPr>
              <w:t xml:space="preserve"> </w:t>
            </w:r>
          </w:p>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90,000 - 1,20,000</w:t>
            </w:r>
          </w:p>
        </w:tc>
        <w:tc>
          <w:tcPr>
            <w:tcW w:w="1123" w:type="dxa"/>
            <w:tcBorders>
              <w:top w:val="nil"/>
              <w:left w:val="single" w:sz="1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30</w:t>
            </w:r>
          </w:p>
        </w:tc>
        <w:tc>
          <w:tcPr>
            <w:tcW w:w="1080"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25.0</w:t>
            </w:r>
          </w:p>
        </w:tc>
        <w:tc>
          <w:tcPr>
            <w:tcW w:w="1353"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25.0</w:t>
            </w:r>
          </w:p>
        </w:tc>
        <w:tc>
          <w:tcPr>
            <w:tcW w:w="1339" w:type="dxa"/>
            <w:tcBorders>
              <w:top w:val="nil"/>
              <w:left w:val="single" w:sz="2" w:space="0" w:color="000000"/>
              <w:bottom w:val="nil"/>
              <w:right w:val="single" w:sz="1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82.5</w:t>
            </w:r>
          </w:p>
        </w:tc>
      </w:tr>
      <w:tr w:rsidR="00B20E88" w:rsidRPr="00BC0678" w:rsidTr="00B20E88">
        <w:trPr>
          <w:trHeight w:val="273"/>
        </w:trPr>
        <w:tc>
          <w:tcPr>
            <w:tcW w:w="2476" w:type="dxa"/>
            <w:vMerge/>
            <w:tcBorders>
              <w:top w:val="single" w:sz="12" w:space="0" w:color="000000"/>
              <w:left w:val="single" w:sz="12" w:space="0" w:color="000000"/>
              <w:bottom w:val="single" w:sz="12" w:space="0" w:color="000000"/>
              <w:right w:val="nil"/>
            </w:tcBorders>
            <w:vAlign w:val="center"/>
            <w:hideMark/>
          </w:tcPr>
          <w:p w:rsidR="00B20E88" w:rsidRPr="00BC0678" w:rsidRDefault="00B20E88" w:rsidP="00B20E88">
            <w:pPr>
              <w:spacing w:after="0" w:line="240" w:lineRule="auto"/>
              <w:rPr>
                <w:rFonts w:ascii="Arial" w:eastAsia="Times New Roman" w:hAnsi="Arial" w:cs="Arial"/>
                <w:color w:val="000000"/>
                <w:sz w:val="18"/>
                <w:szCs w:val="18"/>
              </w:rPr>
            </w:pPr>
          </w:p>
        </w:tc>
        <w:tc>
          <w:tcPr>
            <w:tcW w:w="1238" w:type="dxa"/>
            <w:tcBorders>
              <w:top w:val="nil"/>
              <w:left w:val="nil"/>
              <w:bottom w:val="nil"/>
              <w:right w:val="single" w:sz="12" w:space="0" w:color="000000"/>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Calibri" w:eastAsia="Times New Roman" w:hAnsi="Calibri" w:cs="Times New Roman"/>
              </w:rPr>
            </w:pPr>
            <w:r w:rsidRPr="00BC0678">
              <w:rPr>
                <w:rFonts w:ascii="Arial" w:eastAsia="Times New Roman" w:hAnsi="Arial" w:cs="Arial"/>
                <w:color w:val="000000"/>
                <w:sz w:val="18"/>
                <w:szCs w:val="18"/>
              </w:rPr>
              <w:t xml:space="preserve"> </w:t>
            </w:r>
            <w:r w:rsidRPr="00BC0678">
              <w:rPr>
                <w:rFonts w:ascii="Calibri" w:eastAsia="Times New Roman" w:hAnsi="Calibri" w:cs="Times New Roman"/>
              </w:rPr>
              <w:t xml:space="preserve"> </w:t>
            </w:r>
          </w:p>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above 1,20,000</w:t>
            </w:r>
          </w:p>
        </w:tc>
        <w:tc>
          <w:tcPr>
            <w:tcW w:w="1123" w:type="dxa"/>
            <w:tcBorders>
              <w:top w:val="nil"/>
              <w:left w:val="single" w:sz="1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21</w:t>
            </w:r>
          </w:p>
        </w:tc>
        <w:tc>
          <w:tcPr>
            <w:tcW w:w="1080"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17.5</w:t>
            </w:r>
          </w:p>
        </w:tc>
        <w:tc>
          <w:tcPr>
            <w:tcW w:w="1353" w:type="dxa"/>
            <w:tcBorders>
              <w:top w:val="nil"/>
              <w:left w:val="single" w:sz="2" w:space="0" w:color="000000"/>
              <w:bottom w:val="nil"/>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17.5</w:t>
            </w:r>
          </w:p>
        </w:tc>
        <w:tc>
          <w:tcPr>
            <w:tcW w:w="1339" w:type="dxa"/>
            <w:tcBorders>
              <w:top w:val="nil"/>
              <w:left w:val="single" w:sz="2" w:space="0" w:color="000000"/>
              <w:bottom w:val="nil"/>
              <w:right w:val="single" w:sz="1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100.0</w:t>
            </w:r>
          </w:p>
        </w:tc>
      </w:tr>
      <w:tr w:rsidR="00B20E88" w:rsidRPr="00BC0678" w:rsidTr="00B20E88">
        <w:trPr>
          <w:trHeight w:val="273"/>
        </w:trPr>
        <w:tc>
          <w:tcPr>
            <w:tcW w:w="2476" w:type="dxa"/>
            <w:vMerge/>
            <w:tcBorders>
              <w:top w:val="single" w:sz="12" w:space="0" w:color="000000"/>
              <w:left w:val="single" w:sz="12" w:space="0" w:color="000000"/>
              <w:bottom w:val="single" w:sz="12" w:space="0" w:color="000000"/>
              <w:right w:val="nil"/>
            </w:tcBorders>
            <w:vAlign w:val="center"/>
            <w:hideMark/>
          </w:tcPr>
          <w:p w:rsidR="00B20E88" w:rsidRPr="00BC0678" w:rsidRDefault="00B20E88" w:rsidP="00B20E88">
            <w:pPr>
              <w:spacing w:after="0" w:line="240" w:lineRule="auto"/>
              <w:rPr>
                <w:rFonts w:ascii="Arial" w:eastAsia="Times New Roman" w:hAnsi="Arial" w:cs="Arial"/>
                <w:color w:val="000000"/>
                <w:sz w:val="18"/>
                <w:szCs w:val="18"/>
              </w:rPr>
            </w:pPr>
          </w:p>
        </w:tc>
        <w:tc>
          <w:tcPr>
            <w:tcW w:w="1238" w:type="dxa"/>
            <w:tcBorders>
              <w:top w:val="nil"/>
              <w:left w:val="nil"/>
              <w:bottom w:val="single" w:sz="12" w:space="0" w:color="000000"/>
              <w:right w:val="single" w:sz="12" w:space="0" w:color="000000"/>
            </w:tcBorders>
            <w:shd w:val="clear" w:color="auto" w:fill="FFFFFF"/>
            <w:hideMark/>
          </w:tcPr>
          <w:p w:rsidR="00B20E88" w:rsidRPr="00BC0678" w:rsidRDefault="00B20E88" w:rsidP="00B20E88">
            <w:pPr>
              <w:widowControl w:val="0"/>
              <w:autoSpaceDE w:val="0"/>
              <w:autoSpaceDN w:val="0"/>
              <w:adjustRightInd w:val="0"/>
              <w:spacing w:after="0" w:line="240" w:lineRule="auto"/>
              <w:rPr>
                <w:rFonts w:ascii="Calibri" w:eastAsia="Times New Roman" w:hAnsi="Calibri" w:cs="Times New Roman"/>
              </w:rPr>
            </w:pPr>
            <w:r w:rsidRPr="00BC0678">
              <w:rPr>
                <w:rFonts w:ascii="Arial" w:eastAsia="Times New Roman" w:hAnsi="Arial" w:cs="Arial"/>
                <w:color w:val="000000"/>
                <w:sz w:val="18"/>
                <w:szCs w:val="18"/>
              </w:rPr>
              <w:t xml:space="preserve"> </w:t>
            </w:r>
            <w:r w:rsidRPr="00BC0678">
              <w:rPr>
                <w:rFonts w:ascii="Calibri" w:eastAsia="Times New Roman" w:hAnsi="Calibri" w:cs="Times New Roman"/>
              </w:rPr>
              <w:t xml:space="preserve"> </w:t>
            </w:r>
          </w:p>
          <w:p w:rsidR="00B20E88" w:rsidRPr="00BC067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BC0678">
              <w:rPr>
                <w:rFonts w:ascii="Arial" w:eastAsia="Times New Roman"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auto" w:fill="FFFFFF"/>
            <w:vAlign w:val="center"/>
            <w:hideMark/>
          </w:tcPr>
          <w:p w:rsidR="00B20E88" w:rsidRPr="00BC0678"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BC0678">
              <w:rPr>
                <w:rFonts w:ascii="Arial" w:eastAsia="Times New Roman" w:hAnsi="Arial" w:cs="Arial"/>
                <w:color w:val="000000"/>
                <w:sz w:val="18"/>
                <w:szCs w:val="18"/>
              </w:rPr>
              <w:t xml:space="preserve"> </w:t>
            </w:r>
          </w:p>
        </w:tc>
      </w:tr>
    </w:tbl>
    <w:p w:rsidR="00B20E88" w:rsidRDefault="00B20E88">
      <w:pPr>
        <w:rPr>
          <w:rFonts w:ascii="Times New Roman" w:hAnsi="Times New Roman" w:cs="Times New Roman"/>
          <w:sz w:val="24"/>
          <w:szCs w:val="24"/>
        </w:rPr>
      </w:pPr>
    </w:p>
    <w:p w:rsidR="00B20E88" w:rsidRDefault="00B20E88">
      <w:pPr>
        <w:rPr>
          <w:rFonts w:ascii="Times New Roman" w:hAnsi="Times New Roman" w:cs="Times New Roman"/>
          <w:sz w:val="24"/>
          <w:szCs w:val="24"/>
        </w:rPr>
      </w:pPr>
      <w:r>
        <w:rPr>
          <w:rFonts w:ascii="Times New Roman" w:hAnsi="Times New Roman" w:cs="Times New Roman"/>
          <w:sz w:val="24"/>
          <w:szCs w:val="24"/>
        </w:rPr>
        <w:t>In this survey 20% people are belonged to 30,000 or below income group, 35% people are belonged to 30,000-60,000 income group, 2.5% are belonged to 60,000-90,000 income group, 25% are belonged to 90,000-1,20,000 income group and 17.5% people are belonged to above 1,20,000 income group.</w:t>
      </w:r>
    </w:p>
    <w:p w:rsidR="00B20E88" w:rsidRDefault="00B20E88">
      <w:pPr>
        <w:rPr>
          <w:rFonts w:ascii="Times New Roman" w:hAnsi="Times New Roman" w:cs="Times New Roman"/>
          <w:sz w:val="24"/>
          <w:szCs w:val="24"/>
        </w:rPr>
      </w:pPr>
    </w:p>
    <w:p w:rsidR="0037382F" w:rsidRDefault="0037382F" w:rsidP="00B20E88">
      <w:pPr>
        <w:widowControl w:val="0"/>
        <w:tabs>
          <w:tab w:val="center" w:pos="3484"/>
        </w:tabs>
        <w:autoSpaceDE w:val="0"/>
        <w:autoSpaceDN w:val="0"/>
        <w:adjustRightInd w:val="0"/>
        <w:spacing w:after="0" w:line="240" w:lineRule="auto"/>
        <w:rPr>
          <w:rFonts w:ascii="Arial" w:eastAsia="Times New Roman" w:hAnsi="Arial" w:cs="Arial"/>
          <w:b/>
          <w:bCs/>
          <w:color w:val="000000"/>
          <w:sz w:val="18"/>
          <w:szCs w:val="18"/>
        </w:rPr>
      </w:pPr>
    </w:p>
    <w:p w:rsidR="0037382F" w:rsidRDefault="0037382F" w:rsidP="00B20E88">
      <w:pPr>
        <w:widowControl w:val="0"/>
        <w:tabs>
          <w:tab w:val="center" w:pos="3484"/>
        </w:tabs>
        <w:autoSpaceDE w:val="0"/>
        <w:autoSpaceDN w:val="0"/>
        <w:adjustRightInd w:val="0"/>
        <w:spacing w:after="0" w:line="240" w:lineRule="auto"/>
        <w:rPr>
          <w:rFonts w:ascii="Arial" w:eastAsia="Times New Roman" w:hAnsi="Arial" w:cs="Arial"/>
          <w:b/>
          <w:bCs/>
          <w:color w:val="000000"/>
          <w:sz w:val="18"/>
          <w:szCs w:val="18"/>
        </w:rPr>
      </w:pPr>
    </w:p>
    <w:p w:rsidR="0037382F" w:rsidRDefault="0037382F" w:rsidP="00B20E88">
      <w:pPr>
        <w:widowControl w:val="0"/>
        <w:tabs>
          <w:tab w:val="center" w:pos="3484"/>
        </w:tabs>
        <w:autoSpaceDE w:val="0"/>
        <w:autoSpaceDN w:val="0"/>
        <w:adjustRightInd w:val="0"/>
        <w:spacing w:after="0" w:line="240" w:lineRule="auto"/>
        <w:rPr>
          <w:rFonts w:ascii="Arial" w:eastAsia="Times New Roman" w:hAnsi="Arial" w:cs="Arial"/>
          <w:b/>
          <w:bCs/>
          <w:color w:val="000000"/>
          <w:sz w:val="18"/>
          <w:szCs w:val="18"/>
        </w:rPr>
      </w:pPr>
    </w:p>
    <w:p w:rsidR="0037382F" w:rsidRDefault="0037382F" w:rsidP="00B20E88">
      <w:pPr>
        <w:widowControl w:val="0"/>
        <w:tabs>
          <w:tab w:val="center" w:pos="3484"/>
        </w:tabs>
        <w:autoSpaceDE w:val="0"/>
        <w:autoSpaceDN w:val="0"/>
        <w:adjustRightInd w:val="0"/>
        <w:spacing w:after="0" w:line="240" w:lineRule="auto"/>
        <w:rPr>
          <w:rFonts w:ascii="Arial" w:eastAsia="Times New Roman" w:hAnsi="Arial" w:cs="Arial"/>
          <w:b/>
          <w:bCs/>
          <w:color w:val="000000"/>
          <w:sz w:val="18"/>
          <w:szCs w:val="18"/>
        </w:rPr>
      </w:pPr>
    </w:p>
    <w:p w:rsidR="0037382F" w:rsidRDefault="0037382F" w:rsidP="00B20E88">
      <w:pPr>
        <w:widowControl w:val="0"/>
        <w:tabs>
          <w:tab w:val="center" w:pos="3484"/>
        </w:tabs>
        <w:autoSpaceDE w:val="0"/>
        <w:autoSpaceDN w:val="0"/>
        <w:adjustRightInd w:val="0"/>
        <w:spacing w:after="0" w:line="240" w:lineRule="auto"/>
        <w:rPr>
          <w:rFonts w:ascii="Arial" w:eastAsia="Times New Roman" w:hAnsi="Arial" w:cs="Arial"/>
          <w:b/>
          <w:bCs/>
          <w:color w:val="000000"/>
          <w:sz w:val="18"/>
          <w:szCs w:val="18"/>
        </w:rPr>
      </w:pPr>
    </w:p>
    <w:p w:rsidR="00B20E88" w:rsidRPr="00C84DAD" w:rsidRDefault="00B20E88" w:rsidP="00B20E88">
      <w:pPr>
        <w:widowControl w:val="0"/>
        <w:tabs>
          <w:tab w:val="center" w:pos="3484"/>
        </w:tabs>
        <w:autoSpaceDE w:val="0"/>
        <w:autoSpaceDN w:val="0"/>
        <w:adjustRightInd w:val="0"/>
        <w:spacing w:after="0" w:line="240" w:lineRule="auto"/>
        <w:rPr>
          <w:rFonts w:ascii="Arial" w:eastAsia="Times New Roman" w:hAnsi="Arial" w:cs="Arial"/>
          <w:b/>
          <w:bCs/>
          <w:color w:val="000000"/>
          <w:sz w:val="18"/>
          <w:szCs w:val="18"/>
        </w:rPr>
      </w:pPr>
      <w:r w:rsidRPr="00C84DAD">
        <w:rPr>
          <w:rFonts w:ascii="Arial" w:eastAsia="Times New Roman" w:hAnsi="Arial" w:cs="Arial"/>
          <w:b/>
          <w:bCs/>
          <w:color w:val="000000"/>
          <w:sz w:val="18"/>
          <w:szCs w:val="18"/>
        </w:rPr>
        <w:t>Brand</w:t>
      </w:r>
    </w:p>
    <w:p w:rsidR="00B20E88" w:rsidRPr="00C84DAD" w:rsidRDefault="00B20E88" w:rsidP="00B20E88">
      <w:pPr>
        <w:widowControl w:val="0"/>
        <w:tabs>
          <w:tab w:val="center" w:pos="3484"/>
        </w:tabs>
        <w:autoSpaceDE w:val="0"/>
        <w:autoSpaceDN w:val="0"/>
        <w:adjustRightInd w:val="0"/>
        <w:spacing w:after="0" w:line="240" w:lineRule="auto"/>
        <w:rPr>
          <w:rFonts w:ascii="Arial" w:eastAsia="Times New Roman" w:hAnsi="Arial" w:cs="Arial"/>
          <w:b/>
          <w:bCs/>
          <w:color w:val="000000"/>
          <w:sz w:val="18"/>
          <w:szCs w:val="18"/>
        </w:rPr>
      </w:pPr>
    </w:p>
    <w:tbl>
      <w:tblPr>
        <w:tblW w:w="0" w:type="auto"/>
        <w:tblInd w:w="93" w:type="dxa"/>
        <w:tblLayout w:type="fixed"/>
        <w:tblCellMar>
          <w:left w:w="93" w:type="dxa"/>
          <w:right w:w="93" w:type="dxa"/>
        </w:tblCellMar>
        <w:tblLook w:val="04A0" w:firstRow="1" w:lastRow="0" w:firstColumn="1" w:lastColumn="0" w:noHBand="0" w:noVBand="1"/>
      </w:tblPr>
      <w:tblGrid>
        <w:gridCol w:w="921"/>
        <w:gridCol w:w="922"/>
        <w:gridCol w:w="1123"/>
        <w:gridCol w:w="1080"/>
        <w:gridCol w:w="1353"/>
        <w:gridCol w:w="1339"/>
      </w:tblGrid>
      <w:tr w:rsidR="00B20E88" w:rsidRPr="00C84DAD" w:rsidTr="00B20E88">
        <w:trPr>
          <w:trHeight w:val="504"/>
        </w:trPr>
        <w:tc>
          <w:tcPr>
            <w:tcW w:w="1843" w:type="dxa"/>
            <w:gridSpan w:val="2"/>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Cumulative Percent</w:t>
            </w:r>
          </w:p>
        </w:tc>
      </w:tr>
      <w:tr w:rsidR="00B20E88" w:rsidRPr="00C84DAD" w:rsidTr="00B20E88">
        <w:trPr>
          <w:trHeight w:val="273"/>
        </w:trPr>
        <w:tc>
          <w:tcPr>
            <w:tcW w:w="921" w:type="dxa"/>
            <w:vMerge w:val="restart"/>
            <w:tcBorders>
              <w:top w:val="single" w:sz="12" w:space="0" w:color="000000"/>
              <w:left w:val="single" w:sz="12" w:space="0" w:color="000000"/>
              <w:bottom w:val="single" w:sz="12" w:space="0" w:color="000000"/>
              <w:right w:val="nil"/>
            </w:tcBorders>
            <w:shd w:val="clear" w:color="auto" w:fill="FFFFFF"/>
            <w:hideMark/>
          </w:tcPr>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Valid</w:t>
            </w:r>
          </w:p>
        </w:tc>
        <w:tc>
          <w:tcPr>
            <w:tcW w:w="921" w:type="dxa"/>
            <w:tcBorders>
              <w:top w:val="single" w:sz="12" w:space="0" w:color="000000"/>
              <w:left w:val="nil"/>
              <w:bottom w:val="nil"/>
              <w:right w:val="single" w:sz="12" w:space="0" w:color="000000"/>
            </w:tcBorders>
            <w:shd w:val="clear" w:color="auto" w:fill="FFFFFF"/>
            <w:hideMark/>
          </w:tcPr>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iPhone</w:t>
            </w:r>
          </w:p>
        </w:tc>
        <w:tc>
          <w:tcPr>
            <w:tcW w:w="1123" w:type="dxa"/>
            <w:tcBorders>
              <w:top w:val="single" w:sz="12" w:space="0" w:color="000000"/>
              <w:left w:val="single" w:sz="1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40</w:t>
            </w:r>
          </w:p>
        </w:tc>
        <w:tc>
          <w:tcPr>
            <w:tcW w:w="1080" w:type="dxa"/>
            <w:tcBorders>
              <w:top w:val="single" w:sz="12" w:space="0" w:color="000000"/>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33.3</w:t>
            </w:r>
          </w:p>
        </w:tc>
        <w:tc>
          <w:tcPr>
            <w:tcW w:w="1353" w:type="dxa"/>
            <w:tcBorders>
              <w:top w:val="single" w:sz="12" w:space="0" w:color="000000"/>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33.3</w:t>
            </w:r>
          </w:p>
        </w:tc>
        <w:tc>
          <w:tcPr>
            <w:tcW w:w="1339" w:type="dxa"/>
            <w:tcBorders>
              <w:top w:val="single" w:sz="12" w:space="0" w:color="000000"/>
              <w:left w:val="single" w:sz="2" w:space="0" w:color="000000"/>
              <w:bottom w:val="nil"/>
              <w:right w:val="single" w:sz="1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33.3</w:t>
            </w:r>
          </w:p>
        </w:tc>
      </w:tr>
      <w:tr w:rsidR="00B20E88" w:rsidRPr="00C84DAD" w:rsidTr="00B20E88">
        <w:trPr>
          <w:trHeight w:val="273"/>
        </w:trPr>
        <w:tc>
          <w:tcPr>
            <w:tcW w:w="1843" w:type="dxa"/>
            <w:vMerge/>
            <w:tcBorders>
              <w:top w:val="single" w:sz="12" w:space="0" w:color="000000"/>
              <w:left w:val="single" w:sz="12" w:space="0" w:color="000000"/>
              <w:bottom w:val="single" w:sz="12" w:space="0" w:color="000000"/>
              <w:right w:val="nil"/>
            </w:tcBorders>
            <w:vAlign w:val="center"/>
            <w:hideMark/>
          </w:tcPr>
          <w:p w:rsidR="00B20E88" w:rsidRPr="00C84DAD" w:rsidRDefault="00B20E88" w:rsidP="00B20E88">
            <w:pPr>
              <w:spacing w:after="0" w:line="240" w:lineRule="auto"/>
              <w:rPr>
                <w:rFonts w:ascii="Arial" w:eastAsia="Times New Roman" w:hAnsi="Arial" w:cs="Arial"/>
                <w:color w:val="000000"/>
                <w:sz w:val="18"/>
                <w:szCs w:val="18"/>
              </w:rPr>
            </w:pPr>
          </w:p>
        </w:tc>
        <w:tc>
          <w:tcPr>
            <w:tcW w:w="921" w:type="dxa"/>
            <w:tcBorders>
              <w:top w:val="nil"/>
              <w:left w:val="nil"/>
              <w:bottom w:val="nil"/>
              <w:right w:val="single" w:sz="12" w:space="0" w:color="000000"/>
            </w:tcBorders>
            <w:shd w:val="clear" w:color="auto" w:fill="FFFFFF"/>
            <w:hideMark/>
          </w:tcPr>
          <w:p w:rsidR="00B20E88" w:rsidRPr="00C84DAD" w:rsidRDefault="00B20E88" w:rsidP="00B20E88">
            <w:pPr>
              <w:widowControl w:val="0"/>
              <w:autoSpaceDE w:val="0"/>
              <w:autoSpaceDN w:val="0"/>
              <w:adjustRightInd w:val="0"/>
              <w:spacing w:after="0" w:line="240" w:lineRule="auto"/>
              <w:rPr>
                <w:rFonts w:ascii="Calibri" w:eastAsia="Times New Roman" w:hAnsi="Calibri" w:cs="Times New Roman"/>
              </w:rPr>
            </w:pPr>
            <w:r w:rsidRPr="00C84DAD">
              <w:rPr>
                <w:rFonts w:ascii="Arial" w:eastAsia="Times New Roman" w:hAnsi="Arial" w:cs="Arial"/>
                <w:color w:val="000000"/>
                <w:sz w:val="18"/>
                <w:szCs w:val="18"/>
              </w:rPr>
              <w:t xml:space="preserve"> </w:t>
            </w:r>
            <w:r w:rsidRPr="00C84DAD">
              <w:rPr>
                <w:rFonts w:ascii="Calibri" w:eastAsia="Times New Roman" w:hAnsi="Calibri" w:cs="Times New Roman"/>
              </w:rPr>
              <w:t xml:space="preserve"> </w:t>
            </w:r>
          </w:p>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Samsung</w:t>
            </w:r>
          </w:p>
        </w:tc>
        <w:tc>
          <w:tcPr>
            <w:tcW w:w="1123" w:type="dxa"/>
            <w:tcBorders>
              <w:top w:val="nil"/>
              <w:left w:val="single" w:sz="1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40</w:t>
            </w:r>
          </w:p>
        </w:tc>
        <w:tc>
          <w:tcPr>
            <w:tcW w:w="1080"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33.3</w:t>
            </w:r>
          </w:p>
        </w:tc>
        <w:tc>
          <w:tcPr>
            <w:tcW w:w="1353"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33.3</w:t>
            </w:r>
          </w:p>
        </w:tc>
        <w:tc>
          <w:tcPr>
            <w:tcW w:w="1339" w:type="dxa"/>
            <w:tcBorders>
              <w:top w:val="nil"/>
              <w:left w:val="single" w:sz="2" w:space="0" w:color="000000"/>
              <w:bottom w:val="nil"/>
              <w:right w:val="single" w:sz="1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66.7</w:t>
            </w:r>
          </w:p>
        </w:tc>
      </w:tr>
      <w:tr w:rsidR="00B20E88" w:rsidRPr="00C84DAD" w:rsidTr="00B20E88">
        <w:trPr>
          <w:trHeight w:val="273"/>
        </w:trPr>
        <w:tc>
          <w:tcPr>
            <w:tcW w:w="1843" w:type="dxa"/>
            <w:vMerge/>
            <w:tcBorders>
              <w:top w:val="single" w:sz="12" w:space="0" w:color="000000"/>
              <w:left w:val="single" w:sz="12" w:space="0" w:color="000000"/>
              <w:bottom w:val="single" w:sz="12" w:space="0" w:color="000000"/>
              <w:right w:val="nil"/>
            </w:tcBorders>
            <w:vAlign w:val="center"/>
            <w:hideMark/>
          </w:tcPr>
          <w:p w:rsidR="00B20E88" w:rsidRPr="00C84DAD" w:rsidRDefault="00B20E88" w:rsidP="00B20E88">
            <w:pPr>
              <w:spacing w:after="0" w:line="240" w:lineRule="auto"/>
              <w:rPr>
                <w:rFonts w:ascii="Arial" w:eastAsia="Times New Roman" w:hAnsi="Arial" w:cs="Arial"/>
                <w:color w:val="000000"/>
                <w:sz w:val="18"/>
                <w:szCs w:val="18"/>
              </w:rPr>
            </w:pPr>
          </w:p>
        </w:tc>
        <w:tc>
          <w:tcPr>
            <w:tcW w:w="921" w:type="dxa"/>
            <w:tcBorders>
              <w:top w:val="nil"/>
              <w:left w:val="nil"/>
              <w:bottom w:val="nil"/>
              <w:right w:val="single" w:sz="12" w:space="0" w:color="000000"/>
            </w:tcBorders>
            <w:shd w:val="clear" w:color="auto" w:fill="FFFFFF"/>
            <w:hideMark/>
          </w:tcPr>
          <w:p w:rsidR="00B20E88" w:rsidRPr="00C84DAD" w:rsidRDefault="00B20E88" w:rsidP="00B20E88">
            <w:pPr>
              <w:widowControl w:val="0"/>
              <w:autoSpaceDE w:val="0"/>
              <w:autoSpaceDN w:val="0"/>
              <w:adjustRightInd w:val="0"/>
              <w:spacing w:after="0" w:line="240" w:lineRule="auto"/>
              <w:rPr>
                <w:rFonts w:ascii="Calibri" w:eastAsia="Times New Roman" w:hAnsi="Calibri" w:cs="Times New Roman"/>
              </w:rPr>
            </w:pPr>
            <w:r w:rsidRPr="00C84DAD">
              <w:rPr>
                <w:rFonts w:ascii="Arial" w:eastAsia="Times New Roman" w:hAnsi="Arial" w:cs="Arial"/>
                <w:color w:val="000000"/>
                <w:sz w:val="18"/>
                <w:szCs w:val="18"/>
              </w:rPr>
              <w:t xml:space="preserve"> </w:t>
            </w:r>
            <w:r w:rsidRPr="00C84DAD">
              <w:rPr>
                <w:rFonts w:ascii="Calibri" w:eastAsia="Times New Roman" w:hAnsi="Calibri" w:cs="Times New Roman"/>
              </w:rPr>
              <w:t xml:space="preserve"> </w:t>
            </w:r>
          </w:p>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Walton</w:t>
            </w:r>
          </w:p>
        </w:tc>
        <w:tc>
          <w:tcPr>
            <w:tcW w:w="1123" w:type="dxa"/>
            <w:tcBorders>
              <w:top w:val="nil"/>
              <w:left w:val="single" w:sz="1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40</w:t>
            </w:r>
          </w:p>
        </w:tc>
        <w:tc>
          <w:tcPr>
            <w:tcW w:w="1080"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33.3</w:t>
            </w:r>
          </w:p>
        </w:tc>
        <w:tc>
          <w:tcPr>
            <w:tcW w:w="1353"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33.3</w:t>
            </w:r>
          </w:p>
        </w:tc>
        <w:tc>
          <w:tcPr>
            <w:tcW w:w="1339" w:type="dxa"/>
            <w:tcBorders>
              <w:top w:val="nil"/>
              <w:left w:val="single" w:sz="2" w:space="0" w:color="000000"/>
              <w:bottom w:val="nil"/>
              <w:right w:val="single" w:sz="1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100.0</w:t>
            </w:r>
          </w:p>
        </w:tc>
      </w:tr>
      <w:tr w:rsidR="00B20E88" w:rsidRPr="00C84DAD" w:rsidTr="00B20E88">
        <w:trPr>
          <w:trHeight w:val="273"/>
        </w:trPr>
        <w:tc>
          <w:tcPr>
            <w:tcW w:w="1843" w:type="dxa"/>
            <w:vMerge/>
            <w:tcBorders>
              <w:top w:val="single" w:sz="12" w:space="0" w:color="000000"/>
              <w:left w:val="single" w:sz="12" w:space="0" w:color="000000"/>
              <w:bottom w:val="single" w:sz="12" w:space="0" w:color="000000"/>
              <w:right w:val="nil"/>
            </w:tcBorders>
            <w:vAlign w:val="center"/>
            <w:hideMark/>
          </w:tcPr>
          <w:p w:rsidR="00B20E88" w:rsidRPr="00C84DAD" w:rsidRDefault="00B20E88" w:rsidP="00B20E88">
            <w:pPr>
              <w:spacing w:after="0" w:line="240" w:lineRule="auto"/>
              <w:rPr>
                <w:rFonts w:ascii="Arial" w:eastAsia="Times New Roman" w:hAnsi="Arial" w:cs="Arial"/>
                <w:color w:val="000000"/>
                <w:sz w:val="18"/>
                <w:szCs w:val="18"/>
              </w:rPr>
            </w:pPr>
          </w:p>
        </w:tc>
        <w:tc>
          <w:tcPr>
            <w:tcW w:w="921" w:type="dxa"/>
            <w:tcBorders>
              <w:top w:val="nil"/>
              <w:left w:val="nil"/>
              <w:bottom w:val="single" w:sz="12" w:space="0" w:color="000000"/>
              <w:right w:val="single" w:sz="12" w:space="0" w:color="000000"/>
            </w:tcBorders>
            <w:shd w:val="clear" w:color="auto" w:fill="FFFFFF"/>
            <w:hideMark/>
          </w:tcPr>
          <w:p w:rsidR="00B20E88" w:rsidRPr="00C84DAD" w:rsidRDefault="00B20E88" w:rsidP="00B20E88">
            <w:pPr>
              <w:widowControl w:val="0"/>
              <w:autoSpaceDE w:val="0"/>
              <w:autoSpaceDN w:val="0"/>
              <w:adjustRightInd w:val="0"/>
              <w:spacing w:after="0" w:line="240" w:lineRule="auto"/>
              <w:rPr>
                <w:rFonts w:ascii="Calibri" w:eastAsia="Times New Roman" w:hAnsi="Calibri" w:cs="Times New Roman"/>
              </w:rPr>
            </w:pPr>
            <w:r w:rsidRPr="00C84DAD">
              <w:rPr>
                <w:rFonts w:ascii="Arial" w:eastAsia="Times New Roman" w:hAnsi="Arial" w:cs="Arial"/>
                <w:color w:val="000000"/>
                <w:sz w:val="18"/>
                <w:szCs w:val="18"/>
              </w:rPr>
              <w:t xml:space="preserve"> </w:t>
            </w:r>
            <w:r w:rsidRPr="00C84DAD">
              <w:rPr>
                <w:rFonts w:ascii="Calibri" w:eastAsia="Times New Roman" w:hAnsi="Calibri" w:cs="Times New Roman"/>
              </w:rPr>
              <w:t xml:space="preserve"> </w:t>
            </w:r>
          </w:p>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r>
    </w:tbl>
    <w:p w:rsidR="00B20E88" w:rsidRPr="00C84DAD" w:rsidRDefault="00B20E88" w:rsidP="00B20E88">
      <w:pPr>
        <w:widowControl w:val="0"/>
        <w:tabs>
          <w:tab w:val="left" w:pos="1016"/>
        </w:tabs>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ab/>
      </w:r>
    </w:p>
    <w:p w:rsidR="00B20E88" w:rsidRDefault="00B20E88">
      <w:pPr>
        <w:rPr>
          <w:rFonts w:ascii="Times New Roman" w:hAnsi="Times New Roman" w:cs="Times New Roman"/>
          <w:sz w:val="24"/>
          <w:szCs w:val="24"/>
        </w:rPr>
      </w:pPr>
    </w:p>
    <w:p w:rsidR="00B20E88" w:rsidRDefault="00B20E88">
      <w:pPr>
        <w:rPr>
          <w:rFonts w:ascii="Times New Roman" w:hAnsi="Times New Roman" w:cs="Times New Roman"/>
          <w:sz w:val="24"/>
          <w:szCs w:val="24"/>
        </w:rPr>
      </w:pPr>
      <w:r>
        <w:rPr>
          <w:rFonts w:ascii="Times New Roman" w:hAnsi="Times New Roman" w:cs="Times New Roman"/>
          <w:sz w:val="24"/>
          <w:szCs w:val="24"/>
        </w:rPr>
        <w:t xml:space="preserve">For this survey I have chosen three brands which are </w:t>
      </w:r>
      <w:r w:rsidRPr="00C84DAD">
        <w:rPr>
          <w:rFonts w:ascii="Times New Roman" w:hAnsi="Times New Roman" w:cs="Times New Roman"/>
          <w:b/>
          <w:sz w:val="24"/>
          <w:szCs w:val="24"/>
        </w:rPr>
        <w:t>Samsung</w:t>
      </w:r>
      <w:r>
        <w:rPr>
          <w:rFonts w:ascii="Times New Roman" w:hAnsi="Times New Roman" w:cs="Times New Roman"/>
          <w:sz w:val="24"/>
          <w:szCs w:val="24"/>
        </w:rPr>
        <w:t xml:space="preserve">, </w:t>
      </w:r>
      <w:r w:rsidRPr="00C84DAD">
        <w:rPr>
          <w:rFonts w:ascii="Times New Roman" w:hAnsi="Times New Roman" w:cs="Times New Roman"/>
          <w:b/>
          <w:sz w:val="24"/>
          <w:szCs w:val="24"/>
        </w:rPr>
        <w:t>iPhone</w:t>
      </w:r>
      <w:r>
        <w:rPr>
          <w:rFonts w:ascii="Times New Roman" w:hAnsi="Times New Roman" w:cs="Times New Roman"/>
          <w:sz w:val="24"/>
          <w:szCs w:val="24"/>
        </w:rPr>
        <w:t xml:space="preserve"> and </w:t>
      </w:r>
      <w:r w:rsidRPr="00C84DAD">
        <w:rPr>
          <w:rFonts w:ascii="Times New Roman" w:hAnsi="Times New Roman" w:cs="Times New Roman"/>
          <w:b/>
          <w:sz w:val="24"/>
          <w:szCs w:val="24"/>
        </w:rPr>
        <w:t>Walton</w:t>
      </w:r>
      <w:r>
        <w:rPr>
          <w:rFonts w:ascii="Times New Roman" w:hAnsi="Times New Roman" w:cs="Times New Roman"/>
          <w:sz w:val="24"/>
          <w:szCs w:val="24"/>
        </w:rPr>
        <w:t>. We have chosen 40 participants for each of the brands.</w:t>
      </w:r>
    </w:p>
    <w:p w:rsidR="00B20E88" w:rsidRDefault="00B20E88">
      <w:pPr>
        <w:rPr>
          <w:rFonts w:ascii="Times New Roman" w:hAnsi="Times New Roman" w:cs="Times New Roman"/>
          <w:sz w:val="24"/>
          <w:szCs w:val="24"/>
        </w:rPr>
      </w:pPr>
    </w:p>
    <w:p w:rsidR="00B20E88" w:rsidRPr="000467E5" w:rsidRDefault="00B20E88" w:rsidP="00B20E88">
      <w:pPr>
        <w:pStyle w:val="ListParagraph"/>
        <w:widowControl w:val="0"/>
        <w:numPr>
          <w:ilvl w:val="0"/>
          <w:numId w:val="8"/>
        </w:numPr>
        <w:autoSpaceDE w:val="0"/>
        <w:autoSpaceDN w:val="0"/>
        <w:adjustRightInd w:val="0"/>
        <w:spacing w:after="0" w:line="240" w:lineRule="auto"/>
        <w:rPr>
          <w:rFonts w:ascii="Times New Roman" w:eastAsia="Times New Roman" w:hAnsi="Times New Roman" w:cs="Times New Roman"/>
          <w:b/>
          <w:color w:val="000000"/>
          <w:sz w:val="28"/>
          <w:szCs w:val="28"/>
          <w:u w:val="single"/>
        </w:rPr>
      </w:pPr>
      <w:r w:rsidRPr="000467E5">
        <w:rPr>
          <w:rFonts w:ascii="Times New Roman" w:eastAsia="Times New Roman" w:hAnsi="Times New Roman" w:cs="Times New Roman"/>
          <w:b/>
          <w:color w:val="000000"/>
          <w:sz w:val="28"/>
          <w:szCs w:val="28"/>
          <w:u w:val="single"/>
        </w:rPr>
        <w:t>Descriptive Characteristics of the Constructs</w:t>
      </w:r>
    </w:p>
    <w:p w:rsidR="00B20E88" w:rsidRPr="00EF0D51" w:rsidRDefault="00B20E88" w:rsidP="00B20E88">
      <w:pPr>
        <w:pStyle w:val="ListParagraph"/>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B20E88" w:rsidRPr="00C84DAD"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roofErr w:type="spellStart"/>
      <w:r w:rsidRPr="00C84DAD">
        <w:rPr>
          <w:rFonts w:ascii="Arial" w:eastAsia="Times New Roman" w:hAnsi="Arial" w:cs="Arial"/>
          <w:b/>
          <w:bCs/>
          <w:color w:val="000000"/>
          <w:sz w:val="28"/>
          <w:szCs w:val="28"/>
        </w:rPr>
        <w:t>Descriptives</w:t>
      </w:r>
      <w:proofErr w:type="spellEnd"/>
    </w:p>
    <w:p w:rsidR="00B20E88" w:rsidRPr="00C84DAD"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Pr="00C84DAD" w:rsidRDefault="00B20E88" w:rsidP="00B20E88">
      <w:pPr>
        <w:widowControl w:val="0"/>
        <w:tabs>
          <w:tab w:val="center" w:pos="5832"/>
        </w:tabs>
        <w:autoSpaceDE w:val="0"/>
        <w:autoSpaceDN w:val="0"/>
        <w:adjustRightInd w:val="0"/>
        <w:spacing w:after="0" w:line="240" w:lineRule="auto"/>
        <w:rPr>
          <w:rFonts w:ascii="Arial" w:eastAsia="Times New Roman" w:hAnsi="Arial" w:cs="Arial"/>
          <w:b/>
          <w:bCs/>
          <w:color w:val="000000"/>
          <w:sz w:val="18"/>
          <w:szCs w:val="18"/>
        </w:rPr>
      </w:pPr>
      <w:r w:rsidRPr="00C84DAD">
        <w:rPr>
          <w:rFonts w:ascii="Arial" w:eastAsia="Times New Roman" w:hAnsi="Arial" w:cs="Arial"/>
          <w:b/>
          <w:bCs/>
          <w:color w:val="000000"/>
          <w:sz w:val="18"/>
          <w:szCs w:val="18"/>
        </w:rPr>
        <w:tab/>
        <w:t>Descriptive Statistics</w:t>
      </w:r>
    </w:p>
    <w:p w:rsidR="00B20E88" w:rsidRPr="00C84DAD" w:rsidRDefault="00B20E88" w:rsidP="00B20E88">
      <w:pPr>
        <w:widowControl w:val="0"/>
        <w:tabs>
          <w:tab w:val="center" w:pos="5832"/>
        </w:tabs>
        <w:autoSpaceDE w:val="0"/>
        <w:autoSpaceDN w:val="0"/>
        <w:adjustRightInd w:val="0"/>
        <w:spacing w:after="0" w:line="240" w:lineRule="auto"/>
        <w:rPr>
          <w:rFonts w:ascii="Arial" w:eastAsia="Times New Roman" w:hAnsi="Arial" w:cs="Arial"/>
          <w:b/>
          <w:bCs/>
          <w:color w:val="000000"/>
          <w:sz w:val="18"/>
          <w:szCs w:val="18"/>
        </w:rPr>
      </w:pPr>
    </w:p>
    <w:tbl>
      <w:tblPr>
        <w:tblW w:w="0" w:type="auto"/>
        <w:tblInd w:w="93" w:type="dxa"/>
        <w:tblLayout w:type="fixed"/>
        <w:tblCellMar>
          <w:left w:w="93" w:type="dxa"/>
          <w:right w:w="93" w:type="dxa"/>
        </w:tblCellMar>
        <w:tblLook w:val="04A0" w:firstRow="1" w:lastRow="0" w:firstColumn="1" w:lastColumn="0" w:noHBand="0" w:noVBand="1"/>
      </w:tblPr>
      <w:tblGrid>
        <w:gridCol w:w="1617"/>
        <w:gridCol w:w="917"/>
        <w:gridCol w:w="937"/>
        <w:gridCol w:w="917"/>
        <w:gridCol w:w="917"/>
        <w:gridCol w:w="937"/>
        <w:gridCol w:w="917"/>
        <w:gridCol w:w="1057"/>
        <w:gridCol w:w="917"/>
        <w:gridCol w:w="1057"/>
      </w:tblGrid>
      <w:tr w:rsidR="00B20E88" w:rsidRPr="00C84DAD" w:rsidTr="00B20E88">
        <w:trPr>
          <w:gridAfter w:val="7"/>
          <w:wAfter w:w="6719" w:type="dxa"/>
          <w:trHeight w:val="273"/>
        </w:trPr>
        <w:tc>
          <w:tcPr>
            <w:tcW w:w="1617"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c>
          <w:tcPr>
            <w:tcW w:w="917" w:type="dxa"/>
            <w:tcBorders>
              <w:top w:val="single" w:sz="12" w:space="0" w:color="000000"/>
              <w:left w:val="single" w:sz="12" w:space="0" w:color="000000"/>
              <w:bottom w:val="single" w:sz="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N</w:t>
            </w:r>
          </w:p>
        </w:tc>
        <w:tc>
          <w:tcPr>
            <w:tcW w:w="937" w:type="dxa"/>
            <w:tcBorders>
              <w:top w:val="single" w:sz="12" w:space="0" w:color="000000"/>
              <w:left w:val="single" w:sz="2" w:space="0" w:color="000000"/>
              <w:bottom w:val="single" w:sz="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Kurtosis</w:t>
            </w:r>
          </w:p>
        </w:tc>
      </w:tr>
      <w:tr w:rsidR="00B20E88" w:rsidRPr="00C84DAD" w:rsidTr="00B20E88">
        <w:trPr>
          <w:trHeight w:val="273"/>
        </w:trPr>
        <w:tc>
          <w:tcPr>
            <w:tcW w:w="1617"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c>
          <w:tcPr>
            <w:tcW w:w="917" w:type="dxa"/>
            <w:tcBorders>
              <w:top w:val="single" w:sz="2" w:space="0" w:color="000000"/>
              <w:left w:val="single" w:sz="1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Statistic</w:t>
            </w:r>
          </w:p>
        </w:tc>
        <w:tc>
          <w:tcPr>
            <w:tcW w:w="937"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Statistic</w:t>
            </w:r>
          </w:p>
        </w:tc>
        <w:tc>
          <w:tcPr>
            <w:tcW w:w="937"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Statistic</w:t>
            </w:r>
          </w:p>
        </w:tc>
        <w:tc>
          <w:tcPr>
            <w:tcW w:w="1057"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Std. Error</w:t>
            </w:r>
          </w:p>
        </w:tc>
        <w:tc>
          <w:tcPr>
            <w:tcW w:w="917"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Statistic</w:t>
            </w:r>
          </w:p>
        </w:tc>
        <w:tc>
          <w:tcPr>
            <w:tcW w:w="1057"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B20E88" w:rsidRPr="00C84DAD"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C84DAD">
              <w:rPr>
                <w:rFonts w:ascii="Arial" w:eastAsia="Times New Roman" w:hAnsi="Arial" w:cs="Arial"/>
                <w:color w:val="000000"/>
                <w:sz w:val="18"/>
                <w:szCs w:val="18"/>
              </w:rPr>
              <w:t>Std. Error</w:t>
            </w:r>
          </w:p>
        </w:tc>
      </w:tr>
      <w:tr w:rsidR="00B20E88" w:rsidRPr="00C84DAD" w:rsidTr="00B20E88">
        <w:trPr>
          <w:trHeight w:val="273"/>
        </w:trPr>
        <w:tc>
          <w:tcPr>
            <w:tcW w:w="1617" w:type="dxa"/>
            <w:tcBorders>
              <w:top w:val="single" w:sz="12" w:space="0" w:color="000000"/>
              <w:left w:val="single" w:sz="12" w:space="0" w:color="000000"/>
              <w:bottom w:val="nil"/>
              <w:right w:val="single" w:sz="12" w:space="0" w:color="000000"/>
            </w:tcBorders>
            <w:shd w:val="clear" w:color="auto" w:fill="FFFFFF"/>
            <w:hideMark/>
          </w:tcPr>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lastRenderedPageBreak/>
              <w:t>S</w:t>
            </w:r>
          </w:p>
        </w:tc>
        <w:tc>
          <w:tcPr>
            <w:tcW w:w="917" w:type="dxa"/>
            <w:tcBorders>
              <w:top w:val="single" w:sz="12" w:space="0" w:color="000000"/>
              <w:left w:val="single" w:sz="1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120</w:t>
            </w:r>
          </w:p>
        </w:tc>
        <w:tc>
          <w:tcPr>
            <w:tcW w:w="937" w:type="dxa"/>
            <w:tcBorders>
              <w:top w:val="single" w:sz="12" w:space="0" w:color="000000"/>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1.00</w:t>
            </w:r>
          </w:p>
        </w:tc>
        <w:tc>
          <w:tcPr>
            <w:tcW w:w="917" w:type="dxa"/>
            <w:tcBorders>
              <w:top w:val="single" w:sz="12" w:space="0" w:color="000000"/>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5.00</w:t>
            </w:r>
          </w:p>
        </w:tc>
        <w:tc>
          <w:tcPr>
            <w:tcW w:w="917" w:type="dxa"/>
            <w:tcBorders>
              <w:top w:val="single" w:sz="12" w:space="0" w:color="000000"/>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2.8125</w:t>
            </w:r>
          </w:p>
        </w:tc>
        <w:tc>
          <w:tcPr>
            <w:tcW w:w="937" w:type="dxa"/>
            <w:tcBorders>
              <w:top w:val="single" w:sz="12" w:space="0" w:color="000000"/>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1.24189</w:t>
            </w:r>
          </w:p>
        </w:tc>
        <w:tc>
          <w:tcPr>
            <w:tcW w:w="917" w:type="dxa"/>
            <w:tcBorders>
              <w:top w:val="single" w:sz="12" w:space="0" w:color="000000"/>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.155</w:t>
            </w:r>
          </w:p>
        </w:tc>
        <w:tc>
          <w:tcPr>
            <w:tcW w:w="1057" w:type="dxa"/>
            <w:tcBorders>
              <w:top w:val="single" w:sz="12" w:space="0" w:color="000000"/>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.221</w:t>
            </w:r>
          </w:p>
        </w:tc>
        <w:tc>
          <w:tcPr>
            <w:tcW w:w="917" w:type="dxa"/>
            <w:tcBorders>
              <w:top w:val="single" w:sz="12" w:space="0" w:color="000000"/>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-1.070</w:t>
            </w:r>
          </w:p>
        </w:tc>
        <w:tc>
          <w:tcPr>
            <w:tcW w:w="1057" w:type="dxa"/>
            <w:tcBorders>
              <w:top w:val="single" w:sz="12" w:space="0" w:color="000000"/>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.438</w:t>
            </w:r>
          </w:p>
        </w:tc>
      </w:tr>
      <w:tr w:rsidR="00B20E88" w:rsidRPr="00C84DAD" w:rsidTr="00B20E88">
        <w:trPr>
          <w:trHeight w:val="273"/>
        </w:trPr>
        <w:tc>
          <w:tcPr>
            <w:tcW w:w="1617" w:type="dxa"/>
            <w:tcBorders>
              <w:top w:val="nil"/>
              <w:left w:val="single" w:sz="12" w:space="0" w:color="000000"/>
              <w:bottom w:val="nil"/>
              <w:right w:val="single" w:sz="12" w:space="0" w:color="000000"/>
            </w:tcBorders>
            <w:shd w:val="clear" w:color="auto" w:fill="FFFFFF"/>
            <w:hideMark/>
          </w:tcPr>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A</w:t>
            </w:r>
          </w:p>
        </w:tc>
        <w:tc>
          <w:tcPr>
            <w:tcW w:w="917" w:type="dxa"/>
            <w:tcBorders>
              <w:top w:val="nil"/>
              <w:left w:val="single" w:sz="1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120</w:t>
            </w:r>
          </w:p>
        </w:tc>
        <w:tc>
          <w:tcPr>
            <w:tcW w:w="93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1.00</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5.00</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2.6625</w:t>
            </w:r>
          </w:p>
        </w:tc>
        <w:tc>
          <w:tcPr>
            <w:tcW w:w="93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1.11174</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.411</w:t>
            </w:r>
          </w:p>
        </w:tc>
        <w:tc>
          <w:tcPr>
            <w:tcW w:w="105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.221</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-.476</w:t>
            </w:r>
          </w:p>
        </w:tc>
        <w:tc>
          <w:tcPr>
            <w:tcW w:w="105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.438</w:t>
            </w:r>
          </w:p>
        </w:tc>
      </w:tr>
      <w:tr w:rsidR="00B20E88" w:rsidRPr="00C84DAD" w:rsidTr="00B20E88">
        <w:trPr>
          <w:trHeight w:val="273"/>
        </w:trPr>
        <w:tc>
          <w:tcPr>
            <w:tcW w:w="1617" w:type="dxa"/>
            <w:tcBorders>
              <w:top w:val="nil"/>
              <w:left w:val="single" w:sz="12" w:space="0" w:color="000000"/>
              <w:bottom w:val="nil"/>
              <w:right w:val="single" w:sz="12" w:space="0" w:color="000000"/>
            </w:tcBorders>
            <w:shd w:val="clear" w:color="auto" w:fill="FFFFFF"/>
            <w:hideMark/>
          </w:tcPr>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I</w:t>
            </w:r>
          </w:p>
        </w:tc>
        <w:tc>
          <w:tcPr>
            <w:tcW w:w="917" w:type="dxa"/>
            <w:tcBorders>
              <w:top w:val="nil"/>
              <w:left w:val="single" w:sz="1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120</w:t>
            </w:r>
          </w:p>
        </w:tc>
        <w:tc>
          <w:tcPr>
            <w:tcW w:w="93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1.00</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5.00</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2.6875</w:t>
            </w:r>
          </w:p>
        </w:tc>
        <w:tc>
          <w:tcPr>
            <w:tcW w:w="93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1.09825</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.265</w:t>
            </w:r>
          </w:p>
        </w:tc>
        <w:tc>
          <w:tcPr>
            <w:tcW w:w="105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.221</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-.628</w:t>
            </w:r>
          </w:p>
        </w:tc>
        <w:tc>
          <w:tcPr>
            <w:tcW w:w="105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.438</w:t>
            </w:r>
          </w:p>
        </w:tc>
      </w:tr>
      <w:tr w:rsidR="00B20E88" w:rsidRPr="00C84DAD" w:rsidTr="00B20E88">
        <w:trPr>
          <w:trHeight w:val="273"/>
        </w:trPr>
        <w:tc>
          <w:tcPr>
            <w:tcW w:w="1617" w:type="dxa"/>
            <w:tcBorders>
              <w:top w:val="nil"/>
              <w:left w:val="single" w:sz="12" w:space="0" w:color="000000"/>
              <w:bottom w:val="nil"/>
              <w:right w:val="single" w:sz="12" w:space="0" w:color="000000"/>
            </w:tcBorders>
            <w:shd w:val="clear" w:color="auto" w:fill="FFFFFF"/>
            <w:hideMark/>
          </w:tcPr>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BS</w:t>
            </w:r>
          </w:p>
        </w:tc>
        <w:tc>
          <w:tcPr>
            <w:tcW w:w="917" w:type="dxa"/>
            <w:tcBorders>
              <w:top w:val="nil"/>
              <w:left w:val="single" w:sz="1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120</w:t>
            </w:r>
          </w:p>
        </w:tc>
        <w:tc>
          <w:tcPr>
            <w:tcW w:w="93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1.00</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5.00</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2.8111</w:t>
            </w:r>
          </w:p>
        </w:tc>
        <w:tc>
          <w:tcPr>
            <w:tcW w:w="93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1.10827</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.131</w:t>
            </w:r>
          </w:p>
        </w:tc>
        <w:tc>
          <w:tcPr>
            <w:tcW w:w="105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.221</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-.803</w:t>
            </w:r>
          </w:p>
        </w:tc>
        <w:tc>
          <w:tcPr>
            <w:tcW w:w="105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.438</w:t>
            </w:r>
          </w:p>
        </w:tc>
      </w:tr>
      <w:tr w:rsidR="00B20E88" w:rsidRPr="00C84DAD" w:rsidTr="00B20E88">
        <w:trPr>
          <w:trHeight w:val="273"/>
        </w:trPr>
        <w:tc>
          <w:tcPr>
            <w:tcW w:w="1617" w:type="dxa"/>
            <w:tcBorders>
              <w:top w:val="nil"/>
              <w:left w:val="single" w:sz="12" w:space="0" w:color="000000"/>
              <w:bottom w:val="nil"/>
              <w:right w:val="single" w:sz="12" w:space="0" w:color="000000"/>
            </w:tcBorders>
            <w:shd w:val="clear" w:color="auto" w:fill="FFFFFF"/>
            <w:hideMark/>
          </w:tcPr>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BL</w:t>
            </w:r>
          </w:p>
        </w:tc>
        <w:tc>
          <w:tcPr>
            <w:tcW w:w="917" w:type="dxa"/>
            <w:tcBorders>
              <w:top w:val="nil"/>
              <w:left w:val="single" w:sz="1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120</w:t>
            </w:r>
          </w:p>
        </w:tc>
        <w:tc>
          <w:tcPr>
            <w:tcW w:w="93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1.00</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5.00</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2.7479</w:t>
            </w:r>
          </w:p>
        </w:tc>
        <w:tc>
          <w:tcPr>
            <w:tcW w:w="93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1.06683</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.148</w:t>
            </w:r>
          </w:p>
        </w:tc>
        <w:tc>
          <w:tcPr>
            <w:tcW w:w="105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.221</w:t>
            </w:r>
          </w:p>
        </w:tc>
        <w:tc>
          <w:tcPr>
            <w:tcW w:w="91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-.596</w:t>
            </w:r>
          </w:p>
        </w:tc>
        <w:tc>
          <w:tcPr>
            <w:tcW w:w="1057" w:type="dxa"/>
            <w:tcBorders>
              <w:top w:val="nil"/>
              <w:left w:val="single" w:sz="2" w:space="0" w:color="000000"/>
              <w:bottom w:val="nil"/>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.438</w:t>
            </w:r>
          </w:p>
        </w:tc>
      </w:tr>
      <w:tr w:rsidR="00B20E88" w:rsidRPr="00C84DAD" w:rsidTr="00B20E88">
        <w:trPr>
          <w:trHeight w:val="273"/>
        </w:trPr>
        <w:tc>
          <w:tcPr>
            <w:tcW w:w="1617" w:type="dxa"/>
            <w:tcBorders>
              <w:top w:val="nil"/>
              <w:left w:val="single" w:sz="12" w:space="0" w:color="000000"/>
              <w:bottom w:val="single" w:sz="12" w:space="0" w:color="000000"/>
              <w:right w:val="single" w:sz="12" w:space="0" w:color="000000"/>
            </w:tcBorders>
            <w:shd w:val="clear" w:color="auto" w:fill="FFFFFF"/>
            <w:hideMark/>
          </w:tcPr>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C84DAD">
              <w:rPr>
                <w:rFonts w:ascii="Arial" w:eastAsia="Times New Roman" w:hAnsi="Arial" w:cs="Arial"/>
                <w:color w:val="000000"/>
                <w:sz w:val="18"/>
                <w:szCs w:val="18"/>
              </w:rPr>
              <w:t>Valid N (</w:t>
            </w:r>
            <w:proofErr w:type="spellStart"/>
            <w:r w:rsidRPr="00C84DAD">
              <w:rPr>
                <w:rFonts w:ascii="Arial" w:eastAsia="Times New Roman" w:hAnsi="Arial" w:cs="Arial"/>
                <w:color w:val="000000"/>
                <w:sz w:val="18"/>
                <w:szCs w:val="18"/>
              </w:rPr>
              <w:t>listwise</w:t>
            </w:r>
            <w:proofErr w:type="spellEnd"/>
            <w:r w:rsidRPr="00C84DAD">
              <w:rPr>
                <w:rFonts w:ascii="Arial" w:eastAsia="Times New Roman" w:hAnsi="Arial" w:cs="Arial"/>
                <w:color w:val="000000"/>
                <w:sz w:val="18"/>
                <w:szCs w:val="18"/>
              </w:rPr>
              <w:t>)</w:t>
            </w:r>
          </w:p>
        </w:tc>
        <w:tc>
          <w:tcPr>
            <w:tcW w:w="917" w:type="dxa"/>
            <w:tcBorders>
              <w:top w:val="nil"/>
              <w:left w:val="single" w:sz="1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120</w:t>
            </w:r>
          </w:p>
        </w:tc>
        <w:tc>
          <w:tcPr>
            <w:tcW w:w="937" w:type="dxa"/>
            <w:tcBorders>
              <w:top w:val="nil"/>
              <w:left w:val="single" w:sz="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c>
          <w:tcPr>
            <w:tcW w:w="937" w:type="dxa"/>
            <w:tcBorders>
              <w:top w:val="nil"/>
              <w:left w:val="single" w:sz="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c>
          <w:tcPr>
            <w:tcW w:w="1057" w:type="dxa"/>
            <w:tcBorders>
              <w:top w:val="nil"/>
              <w:left w:val="single" w:sz="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c>
          <w:tcPr>
            <w:tcW w:w="1057" w:type="dxa"/>
            <w:tcBorders>
              <w:top w:val="nil"/>
              <w:left w:val="single" w:sz="2" w:space="0" w:color="000000"/>
              <w:bottom w:val="single" w:sz="12" w:space="0" w:color="000000"/>
              <w:right w:val="single" w:sz="2" w:space="0" w:color="000000"/>
            </w:tcBorders>
            <w:shd w:val="clear" w:color="auto" w:fill="FFFFFF"/>
            <w:vAlign w:val="center"/>
            <w:hideMark/>
          </w:tcPr>
          <w:p w:rsidR="00B20E88" w:rsidRPr="00C84DAD"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C84DAD">
              <w:rPr>
                <w:rFonts w:ascii="Arial" w:eastAsia="Times New Roman" w:hAnsi="Arial" w:cs="Arial"/>
                <w:color w:val="000000"/>
                <w:sz w:val="18"/>
                <w:szCs w:val="18"/>
              </w:rPr>
              <w:t xml:space="preserve"> </w:t>
            </w:r>
          </w:p>
        </w:tc>
      </w:tr>
    </w:tbl>
    <w:p w:rsidR="00B20E88" w:rsidRPr="00C84DAD"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p>
    <w:p w:rsidR="00B20E88" w:rsidRPr="00C84DAD"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Default="00B20E88">
      <w:pPr>
        <w:rPr>
          <w:rFonts w:ascii="Times New Roman" w:hAnsi="Times New Roman" w:cs="Times New Roman"/>
          <w:b/>
          <w:sz w:val="24"/>
          <w:szCs w:val="24"/>
          <w:u w:val="single"/>
        </w:rPr>
      </w:pPr>
      <w:r w:rsidRPr="00C84DAD">
        <w:rPr>
          <w:rFonts w:ascii="Times New Roman" w:hAnsi="Times New Roman" w:cs="Times New Roman"/>
          <w:b/>
          <w:sz w:val="24"/>
          <w:szCs w:val="24"/>
          <w:u w:val="single"/>
        </w:rPr>
        <w:t>Sensory (S)</w:t>
      </w:r>
    </w:p>
    <w:p w:rsidR="00B20E88" w:rsidRPr="000467E5" w:rsidRDefault="00B20E88">
      <w:pPr>
        <w:rPr>
          <w:rFonts w:ascii="Times New Roman" w:hAnsi="Times New Roman" w:cs="Times New Roman"/>
          <w:sz w:val="24"/>
          <w:szCs w:val="24"/>
        </w:rPr>
      </w:pPr>
      <w:r>
        <w:rPr>
          <w:rFonts w:ascii="Times New Roman" w:hAnsi="Times New Roman" w:cs="Times New Roman"/>
          <w:sz w:val="24"/>
          <w:szCs w:val="24"/>
        </w:rPr>
        <w:t xml:space="preserve">Here the basic descriptive statistics are used for the purpose of evaluating the construct </w:t>
      </w:r>
    </w:p>
    <w:p w:rsidR="00B20E88" w:rsidRDefault="00B20E88">
      <w:pPr>
        <w:rPr>
          <w:rFonts w:ascii="Times New Roman" w:hAnsi="Times New Roman" w:cs="Times New Roman"/>
          <w:sz w:val="24"/>
          <w:szCs w:val="24"/>
        </w:rPr>
      </w:pPr>
    </w:p>
    <w:p w:rsidR="00B20E88" w:rsidRDefault="00B20E88">
      <w:pPr>
        <w:rPr>
          <w:rFonts w:ascii="Times New Roman" w:hAnsi="Times New Roman" w:cs="Times New Roman"/>
          <w:sz w:val="24"/>
          <w:szCs w:val="24"/>
        </w:rPr>
      </w:pPr>
      <w:r w:rsidRPr="00A44568">
        <w:rPr>
          <w:rFonts w:ascii="Times New Roman" w:hAnsi="Times New Roman" w:cs="Times New Roman"/>
          <w:sz w:val="24"/>
          <w:szCs w:val="24"/>
          <w:u w:val="single"/>
        </w:rPr>
        <w:t xml:space="preserve">Minimum </w:t>
      </w:r>
      <w:r>
        <w:rPr>
          <w:rFonts w:ascii="Times New Roman" w:hAnsi="Times New Roman" w:cs="Times New Roman"/>
          <w:sz w:val="24"/>
          <w:szCs w:val="24"/>
        </w:rPr>
        <w:t xml:space="preserve">         </w:t>
      </w:r>
      <w:r w:rsidRPr="00A44568">
        <w:rPr>
          <w:rFonts w:ascii="Times New Roman" w:hAnsi="Times New Roman" w:cs="Times New Roman"/>
          <w:sz w:val="24"/>
          <w:szCs w:val="24"/>
          <w:u w:val="single"/>
        </w:rPr>
        <w:t>Maximum</w:t>
      </w:r>
      <w:r>
        <w:rPr>
          <w:rFonts w:ascii="Times New Roman" w:hAnsi="Times New Roman" w:cs="Times New Roman"/>
          <w:sz w:val="24"/>
          <w:szCs w:val="24"/>
        </w:rPr>
        <w:t xml:space="preserve">            </w:t>
      </w:r>
      <w:r w:rsidRPr="00A44568">
        <w:rPr>
          <w:rFonts w:ascii="Times New Roman" w:hAnsi="Times New Roman" w:cs="Times New Roman"/>
          <w:sz w:val="24"/>
          <w:szCs w:val="24"/>
          <w:u w:val="single"/>
        </w:rPr>
        <w:t>Mean</w:t>
      </w:r>
      <w:r>
        <w:rPr>
          <w:rFonts w:ascii="Times New Roman" w:hAnsi="Times New Roman" w:cs="Times New Roman"/>
          <w:sz w:val="24"/>
          <w:szCs w:val="24"/>
        </w:rPr>
        <w:t xml:space="preserve">              </w:t>
      </w:r>
      <w:r w:rsidRPr="00A44568">
        <w:rPr>
          <w:rFonts w:ascii="Times New Roman" w:hAnsi="Times New Roman" w:cs="Times New Roman"/>
          <w:sz w:val="24"/>
          <w:szCs w:val="24"/>
          <w:u w:val="single"/>
        </w:rPr>
        <w:t>Standard Deviation</w:t>
      </w:r>
      <w:r>
        <w:rPr>
          <w:rFonts w:ascii="Times New Roman" w:hAnsi="Times New Roman" w:cs="Times New Roman"/>
          <w:sz w:val="24"/>
          <w:szCs w:val="24"/>
        </w:rPr>
        <w:t xml:space="preserve">  </w:t>
      </w:r>
    </w:p>
    <w:p w:rsidR="00B20E88" w:rsidRDefault="00B20E88">
      <w:pPr>
        <w:rPr>
          <w:rFonts w:ascii="Times New Roman" w:hAnsi="Times New Roman" w:cs="Times New Roman"/>
          <w:sz w:val="24"/>
          <w:szCs w:val="24"/>
        </w:rPr>
      </w:pPr>
      <w:r>
        <w:rPr>
          <w:rFonts w:ascii="Times New Roman" w:hAnsi="Times New Roman" w:cs="Times New Roman"/>
          <w:sz w:val="24"/>
          <w:szCs w:val="24"/>
        </w:rPr>
        <w:t xml:space="preserve">    1                           5                     2.81                          1.24</w:t>
      </w:r>
    </w:p>
    <w:p w:rsidR="00B20E88" w:rsidRPr="00522E0D" w:rsidRDefault="00B20E88">
      <w:pPr>
        <w:rPr>
          <w:rFonts w:ascii="Times New Roman" w:hAnsi="Times New Roman" w:cs="Times New Roman"/>
          <w:sz w:val="24"/>
          <w:szCs w:val="24"/>
        </w:rPr>
      </w:pPr>
    </w:p>
    <w:p w:rsidR="00B20E88" w:rsidRDefault="00B20E88">
      <w:pPr>
        <w:rPr>
          <w:rFonts w:ascii="Times New Roman" w:hAnsi="Times New Roman" w:cs="Times New Roman"/>
          <w:sz w:val="24"/>
          <w:szCs w:val="24"/>
        </w:rPr>
      </w:pPr>
      <w:r w:rsidRPr="00522E0D">
        <w:rPr>
          <w:rFonts w:ascii="Times New Roman" w:hAnsi="Times New Roman" w:cs="Times New Roman"/>
          <w:sz w:val="24"/>
          <w:szCs w:val="24"/>
        </w:rPr>
        <w:t xml:space="preserve">Now assuming 95% level of confidence, the following confidence interval can be </w:t>
      </w:r>
      <w:proofErr w:type="gramStart"/>
      <w:r w:rsidRPr="00522E0D">
        <w:rPr>
          <w:rFonts w:ascii="Times New Roman" w:hAnsi="Times New Roman" w:cs="Times New Roman"/>
          <w:sz w:val="24"/>
          <w:szCs w:val="24"/>
        </w:rPr>
        <w:t>constructed :</w:t>
      </w:r>
      <w:proofErr w:type="gramEnd"/>
      <w:r w:rsidRPr="00522E0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B20E88" w:rsidRPr="00617EB2" w:rsidRDefault="00B20E88" w:rsidP="00B20E88">
      <w:pPr>
        <w:rPr>
          <w:rFonts w:ascii="Times New Roman" w:hAnsi="Times New Roman" w:cs="Times New Roman"/>
          <w:bCs/>
          <w:sz w:val="24"/>
          <w:szCs w:val="24"/>
        </w:rPr>
      </w:pPr>
      <w:r>
        <w:rPr>
          <w:rFonts w:ascii="Times New Roman" w:hAnsi="Times New Roman" w:cs="Times New Roman"/>
          <w:sz w:val="24"/>
          <w:szCs w:val="24"/>
        </w:rPr>
        <w:t xml:space="preserve">  </w:t>
      </w:r>
      <w:r w:rsidRPr="00617EB2">
        <w:rPr>
          <w:rFonts w:ascii="Times New Roman" w:hAnsi="Times New Roman" w:cs="Times New Roman"/>
          <w:bCs/>
          <w:sz w:val="24"/>
          <w:szCs w:val="24"/>
        </w:rPr>
        <w:t>D</w:t>
      </w:r>
      <m:oMath>
        <m:r>
          <w:rPr>
            <w:rFonts w:ascii="Cambria Math" w:hAnsi="Cambria Math" w:cs="Times New Roman"/>
            <w:sz w:val="24"/>
            <w:szCs w:val="24"/>
          </w:rPr>
          <m:t xml:space="preserve"> =Zσ</m:t>
        </m:r>
        <m:bar>
          <m:barPr>
            <m:pos m:val="top"/>
            <m:ctrlPr>
              <w:rPr>
                <w:rFonts w:ascii="Cambria Math" w:hAnsi="Cambria Math" w:cs="Times New Roman"/>
                <w:bCs/>
                <w:i/>
                <w:sz w:val="24"/>
                <w:szCs w:val="24"/>
              </w:rPr>
            </m:ctrlPr>
          </m:barPr>
          <m:e>
            <m:r>
              <w:rPr>
                <w:rFonts w:ascii="Cambria Math" w:hAnsi="Cambria Math" w:cs="Times New Roman"/>
                <w:sz w:val="24"/>
                <w:szCs w:val="24"/>
              </w:rPr>
              <m:t>x</m:t>
            </m:r>
          </m:e>
        </m:bar>
      </m:oMath>
    </w:p>
    <w:p w:rsidR="00B20E88" w:rsidRDefault="00B20E88">
      <w:pP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=1.96×</m:t>
        </m:r>
        <m:f>
          <m:fPr>
            <m:ctrlPr>
              <w:rPr>
                <w:rFonts w:ascii="Cambria Math" w:hAnsi="Cambria Math" w:cs="Times New Roman"/>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oMath>
      <w:r>
        <w:rPr>
          <w:rFonts w:ascii="Times New Roman" w:hAnsi="Times New Roman" w:cs="Times New Roman"/>
          <w:sz w:val="24"/>
          <w:szCs w:val="24"/>
        </w:rPr>
        <w:t xml:space="preserve">        </w:t>
      </w:r>
    </w:p>
    <w:p w:rsidR="00B20E88" w:rsidRDefault="00B20E88">
      <w:pP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=1.96×</m:t>
        </m:r>
        <m:f>
          <m:fPr>
            <m:ctrlPr>
              <w:rPr>
                <w:rFonts w:ascii="Cambria Math" w:hAnsi="Cambria Math" w:cs="Times New Roman"/>
                <w:i/>
                <w:sz w:val="24"/>
                <w:szCs w:val="24"/>
              </w:rPr>
            </m:ctrlPr>
          </m:fPr>
          <m:num>
            <m:r>
              <w:rPr>
                <w:rFonts w:ascii="Cambria Math" w:hAnsi="Cambria Math" w:cs="Times New Roman"/>
                <w:sz w:val="24"/>
                <w:szCs w:val="24"/>
              </w:rPr>
              <m:t>1.24</m:t>
            </m:r>
          </m:num>
          <m:den>
            <m:r>
              <w:rPr>
                <w:rFonts w:ascii="Cambria Math" w:hAnsi="Cambria Math" w:cs="Times New Roman"/>
                <w:sz w:val="24"/>
                <w:szCs w:val="24"/>
              </w:rPr>
              <m:t>√120</m:t>
            </m:r>
          </m:den>
        </m:f>
      </m:oMath>
      <w:r>
        <w:rPr>
          <w:rFonts w:ascii="Times New Roman" w:hAnsi="Times New Roman" w:cs="Times New Roman"/>
          <w:sz w:val="24"/>
          <w:szCs w:val="24"/>
        </w:rPr>
        <w:t xml:space="preserve">  </w:t>
      </w:r>
    </w:p>
    <w:p w:rsidR="00B20E88" w:rsidRDefault="00B20E88">
      <w:pP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=0.22</m:t>
        </m:r>
      </m:oMath>
      <w:r>
        <w:rPr>
          <w:rFonts w:ascii="Times New Roman" w:hAnsi="Times New Roman" w:cs="Times New Roman"/>
          <w:sz w:val="24"/>
          <w:szCs w:val="24"/>
        </w:rPr>
        <w:t xml:space="preserve"> </w:t>
      </w:r>
    </w:p>
    <w:p w:rsidR="00B20E88" w:rsidRDefault="00B20E88">
      <w:pPr>
        <w:rPr>
          <w:rFonts w:ascii="Times New Roman" w:hAnsi="Times New Roman" w:cs="Times New Roman"/>
          <w:sz w:val="24"/>
          <w:szCs w:val="24"/>
        </w:rPr>
      </w:pPr>
      <m:oMath>
        <m:r>
          <w:rPr>
            <w:rFonts w:ascii="Cambria Math" w:hAnsi="Cambria Math" w:cs="Times New Roman"/>
            <w:sz w:val="24"/>
            <w:szCs w:val="24"/>
          </w:rPr>
          <m:t>C.I=</m:t>
        </m:r>
        <m:bar>
          <m:barPr>
            <m:pos m:val="top"/>
            <m:ctrlPr>
              <w:rPr>
                <w:rFonts w:ascii="Cambria Math" w:hAnsi="Cambria Math" w:cs="Times New Roman"/>
                <w:i/>
                <w:sz w:val="24"/>
                <w:szCs w:val="24"/>
              </w:rPr>
            </m:ctrlPr>
          </m:barPr>
          <m:e>
            <m:r>
              <w:rPr>
                <w:rFonts w:ascii="Cambria Math" w:hAnsi="Cambria Math" w:cs="Times New Roman"/>
                <w:sz w:val="24"/>
                <w:szCs w:val="24"/>
              </w:rPr>
              <m:t>x</m:t>
            </m:r>
          </m:e>
        </m:bar>
        <m:r>
          <w:rPr>
            <w:rFonts w:ascii="Cambria Math" w:hAnsi="Cambria Math" w:cs="Times New Roman"/>
            <w:sz w:val="24"/>
            <w:szCs w:val="24"/>
          </w:rPr>
          <m:t>±D</m:t>
        </m:r>
      </m:oMath>
      <w:r>
        <w:rPr>
          <w:rFonts w:ascii="Times New Roman" w:hAnsi="Times New Roman" w:cs="Times New Roman"/>
          <w:sz w:val="24"/>
          <w:szCs w:val="24"/>
        </w:rPr>
        <w:t xml:space="preserve">   </w:t>
      </w:r>
    </w:p>
    <w:p w:rsidR="00B20E88" w:rsidRDefault="00B20E88">
      <w:pP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 xml:space="preserve">   =2.81±.22</m:t>
        </m:r>
      </m:oMath>
      <w:r>
        <w:rPr>
          <w:rFonts w:ascii="Times New Roman" w:hAnsi="Times New Roman" w:cs="Times New Roman"/>
          <w:sz w:val="24"/>
          <w:szCs w:val="24"/>
        </w:rPr>
        <w:t xml:space="preserve">        </w:t>
      </w:r>
    </w:p>
    <w:p w:rsidR="00B20E88" w:rsidRDefault="00B20E88">
      <w:pP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2.59↔3.03</m:t>
            </m:r>
          </m:e>
        </m:d>
      </m:oMath>
    </w:p>
    <w:p w:rsidR="00B20E88" w:rsidRDefault="00B20E88">
      <w:pPr>
        <w:rPr>
          <w:rFonts w:ascii="Times New Roman" w:hAnsi="Times New Roman" w:cs="Times New Roman"/>
          <w:sz w:val="24"/>
          <w:szCs w:val="24"/>
        </w:rPr>
      </w:pPr>
    </w:p>
    <w:p w:rsidR="00B20E88" w:rsidRDefault="00B20E88" w:rsidP="00B20E8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B20E88" w:rsidRPr="00C70F7F" w:rsidRDefault="00B20E88">
      <w:pPr>
        <w:rPr>
          <w:rFonts w:ascii="Times New Roman" w:eastAsiaTheme="minorEastAsia" w:hAnsi="Times New Roman" w:cs="Times New Roman"/>
          <w:sz w:val="24"/>
          <w:szCs w:val="24"/>
        </w:rPr>
      </w:pPr>
    </w:p>
    <w:p w:rsidR="00B20E88" w:rsidRDefault="00B20E88">
      <w:pPr>
        <w:rPr>
          <w:rFonts w:ascii="Times New Roman" w:hAnsi="Times New Roman" w:cs="Times New Roman"/>
          <w:sz w:val="24"/>
          <w:szCs w:val="24"/>
        </w:rPr>
      </w:pPr>
    </w:p>
    <w:p w:rsidR="00B20E88" w:rsidRPr="00522E0D" w:rsidRDefault="00B20E88">
      <w:pPr>
        <w:rPr>
          <w:rFonts w:ascii="Times New Roman" w:hAnsi="Times New Roman" w:cs="Times New Roman"/>
          <w:b/>
          <w:bCs/>
          <w:sz w:val="24"/>
          <w:szCs w:val="24"/>
        </w:rPr>
      </w:pPr>
      <w:r w:rsidRPr="00522E0D">
        <w:rPr>
          <w:rFonts w:ascii="Times New Roman" w:hAnsi="Times New Roman" w:cs="Times New Roman"/>
          <w:sz w:val="24"/>
          <w:szCs w:val="24"/>
        </w:rPr>
        <w:t>Confidence interval here is “</w:t>
      </w:r>
      <w:r>
        <w:rPr>
          <w:rFonts w:ascii="Times New Roman" w:hAnsi="Times New Roman" w:cs="Times New Roman"/>
          <w:b/>
          <w:bCs/>
          <w:sz w:val="24"/>
          <w:szCs w:val="24"/>
        </w:rPr>
        <w:t xml:space="preserve">between </w:t>
      </w:r>
      <w:r w:rsidRPr="00C03E04">
        <w:rPr>
          <w:rFonts w:ascii="Times New Roman" w:hAnsi="Times New Roman" w:cs="Times New Roman"/>
          <w:b/>
          <w:bCs/>
          <w:sz w:val="24"/>
          <w:szCs w:val="24"/>
        </w:rPr>
        <w:t>2.59</w:t>
      </w:r>
      <w:r>
        <w:rPr>
          <w:rFonts w:ascii="Times New Roman" w:hAnsi="Times New Roman" w:cs="Times New Roman"/>
          <w:b/>
          <w:bCs/>
          <w:sz w:val="24"/>
          <w:szCs w:val="24"/>
        </w:rPr>
        <w:t xml:space="preserve"> and 3.03</w:t>
      </w:r>
      <w:r w:rsidRPr="00522E0D">
        <w:rPr>
          <w:rFonts w:ascii="Times New Roman" w:hAnsi="Times New Roman" w:cs="Times New Roman"/>
          <w:b/>
          <w:bCs/>
          <w:sz w:val="24"/>
          <w:szCs w:val="24"/>
        </w:rPr>
        <w:t>”</w:t>
      </w:r>
    </w:p>
    <w:p w:rsidR="00B20E88" w:rsidRDefault="00B20E88">
      <w:pPr>
        <w:rPr>
          <w:b/>
          <w:bCs/>
        </w:rPr>
      </w:pPr>
    </w:p>
    <w:p w:rsidR="00B20E88" w:rsidRPr="00FE0A21" w:rsidRDefault="00B20E88">
      <w:pPr>
        <w:rPr>
          <w:rFonts w:ascii="Times New Roman" w:hAnsi="Times New Roman" w:cs="Times New Roman"/>
          <w:b/>
          <w:bCs/>
          <w:sz w:val="24"/>
          <w:szCs w:val="24"/>
          <w:u w:val="single"/>
        </w:rPr>
      </w:pPr>
      <w:r w:rsidRPr="00FE0A21">
        <w:rPr>
          <w:rFonts w:ascii="Times New Roman" w:hAnsi="Times New Roman" w:cs="Times New Roman"/>
          <w:b/>
          <w:bCs/>
          <w:sz w:val="24"/>
          <w:szCs w:val="24"/>
          <w:u w:val="single"/>
        </w:rPr>
        <w:t>Affective (A)</w:t>
      </w:r>
    </w:p>
    <w:p w:rsidR="00B20E88" w:rsidRPr="00FE0A21" w:rsidRDefault="00B20E88" w:rsidP="00B20E88">
      <w:pPr>
        <w:rPr>
          <w:rFonts w:ascii="Times New Roman" w:hAnsi="Times New Roman" w:cs="Times New Roman"/>
          <w:bCs/>
          <w:sz w:val="24"/>
          <w:szCs w:val="24"/>
        </w:rPr>
      </w:pPr>
      <w:r w:rsidRPr="00FE0A21">
        <w:rPr>
          <w:rFonts w:ascii="Times New Roman" w:hAnsi="Times New Roman" w:cs="Times New Roman"/>
          <w:bCs/>
          <w:sz w:val="24"/>
          <w:szCs w:val="24"/>
        </w:rPr>
        <w:t xml:space="preserve">Here the basic descriptive statistics are used for the purpose of evaluating the construct </w:t>
      </w:r>
    </w:p>
    <w:p w:rsidR="00B20E88" w:rsidRPr="00FE0A21" w:rsidRDefault="00B20E88" w:rsidP="00B20E88">
      <w:pPr>
        <w:rPr>
          <w:rFonts w:ascii="Times New Roman" w:hAnsi="Times New Roman" w:cs="Times New Roman"/>
          <w:bCs/>
          <w:sz w:val="24"/>
          <w:szCs w:val="24"/>
        </w:rPr>
      </w:pPr>
    </w:p>
    <w:p w:rsidR="00B20E88" w:rsidRPr="00522E0D" w:rsidRDefault="00B20E88" w:rsidP="00B20E88">
      <w:pPr>
        <w:rPr>
          <w:rFonts w:ascii="Times New Roman" w:hAnsi="Times New Roman" w:cs="Times New Roman"/>
          <w:bCs/>
          <w:sz w:val="24"/>
          <w:szCs w:val="24"/>
        </w:rPr>
      </w:pPr>
      <w:r w:rsidRPr="00522E0D">
        <w:rPr>
          <w:rFonts w:ascii="Times New Roman" w:hAnsi="Times New Roman" w:cs="Times New Roman"/>
          <w:bCs/>
          <w:sz w:val="24"/>
          <w:szCs w:val="24"/>
          <w:u w:val="single"/>
        </w:rPr>
        <w:lastRenderedPageBreak/>
        <w:t xml:space="preserve">Minimum </w:t>
      </w:r>
      <w:r w:rsidRPr="00522E0D">
        <w:rPr>
          <w:rFonts w:ascii="Times New Roman" w:hAnsi="Times New Roman" w:cs="Times New Roman"/>
          <w:bCs/>
          <w:sz w:val="24"/>
          <w:szCs w:val="24"/>
        </w:rPr>
        <w:t xml:space="preserve">         </w:t>
      </w:r>
      <w:r w:rsidRPr="00522E0D">
        <w:rPr>
          <w:rFonts w:ascii="Times New Roman" w:hAnsi="Times New Roman" w:cs="Times New Roman"/>
          <w:bCs/>
          <w:sz w:val="24"/>
          <w:szCs w:val="24"/>
          <w:u w:val="single"/>
        </w:rPr>
        <w:t>Maximum</w:t>
      </w:r>
      <w:r w:rsidRPr="00522E0D">
        <w:rPr>
          <w:rFonts w:ascii="Times New Roman" w:hAnsi="Times New Roman" w:cs="Times New Roman"/>
          <w:bCs/>
          <w:sz w:val="24"/>
          <w:szCs w:val="24"/>
        </w:rPr>
        <w:t xml:space="preserve">            </w:t>
      </w:r>
      <w:r w:rsidRPr="00522E0D">
        <w:rPr>
          <w:rFonts w:ascii="Times New Roman" w:hAnsi="Times New Roman" w:cs="Times New Roman"/>
          <w:bCs/>
          <w:sz w:val="24"/>
          <w:szCs w:val="24"/>
          <w:u w:val="single"/>
        </w:rPr>
        <w:t>Mean</w:t>
      </w:r>
      <w:r w:rsidRPr="00522E0D">
        <w:rPr>
          <w:rFonts w:ascii="Times New Roman" w:hAnsi="Times New Roman" w:cs="Times New Roman"/>
          <w:bCs/>
          <w:sz w:val="24"/>
          <w:szCs w:val="24"/>
        </w:rPr>
        <w:t xml:space="preserve">              </w:t>
      </w:r>
      <w:r w:rsidRPr="00522E0D">
        <w:rPr>
          <w:rFonts w:ascii="Times New Roman" w:hAnsi="Times New Roman" w:cs="Times New Roman"/>
          <w:bCs/>
          <w:sz w:val="24"/>
          <w:szCs w:val="24"/>
          <w:u w:val="single"/>
        </w:rPr>
        <w:t>Standard Deviation</w:t>
      </w:r>
      <w:r w:rsidRPr="00522E0D">
        <w:rPr>
          <w:rFonts w:ascii="Times New Roman" w:hAnsi="Times New Roman" w:cs="Times New Roman"/>
          <w:bCs/>
          <w:sz w:val="24"/>
          <w:szCs w:val="24"/>
        </w:rPr>
        <w:t xml:space="preserve">  </w:t>
      </w:r>
    </w:p>
    <w:p w:rsidR="00B20E88" w:rsidRDefault="00B20E88">
      <w:pPr>
        <w:rPr>
          <w:rFonts w:ascii="Times New Roman" w:hAnsi="Times New Roman" w:cs="Times New Roman"/>
          <w:bCs/>
          <w:sz w:val="24"/>
          <w:szCs w:val="24"/>
        </w:rPr>
      </w:pPr>
      <w:r>
        <w:rPr>
          <w:rFonts w:ascii="Times New Roman" w:hAnsi="Times New Roman" w:cs="Times New Roman"/>
          <w:bCs/>
          <w:sz w:val="24"/>
          <w:szCs w:val="24"/>
        </w:rPr>
        <w:t xml:space="preserve">      1                        5                     2.66                            1.11</w:t>
      </w:r>
    </w:p>
    <w:p w:rsidR="00B20E88" w:rsidRDefault="00B20E88" w:rsidP="00B20E88">
      <w:pPr>
        <w:rPr>
          <w:rFonts w:ascii="Times New Roman" w:hAnsi="Times New Roman" w:cs="Times New Roman"/>
          <w:bCs/>
          <w:sz w:val="24"/>
          <w:szCs w:val="24"/>
        </w:rPr>
      </w:pPr>
    </w:p>
    <w:p w:rsidR="00B20E88" w:rsidRDefault="00B20E88" w:rsidP="00B20E88">
      <w:pPr>
        <w:rPr>
          <w:rFonts w:ascii="Times New Roman" w:hAnsi="Times New Roman" w:cs="Times New Roman"/>
          <w:bCs/>
          <w:sz w:val="24"/>
          <w:szCs w:val="24"/>
        </w:rPr>
      </w:pPr>
      <w:r w:rsidRPr="00522E0D">
        <w:rPr>
          <w:rFonts w:ascii="Times New Roman" w:hAnsi="Times New Roman" w:cs="Times New Roman"/>
          <w:bCs/>
          <w:sz w:val="24"/>
          <w:szCs w:val="24"/>
        </w:rPr>
        <w:t xml:space="preserve">Now assuming 95% level of confidence, the following confidence interval can be </w:t>
      </w:r>
      <w:proofErr w:type="gramStart"/>
      <w:r w:rsidRPr="00522E0D">
        <w:rPr>
          <w:rFonts w:ascii="Times New Roman" w:hAnsi="Times New Roman" w:cs="Times New Roman"/>
          <w:bCs/>
          <w:sz w:val="24"/>
          <w:szCs w:val="24"/>
        </w:rPr>
        <w:t>constructed :</w:t>
      </w:r>
      <w:proofErr w:type="gramEnd"/>
      <w:r w:rsidRPr="00522E0D">
        <w:rPr>
          <w:rFonts w:ascii="Times New Roman" w:hAnsi="Times New Roman" w:cs="Times New Roman"/>
          <w:bCs/>
          <w:sz w:val="24"/>
          <w:szCs w:val="24"/>
        </w:rPr>
        <w:t xml:space="preserve"> </w:t>
      </w:r>
    </w:p>
    <w:p w:rsidR="00B20E88" w:rsidRPr="00617EB2" w:rsidRDefault="00B20E88" w:rsidP="00B20E88">
      <w:pPr>
        <w:rPr>
          <w:rFonts w:ascii="Times New Roman" w:hAnsi="Times New Roman" w:cs="Times New Roman"/>
          <w:bCs/>
          <w:sz w:val="24"/>
          <w:szCs w:val="24"/>
        </w:rPr>
      </w:pPr>
      <w:r w:rsidRPr="00617EB2">
        <w:rPr>
          <w:rFonts w:ascii="Times New Roman" w:hAnsi="Times New Roman" w:cs="Times New Roman"/>
          <w:bCs/>
          <w:sz w:val="24"/>
          <w:szCs w:val="24"/>
        </w:rPr>
        <w:t>D</w:t>
      </w:r>
      <m:oMath>
        <m:r>
          <w:rPr>
            <w:rFonts w:ascii="Cambria Math" w:hAnsi="Cambria Math" w:cs="Times New Roman"/>
            <w:sz w:val="24"/>
            <w:szCs w:val="24"/>
          </w:rPr>
          <m:t xml:space="preserve"> =Zσ</m:t>
        </m:r>
        <m:bar>
          <m:barPr>
            <m:pos m:val="top"/>
            <m:ctrlPr>
              <w:rPr>
                <w:rFonts w:ascii="Cambria Math" w:hAnsi="Cambria Math" w:cs="Times New Roman"/>
                <w:bCs/>
                <w:i/>
                <w:sz w:val="24"/>
                <w:szCs w:val="24"/>
              </w:rPr>
            </m:ctrlPr>
          </m:barPr>
          <m:e>
            <m:r>
              <w:rPr>
                <w:rFonts w:ascii="Cambria Math" w:hAnsi="Cambria Math" w:cs="Times New Roman"/>
                <w:sz w:val="24"/>
                <w:szCs w:val="24"/>
              </w:rPr>
              <m:t>x</m:t>
            </m:r>
          </m:e>
        </m:bar>
      </m:oMath>
    </w:p>
    <w:p w:rsidR="00B20E88" w:rsidRPr="00617EB2" w:rsidRDefault="00B20E88" w:rsidP="00B20E88">
      <w:pPr>
        <w:rPr>
          <w:rFonts w:ascii="Times New Roman" w:hAnsi="Times New Roman" w:cs="Times New Roman"/>
          <w:bCs/>
          <w:sz w:val="24"/>
          <w:szCs w:val="24"/>
        </w:rPr>
      </w:pPr>
      <w:r w:rsidRPr="00617EB2">
        <w:rPr>
          <w:rFonts w:ascii="Times New Roman" w:hAnsi="Times New Roman" w:cs="Times New Roman"/>
          <w:bCs/>
          <w:sz w:val="24"/>
          <w:szCs w:val="24"/>
        </w:rPr>
        <w:t xml:space="preserve">      </w:t>
      </w:r>
      <m:oMath>
        <m:r>
          <w:rPr>
            <w:rFonts w:ascii="Cambria Math" w:hAnsi="Cambria Math" w:cs="Times New Roman"/>
            <w:sz w:val="24"/>
            <w:szCs w:val="24"/>
          </w:rPr>
          <m:t>=1.96×</m:t>
        </m:r>
        <m:f>
          <m:fPr>
            <m:ctrlPr>
              <w:rPr>
                <w:rFonts w:ascii="Cambria Math" w:hAnsi="Cambria Math" w:cs="Times New Roman"/>
                <w:bCs/>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oMath>
      <w:r w:rsidRPr="00617EB2">
        <w:rPr>
          <w:rFonts w:ascii="Times New Roman" w:hAnsi="Times New Roman" w:cs="Times New Roman"/>
          <w:bCs/>
          <w:sz w:val="24"/>
          <w:szCs w:val="24"/>
        </w:rPr>
        <w:t xml:space="preserve">        </w:t>
      </w:r>
    </w:p>
    <w:p w:rsidR="00B20E88" w:rsidRPr="00617EB2" w:rsidRDefault="00B20E88" w:rsidP="00B20E88">
      <w:pPr>
        <w:rPr>
          <w:rFonts w:ascii="Times New Roman" w:hAnsi="Times New Roman" w:cs="Times New Roman"/>
          <w:bCs/>
          <w:sz w:val="24"/>
          <w:szCs w:val="24"/>
        </w:rPr>
      </w:pPr>
      <w:r w:rsidRPr="00617EB2">
        <w:rPr>
          <w:rFonts w:ascii="Times New Roman" w:hAnsi="Times New Roman" w:cs="Times New Roman"/>
          <w:bCs/>
          <w:sz w:val="24"/>
          <w:szCs w:val="24"/>
        </w:rPr>
        <w:t xml:space="preserve">      </w:t>
      </w:r>
      <m:oMath>
        <m:r>
          <w:rPr>
            <w:rFonts w:ascii="Cambria Math" w:hAnsi="Cambria Math" w:cs="Times New Roman"/>
            <w:sz w:val="24"/>
            <w:szCs w:val="24"/>
          </w:rPr>
          <m:t>=1.96×</m:t>
        </m:r>
        <m:f>
          <m:fPr>
            <m:ctrlPr>
              <w:rPr>
                <w:rFonts w:ascii="Cambria Math" w:hAnsi="Cambria Math" w:cs="Times New Roman"/>
                <w:bCs/>
                <w:i/>
                <w:sz w:val="24"/>
                <w:szCs w:val="24"/>
              </w:rPr>
            </m:ctrlPr>
          </m:fPr>
          <m:num>
            <m:r>
              <w:rPr>
                <w:rFonts w:ascii="Cambria Math" w:hAnsi="Cambria Math" w:cs="Times New Roman"/>
                <w:sz w:val="24"/>
                <w:szCs w:val="24"/>
              </w:rPr>
              <m:t>1.11</m:t>
            </m:r>
          </m:num>
          <m:den>
            <m:r>
              <w:rPr>
                <w:rFonts w:ascii="Cambria Math" w:hAnsi="Cambria Math" w:cs="Times New Roman"/>
                <w:sz w:val="24"/>
                <w:szCs w:val="24"/>
              </w:rPr>
              <m:t>√120</m:t>
            </m:r>
          </m:den>
        </m:f>
      </m:oMath>
      <w:r w:rsidRPr="00617EB2">
        <w:rPr>
          <w:rFonts w:ascii="Times New Roman" w:hAnsi="Times New Roman" w:cs="Times New Roman"/>
          <w:bCs/>
          <w:sz w:val="24"/>
          <w:szCs w:val="24"/>
        </w:rPr>
        <w:t xml:space="preserve">  </w:t>
      </w:r>
    </w:p>
    <w:p w:rsidR="00B20E88" w:rsidRDefault="00B20E88" w:rsidP="00B20E88">
      <w:pPr>
        <w:rPr>
          <w:rFonts w:ascii="Times New Roman" w:eastAsiaTheme="minorEastAsia" w:hAnsi="Times New Roman" w:cs="Times New Roman"/>
          <w:bCs/>
          <w:sz w:val="24"/>
          <w:szCs w:val="24"/>
        </w:rPr>
      </w:pPr>
      <w:r w:rsidRPr="00617EB2">
        <w:rPr>
          <w:rFonts w:ascii="Times New Roman" w:hAnsi="Times New Roman" w:cs="Times New Roman"/>
          <w:bCs/>
          <w:sz w:val="24"/>
          <w:szCs w:val="24"/>
        </w:rPr>
        <w:t xml:space="preserve">      </w:t>
      </w:r>
      <m:oMath>
        <m:r>
          <w:rPr>
            <w:rFonts w:ascii="Cambria Math" w:hAnsi="Cambria Math" w:cs="Times New Roman"/>
            <w:sz w:val="24"/>
            <w:szCs w:val="24"/>
          </w:rPr>
          <m:t>=0.20</m:t>
        </m:r>
      </m:oMath>
    </w:p>
    <w:p w:rsidR="00B20E88" w:rsidRPr="00617EB2" w:rsidRDefault="00B20E88" w:rsidP="00B20E88">
      <w:pPr>
        <w:rPr>
          <w:rFonts w:ascii="Times New Roman" w:eastAsiaTheme="minorEastAsia" w:hAnsi="Times New Roman" w:cs="Times New Roman"/>
          <w:bCs/>
          <w:sz w:val="24"/>
          <w:szCs w:val="24"/>
        </w:rPr>
      </w:pPr>
      <m:oMath>
        <m:r>
          <w:rPr>
            <w:rFonts w:ascii="Cambria Math" w:eastAsiaTheme="minorEastAsia" w:hAnsi="Cambria Math" w:cs="Times New Roman"/>
            <w:sz w:val="24"/>
            <w:szCs w:val="24"/>
          </w:rPr>
          <m:t>C.I=</m:t>
        </m:r>
        <m:bar>
          <m:barPr>
            <m:pos m:val="top"/>
            <m:ctrlPr>
              <w:rPr>
                <w:rFonts w:ascii="Cambria Math" w:eastAsiaTheme="minorEastAsia" w:hAnsi="Cambria Math" w:cs="Times New Roman"/>
                <w:bCs/>
                <w:i/>
                <w:sz w:val="24"/>
                <w:szCs w:val="24"/>
              </w:rPr>
            </m:ctrlPr>
          </m:barPr>
          <m:e>
            <m:r>
              <w:rPr>
                <w:rFonts w:ascii="Cambria Math" w:eastAsiaTheme="minorEastAsia" w:hAnsi="Cambria Math" w:cs="Times New Roman"/>
                <w:sz w:val="24"/>
                <w:szCs w:val="24"/>
              </w:rPr>
              <m:t>x</m:t>
            </m:r>
          </m:e>
        </m:bar>
        <m:r>
          <w:rPr>
            <w:rFonts w:ascii="Cambria Math" w:eastAsiaTheme="minorEastAsia" w:hAnsi="Cambria Math" w:cs="Times New Roman"/>
            <w:sz w:val="24"/>
            <w:szCs w:val="24"/>
          </w:rPr>
          <m:t>±D</m:t>
        </m:r>
      </m:oMath>
      <w:r w:rsidRPr="00617EB2">
        <w:rPr>
          <w:rFonts w:ascii="Times New Roman" w:eastAsiaTheme="minorEastAsia" w:hAnsi="Times New Roman" w:cs="Times New Roman"/>
          <w:bCs/>
          <w:sz w:val="24"/>
          <w:szCs w:val="24"/>
        </w:rPr>
        <w:t xml:space="preserve">   </w:t>
      </w:r>
    </w:p>
    <w:p w:rsidR="00B20E88" w:rsidRPr="00617EB2" w:rsidRDefault="00B20E88" w:rsidP="00B20E88">
      <w:pPr>
        <w:rPr>
          <w:rFonts w:ascii="Times New Roman" w:eastAsiaTheme="minorEastAsia" w:hAnsi="Times New Roman" w:cs="Times New Roman"/>
          <w:bCs/>
          <w:sz w:val="24"/>
          <w:szCs w:val="24"/>
        </w:rPr>
      </w:pPr>
      <w:r w:rsidRPr="00617EB2">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 xml:space="preserve">   =2.66±.20</m:t>
        </m:r>
      </m:oMath>
      <w:r w:rsidRPr="00617EB2">
        <w:rPr>
          <w:rFonts w:ascii="Times New Roman" w:eastAsiaTheme="minorEastAsia" w:hAnsi="Times New Roman" w:cs="Times New Roman"/>
          <w:bCs/>
          <w:sz w:val="24"/>
          <w:szCs w:val="24"/>
        </w:rPr>
        <w:t xml:space="preserve">        </w:t>
      </w:r>
    </w:p>
    <w:p w:rsidR="00B20E88" w:rsidRPr="00617EB2" w:rsidRDefault="00B20E88" w:rsidP="00B20E88">
      <w:pPr>
        <w:rPr>
          <w:rFonts w:ascii="Times New Roman" w:eastAsiaTheme="minorEastAsia" w:hAnsi="Times New Roman" w:cs="Times New Roman"/>
          <w:bCs/>
          <w:sz w:val="24"/>
          <w:szCs w:val="24"/>
        </w:rPr>
      </w:pPr>
      <w:r w:rsidRPr="00617EB2">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2.46↔2.86</m:t>
            </m:r>
          </m:e>
        </m:d>
      </m:oMath>
    </w:p>
    <w:p w:rsidR="00B20E88" w:rsidRDefault="00B20E88" w:rsidP="00B20E88">
      <w:pPr>
        <w:rPr>
          <w:rFonts w:ascii="Times New Roman" w:hAnsi="Times New Roman" w:cs="Times New Roman"/>
          <w:b/>
          <w:bCs/>
          <w:sz w:val="24"/>
          <w:szCs w:val="24"/>
        </w:rPr>
      </w:pPr>
      <w:r w:rsidRPr="00522E0D">
        <w:rPr>
          <w:rFonts w:ascii="Times New Roman" w:hAnsi="Times New Roman" w:cs="Times New Roman"/>
          <w:bCs/>
          <w:sz w:val="24"/>
          <w:szCs w:val="24"/>
        </w:rPr>
        <w:t>Confidence interval here is “</w:t>
      </w:r>
      <w:r>
        <w:rPr>
          <w:rFonts w:ascii="Times New Roman" w:hAnsi="Times New Roman" w:cs="Times New Roman"/>
          <w:b/>
          <w:bCs/>
          <w:sz w:val="24"/>
          <w:szCs w:val="24"/>
        </w:rPr>
        <w:t>between 2.46 and 2.86</w:t>
      </w:r>
      <w:r w:rsidRPr="00522E0D">
        <w:rPr>
          <w:rFonts w:ascii="Times New Roman" w:hAnsi="Times New Roman" w:cs="Times New Roman"/>
          <w:b/>
          <w:bCs/>
          <w:sz w:val="24"/>
          <w:szCs w:val="24"/>
        </w:rPr>
        <w:t>”</w:t>
      </w:r>
      <w:r>
        <w:rPr>
          <w:rFonts w:ascii="Times New Roman" w:hAnsi="Times New Roman" w:cs="Times New Roman"/>
          <w:b/>
          <w:bCs/>
          <w:sz w:val="24"/>
          <w:szCs w:val="24"/>
        </w:rPr>
        <w:t>.</w:t>
      </w:r>
    </w:p>
    <w:p w:rsidR="00B20E88" w:rsidRDefault="00B20E88" w:rsidP="00B20E88">
      <w:pPr>
        <w:rPr>
          <w:rFonts w:ascii="Times New Roman" w:hAnsi="Times New Roman" w:cs="Times New Roman"/>
          <w:b/>
          <w:bCs/>
          <w:sz w:val="24"/>
          <w:szCs w:val="24"/>
        </w:rPr>
      </w:pPr>
    </w:p>
    <w:p w:rsidR="00B20E88" w:rsidRDefault="00B20E88" w:rsidP="00B20E88">
      <w:pPr>
        <w:rPr>
          <w:rFonts w:ascii="Times New Roman" w:hAnsi="Times New Roman" w:cs="Times New Roman"/>
          <w:b/>
          <w:bCs/>
          <w:sz w:val="24"/>
          <w:szCs w:val="24"/>
          <w:u w:val="single"/>
        </w:rPr>
      </w:pPr>
      <w:r w:rsidRPr="00FE0A21">
        <w:rPr>
          <w:rFonts w:ascii="Times New Roman" w:hAnsi="Times New Roman" w:cs="Times New Roman"/>
          <w:b/>
          <w:bCs/>
          <w:sz w:val="24"/>
          <w:szCs w:val="24"/>
          <w:u w:val="single"/>
        </w:rPr>
        <w:t>Intellectual (I)</w:t>
      </w:r>
    </w:p>
    <w:p w:rsidR="00B20E88" w:rsidRPr="00FE0A21" w:rsidRDefault="00B20E88" w:rsidP="00B20E88">
      <w:pPr>
        <w:rPr>
          <w:rFonts w:ascii="Times New Roman" w:hAnsi="Times New Roman" w:cs="Times New Roman"/>
          <w:bCs/>
          <w:sz w:val="24"/>
          <w:szCs w:val="24"/>
        </w:rPr>
      </w:pPr>
      <w:r w:rsidRPr="00FE0A21">
        <w:rPr>
          <w:rFonts w:ascii="Times New Roman" w:hAnsi="Times New Roman" w:cs="Times New Roman"/>
          <w:bCs/>
          <w:sz w:val="24"/>
          <w:szCs w:val="24"/>
        </w:rPr>
        <w:t xml:space="preserve">Here the basic descriptive statistics are used for the purpose of evaluating the construct </w:t>
      </w:r>
    </w:p>
    <w:p w:rsidR="00B20E88" w:rsidRPr="00617EB2" w:rsidRDefault="00B20E88" w:rsidP="00B20E88">
      <w:pPr>
        <w:rPr>
          <w:rFonts w:ascii="Times New Roman" w:hAnsi="Times New Roman" w:cs="Times New Roman"/>
          <w:bCs/>
          <w:sz w:val="24"/>
          <w:szCs w:val="24"/>
        </w:rPr>
      </w:pPr>
      <w:r w:rsidRPr="00617EB2">
        <w:rPr>
          <w:rFonts w:ascii="Times New Roman" w:hAnsi="Times New Roman" w:cs="Times New Roman"/>
          <w:bCs/>
          <w:sz w:val="24"/>
          <w:szCs w:val="24"/>
          <w:u w:val="single"/>
        </w:rPr>
        <w:t xml:space="preserve">Minimum </w:t>
      </w:r>
      <w:r w:rsidRPr="00617EB2">
        <w:rPr>
          <w:rFonts w:ascii="Times New Roman" w:hAnsi="Times New Roman" w:cs="Times New Roman"/>
          <w:bCs/>
          <w:sz w:val="24"/>
          <w:szCs w:val="24"/>
        </w:rPr>
        <w:t xml:space="preserve">         </w:t>
      </w:r>
      <w:r w:rsidRPr="00617EB2">
        <w:rPr>
          <w:rFonts w:ascii="Times New Roman" w:hAnsi="Times New Roman" w:cs="Times New Roman"/>
          <w:bCs/>
          <w:sz w:val="24"/>
          <w:szCs w:val="24"/>
          <w:u w:val="single"/>
        </w:rPr>
        <w:t>Maximum</w:t>
      </w:r>
      <w:r w:rsidRPr="00617EB2">
        <w:rPr>
          <w:rFonts w:ascii="Times New Roman" w:hAnsi="Times New Roman" w:cs="Times New Roman"/>
          <w:bCs/>
          <w:sz w:val="24"/>
          <w:szCs w:val="24"/>
        </w:rPr>
        <w:t xml:space="preserve">            </w:t>
      </w:r>
      <w:r w:rsidRPr="00617EB2">
        <w:rPr>
          <w:rFonts w:ascii="Times New Roman" w:hAnsi="Times New Roman" w:cs="Times New Roman"/>
          <w:bCs/>
          <w:sz w:val="24"/>
          <w:szCs w:val="24"/>
          <w:u w:val="single"/>
        </w:rPr>
        <w:t>Mean</w:t>
      </w:r>
      <w:r w:rsidRPr="00617EB2">
        <w:rPr>
          <w:rFonts w:ascii="Times New Roman" w:hAnsi="Times New Roman" w:cs="Times New Roman"/>
          <w:bCs/>
          <w:sz w:val="24"/>
          <w:szCs w:val="24"/>
        </w:rPr>
        <w:t xml:space="preserve">              </w:t>
      </w:r>
      <w:r w:rsidRPr="00617EB2">
        <w:rPr>
          <w:rFonts w:ascii="Times New Roman" w:hAnsi="Times New Roman" w:cs="Times New Roman"/>
          <w:bCs/>
          <w:sz w:val="24"/>
          <w:szCs w:val="24"/>
          <w:u w:val="single"/>
        </w:rPr>
        <w:t>Standard Deviation</w:t>
      </w:r>
      <w:r w:rsidRPr="00617EB2">
        <w:rPr>
          <w:rFonts w:ascii="Times New Roman" w:hAnsi="Times New Roman" w:cs="Times New Roman"/>
          <w:bCs/>
          <w:sz w:val="24"/>
          <w:szCs w:val="24"/>
        </w:rPr>
        <w:t xml:space="preserve">  </w:t>
      </w:r>
    </w:p>
    <w:p w:rsidR="00B20E88" w:rsidRDefault="00B20E88" w:rsidP="00B20E88">
      <w:pPr>
        <w:rPr>
          <w:rFonts w:ascii="Times New Roman" w:hAnsi="Times New Roman" w:cs="Times New Roman"/>
          <w:bCs/>
          <w:sz w:val="24"/>
          <w:szCs w:val="24"/>
        </w:rPr>
      </w:pPr>
      <w:r>
        <w:rPr>
          <w:rFonts w:ascii="Times New Roman" w:hAnsi="Times New Roman" w:cs="Times New Roman"/>
          <w:bCs/>
          <w:sz w:val="24"/>
          <w:szCs w:val="24"/>
        </w:rPr>
        <w:t xml:space="preserve">       1                       5                       2.68                         1.10</w:t>
      </w:r>
    </w:p>
    <w:p w:rsidR="00B20E88" w:rsidRDefault="00B20E88" w:rsidP="00B20E88">
      <w:pPr>
        <w:rPr>
          <w:rFonts w:ascii="Times New Roman" w:hAnsi="Times New Roman" w:cs="Times New Roman"/>
          <w:bCs/>
          <w:sz w:val="24"/>
          <w:szCs w:val="24"/>
        </w:rPr>
      </w:pPr>
      <w:r w:rsidRPr="00617EB2">
        <w:rPr>
          <w:rFonts w:ascii="Times New Roman" w:hAnsi="Times New Roman" w:cs="Times New Roman"/>
          <w:bCs/>
          <w:sz w:val="24"/>
          <w:szCs w:val="24"/>
        </w:rPr>
        <w:t xml:space="preserve">Now assuming 95% level of confidence, the following confidence interval can be </w:t>
      </w:r>
      <w:proofErr w:type="gramStart"/>
      <w:r w:rsidRPr="00617EB2">
        <w:rPr>
          <w:rFonts w:ascii="Times New Roman" w:hAnsi="Times New Roman" w:cs="Times New Roman"/>
          <w:bCs/>
          <w:sz w:val="24"/>
          <w:szCs w:val="24"/>
        </w:rPr>
        <w:t>constructed :</w:t>
      </w:r>
      <w:proofErr w:type="gramEnd"/>
      <w:r w:rsidRPr="00617EB2">
        <w:rPr>
          <w:rFonts w:ascii="Times New Roman" w:hAnsi="Times New Roman" w:cs="Times New Roman"/>
          <w:bCs/>
          <w:sz w:val="24"/>
          <w:szCs w:val="24"/>
        </w:rPr>
        <w:t xml:space="preserve"> </w:t>
      </w:r>
    </w:p>
    <w:p w:rsidR="00B20E88" w:rsidRPr="00617EB2" w:rsidRDefault="00B20E88" w:rsidP="00B20E88">
      <w:pPr>
        <w:rPr>
          <w:rFonts w:ascii="Times New Roman" w:hAnsi="Times New Roman" w:cs="Times New Roman"/>
          <w:bCs/>
          <w:sz w:val="24"/>
          <w:szCs w:val="24"/>
        </w:rPr>
      </w:pPr>
      <w:r w:rsidRPr="00617EB2">
        <w:rPr>
          <w:rFonts w:ascii="Times New Roman" w:hAnsi="Times New Roman" w:cs="Times New Roman"/>
          <w:bCs/>
          <w:sz w:val="24"/>
          <w:szCs w:val="24"/>
        </w:rPr>
        <w:t>D</w:t>
      </w:r>
      <m:oMath>
        <m:r>
          <w:rPr>
            <w:rFonts w:ascii="Cambria Math" w:hAnsi="Cambria Math" w:cs="Times New Roman"/>
            <w:sz w:val="24"/>
            <w:szCs w:val="24"/>
          </w:rPr>
          <m:t xml:space="preserve"> =Zσ</m:t>
        </m:r>
        <m:bar>
          <m:barPr>
            <m:pos m:val="top"/>
            <m:ctrlPr>
              <w:rPr>
                <w:rFonts w:ascii="Cambria Math" w:hAnsi="Cambria Math" w:cs="Times New Roman"/>
                <w:bCs/>
                <w:i/>
                <w:sz w:val="24"/>
                <w:szCs w:val="24"/>
              </w:rPr>
            </m:ctrlPr>
          </m:barPr>
          <m:e>
            <m:r>
              <w:rPr>
                <w:rFonts w:ascii="Cambria Math" w:hAnsi="Cambria Math" w:cs="Times New Roman"/>
                <w:sz w:val="24"/>
                <w:szCs w:val="24"/>
              </w:rPr>
              <m:t>x</m:t>
            </m:r>
          </m:e>
        </m:bar>
      </m:oMath>
    </w:p>
    <w:p w:rsidR="00B20E88" w:rsidRPr="00617EB2" w:rsidRDefault="00B20E88" w:rsidP="00B20E88">
      <w:pPr>
        <w:rPr>
          <w:rFonts w:ascii="Times New Roman" w:hAnsi="Times New Roman" w:cs="Times New Roman"/>
          <w:bCs/>
          <w:sz w:val="24"/>
          <w:szCs w:val="24"/>
        </w:rPr>
      </w:pPr>
      <w:r w:rsidRPr="00617EB2">
        <w:rPr>
          <w:rFonts w:ascii="Times New Roman" w:hAnsi="Times New Roman" w:cs="Times New Roman"/>
          <w:bCs/>
          <w:sz w:val="24"/>
          <w:szCs w:val="24"/>
        </w:rPr>
        <w:t xml:space="preserve">      </w:t>
      </w:r>
      <m:oMath>
        <m:r>
          <w:rPr>
            <w:rFonts w:ascii="Cambria Math" w:hAnsi="Cambria Math" w:cs="Times New Roman"/>
            <w:sz w:val="24"/>
            <w:szCs w:val="24"/>
          </w:rPr>
          <m:t>=1.96×</m:t>
        </m:r>
        <m:f>
          <m:fPr>
            <m:ctrlPr>
              <w:rPr>
                <w:rFonts w:ascii="Cambria Math" w:hAnsi="Cambria Math" w:cs="Times New Roman"/>
                <w:bCs/>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oMath>
      <w:r w:rsidRPr="00617EB2">
        <w:rPr>
          <w:rFonts w:ascii="Times New Roman" w:hAnsi="Times New Roman" w:cs="Times New Roman"/>
          <w:bCs/>
          <w:sz w:val="24"/>
          <w:szCs w:val="24"/>
        </w:rPr>
        <w:t xml:space="preserve">        </w:t>
      </w:r>
    </w:p>
    <w:p w:rsidR="00B20E88" w:rsidRPr="00617EB2" w:rsidRDefault="00B20E88" w:rsidP="00B20E88">
      <w:pPr>
        <w:rPr>
          <w:rFonts w:ascii="Times New Roman" w:hAnsi="Times New Roman" w:cs="Times New Roman"/>
          <w:bCs/>
          <w:sz w:val="24"/>
          <w:szCs w:val="24"/>
        </w:rPr>
      </w:pPr>
      <w:r w:rsidRPr="00617EB2">
        <w:rPr>
          <w:rFonts w:ascii="Times New Roman" w:hAnsi="Times New Roman" w:cs="Times New Roman"/>
          <w:bCs/>
          <w:sz w:val="24"/>
          <w:szCs w:val="24"/>
        </w:rPr>
        <w:t xml:space="preserve">      </w:t>
      </w:r>
      <m:oMath>
        <m:r>
          <w:rPr>
            <w:rFonts w:ascii="Cambria Math" w:hAnsi="Cambria Math" w:cs="Times New Roman"/>
            <w:sz w:val="24"/>
            <w:szCs w:val="24"/>
          </w:rPr>
          <m:t>=1.96×</m:t>
        </m:r>
        <m:f>
          <m:fPr>
            <m:ctrlPr>
              <w:rPr>
                <w:rFonts w:ascii="Cambria Math" w:hAnsi="Cambria Math" w:cs="Times New Roman"/>
                <w:bCs/>
                <w:i/>
                <w:sz w:val="24"/>
                <w:szCs w:val="24"/>
              </w:rPr>
            </m:ctrlPr>
          </m:fPr>
          <m:num>
            <m:r>
              <w:rPr>
                <w:rFonts w:ascii="Cambria Math" w:hAnsi="Cambria Math" w:cs="Times New Roman"/>
                <w:sz w:val="24"/>
                <w:szCs w:val="24"/>
              </w:rPr>
              <m:t>1.10</m:t>
            </m:r>
          </m:num>
          <m:den>
            <m:r>
              <w:rPr>
                <w:rFonts w:ascii="Cambria Math" w:hAnsi="Cambria Math" w:cs="Times New Roman"/>
                <w:sz w:val="24"/>
                <w:szCs w:val="24"/>
              </w:rPr>
              <m:t>√120</m:t>
            </m:r>
          </m:den>
        </m:f>
      </m:oMath>
      <w:r w:rsidRPr="00617EB2">
        <w:rPr>
          <w:rFonts w:ascii="Times New Roman" w:hAnsi="Times New Roman" w:cs="Times New Roman"/>
          <w:bCs/>
          <w:sz w:val="24"/>
          <w:szCs w:val="24"/>
        </w:rPr>
        <w:t xml:space="preserve">  </w:t>
      </w:r>
    </w:p>
    <w:p w:rsidR="00B20E88" w:rsidRDefault="00B20E88" w:rsidP="00B20E88">
      <w:pPr>
        <w:rPr>
          <w:rFonts w:ascii="Times New Roman" w:eastAsiaTheme="minorEastAsia" w:hAnsi="Times New Roman" w:cs="Times New Roman"/>
          <w:bCs/>
          <w:sz w:val="24"/>
          <w:szCs w:val="24"/>
        </w:rPr>
      </w:pPr>
      <w:r w:rsidRPr="00617EB2">
        <w:rPr>
          <w:rFonts w:ascii="Times New Roman" w:hAnsi="Times New Roman" w:cs="Times New Roman"/>
          <w:bCs/>
          <w:sz w:val="24"/>
          <w:szCs w:val="24"/>
        </w:rPr>
        <w:t xml:space="preserve">      </w:t>
      </w:r>
      <m:oMath>
        <m:r>
          <w:rPr>
            <w:rFonts w:ascii="Cambria Math" w:hAnsi="Cambria Math" w:cs="Times New Roman"/>
            <w:sz w:val="24"/>
            <w:szCs w:val="24"/>
          </w:rPr>
          <m:t>=0.20</m:t>
        </m:r>
      </m:oMath>
    </w:p>
    <w:p w:rsidR="00B20E88" w:rsidRPr="00617EB2" w:rsidRDefault="00B20E88" w:rsidP="00B20E88">
      <w:pPr>
        <w:rPr>
          <w:rFonts w:ascii="Times New Roman" w:eastAsiaTheme="minorEastAsia" w:hAnsi="Times New Roman" w:cs="Times New Roman"/>
          <w:bCs/>
          <w:sz w:val="24"/>
          <w:szCs w:val="24"/>
        </w:rPr>
      </w:pPr>
      <m:oMath>
        <m:r>
          <w:rPr>
            <w:rFonts w:ascii="Cambria Math" w:eastAsiaTheme="minorEastAsia" w:hAnsi="Cambria Math" w:cs="Times New Roman"/>
            <w:sz w:val="24"/>
            <w:szCs w:val="24"/>
          </w:rPr>
          <m:t>C.I=</m:t>
        </m:r>
        <m:bar>
          <m:barPr>
            <m:pos m:val="top"/>
            <m:ctrlPr>
              <w:rPr>
                <w:rFonts w:ascii="Cambria Math" w:eastAsiaTheme="minorEastAsia" w:hAnsi="Cambria Math" w:cs="Times New Roman"/>
                <w:bCs/>
                <w:i/>
                <w:sz w:val="24"/>
                <w:szCs w:val="24"/>
              </w:rPr>
            </m:ctrlPr>
          </m:barPr>
          <m:e>
            <m:r>
              <w:rPr>
                <w:rFonts w:ascii="Cambria Math" w:eastAsiaTheme="minorEastAsia" w:hAnsi="Cambria Math" w:cs="Times New Roman"/>
                <w:sz w:val="24"/>
                <w:szCs w:val="24"/>
              </w:rPr>
              <m:t>x</m:t>
            </m:r>
          </m:e>
        </m:bar>
        <m:r>
          <w:rPr>
            <w:rFonts w:ascii="Cambria Math" w:eastAsiaTheme="minorEastAsia" w:hAnsi="Cambria Math" w:cs="Times New Roman"/>
            <w:sz w:val="24"/>
            <w:szCs w:val="24"/>
          </w:rPr>
          <m:t>±D</m:t>
        </m:r>
      </m:oMath>
      <w:r w:rsidRPr="00617EB2">
        <w:rPr>
          <w:rFonts w:ascii="Times New Roman" w:eastAsiaTheme="minorEastAsia" w:hAnsi="Times New Roman" w:cs="Times New Roman"/>
          <w:bCs/>
          <w:sz w:val="24"/>
          <w:szCs w:val="24"/>
        </w:rPr>
        <w:t xml:space="preserve">   </w:t>
      </w:r>
    </w:p>
    <w:p w:rsidR="00B20E88" w:rsidRPr="00617EB2" w:rsidRDefault="00B20E88" w:rsidP="00B20E88">
      <w:pPr>
        <w:rPr>
          <w:rFonts w:ascii="Times New Roman" w:eastAsiaTheme="minorEastAsia" w:hAnsi="Times New Roman" w:cs="Times New Roman"/>
          <w:bCs/>
          <w:sz w:val="24"/>
          <w:szCs w:val="24"/>
        </w:rPr>
      </w:pPr>
      <w:r w:rsidRPr="00617EB2">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 xml:space="preserve">   =2.68±.20</m:t>
        </m:r>
      </m:oMath>
      <w:r w:rsidRPr="00617EB2">
        <w:rPr>
          <w:rFonts w:ascii="Times New Roman" w:eastAsiaTheme="minorEastAsia" w:hAnsi="Times New Roman" w:cs="Times New Roman"/>
          <w:bCs/>
          <w:sz w:val="24"/>
          <w:szCs w:val="24"/>
        </w:rPr>
        <w:t xml:space="preserve">        </w:t>
      </w:r>
    </w:p>
    <w:p w:rsidR="00B20E88" w:rsidRDefault="00B20E88" w:rsidP="00B20E88">
      <w:pPr>
        <w:rPr>
          <w:rFonts w:ascii="Times New Roman" w:eastAsiaTheme="minorEastAsia" w:hAnsi="Times New Roman" w:cs="Times New Roman"/>
          <w:bCs/>
          <w:sz w:val="24"/>
          <w:szCs w:val="24"/>
        </w:rPr>
      </w:pPr>
      <w:r w:rsidRPr="00617EB2">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2.48↔2.88</m:t>
            </m:r>
          </m:e>
        </m:d>
      </m:oMath>
    </w:p>
    <w:p w:rsidR="00B20E88" w:rsidRDefault="00B20E88" w:rsidP="00B20E88">
      <w:pPr>
        <w:rPr>
          <w:rFonts w:ascii="Times New Roman" w:eastAsiaTheme="minorEastAsia" w:hAnsi="Times New Roman" w:cs="Times New Roman"/>
          <w:b/>
          <w:bCs/>
          <w:sz w:val="24"/>
          <w:szCs w:val="24"/>
        </w:rPr>
      </w:pPr>
      <w:r w:rsidRPr="00617EB2">
        <w:rPr>
          <w:rFonts w:ascii="Times New Roman" w:eastAsiaTheme="minorEastAsia" w:hAnsi="Times New Roman" w:cs="Times New Roman"/>
          <w:bCs/>
          <w:sz w:val="24"/>
          <w:szCs w:val="24"/>
        </w:rPr>
        <w:t>Confidence interval here is “</w:t>
      </w:r>
      <w:r>
        <w:rPr>
          <w:rFonts w:ascii="Times New Roman" w:eastAsiaTheme="minorEastAsia" w:hAnsi="Times New Roman" w:cs="Times New Roman"/>
          <w:b/>
          <w:bCs/>
          <w:sz w:val="24"/>
          <w:szCs w:val="24"/>
        </w:rPr>
        <w:t>between 2.48</w:t>
      </w:r>
      <w:r w:rsidRPr="00617EB2">
        <w:rPr>
          <w:rFonts w:ascii="Times New Roman" w:eastAsiaTheme="minorEastAsia" w:hAnsi="Times New Roman" w:cs="Times New Roman"/>
          <w:b/>
          <w:bCs/>
          <w:sz w:val="24"/>
          <w:szCs w:val="24"/>
        </w:rPr>
        <w:t xml:space="preserve"> and 2.8</w:t>
      </w:r>
      <w:r>
        <w:rPr>
          <w:rFonts w:ascii="Times New Roman" w:eastAsiaTheme="minorEastAsia" w:hAnsi="Times New Roman" w:cs="Times New Roman"/>
          <w:b/>
          <w:bCs/>
          <w:sz w:val="24"/>
          <w:szCs w:val="24"/>
        </w:rPr>
        <w:t>8</w:t>
      </w:r>
      <w:r w:rsidRPr="00617EB2">
        <w:rPr>
          <w:rFonts w:ascii="Times New Roman" w:eastAsiaTheme="minorEastAsia" w:hAnsi="Times New Roman" w:cs="Times New Roman"/>
          <w:b/>
          <w:bCs/>
          <w:sz w:val="24"/>
          <w:szCs w:val="24"/>
        </w:rPr>
        <w:t>”.</w:t>
      </w:r>
    </w:p>
    <w:p w:rsidR="00B20E88" w:rsidRDefault="00B20E88" w:rsidP="00B20E88">
      <w:pPr>
        <w:rPr>
          <w:rFonts w:ascii="Times New Roman" w:eastAsiaTheme="minorEastAsia" w:hAnsi="Times New Roman" w:cs="Times New Roman"/>
          <w:b/>
          <w:bCs/>
          <w:sz w:val="24"/>
          <w:szCs w:val="24"/>
        </w:rPr>
      </w:pPr>
    </w:p>
    <w:p w:rsidR="00B20E88" w:rsidRDefault="00B20E88" w:rsidP="00B20E88">
      <w:pPr>
        <w:rPr>
          <w:rFonts w:ascii="Times New Roman" w:eastAsiaTheme="minorEastAsia" w:hAnsi="Times New Roman" w:cs="Times New Roman"/>
          <w:b/>
          <w:bCs/>
          <w:sz w:val="24"/>
          <w:szCs w:val="24"/>
          <w:u w:val="single"/>
        </w:rPr>
      </w:pPr>
      <w:r w:rsidRPr="00FE0A21">
        <w:rPr>
          <w:rFonts w:ascii="Times New Roman" w:eastAsiaTheme="minorEastAsia" w:hAnsi="Times New Roman" w:cs="Times New Roman"/>
          <w:b/>
          <w:bCs/>
          <w:sz w:val="24"/>
          <w:szCs w:val="24"/>
          <w:u w:val="single"/>
        </w:rPr>
        <w:lastRenderedPageBreak/>
        <w:t>Brand Satisfaction (BS)</w:t>
      </w:r>
    </w:p>
    <w:p w:rsidR="00B20E88" w:rsidRDefault="00B20E88" w:rsidP="00B20E88">
      <w:pPr>
        <w:rPr>
          <w:rFonts w:ascii="Times New Roman" w:eastAsiaTheme="minorEastAsia" w:hAnsi="Times New Roman" w:cs="Times New Roman"/>
          <w:bCs/>
          <w:sz w:val="24"/>
          <w:szCs w:val="24"/>
        </w:rPr>
      </w:pPr>
      <w:r w:rsidRPr="00FE0A21">
        <w:rPr>
          <w:rFonts w:ascii="Times New Roman" w:eastAsiaTheme="minorEastAsia" w:hAnsi="Times New Roman" w:cs="Times New Roman"/>
          <w:bCs/>
          <w:sz w:val="24"/>
          <w:szCs w:val="24"/>
        </w:rPr>
        <w:t xml:space="preserve">Here the basic descriptive statistics are used for the purpose of evaluating the construct </w:t>
      </w:r>
    </w:p>
    <w:p w:rsidR="00B20E88" w:rsidRPr="00FE0A21" w:rsidRDefault="00B20E88" w:rsidP="00B20E88">
      <w:pPr>
        <w:rPr>
          <w:rFonts w:ascii="Times New Roman" w:eastAsiaTheme="minorEastAsia" w:hAnsi="Times New Roman" w:cs="Times New Roman"/>
          <w:bCs/>
          <w:sz w:val="24"/>
          <w:szCs w:val="24"/>
        </w:rPr>
      </w:pPr>
      <w:r w:rsidRPr="00FE0A21">
        <w:rPr>
          <w:rFonts w:ascii="Times New Roman" w:eastAsiaTheme="minorEastAsia" w:hAnsi="Times New Roman" w:cs="Times New Roman"/>
          <w:bCs/>
          <w:sz w:val="24"/>
          <w:szCs w:val="24"/>
          <w:u w:val="single"/>
        </w:rPr>
        <w:t xml:space="preserve">Minimum </w:t>
      </w:r>
      <w:r w:rsidRPr="00FE0A21">
        <w:rPr>
          <w:rFonts w:ascii="Times New Roman" w:eastAsiaTheme="minorEastAsia" w:hAnsi="Times New Roman" w:cs="Times New Roman"/>
          <w:bCs/>
          <w:sz w:val="24"/>
          <w:szCs w:val="24"/>
        </w:rPr>
        <w:t xml:space="preserve">         </w:t>
      </w:r>
      <w:r w:rsidRPr="00FE0A21">
        <w:rPr>
          <w:rFonts w:ascii="Times New Roman" w:eastAsiaTheme="minorEastAsia" w:hAnsi="Times New Roman" w:cs="Times New Roman"/>
          <w:bCs/>
          <w:sz w:val="24"/>
          <w:szCs w:val="24"/>
          <w:u w:val="single"/>
        </w:rPr>
        <w:t>Maximum</w:t>
      </w:r>
      <w:r w:rsidRPr="00FE0A21">
        <w:rPr>
          <w:rFonts w:ascii="Times New Roman" w:eastAsiaTheme="minorEastAsia" w:hAnsi="Times New Roman" w:cs="Times New Roman"/>
          <w:bCs/>
          <w:sz w:val="24"/>
          <w:szCs w:val="24"/>
        </w:rPr>
        <w:t xml:space="preserve">            </w:t>
      </w:r>
      <w:r w:rsidRPr="00FE0A21">
        <w:rPr>
          <w:rFonts w:ascii="Times New Roman" w:eastAsiaTheme="minorEastAsia" w:hAnsi="Times New Roman" w:cs="Times New Roman"/>
          <w:bCs/>
          <w:sz w:val="24"/>
          <w:szCs w:val="24"/>
          <w:u w:val="single"/>
        </w:rPr>
        <w:t>Mean</w:t>
      </w:r>
      <w:r w:rsidRPr="00FE0A21">
        <w:rPr>
          <w:rFonts w:ascii="Times New Roman" w:eastAsiaTheme="minorEastAsia" w:hAnsi="Times New Roman" w:cs="Times New Roman"/>
          <w:bCs/>
          <w:sz w:val="24"/>
          <w:szCs w:val="24"/>
        </w:rPr>
        <w:t xml:space="preserve">              </w:t>
      </w:r>
      <w:r w:rsidRPr="00FE0A21">
        <w:rPr>
          <w:rFonts w:ascii="Times New Roman" w:eastAsiaTheme="minorEastAsia" w:hAnsi="Times New Roman" w:cs="Times New Roman"/>
          <w:bCs/>
          <w:sz w:val="24"/>
          <w:szCs w:val="24"/>
          <w:u w:val="single"/>
        </w:rPr>
        <w:t>Standard Deviation</w:t>
      </w:r>
      <w:r w:rsidRPr="00FE0A21">
        <w:rPr>
          <w:rFonts w:ascii="Times New Roman" w:eastAsiaTheme="minorEastAsia" w:hAnsi="Times New Roman" w:cs="Times New Roman"/>
          <w:bCs/>
          <w:sz w:val="24"/>
          <w:szCs w:val="24"/>
        </w:rPr>
        <w:t xml:space="preserve">  </w:t>
      </w:r>
    </w:p>
    <w:p w:rsidR="00B20E88" w:rsidRDefault="00B20E88" w:rsidP="00B20E88">
      <w:pPr>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 xml:space="preserve">     1                            5                   2.81                         1.11</w:t>
      </w:r>
    </w:p>
    <w:p w:rsidR="00B20E88" w:rsidRDefault="00B20E88" w:rsidP="00B20E88">
      <w:pPr>
        <w:rPr>
          <w:rFonts w:ascii="Times New Roman" w:eastAsiaTheme="minorEastAsia" w:hAnsi="Times New Roman" w:cs="Times New Roman"/>
          <w:bCs/>
          <w:sz w:val="24"/>
          <w:szCs w:val="24"/>
        </w:rPr>
      </w:pPr>
    </w:p>
    <w:p w:rsidR="00B20E88" w:rsidRPr="00BF2A56"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 xml:space="preserve">Now assuming 95% level of confidence, the following confidence interval can be </w:t>
      </w:r>
      <w:proofErr w:type="gramStart"/>
      <w:r w:rsidRPr="00BF2A56">
        <w:rPr>
          <w:rFonts w:ascii="Times New Roman" w:eastAsiaTheme="minorEastAsia" w:hAnsi="Times New Roman" w:cs="Times New Roman"/>
          <w:bCs/>
          <w:sz w:val="24"/>
          <w:szCs w:val="24"/>
        </w:rPr>
        <w:t>constructed :</w:t>
      </w:r>
      <w:proofErr w:type="gramEnd"/>
      <w:r w:rsidRPr="00BF2A56">
        <w:rPr>
          <w:rFonts w:ascii="Times New Roman" w:eastAsiaTheme="minorEastAsia" w:hAnsi="Times New Roman" w:cs="Times New Roman"/>
          <w:bCs/>
          <w:sz w:val="24"/>
          <w:szCs w:val="24"/>
        </w:rPr>
        <w:t xml:space="preserve"> </w:t>
      </w:r>
    </w:p>
    <w:p w:rsidR="00B20E88" w:rsidRPr="00FE0A21" w:rsidRDefault="00B20E88" w:rsidP="00B20E88">
      <w:pPr>
        <w:rPr>
          <w:rFonts w:ascii="Times New Roman" w:eastAsiaTheme="minorEastAsia" w:hAnsi="Times New Roman" w:cs="Times New Roman"/>
          <w:bCs/>
          <w:sz w:val="24"/>
          <w:szCs w:val="24"/>
        </w:rPr>
      </w:pPr>
    </w:p>
    <w:p w:rsidR="00B20E88" w:rsidRPr="00BF2A56"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D</w:t>
      </w:r>
      <m:oMath>
        <m:r>
          <w:rPr>
            <w:rFonts w:ascii="Cambria Math" w:eastAsiaTheme="minorEastAsia" w:hAnsi="Cambria Math" w:cs="Times New Roman"/>
            <w:sz w:val="24"/>
            <w:szCs w:val="24"/>
          </w:rPr>
          <m:t xml:space="preserve"> =Zσ</m:t>
        </m:r>
        <m:bar>
          <m:barPr>
            <m:pos m:val="top"/>
            <m:ctrlPr>
              <w:rPr>
                <w:rFonts w:ascii="Cambria Math" w:eastAsiaTheme="minorEastAsia" w:hAnsi="Cambria Math" w:cs="Times New Roman"/>
                <w:bCs/>
                <w:i/>
                <w:sz w:val="24"/>
                <w:szCs w:val="24"/>
              </w:rPr>
            </m:ctrlPr>
          </m:barPr>
          <m:e>
            <m:r>
              <w:rPr>
                <w:rFonts w:ascii="Cambria Math" w:eastAsiaTheme="minorEastAsia" w:hAnsi="Cambria Math" w:cs="Times New Roman"/>
                <w:sz w:val="24"/>
                <w:szCs w:val="24"/>
              </w:rPr>
              <m:t>x</m:t>
            </m:r>
          </m:e>
        </m:bar>
      </m:oMath>
    </w:p>
    <w:p w:rsidR="00B20E88" w:rsidRPr="00BF2A56"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=1.96×</m:t>
        </m:r>
        <m:f>
          <m:fPr>
            <m:ctrlPr>
              <w:rPr>
                <w:rFonts w:ascii="Cambria Math" w:eastAsiaTheme="minorEastAsia" w:hAnsi="Cambria Math" w:cs="Times New Roman"/>
                <w:bCs/>
                <w:i/>
                <w:sz w:val="24"/>
                <w:szCs w:val="24"/>
              </w:rPr>
            </m:ctrlPr>
          </m:fPr>
          <m:num>
            <m:r>
              <w:rPr>
                <w:rFonts w:ascii="Cambria Math" w:eastAsiaTheme="minorEastAsia" w:hAnsi="Cambria Math" w:cs="Times New Roman"/>
                <w:sz w:val="24"/>
                <w:szCs w:val="24"/>
              </w:rPr>
              <m:t>σ</m:t>
            </m:r>
          </m:num>
          <m:den>
            <m:r>
              <w:rPr>
                <w:rFonts w:ascii="Cambria Math" w:eastAsiaTheme="minorEastAsia" w:hAnsi="Cambria Math" w:cs="Times New Roman"/>
                <w:sz w:val="24"/>
                <w:szCs w:val="24"/>
              </w:rPr>
              <m:t>√n</m:t>
            </m:r>
          </m:den>
        </m:f>
      </m:oMath>
      <w:r w:rsidRPr="00BF2A56">
        <w:rPr>
          <w:rFonts w:ascii="Times New Roman" w:eastAsiaTheme="minorEastAsia" w:hAnsi="Times New Roman" w:cs="Times New Roman"/>
          <w:bCs/>
          <w:sz w:val="24"/>
          <w:szCs w:val="24"/>
        </w:rPr>
        <w:t xml:space="preserve">        </w:t>
      </w:r>
    </w:p>
    <w:p w:rsidR="00B20E88" w:rsidRPr="00BF2A56"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=1.96×</m:t>
        </m:r>
        <m:f>
          <m:fPr>
            <m:ctrlPr>
              <w:rPr>
                <w:rFonts w:ascii="Cambria Math" w:eastAsiaTheme="minorEastAsia" w:hAnsi="Cambria Math" w:cs="Times New Roman"/>
                <w:bCs/>
                <w:i/>
                <w:sz w:val="24"/>
                <w:szCs w:val="24"/>
              </w:rPr>
            </m:ctrlPr>
          </m:fPr>
          <m:num>
            <m:r>
              <w:rPr>
                <w:rFonts w:ascii="Cambria Math" w:eastAsiaTheme="minorEastAsia" w:hAnsi="Cambria Math" w:cs="Times New Roman"/>
                <w:sz w:val="24"/>
                <w:szCs w:val="24"/>
              </w:rPr>
              <m:t>1.11</m:t>
            </m:r>
          </m:num>
          <m:den>
            <m:r>
              <w:rPr>
                <w:rFonts w:ascii="Cambria Math" w:eastAsiaTheme="minorEastAsia" w:hAnsi="Cambria Math" w:cs="Times New Roman"/>
                <w:sz w:val="24"/>
                <w:szCs w:val="24"/>
              </w:rPr>
              <m:t>√120</m:t>
            </m:r>
          </m:den>
        </m:f>
      </m:oMath>
      <w:r w:rsidRPr="00BF2A56">
        <w:rPr>
          <w:rFonts w:ascii="Times New Roman" w:eastAsiaTheme="minorEastAsia" w:hAnsi="Times New Roman" w:cs="Times New Roman"/>
          <w:bCs/>
          <w:sz w:val="24"/>
          <w:szCs w:val="24"/>
        </w:rPr>
        <w:t xml:space="preserve">  </w:t>
      </w:r>
    </w:p>
    <w:p w:rsidR="00B20E88" w:rsidRDefault="00B20E88" w:rsidP="00B20E88">
      <w:pPr>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 xml:space="preserve">      = 0.20</w:t>
      </w:r>
    </w:p>
    <w:p w:rsidR="00B20E88" w:rsidRDefault="00B20E88" w:rsidP="00B20E88">
      <w:pPr>
        <w:rPr>
          <w:rFonts w:ascii="Times New Roman" w:eastAsiaTheme="minorEastAsia" w:hAnsi="Times New Roman" w:cs="Times New Roman"/>
          <w:bCs/>
          <w:sz w:val="24"/>
          <w:szCs w:val="24"/>
        </w:rPr>
      </w:pPr>
    </w:p>
    <w:p w:rsidR="00B20E88" w:rsidRPr="00BF2A56" w:rsidRDefault="00B20E88" w:rsidP="00B20E88">
      <w:pPr>
        <w:rPr>
          <w:rFonts w:ascii="Times New Roman" w:eastAsiaTheme="minorEastAsia" w:hAnsi="Times New Roman" w:cs="Times New Roman"/>
          <w:bCs/>
          <w:sz w:val="24"/>
          <w:szCs w:val="24"/>
        </w:rPr>
      </w:pPr>
      <m:oMath>
        <m:r>
          <w:rPr>
            <w:rFonts w:ascii="Cambria Math" w:eastAsiaTheme="minorEastAsia" w:hAnsi="Cambria Math" w:cs="Times New Roman"/>
            <w:sz w:val="24"/>
            <w:szCs w:val="24"/>
          </w:rPr>
          <m:t>C.I=</m:t>
        </m:r>
        <m:bar>
          <m:barPr>
            <m:pos m:val="top"/>
            <m:ctrlPr>
              <w:rPr>
                <w:rFonts w:ascii="Cambria Math" w:eastAsiaTheme="minorEastAsia" w:hAnsi="Cambria Math" w:cs="Times New Roman"/>
                <w:bCs/>
                <w:i/>
                <w:sz w:val="24"/>
                <w:szCs w:val="24"/>
              </w:rPr>
            </m:ctrlPr>
          </m:barPr>
          <m:e>
            <m:r>
              <w:rPr>
                <w:rFonts w:ascii="Cambria Math" w:eastAsiaTheme="minorEastAsia" w:hAnsi="Cambria Math" w:cs="Times New Roman"/>
                <w:sz w:val="24"/>
                <w:szCs w:val="24"/>
              </w:rPr>
              <m:t>x</m:t>
            </m:r>
          </m:e>
        </m:bar>
        <m:r>
          <w:rPr>
            <w:rFonts w:ascii="Cambria Math" w:eastAsiaTheme="minorEastAsia" w:hAnsi="Cambria Math" w:cs="Times New Roman"/>
            <w:sz w:val="24"/>
            <w:szCs w:val="24"/>
          </w:rPr>
          <m:t>±D</m:t>
        </m:r>
      </m:oMath>
      <w:r w:rsidRPr="00BF2A56">
        <w:rPr>
          <w:rFonts w:ascii="Times New Roman" w:eastAsiaTheme="minorEastAsia" w:hAnsi="Times New Roman" w:cs="Times New Roman"/>
          <w:bCs/>
          <w:sz w:val="24"/>
          <w:szCs w:val="24"/>
        </w:rPr>
        <w:t xml:space="preserve">   </w:t>
      </w:r>
    </w:p>
    <w:p w:rsidR="00B20E88" w:rsidRPr="00BF2A56"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 xml:space="preserve">   =2.81±.20</m:t>
        </m:r>
      </m:oMath>
      <w:r w:rsidRPr="00BF2A56">
        <w:rPr>
          <w:rFonts w:ascii="Times New Roman" w:eastAsiaTheme="minorEastAsia" w:hAnsi="Times New Roman" w:cs="Times New Roman"/>
          <w:bCs/>
          <w:sz w:val="24"/>
          <w:szCs w:val="24"/>
        </w:rPr>
        <w:t xml:space="preserve">        </w:t>
      </w:r>
    </w:p>
    <w:p w:rsidR="00B20E88" w:rsidRPr="00BF2A56"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2.6↔3.01</m:t>
            </m:r>
          </m:e>
        </m:d>
      </m:oMath>
    </w:p>
    <w:p w:rsidR="00B20E88" w:rsidRDefault="00B20E88" w:rsidP="00B20E88">
      <w:pPr>
        <w:rPr>
          <w:rFonts w:ascii="Times New Roman" w:eastAsiaTheme="minorEastAsia" w:hAnsi="Times New Roman" w:cs="Times New Roman"/>
          <w:b/>
          <w:bCs/>
          <w:sz w:val="24"/>
          <w:szCs w:val="24"/>
        </w:rPr>
      </w:pPr>
      <w:r w:rsidRPr="00BF2A56">
        <w:rPr>
          <w:rFonts w:ascii="Times New Roman" w:eastAsiaTheme="minorEastAsia" w:hAnsi="Times New Roman" w:cs="Times New Roman"/>
          <w:bCs/>
          <w:sz w:val="24"/>
          <w:szCs w:val="24"/>
        </w:rPr>
        <w:t>Confidence interval here is “</w:t>
      </w:r>
      <w:r w:rsidRPr="00BF2A56">
        <w:rPr>
          <w:rFonts w:ascii="Times New Roman" w:eastAsiaTheme="minorEastAsia" w:hAnsi="Times New Roman" w:cs="Times New Roman"/>
          <w:b/>
          <w:bCs/>
          <w:sz w:val="24"/>
          <w:szCs w:val="24"/>
        </w:rPr>
        <w:t>between 2.</w:t>
      </w:r>
      <w:r>
        <w:rPr>
          <w:rFonts w:ascii="Times New Roman" w:eastAsiaTheme="minorEastAsia" w:hAnsi="Times New Roman" w:cs="Times New Roman"/>
          <w:b/>
          <w:bCs/>
          <w:sz w:val="24"/>
          <w:szCs w:val="24"/>
        </w:rPr>
        <w:t>6</w:t>
      </w:r>
      <w:r w:rsidRPr="00BF2A56">
        <w:rPr>
          <w:rFonts w:ascii="Times New Roman" w:eastAsiaTheme="minorEastAsia" w:hAnsi="Times New Roman" w:cs="Times New Roman"/>
          <w:b/>
          <w:bCs/>
          <w:sz w:val="24"/>
          <w:szCs w:val="24"/>
        </w:rPr>
        <w:t xml:space="preserve"> and</w:t>
      </w:r>
      <w:r>
        <w:rPr>
          <w:rFonts w:ascii="Times New Roman" w:eastAsiaTheme="minorEastAsia" w:hAnsi="Times New Roman" w:cs="Times New Roman"/>
          <w:b/>
          <w:bCs/>
          <w:sz w:val="24"/>
          <w:szCs w:val="24"/>
        </w:rPr>
        <w:t xml:space="preserve"> 3.01</w:t>
      </w:r>
      <w:r w:rsidRPr="00BF2A56">
        <w:rPr>
          <w:rFonts w:ascii="Times New Roman" w:eastAsiaTheme="minorEastAsia" w:hAnsi="Times New Roman" w:cs="Times New Roman"/>
          <w:b/>
          <w:bCs/>
          <w:sz w:val="24"/>
          <w:szCs w:val="24"/>
        </w:rPr>
        <w:t>”.</w:t>
      </w:r>
    </w:p>
    <w:p w:rsidR="00B20E88" w:rsidRDefault="00B20E88" w:rsidP="00B20E88">
      <w:pPr>
        <w:rPr>
          <w:rFonts w:ascii="Times New Roman" w:eastAsiaTheme="minorEastAsia" w:hAnsi="Times New Roman" w:cs="Times New Roman"/>
          <w:b/>
          <w:bCs/>
          <w:sz w:val="24"/>
          <w:szCs w:val="24"/>
        </w:rPr>
      </w:pPr>
    </w:p>
    <w:p w:rsidR="00B20E88" w:rsidRDefault="00B20E88" w:rsidP="00B20E88">
      <w:pPr>
        <w:rPr>
          <w:rFonts w:ascii="Times New Roman" w:eastAsiaTheme="minorEastAsia" w:hAnsi="Times New Roman" w:cs="Times New Roman"/>
          <w:b/>
          <w:bCs/>
          <w:sz w:val="24"/>
          <w:szCs w:val="24"/>
          <w:u w:val="single"/>
        </w:rPr>
      </w:pPr>
      <w:r w:rsidRPr="00BF2A56">
        <w:rPr>
          <w:rFonts w:ascii="Times New Roman" w:eastAsiaTheme="minorEastAsia" w:hAnsi="Times New Roman" w:cs="Times New Roman"/>
          <w:b/>
          <w:bCs/>
          <w:sz w:val="24"/>
          <w:szCs w:val="24"/>
          <w:u w:val="single"/>
        </w:rPr>
        <w:t>Brand Loyalty (BL)</w:t>
      </w:r>
    </w:p>
    <w:p w:rsidR="00B20E88" w:rsidRPr="00BF2A56"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 xml:space="preserve">Here the basic descriptive statistics are used for the purpose of evaluating the construct </w:t>
      </w:r>
    </w:p>
    <w:p w:rsidR="00B20E88" w:rsidRPr="00BF2A56"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u w:val="single"/>
        </w:rPr>
        <w:t xml:space="preserve">Minimum </w:t>
      </w:r>
      <w:r w:rsidRPr="00BF2A56">
        <w:rPr>
          <w:rFonts w:ascii="Times New Roman" w:eastAsiaTheme="minorEastAsia" w:hAnsi="Times New Roman" w:cs="Times New Roman"/>
          <w:bCs/>
          <w:sz w:val="24"/>
          <w:szCs w:val="24"/>
        </w:rPr>
        <w:t xml:space="preserve">         </w:t>
      </w:r>
      <w:r w:rsidRPr="00BF2A56">
        <w:rPr>
          <w:rFonts w:ascii="Times New Roman" w:eastAsiaTheme="minorEastAsia" w:hAnsi="Times New Roman" w:cs="Times New Roman"/>
          <w:bCs/>
          <w:sz w:val="24"/>
          <w:szCs w:val="24"/>
          <w:u w:val="single"/>
        </w:rPr>
        <w:t>Maximum</w:t>
      </w:r>
      <w:r w:rsidRPr="00BF2A56">
        <w:rPr>
          <w:rFonts w:ascii="Times New Roman" w:eastAsiaTheme="minorEastAsia" w:hAnsi="Times New Roman" w:cs="Times New Roman"/>
          <w:bCs/>
          <w:sz w:val="24"/>
          <w:szCs w:val="24"/>
        </w:rPr>
        <w:t xml:space="preserve">            </w:t>
      </w:r>
      <w:r w:rsidRPr="00BF2A56">
        <w:rPr>
          <w:rFonts w:ascii="Times New Roman" w:eastAsiaTheme="minorEastAsia" w:hAnsi="Times New Roman" w:cs="Times New Roman"/>
          <w:bCs/>
          <w:sz w:val="24"/>
          <w:szCs w:val="24"/>
          <w:u w:val="single"/>
        </w:rPr>
        <w:t>Mean</w:t>
      </w:r>
      <w:r w:rsidRPr="00BF2A56">
        <w:rPr>
          <w:rFonts w:ascii="Times New Roman" w:eastAsiaTheme="minorEastAsia" w:hAnsi="Times New Roman" w:cs="Times New Roman"/>
          <w:bCs/>
          <w:sz w:val="24"/>
          <w:szCs w:val="24"/>
        </w:rPr>
        <w:t xml:space="preserve">              </w:t>
      </w:r>
      <w:r w:rsidRPr="00BF2A56">
        <w:rPr>
          <w:rFonts w:ascii="Times New Roman" w:eastAsiaTheme="minorEastAsia" w:hAnsi="Times New Roman" w:cs="Times New Roman"/>
          <w:bCs/>
          <w:sz w:val="24"/>
          <w:szCs w:val="24"/>
          <w:u w:val="single"/>
        </w:rPr>
        <w:t>Standard Deviation</w:t>
      </w:r>
      <w:r w:rsidRPr="00BF2A56">
        <w:rPr>
          <w:rFonts w:ascii="Times New Roman" w:eastAsiaTheme="minorEastAsia" w:hAnsi="Times New Roman" w:cs="Times New Roman"/>
          <w:bCs/>
          <w:sz w:val="24"/>
          <w:szCs w:val="24"/>
        </w:rPr>
        <w:t xml:space="preserve">  </w:t>
      </w:r>
    </w:p>
    <w:p w:rsidR="00B20E88" w:rsidRDefault="00B20E88" w:rsidP="00B20E88">
      <w:pPr>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 xml:space="preserve">      1                        5                       2.75                        1.07</w:t>
      </w:r>
    </w:p>
    <w:p w:rsidR="00B20E88" w:rsidRDefault="00B20E88" w:rsidP="00DA5963">
      <w:pPr>
        <w:spacing w:line="360" w:lineRule="auto"/>
        <w:jc w:val="both"/>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Now assuming 95% level of confidence, the following confidenc</w:t>
      </w:r>
      <w:r>
        <w:rPr>
          <w:rFonts w:ascii="Times New Roman" w:eastAsiaTheme="minorEastAsia" w:hAnsi="Times New Roman" w:cs="Times New Roman"/>
          <w:bCs/>
          <w:sz w:val="24"/>
          <w:szCs w:val="24"/>
        </w:rPr>
        <w:t xml:space="preserve">e interval can be constructed </w:t>
      </w:r>
    </w:p>
    <w:p w:rsidR="00B20E88" w:rsidRPr="00BF2A56"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D</w:t>
      </w:r>
      <m:oMath>
        <m:r>
          <w:rPr>
            <w:rFonts w:ascii="Cambria Math" w:eastAsiaTheme="minorEastAsia" w:hAnsi="Cambria Math" w:cs="Times New Roman"/>
            <w:sz w:val="24"/>
            <w:szCs w:val="24"/>
          </w:rPr>
          <m:t xml:space="preserve"> =Zσ</m:t>
        </m:r>
        <m:bar>
          <m:barPr>
            <m:pos m:val="top"/>
            <m:ctrlPr>
              <w:rPr>
                <w:rFonts w:ascii="Cambria Math" w:eastAsiaTheme="minorEastAsia" w:hAnsi="Cambria Math" w:cs="Times New Roman"/>
                <w:bCs/>
                <w:i/>
                <w:sz w:val="24"/>
                <w:szCs w:val="24"/>
              </w:rPr>
            </m:ctrlPr>
          </m:barPr>
          <m:e>
            <m:r>
              <w:rPr>
                <w:rFonts w:ascii="Cambria Math" w:eastAsiaTheme="minorEastAsia" w:hAnsi="Cambria Math" w:cs="Times New Roman"/>
                <w:sz w:val="24"/>
                <w:szCs w:val="24"/>
              </w:rPr>
              <m:t>x</m:t>
            </m:r>
          </m:e>
        </m:bar>
      </m:oMath>
    </w:p>
    <w:p w:rsidR="00B20E88" w:rsidRPr="00BF2A56"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=1.96×</m:t>
        </m:r>
        <m:f>
          <m:fPr>
            <m:ctrlPr>
              <w:rPr>
                <w:rFonts w:ascii="Cambria Math" w:eastAsiaTheme="minorEastAsia" w:hAnsi="Cambria Math" w:cs="Times New Roman"/>
                <w:bCs/>
                <w:i/>
                <w:sz w:val="24"/>
                <w:szCs w:val="24"/>
              </w:rPr>
            </m:ctrlPr>
          </m:fPr>
          <m:num>
            <m:r>
              <w:rPr>
                <w:rFonts w:ascii="Cambria Math" w:eastAsiaTheme="minorEastAsia" w:hAnsi="Cambria Math" w:cs="Times New Roman"/>
                <w:sz w:val="24"/>
                <w:szCs w:val="24"/>
              </w:rPr>
              <m:t>σ</m:t>
            </m:r>
          </m:num>
          <m:den>
            <m:r>
              <w:rPr>
                <w:rFonts w:ascii="Cambria Math" w:eastAsiaTheme="minorEastAsia" w:hAnsi="Cambria Math" w:cs="Times New Roman"/>
                <w:sz w:val="24"/>
                <w:szCs w:val="24"/>
              </w:rPr>
              <m:t>√n</m:t>
            </m:r>
          </m:den>
        </m:f>
      </m:oMath>
      <w:r w:rsidRPr="00BF2A56">
        <w:rPr>
          <w:rFonts w:ascii="Times New Roman" w:eastAsiaTheme="minorEastAsia" w:hAnsi="Times New Roman" w:cs="Times New Roman"/>
          <w:bCs/>
          <w:sz w:val="24"/>
          <w:szCs w:val="24"/>
        </w:rPr>
        <w:t xml:space="preserve">        </w:t>
      </w:r>
    </w:p>
    <w:p w:rsidR="00B20E88" w:rsidRPr="00BF2A56"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=1.96×</m:t>
        </m:r>
        <m:f>
          <m:fPr>
            <m:ctrlPr>
              <w:rPr>
                <w:rFonts w:ascii="Cambria Math" w:eastAsiaTheme="minorEastAsia" w:hAnsi="Cambria Math" w:cs="Times New Roman"/>
                <w:bCs/>
                <w:i/>
                <w:sz w:val="24"/>
                <w:szCs w:val="24"/>
              </w:rPr>
            </m:ctrlPr>
          </m:fPr>
          <m:num>
            <m:r>
              <w:rPr>
                <w:rFonts w:ascii="Cambria Math" w:eastAsiaTheme="minorEastAsia" w:hAnsi="Cambria Math" w:cs="Times New Roman"/>
                <w:sz w:val="24"/>
                <w:szCs w:val="24"/>
              </w:rPr>
              <m:t>1.07</m:t>
            </m:r>
          </m:num>
          <m:den>
            <m:r>
              <w:rPr>
                <w:rFonts w:ascii="Cambria Math" w:eastAsiaTheme="minorEastAsia" w:hAnsi="Cambria Math" w:cs="Times New Roman"/>
                <w:sz w:val="24"/>
                <w:szCs w:val="24"/>
              </w:rPr>
              <m:t>√120</m:t>
            </m:r>
          </m:den>
        </m:f>
      </m:oMath>
      <w:r w:rsidRPr="00BF2A56">
        <w:rPr>
          <w:rFonts w:ascii="Times New Roman" w:eastAsiaTheme="minorEastAsia" w:hAnsi="Times New Roman" w:cs="Times New Roman"/>
          <w:bCs/>
          <w:sz w:val="24"/>
          <w:szCs w:val="24"/>
        </w:rPr>
        <w:t xml:space="preserve">  </w:t>
      </w:r>
    </w:p>
    <w:p w:rsidR="00B20E88" w:rsidRDefault="00B20E88" w:rsidP="00B20E88">
      <w:pPr>
        <w:rPr>
          <w:rFonts w:ascii="Times New Roman" w:eastAsiaTheme="minorEastAsia" w:hAnsi="Times New Roman" w:cs="Times New Roman"/>
          <w:bCs/>
          <w:sz w:val="24"/>
          <w:szCs w:val="24"/>
        </w:rPr>
      </w:pPr>
      <w:r w:rsidRPr="00BF2A56">
        <w:rPr>
          <w:rFonts w:ascii="Times New Roman" w:eastAsiaTheme="minorEastAsia" w:hAnsi="Times New Roman" w:cs="Times New Roman"/>
          <w:bCs/>
          <w:sz w:val="24"/>
          <w:szCs w:val="24"/>
        </w:rPr>
        <w:t xml:space="preserve">      =</w:t>
      </w:r>
      <w:r>
        <w:rPr>
          <w:rFonts w:ascii="Times New Roman" w:eastAsiaTheme="minorEastAsia" w:hAnsi="Times New Roman" w:cs="Times New Roman"/>
          <w:bCs/>
          <w:sz w:val="24"/>
          <w:szCs w:val="24"/>
        </w:rPr>
        <w:t xml:space="preserve"> 0.19</w:t>
      </w:r>
    </w:p>
    <w:p w:rsidR="00B20E88" w:rsidRPr="00DE1F27" w:rsidRDefault="00B20E88" w:rsidP="00B20E88">
      <w:pPr>
        <w:rPr>
          <w:rFonts w:ascii="Times New Roman" w:eastAsiaTheme="minorEastAsia" w:hAnsi="Times New Roman" w:cs="Times New Roman"/>
          <w:bCs/>
          <w:sz w:val="24"/>
          <w:szCs w:val="24"/>
        </w:rPr>
      </w:pPr>
      <m:oMath>
        <m:r>
          <w:rPr>
            <w:rFonts w:ascii="Cambria Math" w:eastAsiaTheme="minorEastAsia" w:hAnsi="Cambria Math" w:cs="Times New Roman"/>
            <w:sz w:val="24"/>
            <w:szCs w:val="24"/>
          </w:rPr>
          <m:t>C.I=</m:t>
        </m:r>
        <m:bar>
          <m:barPr>
            <m:pos m:val="top"/>
            <m:ctrlPr>
              <w:rPr>
                <w:rFonts w:ascii="Cambria Math" w:eastAsiaTheme="minorEastAsia" w:hAnsi="Cambria Math" w:cs="Times New Roman"/>
                <w:bCs/>
                <w:i/>
                <w:sz w:val="24"/>
                <w:szCs w:val="24"/>
              </w:rPr>
            </m:ctrlPr>
          </m:barPr>
          <m:e>
            <m:r>
              <w:rPr>
                <w:rFonts w:ascii="Cambria Math" w:eastAsiaTheme="minorEastAsia" w:hAnsi="Cambria Math" w:cs="Times New Roman"/>
                <w:sz w:val="24"/>
                <w:szCs w:val="24"/>
              </w:rPr>
              <m:t>x</m:t>
            </m:r>
          </m:e>
        </m:bar>
        <m:r>
          <w:rPr>
            <w:rFonts w:ascii="Cambria Math" w:eastAsiaTheme="minorEastAsia" w:hAnsi="Cambria Math" w:cs="Times New Roman"/>
            <w:sz w:val="24"/>
            <w:szCs w:val="24"/>
          </w:rPr>
          <m:t>±D</m:t>
        </m:r>
      </m:oMath>
      <w:r w:rsidRPr="00DE1F27">
        <w:rPr>
          <w:rFonts w:ascii="Times New Roman" w:eastAsiaTheme="minorEastAsia" w:hAnsi="Times New Roman" w:cs="Times New Roman"/>
          <w:bCs/>
          <w:sz w:val="24"/>
          <w:szCs w:val="24"/>
        </w:rPr>
        <w:t xml:space="preserve">   </w:t>
      </w:r>
    </w:p>
    <w:p w:rsidR="00B20E88" w:rsidRPr="00DE1F27" w:rsidRDefault="00B20E88" w:rsidP="00B20E88">
      <w:pPr>
        <w:rPr>
          <w:rFonts w:ascii="Times New Roman" w:eastAsiaTheme="minorEastAsia" w:hAnsi="Times New Roman" w:cs="Times New Roman"/>
          <w:bCs/>
          <w:sz w:val="24"/>
          <w:szCs w:val="24"/>
        </w:rPr>
      </w:pPr>
      <w:r w:rsidRPr="00DE1F27">
        <w:rPr>
          <w:rFonts w:ascii="Times New Roman" w:eastAsiaTheme="minorEastAsia" w:hAnsi="Times New Roman" w:cs="Times New Roman"/>
          <w:bCs/>
          <w:sz w:val="24"/>
          <w:szCs w:val="24"/>
        </w:rPr>
        <w:lastRenderedPageBreak/>
        <w:t xml:space="preserve">    </w:t>
      </w:r>
      <m:oMath>
        <m:r>
          <w:rPr>
            <w:rFonts w:ascii="Cambria Math" w:eastAsiaTheme="minorEastAsia" w:hAnsi="Cambria Math" w:cs="Times New Roman"/>
            <w:sz w:val="24"/>
            <w:szCs w:val="24"/>
          </w:rPr>
          <m:t xml:space="preserve">   =2.75±.19</m:t>
        </m:r>
      </m:oMath>
      <w:r w:rsidRPr="00DE1F27">
        <w:rPr>
          <w:rFonts w:ascii="Times New Roman" w:eastAsiaTheme="minorEastAsia" w:hAnsi="Times New Roman" w:cs="Times New Roman"/>
          <w:bCs/>
          <w:sz w:val="24"/>
          <w:szCs w:val="24"/>
        </w:rPr>
        <w:t xml:space="preserve">        </w:t>
      </w:r>
    </w:p>
    <w:p w:rsidR="00B20E88" w:rsidRDefault="00B20E88" w:rsidP="00B20E88">
      <w:pPr>
        <w:rPr>
          <w:rFonts w:ascii="Times New Roman" w:eastAsiaTheme="minorEastAsia" w:hAnsi="Times New Roman" w:cs="Times New Roman"/>
          <w:bCs/>
          <w:sz w:val="24"/>
          <w:szCs w:val="24"/>
        </w:rPr>
      </w:pPr>
      <w:r w:rsidRPr="00DE1F27">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m:t>
        </m:r>
        <m:d>
          <m:dPr>
            <m:ctrlPr>
              <w:rPr>
                <w:rFonts w:ascii="Cambria Math" w:eastAsiaTheme="minorEastAsia" w:hAnsi="Cambria Math" w:cs="Times New Roman"/>
                <w:bCs/>
                <w:i/>
                <w:sz w:val="24"/>
                <w:szCs w:val="24"/>
              </w:rPr>
            </m:ctrlPr>
          </m:dPr>
          <m:e>
            <m:r>
              <w:rPr>
                <w:rFonts w:ascii="Cambria Math" w:eastAsiaTheme="minorEastAsia" w:hAnsi="Cambria Math" w:cs="Times New Roman"/>
                <w:sz w:val="24"/>
                <w:szCs w:val="24"/>
              </w:rPr>
              <m:t>2.56↔2.94</m:t>
            </m:r>
          </m:e>
        </m:d>
      </m:oMath>
    </w:p>
    <w:p w:rsidR="00B20E88" w:rsidRPr="00DE1F27" w:rsidRDefault="00B20E88" w:rsidP="00B20E88">
      <w:pPr>
        <w:rPr>
          <w:rFonts w:ascii="Times New Roman" w:eastAsiaTheme="minorEastAsia" w:hAnsi="Times New Roman" w:cs="Times New Roman"/>
          <w:b/>
          <w:bCs/>
          <w:sz w:val="24"/>
          <w:szCs w:val="24"/>
        </w:rPr>
      </w:pPr>
      <w:r w:rsidRPr="00DE1F27">
        <w:rPr>
          <w:rFonts w:ascii="Times New Roman" w:eastAsiaTheme="minorEastAsia" w:hAnsi="Times New Roman" w:cs="Times New Roman"/>
          <w:bCs/>
          <w:sz w:val="24"/>
          <w:szCs w:val="24"/>
        </w:rPr>
        <w:t>Confidence interval here is “</w:t>
      </w:r>
      <w:r w:rsidRPr="00DE1F27">
        <w:rPr>
          <w:rFonts w:ascii="Times New Roman" w:eastAsiaTheme="minorEastAsia" w:hAnsi="Times New Roman" w:cs="Times New Roman"/>
          <w:b/>
          <w:bCs/>
          <w:sz w:val="24"/>
          <w:szCs w:val="24"/>
        </w:rPr>
        <w:t>between 2.</w:t>
      </w:r>
      <w:r>
        <w:rPr>
          <w:rFonts w:ascii="Times New Roman" w:eastAsiaTheme="minorEastAsia" w:hAnsi="Times New Roman" w:cs="Times New Roman"/>
          <w:b/>
          <w:bCs/>
          <w:sz w:val="24"/>
          <w:szCs w:val="24"/>
        </w:rPr>
        <w:t>56</w:t>
      </w:r>
      <w:r w:rsidRPr="00DE1F27">
        <w:rPr>
          <w:rFonts w:ascii="Times New Roman" w:eastAsiaTheme="minorEastAsia" w:hAnsi="Times New Roman" w:cs="Times New Roman"/>
          <w:b/>
          <w:bCs/>
          <w:sz w:val="24"/>
          <w:szCs w:val="24"/>
        </w:rPr>
        <w:t xml:space="preserve"> and</w:t>
      </w:r>
      <w:r>
        <w:rPr>
          <w:rFonts w:ascii="Times New Roman" w:eastAsiaTheme="minorEastAsia" w:hAnsi="Times New Roman" w:cs="Times New Roman"/>
          <w:b/>
          <w:bCs/>
          <w:sz w:val="24"/>
          <w:szCs w:val="24"/>
        </w:rPr>
        <w:t xml:space="preserve"> 2.94</w:t>
      </w:r>
      <w:r w:rsidRPr="00DE1F27">
        <w:rPr>
          <w:rFonts w:ascii="Times New Roman" w:eastAsiaTheme="minorEastAsia" w:hAnsi="Times New Roman" w:cs="Times New Roman"/>
          <w:b/>
          <w:bCs/>
          <w:sz w:val="24"/>
          <w:szCs w:val="24"/>
        </w:rPr>
        <w:t>”.</w:t>
      </w:r>
    </w:p>
    <w:p w:rsidR="008C4645" w:rsidRDefault="008C4645" w:rsidP="00B20E88">
      <w:pPr>
        <w:rPr>
          <w:rFonts w:ascii="Times New Roman" w:eastAsiaTheme="minorEastAsia" w:hAnsi="Times New Roman" w:cs="Times New Roman"/>
          <w:b/>
          <w:bCs/>
          <w:sz w:val="28"/>
          <w:szCs w:val="28"/>
          <w:u w:val="single"/>
        </w:rPr>
      </w:pPr>
    </w:p>
    <w:p w:rsidR="00576D3A" w:rsidRDefault="00576D3A" w:rsidP="00B20E88">
      <w:pPr>
        <w:rPr>
          <w:rFonts w:ascii="Times New Roman" w:eastAsiaTheme="minorEastAsia" w:hAnsi="Times New Roman" w:cs="Times New Roman"/>
          <w:b/>
          <w:bCs/>
          <w:sz w:val="28"/>
          <w:szCs w:val="28"/>
          <w:u w:val="single"/>
        </w:rPr>
      </w:pPr>
    </w:p>
    <w:p w:rsidR="00576D3A" w:rsidRDefault="00576D3A" w:rsidP="00B20E88">
      <w:pPr>
        <w:rPr>
          <w:rFonts w:ascii="Times New Roman" w:eastAsiaTheme="minorEastAsia" w:hAnsi="Times New Roman" w:cs="Times New Roman"/>
          <w:b/>
          <w:bCs/>
          <w:sz w:val="28"/>
          <w:szCs w:val="28"/>
          <w:u w:val="single"/>
        </w:rPr>
      </w:pPr>
    </w:p>
    <w:p w:rsidR="008C4645" w:rsidRDefault="008C4645" w:rsidP="00B20E88">
      <w:pPr>
        <w:rPr>
          <w:rFonts w:ascii="Times New Roman" w:eastAsiaTheme="minorEastAsia" w:hAnsi="Times New Roman" w:cs="Times New Roman"/>
          <w:b/>
          <w:bCs/>
          <w:sz w:val="28"/>
          <w:szCs w:val="28"/>
          <w:u w:val="single"/>
        </w:rPr>
      </w:pPr>
    </w:p>
    <w:p w:rsidR="00B20E88" w:rsidRPr="00EF0D51" w:rsidRDefault="00081503" w:rsidP="00B20E88">
      <w:pPr>
        <w:rPr>
          <w:rFonts w:ascii="Times New Roman" w:eastAsiaTheme="minorEastAsia" w:hAnsi="Times New Roman" w:cs="Times New Roman"/>
          <w:b/>
          <w:bCs/>
          <w:sz w:val="28"/>
          <w:szCs w:val="28"/>
          <w:u w:val="single"/>
        </w:rPr>
      </w:pPr>
      <w:r>
        <w:rPr>
          <w:rFonts w:ascii="Times New Roman" w:eastAsiaTheme="minorEastAsia" w:hAnsi="Times New Roman" w:cs="Times New Roman"/>
          <w:b/>
          <w:bCs/>
          <w:sz w:val="28"/>
          <w:szCs w:val="28"/>
          <w:u w:val="single"/>
        </w:rPr>
        <w:t>3. Reliability Analysis of the C</w:t>
      </w:r>
      <w:r w:rsidR="00B20E88" w:rsidRPr="00EF0D51">
        <w:rPr>
          <w:rFonts w:ascii="Times New Roman" w:eastAsiaTheme="minorEastAsia" w:hAnsi="Times New Roman" w:cs="Times New Roman"/>
          <w:b/>
          <w:bCs/>
          <w:sz w:val="28"/>
          <w:szCs w:val="28"/>
          <w:u w:val="single"/>
        </w:rPr>
        <w:t>onstructs</w:t>
      </w:r>
    </w:p>
    <w:p w:rsidR="00B20E88" w:rsidRPr="00617EB2" w:rsidRDefault="00B20E88" w:rsidP="00B20E88">
      <w:pPr>
        <w:rPr>
          <w:rFonts w:ascii="Times New Roman" w:eastAsiaTheme="minorEastAsia" w:hAnsi="Times New Roman" w:cs="Times New Roman"/>
          <w:b/>
          <w:bCs/>
          <w:sz w:val="24"/>
          <w:szCs w:val="24"/>
          <w:u w:val="single"/>
        </w:rPr>
      </w:pPr>
      <w:r w:rsidRPr="00617EB2">
        <w:rPr>
          <w:rFonts w:ascii="Times New Roman" w:eastAsiaTheme="minorEastAsia" w:hAnsi="Times New Roman" w:cs="Times New Roman"/>
          <w:b/>
          <w:bCs/>
          <w:sz w:val="24"/>
          <w:szCs w:val="24"/>
          <w:u w:val="single"/>
        </w:rPr>
        <w:t>Cronbach’s Alpha</w:t>
      </w:r>
    </w:p>
    <w:p w:rsidR="00B20E88" w:rsidRDefault="00B20E88" w:rsidP="00DA5963">
      <w:pPr>
        <w:spacing w:line="360" w:lineRule="auto"/>
        <w:jc w:val="both"/>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w:t>
      </w:r>
      <w:r w:rsidRPr="00617EB2">
        <w:rPr>
          <w:rFonts w:ascii="Times New Roman" w:eastAsiaTheme="minorEastAsia" w:hAnsi="Times New Roman" w:cs="Times New Roman"/>
          <w:bCs/>
          <w:sz w:val="24"/>
          <w:szCs w:val="24"/>
        </w:rPr>
        <w:t xml:space="preserve">Cronbach’s alpha is a measure of internal consistency, that is, how closely related a set of items are as a group.    It is considered to be a measure of scale reliability. A “high” value for alpha does not imply that the measure is unidimensional. If, in addition to measuring internal consistency, you wish to provide evidence that the scale in question is unidimensional, additional analyses can be performed. Exploratory factor analysis is one method of checking dimensionality. Technically speaking, Cronbach’s alpha is not a statistical test – it is a coefficient </w:t>
      </w:r>
      <w:r>
        <w:rPr>
          <w:rFonts w:ascii="Times New Roman" w:eastAsiaTheme="minorEastAsia" w:hAnsi="Times New Roman" w:cs="Times New Roman"/>
          <w:bCs/>
          <w:sz w:val="24"/>
          <w:szCs w:val="24"/>
        </w:rPr>
        <w:t>of reliability (or consistency)”</w:t>
      </w:r>
      <w:sdt>
        <w:sdtPr>
          <w:rPr>
            <w:rFonts w:ascii="Times New Roman" w:eastAsiaTheme="minorEastAsia" w:hAnsi="Times New Roman" w:cs="Times New Roman"/>
            <w:bCs/>
            <w:sz w:val="24"/>
            <w:szCs w:val="24"/>
          </w:rPr>
          <w:id w:val="-1965802893"/>
          <w:citation/>
        </w:sdtPr>
        <w:sdtEndPr/>
        <w:sdtContent>
          <w:r w:rsidR="008C4645">
            <w:rPr>
              <w:rFonts w:ascii="Times New Roman" w:eastAsiaTheme="minorEastAsia" w:hAnsi="Times New Roman" w:cs="Times New Roman"/>
              <w:bCs/>
              <w:sz w:val="24"/>
              <w:szCs w:val="24"/>
            </w:rPr>
            <w:fldChar w:fldCharType="begin"/>
          </w:r>
          <w:r w:rsidR="008C4645">
            <w:rPr>
              <w:rFonts w:ascii="Times New Roman" w:eastAsiaTheme="minorEastAsia" w:hAnsi="Times New Roman" w:cs="Times New Roman"/>
              <w:bCs/>
              <w:sz w:val="24"/>
              <w:szCs w:val="24"/>
            </w:rPr>
            <w:instrText xml:space="preserve"> CITATION UCL \l 1033 </w:instrText>
          </w:r>
          <w:r w:rsidR="008C4645">
            <w:rPr>
              <w:rFonts w:ascii="Times New Roman" w:eastAsiaTheme="minorEastAsia" w:hAnsi="Times New Roman" w:cs="Times New Roman"/>
              <w:bCs/>
              <w:sz w:val="24"/>
              <w:szCs w:val="24"/>
            </w:rPr>
            <w:fldChar w:fldCharType="separate"/>
          </w:r>
          <w:r w:rsidR="00C33AA3">
            <w:rPr>
              <w:rFonts w:ascii="Times New Roman" w:eastAsiaTheme="minorEastAsia" w:hAnsi="Times New Roman" w:cs="Times New Roman"/>
              <w:bCs/>
              <w:noProof/>
              <w:sz w:val="24"/>
              <w:szCs w:val="24"/>
            </w:rPr>
            <w:t xml:space="preserve"> </w:t>
          </w:r>
          <w:r w:rsidR="00C33AA3" w:rsidRPr="00C33AA3">
            <w:rPr>
              <w:rFonts w:ascii="Times New Roman" w:eastAsiaTheme="minorEastAsia" w:hAnsi="Times New Roman" w:cs="Times New Roman"/>
              <w:noProof/>
              <w:sz w:val="24"/>
              <w:szCs w:val="24"/>
            </w:rPr>
            <w:t>(UCLA institute for digital research and education, n.d.)</w:t>
          </w:r>
          <w:r w:rsidR="008C4645">
            <w:rPr>
              <w:rFonts w:ascii="Times New Roman" w:eastAsiaTheme="minorEastAsia" w:hAnsi="Times New Roman" w:cs="Times New Roman"/>
              <w:bCs/>
              <w:sz w:val="24"/>
              <w:szCs w:val="24"/>
            </w:rPr>
            <w:fldChar w:fldCharType="end"/>
          </w:r>
        </w:sdtContent>
      </w:sdt>
      <w:r w:rsidR="008C4645">
        <w:rPr>
          <w:rFonts w:ascii="Times New Roman" w:eastAsiaTheme="minorEastAsia" w:hAnsi="Times New Roman" w:cs="Times New Roman"/>
          <w:bCs/>
          <w:sz w:val="24"/>
          <w:szCs w:val="24"/>
        </w:rPr>
        <w:t>.</w:t>
      </w:r>
    </w:p>
    <w:p w:rsidR="00B20E88" w:rsidRDefault="00B20E88" w:rsidP="00DA5963">
      <w:pPr>
        <w:spacing w:line="360" w:lineRule="auto"/>
        <w:jc w:val="both"/>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w:t>
      </w:r>
      <w:r w:rsidRPr="00617EB2">
        <w:rPr>
          <w:rFonts w:ascii="Times New Roman" w:eastAsiaTheme="minorEastAsia" w:hAnsi="Times New Roman" w:cs="Times New Roman"/>
          <w:bCs/>
          <w:sz w:val="24"/>
          <w:szCs w:val="24"/>
        </w:rPr>
        <w:t>A commonly accepted</w:t>
      </w:r>
      <w:r>
        <w:rPr>
          <w:rFonts w:ascii="Times New Roman" w:eastAsiaTheme="minorEastAsia" w:hAnsi="Times New Roman" w:cs="Times New Roman"/>
          <w:bCs/>
          <w:sz w:val="24"/>
          <w:szCs w:val="24"/>
          <w:vertAlign w:val="superscript"/>
        </w:rPr>
        <w:t xml:space="preserve"> </w:t>
      </w:r>
      <w:r w:rsidRPr="00617EB2">
        <w:rPr>
          <w:rFonts w:ascii="Times New Roman" w:eastAsiaTheme="minorEastAsia" w:hAnsi="Times New Roman" w:cs="Times New Roman"/>
          <w:bCs/>
          <w:sz w:val="24"/>
          <w:szCs w:val="24"/>
        </w:rPr>
        <w:t>rule for describing internal consistency using Cronbach's alpha is as follows, though a greater number of items in the test can artificially inflate the value of alpha</w:t>
      </w:r>
      <w:r>
        <w:rPr>
          <w:rFonts w:ascii="Times New Roman" w:eastAsiaTheme="minorEastAsia" w:hAnsi="Times New Roman" w:cs="Times New Roman"/>
          <w:bCs/>
          <w:sz w:val="24"/>
          <w:szCs w:val="24"/>
          <w:vertAlign w:val="superscript"/>
        </w:rPr>
        <w:t xml:space="preserve"> </w:t>
      </w:r>
      <w:r w:rsidRPr="00617EB2">
        <w:rPr>
          <w:rFonts w:ascii="Times New Roman" w:eastAsiaTheme="minorEastAsia" w:hAnsi="Times New Roman" w:cs="Times New Roman"/>
          <w:bCs/>
          <w:sz w:val="24"/>
          <w:szCs w:val="24"/>
        </w:rPr>
        <w:t>and a sample with a narrow range can deflate it, so this r</w:t>
      </w:r>
      <w:r>
        <w:rPr>
          <w:rFonts w:ascii="Times New Roman" w:eastAsiaTheme="minorEastAsia" w:hAnsi="Times New Roman" w:cs="Times New Roman"/>
          <w:bCs/>
          <w:sz w:val="24"/>
          <w:szCs w:val="24"/>
        </w:rPr>
        <w:t>u</w:t>
      </w:r>
      <w:r w:rsidR="008C4645">
        <w:rPr>
          <w:rFonts w:ascii="Times New Roman" w:eastAsiaTheme="minorEastAsia" w:hAnsi="Times New Roman" w:cs="Times New Roman"/>
          <w:bCs/>
          <w:sz w:val="24"/>
          <w:szCs w:val="24"/>
        </w:rPr>
        <w:t xml:space="preserve">le should be used with caution” </w:t>
      </w:r>
      <w:sdt>
        <w:sdtPr>
          <w:rPr>
            <w:rFonts w:ascii="Times New Roman" w:eastAsiaTheme="minorEastAsia" w:hAnsi="Times New Roman" w:cs="Times New Roman"/>
            <w:bCs/>
            <w:sz w:val="24"/>
            <w:szCs w:val="24"/>
          </w:rPr>
          <w:id w:val="415062028"/>
          <w:citation/>
        </w:sdtPr>
        <w:sdtEndPr/>
        <w:sdtContent>
          <w:r w:rsidR="008C4645">
            <w:rPr>
              <w:rFonts w:ascii="Times New Roman" w:eastAsiaTheme="minorEastAsia" w:hAnsi="Times New Roman" w:cs="Times New Roman"/>
              <w:bCs/>
              <w:sz w:val="24"/>
              <w:szCs w:val="24"/>
            </w:rPr>
            <w:fldChar w:fldCharType="begin"/>
          </w:r>
          <w:r w:rsidR="008C4645">
            <w:rPr>
              <w:rFonts w:ascii="Times New Roman" w:eastAsiaTheme="minorEastAsia" w:hAnsi="Times New Roman" w:cs="Times New Roman"/>
              <w:bCs/>
              <w:sz w:val="24"/>
              <w:szCs w:val="24"/>
            </w:rPr>
            <w:instrText xml:space="preserve"> CITATION Wik19 \l 1033 </w:instrText>
          </w:r>
          <w:r w:rsidR="008C4645">
            <w:rPr>
              <w:rFonts w:ascii="Times New Roman" w:eastAsiaTheme="minorEastAsia" w:hAnsi="Times New Roman" w:cs="Times New Roman"/>
              <w:bCs/>
              <w:sz w:val="24"/>
              <w:szCs w:val="24"/>
            </w:rPr>
            <w:fldChar w:fldCharType="separate"/>
          </w:r>
          <w:r w:rsidR="00C33AA3" w:rsidRPr="00C33AA3">
            <w:rPr>
              <w:rFonts w:ascii="Times New Roman" w:eastAsiaTheme="minorEastAsia" w:hAnsi="Times New Roman" w:cs="Times New Roman"/>
              <w:noProof/>
              <w:sz w:val="24"/>
              <w:szCs w:val="24"/>
            </w:rPr>
            <w:t>(Wikipedia, 2019)</w:t>
          </w:r>
          <w:r w:rsidR="008C4645">
            <w:rPr>
              <w:rFonts w:ascii="Times New Roman" w:eastAsiaTheme="minorEastAsia" w:hAnsi="Times New Roman" w:cs="Times New Roman"/>
              <w:bCs/>
              <w:sz w:val="24"/>
              <w:szCs w:val="24"/>
            </w:rPr>
            <w:fldChar w:fldCharType="end"/>
          </w:r>
        </w:sdtContent>
      </w:sdt>
      <w:r w:rsidR="008C4645">
        <w:rPr>
          <w:rFonts w:ascii="Times New Roman" w:eastAsiaTheme="minorEastAsia" w:hAnsi="Times New Roman" w:cs="Times New Roman"/>
          <w:bCs/>
          <w:sz w:val="24"/>
          <w:szCs w:val="24"/>
        </w:rPr>
        <w:t>.</w:t>
      </w:r>
    </w:p>
    <w:p w:rsidR="00B20E88" w:rsidRDefault="00B20E88" w:rsidP="00B20E88">
      <w:pPr>
        <w:rPr>
          <w:rFonts w:ascii="Times New Roman" w:eastAsiaTheme="minorEastAsia" w:hAnsi="Times New Roman" w:cs="Times New Roman"/>
          <w:bCs/>
          <w:sz w:val="24"/>
          <w:szCs w:val="24"/>
        </w:rPr>
      </w:pPr>
    </w:p>
    <w:tbl>
      <w:tblPr>
        <w:tblpPr w:leftFromText="180" w:rightFromText="180" w:vertAnchor="text" w:tblpX="532" w:tblpY="1"/>
        <w:tblOverlap w:val="neve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971"/>
        <w:gridCol w:w="2210"/>
      </w:tblGrid>
      <w:tr w:rsidR="00B20E88" w:rsidRPr="00617EB2" w:rsidTr="00B20E88">
        <w:tc>
          <w:tcPr>
            <w:tcW w:w="1971"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
                <w:bCs/>
                <w:sz w:val="20"/>
                <w:szCs w:val="20"/>
              </w:rPr>
            </w:pPr>
            <w:r w:rsidRPr="00617EB2">
              <w:rPr>
                <w:rFonts w:ascii="Times New Roman" w:eastAsiaTheme="minorEastAsia" w:hAnsi="Times New Roman" w:cs="Times New Roman"/>
                <w:b/>
                <w:bCs/>
                <w:sz w:val="20"/>
                <w:szCs w:val="20"/>
              </w:rPr>
              <w:t>Cronbach's alpha</w:t>
            </w:r>
          </w:p>
        </w:tc>
        <w:tc>
          <w:tcPr>
            <w:tcW w:w="221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
                <w:bCs/>
                <w:sz w:val="20"/>
                <w:szCs w:val="20"/>
              </w:rPr>
            </w:pPr>
            <w:r w:rsidRPr="00617EB2">
              <w:rPr>
                <w:rFonts w:ascii="Times New Roman" w:eastAsiaTheme="minorEastAsia" w:hAnsi="Times New Roman" w:cs="Times New Roman"/>
                <w:b/>
                <w:bCs/>
                <w:sz w:val="20"/>
                <w:szCs w:val="20"/>
              </w:rPr>
              <w:t>Internal consistency</w:t>
            </w:r>
          </w:p>
        </w:tc>
      </w:tr>
      <w:tr w:rsidR="00B20E88" w:rsidRPr="00617EB2" w:rsidTr="00B20E88">
        <w:tc>
          <w:tcPr>
            <w:tcW w:w="197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t>0.9 ≤ α</w:t>
            </w:r>
          </w:p>
        </w:tc>
        <w:tc>
          <w:tcPr>
            <w:tcW w:w="22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t>Excellent</w:t>
            </w:r>
          </w:p>
        </w:tc>
      </w:tr>
      <w:tr w:rsidR="00B20E88" w:rsidRPr="00617EB2" w:rsidTr="00B20E88">
        <w:tc>
          <w:tcPr>
            <w:tcW w:w="197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t>0.8 ≤ α &lt; 0.9</w:t>
            </w:r>
          </w:p>
        </w:tc>
        <w:tc>
          <w:tcPr>
            <w:tcW w:w="22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t>Good</w:t>
            </w:r>
          </w:p>
        </w:tc>
      </w:tr>
      <w:tr w:rsidR="00B20E88" w:rsidRPr="00617EB2" w:rsidTr="00B20E88">
        <w:tc>
          <w:tcPr>
            <w:tcW w:w="197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t>0.7 ≤ α &lt; 0.8</w:t>
            </w:r>
          </w:p>
        </w:tc>
        <w:tc>
          <w:tcPr>
            <w:tcW w:w="22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t>Acceptable</w:t>
            </w:r>
          </w:p>
        </w:tc>
      </w:tr>
      <w:tr w:rsidR="00B20E88" w:rsidRPr="00617EB2" w:rsidTr="00B20E88">
        <w:tc>
          <w:tcPr>
            <w:tcW w:w="197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t>0.6 ≤ α &lt; 0.7</w:t>
            </w:r>
          </w:p>
        </w:tc>
        <w:tc>
          <w:tcPr>
            <w:tcW w:w="22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t>Questionable</w:t>
            </w:r>
          </w:p>
        </w:tc>
      </w:tr>
      <w:tr w:rsidR="00B20E88" w:rsidRPr="00617EB2" w:rsidTr="00B20E88">
        <w:tc>
          <w:tcPr>
            <w:tcW w:w="197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t>0.5 ≤ α &lt; 0.6</w:t>
            </w:r>
          </w:p>
        </w:tc>
        <w:tc>
          <w:tcPr>
            <w:tcW w:w="22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t>Poor</w:t>
            </w:r>
          </w:p>
        </w:tc>
      </w:tr>
      <w:tr w:rsidR="00B20E88" w:rsidRPr="00617EB2" w:rsidTr="00B20E88">
        <w:tc>
          <w:tcPr>
            <w:tcW w:w="197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lastRenderedPageBreak/>
              <w:t>α &lt; 0.5</w:t>
            </w:r>
          </w:p>
        </w:tc>
        <w:tc>
          <w:tcPr>
            <w:tcW w:w="221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20E88" w:rsidRPr="00617EB2" w:rsidRDefault="00B20E88" w:rsidP="00B20E88">
            <w:pPr>
              <w:rPr>
                <w:rFonts w:ascii="Times New Roman" w:eastAsiaTheme="minorEastAsia" w:hAnsi="Times New Roman" w:cs="Times New Roman"/>
                <w:bCs/>
                <w:sz w:val="20"/>
                <w:szCs w:val="20"/>
              </w:rPr>
            </w:pPr>
            <w:r w:rsidRPr="00617EB2">
              <w:rPr>
                <w:rFonts w:ascii="Times New Roman" w:eastAsiaTheme="minorEastAsia" w:hAnsi="Times New Roman" w:cs="Times New Roman"/>
                <w:bCs/>
                <w:sz w:val="20"/>
                <w:szCs w:val="20"/>
              </w:rPr>
              <w:t>Unacceptable</w:t>
            </w:r>
          </w:p>
        </w:tc>
      </w:tr>
    </w:tbl>
    <w:p w:rsidR="00B20E88" w:rsidRDefault="00B20E88" w:rsidP="00B20E88">
      <w:pPr>
        <w:rPr>
          <w:rFonts w:ascii="Times New Roman" w:eastAsiaTheme="minorEastAsia" w:hAnsi="Times New Roman" w:cs="Times New Roman"/>
          <w:bCs/>
          <w:sz w:val="24"/>
          <w:szCs w:val="24"/>
        </w:rPr>
      </w:pPr>
    </w:p>
    <w:p w:rsidR="00B20E88" w:rsidRDefault="00B20E88" w:rsidP="00B20E88">
      <w:pPr>
        <w:rPr>
          <w:rFonts w:ascii="Times New Roman" w:eastAsiaTheme="minorEastAsia" w:hAnsi="Times New Roman" w:cs="Times New Roman"/>
          <w:bCs/>
          <w:sz w:val="24"/>
          <w:szCs w:val="24"/>
        </w:rPr>
      </w:pPr>
    </w:p>
    <w:p w:rsidR="00B20E88" w:rsidRDefault="00B20E88" w:rsidP="00B20E88">
      <w:pPr>
        <w:rPr>
          <w:rFonts w:ascii="Times New Roman" w:eastAsiaTheme="minorEastAsia" w:hAnsi="Times New Roman" w:cs="Times New Roman"/>
          <w:bCs/>
          <w:sz w:val="24"/>
          <w:szCs w:val="24"/>
        </w:rPr>
      </w:pPr>
    </w:p>
    <w:p w:rsidR="00B20E88" w:rsidRDefault="00B20E88" w:rsidP="00B20E88">
      <w:pPr>
        <w:rPr>
          <w:rFonts w:ascii="Times New Roman" w:eastAsiaTheme="minorEastAsia" w:hAnsi="Times New Roman" w:cs="Times New Roman"/>
          <w:bCs/>
          <w:sz w:val="24"/>
          <w:szCs w:val="24"/>
        </w:rPr>
      </w:pPr>
    </w:p>
    <w:p w:rsidR="00B20E88" w:rsidRDefault="00B20E88" w:rsidP="00B20E88">
      <w:pPr>
        <w:rPr>
          <w:rFonts w:ascii="Times New Roman" w:eastAsiaTheme="minorEastAsia" w:hAnsi="Times New Roman" w:cs="Times New Roman"/>
          <w:bCs/>
          <w:sz w:val="24"/>
          <w:szCs w:val="24"/>
        </w:rPr>
      </w:pPr>
    </w:p>
    <w:p w:rsidR="00B20E88" w:rsidRDefault="00B20E88" w:rsidP="00B20E88">
      <w:pPr>
        <w:rPr>
          <w:rFonts w:ascii="Times New Roman" w:eastAsiaTheme="minorEastAsia" w:hAnsi="Times New Roman" w:cs="Times New Roman"/>
          <w:bCs/>
          <w:sz w:val="24"/>
          <w:szCs w:val="24"/>
        </w:rPr>
      </w:pPr>
    </w:p>
    <w:p w:rsidR="00B20E88" w:rsidRDefault="00B20E88" w:rsidP="00B20E88">
      <w:pPr>
        <w:rPr>
          <w:rFonts w:ascii="Times New Roman" w:eastAsiaTheme="minorEastAsia" w:hAnsi="Times New Roman" w:cs="Times New Roman"/>
          <w:bCs/>
          <w:sz w:val="24"/>
          <w:szCs w:val="24"/>
        </w:rPr>
      </w:pPr>
    </w:p>
    <w:p w:rsidR="00B20E88" w:rsidRDefault="00B20E88" w:rsidP="00B20E88">
      <w:pPr>
        <w:rPr>
          <w:rFonts w:ascii="Times New Roman" w:eastAsiaTheme="minorEastAsia" w:hAnsi="Times New Roman" w:cs="Times New Roman"/>
          <w:bCs/>
          <w:sz w:val="24"/>
          <w:szCs w:val="24"/>
        </w:rPr>
      </w:pPr>
    </w:p>
    <w:p w:rsidR="00B20E88" w:rsidRDefault="00B20E88" w:rsidP="00B20E88">
      <w:pPr>
        <w:rPr>
          <w:rFonts w:ascii="Times New Roman" w:eastAsiaTheme="minorEastAsia" w:hAnsi="Times New Roman" w:cs="Times New Roman"/>
          <w:bCs/>
          <w:sz w:val="24"/>
          <w:szCs w:val="24"/>
        </w:rPr>
      </w:pPr>
    </w:p>
    <w:p w:rsidR="00B20E88" w:rsidRPr="00234660"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r w:rsidRPr="00234660">
        <w:rPr>
          <w:rFonts w:ascii="Arial" w:eastAsia="Times New Roman" w:hAnsi="Arial" w:cs="Arial"/>
          <w:b/>
          <w:bCs/>
          <w:color w:val="000000"/>
          <w:sz w:val="28"/>
          <w:szCs w:val="28"/>
        </w:rPr>
        <w:t>Reliability</w:t>
      </w:r>
      <w:r>
        <w:rPr>
          <w:rFonts w:ascii="Arial" w:eastAsia="Times New Roman" w:hAnsi="Arial" w:cs="Arial"/>
          <w:b/>
          <w:bCs/>
          <w:color w:val="000000"/>
          <w:sz w:val="28"/>
          <w:szCs w:val="28"/>
        </w:rPr>
        <w:t xml:space="preserve"> of </w:t>
      </w:r>
      <w:proofErr w:type="gramStart"/>
      <w:r>
        <w:rPr>
          <w:rFonts w:ascii="Arial" w:eastAsia="Times New Roman" w:hAnsi="Arial" w:cs="Arial"/>
          <w:b/>
          <w:bCs/>
          <w:color w:val="000000"/>
          <w:sz w:val="28"/>
          <w:szCs w:val="28"/>
        </w:rPr>
        <w:t>The</w:t>
      </w:r>
      <w:proofErr w:type="gramEnd"/>
      <w:r>
        <w:rPr>
          <w:rFonts w:ascii="Arial" w:eastAsia="Times New Roman" w:hAnsi="Arial" w:cs="Arial"/>
          <w:b/>
          <w:bCs/>
          <w:color w:val="000000"/>
          <w:sz w:val="28"/>
          <w:szCs w:val="28"/>
        </w:rPr>
        <w:t xml:space="preserve"> Construct Sensory (S)</w:t>
      </w:r>
    </w:p>
    <w:p w:rsidR="00B20E88" w:rsidRPr="00234660"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34660">
        <w:rPr>
          <w:rFonts w:ascii="Courier New" w:eastAsia="Times New Roman" w:hAnsi="Courier New" w:cs="Courier New"/>
          <w:color w:val="000000"/>
          <w:sz w:val="20"/>
          <w:szCs w:val="20"/>
        </w:rPr>
        <w:t xml:space="preserve"> ****** Method 1 (space saver) will be used for this analysis ******</w:t>
      </w: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34660">
        <w:rPr>
          <w:rFonts w:ascii="Courier New" w:eastAsia="Times New Roman" w:hAnsi="Courier New" w:cs="Courier New"/>
          <w:color w:val="000000"/>
          <w:sz w:val="20"/>
          <w:szCs w:val="20"/>
        </w:rPr>
        <w:t>_</w:t>
      </w: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34660">
        <w:rPr>
          <w:rFonts w:ascii="Courier New" w:eastAsia="Times New Roman" w:hAnsi="Courier New" w:cs="Courier New"/>
          <w:color w:val="000000"/>
          <w:sz w:val="20"/>
          <w:szCs w:val="20"/>
        </w:rPr>
        <w:t xml:space="preserve">  R E L I A B I L I T Y   A N A L Y S I S   -   S C A L E   (A L P H A)</w:t>
      </w: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34660">
        <w:rPr>
          <w:rFonts w:ascii="Courier New" w:eastAsia="Times New Roman" w:hAnsi="Courier New" w:cs="Courier New"/>
          <w:color w:val="000000"/>
          <w:sz w:val="20"/>
          <w:szCs w:val="20"/>
        </w:rPr>
        <w:t>Reliability Coefficients</w:t>
      </w: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34660">
        <w:rPr>
          <w:rFonts w:ascii="Courier New" w:eastAsia="Times New Roman" w:hAnsi="Courier New" w:cs="Courier New"/>
          <w:color w:val="000000"/>
          <w:sz w:val="20"/>
          <w:szCs w:val="20"/>
        </w:rPr>
        <w:t xml:space="preserve">N of Cases =    120.0                    N of Items </w:t>
      </w:r>
      <w:proofErr w:type="gramStart"/>
      <w:r w:rsidRPr="00234660">
        <w:rPr>
          <w:rFonts w:ascii="Courier New" w:eastAsia="Times New Roman" w:hAnsi="Courier New" w:cs="Courier New"/>
          <w:color w:val="000000"/>
          <w:sz w:val="20"/>
          <w:szCs w:val="20"/>
        </w:rPr>
        <w:t>=  2</w:t>
      </w:r>
      <w:proofErr w:type="gramEnd"/>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34660">
        <w:rPr>
          <w:rFonts w:ascii="Courier New" w:eastAsia="Times New Roman" w:hAnsi="Courier New" w:cs="Courier New"/>
          <w:color w:val="000000"/>
          <w:sz w:val="20"/>
          <w:szCs w:val="20"/>
        </w:rPr>
        <w:t>Alpha =    .8548</w:t>
      </w:r>
    </w:p>
    <w:p w:rsidR="00B20E88" w:rsidRPr="00234660"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34660" w:rsidRDefault="00B20E88" w:rsidP="00B20E88">
      <w:pPr>
        <w:rPr>
          <w:rFonts w:ascii="Times New Roman" w:eastAsiaTheme="minorEastAsia" w:hAnsi="Times New Roman" w:cs="Times New Roman"/>
          <w:bCs/>
          <w:sz w:val="24"/>
          <w:szCs w:val="24"/>
        </w:rPr>
      </w:pPr>
      <w:r w:rsidRPr="00234660">
        <w:rPr>
          <w:rFonts w:ascii="Times New Roman" w:eastAsiaTheme="minorEastAsia" w:hAnsi="Times New Roman" w:cs="Times New Roman"/>
          <w:bCs/>
          <w:sz w:val="24"/>
          <w:szCs w:val="24"/>
        </w:rPr>
        <w:t>In our reliability test the score of Cronbach’s Alpha OF .</w:t>
      </w:r>
      <w:r>
        <w:rPr>
          <w:rFonts w:ascii="Times New Roman" w:eastAsiaTheme="minorEastAsia" w:hAnsi="Times New Roman" w:cs="Times New Roman"/>
          <w:bCs/>
          <w:sz w:val="24"/>
          <w:szCs w:val="24"/>
        </w:rPr>
        <w:t>8548</w:t>
      </w:r>
      <w:r w:rsidRPr="00234660">
        <w:rPr>
          <w:rFonts w:ascii="Times New Roman" w:eastAsiaTheme="minorEastAsia" w:hAnsi="Times New Roman" w:cs="Times New Roman"/>
          <w:bCs/>
          <w:sz w:val="24"/>
          <w:szCs w:val="24"/>
        </w:rPr>
        <w:t xml:space="preserve"> which shows that internal consistency is</w:t>
      </w:r>
      <w:r>
        <w:rPr>
          <w:rFonts w:ascii="Times New Roman" w:eastAsiaTheme="minorEastAsia" w:hAnsi="Times New Roman" w:cs="Times New Roman"/>
          <w:bCs/>
          <w:sz w:val="24"/>
          <w:szCs w:val="24"/>
        </w:rPr>
        <w:t xml:space="preserve"> good</w:t>
      </w:r>
      <w:r w:rsidRPr="00234660">
        <w:rPr>
          <w:rFonts w:ascii="Times New Roman" w:eastAsiaTheme="minorEastAsia" w:hAnsi="Times New Roman" w:cs="Times New Roman"/>
          <w:bCs/>
          <w:sz w:val="24"/>
          <w:szCs w:val="24"/>
        </w:rPr>
        <w:t xml:space="preserve"> here.</w:t>
      </w:r>
    </w:p>
    <w:p w:rsidR="00B20E88" w:rsidRDefault="00B20E88" w:rsidP="00B20E88">
      <w:pPr>
        <w:rPr>
          <w:rFonts w:ascii="Times New Roman" w:eastAsiaTheme="minorEastAsia" w:hAnsi="Times New Roman" w:cs="Times New Roman"/>
          <w:bCs/>
          <w:sz w:val="24"/>
          <w:szCs w:val="24"/>
        </w:rPr>
      </w:pPr>
    </w:p>
    <w:p w:rsidR="00B20E88" w:rsidRDefault="00B20E88" w:rsidP="00B20E88">
      <w:pPr>
        <w:rPr>
          <w:rFonts w:ascii="Times New Roman" w:eastAsiaTheme="minorEastAsia" w:hAnsi="Times New Roman" w:cs="Times New Roman"/>
          <w:bCs/>
          <w:sz w:val="24"/>
          <w:szCs w:val="24"/>
        </w:rPr>
      </w:pPr>
    </w:p>
    <w:p w:rsidR="00B20E88" w:rsidRPr="002835CB"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r w:rsidRPr="002835CB">
        <w:rPr>
          <w:rFonts w:ascii="Arial" w:eastAsia="Times New Roman" w:hAnsi="Arial" w:cs="Arial"/>
          <w:b/>
          <w:bCs/>
          <w:color w:val="000000"/>
          <w:sz w:val="28"/>
          <w:szCs w:val="28"/>
        </w:rPr>
        <w:t>Reliability</w:t>
      </w:r>
      <w:r>
        <w:rPr>
          <w:rFonts w:ascii="Arial" w:eastAsia="Times New Roman" w:hAnsi="Arial" w:cs="Arial"/>
          <w:b/>
          <w:bCs/>
          <w:color w:val="000000"/>
          <w:sz w:val="28"/>
          <w:szCs w:val="28"/>
        </w:rPr>
        <w:t xml:space="preserve"> of </w:t>
      </w:r>
      <w:proofErr w:type="gramStart"/>
      <w:r>
        <w:rPr>
          <w:rFonts w:ascii="Arial" w:eastAsia="Times New Roman" w:hAnsi="Arial" w:cs="Arial"/>
          <w:b/>
          <w:bCs/>
          <w:color w:val="000000"/>
          <w:sz w:val="28"/>
          <w:szCs w:val="28"/>
        </w:rPr>
        <w:t>The</w:t>
      </w:r>
      <w:proofErr w:type="gramEnd"/>
      <w:r>
        <w:rPr>
          <w:rFonts w:ascii="Arial" w:eastAsia="Times New Roman" w:hAnsi="Arial" w:cs="Arial"/>
          <w:b/>
          <w:bCs/>
          <w:color w:val="000000"/>
          <w:sz w:val="28"/>
          <w:szCs w:val="28"/>
        </w:rPr>
        <w:t xml:space="preserve"> Construct Affective (A)</w:t>
      </w:r>
    </w:p>
    <w:p w:rsidR="00B20E88" w:rsidRPr="002835CB"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835CB">
        <w:rPr>
          <w:rFonts w:ascii="Courier New" w:eastAsia="Times New Roman" w:hAnsi="Courier New" w:cs="Courier New"/>
          <w:color w:val="000000"/>
          <w:sz w:val="20"/>
          <w:szCs w:val="20"/>
        </w:rPr>
        <w:t xml:space="preserve"> ****** Method 1 (space saver) will be used for this analysis ******</w:t>
      </w: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835CB">
        <w:rPr>
          <w:rFonts w:ascii="Courier New" w:eastAsia="Times New Roman" w:hAnsi="Courier New" w:cs="Courier New"/>
          <w:color w:val="000000"/>
          <w:sz w:val="20"/>
          <w:szCs w:val="20"/>
        </w:rPr>
        <w:t>_</w:t>
      </w: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835CB">
        <w:rPr>
          <w:rFonts w:ascii="Courier New" w:eastAsia="Times New Roman" w:hAnsi="Courier New" w:cs="Courier New"/>
          <w:color w:val="000000"/>
          <w:sz w:val="20"/>
          <w:szCs w:val="20"/>
        </w:rPr>
        <w:t xml:space="preserve">  R E L I A B I L I T Y   A N A L Y S I S   -   S C A L E   (A L P H A)</w:t>
      </w: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835CB">
        <w:rPr>
          <w:rFonts w:ascii="Courier New" w:eastAsia="Times New Roman" w:hAnsi="Courier New" w:cs="Courier New"/>
          <w:color w:val="000000"/>
          <w:sz w:val="20"/>
          <w:szCs w:val="20"/>
        </w:rPr>
        <w:t>Reliability Coefficients</w:t>
      </w: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835CB">
        <w:rPr>
          <w:rFonts w:ascii="Courier New" w:eastAsia="Times New Roman" w:hAnsi="Courier New" w:cs="Courier New"/>
          <w:color w:val="000000"/>
          <w:sz w:val="20"/>
          <w:szCs w:val="20"/>
        </w:rPr>
        <w:t xml:space="preserve">N of Cases =    120.0                    N of Items </w:t>
      </w:r>
      <w:proofErr w:type="gramStart"/>
      <w:r w:rsidRPr="002835CB">
        <w:rPr>
          <w:rFonts w:ascii="Courier New" w:eastAsia="Times New Roman" w:hAnsi="Courier New" w:cs="Courier New"/>
          <w:color w:val="000000"/>
          <w:sz w:val="20"/>
          <w:szCs w:val="20"/>
        </w:rPr>
        <w:t>=  2</w:t>
      </w:r>
      <w:proofErr w:type="gramEnd"/>
    </w:p>
    <w:p w:rsidR="00B20E88" w:rsidRPr="002835CB"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2835CB">
        <w:rPr>
          <w:rFonts w:ascii="Courier New" w:eastAsia="Times New Roman" w:hAnsi="Courier New" w:cs="Courier New"/>
          <w:color w:val="000000"/>
          <w:sz w:val="20"/>
          <w:szCs w:val="20"/>
        </w:rPr>
        <w:t>Alpha =    .7873</w:t>
      </w:r>
    </w:p>
    <w:p w:rsidR="00B20E88"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our reliability test the score of Cronbach’s Alpha OF .7873 which shows that internal consistency is acceptable here.</w:t>
      </w: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B2533A"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r w:rsidRPr="00B2533A">
        <w:rPr>
          <w:rFonts w:ascii="Arial" w:eastAsia="Times New Roman" w:hAnsi="Arial" w:cs="Arial"/>
          <w:b/>
          <w:bCs/>
          <w:color w:val="000000"/>
          <w:sz w:val="28"/>
          <w:szCs w:val="28"/>
        </w:rPr>
        <w:t>Reliability</w:t>
      </w:r>
      <w:r w:rsidRPr="00DE1F27">
        <w:rPr>
          <w:rFonts w:ascii="Arial" w:eastAsia="Times New Roman" w:hAnsi="Arial" w:cs="Arial"/>
          <w:b/>
          <w:bCs/>
          <w:color w:val="000000"/>
          <w:sz w:val="28"/>
          <w:szCs w:val="28"/>
        </w:rPr>
        <w:t xml:space="preserve"> of The </w:t>
      </w:r>
      <w:proofErr w:type="gramStart"/>
      <w:r w:rsidRPr="00DE1F27">
        <w:rPr>
          <w:rFonts w:ascii="Arial" w:eastAsia="Times New Roman" w:hAnsi="Arial" w:cs="Arial"/>
          <w:b/>
          <w:bCs/>
          <w:color w:val="000000"/>
          <w:sz w:val="28"/>
          <w:szCs w:val="28"/>
        </w:rPr>
        <w:t>Construct</w:t>
      </w:r>
      <w:r>
        <w:rPr>
          <w:rFonts w:ascii="Arial" w:eastAsia="Times New Roman" w:hAnsi="Arial" w:cs="Arial"/>
          <w:b/>
          <w:bCs/>
          <w:color w:val="000000"/>
          <w:sz w:val="28"/>
          <w:szCs w:val="28"/>
        </w:rPr>
        <w:t xml:space="preserve">  Intellectual</w:t>
      </w:r>
      <w:proofErr w:type="gramEnd"/>
      <w:r>
        <w:rPr>
          <w:rFonts w:ascii="Arial" w:eastAsia="Times New Roman" w:hAnsi="Arial" w:cs="Arial"/>
          <w:b/>
          <w:bCs/>
          <w:color w:val="000000"/>
          <w:sz w:val="28"/>
          <w:szCs w:val="28"/>
        </w:rPr>
        <w:t xml:space="preserve"> (I)</w:t>
      </w:r>
    </w:p>
    <w:p w:rsidR="00B20E88" w:rsidRPr="00B2533A"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 xml:space="preserve"> ****** Method 1 (space saver) will be used for this analysis ******</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_</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 xml:space="preserve">  R E L I A B I L I T Y   A N A L Y S I S   -   S C A L E   (A L P H A)</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Reliability Coefficients</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 xml:space="preserve">N of Cases =    120.0                    N of Items </w:t>
      </w:r>
      <w:proofErr w:type="gramStart"/>
      <w:r w:rsidRPr="00B2533A">
        <w:rPr>
          <w:rFonts w:ascii="Courier New" w:eastAsia="Times New Roman" w:hAnsi="Courier New" w:cs="Courier New"/>
          <w:color w:val="000000"/>
          <w:sz w:val="20"/>
          <w:szCs w:val="20"/>
        </w:rPr>
        <w:t>=  2</w:t>
      </w:r>
      <w:proofErr w:type="gramEnd"/>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Alpha =    .8102</w:t>
      </w:r>
    </w:p>
    <w:p w:rsidR="00B20E88"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B2533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B2533A">
        <w:rPr>
          <w:rFonts w:ascii="Times New Roman" w:eastAsia="Times New Roman" w:hAnsi="Times New Roman" w:cs="Times New Roman"/>
          <w:color w:val="000000"/>
          <w:sz w:val="24"/>
          <w:szCs w:val="24"/>
        </w:rPr>
        <w:t>In our reliability test the score of Cronbach’s Alpha OF .</w:t>
      </w:r>
      <w:r>
        <w:rPr>
          <w:rFonts w:ascii="Times New Roman" w:eastAsia="Times New Roman" w:hAnsi="Times New Roman" w:cs="Times New Roman"/>
          <w:color w:val="000000"/>
          <w:sz w:val="24"/>
          <w:szCs w:val="24"/>
        </w:rPr>
        <w:t>8102</w:t>
      </w:r>
      <w:r w:rsidRPr="00B2533A">
        <w:rPr>
          <w:rFonts w:ascii="Times New Roman" w:eastAsia="Times New Roman" w:hAnsi="Times New Roman" w:cs="Times New Roman"/>
          <w:color w:val="000000"/>
          <w:sz w:val="24"/>
          <w:szCs w:val="24"/>
        </w:rPr>
        <w:t xml:space="preserve"> which shows that in</w:t>
      </w:r>
      <w:r>
        <w:rPr>
          <w:rFonts w:ascii="Times New Roman" w:eastAsia="Times New Roman" w:hAnsi="Times New Roman" w:cs="Times New Roman"/>
          <w:color w:val="000000"/>
          <w:sz w:val="24"/>
          <w:szCs w:val="24"/>
        </w:rPr>
        <w:t>ternal consistency is good</w:t>
      </w:r>
      <w:r w:rsidRPr="00B2533A">
        <w:rPr>
          <w:rFonts w:ascii="Times New Roman" w:eastAsia="Times New Roman" w:hAnsi="Times New Roman" w:cs="Times New Roman"/>
          <w:color w:val="000000"/>
          <w:sz w:val="24"/>
          <w:szCs w:val="24"/>
        </w:rPr>
        <w:t xml:space="preserve"> here.</w:t>
      </w: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B2533A"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Pr="00B2533A"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r w:rsidRPr="00B2533A">
        <w:rPr>
          <w:rFonts w:ascii="Arial" w:eastAsia="Times New Roman" w:hAnsi="Arial" w:cs="Arial"/>
          <w:b/>
          <w:bCs/>
          <w:color w:val="000000"/>
          <w:sz w:val="28"/>
          <w:szCs w:val="28"/>
        </w:rPr>
        <w:t>Reliability</w:t>
      </w:r>
      <w:r>
        <w:rPr>
          <w:rFonts w:ascii="Arial" w:eastAsia="Times New Roman" w:hAnsi="Arial" w:cs="Arial"/>
          <w:b/>
          <w:bCs/>
          <w:color w:val="000000"/>
          <w:sz w:val="28"/>
          <w:szCs w:val="28"/>
        </w:rPr>
        <w:t xml:space="preserve"> of </w:t>
      </w:r>
      <w:proofErr w:type="gramStart"/>
      <w:r>
        <w:rPr>
          <w:rFonts w:ascii="Arial" w:eastAsia="Times New Roman" w:hAnsi="Arial" w:cs="Arial"/>
          <w:b/>
          <w:bCs/>
          <w:color w:val="000000"/>
          <w:sz w:val="28"/>
          <w:szCs w:val="28"/>
        </w:rPr>
        <w:t>The</w:t>
      </w:r>
      <w:proofErr w:type="gramEnd"/>
      <w:r>
        <w:rPr>
          <w:rFonts w:ascii="Arial" w:eastAsia="Times New Roman" w:hAnsi="Arial" w:cs="Arial"/>
          <w:b/>
          <w:bCs/>
          <w:color w:val="000000"/>
          <w:sz w:val="28"/>
          <w:szCs w:val="28"/>
        </w:rPr>
        <w:t xml:space="preserve"> Construct Brand Satisfaction (BS)</w:t>
      </w:r>
    </w:p>
    <w:p w:rsidR="00B20E88" w:rsidRPr="00B2533A"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 xml:space="preserve"> ****** Method 1 (space saver) will be used for this analysis ******</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_</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 xml:space="preserve">  R E L I A B I L I T Y   A N A L Y S I S   -   S C A L E   (A L P H A)</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Reliability Coefficients</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 xml:space="preserve">N of Cases =    120.0                    N of Items </w:t>
      </w:r>
      <w:proofErr w:type="gramStart"/>
      <w:r w:rsidRPr="00B2533A">
        <w:rPr>
          <w:rFonts w:ascii="Courier New" w:eastAsia="Times New Roman" w:hAnsi="Courier New" w:cs="Courier New"/>
          <w:color w:val="000000"/>
          <w:sz w:val="20"/>
          <w:szCs w:val="20"/>
        </w:rPr>
        <w:t>=  3</w:t>
      </w:r>
      <w:proofErr w:type="gramEnd"/>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Alpha =    .8732</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B2533A">
        <w:rPr>
          <w:rFonts w:ascii="Times New Roman" w:eastAsia="Times New Roman" w:hAnsi="Times New Roman" w:cs="Times New Roman"/>
          <w:color w:val="000000"/>
          <w:sz w:val="24"/>
          <w:szCs w:val="24"/>
        </w:rPr>
        <w:t>In our reliability test the score of Cronbach’s Alpha OF .</w:t>
      </w:r>
      <w:r>
        <w:rPr>
          <w:rFonts w:ascii="Times New Roman" w:eastAsia="Times New Roman" w:hAnsi="Times New Roman" w:cs="Times New Roman"/>
          <w:color w:val="000000"/>
          <w:sz w:val="24"/>
          <w:szCs w:val="24"/>
        </w:rPr>
        <w:t>8732</w:t>
      </w:r>
      <w:r w:rsidRPr="00B2533A">
        <w:rPr>
          <w:rFonts w:ascii="Times New Roman" w:eastAsia="Times New Roman" w:hAnsi="Times New Roman" w:cs="Times New Roman"/>
          <w:color w:val="000000"/>
          <w:sz w:val="24"/>
          <w:szCs w:val="24"/>
        </w:rPr>
        <w:t xml:space="preserve"> which shows that internal consistency is good here.</w:t>
      </w: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B2533A">
        <w:rPr>
          <w:rFonts w:ascii="Arial" w:eastAsia="Times New Roman" w:hAnsi="Arial" w:cs="Arial"/>
          <w:b/>
          <w:bCs/>
          <w:color w:val="000000"/>
          <w:sz w:val="28"/>
          <w:szCs w:val="28"/>
        </w:rPr>
        <w:lastRenderedPageBreak/>
        <w:t>Reliability</w:t>
      </w:r>
      <w:r>
        <w:rPr>
          <w:rFonts w:ascii="Arial" w:eastAsia="Times New Roman" w:hAnsi="Arial" w:cs="Arial"/>
          <w:b/>
          <w:bCs/>
          <w:color w:val="000000"/>
          <w:sz w:val="28"/>
          <w:szCs w:val="28"/>
        </w:rPr>
        <w:t xml:space="preserve"> of </w:t>
      </w:r>
      <w:proofErr w:type="gramStart"/>
      <w:r>
        <w:rPr>
          <w:rFonts w:ascii="Arial" w:eastAsia="Times New Roman" w:hAnsi="Arial" w:cs="Arial"/>
          <w:b/>
          <w:bCs/>
          <w:color w:val="000000"/>
          <w:sz w:val="28"/>
          <w:szCs w:val="28"/>
        </w:rPr>
        <w:t>The</w:t>
      </w:r>
      <w:proofErr w:type="gramEnd"/>
      <w:r>
        <w:rPr>
          <w:rFonts w:ascii="Arial" w:eastAsia="Times New Roman" w:hAnsi="Arial" w:cs="Arial"/>
          <w:b/>
          <w:bCs/>
          <w:color w:val="000000"/>
          <w:sz w:val="28"/>
          <w:szCs w:val="28"/>
        </w:rPr>
        <w:t xml:space="preserve"> Construct Brand Loyalty (BL)</w:t>
      </w: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 Method 1 (space saver) will be used for this analysis ******</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_</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 xml:space="preserve">  R E L I A B I L I T Y   A N A L Y S I S   -   S C A L E   (A L P H A)</w:t>
      </w:r>
    </w:p>
    <w:p w:rsidR="00B20E88" w:rsidRPr="00B2533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Reliability Coefficients</w:t>
      </w: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 xml:space="preserve">N of Cases =    120.0                    N of Items </w:t>
      </w:r>
      <w:proofErr w:type="gramStart"/>
      <w:r w:rsidRPr="00B2533A">
        <w:rPr>
          <w:rFonts w:ascii="Courier New" w:eastAsia="Times New Roman" w:hAnsi="Courier New" w:cs="Courier New"/>
          <w:color w:val="000000"/>
          <w:sz w:val="20"/>
          <w:szCs w:val="20"/>
        </w:rPr>
        <w:t>=  4</w:t>
      </w:r>
      <w:proofErr w:type="gramEnd"/>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B2533A">
        <w:rPr>
          <w:rFonts w:ascii="Courier New" w:eastAsia="Times New Roman" w:hAnsi="Courier New" w:cs="Courier New"/>
          <w:color w:val="000000"/>
          <w:sz w:val="20"/>
          <w:szCs w:val="20"/>
        </w:rPr>
        <w:t>Alpha =    .8935</w:t>
      </w:r>
    </w:p>
    <w:p w:rsidR="00B20E88"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B2533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B2533A">
        <w:rPr>
          <w:rFonts w:ascii="Times New Roman" w:eastAsia="Times New Roman" w:hAnsi="Times New Roman" w:cs="Times New Roman"/>
          <w:color w:val="000000"/>
          <w:sz w:val="24"/>
          <w:szCs w:val="24"/>
        </w:rPr>
        <w:t>In our reliability test the score of Cronbach’s Alpha OF .</w:t>
      </w:r>
      <w:r>
        <w:rPr>
          <w:rFonts w:ascii="Times New Roman" w:eastAsia="Times New Roman" w:hAnsi="Times New Roman" w:cs="Times New Roman"/>
          <w:color w:val="000000"/>
          <w:sz w:val="24"/>
          <w:szCs w:val="24"/>
        </w:rPr>
        <w:t>8935</w:t>
      </w:r>
      <w:r w:rsidRPr="00B2533A">
        <w:rPr>
          <w:rFonts w:ascii="Times New Roman" w:eastAsia="Times New Roman" w:hAnsi="Times New Roman" w:cs="Times New Roman"/>
          <w:color w:val="000000"/>
          <w:sz w:val="24"/>
          <w:szCs w:val="24"/>
        </w:rPr>
        <w:t xml:space="preserve"> which shows that internal consistency is good here.</w:t>
      </w: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EF0D51" w:rsidRDefault="00B20E88"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roofErr w:type="gramStart"/>
      <w:r w:rsidRPr="00EF0D51">
        <w:rPr>
          <w:rFonts w:ascii="Times New Roman" w:eastAsia="Times New Roman" w:hAnsi="Times New Roman" w:cs="Times New Roman"/>
          <w:b/>
          <w:color w:val="000000"/>
          <w:sz w:val="28"/>
          <w:szCs w:val="28"/>
          <w:u w:val="single"/>
        </w:rPr>
        <w:t>4.Variation</w:t>
      </w:r>
      <w:r>
        <w:rPr>
          <w:rFonts w:ascii="Times New Roman" w:eastAsia="Times New Roman" w:hAnsi="Times New Roman" w:cs="Times New Roman"/>
          <w:b/>
          <w:color w:val="000000"/>
          <w:sz w:val="28"/>
          <w:szCs w:val="28"/>
          <w:u w:val="single"/>
        </w:rPr>
        <w:t>s</w:t>
      </w:r>
      <w:proofErr w:type="gramEnd"/>
      <w:r w:rsidR="00081503">
        <w:rPr>
          <w:rFonts w:ascii="Times New Roman" w:eastAsia="Times New Roman" w:hAnsi="Times New Roman" w:cs="Times New Roman"/>
          <w:b/>
          <w:color w:val="000000"/>
          <w:sz w:val="28"/>
          <w:szCs w:val="28"/>
          <w:u w:val="single"/>
        </w:rPr>
        <w:t xml:space="preserve"> in the D</w:t>
      </w:r>
      <w:r w:rsidRPr="00EF0D51">
        <w:rPr>
          <w:rFonts w:ascii="Times New Roman" w:eastAsia="Times New Roman" w:hAnsi="Times New Roman" w:cs="Times New Roman"/>
          <w:b/>
          <w:color w:val="000000"/>
          <w:sz w:val="28"/>
          <w:szCs w:val="28"/>
          <w:u w:val="single"/>
        </w:rPr>
        <w:t>ifferent</w:t>
      </w:r>
      <w:r w:rsidR="00081503">
        <w:rPr>
          <w:rFonts w:ascii="Times New Roman" w:eastAsia="Times New Roman" w:hAnsi="Times New Roman" w:cs="Times New Roman"/>
          <w:b/>
          <w:color w:val="000000"/>
          <w:sz w:val="28"/>
          <w:szCs w:val="28"/>
          <w:u w:val="single"/>
        </w:rPr>
        <w:t xml:space="preserve"> A</w:t>
      </w:r>
      <w:r>
        <w:rPr>
          <w:rFonts w:ascii="Times New Roman" w:eastAsia="Times New Roman" w:hAnsi="Times New Roman" w:cs="Times New Roman"/>
          <w:b/>
          <w:color w:val="000000"/>
          <w:sz w:val="28"/>
          <w:szCs w:val="28"/>
          <w:u w:val="single"/>
        </w:rPr>
        <w:t>spects of</w:t>
      </w:r>
      <w:r w:rsidR="00081503">
        <w:rPr>
          <w:rFonts w:ascii="Times New Roman" w:eastAsia="Times New Roman" w:hAnsi="Times New Roman" w:cs="Times New Roman"/>
          <w:b/>
          <w:color w:val="000000"/>
          <w:sz w:val="28"/>
          <w:szCs w:val="28"/>
          <w:u w:val="single"/>
        </w:rPr>
        <w:t xml:space="preserve"> Brand Experience Across the B</w:t>
      </w:r>
      <w:r w:rsidRPr="00EF0D51">
        <w:rPr>
          <w:rFonts w:ascii="Times New Roman" w:eastAsia="Times New Roman" w:hAnsi="Times New Roman" w:cs="Times New Roman"/>
          <w:b/>
          <w:color w:val="000000"/>
          <w:sz w:val="28"/>
          <w:szCs w:val="28"/>
          <w:u w:val="single"/>
        </w:rPr>
        <w:t>rand</w:t>
      </w:r>
      <w:r>
        <w:rPr>
          <w:rFonts w:ascii="Times New Roman" w:eastAsia="Times New Roman" w:hAnsi="Times New Roman" w:cs="Times New Roman"/>
          <w:b/>
          <w:color w:val="000000"/>
          <w:sz w:val="28"/>
          <w:szCs w:val="28"/>
          <w:u w:val="single"/>
        </w:rPr>
        <w:t>s</w:t>
      </w:r>
    </w:p>
    <w:p w:rsidR="00B20E88" w:rsidRPr="00EF0D51" w:rsidRDefault="00B20E88"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B20E88" w:rsidRPr="00521DE4" w:rsidRDefault="00B20E88" w:rsidP="00B20E88">
      <w:pPr>
        <w:pStyle w:val="ListParagraph"/>
        <w:widowControl w:val="0"/>
        <w:numPr>
          <w:ilvl w:val="0"/>
          <w:numId w:val="1"/>
        </w:numPr>
        <w:autoSpaceDE w:val="0"/>
        <w:autoSpaceDN w:val="0"/>
        <w:adjustRightInd w:val="0"/>
        <w:spacing w:after="0" w:line="240" w:lineRule="auto"/>
        <w:rPr>
          <w:rFonts w:ascii="Courier New" w:eastAsia="Times New Roman" w:hAnsi="Courier New" w:cs="Courier New"/>
          <w:b/>
          <w:color w:val="000000"/>
          <w:sz w:val="20"/>
          <w:szCs w:val="20"/>
          <w:u w:val="single"/>
        </w:rPr>
      </w:pPr>
      <w:r w:rsidRPr="00521DE4">
        <w:rPr>
          <w:rFonts w:ascii="Times New Roman" w:eastAsia="Times New Roman" w:hAnsi="Times New Roman" w:cs="Times New Roman"/>
          <w:b/>
          <w:color w:val="000000"/>
          <w:sz w:val="24"/>
          <w:szCs w:val="24"/>
          <w:u w:val="single"/>
        </w:rPr>
        <w:t>Sensory (S)</w:t>
      </w:r>
    </w:p>
    <w:p w:rsidR="00B20E88" w:rsidRDefault="00B20E88" w:rsidP="00B20E88">
      <w:pPr>
        <w:pStyle w:val="ListParagraph"/>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5A3997" w:rsidRDefault="00B20E88" w:rsidP="00B20E88">
      <w:pPr>
        <w:pStyle w:val="ListParagraph"/>
        <w:spacing w:line="360" w:lineRule="auto"/>
        <w:rPr>
          <w:rFonts w:ascii="Times New Roman" w:eastAsia="Times New Roman" w:hAnsi="Times New Roman" w:cs="Times New Roman"/>
          <w:color w:val="000000"/>
          <w:sz w:val="24"/>
          <w:szCs w:val="24"/>
        </w:rPr>
      </w:pPr>
      <w:r w:rsidRPr="005A3997">
        <w:rPr>
          <w:rFonts w:ascii="Times New Roman" w:eastAsia="Times New Roman" w:hAnsi="Times New Roman" w:cs="Times New Roman"/>
          <w:color w:val="000000"/>
          <w:sz w:val="24"/>
          <w:szCs w:val="24"/>
        </w:rPr>
        <w:t xml:space="preserve">The following hypothesis can be developed </w:t>
      </w:r>
      <w:proofErr w:type="gramStart"/>
      <w:r w:rsidRPr="005A3997">
        <w:rPr>
          <w:rFonts w:ascii="Times New Roman" w:eastAsia="Times New Roman" w:hAnsi="Times New Roman" w:cs="Times New Roman"/>
          <w:color w:val="000000"/>
          <w:sz w:val="24"/>
          <w:szCs w:val="24"/>
        </w:rPr>
        <w:t>here :</w:t>
      </w:r>
      <w:proofErr w:type="gramEnd"/>
    </w:p>
    <w:p w:rsidR="00B20E88" w:rsidRPr="005A3997" w:rsidRDefault="00B20E88" w:rsidP="00B20E88">
      <w:pPr>
        <w:pStyle w:val="ListParagraph"/>
        <w:spacing w:line="360" w:lineRule="auto"/>
        <w:rPr>
          <w:rFonts w:ascii="Times New Roman" w:eastAsia="Times New Roman" w:hAnsi="Times New Roman" w:cs="Times New Roman"/>
          <w:color w:val="000000"/>
          <w:sz w:val="24"/>
          <w:szCs w:val="24"/>
        </w:rPr>
      </w:pPr>
      <w:r w:rsidRPr="005A3997">
        <w:rPr>
          <w:rFonts w:ascii="Times New Roman" w:eastAsia="Times New Roman" w:hAnsi="Times New Roman" w:cs="Times New Roman"/>
          <w:color w:val="000000"/>
          <w:sz w:val="24"/>
          <w:szCs w:val="24"/>
        </w:rPr>
        <w:t xml:space="preserve">Ho: </w:t>
      </w:r>
      <m:oMath>
        <m:r>
          <w:rPr>
            <w:rFonts w:ascii="Cambria Math" w:eastAsia="Times New Roman" w:hAnsi="Cambria Math" w:cs="Times New Roman"/>
            <w:color w:val="000000"/>
            <w:sz w:val="24"/>
            <w:szCs w:val="24"/>
          </w:rPr>
          <m:t>μ1=μ2=μ3</m:t>
        </m:r>
      </m:oMath>
    </w:p>
    <w:p w:rsidR="00B20E88" w:rsidRPr="005A3997" w:rsidRDefault="00B20E88" w:rsidP="00B20E88">
      <w:pPr>
        <w:pStyle w:val="ListParagraph"/>
        <w:spacing w:line="360" w:lineRule="auto"/>
        <w:rPr>
          <w:rFonts w:ascii="Times New Roman" w:eastAsia="Times New Roman" w:hAnsi="Times New Roman" w:cs="Times New Roman"/>
          <w:color w:val="000000"/>
          <w:sz w:val="24"/>
          <w:szCs w:val="24"/>
        </w:rPr>
      </w:pPr>
      <w:r w:rsidRPr="005A3997">
        <w:rPr>
          <w:rFonts w:ascii="Times New Roman" w:eastAsia="Times New Roman" w:hAnsi="Times New Roman" w:cs="Times New Roman"/>
          <w:color w:val="000000"/>
          <w:sz w:val="24"/>
          <w:szCs w:val="24"/>
        </w:rPr>
        <w:t>H1:</w:t>
      </w:r>
      <m:oMath>
        <m:r>
          <w:rPr>
            <w:rFonts w:ascii="Cambria Math" w:eastAsia="Times New Roman" w:hAnsi="Cambria Math" w:cs="Times New Roman"/>
            <w:color w:val="000000"/>
            <w:sz w:val="24"/>
            <w:szCs w:val="24"/>
          </w:rPr>
          <m:t>μ1≠μ2≠μ3</m:t>
        </m:r>
      </m:oMath>
    </w:p>
    <w:p w:rsidR="00B20E88" w:rsidRPr="005A3997" w:rsidRDefault="00B20E88" w:rsidP="00B20E88">
      <w:pPr>
        <w:pStyle w:val="ListParagraph"/>
        <w:spacing w:line="360" w:lineRule="auto"/>
        <w:rPr>
          <w:rFonts w:ascii="Times New Roman" w:eastAsia="Times New Roman" w:hAnsi="Times New Roman" w:cs="Times New Roman"/>
          <w:color w:val="000000"/>
          <w:sz w:val="24"/>
          <w:szCs w:val="24"/>
        </w:rPr>
      </w:pPr>
      <w:r w:rsidRPr="005A3997">
        <w:rPr>
          <w:rFonts w:ascii="Times New Roman" w:eastAsia="Times New Roman" w:hAnsi="Times New Roman" w:cs="Times New Roman"/>
          <w:color w:val="000000"/>
          <w:sz w:val="24"/>
          <w:szCs w:val="24"/>
        </w:rPr>
        <w:t xml:space="preserve">Now,     </w:t>
      </w:r>
      <w:proofErr w:type="spellStart"/>
      <w:r w:rsidRPr="005A3997">
        <w:rPr>
          <w:rFonts w:ascii="Times New Roman" w:eastAsia="Times New Roman" w:hAnsi="Times New Roman" w:cs="Times New Roman"/>
          <w:color w:val="000000"/>
          <w:sz w:val="24"/>
          <w:szCs w:val="24"/>
        </w:rPr>
        <w:t>Fcal</w:t>
      </w:r>
      <w:proofErr w:type="spellEnd"/>
      <w:r w:rsidRPr="005A3997">
        <w:rPr>
          <w:rFonts w:ascii="Times New Roman" w:eastAsia="Times New Roman" w:hAnsi="Times New Roman" w:cs="Times New Roman"/>
          <w:color w:val="000000"/>
          <w:sz w:val="24"/>
          <w:szCs w:val="24"/>
        </w:rPr>
        <w:t xml:space="preserve"> =8.975</w:t>
      </w:r>
    </w:p>
    <w:p w:rsidR="00B20E88" w:rsidRPr="005A3997" w:rsidRDefault="00B20E88" w:rsidP="00B20E88">
      <w:pPr>
        <w:pStyle w:val="ListParagraph"/>
        <w:spacing w:line="360" w:lineRule="auto"/>
        <w:rPr>
          <w:rFonts w:ascii="Times New Roman" w:eastAsia="Times New Roman" w:hAnsi="Times New Roman" w:cs="Times New Roman"/>
          <w:color w:val="000000"/>
          <w:sz w:val="24"/>
          <w:szCs w:val="24"/>
        </w:rPr>
      </w:pPr>
      <w:r w:rsidRPr="005A3997">
        <w:rPr>
          <w:rFonts w:ascii="Times New Roman" w:eastAsia="Times New Roman" w:hAnsi="Times New Roman" w:cs="Times New Roman"/>
          <w:color w:val="000000"/>
          <w:sz w:val="24"/>
          <w:szCs w:val="24"/>
        </w:rPr>
        <w:t xml:space="preserve">              Sig</w:t>
      </w:r>
      <w:proofErr w:type="gramStart"/>
      <w:r w:rsidRPr="005A3997">
        <w:rPr>
          <w:rFonts w:ascii="Times New Roman" w:eastAsia="Times New Roman" w:hAnsi="Times New Roman" w:cs="Times New Roman"/>
          <w:color w:val="000000"/>
          <w:sz w:val="24"/>
          <w:szCs w:val="24"/>
        </w:rPr>
        <w:t>.=</w:t>
      </w:r>
      <w:proofErr w:type="gramEnd"/>
      <w:r w:rsidRPr="005A3997">
        <w:rPr>
          <w:rFonts w:ascii="Times New Roman" w:eastAsia="Times New Roman" w:hAnsi="Times New Roman" w:cs="Times New Roman"/>
          <w:color w:val="000000"/>
          <w:sz w:val="24"/>
          <w:szCs w:val="24"/>
        </w:rPr>
        <w:t>0.000</w:t>
      </w:r>
    </w:p>
    <w:p w:rsidR="00B20E88" w:rsidRPr="005A3997" w:rsidRDefault="00B20E88" w:rsidP="00B20E88">
      <w:pPr>
        <w:pStyle w:val="ListParagraph"/>
        <w:spacing w:line="360" w:lineRule="auto"/>
        <w:rPr>
          <w:rFonts w:ascii="Times New Roman" w:eastAsia="Times New Roman" w:hAnsi="Times New Roman" w:cs="Times New Roman"/>
          <w:color w:val="000000"/>
          <w:sz w:val="24"/>
          <w:szCs w:val="24"/>
        </w:rPr>
      </w:pPr>
      <w:r w:rsidRPr="005A3997">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σ=0.05</m:t>
        </m:r>
      </m:oMath>
    </w:p>
    <w:p w:rsidR="00B20E88" w:rsidRPr="00DA5963" w:rsidRDefault="00B20E88" w:rsidP="00DA5963">
      <w:pPr>
        <w:pStyle w:val="ListParagraph"/>
        <w:spacing w:line="360" w:lineRule="auto"/>
        <w:jc w:val="both"/>
        <w:rPr>
          <w:rFonts w:ascii="Times New Roman" w:eastAsia="Times New Roman" w:hAnsi="Times New Roman" w:cs="Times New Roman"/>
          <w:color w:val="000000"/>
          <w:sz w:val="24"/>
          <w:szCs w:val="24"/>
        </w:rPr>
      </w:pPr>
      <w:r w:rsidRPr="00DA5963">
        <w:rPr>
          <w:rFonts w:ascii="Times New Roman" w:eastAsia="Times New Roman" w:hAnsi="Times New Roman" w:cs="Times New Roman"/>
          <w:color w:val="000000"/>
          <w:sz w:val="24"/>
          <w:szCs w:val="24"/>
        </w:rPr>
        <w:t xml:space="preserve">Null hypothesis will be rejected here because the value of significant is less than the value of </w:t>
      </w:r>
      <w:proofErr w:type="gramStart"/>
      <w:r w:rsidRPr="00DA5963">
        <w:rPr>
          <w:rFonts w:ascii="Times New Roman" w:eastAsia="Times New Roman" w:hAnsi="Times New Roman" w:cs="Times New Roman"/>
          <w:color w:val="000000"/>
          <w:sz w:val="24"/>
          <w:szCs w:val="24"/>
        </w:rPr>
        <w:t>alpha,</w:t>
      </w:r>
      <m:oMath>
        <m:r>
          <w:rPr>
            <w:rFonts w:ascii="Cambria Math" w:eastAsia="Times New Roman" w:hAnsi="Cambria Math" w:cs="Times New Roman"/>
            <w:color w:val="000000"/>
            <w:sz w:val="24"/>
            <w:szCs w:val="24"/>
          </w:rPr>
          <m:t>σ=0.05</m:t>
        </m:r>
      </m:oMath>
      <w:r w:rsidRPr="00DA5963">
        <w:rPr>
          <w:rFonts w:ascii="Times New Roman" w:eastAsia="Times New Roman" w:hAnsi="Times New Roman" w:cs="Times New Roman"/>
          <w:color w:val="000000"/>
          <w:sz w:val="24"/>
          <w:szCs w:val="24"/>
        </w:rPr>
        <w:t>.</w:t>
      </w:r>
      <w:proofErr w:type="gramEnd"/>
      <w:r w:rsidRPr="00DA5963">
        <w:rPr>
          <w:rFonts w:ascii="Times New Roman" w:eastAsia="Times New Roman" w:hAnsi="Times New Roman" w:cs="Times New Roman"/>
          <w:color w:val="000000"/>
          <w:sz w:val="24"/>
          <w:szCs w:val="24"/>
        </w:rPr>
        <w:t xml:space="preserve"> Now it shows that brand Samsung mobile is the best in sensory </w:t>
      </w:r>
      <w:r w:rsidR="00DA5963" w:rsidRPr="00DA5963">
        <w:rPr>
          <w:rFonts w:ascii="Times New Roman" w:eastAsia="Times New Roman" w:hAnsi="Times New Roman" w:cs="Times New Roman"/>
          <w:color w:val="000000"/>
          <w:sz w:val="24"/>
          <w:szCs w:val="24"/>
        </w:rPr>
        <w:t>aspect (</w:t>
      </w:r>
      <w:r w:rsidRPr="00DA5963">
        <w:rPr>
          <w:rFonts w:ascii="Times New Roman" w:eastAsia="Times New Roman" w:hAnsi="Times New Roman" w:cs="Times New Roman"/>
          <w:color w:val="000000"/>
          <w:sz w:val="24"/>
          <w:szCs w:val="24"/>
        </w:rPr>
        <w:t>Mean</w:t>
      </w:r>
      <m:oMath>
        <m:r>
          <w:rPr>
            <w:rFonts w:ascii="Cambria Math" w:eastAsia="Times New Roman" w:hAnsi="Cambria Math" w:cs="Times New Roman"/>
            <w:color w:val="000000"/>
            <w:sz w:val="24"/>
            <w:szCs w:val="24"/>
          </w:rPr>
          <m:t>=3.15)</m:t>
        </m:r>
      </m:oMath>
      <w:r w:rsidRPr="00DA5963">
        <w:rPr>
          <w:rFonts w:ascii="Times New Roman" w:eastAsia="Times New Roman" w:hAnsi="Times New Roman" w:cs="Times New Roman"/>
          <w:color w:val="000000"/>
          <w:sz w:val="24"/>
          <w:szCs w:val="24"/>
        </w:rPr>
        <w:t xml:space="preserve"> followed by iPhone (Mean</w:t>
      </w:r>
      <m:oMath>
        <m:r>
          <w:rPr>
            <w:rFonts w:ascii="Cambria Math" w:eastAsia="Times New Roman" w:hAnsi="Cambria Math" w:cs="Times New Roman"/>
            <w:color w:val="000000"/>
            <w:sz w:val="24"/>
            <w:szCs w:val="24"/>
          </w:rPr>
          <m:t>=3.11)</m:t>
        </m:r>
      </m:oMath>
      <w:r w:rsidRPr="00DA5963">
        <w:rPr>
          <w:rFonts w:ascii="Times New Roman" w:eastAsia="Times New Roman" w:hAnsi="Times New Roman" w:cs="Times New Roman"/>
          <w:color w:val="000000"/>
          <w:sz w:val="24"/>
          <w:szCs w:val="24"/>
        </w:rPr>
        <w:t xml:space="preserve"> and Walton (Mean</w:t>
      </w:r>
      <m:oMath>
        <m:r>
          <w:rPr>
            <w:rFonts w:ascii="Cambria Math" w:eastAsia="Times New Roman" w:hAnsi="Cambria Math" w:cs="Times New Roman"/>
            <w:color w:val="000000"/>
            <w:sz w:val="24"/>
            <w:szCs w:val="24"/>
          </w:rPr>
          <m:t>=2.18</m:t>
        </m:r>
      </m:oMath>
      <w:r w:rsidRPr="00DA5963">
        <w:rPr>
          <w:rFonts w:ascii="Times New Roman" w:eastAsia="Times New Roman" w:hAnsi="Times New Roman" w:cs="Times New Roman"/>
          <w:color w:val="000000"/>
          <w:sz w:val="24"/>
          <w:szCs w:val="24"/>
        </w:rPr>
        <w:t>)</w:t>
      </w:r>
    </w:p>
    <w:p w:rsidR="00B20E88" w:rsidRDefault="00B20E88" w:rsidP="00B20E88">
      <w:pPr>
        <w:pStyle w:val="ListParagraph"/>
        <w:widowControl w:val="0"/>
        <w:autoSpaceDE w:val="0"/>
        <w:autoSpaceDN w:val="0"/>
        <w:adjustRightInd w:val="0"/>
        <w:spacing w:after="0" w:line="360" w:lineRule="auto"/>
        <w:rPr>
          <w:rFonts w:ascii="Times New Roman" w:eastAsia="Times New Roman" w:hAnsi="Times New Roman" w:cs="Times New Roman"/>
          <w:color w:val="000000"/>
          <w:sz w:val="24"/>
          <w:szCs w:val="24"/>
        </w:rPr>
      </w:pPr>
    </w:p>
    <w:p w:rsidR="00B20E88" w:rsidRPr="0086158C" w:rsidRDefault="00B20E88" w:rsidP="00B20E88">
      <w:pPr>
        <w:pStyle w:val="ListParagraph"/>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roofErr w:type="spellStart"/>
      <w:r>
        <w:rPr>
          <w:rFonts w:ascii="Arial" w:hAnsi="Arial" w:cs="Arial"/>
          <w:b/>
          <w:bCs/>
          <w:color w:val="000000"/>
          <w:sz w:val="28"/>
          <w:szCs w:val="28"/>
        </w:rPr>
        <w:t>Oneway</w:t>
      </w:r>
      <w:proofErr w:type="spellEnd"/>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
    <w:p w:rsidR="00B20E88" w:rsidRDefault="00B20E88" w:rsidP="00B20E88">
      <w:pPr>
        <w:widowControl w:val="0"/>
        <w:tabs>
          <w:tab w:val="center" w:pos="544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spellStart"/>
      <w:r>
        <w:rPr>
          <w:rFonts w:ascii="Arial" w:hAnsi="Arial" w:cs="Arial"/>
          <w:b/>
          <w:bCs/>
          <w:color w:val="000000"/>
          <w:sz w:val="18"/>
          <w:szCs w:val="18"/>
        </w:rPr>
        <w:t>Descriptives</w:t>
      </w:r>
      <w:proofErr w:type="spellEnd"/>
    </w:p>
    <w:p w:rsidR="00B20E88" w:rsidRDefault="00B20E88" w:rsidP="00B20E88">
      <w:pPr>
        <w:widowControl w:val="0"/>
        <w:tabs>
          <w:tab w:val="center" w:pos="5443"/>
        </w:tabs>
        <w:autoSpaceDE w:val="0"/>
        <w:autoSpaceDN w:val="0"/>
        <w:adjustRightInd w:val="0"/>
        <w:spacing w:after="0" w:line="240" w:lineRule="auto"/>
        <w:rPr>
          <w:rFonts w:ascii="Arial" w:hAnsi="Arial" w:cs="Arial"/>
          <w:b/>
          <w:bCs/>
          <w:color w:val="000000"/>
          <w:sz w:val="18"/>
          <w:szCs w:val="18"/>
        </w:rPr>
      </w:pPr>
    </w:p>
    <w:p w:rsidR="00B20E88" w:rsidRPr="008F15AA" w:rsidRDefault="00B20E88" w:rsidP="00B20E88">
      <w:pPr>
        <w:widowControl w:val="0"/>
        <w:autoSpaceDE w:val="0"/>
        <w:autoSpaceDN w:val="0"/>
        <w:adjustRightInd w:val="0"/>
        <w:spacing w:after="0" w:line="240" w:lineRule="auto"/>
        <w:rPr>
          <w:rFonts w:ascii="Times New Roman" w:hAnsi="Times New Roman" w:cs="Times New Roman"/>
          <w:b/>
          <w:color w:val="000000"/>
          <w:sz w:val="24"/>
          <w:szCs w:val="24"/>
        </w:rPr>
      </w:pPr>
      <w:r w:rsidRPr="008F15AA">
        <w:rPr>
          <w:rFonts w:ascii="Times New Roman" w:hAnsi="Times New Roman" w:cs="Times New Roman"/>
          <w:b/>
          <w:color w:val="000000"/>
          <w:sz w:val="24"/>
          <w:szCs w:val="24"/>
        </w:rPr>
        <w:t xml:space="preserve">S </w:t>
      </w:r>
    </w:p>
    <w:tbl>
      <w:tblPr>
        <w:tblW w:w="9810" w:type="dxa"/>
        <w:tblInd w:w="-555" w:type="dxa"/>
        <w:tblLayout w:type="fixed"/>
        <w:tblCellMar>
          <w:left w:w="93" w:type="dxa"/>
          <w:right w:w="93" w:type="dxa"/>
        </w:tblCellMar>
        <w:tblLook w:val="0000" w:firstRow="0" w:lastRow="0" w:firstColumn="0" w:lastColumn="0" w:noHBand="0" w:noVBand="0"/>
      </w:tblPr>
      <w:tblGrid>
        <w:gridCol w:w="1482"/>
        <w:gridCol w:w="919"/>
        <w:gridCol w:w="919"/>
        <w:gridCol w:w="1188"/>
        <w:gridCol w:w="919"/>
        <w:gridCol w:w="1164"/>
        <w:gridCol w:w="1165"/>
        <w:gridCol w:w="919"/>
        <w:gridCol w:w="1135"/>
      </w:tblGrid>
      <w:tr w:rsidR="00B20E88" w:rsidRPr="008F6305" w:rsidTr="00B20E88">
        <w:trPr>
          <w:trHeight w:val="399"/>
        </w:trPr>
        <w:tc>
          <w:tcPr>
            <w:tcW w:w="1482"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19" w:type="dxa"/>
            <w:tcBorders>
              <w:top w:val="single" w:sz="12" w:space="0" w:color="000000"/>
              <w:left w:val="single" w:sz="1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N</w:t>
            </w:r>
          </w:p>
        </w:tc>
        <w:tc>
          <w:tcPr>
            <w:tcW w:w="919"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w:t>
            </w:r>
          </w:p>
        </w:tc>
        <w:tc>
          <w:tcPr>
            <w:tcW w:w="1188"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Deviation</w:t>
            </w:r>
          </w:p>
        </w:tc>
        <w:tc>
          <w:tcPr>
            <w:tcW w:w="919"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2329"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95% Confidence Interval for Mean</w:t>
            </w:r>
          </w:p>
        </w:tc>
        <w:tc>
          <w:tcPr>
            <w:tcW w:w="919"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Minimum</w:t>
            </w:r>
          </w:p>
        </w:tc>
        <w:tc>
          <w:tcPr>
            <w:tcW w:w="1135"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Maximu</w:t>
            </w:r>
            <w:r w:rsidRPr="008F6305">
              <w:rPr>
                <w:rFonts w:ascii="Arial" w:hAnsi="Arial" w:cs="Arial"/>
                <w:color w:val="000000"/>
                <w:sz w:val="18"/>
                <w:szCs w:val="18"/>
              </w:rPr>
              <w:t>m</w:t>
            </w:r>
          </w:p>
        </w:tc>
      </w:tr>
      <w:tr w:rsidR="00B20E88" w:rsidRPr="008F6305" w:rsidTr="00B20E88">
        <w:trPr>
          <w:trHeight w:val="399"/>
        </w:trPr>
        <w:tc>
          <w:tcPr>
            <w:tcW w:w="1482"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19"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91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18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91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16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Lower Bound</w:t>
            </w:r>
          </w:p>
        </w:tc>
        <w:tc>
          <w:tcPr>
            <w:tcW w:w="1165"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Upper Bound</w:t>
            </w:r>
          </w:p>
        </w:tc>
        <w:tc>
          <w:tcPr>
            <w:tcW w:w="91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135"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B20E88" w:rsidRPr="008F6305" w:rsidTr="00B20E88">
        <w:trPr>
          <w:trHeight w:val="492"/>
        </w:trPr>
        <w:tc>
          <w:tcPr>
            <w:tcW w:w="1482" w:type="dxa"/>
            <w:tcBorders>
              <w:top w:val="single" w:sz="12" w:space="0" w:color="000000"/>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iPhone</w:t>
            </w:r>
          </w:p>
        </w:tc>
        <w:tc>
          <w:tcPr>
            <w:tcW w:w="919" w:type="dxa"/>
            <w:tcBorders>
              <w:top w:val="single" w:sz="12" w:space="0" w:color="000000"/>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19"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3.1125</w:t>
            </w:r>
          </w:p>
        </w:tc>
        <w:tc>
          <w:tcPr>
            <w:tcW w:w="1188"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1.15185</w:t>
            </w:r>
          </w:p>
        </w:tc>
        <w:tc>
          <w:tcPr>
            <w:tcW w:w="919"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.18212</w:t>
            </w:r>
          </w:p>
        </w:tc>
        <w:tc>
          <w:tcPr>
            <w:tcW w:w="1164"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2.7441</w:t>
            </w:r>
          </w:p>
        </w:tc>
        <w:tc>
          <w:tcPr>
            <w:tcW w:w="1165"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3.4809</w:t>
            </w:r>
          </w:p>
        </w:tc>
        <w:tc>
          <w:tcPr>
            <w:tcW w:w="919"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135" w:type="dxa"/>
            <w:tcBorders>
              <w:top w:val="single" w:sz="12" w:space="0" w:color="000000"/>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281"/>
        </w:trPr>
        <w:tc>
          <w:tcPr>
            <w:tcW w:w="1482"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Samsung</w:t>
            </w:r>
          </w:p>
        </w:tc>
        <w:tc>
          <w:tcPr>
            <w:tcW w:w="919"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1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3.1500</w:t>
            </w:r>
          </w:p>
        </w:tc>
        <w:tc>
          <w:tcPr>
            <w:tcW w:w="1188"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1.25167</w:t>
            </w:r>
          </w:p>
        </w:tc>
        <w:tc>
          <w:tcPr>
            <w:tcW w:w="91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.19791</w:t>
            </w:r>
          </w:p>
        </w:tc>
        <w:tc>
          <w:tcPr>
            <w:tcW w:w="1164"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2.7497</w:t>
            </w:r>
          </w:p>
        </w:tc>
        <w:tc>
          <w:tcPr>
            <w:tcW w:w="1165"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3.5503</w:t>
            </w:r>
          </w:p>
        </w:tc>
        <w:tc>
          <w:tcPr>
            <w:tcW w:w="91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135"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281"/>
        </w:trPr>
        <w:tc>
          <w:tcPr>
            <w:tcW w:w="1482"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Walton</w:t>
            </w:r>
          </w:p>
        </w:tc>
        <w:tc>
          <w:tcPr>
            <w:tcW w:w="919"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1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2.1750</w:t>
            </w:r>
          </w:p>
        </w:tc>
        <w:tc>
          <w:tcPr>
            <w:tcW w:w="1188"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1.08928</w:t>
            </w:r>
          </w:p>
        </w:tc>
        <w:tc>
          <w:tcPr>
            <w:tcW w:w="91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.17223</w:t>
            </w:r>
          </w:p>
        </w:tc>
        <w:tc>
          <w:tcPr>
            <w:tcW w:w="1164"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1.8266</w:t>
            </w:r>
          </w:p>
        </w:tc>
        <w:tc>
          <w:tcPr>
            <w:tcW w:w="1165"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2.5234</w:t>
            </w:r>
          </w:p>
        </w:tc>
        <w:tc>
          <w:tcPr>
            <w:tcW w:w="91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135"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281"/>
        </w:trPr>
        <w:tc>
          <w:tcPr>
            <w:tcW w:w="1482" w:type="dxa"/>
            <w:tcBorders>
              <w:top w:val="nil"/>
              <w:left w:val="single" w:sz="12" w:space="0" w:color="000000"/>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919" w:type="dxa"/>
            <w:tcBorders>
              <w:top w:val="nil"/>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919"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2.8125</w:t>
            </w:r>
          </w:p>
        </w:tc>
        <w:tc>
          <w:tcPr>
            <w:tcW w:w="1188"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1.24189</w:t>
            </w:r>
          </w:p>
        </w:tc>
        <w:tc>
          <w:tcPr>
            <w:tcW w:w="919"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.11337</w:t>
            </w:r>
          </w:p>
        </w:tc>
        <w:tc>
          <w:tcPr>
            <w:tcW w:w="1164"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2.5880</w:t>
            </w:r>
          </w:p>
        </w:tc>
        <w:tc>
          <w:tcPr>
            <w:tcW w:w="1165"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3.0370</w:t>
            </w:r>
          </w:p>
        </w:tc>
        <w:tc>
          <w:tcPr>
            <w:tcW w:w="919"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135" w:type="dxa"/>
            <w:tcBorders>
              <w:top w:val="nil"/>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ANOVA</w:t>
      </w:r>
    </w:p>
    <w:p w:rsidR="00B20E88" w:rsidRDefault="00B20E88" w:rsidP="00B20E88">
      <w:pPr>
        <w:widowControl w:val="0"/>
        <w:tabs>
          <w:tab w:val="center" w:pos="3816"/>
        </w:tabs>
        <w:autoSpaceDE w:val="0"/>
        <w:autoSpaceDN w:val="0"/>
        <w:adjustRightInd w:val="0"/>
        <w:spacing w:after="0" w:line="240" w:lineRule="auto"/>
        <w:jc w:val="both"/>
        <w:rPr>
          <w:rFonts w:ascii="Arial" w:hAnsi="Arial" w:cs="Arial"/>
          <w:b/>
          <w:bCs/>
          <w:color w:val="000000"/>
          <w:sz w:val="18"/>
          <w:szCs w:val="18"/>
        </w:rPr>
      </w:pPr>
    </w:p>
    <w:p w:rsidR="00B20E88" w:rsidRPr="008F15AA" w:rsidRDefault="00B20E88" w:rsidP="00B20E88">
      <w:pPr>
        <w:widowControl w:val="0"/>
        <w:autoSpaceDE w:val="0"/>
        <w:autoSpaceDN w:val="0"/>
        <w:adjustRightInd w:val="0"/>
        <w:spacing w:after="0" w:line="240" w:lineRule="auto"/>
        <w:rPr>
          <w:rFonts w:ascii="Times New Roman" w:hAnsi="Times New Roman" w:cs="Times New Roman"/>
          <w:b/>
          <w:color w:val="000000"/>
          <w:sz w:val="24"/>
          <w:szCs w:val="24"/>
        </w:rPr>
      </w:pPr>
      <w:r w:rsidRPr="008F15AA">
        <w:rPr>
          <w:rFonts w:ascii="Times New Roman" w:hAnsi="Times New Roman" w:cs="Times New Roman"/>
          <w:b/>
          <w:color w:val="000000"/>
          <w:sz w:val="24"/>
          <w:szCs w:val="24"/>
        </w:rPr>
        <w:t xml:space="preserve">   S </w:t>
      </w:r>
    </w:p>
    <w:tbl>
      <w:tblPr>
        <w:tblW w:w="0" w:type="auto"/>
        <w:tblInd w:w="93" w:type="dxa"/>
        <w:tblLayout w:type="fixed"/>
        <w:tblCellMar>
          <w:left w:w="93" w:type="dxa"/>
          <w:right w:w="93" w:type="dxa"/>
        </w:tblCellMar>
        <w:tblLook w:val="04A0" w:firstRow="1" w:lastRow="0" w:firstColumn="1" w:lastColumn="0" w:noHBand="0" w:noVBand="1"/>
      </w:tblPr>
      <w:tblGrid>
        <w:gridCol w:w="1670"/>
        <w:gridCol w:w="1094"/>
        <w:gridCol w:w="1080"/>
        <w:gridCol w:w="1368"/>
        <w:gridCol w:w="1080"/>
        <w:gridCol w:w="1080"/>
      </w:tblGrid>
      <w:tr w:rsidR="00B20E88" w:rsidTr="00B20E88">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B20E88" w:rsidRDefault="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auto" w:fill="FFFFFF"/>
            <w:vAlign w:val="bottom"/>
            <w:hideMark/>
          </w:tcPr>
          <w:p w:rsidR="00B20E88" w:rsidRDefault="00B20E88">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Default="00B20E88">
            <w:pPr>
              <w:widowControl w:val="0"/>
              <w:autoSpaceDE w:val="0"/>
              <w:autoSpaceDN w:val="0"/>
              <w:adjustRightInd w:val="0"/>
              <w:spacing w:after="0" w:line="240" w:lineRule="auto"/>
              <w:jc w:val="center"/>
              <w:rPr>
                <w:rFonts w:ascii="Arial" w:hAnsi="Arial" w:cs="Arial"/>
                <w:color w:val="000000"/>
                <w:sz w:val="18"/>
                <w:szCs w:val="18"/>
              </w:rPr>
            </w:pPr>
            <w:proofErr w:type="spellStart"/>
            <w:r>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Default="00B20E88">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Default="00B20E88">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auto" w:fill="FFFFFF"/>
            <w:vAlign w:val="bottom"/>
            <w:hideMark/>
          </w:tcPr>
          <w:p w:rsidR="00B20E88" w:rsidRDefault="00B20E88">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B20E88" w:rsidTr="00B20E88">
        <w:trPr>
          <w:trHeight w:val="273"/>
        </w:trPr>
        <w:tc>
          <w:tcPr>
            <w:tcW w:w="1670" w:type="dxa"/>
            <w:tcBorders>
              <w:top w:val="single" w:sz="12" w:space="0" w:color="000000"/>
              <w:left w:val="single" w:sz="12" w:space="0" w:color="000000"/>
              <w:bottom w:val="nil"/>
              <w:right w:val="single" w:sz="12" w:space="0" w:color="000000"/>
            </w:tcBorders>
            <w:shd w:val="clear" w:color="auto" w:fill="FFFFFF"/>
            <w:hideMark/>
          </w:tcPr>
          <w:p w:rsidR="00B20E88" w:rsidRDefault="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24.413</w:t>
            </w:r>
          </w:p>
        </w:tc>
        <w:tc>
          <w:tcPr>
            <w:tcW w:w="1080" w:type="dxa"/>
            <w:tcBorders>
              <w:top w:val="single" w:sz="12" w:space="0" w:color="000000"/>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12.206</w:t>
            </w:r>
          </w:p>
        </w:tc>
        <w:tc>
          <w:tcPr>
            <w:tcW w:w="1080" w:type="dxa"/>
            <w:tcBorders>
              <w:top w:val="single" w:sz="12" w:space="0" w:color="000000"/>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8.975</w:t>
            </w:r>
          </w:p>
        </w:tc>
        <w:tc>
          <w:tcPr>
            <w:tcW w:w="1080" w:type="dxa"/>
            <w:tcBorders>
              <w:top w:val="single" w:sz="12" w:space="0" w:color="000000"/>
              <w:left w:val="single" w:sz="2" w:space="0" w:color="000000"/>
              <w:bottom w:val="nil"/>
              <w:right w:val="single" w:sz="1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r>
      <w:tr w:rsidR="00B20E88" w:rsidTr="00B20E88">
        <w:trPr>
          <w:trHeight w:val="273"/>
        </w:trPr>
        <w:tc>
          <w:tcPr>
            <w:tcW w:w="1670" w:type="dxa"/>
            <w:tcBorders>
              <w:top w:val="nil"/>
              <w:left w:val="single" w:sz="12" w:space="0" w:color="000000"/>
              <w:bottom w:val="nil"/>
              <w:right w:val="single" w:sz="12" w:space="0" w:color="000000"/>
            </w:tcBorders>
            <w:shd w:val="clear" w:color="auto" w:fill="FFFFFF"/>
            <w:hideMark/>
          </w:tcPr>
          <w:p w:rsidR="00B20E88" w:rsidRDefault="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159.119</w:t>
            </w:r>
          </w:p>
        </w:tc>
        <w:tc>
          <w:tcPr>
            <w:tcW w:w="1080" w:type="dxa"/>
            <w:tcBorders>
              <w:top w:val="nil"/>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117</w:t>
            </w:r>
          </w:p>
        </w:tc>
        <w:tc>
          <w:tcPr>
            <w:tcW w:w="1368" w:type="dxa"/>
            <w:tcBorders>
              <w:top w:val="nil"/>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1.360</w:t>
            </w:r>
          </w:p>
        </w:tc>
        <w:tc>
          <w:tcPr>
            <w:tcW w:w="1080" w:type="dxa"/>
            <w:tcBorders>
              <w:top w:val="nil"/>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B20E88" w:rsidTr="00B20E88">
        <w:trPr>
          <w:trHeight w:val="273"/>
        </w:trPr>
        <w:tc>
          <w:tcPr>
            <w:tcW w:w="1670" w:type="dxa"/>
            <w:tcBorders>
              <w:top w:val="nil"/>
              <w:left w:val="single" w:sz="12" w:space="0" w:color="000000"/>
              <w:bottom w:val="single" w:sz="12" w:space="0" w:color="000000"/>
              <w:right w:val="single" w:sz="12" w:space="0" w:color="000000"/>
            </w:tcBorders>
            <w:shd w:val="clear" w:color="auto" w:fill="FFFFFF"/>
            <w:hideMark/>
          </w:tcPr>
          <w:p w:rsidR="00B20E88" w:rsidRDefault="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183.531</w:t>
            </w:r>
          </w:p>
        </w:tc>
        <w:tc>
          <w:tcPr>
            <w:tcW w:w="1080" w:type="dxa"/>
            <w:tcBorders>
              <w:top w:val="nil"/>
              <w:left w:val="single" w:sz="2" w:space="0" w:color="000000"/>
              <w:bottom w:val="single" w:sz="12" w:space="0" w:color="000000"/>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B20E88"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Pr="0086158C"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p w:rsidR="00B20E88" w:rsidRPr="00B2533A" w:rsidRDefault="00B20E88" w:rsidP="00B20E88">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pStyle w:val="ListParagraph"/>
        <w:widowControl w:val="0"/>
        <w:numPr>
          <w:ilvl w:val="0"/>
          <w:numId w:val="1"/>
        </w:numPr>
        <w:autoSpaceDE w:val="0"/>
        <w:autoSpaceDN w:val="0"/>
        <w:adjustRightInd w:val="0"/>
        <w:spacing w:after="0" w:line="240" w:lineRule="auto"/>
        <w:rPr>
          <w:rFonts w:ascii="Times New Roman" w:eastAsia="Times New Roman" w:hAnsi="Times New Roman" w:cs="Times New Roman"/>
          <w:b/>
          <w:color w:val="000000"/>
          <w:sz w:val="24"/>
          <w:szCs w:val="24"/>
          <w:u w:val="single"/>
        </w:rPr>
      </w:pPr>
      <w:r w:rsidRPr="00521DE4">
        <w:rPr>
          <w:rFonts w:ascii="Times New Roman" w:eastAsia="Times New Roman" w:hAnsi="Times New Roman" w:cs="Times New Roman"/>
          <w:b/>
          <w:color w:val="000000"/>
          <w:sz w:val="24"/>
          <w:szCs w:val="24"/>
          <w:u w:val="single"/>
        </w:rPr>
        <w:t>Affective (A)</w:t>
      </w: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b/>
          <w:color w:val="000000"/>
          <w:sz w:val="24"/>
          <w:szCs w:val="24"/>
          <w:u w:val="single"/>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8E70DE"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E70DE">
        <w:rPr>
          <w:rFonts w:ascii="Times New Roman" w:eastAsia="Times New Roman" w:hAnsi="Times New Roman" w:cs="Times New Roman"/>
          <w:color w:val="000000"/>
          <w:sz w:val="24"/>
          <w:szCs w:val="24"/>
        </w:rPr>
        <w:t xml:space="preserve">The following hypothesis can be developed </w:t>
      </w:r>
      <w:proofErr w:type="gramStart"/>
      <w:r w:rsidRPr="008E70DE">
        <w:rPr>
          <w:rFonts w:ascii="Times New Roman" w:eastAsia="Times New Roman" w:hAnsi="Times New Roman" w:cs="Times New Roman"/>
          <w:color w:val="000000"/>
          <w:sz w:val="24"/>
          <w:szCs w:val="24"/>
        </w:rPr>
        <w:t>here :</w:t>
      </w:r>
      <w:proofErr w:type="gramEnd"/>
    </w:p>
    <w:p w:rsidR="00B20E88" w:rsidRPr="008E70DE"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E70DE">
        <w:rPr>
          <w:rFonts w:ascii="Times New Roman" w:eastAsia="Times New Roman" w:hAnsi="Times New Roman" w:cs="Times New Roman"/>
          <w:color w:val="000000"/>
          <w:sz w:val="24"/>
          <w:szCs w:val="24"/>
        </w:rPr>
        <w:t xml:space="preserve">Ho: </w:t>
      </w:r>
      <m:oMath>
        <m:r>
          <w:rPr>
            <w:rFonts w:ascii="Cambria Math" w:eastAsia="Times New Roman" w:hAnsi="Cambria Math" w:cs="Times New Roman"/>
            <w:color w:val="000000"/>
            <w:sz w:val="24"/>
            <w:szCs w:val="24"/>
          </w:rPr>
          <m:t>μ1=μ2=μ3</m:t>
        </m:r>
      </m:oMath>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E70DE">
        <w:rPr>
          <w:rFonts w:ascii="Times New Roman" w:eastAsia="Times New Roman" w:hAnsi="Times New Roman" w:cs="Times New Roman"/>
          <w:color w:val="000000"/>
          <w:sz w:val="24"/>
          <w:szCs w:val="24"/>
        </w:rPr>
        <w:t>H1:</w:t>
      </w:r>
      <m:oMath>
        <m:r>
          <w:rPr>
            <w:rFonts w:ascii="Cambria Math" w:eastAsia="Times New Roman" w:hAnsi="Cambria Math" w:cs="Times New Roman"/>
            <w:color w:val="000000"/>
            <w:sz w:val="24"/>
            <w:szCs w:val="24"/>
          </w:rPr>
          <m:t>μ1≠μ2≠μ3</m:t>
        </m:r>
      </m:oMath>
    </w:p>
    <w:p w:rsidR="00B20E88" w:rsidRPr="008E70DE"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8E70DE"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E70DE">
        <w:rPr>
          <w:rFonts w:ascii="Times New Roman" w:eastAsia="Times New Roman" w:hAnsi="Times New Roman" w:cs="Times New Roman"/>
          <w:color w:val="000000"/>
          <w:sz w:val="24"/>
          <w:szCs w:val="24"/>
        </w:rPr>
        <w:t xml:space="preserve">Now,     </w:t>
      </w:r>
      <w:proofErr w:type="spellStart"/>
      <w:r w:rsidRPr="008E70DE">
        <w:rPr>
          <w:rFonts w:ascii="Times New Roman" w:eastAsia="Times New Roman" w:hAnsi="Times New Roman" w:cs="Times New Roman"/>
          <w:color w:val="000000"/>
          <w:sz w:val="24"/>
          <w:szCs w:val="24"/>
        </w:rPr>
        <w:t>Fcal</w:t>
      </w:r>
      <w:proofErr w:type="spellEnd"/>
      <w:r w:rsidRPr="008E70D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3.566</w:t>
      </w:r>
    </w:p>
    <w:p w:rsidR="00B20E88" w:rsidRPr="008E70DE"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E70DE">
        <w:rPr>
          <w:rFonts w:ascii="Times New Roman" w:eastAsia="Times New Roman" w:hAnsi="Times New Roman" w:cs="Times New Roman"/>
          <w:color w:val="000000"/>
          <w:sz w:val="24"/>
          <w:szCs w:val="24"/>
        </w:rPr>
        <w:t xml:space="preserve">              Sig</w:t>
      </w:r>
      <w:proofErr w:type="gramStart"/>
      <w:r w:rsidRPr="008E70DE">
        <w:rPr>
          <w:rFonts w:ascii="Times New Roman" w:eastAsia="Times New Roman" w:hAnsi="Times New Roman" w:cs="Times New Roman"/>
          <w:color w:val="000000"/>
          <w:sz w:val="24"/>
          <w:szCs w:val="24"/>
        </w:rPr>
        <w:t>.=</w:t>
      </w:r>
      <w:proofErr w:type="gramEnd"/>
      <w:r w:rsidRPr="008E70DE">
        <w:rPr>
          <w:rFonts w:ascii="Times New Roman" w:eastAsia="Times New Roman" w:hAnsi="Times New Roman" w:cs="Times New Roman"/>
          <w:color w:val="000000"/>
          <w:sz w:val="24"/>
          <w:szCs w:val="24"/>
        </w:rPr>
        <w:t>0.000</w:t>
      </w:r>
    </w:p>
    <w:p w:rsidR="00B20E88" w:rsidRPr="008E70DE"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E70DE">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σ=0.05</m:t>
        </m:r>
      </m:oMath>
    </w:p>
    <w:p w:rsidR="00B20E88" w:rsidRPr="00DA5963" w:rsidRDefault="00B20E88" w:rsidP="00DA5963">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DA5963">
        <w:rPr>
          <w:rFonts w:ascii="Times New Roman" w:eastAsia="Times New Roman" w:hAnsi="Times New Roman" w:cs="Times New Roman"/>
          <w:color w:val="000000"/>
          <w:sz w:val="24"/>
          <w:szCs w:val="24"/>
        </w:rPr>
        <w:t xml:space="preserve">Null hypothesis will be rejected here because the value of significant is less than the value of </w:t>
      </w:r>
      <w:proofErr w:type="gramStart"/>
      <w:r w:rsidRPr="00DA5963">
        <w:rPr>
          <w:rFonts w:ascii="Times New Roman" w:eastAsia="Times New Roman" w:hAnsi="Times New Roman" w:cs="Times New Roman"/>
          <w:color w:val="000000"/>
          <w:sz w:val="24"/>
          <w:szCs w:val="24"/>
        </w:rPr>
        <w:t>alpha,</w:t>
      </w:r>
      <m:oMath>
        <m:r>
          <w:rPr>
            <w:rFonts w:ascii="Cambria Math" w:eastAsia="Times New Roman" w:hAnsi="Cambria Math" w:cs="Times New Roman"/>
            <w:color w:val="000000"/>
            <w:sz w:val="24"/>
            <w:szCs w:val="24"/>
          </w:rPr>
          <m:t>σ=0.05</m:t>
        </m:r>
      </m:oMath>
      <w:r w:rsidRPr="00DA5963">
        <w:rPr>
          <w:rFonts w:ascii="Times New Roman" w:eastAsia="Times New Roman" w:hAnsi="Times New Roman" w:cs="Times New Roman"/>
          <w:color w:val="000000"/>
          <w:sz w:val="24"/>
          <w:szCs w:val="24"/>
        </w:rPr>
        <w:t>.</w:t>
      </w:r>
      <w:proofErr w:type="gramEnd"/>
      <w:r w:rsidRPr="00DA5963">
        <w:rPr>
          <w:rFonts w:ascii="Times New Roman" w:eastAsia="Times New Roman" w:hAnsi="Times New Roman" w:cs="Times New Roman"/>
          <w:color w:val="000000"/>
          <w:sz w:val="24"/>
          <w:szCs w:val="24"/>
        </w:rPr>
        <w:t xml:space="preserve"> Now it shows that brand </w:t>
      </w:r>
      <w:proofErr w:type="gramStart"/>
      <w:r w:rsidRPr="00DA5963">
        <w:rPr>
          <w:rFonts w:ascii="Times New Roman" w:eastAsia="Times New Roman" w:hAnsi="Times New Roman" w:cs="Times New Roman"/>
          <w:color w:val="000000"/>
          <w:sz w:val="24"/>
          <w:szCs w:val="24"/>
        </w:rPr>
        <w:t>Samsung  is</w:t>
      </w:r>
      <w:proofErr w:type="gramEnd"/>
      <w:r w:rsidRPr="00DA5963">
        <w:rPr>
          <w:rFonts w:ascii="Times New Roman" w:eastAsia="Times New Roman" w:hAnsi="Times New Roman" w:cs="Times New Roman"/>
          <w:color w:val="000000"/>
          <w:sz w:val="24"/>
          <w:szCs w:val="24"/>
        </w:rPr>
        <w:t xml:space="preserve"> the best in affective aspect (Mean</w:t>
      </w:r>
      <m:oMath>
        <m:r>
          <w:rPr>
            <w:rFonts w:ascii="Cambria Math" w:eastAsia="Times New Roman" w:hAnsi="Cambria Math" w:cs="Times New Roman"/>
            <w:color w:val="000000"/>
            <w:sz w:val="24"/>
            <w:szCs w:val="24"/>
          </w:rPr>
          <m:t>=2.98)</m:t>
        </m:r>
      </m:oMath>
      <w:r w:rsidRPr="00DA5963">
        <w:rPr>
          <w:rFonts w:ascii="Times New Roman" w:eastAsia="Times New Roman" w:hAnsi="Times New Roman" w:cs="Times New Roman"/>
          <w:color w:val="000000"/>
          <w:sz w:val="24"/>
          <w:szCs w:val="24"/>
        </w:rPr>
        <w:t xml:space="preserve"> followed by iPhone (Mean</w:t>
      </w:r>
      <m:oMath>
        <m:r>
          <w:rPr>
            <w:rFonts w:ascii="Cambria Math" w:eastAsia="Times New Roman" w:hAnsi="Cambria Math" w:cs="Times New Roman"/>
            <w:color w:val="000000"/>
            <w:sz w:val="24"/>
            <w:szCs w:val="24"/>
          </w:rPr>
          <m:t>=2.66)</m:t>
        </m:r>
      </m:oMath>
      <w:r w:rsidRPr="00DA5963">
        <w:rPr>
          <w:rFonts w:ascii="Times New Roman" w:eastAsia="Times New Roman" w:hAnsi="Times New Roman" w:cs="Times New Roman"/>
          <w:color w:val="000000"/>
          <w:sz w:val="24"/>
          <w:szCs w:val="24"/>
        </w:rPr>
        <w:t xml:space="preserve"> and Walton (Mean</w:t>
      </w:r>
      <m:oMath>
        <m:r>
          <w:rPr>
            <w:rFonts w:ascii="Cambria Math" w:eastAsia="Times New Roman" w:hAnsi="Cambria Math" w:cs="Times New Roman"/>
            <w:color w:val="000000"/>
            <w:sz w:val="24"/>
            <w:szCs w:val="24"/>
          </w:rPr>
          <m:t>=2.34</m:t>
        </m:r>
      </m:oMath>
      <w:r w:rsidRPr="00DA5963">
        <w:rPr>
          <w:rFonts w:ascii="Times New Roman" w:eastAsia="Times New Roman" w:hAnsi="Times New Roman" w:cs="Times New Roman"/>
          <w:color w:val="000000"/>
          <w:sz w:val="24"/>
          <w:szCs w:val="24"/>
        </w:rPr>
        <w:t>)</w:t>
      </w:r>
    </w:p>
    <w:p w:rsidR="00B20E88" w:rsidRPr="008F15A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8F15A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 xml:space="preserve">     </w:t>
      </w:r>
      <w:r>
        <w:rPr>
          <w:rFonts w:ascii="Times New Roman" w:eastAsia="Times New Roman" w:hAnsi="Times New Roman" w:cs="Times New Roman"/>
          <w:color w:val="000000"/>
          <w:sz w:val="24"/>
          <w:szCs w:val="24"/>
          <w:u w:val="single"/>
        </w:rPr>
        <w:t xml:space="preserve">  </w:t>
      </w:r>
    </w:p>
    <w:p w:rsidR="00B20E88" w:rsidRDefault="00B20E88" w:rsidP="00B20E88">
      <w:pPr>
        <w:pStyle w:val="ListParagraph"/>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8E70DE"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r>
        <w:rPr>
          <w:rFonts w:ascii="Arial" w:eastAsia="Times New Roman" w:hAnsi="Arial" w:cs="Arial"/>
          <w:b/>
          <w:bCs/>
          <w:color w:val="000000"/>
          <w:sz w:val="28"/>
          <w:szCs w:val="28"/>
        </w:rPr>
        <w:lastRenderedPageBreak/>
        <w:t xml:space="preserve">       </w:t>
      </w:r>
      <w:proofErr w:type="spellStart"/>
      <w:r w:rsidRPr="008E70DE">
        <w:rPr>
          <w:rFonts w:ascii="Arial" w:eastAsia="Times New Roman" w:hAnsi="Arial" w:cs="Arial"/>
          <w:b/>
          <w:bCs/>
          <w:color w:val="000000"/>
          <w:sz w:val="28"/>
          <w:szCs w:val="28"/>
        </w:rPr>
        <w:t>Oneway</w:t>
      </w:r>
      <w:proofErr w:type="spellEnd"/>
    </w:p>
    <w:p w:rsidR="00B20E88" w:rsidRPr="008E70DE"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Pr="008E70DE" w:rsidRDefault="00B20E88" w:rsidP="00B20E88">
      <w:pPr>
        <w:widowControl w:val="0"/>
        <w:tabs>
          <w:tab w:val="center" w:pos="5443"/>
        </w:tabs>
        <w:autoSpaceDE w:val="0"/>
        <w:autoSpaceDN w:val="0"/>
        <w:adjustRightInd w:val="0"/>
        <w:spacing w:after="0" w:line="240" w:lineRule="auto"/>
        <w:rPr>
          <w:rFonts w:ascii="Arial" w:eastAsia="Times New Roman" w:hAnsi="Arial" w:cs="Arial"/>
          <w:b/>
          <w:bCs/>
          <w:color w:val="000000"/>
          <w:sz w:val="18"/>
          <w:szCs w:val="18"/>
        </w:rPr>
      </w:pPr>
      <w:r w:rsidRPr="008E70DE">
        <w:rPr>
          <w:rFonts w:ascii="Arial" w:eastAsia="Times New Roman" w:hAnsi="Arial" w:cs="Arial"/>
          <w:b/>
          <w:bCs/>
          <w:color w:val="000000"/>
          <w:sz w:val="18"/>
          <w:szCs w:val="18"/>
        </w:rPr>
        <w:tab/>
      </w:r>
      <w:proofErr w:type="spellStart"/>
      <w:r w:rsidRPr="008E70DE">
        <w:rPr>
          <w:rFonts w:ascii="Arial" w:eastAsia="Times New Roman" w:hAnsi="Arial" w:cs="Arial"/>
          <w:b/>
          <w:bCs/>
          <w:color w:val="000000"/>
          <w:sz w:val="18"/>
          <w:szCs w:val="18"/>
        </w:rPr>
        <w:t>Descriptives</w:t>
      </w:r>
      <w:proofErr w:type="spellEnd"/>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Pr="008F15AA" w:rsidRDefault="00B20E88" w:rsidP="00B20E88">
      <w:pPr>
        <w:widowControl w:val="0"/>
        <w:autoSpaceDE w:val="0"/>
        <w:autoSpaceDN w:val="0"/>
        <w:adjustRightInd w:val="0"/>
        <w:spacing w:after="0" w:line="240" w:lineRule="auto"/>
        <w:rPr>
          <w:rFonts w:ascii="Times New Roman" w:hAnsi="Times New Roman" w:cs="Times New Roman"/>
          <w:b/>
          <w:color w:val="000000"/>
          <w:sz w:val="24"/>
          <w:szCs w:val="24"/>
        </w:rPr>
      </w:pPr>
      <w:r>
        <w:rPr>
          <w:rFonts w:ascii="Arial" w:hAnsi="Arial" w:cs="Arial"/>
          <w:color w:val="000000"/>
          <w:sz w:val="18"/>
          <w:szCs w:val="18"/>
        </w:rPr>
        <w:t xml:space="preserve">  </w:t>
      </w:r>
      <w:r w:rsidRPr="008F15AA">
        <w:rPr>
          <w:rFonts w:ascii="Times New Roman" w:hAnsi="Times New Roman" w:cs="Times New Roman"/>
          <w:b/>
          <w:color w:val="000000"/>
          <w:sz w:val="24"/>
          <w:szCs w:val="24"/>
        </w:rPr>
        <w:t>A</w:t>
      </w:r>
    </w:p>
    <w:tbl>
      <w:tblPr>
        <w:tblW w:w="9432" w:type="dxa"/>
        <w:tblInd w:w="93" w:type="dxa"/>
        <w:tblLayout w:type="fixed"/>
        <w:tblCellMar>
          <w:left w:w="93" w:type="dxa"/>
          <w:right w:w="93" w:type="dxa"/>
        </w:tblCellMar>
        <w:tblLook w:val="0000" w:firstRow="0" w:lastRow="0" w:firstColumn="0" w:lastColumn="0" w:noHBand="0" w:noVBand="0"/>
      </w:tblPr>
      <w:tblGrid>
        <w:gridCol w:w="961"/>
        <w:gridCol w:w="949"/>
        <w:gridCol w:w="949"/>
        <w:gridCol w:w="1226"/>
        <w:gridCol w:w="949"/>
        <w:gridCol w:w="1202"/>
        <w:gridCol w:w="1202"/>
        <w:gridCol w:w="949"/>
        <w:gridCol w:w="1045"/>
      </w:tblGrid>
      <w:tr w:rsidR="00B20E88" w:rsidRPr="008F6305" w:rsidTr="00B20E88">
        <w:trPr>
          <w:trHeight w:val="350"/>
        </w:trPr>
        <w:tc>
          <w:tcPr>
            <w:tcW w:w="961"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49"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N</w:t>
            </w:r>
          </w:p>
        </w:tc>
        <w:tc>
          <w:tcPr>
            <w:tcW w:w="949"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w:t>
            </w:r>
          </w:p>
        </w:tc>
        <w:tc>
          <w:tcPr>
            <w:tcW w:w="122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Deviation</w:t>
            </w:r>
          </w:p>
        </w:tc>
        <w:tc>
          <w:tcPr>
            <w:tcW w:w="949"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2404"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95% Confidence Interval for Mean</w:t>
            </w:r>
          </w:p>
        </w:tc>
        <w:tc>
          <w:tcPr>
            <w:tcW w:w="949"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Minimum</w:t>
            </w:r>
          </w:p>
        </w:tc>
        <w:tc>
          <w:tcPr>
            <w:tcW w:w="1045"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Maximum</w:t>
            </w:r>
          </w:p>
        </w:tc>
      </w:tr>
      <w:tr w:rsidR="00B20E88" w:rsidRPr="008F6305" w:rsidTr="00B20E88">
        <w:trPr>
          <w:trHeight w:val="350"/>
        </w:trPr>
        <w:tc>
          <w:tcPr>
            <w:tcW w:w="961"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49"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94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22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94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20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Lower Bound</w:t>
            </w:r>
          </w:p>
        </w:tc>
        <w:tc>
          <w:tcPr>
            <w:tcW w:w="120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Upper Bound</w:t>
            </w:r>
          </w:p>
        </w:tc>
        <w:tc>
          <w:tcPr>
            <w:tcW w:w="94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45"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B20E88" w:rsidRPr="008F6305" w:rsidTr="00B20E88">
        <w:trPr>
          <w:trHeight w:val="246"/>
        </w:trPr>
        <w:tc>
          <w:tcPr>
            <w:tcW w:w="961" w:type="dxa"/>
            <w:tcBorders>
              <w:top w:val="single" w:sz="12" w:space="0" w:color="000000"/>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iPhone</w:t>
            </w:r>
          </w:p>
        </w:tc>
        <w:tc>
          <w:tcPr>
            <w:tcW w:w="949" w:type="dxa"/>
            <w:tcBorders>
              <w:top w:val="single" w:sz="12" w:space="0" w:color="000000"/>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49"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2.6625</w:t>
            </w:r>
          </w:p>
        </w:tc>
        <w:tc>
          <w:tcPr>
            <w:tcW w:w="1226"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1.04628</w:t>
            </w:r>
          </w:p>
        </w:tc>
        <w:tc>
          <w:tcPr>
            <w:tcW w:w="949"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.16543</w:t>
            </w:r>
          </w:p>
        </w:tc>
        <w:tc>
          <w:tcPr>
            <w:tcW w:w="1202"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2.3279</w:t>
            </w:r>
          </w:p>
        </w:tc>
        <w:tc>
          <w:tcPr>
            <w:tcW w:w="1202"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2.9971</w:t>
            </w:r>
          </w:p>
        </w:tc>
        <w:tc>
          <w:tcPr>
            <w:tcW w:w="949"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45" w:type="dxa"/>
            <w:tcBorders>
              <w:top w:val="single" w:sz="12" w:space="0" w:color="000000"/>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246"/>
        </w:trPr>
        <w:tc>
          <w:tcPr>
            <w:tcW w:w="961"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Samsung</w:t>
            </w:r>
          </w:p>
        </w:tc>
        <w:tc>
          <w:tcPr>
            <w:tcW w:w="949"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4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2.9875</w:t>
            </w:r>
          </w:p>
        </w:tc>
        <w:tc>
          <w:tcPr>
            <w:tcW w:w="1226"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1.20089</w:t>
            </w:r>
          </w:p>
        </w:tc>
        <w:tc>
          <w:tcPr>
            <w:tcW w:w="94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.18988</w:t>
            </w:r>
          </w:p>
        </w:tc>
        <w:tc>
          <w:tcPr>
            <w:tcW w:w="120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2.6034</w:t>
            </w:r>
          </w:p>
        </w:tc>
        <w:tc>
          <w:tcPr>
            <w:tcW w:w="120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3.3716</w:t>
            </w:r>
          </w:p>
        </w:tc>
        <w:tc>
          <w:tcPr>
            <w:tcW w:w="94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45"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246"/>
        </w:trPr>
        <w:tc>
          <w:tcPr>
            <w:tcW w:w="961"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Walton</w:t>
            </w:r>
          </w:p>
        </w:tc>
        <w:tc>
          <w:tcPr>
            <w:tcW w:w="949"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4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2.3375</w:t>
            </w:r>
          </w:p>
        </w:tc>
        <w:tc>
          <w:tcPr>
            <w:tcW w:w="1226"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1.00886</w:t>
            </w:r>
          </w:p>
        </w:tc>
        <w:tc>
          <w:tcPr>
            <w:tcW w:w="94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.15951</w:t>
            </w:r>
          </w:p>
        </w:tc>
        <w:tc>
          <w:tcPr>
            <w:tcW w:w="120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2.0149</w:t>
            </w:r>
          </w:p>
        </w:tc>
        <w:tc>
          <w:tcPr>
            <w:tcW w:w="120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2.6601</w:t>
            </w:r>
          </w:p>
        </w:tc>
        <w:tc>
          <w:tcPr>
            <w:tcW w:w="949"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45"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246"/>
        </w:trPr>
        <w:tc>
          <w:tcPr>
            <w:tcW w:w="961" w:type="dxa"/>
            <w:tcBorders>
              <w:top w:val="nil"/>
              <w:left w:val="single" w:sz="12" w:space="0" w:color="000000"/>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949" w:type="dxa"/>
            <w:tcBorders>
              <w:top w:val="nil"/>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949"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2.6625</w:t>
            </w:r>
          </w:p>
        </w:tc>
        <w:tc>
          <w:tcPr>
            <w:tcW w:w="1226"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1.11174</w:t>
            </w:r>
          </w:p>
        </w:tc>
        <w:tc>
          <w:tcPr>
            <w:tcW w:w="949"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.10149</w:t>
            </w:r>
          </w:p>
        </w:tc>
        <w:tc>
          <w:tcPr>
            <w:tcW w:w="1202"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2.4615</w:t>
            </w:r>
          </w:p>
        </w:tc>
        <w:tc>
          <w:tcPr>
            <w:tcW w:w="1202"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2.8635</w:t>
            </w:r>
          </w:p>
        </w:tc>
        <w:tc>
          <w:tcPr>
            <w:tcW w:w="949"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45" w:type="dxa"/>
            <w:tcBorders>
              <w:top w:val="nil"/>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bl>
    <w:p w:rsidR="00B20E88" w:rsidRPr="008E70DE" w:rsidRDefault="00B20E88" w:rsidP="00B20E88">
      <w:pPr>
        <w:widowControl w:val="0"/>
        <w:tabs>
          <w:tab w:val="center" w:pos="5443"/>
        </w:tabs>
        <w:autoSpaceDE w:val="0"/>
        <w:autoSpaceDN w:val="0"/>
        <w:adjustRightInd w:val="0"/>
        <w:spacing w:after="0" w:line="240" w:lineRule="auto"/>
        <w:rPr>
          <w:rFonts w:ascii="Arial" w:eastAsia="Times New Roman" w:hAnsi="Arial" w:cs="Arial"/>
          <w:b/>
          <w:bCs/>
          <w:color w:val="000000"/>
          <w:sz w:val="18"/>
          <w:szCs w:val="18"/>
        </w:rPr>
      </w:pPr>
    </w:p>
    <w:p w:rsidR="00B20E88" w:rsidRPr="008E70DE"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p>
    <w:p w:rsidR="00B20E88" w:rsidRDefault="00B20E88" w:rsidP="00B20E88">
      <w:pPr>
        <w:widowControl w:val="0"/>
        <w:tabs>
          <w:tab w:val="center" w:pos="3816"/>
        </w:tabs>
        <w:autoSpaceDE w:val="0"/>
        <w:autoSpaceDN w:val="0"/>
        <w:adjustRightInd w:val="0"/>
        <w:spacing w:after="0" w:line="240" w:lineRule="auto"/>
        <w:rPr>
          <w:rFonts w:ascii="Arial" w:eastAsia="Times New Roman" w:hAnsi="Arial" w:cs="Arial"/>
          <w:b/>
          <w:bCs/>
          <w:color w:val="000000"/>
          <w:sz w:val="18"/>
          <w:szCs w:val="18"/>
        </w:rPr>
      </w:pPr>
      <w:r w:rsidRPr="008E70DE">
        <w:rPr>
          <w:rFonts w:ascii="Arial" w:eastAsia="Times New Roman" w:hAnsi="Arial" w:cs="Arial"/>
          <w:b/>
          <w:bCs/>
          <w:color w:val="000000"/>
          <w:sz w:val="18"/>
          <w:szCs w:val="18"/>
        </w:rPr>
        <w:tab/>
      </w:r>
    </w:p>
    <w:p w:rsidR="00B20E88" w:rsidRDefault="00B20E88" w:rsidP="00B20E88">
      <w:pPr>
        <w:widowControl w:val="0"/>
        <w:tabs>
          <w:tab w:val="center" w:pos="3816"/>
        </w:tabs>
        <w:autoSpaceDE w:val="0"/>
        <w:autoSpaceDN w:val="0"/>
        <w:adjustRightInd w:val="0"/>
        <w:spacing w:after="0" w:line="240" w:lineRule="auto"/>
        <w:rPr>
          <w:rFonts w:ascii="Arial" w:eastAsia="Times New Roman" w:hAnsi="Arial" w:cs="Arial"/>
          <w:b/>
          <w:bCs/>
          <w:color w:val="000000"/>
          <w:sz w:val="18"/>
          <w:szCs w:val="18"/>
        </w:rPr>
      </w:pPr>
    </w:p>
    <w:p w:rsidR="00B20E88" w:rsidRDefault="00B20E88" w:rsidP="00B20E88">
      <w:pPr>
        <w:widowControl w:val="0"/>
        <w:tabs>
          <w:tab w:val="center" w:pos="3816"/>
        </w:tabs>
        <w:autoSpaceDE w:val="0"/>
        <w:autoSpaceDN w:val="0"/>
        <w:adjustRightInd w:val="0"/>
        <w:spacing w:after="0" w:line="240" w:lineRule="auto"/>
        <w:rPr>
          <w:rFonts w:ascii="Arial" w:eastAsia="Times New Roman" w:hAnsi="Arial" w:cs="Arial"/>
          <w:b/>
          <w:bCs/>
          <w:color w:val="000000"/>
          <w:sz w:val="18"/>
          <w:szCs w:val="18"/>
        </w:rPr>
      </w:pPr>
    </w:p>
    <w:p w:rsidR="00B20E88" w:rsidRPr="008E70DE" w:rsidRDefault="00B20E88" w:rsidP="00B20E88">
      <w:pPr>
        <w:widowControl w:val="0"/>
        <w:tabs>
          <w:tab w:val="center" w:pos="3816"/>
        </w:tabs>
        <w:autoSpaceDE w:val="0"/>
        <w:autoSpaceDN w:val="0"/>
        <w:adjustRightInd w:val="0"/>
        <w:spacing w:after="0" w:line="240" w:lineRule="auto"/>
        <w:rPr>
          <w:rFonts w:ascii="Arial" w:eastAsia="Times New Roman" w:hAnsi="Arial" w:cs="Arial"/>
          <w:b/>
          <w:bCs/>
          <w:color w:val="000000"/>
          <w:sz w:val="18"/>
          <w:szCs w:val="18"/>
        </w:rPr>
      </w:pPr>
      <w:r w:rsidRPr="008E70DE">
        <w:rPr>
          <w:rFonts w:ascii="Arial" w:eastAsia="Times New Roman" w:hAnsi="Arial" w:cs="Arial"/>
          <w:b/>
          <w:bCs/>
          <w:color w:val="000000"/>
          <w:sz w:val="18"/>
          <w:szCs w:val="18"/>
        </w:rPr>
        <w:t>ANOVA</w:t>
      </w:r>
    </w:p>
    <w:p w:rsidR="00B20E88" w:rsidRPr="008E70DE" w:rsidRDefault="00B20E88" w:rsidP="00B20E88">
      <w:pPr>
        <w:widowControl w:val="0"/>
        <w:tabs>
          <w:tab w:val="center" w:pos="3816"/>
        </w:tabs>
        <w:autoSpaceDE w:val="0"/>
        <w:autoSpaceDN w:val="0"/>
        <w:adjustRightInd w:val="0"/>
        <w:spacing w:after="0" w:line="240" w:lineRule="auto"/>
        <w:rPr>
          <w:rFonts w:ascii="Arial" w:eastAsia="Times New Roman" w:hAnsi="Arial" w:cs="Arial"/>
          <w:b/>
          <w:bCs/>
          <w:color w:val="000000"/>
          <w:sz w:val="18"/>
          <w:szCs w:val="18"/>
        </w:rPr>
      </w:pPr>
    </w:p>
    <w:p w:rsidR="00B20E88" w:rsidRPr="008F15AA" w:rsidRDefault="00B20E88" w:rsidP="00B20E88">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r>
        <w:rPr>
          <w:rFonts w:ascii="Arial" w:eastAsia="Times New Roman" w:hAnsi="Arial" w:cs="Arial"/>
          <w:color w:val="000000"/>
          <w:sz w:val="18"/>
          <w:szCs w:val="18"/>
        </w:rPr>
        <w:t xml:space="preserve">   </w:t>
      </w:r>
      <w:r w:rsidRPr="008F15AA">
        <w:rPr>
          <w:rFonts w:ascii="Times New Roman" w:eastAsia="Times New Roman" w:hAnsi="Times New Roman" w:cs="Times New Roman"/>
          <w:b/>
          <w:color w:val="000000"/>
          <w:sz w:val="24"/>
          <w:szCs w:val="24"/>
        </w:rPr>
        <w:t>A</w:t>
      </w:r>
    </w:p>
    <w:tbl>
      <w:tblPr>
        <w:tblW w:w="0" w:type="auto"/>
        <w:tblInd w:w="93" w:type="dxa"/>
        <w:tblLayout w:type="fixed"/>
        <w:tblCellMar>
          <w:left w:w="93" w:type="dxa"/>
          <w:right w:w="93" w:type="dxa"/>
        </w:tblCellMar>
        <w:tblLook w:val="04A0" w:firstRow="1" w:lastRow="0" w:firstColumn="1" w:lastColumn="0" w:noHBand="0" w:noVBand="1"/>
      </w:tblPr>
      <w:tblGrid>
        <w:gridCol w:w="1670"/>
        <w:gridCol w:w="1094"/>
        <w:gridCol w:w="1080"/>
        <w:gridCol w:w="1368"/>
        <w:gridCol w:w="1080"/>
        <w:gridCol w:w="1080"/>
      </w:tblGrid>
      <w:tr w:rsidR="00B20E88" w:rsidRPr="008E70DE" w:rsidTr="00B20E88">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B20E88" w:rsidRPr="008E70DE"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8E70DE">
              <w:rPr>
                <w:rFonts w:ascii="Arial" w:eastAsia="Times New Roman"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auto" w:fill="FFFFFF"/>
            <w:vAlign w:val="bottom"/>
            <w:hideMark/>
          </w:tcPr>
          <w:p w:rsidR="00B20E88" w:rsidRPr="008E70DE"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8E70DE">
              <w:rPr>
                <w:rFonts w:ascii="Arial" w:eastAsia="Times New Roman"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Pr="008E70DE"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proofErr w:type="spellStart"/>
            <w:r w:rsidRPr="008E70DE">
              <w:rPr>
                <w:rFonts w:ascii="Arial" w:eastAsia="Times New Roman"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Pr="008E70DE"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8E70DE">
              <w:rPr>
                <w:rFonts w:ascii="Arial" w:eastAsia="Times New Roman"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Pr="008E70DE"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8E70DE">
              <w:rPr>
                <w:rFonts w:ascii="Arial" w:eastAsia="Times New Roman"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auto" w:fill="FFFFFF"/>
            <w:vAlign w:val="bottom"/>
            <w:hideMark/>
          </w:tcPr>
          <w:p w:rsidR="00B20E88" w:rsidRPr="008E70DE" w:rsidRDefault="00B20E88" w:rsidP="00B20E88">
            <w:pPr>
              <w:widowControl w:val="0"/>
              <w:autoSpaceDE w:val="0"/>
              <w:autoSpaceDN w:val="0"/>
              <w:adjustRightInd w:val="0"/>
              <w:spacing w:after="0" w:line="240" w:lineRule="auto"/>
              <w:jc w:val="center"/>
              <w:rPr>
                <w:rFonts w:ascii="Arial" w:eastAsia="Times New Roman" w:hAnsi="Arial" w:cs="Arial"/>
                <w:color w:val="000000"/>
                <w:sz w:val="18"/>
                <w:szCs w:val="18"/>
              </w:rPr>
            </w:pPr>
            <w:r w:rsidRPr="008E70DE">
              <w:rPr>
                <w:rFonts w:ascii="Arial" w:eastAsia="Times New Roman" w:hAnsi="Arial" w:cs="Arial"/>
                <w:color w:val="000000"/>
                <w:sz w:val="18"/>
                <w:szCs w:val="18"/>
              </w:rPr>
              <w:t>Sig.</w:t>
            </w:r>
          </w:p>
        </w:tc>
      </w:tr>
      <w:tr w:rsidR="00B20E88" w:rsidRPr="008E70DE" w:rsidTr="00B20E88">
        <w:trPr>
          <w:trHeight w:val="273"/>
        </w:trPr>
        <w:tc>
          <w:tcPr>
            <w:tcW w:w="1670" w:type="dxa"/>
            <w:tcBorders>
              <w:top w:val="single" w:sz="12" w:space="0" w:color="000000"/>
              <w:left w:val="single" w:sz="12" w:space="0" w:color="000000"/>
              <w:bottom w:val="nil"/>
              <w:right w:val="single" w:sz="12" w:space="0" w:color="000000"/>
            </w:tcBorders>
            <w:shd w:val="clear" w:color="auto" w:fill="FFFFFF"/>
            <w:hideMark/>
          </w:tcPr>
          <w:p w:rsidR="00B20E88" w:rsidRPr="008E70DE"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8E70DE">
              <w:rPr>
                <w:rFonts w:ascii="Arial" w:eastAsia="Times New Roman"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8.450</w:t>
            </w:r>
          </w:p>
        </w:tc>
        <w:tc>
          <w:tcPr>
            <w:tcW w:w="1080" w:type="dxa"/>
            <w:tcBorders>
              <w:top w:val="single" w:sz="12" w:space="0" w:color="000000"/>
              <w:left w:val="single" w:sz="2" w:space="0" w:color="000000"/>
              <w:bottom w:val="nil"/>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4.225</w:t>
            </w:r>
          </w:p>
        </w:tc>
        <w:tc>
          <w:tcPr>
            <w:tcW w:w="1080" w:type="dxa"/>
            <w:tcBorders>
              <w:top w:val="single" w:sz="12" w:space="0" w:color="000000"/>
              <w:left w:val="single" w:sz="2" w:space="0" w:color="000000"/>
              <w:bottom w:val="nil"/>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3.566</w:t>
            </w:r>
          </w:p>
        </w:tc>
        <w:tc>
          <w:tcPr>
            <w:tcW w:w="1080" w:type="dxa"/>
            <w:tcBorders>
              <w:top w:val="single" w:sz="12" w:space="0" w:color="000000"/>
              <w:left w:val="single" w:sz="2" w:space="0" w:color="000000"/>
              <w:bottom w:val="nil"/>
              <w:right w:val="single" w:sz="1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.031</w:t>
            </w:r>
          </w:p>
        </w:tc>
      </w:tr>
      <w:tr w:rsidR="00B20E88" w:rsidRPr="008E70DE" w:rsidTr="00B20E88">
        <w:trPr>
          <w:trHeight w:val="273"/>
        </w:trPr>
        <w:tc>
          <w:tcPr>
            <w:tcW w:w="1670" w:type="dxa"/>
            <w:tcBorders>
              <w:top w:val="nil"/>
              <w:left w:val="single" w:sz="12" w:space="0" w:color="000000"/>
              <w:bottom w:val="nil"/>
              <w:right w:val="single" w:sz="12" w:space="0" w:color="000000"/>
            </w:tcBorders>
            <w:shd w:val="clear" w:color="auto" w:fill="FFFFFF"/>
            <w:hideMark/>
          </w:tcPr>
          <w:p w:rsidR="00B20E88" w:rsidRPr="008E70DE"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8E70DE">
              <w:rPr>
                <w:rFonts w:ascii="Arial" w:eastAsia="Times New Roman"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138.631</w:t>
            </w:r>
          </w:p>
        </w:tc>
        <w:tc>
          <w:tcPr>
            <w:tcW w:w="1080" w:type="dxa"/>
            <w:tcBorders>
              <w:top w:val="nil"/>
              <w:left w:val="single" w:sz="2" w:space="0" w:color="000000"/>
              <w:bottom w:val="nil"/>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117</w:t>
            </w:r>
          </w:p>
        </w:tc>
        <w:tc>
          <w:tcPr>
            <w:tcW w:w="1368" w:type="dxa"/>
            <w:tcBorders>
              <w:top w:val="nil"/>
              <w:left w:val="single" w:sz="2" w:space="0" w:color="000000"/>
              <w:bottom w:val="nil"/>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1.185</w:t>
            </w:r>
          </w:p>
        </w:tc>
        <w:tc>
          <w:tcPr>
            <w:tcW w:w="1080" w:type="dxa"/>
            <w:tcBorders>
              <w:top w:val="nil"/>
              <w:left w:val="single" w:sz="2" w:space="0" w:color="000000"/>
              <w:bottom w:val="nil"/>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 xml:space="preserve"> </w:t>
            </w:r>
          </w:p>
        </w:tc>
      </w:tr>
      <w:tr w:rsidR="00B20E88" w:rsidRPr="008E70DE" w:rsidTr="00B20E88">
        <w:trPr>
          <w:trHeight w:val="273"/>
        </w:trPr>
        <w:tc>
          <w:tcPr>
            <w:tcW w:w="1670" w:type="dxa"/>
            <w:tcBorders>
              <w:top w:val="nil"/>
              <w:left w:val="single" w:sz="12" w:space="0" w:color="000000"/>
              <w:bottom w:val="single" w:sz="12" w:space="0" w:color="000000"/>
              <w:right w:val="single" w:sz="12" w:space="0" w:color="000000"/>
            </w:tcBorders>
            <w:shd w:val="clear" w:color="auto" w:fill="FFFFFF"/>
            <w:hideMark/>
          </w:tcPr>
          <w:p w:rsidR="00B20E88" w:rsidRPr="008E70DE"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r w:rsidRPr="008E70DE">
              <w:rPr>
                <w:rFonts w:ascii="Arial" w:eastAsia="Times New Roman"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147.081</w:t>
            </w:r>
          </w:p>
        </w:tc>
        <w:tc>
          <w:tcPr>
            <w:tcW w:w="1080" w:type="dxa"/>
            <w:tcBorders>
              <w:top w:val="nil"/>
              <w:left w:val="single" w:sz="2" w:space="0" w:color="000000"/>
              <w:bottom w:val="single" w:sz="12" w:space="0" w:color="000000"/>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auto" w:fill="FFFFFF"/>
            <w:vAlign w:val="center"/>
            <w:hideMark/>
          </w:tcPr>
          <w:p w:rsidR="00B20E88" w:rsidRPr="008E70DE" w:rsidRDefault="00B20E88" w:rsidP="00B20E88">
            <w:pPr>
              <w:widowControl w:val="0"/>
              <w:autoSpaceDE w:val="0"/>
              <w:autoSpaceDN w:val="0"/>
              <w:adjustRightInd w:val="0"/>
              <w:spacing w:after="0" w:line="240" w:lineRule="auto"/>
              <w:jc w:val="right"/>
              <w:rPr>
                <w:rFonts w:ascii="Arial" w:eastAsia="Times New Roman" w:hAnsi="Arial" w:cs="Arial"/>
                <w:color w:val="000000"/>
                <w:sz w:val="18"/>
                <w:szCs w:val="18"/>
              </w:rPr>
            </w:pPr>
            <w:r w:rsidRPr="008E70DE">
              <w:rPr>
                <w:rFonts w:ascii="Arial" w:eastAsia="Times New Roman" w:hAnsi="Arial" w:cs="Arial"/>
                <w:color w:val="000000"/>
                <w:sz w:val="18"/>
                <w:szCs w:val="18"/>
              </w:rPr>
              <w:t xml:space="preserve"> </w:t>
            </w:r>
          </w:p>
        </w:tc>
      </w:tr>
    </w:tbl>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8E70DE"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8E70DE"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pStyle w:val="ListParagraph"/>
        <w:widowControl w:val="0"/>
        <w:numPr>
          <w:ilvl w:val="0"/>
          <w:numId w:val="1"/>
        </w:numPr>
        <w:autoSpaceDE w:val="0"/>
        <w:autoSpaceDN w:val="0"/>
        <w:adjustRightInd w:val="0"/>
        <w:spacing w:after="0" w:line="240" w:lineRule="auto"/>
        <w:rPr>
          <w:rFonts w:ascii="Times New Roman" w:eastAsia="Times New Roman" w:hAnsi="Times New Roman" w:cs="Times New Roman"/>
          <w:b/>
          <w:color w:val="000000"/>
          <w:sz w:val="24"/>
          <w:szCs w:val="24"/>
          <w:u w:val="single"/>
        </w:rPr>
      </w:pPr>
      <w:r w:rsidRPr="00521DE4">
        <w:rPr>
          <w:rFonts w:ascii="Times New Roman" w:eastAsia="Times New Roman" w:hAnsi="Times New Roman" w:cs="Times New Roman"/>
          <w:b/>
          <w:color w:val="000000"/>
          <w:sz w:val="24"/>
          <w:szCs w:val="24"/>
          <w:u w:val="single"/>
        </w:rPr>
        <w:t>Intellectual (I)</w:t>
      </w:r>
    </w:p>
    <w:p w:rsidR="00B20E88" w:rsidRDefault="00B20E88" w:rsidP="00B20E88">
      <w:pPr>
        <w:pStyle w:val="ListParagraph"/>
        <w:widowControl w:val="0"/>
        <w:autoSpaceDE w:val="0"/>
        <w:autoSpaceDN w:val="0"/>
        <w:adjustRightInd w:val="0"/>
        <w:spacing w:after="0" w:line="240" w:lineRule="auto"/>
        <w:rPr>
          <w:rFonts w:ascii="Times New Roman" w:eastAsia="Times New Roman" w:hAnsi="Times New Roman" w:cs="Times New Roman"/>
          <w:b/>
          <w:color w:val="000000"/>
          <w:sz w:val="24"/>
          <w:szCs w:val="24"/>
          <w:u w:val="single"/>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8F15A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F15AA">
        <w:rPr>
          <w:rFonts w:ascii="Times New Roman" w:eastAsia="Times New Roman" w:hAnsi="Times New Roman" w:cs="Times New Roman"/>
          <w:color w:val="000000"/>
          <w:sz w:val="24"/>
          <w:szCs w:val="24"/>
        </w:rPr>
        <w:t xml:space="preserve">The following hypothesis can be developed </w:t>
      </w:r>
      <w:proofErr w:type="gramStart"/>
      <w:r w:rsidRPr="008F15AA">
        <w:rPr>
          <w:rFonts w:ascii="Times New Roman" w:eastAsia="Times New Roman" w:hAnsi="Times New Roman" w:cs="Times New Roman"/>
          <w:color w:val="000000"/>
          <w:sz w:val="24"/>
          <w:szCs w:val="24"/>
        </w:rPr>
        <w:t>here :</w:t>
      </w:r>
      <w:proofErr w:type="gramEnd"/>
    </w:p>
    <w:p w:rsidR="00B20E88" w:rsidRPr="008F15A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F15AA">
        <w:rPr>
          <w:rFonts w:ascii="Times New Roman" w:eastAsia="Times New Roman" w:hAnsi="Times New Roman" w:cs="Times New Roman"/>
          <w:color w:val="000000"/>
          <w:sz w:val="24"/>
          <w:szCs w:val="24"/>
        </w:rPr>
        <w:t xml:space="preserve">Ho: </w:t>
      </w:r>
      <m:oMath>
        <m:r>
          <w:rPr>
            <w:rFonts w:ascii="Cambria Math" w:eastAsia="Times New Roman" w:hAnsi="Cambria Math" w:cs="Times New Roman"/>
            <w:color w:val="000000"/>
            <w:sz w:val="24"/>
            <w:szCs w:val="24"/>
          </w:rPr>
          <m:t>μ1=μ2=μ3</m:t>
        </m:r>
      </m:oMath>
    </w:p>
    <w:p w:rsidR="00B20E88" w:rsidRPr="008F15A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F15AA">
        <w:rPr>
          <w:rFonts w:ascii="Times New Roman" w:eastAsia="Times New Roman" w:hAnsi="Times New Roman" w:cs="Times New Roman"/>
          <w:color w:val="000000"/>
          <w:sz w:val="24"/>
          <w:szCs w:val="24"/>
        </w:rPr>
        <w:t>H1:</w:t>
      </w:r>
      <m:oMath>
        <m:r>
          <w:rPr>
            <w:rFonts w:ascii="Cambria Math" w:eastAsia="Times New Roman" w:hAnsi="Cambria Math" w:cs="Times New Roman"/>
            <w:color w:val="000000"/>
            <w:sz w:val="24"/>
            <w:szCs w:val="24"/>
          </w:rPr>
          <m:t>μ1≠μ2≠μ3</m:t>
        </m:r>
      </m:oMath>
    </w:p>
    <w:p w:rsidR="00B20E88" w:rsidRPr="008F15A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Pr="008F15A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F15AA">
        <w:rPr>
          <w:rFonts w:ascii="Times New Roman" w:eastAsia="Times New Roman" w:hAnsi="Times New Roman" w:cs="Times New Roman"/>
          <w:color w:val="000000"/>
          <w:sz w:val="24"/>
          <w:szCs w:val="24"/>
        </w:rPr>
        <w:t xml:space="preserve">Now,     </w:t>
      </w:r>
      <w:proofErr w:type="spellStart"/>
      <w:r w:rsidRPr="008F15AA">
        <w:rPr>
          <w:rFonts w:ascii="Times New Roman" w:eastAsia="Times New Roman" w:hAnsi="Times New Roman" w:cs="Times New Roman"/>
          <w:color w:val="000000"/>
          <w:sz w:val="24"/>
          <w:szCs w:val="24"/>
        </w:rPr>
        <w:t>Fcal</w:t>
      </w:r>
      <w:proofErr w:type="spellEnd"/>
      <w:r w:rsidRPr="008F15AA">
        <w:rPr>
          <w:rFonts w:ascii="Times New Roman" w:eastAsia="Times New Roman" w:hAnsi="Times New Roman" w:cs="Times New Roman"/>
          <w:color w:val="000000"/>
          <w:sz w:val="24"/>
          <w:szCs w:val="24"/>
        </w:rPr>
        <w:t xml:space="preserve"> =5.575</w:t>
      </w:r>
    </w:p>
    <w:p w:rsidR="00B20E88" w:rsidRPr="008F15A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F15AA">
        <w:rPr>
          <w:rFonts w:ascii="Times New Roman" w:eastAsia="Times New Roman" w:hAnsi="Times New Roman" w:cs="Times New Roman"/>
          <w:color w:val="000000"/>
          <w:sz w:val="24"/>
          <w:szCs w:val="24"/>
        </w:rPr>
        <w:t xml:space="preserve">              Sig</w:t>
      </w:r>
      <w:proofErr w:type="gramStart"/>
      <w:r w:rsidRPr="008F15AA">
        <w:rPr>
          <w:rFonts w:ascii="Times New Roman" w:eastAsia="Times New Roman" w:hAnsi="Times New Roman" w:cs="Times New Roman"/>
          <w:color w:val="000000"/>
          <w:sz w:val="24"/>
          <w:szCs w:val="24"/>
        </w:rPr>
        <w:t>.=</w:t>
      </w:r>
      <w:proofErr w:type="gramEnd"/>
      <w:r w:rsidRPr="008F15AA">
        <w:rPr>
          <w:rFonts w:ascii="Times New Roman" w:eastAsia="Times New Roman" w:hAnsi="Times New Roman" w:cs="Times New Roman"/>
          <w:color w:val="000000"/>
          <w:sz w:val="24"/>
          <w:szCs w:val="24"/>
        </w:rPr>
        <w:t>0.000</w:t>
      </w:r>
    </w:p>
    <w:p w:rsidR="00B20E88" w:rsidRPr="008F15A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F15AA">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σ=0.05</m:t>
        </m:r>
      </m:oMath>
    </w:p>
    <w:p w:rsidR="00B20E88" w:rsidRPr="008F15AA" w:rsidRDefault="00B20E88" w:rsidP="00DA5963">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8F15AA">
        <w:rPr>
          <w:rFonts w:ascii="Times New Roman" w:eastAsia="Times New Roman" w:hAnsi="Times New Roman" w:cs="Times New Roman"/>
          <w:color w:val="000000"/>
          <w:sz w:val="24"/>
          <w:szCs w:val="24"/>
        </w:rPr>
        <w:t xml:space="preserve">Null hypothesis will be rejected here because the value of significant is less than the value of </w:t>
      </w:r>
      <w:proofErr w:type="gramStart"/>
      <w:r w:rsidRPr="008F15AA">
        <w:rPr>
          <w:rFonts w:ascii="Times New Roman" w:eastAsia="Times New Roman" w:hAnsi="Times New Roman" w:cs="Times New Roman"/>
          <w:color w:val="000000"/>
          <w:sz w:val="24"/>
          <w:szCs w:val="24"/>
        </w:rPr>
        <w:t>alpha,</w:t>
      </w:r>
      <m:oMath>
        <m:r>
          <w:rPr>
            <w:rFonts w:ascii="Cambria Math" w:eastAsia="Times New Roman" w:hAnsi="Cambria Math" w:cs="Times New Roman"/>
            <w:color w:val="000000"/>
            <w:sz w:val="24"/>
            <w:szCs w:val="24"/>
          </w:rPr>
          <m:t>σ=0.05</m:t>
        </m:r>
      </m:oMath>
      <w:r w:rsidRPr="008F15AA">
        <w:rPr>
          <w:rFonts w:ascii="Times New Roman" w:eastAsia="Times New Roman" w:hAnsi="Times New Roman" w:cs="Times New Roman"/>
          <w:color w:val="000000"/>
          <w:sz w:val="24"/>
          <w:szCs w:val="24"/>
        </w:rPr>
        <w:t>.</w:t>
      </w:r>
      <w:proofErr w:type="gramEnd"/>
      <w:r w:rsidRPr="008F15AA">
        <w:rPr>
          <w:rFonts w:ascii="Times New Roman" w:eastAsia="Times New Roman" w:hAnsi="Times New Roman" w:cs="Times New Roman"/>
          <w:color w:val="000000"/>
          <w:sz w:val="24"/>
          <w:szCs w:val="24"/>
        </w:rPr>
        <w:t xml:space="preserve"> Now </w:t>
      </w:r>
      <w:r>
        <w:rPr>
          <w:rFonts w:ascii="Times New Roman" w:eastAsia="Times New Roman" w:hAnsi="Times New Roman" w:cs="Times New Roman"/>
          <w:color w:val="000000"/>
          <w:sz w:val="24"/>
          <w:szCs w:val="24"/>
        </w:rPr>
        <w:t xml:space="preserve">it </w:t>
      </w:r>
      <w:r w:rsidRPr="008F15AA">
        <w:rPr>
          <w:rFonts w:ascii="Times New Roman" w:eastAsia="Times New Roman" w:hAnsi="Times New Roman" w:cs="Times New Roman"/>
          <w:color w:val="000000"/>
          <w:sz w:val="24"/>
          <w:szCs w:val="24"/>
        </w:rPr>
        <w:t>shows that brand Samsung</w:t>
      </w:r>
      <w:r>
        <w:rPr>
          <w:rFonts w:ascii="Times New Roman" w:eastAsia="Times New Roman" w:hAnsi="Times New Roman" w:cs="Times New Roman"/>
          <w:color w:val="000000"/>
          <w:sz w:val="24"/>
          <w:szCs w:val="24"/>
        </w:rPr>
        <w:t xml:space="preserve"> mobile </w:t>
      </w:r>
      <w:r w:rsidRPr="00003E4F">
        <w:rPr>
          <w:rFonts w:ascii="Times New Roman" w:eastAsia="Times New Roman" w:hAnsi="Times New Roman" w:cs="Times New Roman"/>
          <w:color w:val="000000"/>
          <w:sz w:val="24"/>
          <w:szCs w:val="24"/>
        </w:rPr>
        <w:t xml:space="preserve">is the best in </w:t>
      </w:r>
      <w:r>
        <w:rPr>
          <w:rFonts w:ascii="Times New Roman" w:eastAsia="Times New Roman" w:hAnsi="Times New Roman" w:cs="Times New Roman"/>
          <w:color w:val="000000"/>
          <w:sz w:val="24"/>
          <w:szCs w:val="24"/>
        </w:rPr>
        <w:t xml:space="preserve">intellectual </w:t>
      </w:r>
      <w:r w:rsidRPr="00003E4F">
        <w:rPr>
          <w:rFonts w:ascii="Times New Roman" w:eastAsia="Times New Roman" w:hAnsi="Times New Roman" w:cs="Times New Roman"/>
          <w:color w:val="000000"/>
          <w:sz w:val="24"/>
          <w:szCs w:val="24"/>
        </w:rPr>
        <w:t>aspect</w:t>
      </w:r>
      <w:r>
        <w:rPr>
          <w:rFonts w:ascii="Times New Roman" w:eastAsia="Times New Roman" w:hAnsi="Times New Roman" w:cs="Times New Roman"/>
          <w:color w:val="000000"/>
          <w:sz w:val="24"/>
          <w:szCs w:val="24"/>
        </w:rPr>
        <w:t xml:space="preserve"> </w:t>
      </w:r>
      <w:r w:rsidRPr="008F15AA">
        <w:rPr>
          <w:rFonts w:ascii="Times New Roman" w:eastAsia="Times New Roman" w:hAnsi="Times New Roman" w:cs="Times New Roman"/>
          <w:color w:val="000000"/>
          <w:sz w:val="24"/>
          <w:szCs w:val="24"/>
        </w:rPr>
        <w:t>(Mean</w:t>
      </w:r>
      <m:oMath>
        <m:r>
          <w:rPr>
            <w:rFonts w:ascii="Cambria Math" w:eastAsia="Times New Roman" w:hAnsi="Cambria Math" w:cs="Times New Roman"/>
            <w:color w:val="000000"/>
            <w:sz w:val="24"/>
            <w:szCs w:val="24"/>
          </w:rPr>
          <m:t>=3.1)</m:t>
        </m:r>
      </m:oMath>
      <w:r w:rsidRPr="008F15AA">
        <w:rPr>
          <w:rFonts w:ascii="Times New Roman" w:eastAsia="Times New Roman" w:hAnsi="Times New Roman" w:cs="Times New Roman"/>
          <w:color w:val="000000"/>
          <w:sz w:val="24"/>
          <w:szCs w:val="24"/>
        </w:rPr>
        <w:t xml:space="preserve"> followed by iPhone (Mean</w:t>
      </w:r>
      <m:oMath>
        <m:r>
          <w:rPr>
            <w:rFonts w:ascii="Cambria Math" w:eastAsia="Times New Roman" w:hAnsi="Cambria Math" w:cs="Times New Roman"/>
            <w:color w:val="000000"/>
            <w:sz w:val="24"/>
            <w:szCs w:val="24"/>
          </w:rPr>
          <m:t>=2.65)</m:t>
        </m:r>
      </m:oMath>
      <w:r w:rsidRPr="008F15AA">
        <w:rPr>
          <w:rFonts w:ascii="Times New Roman" w:eastAsia="Times New Roman" w:hAnsi="Times New Roman" w:cs="Times New Roman"/>
          <w:color w:val="000000"/>
          <w:sz w:val="24"/>
          <w:szCs w:val="24"/>
        </w:rPr>
        <w:t xml:space="preserve"> and Walton (Mean</w:t>
      </w:r>
      <m:oMath>
        <m:r>
          <w:rPr>
            <w:rFonts w:ascii="Cambria Math" w:eastAsia="Times New Roman" w:hAnsi="Cambria Math" w:cs="Times New Roman"/>
            <w:color w:val="000000"/>
            <w:sz w:val="24"/>
            <w:szCs w:val="24"/>
          </w:rPr>
          <m:t>=2.31</m:t>
        </m:r>
      </m:oMath>
      <w:r w:rsidRPr="008F15AA">
        <w:rPr>
          <w:rFonts w:ascii="Times New Roman" w:eastAsia="Times New Roman" w:hAnsi="Times New Roman" w:cs="Times New Roman"/>
          <w:color w:val="000000"/>
          <w:sz w:val="24"/>
          <w:szCs w:val="24"/>
        </w:rPr>
        <w:t>)</w:t>
      </w:r>
    </w:p>
    <w:p w:rsidR="00B20E88" w:rsidRPr="008F15AA"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pStyle w:val="ListParagraph"/>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4A2598" w:rsidRDefault="004A2598" w:rsidP="00B20E88">
      <w:pPr>
        <w:pStyle w:val="ListParagraph"/>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4A2598" w:rsidRDefault="004A2598" w:rsidP="00B20E88">
      <w:pPr>
        <w:pStyle w:val="ListParagraph"/>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4A2598" w:rsidRDefault="004A2598" w:rsidP="00B20E88">
      <w:pPr>
        <w:pStyle w:val="ListParagraph"/>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4A2598" w:rsidRDefault="004A2598" w:rsidP="00B20E88">
      <w:pPr>
        <w:pStyle w:val="ListParagraph"/>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4A2598" w:rsidRPr="008F15AA" w:rsidRDefault="004A2598" w:rsidP="00B20E88">
      <w:pPr>
        <w:pStyle w:val="ListParagraph"/>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4A2598" w:rsidRPr="004A2598" w:rsidRDefault="004A2598" w:rsidP="004A2598">
      <w:pPr>
        <w:pStyle w:val="ListParagraph"/>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 xml:space="preserve">        </w:t>
      </w:r>
      <w:proofErr w:type="spellStart"/>
      <w:r>
        <w:rPr>
          <w:rFonts w:ascii="Arial" w:hAnsi="Arial" w:cs="Arial"/>
          <w:b/>
          <w:bCs/>
          <w:color w:val="000000"/>
          <w:sz w:val="28"/>
          <w:szCs w:val="28"/>
        </w:rPr>
        <w:t>Oneway</w:t>
      </w:r>
      <w:proofErr w:type="spellEnd"/>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
    <w:p w:rsidR="00B20E88" w:rsidRDefault="00B20E88" w:rsidP="00B20E88">
      <w:pPr>
        <w:widowControl w:val="0"/>
        <w:tabs>
          <w:tab w:val="center" w:pos="544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spellStart"/>
      <w:r>
        <w:rPr>
          <w:rFonts w:ascii="Arial" w:hAnsi="Arial" w:cs="Arial"/>
          <w:b/>
          <w:bCs/>
          <w:color w:val="000000"/>
          <w:sz w:val="18"/>
          <w:szCs w:val="18"/>
        </w:rPr>
        <w:t>Descriptives</w:t>
      </w:r>
      <w:proofErr w:type="spellEnd"/>
    </w:p>
    <w:p w:rsidR="00B20E88" w:rsidRPr="008F15AA" w:rsidRDefault="00B20E88" w:rsidP="00B20E88">
      <w:pPr>
        <w:widowControl w:val="0"/>
        <w:tabs>
          <w:tab w:val="center" w:pos="5443"/>
        </w:tabs>
        <w:autoSpaceDE w:val="0"/>
        <w:autoSpaceDN w:val="0"/>
        <w:adjustRightInd w:val="0"/>
        <w:spacing w:after="0" w:line="240" w:lineRule="auto"/>
        <w:rPr>
          <w:rFonts w:ascii="Times New Roman" w:hAnsi="Times New Roman" w:cs="Times New Roman"/>
          <w:b/>
          <w:bCs/>
          <w:color w:val="000000"/>
          <w:sz w:val="24"/>
          <w:szCs w:val="24"/>
        </w:rPr>
      </w:pPr>
      <w:r w:rsidRPr="008F15AA">
        <w:rPr>
          <w:rFonts w:ascii="Times New Roman" w:hAnsi="Times New Roman" w:cs="Times New Roman"/>
          <w:b/>
          <w:bCs/>
          <w:color w:val="000000"/>
          <w:sz w:val="24"/>
          <w:szCs w:val="24"/>
        </w:rPr>
        <w:t xml:space="preserve">   I</w:t>
      </w:r>
    </w:p>
    <w:tbl>
      <w:tblPr>
        <w:tblW w:w="0" w:type="auto"/>
        <w:tblInd w:w="93" w:type="dxa"/>
        <w:tblLayout w:type="fixed"/>
        <w:tblCellMar>
          <w:left w:w="93" w:type="dxa"/>
          <w:right w:w="93" w:type="dxa"/>
        </w:tblCellMar>
        <w:tblLook w:val="0000" w:firstRow="0" w:lastRow="0" w:firstColumn="0" w:lastColumn="0" w:noHBand="0" w:noVBand="0"/>
      </w:tblPr>
      <w:tblGrid>
        <w:gridCol w:w="918"/>
        <w:gridCol w:w="906"/>
        <w:gridCol w:w="906"/>
        <w:gridCol w:w="1171"/>
        <w:gridCol w:w="906"/>
        <w:gridCol w:w="1148"/>
        <w:gridCol w:w="1148"/>
        <w:gridCol w:w="906"/>
        <w:gridCol w:w="906"/>
      </w:tblGrid>
      <w:tr w:rsidR="00B20E88" w:rsidRPr="008F6305" w:rsidTr="00B20E88">
        <w:trPr>
          <w:trHeight w:val="396"/>
        </w:trPr>
        <w:tc>
          <w:tcPr>
            <w:tcW w:w="918"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06"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N</w:t>
            </w:r>
          </w:p>
        </w:tc>
        <w:tc>
          <w:tcPr>
            <w:tcW w:w="90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w:t>
            </w:r>
          </w:p>
        </w:tc>
        <w:tc>
          <w:tcPr>
            <w:tcW w:w="1171"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Deviation</w:t>
            </w:r>
          </w:p>
        </w:tc>
        <w:tc>
          <w:tcPr>
            <w:tcW w:w="90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229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95% Confidence Interval for Mean</w:t>
            </w:r>
          </w:p>
        </w:tc>
        <w:tc>
          <w:tcPr>
            <w:tcW w:w="90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Minimum</w:t>
            </w:r>
          </w:p>
        </w:tc>
        <w:tc>
          <w:tcPr>
            <w:tcW w:w="906"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Maximum</w:t>
            </w:r>
          </w:p>
        </w:tc>
      </w:tr>
      <w:tr w:rsidR="00B20E88" w:rsidRPr="008F6305" w:rsidTr="00B20E88">
        <w:trPr>
          <w:trHeight w:val="396"/>
        </w:trPr>
        <w:tc>
          <w:tcPr>
            <w:tcW w:w="918"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06"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90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171"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90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14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Lower Bound</w:t>
            </w:r>
          </w:p>
        </w:tc>
        <w:tc>
          <w:tcPr>
            <w:tcW w:w="114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Upper Bound</w:t>
            </w:r>
          </w:p>
        </w:tc>
        <w:tc>
          <w:tcPr>
            <w:tcW w:w="90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906"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B20E88" w:rsidRPr="008F6305" w:rsidTr="00B20E88">
        <w:trPr>
          <w:trHeight w:val="279"/>
        </w:trPr>
        <w:tc>
          <w:tcPr>
            <w:tcW w:w="918" w:type="dxa"/>
            <w:tcBorders>
              <w:top w:val="single" w:sz="12" w:space="0" w:color="000000"/>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iPhone</w:t>
            </w:r>
          </w:p>
        </w:tc>
        <w:tc>
          <w:tcPr>
            <w:tcW w:w="906" w:type="dxa"/>
            <w:tcBorders>
              <w:top w:val="single" w:sz="12" w:space="0" w:color="000000"/>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06"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2.6500</w:t>
            </w:r>
          </w:p>
        </w:tc>
        <w:tc>
          <w:tcPr>
            <w:tcW w:w="1171"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.97534</w:t>
            </w:r>
          </w:p>
        </w:tc>
        <w:tc>
          <w:tcPr>
            <w:tcW w:w="906"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.15421</w:t>
            </w:r>
          </w:p>
        </w:tc>
        <w:tc>
          <w:tcPr>
            <w:tcW w:w="1148"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2.3381</w:t>
            </w:r>
          </w:p>
        </w:tc>
        <w:tc>
          <w:tcPr>
            <w:tcW w:w="1148"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2.9619</w:t>
            </w:r>
          </w:p>
        </w:tc>
        <w:tc>
          <w:tcPr>
            <w:tcW w:w="906"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06" w:type="dxa"/>
            <w:tcBorders>
              <w:top w:val="single" w:sz="12" w:space="0" w:color="000000"/>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279"/>
        </w:trPr>
        <w:tc>
          <w:tcPr>
            <w:tcW w:w="918"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Samsung</w:t>
            </w:r>
          </w:p>
        </w:tc>
        <w:tc>
          <w:tcPr>
            <w:tcW w:w="906"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06"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3.1000</w:t>
            </w:r>
          </w:p>
        </w:tc>
        <w:tc>
          <w:tcPr>
            <w:tcW w:w="1171"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1.13341</w:t>
            </w:r>
          </w:p>
        </w:tc>
        <w:tc>
          <w:tcPr>
            <w:tcW w:w="906"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.17921</w:t>
            </w:r>
          </w:p>
        </w:tc>
        <w:tc>
          <w:tcPr>
            <w:tcW w:w="1148"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2.7375</w:t>
            </w:r>
          </w:p>
        </w:tc>
        <w:tc>
          <w:tcPr>
            <w:tcW w:w="1148"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3.4625</w:t>
            </w:r>
          </w:p>
        </w:tc>
        <w:tc>
          <w:tcPr>
            <w:tcW w:w="906"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06"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279"/>
        </w:trPr>
        <w:tc>
          <w:tcPr>
            <w:tcW w:w="918"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Walton</w:t>
            </w:r>
          </w:p>
        </w:tc>
        <w:tc>
          <w:tcPr>
            <w:tcW w:w="906"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06"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2.3125</w:t>
            </w:r>
          </w:p>
        </w:tc>
        <w:tc>
          <w:tcPr>
            <w:tcW w:w="1171"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1.06028</w:t>
            </w:r>
          </w:p>
        </w:tc>
        <w:tc>
          <w:tcPr>
            <w:tcW w:w="906"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.16765</w:t>
            </w:r>
          </w:p>
        </w:tc>
        <w:tc>
          <w:tcPr>
            <w:tcW w:w="1148"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1.9734</w:t>
            </w:r>
          </w:p>
        </w:tc>
        <w:tc>
          <w:tcPr>
            <w:tcW w:w="1148"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2.6516</w:t>
            </w:r>
          </w:p>
        </w:tc>
        <w:tc>
          <w:tcPr>
            <w:tcW w:w="906"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06"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279"/>
        </w:trPr>
        <w:tc>
          <w:tcPr>
            <w:tcW w:w="918" w:type="dxa"/>
            <w:tcBorders>
              <w:top w:val="nil"/>
              <w:left w:val="single" w:sz="12" w:space="0" w:color="000000"/>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906" w:type="dxa"/>
            <w:tcBorders>
              <w:top w:val="nil"/>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906"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2.6875</w:t>
            </w:r>
          </w:p>
        </w:tc>
        <w:tc>
          <w:tcPr>
            <w:tcW w:w="1171"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1.09825</w:t>
            </w:r>
          </w:p>
        </w:tc>
        <w:tc>
          <w:tcPr>
            <w:tcW w:w="906"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.10026</w:t>
            </w:r>
          </w:p>
        </w:tc>
        <w:tc>
          <w:tcPr>
            <w:tcW w:w="1148"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2.4890</w:t>
            </w:r>
          </w:p>
        </w:tc>
        <w:tc>
          <w:tcPr>
            <w:tcW w:w="1148"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2.8860</w:t>
            </w:r>
          </w:p>
        </w:tc>
        <w:tc>
          <w:tcPr>
            <w:tcW w:w="906"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06" w:type="dxa"/>
            <w:tcBorders>
              <w:top w:val="nil"/>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B20E88" w:rsidRPr="008F15AA" w:rsidRDefault="00B20E88" w:rsidP="00B20E88">
      <w:pPr>
        <w:widowControl w:val="0"/>
        <w:autoSpaceDE w:val="0"/>
        <w:autoSpaceDN w:val="0"/>
        <w:adjustRightInd w:val="0"/>
        <w:spacing w:after="0" w:line="240" w:lineRule="auto"/>
        <w:rPr>
          <w:rFonts w:ascii="Times New Roman" w:hAnsi="Times New Roman" w:cs="Times New Roman"/>
          <w:b/>
          <w:color w:val="000000"/>
          <w:sz w:val="24"/>
          <w:szCs w:val="24"/>
        </w:rPr>
      </w:pPr>
      <w:r w:rsidRPr="008F15AA">
        <w:rPr>
          <w:rFonts w:ascii="Times New Roman" w:hAnsi="Times New Roman" w:cs="Times New Roman"/>
          <w:b/>
          <w:color w:val="000000"/>
          <w:sz w:val="24"/>
          <w:szCs w:val="24"/>
        </w:rPr>
        <w:t xml:space="preserve">     I</w:t>
      </w:r>
    </w:p>
    <w:tbl>
      <w:tblPr>
        <w:tblW w:w="0" w:type="auto"/>
        <w:tblInd w:w="93" w:type="dxa"/>
        <w:tblLayout w:type="fixed"/>
        <w:tblCellMar>
          <w:left w:w="93" w:type="dxa"/>
          <w:right w:w="93" w:type="dxa"/>
        </w:tblCellMar>
        <w:tblLook w:val="04A0" w:firstRow="1" w:lastRow="0" w:firstColumn="1" w:lastColumn="0" w:noHBand="0" w:noVBand="1"/>
      </w:tblPr>
      <w:tblGrid>
        <w:gridCol w:w="1670"/>
        <w:gridCol w:w="1094"/>
        <w:gridCol w:w="1080"/>
        <w:gridCol w:w="1368"/>
        <w:gridCol w:w="1080"/>
        <w:gridCol w:w="1080"/>
      </w:tblGrid>
      <w:tr w:rsidR="00B20E88" w:rsidTr="00B20E88">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B20E88" w:rsidRDefault="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auto" w:fill="FFFFFF"/>
            <w:vAlign w:val="bottom"/>
            <w:hideMark/>
          </w:tcPr>
          <w:p w:rsidR="00B20E88" w:rsidRDefault="00B20E88">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Default="00B20E88">
            <w:pPr>
              <w:widowControl w:val="0"/>
              <w:autoSpaceDE w:val="0"/>
              <w:autoSpaceDN w:val="0"/>
              <w:adjustRightInd w:val="0"/>
              <w:spacing w:after="0" w:line="240" w:lineRule="auto"/>
              <w:jc w:val="center"/>
              <w:rPr>
                <w:rFonts w:ascii="Arial" w:hAnsi="Arial" w:cs="Arial"/>
                <w:color w:val="000000"/>
                <w:sz w:val="18"/>
                <w:szCs w:val="18"/>
              </w:rPr>
            </w:pPr>
            <w:proofErr w:type="spellStart"/>
            <w:r>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Default="00B20E88">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auto" w:fill="FFFFFF"/>
            <w:vAlign w:val="bottom"/>
            <w:hideMark/>
          </w:tcPr>
          <w:p w:rsidR="00B20E88" w:rsidRDefault="00B20E88">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auto" w:fill="FFFFFF"/>
            <w:vAlign w:val="bottom"/>
            <w:hideMark/>
          </w:tcPr>
          <w:p w:rsidR="00B20E88" w:rsidRDefault="00B20E88">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B20E88" w:rsidTr="00B20E88">
        <w:trPr>
          <w:trHeight w:val="273"/>
        </w:trPr>
        <w:tc>
          <w:tcPr>
            <w:tcW w:w="1670" w:type="dxa"/>
            <w:tcBorders>
              <w:top w:val="single" w:sz="12" w:space="0" w:color="000000"/>
              <w:left w:val="single" w:sz="12" w:space="0" w:color="000000"/>
              <w:bottom w:val="nil"/>
              <w:right w:val="single" w:sz="12" w:space="0" w:color="000000"/>
            </w:tcBorders>
            <w:shd w:val="clear" w:color="auto" w:fill="FFFFFF"/>
            <w:hideMark/>
          </w:tcPr>
          <w:p w:rsidR="00B20E88" w:rsidRDefault="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12.488</w:t>
            </w:r>
          </w:p>
        </w:tc>
        <w:tc>
          <w:tcPr>
            <w:tcW w:w="1080" w:type="dxa"/>
            <w:tcBorders>
              <w:top w:val="single" w:sz="12" w:space="0" w:color="000000"/>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6.244</w:t>
            </w:r>
          </w:p>
        </w:tc>
        <w:tc>
          <w:tcPr>
            <w:tcW w:w="1080" w:type="dxa"/>
            <w:tcBorders>
              <w:top w:val="single" w:sz="12" w:space="0" w:color="000000"/>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5.575</w:t>
            </w:r>
          </w:p>
        </w:tc>
        <w:tc>
          <w:tcPr>
            <w:tcW w:w="1080" w:type="dxa"/>
            <w:tcBorders>
              <w:top w:val="single" w:sz="12" w:space="0" w:color="000000"/>
              <w:left w:val="single" w:sz="2" w:space="0" w:color="000000"/>
              <w:bottom w:val="nil"/>
              <w:right w:val="single" w:sz="1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.005</w:t>
            </w:r>
          </w:p>
        </w:tc>
      </w:tr>
      <w:tr w:rsidR="00B20E88" w:rsidTr="00B20E88">
        <w:trPr>
          <w:trHeight w:val="273"/>
        </w:trPr>
        <w:tc>
          <w:tcPr>
            <w:tcW w:w="1670" w:type="dxa"/>
            <w:tcBorders>
              <w:top w:val="nil"/>
              <w:left w:val="single" w:sz="12" w:space="0" w:color="000000"/>
              <w:bottom w:val="nil"/>
              <w:right w:val="single" w:sz="12" w:space="0" w:color="000000"/>
            </w:tcBorders>
            <w:shd w:val="clear" w:color="auto" w:fill="FFFFFF"/>
            <w:hideMark/>
          </w:tcPr>
          <w:p w:rsidR="00B20E88" w:rsidRDefault="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131.044</w:t>
            </w:r>
          </w:p>
        </w:tc>
        <w:tc>
          <w:tcPr>
            <w:tcW w:w="1080" w:type="dxa"/>
            <w:tcBorders>
              <w:top w:val="nil"/>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117</w:t>
            </w:r>
          </w:p>
        </w:tc>
        <w:tc>
          <w:tcPr>
            <w:tcW w:w="1368" w:type="dxa"/>
            <w:tcBorders>
              <w:top w:val="nil"/>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1.120</w:t>
            </w:r>
          </w:p>
        </w:tc>
        <w:tc>
          <w:tcPr>
            <w:tcW w:w="1080" w:type="dxa"/>
            <w:tcBorders>
              <w:top w:val="nil"/>
              <w:left w:val="single" w:sz="2" w:space="0" w:color="000000"/>
              <w:bottom w:val="nil"/>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B20E88" w:rsidTr="00B20E88">
        <w:trPr>
          <w:trHeight w:val="273"/>
        </w:trPr>
        <w:tc>
          <w:tcPr>
            <w:tcW w:w="1670" w:type="dxa"/>
            <w:tcBorders>
              <w:top w:val="nil"/>
              <w:left w:val="single" w:sz="12" w:space="0" w:color="000000"/>
              <w:bottom w:val="single" w:sz="12" w:space="0" w:color="000000"/>
              <w:right w:val="single" w:sz="12" w:space="0" w:color="000000"/>
            </w:tcBorders>
            <w:shd w:val="clear" w:color="auto" w:fill="FFFFFF"/>
            <w:hideMark/>
          </w:tcPr>
          <w:p w:rsidR="00B20E88" w:rsidRDefault="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143.531</w:t>
            </w:r>
          </w:p>
        </w:tc>
        <w:tc>
          <w:tcPr>
            <w:tcW w:w="1080" w:type="dxa"/>
            <w:tcBorders>
              <w:top w:val="nil"/>
              <w:left w:val="single" w:sz="2" w:space="0" w:color="000000"/>
              <w:bottom w:val="single" w:sz="12" w:space="0" w:color="000000"/>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auto" w:fill="FFFFFF"/>
            <w:vAlign w:val="center"/>
            <w:hideMark/>
          </w:tcPr>
          <w:p w:rsidR="00B20E88" w:rsidRDefault="00B20E88">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08150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5. Variation in the Brand Satisfaction </w:t>
      </w:r>
      <w:proofErr w:type="gramStart"/>
      <w:r>
        <w:rPr>
          <w:rFonts w:ascii="Times New Roman" w:eastAsia="Times New Roman" w:hAnsi="Times New Roman" w:cs="Times New Roman"/>
          <w:b/>
          <w:color w:val="000000"/>
          <w:sz w:val="28"/>
          <w:szCs w:val="28"/>
          <w:u w:val="single"/>
        </w:rPr>
        <w:t>Across</w:t>
      </w:r>
      <w:proofErr w:type="gramEnd"/>
      <w:r>
        <w:rPr>
          <w:rFonts w:ascii="Times New Roman" w:eastAsia="Times New Roman" w:hAnsi="Times New Roman" w:cs="Times New Roman"/>
          <w:b/>
          <w:color w:val="000000"/>
          <w:sz w:val="28"/>
          <w:szCs w:val="28"/>
          <w:u w:val="single"/>
        </w:rPr>
        <w:t xml:space="preserve"> the B</w:t>
      </w:r>
      <w:r w:rsidR="00B20E88" w:rsidRPr="00521DE4">
        <w:rPr>
          <w:rFonts w:ascii="Times New Roman" w:eastAsia="Times New Roman" w:hAnsi="Times New Roman" w:cs="Times New Roman"/>
          <w:b/>
          <w:color w:val="000000"/>
          <w:sz w:val="28"/>
          <w:szCs w:val="28"/>
          <w:u w:val="single"/>
        </w:rPr>
        <w:t>rands</w:t>
      </w:r>
    </w:p>
    <w:p w:rsidR="0037382F" w:rsidRDefault="0037382F"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37382F" w:rsidRPr="00F10837"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F10837">
        <w:rPr>
          <w:rFonts w:ascii="Times New Roman" w:eastAsia="Times New Roman" w:hAnsi="Times New Roman" w:cs="Times New Roman"/>
          <w:color w:val="000000"/>
          <w:sz w:val="24"/>
          <w:szCs w:val="24"/>
        </w:rPr>
        <w:t xml:space="preserve">The following hypothesis can be developed </w:t>
      </w:r>
      <w:proofErr w:type="gramStart"/>
      <w:r w:rsidRPr="00F10837">
        <w:rPr>
          <w:rFonts w:ascii="Times New Roman" w:eastAsia="Times New Roman" w:hAnsi="Times New Roman" w:cs="Times New Roman"/>
          <w:color w:val="000000"/>
          <w:sz w:val="24"/>
          <w:szCs w:val="24"/>
        </w:rPr>
        <w:t>here :</w:t>
      </w:r>
      <w:proofErr w:type="gramEnd"/>
    </w:p>
    <w:p w:rsidR="0037382F" w:rsidRPr="00F10837"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F10837">
        <w:rPr>
          <w:rFonts w:ascii="Times New Roman" w:eastAsia="Times New Roman" w:hAnsi="Times New Roman" w:cs="Times New Roman"/>
          <w:color w:val="000000"/>
          <w:sz w:val="24"/>
          <w:szCs w:val="24"/>
        </w:rPr>
        <w:t xml:space="preserve">Ho: </w:t>
      </w:r>
      <m:oMath>
        <m:r>
          <w:rPr>
            <w:rFonts w:ascii="Cambria Math" w:eastAsia="Times New Roman" w:hAnsi="Cambria Math" w:cs="Times New Roman"/>
            <w:color w:val="000000"/>
            <w:sz w:val="24"/>
            <w:szCs w:val="24"/>
          </w:rPr>
          <m:t>μ1=μ2=μ3</m:t>
        </m:r>
      </m:oMath>
    </w:p>
    <w:p w:rsidR="0037382F" w:rsidRPr="00F10837"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F10837">
        <w:rPr>
          <w:rFonts w:ascii="Times New Roman" w:eastAsia="Times New Roman" w:hAnsi="Times New Roman" w:cs="Times New Roman"/>
          <w:color w:val="000000"/>
          <w:sz w:val="24"/>
          <w:szCs w:val="24"/>
        </w:rPr>
        <w:t>H1:</w:t>
      </w:r>
      <m:oMath>
        <m:r>
          <w:rPr>
            <w:rFonts w:ascii="Cambria Math" w:eastAsia="Times New Roman" w:hAnsi="Cambria Math" w:cs="Times New Roman"/>
            <w:color w:val="000000"/>
            <w:sz w:val="24"/>
            <w:szCs w:val="24"/>
          </w:rPr>
          <m:t>μ1≠μ2≠μ3</m:t>
        </m:r>
      </m:oMath>
    </w:p>
    <w:p w:rsidR="0037382F" w:rsidRPr="00F10837"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37382F" w:rsidRPr="00F10837"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F10837">
        <w:rPr>
          <w:rFonts w:ascii="Times New Roman" w:eastAsia="Times New Roman" w:hAnsi="Times New Roman" w:cs="Times New Roman"/>
          <w:color w:val="000000"/>
          <w:sz w:val="24"/>
          <w:szCs w:val="24"/>
        </w:rPr>
        <w:t xml:space="preserve">Now,     </w:t>
      </w:r>
      <w:proofErr w:type="spellStart"/>
      <w:r w:rsidRPr="00F10837">
        <w:rPr>
          <w:rFonts w:ascii="Times New Roman" w:eastAsia="Times New Roman" w:hAnsi="Times New Roman" w:cs="Times New Roman"/>
          <w:color w:val="000000"/>
          <w:sz w:val="24"/>
          <w:szCs w:val="24"/>
        </w:rPr>
        <w:t>Fcal</w:t>
      </w:r>
      <w:proofErr w:type="spellEnd"/>
      <w:r w:rsidRPr="00F1083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7.832</w:t>
      </w:r>
    </w:p>
    <w:p w:rsidR="0037382F" w:rsidRPr="00F10837"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F10837">
        <w:rPr>
          <w:rFonts w:ascii="Times New Roman" w:eastAsia="Times New Roman" w:hAnsi="Times New Roman" w:cs="Times New Roman"/>
          <w:color w:val="000000"/>
          <w:sz w:val="24"/>
          <w:szCs w:val="24"/>
        </w:rPr>
        <w:t xml:space="preserve">              Sig</w:t>
      </w:r>
      <w:proofErr w:type="gramStart"/>
      <w:r w:rsidRPr="00F10837">
        <w:rPr>
          <w:rFonts w:ascii="Times New Roman" w:eastAsia="Times New Roman" w:hAnsi="Times New Roman" w:cs="Times New Roman"/>
          <w:color w:val="000000"/>
          <w:sz w:val="24"/>
          <w:szCs w:val="24"/>
        </w:rPr>
        <w:t>.=</w:t>
      </w:r>
      <w:proofErr w:type="gramEnd"/>
      <w:r w:rsidRPr="00F10837">
        <w:rPr>
          <w:rFonts w:ascii="Times New Roman" w:eastAsia="Times New Roman" w:hAnsi="Times New Roman" w:cs="Times New Roman"/>
          <w:color w:val="000000"/>
          <w:sz w:val="24"/>
          <w:szCs w:val="24"/>
        </w:rPr>
        <w:t>0.000</w:t>
      </w:r>
    </w:p>
    <w:p w:rsidR="0037382F" w:rsidRPr="0037382F"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F10837">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σ=0.05</m:t>
        </m:r>
      </m:oMath>
    </w:p>
    <w:p w:rsidR="0037382F" w:rsidRPr="0037382F" w:rsidRDefault="0037382F" w:rsidP="0037382F">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37382F">
        <w:rPr>
          <w:rFonts w:ascii="Times New Roman" w:eastAsia="Times New Roman" w:hAnsi="Times New Roman" w:cs="Times New Roman"/>
          <w:color w:val="000000"/>
          <w:sz w:val="24"/>
          <w:szCs w:val="24"/>
        </w:rPr>
        <w:t xml:space="preserve">Null hypothesis will be rejected here because the value of significant is less than the value of </w:t>
      </w:r>
      <w:proofErr w:type="gramStart"/>
      <w:r w:rsidRPr="0037382F">
        <w:rPr>
          <w:rFonts w:ascii="Times New Roman" w:eastAsia="Times New Roman" w:hAnsi="Times New Roman" w:cs="Times New Roman"/>
          <w:color w:val="000000"/>
          <w:sz w:val="24"/>
          <w:szCs w:val="24"/>
        </w:rPr>
        <w:t>alpha,</w:t>
      </w:r>
      <m:oMath>
        <m:r>
          <w:rPr>
            <w:rFonts w:ascii="Cambria Math" w:eastAsia="Times New Roman" w:hAnsi="Cambria Math" w:cs="Times New Roman"/>
            <w:color w:val="000000"/>
            <w:sz w:val="24"/>
            <w:szCs w:val="24"/>
          </w:rPr>
          <m:t>σ=0.05</m:t>
        </m:r>
      </m:oMath>
      <w:r w:rsidRPr="0037382F">
        <w:rPr>
          <w:rFonts w:ascii="Times New Roman" w:eastAsia="Times New Roman" w:hAnsi="Times New Roman" w:cs="Times New Roman"/>
          <w:color w:val="000000"/>
          <w:sz w:val="24"/>
          <w:szCs w:val="24"/>
        </w:rPr>
        <w:t>.</w:t>
      </w:r>
      <w:proofErr w:type="gramEnd"/>
      <w:r w:rsidRPr="0037382F">
        <w:rPr>
          <w:rFonts w:ascii="Times New Roman" w:eastAsia="Times New Roman" w:hAnsi="Times New Roman" w:cs="Times New Roman"/>
          <w:color w:val="000000"/>
          <w:sz w:val="24"/>
          <w:szCs w:val="24"/>
        </w:rPr>
        <w:t xml:space="preserve"> Now shows that brand Samsung mobile is the best in brand satisfaction aspect                                               </w:t>
      </w:r>
    </w:p>
    <w:p w:rsidR="0037382F" w:rsidRPr="0037382F" w:rsidRDefault="0037382F" w:rsidP="0037382F">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37382F">
        <w:rPr>
          <w:rFonts w:ascii="Times New Roman" w:eastAsia="Times New Roman" w:hAnsi="Times New Roman" w:cs="Times New Roman"/>
          <w:color w:val="000000"/>
          <w:sz w:val="24"/>
          <w:szCs w:val="24"/>
        </w:rPr>
        <w:lastRenderedPageBreak/>
        <w:t>(Mean</w:t>
      </w:r>
      <m:oMath>
        <m:r>
          <w:rPr>
            <w:rFonts w:ascii="Cambria Math" w:eastAsia="Times New Roman" w:hAnsi="Cambria Math" w:cs="Times New Roman"/>
            <w:color w:val="000000"/>
            <w:sz w:val="24"/>
            <w:szCs w:val="24"/>
          </w:rPr>
          <m:t>=3.09)</m:t>
        </m:r>
      </m:oMath>
      <w:r w:rsidRPr="0037382F">
        <w:rPr>
          <w:rFonts w:ascii="Times New Roman" w:eastAsia="Times New Roman" w:hAnsi="Times New Roman" w:cs="Times New Roman"/>
          <w:color w:val="000000"/>
          <w:sz w:val="24"/>
          <w:szCs w:val="24"/>
        </w:rPr>
        <w:t xml:space="preserve"> followed by iPhone (Mean</w:t>
      </w:r>
      <m:oMath>
        <m:r>
          <w:rPr>
            <w:rFonts w:ascii="Cambria Math" w:eastAsia="Times New Roman" w:hAnsi="Cambria Math" w:cs="Times New Roman"/>
            <w:color w:val="000000"/>
            <w:sz w:val="24"/>
            <w:szCs w:val="24"/>
          </w:rPr>
          <m:t>=3.07)</m:t>
        </m:r>
      </m:oMath>
      <w:r w:rsidRPr="0037382F">
        <w:rPr>
          <w:rFonts w:ascii="Times New Roman" w:eastAsia="Times New Roman" w:hAnsi="Times New Roman" w:cs="Times New Roman"/>
          <w:color w:val="000000"/>
          <w:sz w:val="24"/>
          <w:szCs w:val="24"/>
        </w:rPr>
        <w:t xml:space="preserve"> and Walton (Mean</w:t>
      </w:r>
      <m:oMath>
        <m:r>
          <w:rPr>
            <w:rFonts w:ascii="Cambria Math" w:eastAsia="Times New Roman" w:hAnsi="Cambria Math" w:cs="Times New Roman"/>
            <w:color w:val="000000"/>
            <w:sz w:val="24"/>
            <w:szCs w:val="24"/>
          </w:rPr>
          <m:t>=2.28</m:t>
        </m:r>
      </m:oMath>
      <w:r w:rsidRPr="0037382F">
        <w:rPr>
          <w:rFonts w:ascii="Times New Roman" w:eastAsia="Times New Roman" w:hAnsi="Times New Roman" w:cs="Times New Roman"/>
          <w:color w:val="000000"/>
          <w:sz w:val="24"/>
          <w:szCs w:val="24"/>
        </w:rPr>
        <w:t>)</w:t>
      </w:r>
    </w:p>
    <w:p w:rsidR="0037382F" w:rsidRDefault="0037382F"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roofErr w:type="spellStart"/>
      <w:r>
        <w:rPr>
          <w:rFonts w:ascii="Arial" w:hAnsi="Arial" w:cs="Arial"/>
          <w:b/>
          <w:bCs/>
          <w:color w:val="000000"/>
          <w:sz w:val="28"/>
          <w:szCs w:val="28"/>
        </w:rPr>
        <w:t>Oneway</w:t>
      </w:r>
      <w:proofErr w:type="spellEnd"/>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
    <w:p w:rsidR="00B20E88" w:rsidRDefault="00B20E88" w:rsidP="00B20E88">
      <w:pPr>
        <w:widowControl w:val="0"/>
        <w:tabs>
          <w:tab w:val="center" w:pos="5443"/>
        </w:tabs>
        <w:autoSpaceDE w:val="0"/>
        <w:autoSpaceDN w:val="0"/>
        <w:adjustRightInd w:val="0"/>
        <w:spacing w:after="0" w:line="240" w:lineRule="auto"/>
        <w:jc w:val="center"/>
        <w:rPr>
          <w:rFonts w:ascii="Arial" w:hAnsi="Arial" w:cs="Arial"/>
          <w:b/>
          <w:bCs/>
          <w:color w:val="000000"/>
          <w:sz w:val="18"/>
          <w:szCs w:val="18"/>
        </w:rPr>
      </w:pPr>
      <w:proofErr w:type="spellStart"/>
      <w:r>
        <w:rPr>
          <w:rFonts w:ascii="Arial" w:hAnsi="Arial" w:cs="Arial"/>
          <w:b/>
          <w:bCs/>
          <w:color w:val="000000"/>
          <w:sz w:val="18"/>
          <w:szCs w:val="18"/>
        </w:rPr>
        <w:t>Descriptives</w:t>
      </w:r>
      <w:proofErr w:type="spellEnd"/>
    </w:p>
    <w:p w:rsidR="00B20E88" w:rsidRDefault="00B20E88" w:rsidP="00B20E88">
      <w:pPr>
        <w:widowControl w:val="0"/>
        <w:tabs>
          <w:tab w:val="center" w:pos="5443"/>
        </w:tabs>
        <w:autoSpaceDE w:val="0"/>
        <w:autoSpaceDN w:val="0"/>
        <w:adjustRightInd w:val="0"/>
        <w:spacing w:after="0" w:line="240" w:lineRule="auto"/>
        <w:ind w:firstLine="720"/>
        <w:rPr>
          <w:rFonts w:ascii="Arial" w:hAnsi="Arial" w:cs="Arial"/>
          <w:b/>
          <w:bCs/>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BS </w:t>
      </w:r>
    </w:p>
    <w:tbl>
      <w:tblPr>
        <w:tblW w:w="9540" w:type="dxa"/>
        <w:tblInd w:w="-465" w:type="dxa"/>
        <w:tblLayout w:type="fixed"/>
        <w:tblCellMar>
          <w:left w:w="93" w:type="dxa"/>
          <w:right w:w="93" w:type="dxa"/>
        </w:tblCellMar>
        <w:tblLook w:val="0000" w:firstRow="0" w:lastRow="0" w:firstColumn="0" w:lastColumn="0" w:noHBand="0" w:noVBand="0"/>
      </w:tblPr>
      <w:tblGrid>
        <w:gridCol w:w="912"/>
        <w:gridCol w:w="1140"/>
        <w:gridCol w:w="912"/>
        <w:gridCol w:w="1292"/>
        <w:gridCol w:w="912"/>
        <w:gridCol w:w="1297"/>
        <w:gridCol w:w="1155"/>
        <w:gridCol w:w="930"/>
        <w:gridCol w:w="990"/>
      </w:tblGrid>
      <w:tr w:rsidR="00B20E88" w:rsidRPr="008F6305" w:rsidTr="00B20E88">
        <w:trPr>
          <w:trHeight w:val="446"/>
        </w:trPr>
        <w:tc>
          <w:tcPr>
            <w:tcW w:w="912"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140" w:type="dxa"/>
            <w:tcBorders>
              <w:top w:val="single" w:sz="12" w:space="0" w:color="000000"/>
              <w:left w:val="single" w:sz="1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N</w:t>
            </w:r>
          </w:p>
        </w:tc>
        <w:tc>
          <w:tcPr>
            <w:tcW w:w="912"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w:t>
            </w:r>
          </w:p>
        </w:tc>
        <w:tc>
          <w:tcPr>
            <w:tcW w:w="1292"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Deviation</w:t>
            </w:r>
          </w:p>
        </w:tc>
        <w:tc>
          <w:tcPr>
            <w:tcW w:w="912"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2452"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95% Confidence Interval for Mean</w:t>
            </w:r>
          </w:p>
        </w:tc>
        <w:tc>
          <w:tcPr>
            <w:tcW w:w="930"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Minimum</w:t>
            </w:r>
          </w:p>
        </w:tc>
        <w:tc>
          <w:tcPr>
            <w:tcW w:w="990"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Maximum</w:t>
            </w:r>
          </w:p>
        </w:tc>
      </w:tr>
      <w:tr w:rsidR="00B20E88" w:rsidRPr="008F6305" w:rsidTr="00B20E88">
        <w:trPr>
          <w:trHeight w:val="446"/>
        </w:trPr>
        <w:tc>
          <w:tcPr>
            <w:tcW w:w="912"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14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91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2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91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29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Lower Bound</w:t>
            </w:r>
          </w:p>
        </w:tc>
        <w:tc>
          <w:tcPr>
            <w:tcW w:w="1155"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Upper Bound</w:t>
            </w:r>
          </w:p>
        </w:tc>
        <w:tc>
          <w:tcPr>
            <w:tcW w:w="93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990"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B20E88" w:rsidRPr="008F6305" w:rsidTr="00B20E88">
        <w:trPr>
          <w:trHeight w:val="314"/>
        </w:trPr>
        <w:tc>
          <w:tcPr>
            <w:tcW w:w="912" w:type="dxa"/>
            <w:tcBorders>
              <w:top w:val="single" w:sz="12" w:space="0" w:color="000000"/>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iPhone</w:t>
            </w:r>
          </w:p>
        </w:tc>
        <w:tc>
          <w:tcPr>
            <w:tcW w:w="1140" w:type="dxa"/>
            <w:tcBorders>
              <w:top w:val="single" w:sz="12" w:space="0" w:color="000000"/>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12"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3.0667</w:t>
            </w:r>
          </w:p>
        </w:tc>
        <w:tc>
          <w:tcPr>
            <w:tcW w:w="1292"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.91894</w:t>
            </w:r>
          </w:p>
        </w:tc>
        <w:tc>
          <w:tcPr>
            <w:tcW w:w="912"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.14530</w:t>
            </w:r>
          </w:p>
        </w:tc>
        <w:tc>
          <w:tcPr>
            <w:tcW w:w="1297"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2.7728</w:t>
            </w:r>
          </w:p>
        </w:tc>
        <w:tc>
          <w:tcPr>
            <w:tcW w:w="1155"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3.3606</w:t>
            </w:r>
          </w:p>
        </w:tc>
        <w:tc>
          <w:tcPr>
            <w:tcW w:w="93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90" w:type="dxa"/>
            <w:tcBorders>
              <w:top w:val="single" w:sz="12" w:space="0" w:color="000000"/>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314"/>
        </w:trPr>
        <w:tc>
          <w:tcPr>
            <w:tcW w:w="912"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Samsung</w:t>
            </w:r>
          </w:p>
        </w:tc>
        <w:tc>
          <w:tcPr>
            <w:tcW w:w="1140"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1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3.0917</w:t>
            </w:r>
          </w:p>
        </w:tc>
        <w:tc>
          <w:tcPr>
            <w:tcW w:w="129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1.20063</w:t>
            </w:r>
          </w:p>
        </w:tc>
        <w:tc>
          <w:tcPr>
            <w:tcW w:w="91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.18984</w:t>
            </w:r>
          </w:p>
        </w:tc>
        <w:tc>
          <w:tcPr>
            <w:tcW w:w="1297"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2.7077</w:t>
            </w:r>
          </w:p>
        </w:tc>
        <w:tc>
          <w:tcPr>
            <w:tcW w:w="1155"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3.4756</w:t>
            </w:r>
          </w:p>
        </w:tc>
        <w:tc>
          <w:tcPr>
            <w:tcW w:w="93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90"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314"/>
        </w:trPr>
        <w:tc>
          <w:tcPr>
            <w:tcW w:w="912"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Walton</w:t>
            </w:r>
          </w:p>
        </w:tc>
        <w:tc>
          <w:tcPr>
            <w:tcW w:w="1140"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91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2.2750</w:t>
            </w:r>
          </w:p>
        </w:tc>
        <w:tc>
          <w:tcPr>
            <w:tcW w:w="129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1.00960</w:t>
            </w:r>
          </w:p>
        </w:tc>
        <w:tc>
          <w:tcPr>
            <w:tcW w:w="91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.15963</w:t>
            </w:r>
          </w:p>
        </w:tc>
        <w:tc>
          <w:tcPr>
            <w:tcW w:w="1297"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1.9521</w:t>
            </w:r>
          </w:p>
        </w:tc>
        <w:tc>
          <w:tcPr>
            <w:tcW w:w="1155"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2.5979</w:t>
            </w:r>
          </w:p>
        </w:tc>
        <w:tc>
          <w:tcPr>
            <w:tcW w:w="93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90"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314"/>
        </w:trPr>
        <w:tc>
          <w:tcPr>
            <w:tcW w:w="912" w:type="dxa"/>
            <w:tcBorders>
              <w:top w:val="nil"/>
              <w:left w:val="single" w:sz="12" w:space="0" w:color="000000"/>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140" w:type="dxa"/>
            <w:tcBorders>
              <w:top w:val="nil"/>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912"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2.8111</w:t>
            </w:r>
          </w:p>
        </w:tc>
        <w:tc>
          <w:tcPr>
            <w:tcW w:w="1292"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1.10827</w:t>
            </w:r>
          </w:p>
        </w:tc>
        <w:tc>
          <w:tcPr>
            <w:tcW w:w="912"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.10117</w:t>
            </w:r>
          </w:p>
        </w:tc>
        <w:tc>
          <w:tcPr>
            <w:tcW w:w="1297"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2.6108</w:t>
            </w:r>
          </w:p>
        </w:tc>
        <w:tc>
          <w:tcPr>
            <w:tcW w:w="1155"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3.0114</w:t>
            </w:r>
          </w:p>
        </w:tc>
        <w:tc>
          <w:tcPr>
            <w:tcW w:w="93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90" w:type="dxa"/>
            <w:tcBorders>
              <w:top w:val="nil"/>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BS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B20E88" w:rsidRPr="008F6305" w:rsidTr="00B20E88">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proofErr w:type="spellStart"/>
            <w:r w:rsidRPr="008F6305">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B20E88" w:rsidRPr="008F6305" w:rsidTr="00B20E88">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17.257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8.629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7.832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.001</w:t>
            </w:r>
          </w:p>
        </w:tc>
      </w:tr>
      <w:tr w:rsidR="00B20E88" w:rsidRPr="008F6305" w:rsidTr="00B20E88">
        <w:trPr>
          <w:trHeight w:val="273"/>
        </w:trPr>
        <w:tc>
          <w:tcPr>
            <w:tcW w:w="1670"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128.906</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117</w:t>
            </w:r>
          </w:p>
        </w:tc>
        <w:tc>
          <w:tcPr>
            <w:tcW w:w="1368"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1.102</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r w:rsidR="00B20E88" w:rsidRPr="008F6305" w:rsidTr="00B20E88">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146.163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B20E88" w:rsidRPr="00521DE4" w:rsidRDefault="00B20E88"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B20E88" w:rsidRDefault="00B20E88" w:rsidP="00B20E88">
      <w:pPr>
        <w:widowControl w:val="0"/>
        <w:tabs>
          <w:tab w:val="left" w:pos="1162"/>
        </w:tabs>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081503" w:rsidRDefault="00081503"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08150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6. Variation in the Brand Loyalty </w:t>
      </w:r>
      <w:proofErr w:type="gramStart"/>
      <w:r>
        <w:rPr>
          <w:rFonts w:ascii="Times New Roman" w:eastAsia="Times New Roman" w:hAnsi="Times New Roman" w:cs="Times New Roman"/>
          <w:b/>
          <w:color w:val="000000"/>
          <w:sz w:val="28"/>
          <w:szCs w:val="28"/>
          <w:u w:val="single"/>
        </w:rPr>
        <w:t>Across</w:t>
      </w:r>
      <w:proofErr w:type="gramEnd"/>
      <w:r>
        <w:rPr>
          <w:rFonts w:ascii="Times New Roman" w:eastAsia="Times New Roman" w:hAnsi="Times New Roman" w:cs="Times New Roman"/>
          <w:b/>
          <w:color w:val="000000"/>
          <w:sz w:val="28"/>
          <w:szCs w:val="28"/>
          <w:u w:val="single"/>
        </w:rPr>
        <w:t xml:space="preserve"> the B</w:t>
      </w:r>
      <w:r w:rsidR="00B20E88" w:rsidRPr="00521DE4">
        <w:rPr>
          <w:rFonts w:ascii="Times New Roman" w:eastAsia="Times New Roman" w:hAnsi="Times New Roman" w:cs="Times New Roman"/>
          <w:b/>
          <w:color w:val="000000"/>
          <w:sz w:val="28"/>
          <w:szCs w:val="28"/>
          <w:u w:val="single"/>
        </w:rPr>
        <w:t>rands</w:t>
      </w:r>
    </w:p>
    <w:p w:rsidR="0037382F" w:rsidRDefault="0037382F"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37382F" w:rsidRPr="00FF31A5"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FF31A5">
        <w:rPr>
          <w:rFonts w:ascii="Times New Roman" w:eastAsia="Times New Roman" w:hAnsi="Times New Roman" w:cs="Times New Roman"/>
          <w:color w:val="000000"/>
          <w:sz w:val="24"/>
          <w:szCs w:val="24"/>
        </w:rPr>
        <w:t xml:space="preserve">The following hypothesis can be developed </w:t>
      </w:r>
      <w:proofErr w:type="gramStart"/>
      <w:r w:rsidRPr="00FF31A5">
        <w:rPr>
          <w:rFonts w:ascii="Times New Roman" w:eastAsia="Times New Roman" w:hAnsi="Times New Roman" w:cs="Times New Roman"/>
          <w:color w:val="000000"/>
          <w:sz w:val="24"/>
          <w:szCs w:val="24"/>
        </w:rPr>
        <w:t>here :</w:t>
      </w:r>
      <w:proofErr w:type="gramEnd"/>
    </w:p>
    <w:p w:rsidR="0037382F" w:rsidRPr="00FF31A5"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FF31A5">
        <w:rPr>
          <w:rFonts w:ascii="Times New Roman" w:eastAsia="Times New Roman" w:hAnsi="Times New Roman" w:cs="Times New Roman"/>
          <w:color w:val="000000"/>
          <w:sz w:val="24"/>
          <w:szCs w:val="24"/>
        </w:rPr>
        <w:t xml:space="preserve">Ho: </w:t>
      </w:r>
      <m:oMath>
        <m:r>
          <w:rPr>
            <w:rFonts w:ascii="Cambria Math" w:eastAsia="Times New Roman" w:hAnsi="Cambria Math" w:cs="Times New Roman"/>
            <w:color w:val="000000"/>
            <w:sz w:val="24"/>
            <w:szCs w:val="24"/>
          </w:rPr>
          <m:t>μ1=μ2=μ3</m:t>
        </m:r>
      </m:oMath>
    </w:p>
    <w:p w:rsidR="0037382F" w:rsidRPr="00FF31A5"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FF31A5">
        <w:rPr>
          <w:rFonts w:ascii="Times New Roman" w:eastAsia="Times New Roman" w:hAnsi="Times New Roman" w:cs="Times New Roman"/>
          <w:color w:val="000000"/>
          <w:sz w:val="24"/>
          <w:szCs w:val="24"/>
        </w:rPr>
        <w:t>H1:</w:t>
      </w:r>
      <m:oMath>
        <m:r>
          <w:rPr>
            <w:rFonts w:ascii="Cambria Math" w:eastAsia="Times New Roman" w:hAnsi="Cambria Math" w:cs="Times New Roman"/>
            <w:color w:val="000000"/>
            <w:sz w:val="24"/>
            <w:szCs w:val="24"/>
          </w:rPr>
          <m:t>μ1≠μ2≠μ3</m:t>
        </m:r>
      </m:oMath>
    </w:p>
    <w:p w:rsidR="0037382F" w:rsidRPr="00FF31A5"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37382F" w:rsidRPr="00FF31A5"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FF31A5">
        <w:rPr>
          <w:rFonts w:ascii="Times New Roman" w:eastAsia="Times New Roman" w:hAnsi="Times New Roman" w:cs="Times New Roman"/>
          <w:color w:val="000000"/>
          <w:sz w:val="24"/>
          <w:szCs w:val="24"/>
        </w:rPr>
        <w:t xml:space="preserve">Now,     </w:t>
      </w:r>
      <w:proofErr w:type="spellStart"/>
      <w:r w:rsidRPr="00FF31A5">
        <w:rPr>
          <w:rFonts w:ascii="Times New Roman" w:eastAsia="Times New Roman" w:hAnsi="Times New Roman" w:cs="Times New Roman"/>
          <w:color w:val="000000"/>
          <w:sz w:val="24"/>
          <w:szCs w:val="24"/>
        </w:rPr>
        <w:t>Fcal</w:t>
      </w:r>
      <w:proofErr w:type="spellEnd"/>
      <w:r w:rsidRPr="00FF31A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6.461</w:t>
      </w:r>
    </w:p>
    <w:p w:rsidR="0037382F" w:rsidRPr="00FF31A5"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Sig</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0.002</w:t>
      </w:r>
    </w:p>
    <w:p w:rsidR="0037382F" w:rsidRPr="00FF31A5" w:rsidRDefault="0037382F" w:rsidP="0037382F">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FF31A5">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σ=0.05</m:t>
        </m:r>
      </m:oMath>
    </w:p>
    <w:p w:rsidR="0037382F" w:rsidRPr="00FF31A5" w:rsidRDefault="0037382F" w:rsidP="0037382F">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FF31A5">
        <w:rPr>
          <w:rFonts w:ascii="Times New Roman" w:eastAsia="Times New Roman" w:hAnsi="Times New Roman" w:cs="Times New Roman"/>
          <w:color w:val="000000"/>
          <w:sz w:val="24"/>
          <w:szCs w:val="24"/>
        </w:rPr>
        <w:t xml:space="preserve">Null hypothesis will be rejected here because the value of significant is less than the value of </w:t>
      </w:r>
      <w:proofErr w:type="gramStart"/>
      <w:r w:rsidRPr="00FF31A5">
        <w:rPr>
          <w:rFonts w:ascii="Times New Roman" w:eastAsia="Times New Roman" w:hAnsi="Times New Roman" w:cs="Times New Roman"/>
          <w:color w:val="000000"/>
          <w:sz w:val="24"/>
          <w:szCs w:val="24"/>
        </w:rPr>
        <w:t>alpha,</w:t>
      </w:r>
      <m:oMath>
        <m:r>
          <w:rPr>
            <w:rFonts w:ascii="Cambria Math" w:eastAsia="Times New Roman" w:hAnsi="Cambria Math" w:cs="Times New Roman"/>
            <w:color w:val="000000"/>
            <w:sz w:val="24"/>
            <w:szCs w:val="24"/>
          </w:rPr>
          <m:t>σ=0.05</m:t>
        </m:r>
      </m:oMath>
      <w:r w:rsidRPr="00FF31A5">
        <w:rPr>
          <w:rFonts w:ascii="Times New Roman" w:eastAsia="Times New Roman" w:hAnsi="Times New Roman" w:cs="Times New Roman"/>
          <w:color w:val="000000"/>
          <w:sz w:val="24"/>
          <w:szCs w:val="24"/>
        </w:rPr>
        <w:t>.</w:t>
      </w:r>
      <w:proofErr w:type="gramEnd"/>
      <w:r w:rsidRPr="00FF31A5">
        <w:rPr>
          <w:rFonts w:ascii="Times New Roman" w:eastAsia="Times New Roman" w:hAnsi="Times New Roman" w:cs="Times New Roman"/>
          <w:color w:val="000000"/>
          <w:sz w:val="24"/>
          <w:szCs w:val="24"/>
        </w:rPr>
        <w:t xml:space="preserve"> Now </w:t>
      </w:r>
      <w:r>
        <w:rPr>
          <w:rFonts w:ascii="Times New Roman" w:eastAsia="Times New Roman" w:hAnsi="Times New Roman" w:cs="Times New Roman"/>
          <w:color w:val="000000"/>
          <w:sz w:val="24"/>
          <w:szCs w:val="24"/>
        </w:rPr>
        <w:t xml:space="preserve">it </w:t>
      </w:r>
      <w:r w:rsidRPr="00FF31A5">
        <w:rPr>
          <w:rFonts w:ascii="Times New Roman" w:eastAsia="Times New Roman" w:hAnsi="Times New Roman" w:cs="Times New Roman"/>
          <w:color w:val="000000"/>
          <w:sz w:val="24"/>
          <w:szCs w:val="24"/>
        </w:rPr>
        <w:t xml:space="preserve">shows that brand Samsung </w:t>
      </w:r>
      <w:r>
        <w:rPr>
          <w:rFonts w:ascii="Times New Roman" w:eastAsia="Times New Roman" w:hAnsi="Times New Roman" w:cs="Times New Roman"/>
          <w:color w:val="000000"/>
          <w:sz w:val="24"/>
          <w:szCs w:val="24"/>
        </w:rPr>
        <w:t>mobile is the best in brand loyalty aspect</w:t>
      </w:r>
      <w:r w:rsidRPr="00FF31A5">
        <w:rPr>
          <w:rFonts w:ascii="Times New Roman" w:eastAsia="Times New Roman" w:hAnsi="Times New Roman" w:cs="Times New Roman"/>
          <w:color w:val="000000"/>
          <w:sz w:val="24"/>
          <w:szCs w:val="24"/>
        </w:rPr>
        <w:t xml:space="preserve">                                             </w:t>
      </w:r>
    </w:p>
    <w:p w:rsidR="0037382F" w:rsidRPr="00FF31A5" w:rsidRDefault="0037382F" w:rsidP="0037382F">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FF31A5">
        <w:rPr>
          <w:rFonts w:ascii="Times New Roman" w:eastAsia="Times New Roman" w:hAnsi="Times New Roman" w:cs="Times New Roman"/>
          <w:color w:val="000000"/>
          <w:sz w:val="24"/>
          <w:szCs w:val="24"/>
        </w:rPr>
        <w:t>(Mean</w:t>
      </w:r>
      <m:oMath>
        <m:r>
          <w:rPr>
            <w:rFonts w:ascii="Cambria Math" w:eastAsia="Times New Roman" w:hAnsi="Cambria Math" w:cs="Times New Roman"/>
            <w:color w:val="000000"/>
            <w:sz w:val="24"/>
            <w:szCs w:val="24"/>
          </w:rPr>
          <m:t>=3.08)</m:t>
        </m:r>
      </m:oMath>
      <w:r w:rsidRPr="00FF31A5">
        <w:rPr>
          <w:rFonts w:ascii="Times New Roman" w:eastAsia="Times New Roman" w:hAnsi="Times New Roman" w:cs="Times New Roman"/>
          <w:color w:val="000000"/>
          <w:sz w:val="24"/>
          <w:szCs w:val="24"/>
        </w:rPr>
        <w:t>followed by iPhone (Mean</w:t>
      </w:r>
      <m:oMath>
        <m:r>
          <w:rPr>
            <w:rFonts w:ascii="Cambria Math" w:eastAsia="Times New Roman" w:hAnsi="Cambria Math" w:cs="Times New Roman"/>
            <w:color w:val="000000"/>
            <w:sz w:val="24"/>
            <w:szCs w:val="24"/>
          </w:rPr>
          <m:t>=2.88)</m:t>
        </m:r>
      </m:oMath>
      <w:r w:rsidRPr="00FF31A5">
        <w:rPr>
          <w:rFonts w:ascii="Times New Roman" w:eastAsia="Times New Roman" w:hAnsi="Times New Roman" w:cs="Times New Roman"/>
          <w:color w:val="000000"/>
          <w:sz w:val="24"/>
          <w:szCs w:val="24"/>
        </w:rPr>
        <w:t xml:space="preserve"> and Walton (Mean</w:t>
      </w:r>
      <m:oMath>
        <m:r>
          <w:rPr>
            <w:rFonts w:ascii="Cambria Math" w:eastAsia="Times New Roman" w:hAnsi="Cambria Math" w:cs="Times New Roman"/>
            <w:color w:val="000000"/>
            <w:sz w:val="24"/>
            <w:szCs w:val="24"/>
          </w:rPr>
          <m:t>=2.29)</m:t>
        </m:r>
      </m:oMath>
    </w:p>
    <w:p w:rsidR="0037382F" w:rsidRPr="00521DE4" w:rsidRDefault="0037382F"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B20E88" w:rsidRDefault="00B20E88" w:rsidP="00B20E88">
      <w:pPr>
        <w:widowControl w:val="0"/>
        <w:tabs>
          <w:tab w:val="left" w:pos="3340"/>
        </w:tabs>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roofErr w:type="spellStart"/>
      <w:r>
        <w:rPr>
          <w:rFonts w:ascii="Arial" w:hAnsi="Arial" w:cs="Arial"/>
          <w:b/>
          <w:bCs/>
          <w:color w:val="000000"/>
          <w:sz w:val="28"/>
          <w:szCs w:val="28"/>
        </w:rPr>
        <w:t>Oneway</w:t>
      </w:r>
      <w:proofErr w:type="spellEnd"/>
    </w:p>
    <w:p w:rsidR="00B20E88" w:rsidRDefault="00B20E88" w:rsidP="00B20E88">
      <w:pPr>
        <w:widowControl w:val="0"/>
        <w:autoSpaceDE w:val="0"/>
        <w:autoSpaceDN w:val="0"/>
        <w:adjustRightInd w:val="0"/>
        <w:spacing w:after="0" w:line="240" w:lineRule="auto"/>
        <w:rPr>
          <w:rFonts w:ascii="Arial" w:hAnsi="Arial" w:cs="Arial"/>
          <w:b/>
          <w:bCs/>
          <w:color w:val="000000"/>
          <w:sz w:val="28"/>
          <w:szCs w:val="28"/>
        </w:rPr>
      </w:pPr>
    </w:p>
    <w:p w:rsidR="00B20E88" w:rsidRDefault="00B20E88" w:rsidP="00B20E88">
      <w:pPr>
        <w:widowControl w:val="0"/>
        <w:tabs>
          <w:tab w:val="center" w:pos="544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spellStart"/>
      <w:r>
        <w:rPr>
          <w:rFonts w:ascii="Arial" w:hAnsi="Arial" w:cs="Arial"/>
          <w:b/>
          <w:bCs/>
          <w:color w:val="000000"/>
          <w:sz w:val="18"/>
          <w:szCs w:val="18"/>
        </w:rPr>
        <w:t>Descriptives</w:t>
      </w:r>
      <w:proofErr w:type="spellEnd"/>
    </w:p>
    <w:p w:rsidR="00B20E88" w:rsidRDefault="00B20E88" w:rsidP="00B20E88">
      <w:pPr>
        <w:widowControl w:val="0"/>
        <w:tabs>
          <w:tab w:val="center" w:pos="5443"/>
        </w:tabs>
        <w:autoSpaceDE w:val="0"/>
        <w:autoSpaceDN w:val="0"/>
        <w:adjustRightInd w:val="0"/>
        <w:spacing w:after="0" w:line="240" w:lineRule="auto"/>
        <w:rPr>
          <w:rFonts w:ascii="Arial" w:hAnsi="Arial" w:cs="Arial"/>
          <w:b/>
          <w:bCs/>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BL </w:t>
      </w:r>
    </w:p>
    <w:tbl>
      <w:tblPr>
        <w:tblW w:w="0" w:type="auto"/>
        <w:tblInd w:w="93" w:type="dxa"/>
        <w:tblLayout w:type="fixed"/>
        <w:tblCellMar>
          <w:left w:w="93" w:type="dxa"/>
          <w:right w:w="93" w:type="dxa"/>
        </w:tblCellMar>
        <w:tblLook w:val="0000" w:firstRow="0" w:lastRow="0" w:firstColumn="0" w:lastColumn="0" w:noHBand="0" w:noVBand="0"/>
      </w:tblPr>
      <w:tblGrid>
        <w:gridCol w:w="906"/>
        <w:gridCol w:w="894"/>
        <w:gridCol w:w="894"/>
        <w:gridCol w:w="1156"/>
        <w:gridCol w:w="894"/>
        <w:gridCol w:w="1132"/>
        <w:gridCol w:w="1133"/>
        <w:gridCol w:w="1073"/>
        <w:gridCol w:w="991"/>
      </w:tblGrid>
      <w:tr w:rsidR="00B20E88" w:rsidRPr="008F6305" w:rsidTr="00B20E88">
        <w:trPr>
          <w:trHeight w:val="498"/>
        </w:trPr>
        <w:tc>
          <w:tcPr>
            <w:tcW w:w="90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894" w:type="dxa"/>
            <w:tcBorders>
              <w:top w:val="single" w:sz="12" w:space="0" w:color="000000"/>
              <w:left w:val="single" w:sz="1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N</w:t>
            </w:r>
          </w:p>
        </w:tc>
        <w:tc>
          <w:tcPr>
            <w:tcW w:w="89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w:t>
            </w:r>
          </w:p>
        </w:tc>
        <w:tc>
          <w:tcPr>
            <w:tcW w:w="1156"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Deviation</w:t>
            </w:r>
          </w:p>
        </w:tc>
        <w:tc>
          <w:tcPr>
            <w:tcW w:w="89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2265"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95% Confidence Interval for Mean</w:t>
            </w:r>
          </w:p>
        </w:tc>
        <w:tc>
          <w:tcPr>
            <w:tcW w:w="1073"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Minimum</w:t>
            </w:r>
          </w:p>
        </w:tc>
        <w:tc>
          <w:tcPr>
            <w:tcW w:w="991"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Maximum</w:t>
            </w:r>
          </w:p>
        </w:tc>
      </w:tr>
      <w:tr w:rsidR="00B20E88" w:rsidRPr="008F6305" w:rsidTr="00B20E88">
        <w:trPr>
          <w:trHeight w:val="498"/>
        </w:trPr>
        <w:tc>
          <w:tcPr>
            <w:tcW w:w="90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894"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89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15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89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13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Lower Bound</w:t>
            </w:r>
          </w:p>
        </w:tc>
        <w:tc>
          <w:tcPr>
            <w:tcW w:w="1133"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Upper Bound</w:t>
            </w:r>
          </w:p>
        </w:tc>
        <w:tc>
          <w:tcPr>
            <w:tcW w:w="1073"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991"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B20E88" w:rsidRPr="008F6305" w:rsidTr="00B20E88">
        <w:trPr>
          <w:trHeight w:val="350"/>
        </w:trPr>
        <w:tc>
          <w:tcPr>
            <w:tcW w:w="906" w:type="dxa"/>
            <w:tcBorders>
              <w:top w:val="single" w:sz="12" w:space="0" w:color="000000"/>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iPhone</w:t>
            </w:r>
          </w:p>
        </w:tc>
        <w:tc>
          <w:tcPr>
            <w:tcW w:w="894" w:type="dxa"/>
            <w:tcBorders>
              <w:top w:val="single" w:sz="12" w:space="0" w:color="000000"/>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894"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2.8813</w:t>
            </w:r>
          </w:p>
        </w:tc>
        <w:tc>
          <w:tcPr>
            <w:tcW w:w="1156"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.96905</w:t>
            </w:r>
          </w:p>
        </w:tc>
        <w:tc>
          <w:tcPr>
            <w:tcW w:w="894"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.15322</w:t>
            </w:r>
          </w:p>
        </w:tc>
        <w:tc>
          <w:tcPr>
            <w:tcW w:w="1132"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2.5713</w:t>
            </w:r>
          </w:p>
        </w:tc>
        <w:tc>
          <w:tcPr>
            <w:tcW w:w="1133"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3.1912</w:t>
            </w:r>
          </w:p>
        </w:tc>
        <w:tc>
          <w:tcPr>
            <w:tcW w:w="1073"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91" w:type="dxa"/>
            <w:tcBorders>
              <w:top w:val="single" w:sz="12" w:space="0" w:color="000000"/>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350"/>
        </w:trPr>
        <w:tc>
          <w:tcPr>
            <w:tcW w:w="906"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Samsung</w:t>
            </w:r>
          </w:p>
        </w:tc>
        <w:tc>
          <w:tcPr>
            <w:tcW w:w="894"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894"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3.0750</w:t>
            </w:r>
          </w:p>
        </w:tc>
        <w:tc>
          <w:tcPr>
            <w:tcW w:w="1156"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1.10099</w:t>
            </w:r>
          </w:p>
        </w:tc>
        <w:tc>
          <w:tcPr>
            <w:tcW w:w="894"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.17408</w:t>
            </w:r>
          </w:p>
        </w:tc>
        <w:tc>
          <w:tcPr>
            <w:tcW w:w="113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2.7229</w:t>
            </w:r>
          </w:p>
        </w:tc>
        <w:tc>
          <w:tcPr>
            <w:tcW w:w="1133"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3.4271</w:t>
            </w:r>
          </w:p>
        </w:tc>
        <w:tc>
          <w:tcPr>
            <w:tcW w:w="1073"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91"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350"/>
        </w:trPr>
        <w:tc>
          <w:tcPr>
            <w:tcW w:w="906"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Walton</w:t>
            </w:r>
          </w:p>
        </w:tc>
        <w:tc>
          <w:tcPr>
            <w:tcW w:w="894"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894"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2.2875</w:t>
            </w:r>
          </w:p>
        </w:tc>
        <w:tc>
          <w:tcPr>
            <w:tcW w:w="1156"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.98799</w:t>
            </w:r>
          </w:p>
        </w:tc>
        <w:tc>
          <w:tcPr>
            <w:tcW w:w="894"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.15621</w:t>
            </w:r>
          </w:p>
        </w:tc>
        <w:tc>
          <w:tcPr>
            <w:tcW w:w="1132"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1.9715</w:t>
            </w:r>
          </w:p>
        </w:tc>
        <w:tc>
          <w:tcPr>
            <w:tcW w:w="1133"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2.6035</w:t>
            </w:r>
          </w:p>
        </w:tc>
        <w:tc>
          <w:tcPr>
            <w:tcW w:w="1073"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91"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B20E88" w:rsidRPr="008F6305" w:rsidTr="00B20E88">
        <w:trPr>
          <w:trHeight w:val="350"/>
        </w:trPr>
        <w:tc>
          <w:tcPr>
            <w:tcW w:w="906" w:type="dxa"/>
            <w:tcBorders>
              <w:top w:val="nil"/>
              <w:left w:val="single" w:sz="12" w:space="0" w:color="000000"/>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894" w:type="dxa"/>
            <w:tcBorders>
              <w:top w:val="nil"/>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894"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2.7479</w:t>
            </w:r>
          </w:p>
        </w:tc>
        <w:tc>
          <w:tcPr>
            <w:tcW w:w="1156"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1.06683</w:t>
            </w:r>
          </w:p>
        </w:tc>
        <w:tc>
          <w:tcPr>
            <w:tcW w:w="894"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.09739</w:t>
            </w:r>
          </w:p>
        </w:tc>
        <w:tc>
          <w:tcPr>
            <w:tcW w:w="1132"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2.5551</w:t>
            </w:r>
          </w:p>
        </w:tc>
        <w:tc>
          <w:tcPr>
            <w:tcW w:w="1133"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2.9408</w:t>
            </w:r>
          </w:p>
        </w:tc>
        <w:tc>
          <w:tcPr>
            <w:tcW w:w="1073"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91" w:type="dxa"/>
            <w:tcBorders>
              <w:top w:val="nil"/>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B20E88" w:rsidRDefault="00B20E88" w:rsidP="00B20E88">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BL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B20E88" w:rsidRPr="008F6305" w:rsidTr="00B20E88">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proofErr w:type="spellStart"/>
            <w:r w:rsidRPr="008F6305">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B20E88" w:rsidRPr="008F6305" w:rsidTr="00B20E88">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13.470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6.735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6.461</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.002</w:t>
            </w:r>
          </w:p>
        </w:tc>
      </w:tr>
      <w:tr w:rsidR="00B20E88" w:rsidRPr="008F6305" w:rsidTr="00B20E88">
        <w:trPr>
          <w:trHeight w:val="273"/>
        </w:trPr>
        <w:tc>
          <w:tcPr>
            <w:tcW w:w="1670" w:type="dxa"/>
            <w:tcBorders>
              <w:top w:val="nil"/>
              <w:left w:val="single" w:sz="12" w:space="0" w:color="000000"/>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121.967</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117</w:t>
            </w:r>
          </w:p>
        </w:tc>
        <w:tc>
          <w:tcPr>
            <w:tcW w:w="1368"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1.042</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r w:rsidR="00B20E88" w:rsidRPr="008F6305" w:rsidTr="00B20E88">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135.437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Pr="00FF31A5"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081503" w:rsidRDefault="0008150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081503" w:rsidRDefault="0008150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081503" w:rsidRDefault="0008150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081503" w:rsidRDefault="0008150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081503" w:rsidRDefault="0008150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B20E88" w:rsidRPr="00521DE4" w:rsidRDefault="0008150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7. The Impact of the Various Aspect of Brand Experience on Brand S</w:t>
      </w:r>
      <w:r w:rsidR="00B20E88" w:rsidRPr="00521DE4">
        <w:rPr>
          <w:rFonts w:ascii="Times New Roman" w:eastAsia="Times New Roman" w:hAnsi="Times New Roman" w:cs="Times New Roman"/>
          <w:b/>
          <w:color w:val="000000"/>
          <w:sz w:val="28"/>
          <w:szCs w:val="28"/>
          <w:u w:val="single"/>
        </w:rPr>
        <w:t>atisfaction</w:t>
      </w: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r w:rsidRPr="00FF31A5">
        <w:rPr>
          <w:rFonts w:ascii="Arial" w:eastAsia="Times New Roman" w:hAnsi="Arial" w:cs="Arial"/>
          <w:b/>
          <w:bCs/>
          <w:color w:val="000000"/>
          <w:sz w:val="28"/>
          <w:szCs w:val="28"/>
        </w:rPr>
        <w:t>Regression</w:t>
      </w:r>
    </w:p>
    <w:p w:rsidR="00B20E88"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Pr="00612A47"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Pr="00612A47">
        <w:rPr>
          <w:rFonts w:ascii="Times New Roman" w:eastAsia="Times New Roman" w:hAnsi="Times New Roman" w:cs="Times New Roman"/>
          <w:color w:val="000000"/>
          <w:sz w:val="24"/>
          <w:szCs w:val="24"/>
        </w:rPr>
        <w:t>S = b0+b1S+b2A+b3I</w:t>
      </w:r>
    </w:p>
    <w:p w:rsidR="00B20E88" w:rsidRDefault="00B20E88" w:rsidP="00B20E88">
      <w:pPr>
        <w:widowControl w:val="0"/>
        <w:autoSpaceDE w:val="0"/>
        <w:autoSpaceDN w:val="0"/>
        <w:adjustRightInd w:val="0"/>
        <w:spacing w:after="0" w:line="360" w:lineRule="auto"/>
        <w:jc w:val="both"/>
        <w:rPr>
          <w:rFonts w:ascii="Arial" w:eastAsia="Times New Roman" w:hAnsi="Arial" w:cs="Arial"/>
          <w:color w:val="000000"/>
          <w:sz w:val="18"/>
          <w:szCs w:val="18"/>
        </w:rPr>
      </w:pPr>
      <w:r>
        <w:rPr>
          <w:rFonts w:ascii="Arial" w:eastAsia="Times New Roman" w:hAnsi="Arial" w:cs="Arial"/>
          <w:color w:val="000000"/>
          <w:sz w:val="18"/>
          <w:szCs w:val="18"/>
        </w:rPr>
        <w:t xml:space="preserve"> </w:t>
      </w:r>
    </w:p>
    <w:p w:rsidR="00B20E88"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612A47">
        <w:rPr>
          <w:rFonts w:ascii="Times New Roman" w:eastAsia="Times New Roman" w:hAnsi="Times New Roman" w:cs="Times New Roman"/>
          <w:color w:val="000000"/>
          <w:sz w:val="24"/>
          <w:szCs w:val="24"/>
        </w:rPr>
        <w:t>Now the followi</w:t>
      </w:r>
      <w:r>
        <w:rPr>
          <w:rFonts w:ascii="Times New Roman" w:eastAsia="Times New Roman" w:hAnsi="Times New Roman" w:cs="Times New Roman"/>
          <w:color w:val="000000"/>
          <w:sz w:val="24"/>
          <w:szCs w:val="24"/>
        </w:rPr>
        <w:t>ng multiple regression equation can be identified here:</w:t>
      </w:r>
    </w:p>
    <w:p w:rsidR="00B20E88"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BS= .56+.46S+.27A+.09I</w:t>
      </w:r>
    </w:p>
    <w:p w:rsidR="00B20E88"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following overall hypothesis can be formulated here:</w:t>
      </w:r>
    </w:p>
    <w:p w:rsidR="00B20E88"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H0: </w:t>
      </w:r>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R</m:t>
            </m:r>
          </m:e>
          <m:sup>
            <m:r>
              <w:rPr>
                <w:rFonts w:ascii="Cambria Math" w:eastAsia="Times New Roman" w:hAnsi="Cambria Math" w:cs="Times New Roman"/>
                <w:color w:val="000000"/>
                <w:sz w:val="24"/>
                <w:szCs w:val="24"/>
              </w:rPr>
              <m:t>2</m:t>
            </m:r>
          </m:sup>
        </m:sSup>
      </m:oMath>
      <w:r>
        <w:rPr>
          <w:rFonts w:ascii="Times New Roman" w:eastAsia="Times New Roman" w:hAnsi="Times New Roman" w:cs="Times New Roman"/>
          <w:color w:val="000000"/>
          <w:sz w:val="24"/>
          <w:szCs w:val="24"/>
        </w:rPr>
        <w:t>= 0</w:t>
      </w:r>
    </w:p>
    <w:p w:rsidR="00B20E88"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H1:</w:t>
      </w:r>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R</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≠0</m:t>
        </m:r>
      </m:oMath>
    </w:p>
    <w:p w:rsidR="00B20E88"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Fcal</w:t>
      </w:r>
      <w:proofErr w:type="spellEnd"/>
      <w:r>
        <w:rPr>
          <w:rFonts w:ascii="Times New Roman" w:eastAsia="Times New Roman" w:hAnsi="Times New Roman" w:cs="Times New Roman"/>
          <w:color w:val="000000"/>
          <w:sz w:val="24"/>
          <w:szCs w:val="24"/>
        </w:rPr>
        <w:t>=67.799</w:t>
      </w:r>
    </w:p>
    <w:p w:rsidR="00B20E88"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Sig= .000</w:t>
      </w:r>
    </w:p>
    <w:p w:rsidR="00B20E88"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σ=0</m:t>
        </m:r>
        <m:r>
          <w:rPr>
            <w:rFonts w:ascii="Cambria Math" w:eastAsia="Times New Roman" w:hAnsi="Times New Roman" w:cs="Times New Roman"/>
            <w:color w:val="000000"/>
            <w:sz w:val="24"/>
            <w:szCs w:val="24"/>
          </w:rPr>
          <m:t>.05</m:t>
        </m:r>
      </m:oMath>
    </w:p>
    <w:p w:rsidR="00B20E88"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p>
    <w:p w:rsidR="00B20E88" w:rsidRPr="00DA5963"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DA5963">
        <w:rPr>
          <w:rFonts w:ascii="Times New Roman" w:eastAsia="Times New Roman" w:hAnsi="Times New Roman" w:cs="Times New Roman"/>
          <w:color w:val="000000"/>
          <w:sz w:val="24"/>
          <w:szCs w:val="24"/>
        </w:rPr>
        <w:t xml:space="preserve">Null hypothesis will be rejected here because the value of significant is less than the value of </w:t>
      </w:r>
      <w:proofErr w:type="gramStart"/>
      <w:r w:rsidRPr="00DA5963">
        <w:rPr>
          <w:rFonts w:ascii="Times New Roman" w:eastAsia="Times New Roman" w:hAnsi="Times New Roman" w:cs="Times New Roman"/>
          <w:color w:val="000000"/>
          <w:sz w:val="24"/>
          <w:szCs w:val="24"/>
        </w:rPr>
        <w:t>alpha,</w:t>
      </w:r>
      <m:oMath>
        <m:r>
          <w:rPr>
            <w:rFonts w:ascii="Cambria Math" w:eastAsia="Times New Roman" w:hAnsi="Cambria Math" w:cs="Times New Roman"/>
            <w:color w:val="000000"/>
            <w:sz w:val="24"/>
            <w:szCs w:val="24"/>
          </w:rPr>
          <m:t>σ=0.05</m:t>
        </m:r>
      </m:oMath>
      <w:r w:rsidRPr="00DA5963">
        <w:rPr>
          <w:rFonts w:ascii="Times New Roman" w:eastAsia="Times New Roman" w:hAnsi="Times New Roman" w:cs="Times New Roman"/>
          <w:color w:val="000000"/>
          <w:sz w:val="24"/>
          <w:szCs w:val="24"/>
        </w:rPr>
        <w:t>.</w:t>
      </w:r>
      <w:proofErr w:type="gramEnd"/>
      <w:r w:rsidRPr="00DA5963">
        <w:rPr>
          <w:rFonts w:ascii="Times New Roman" w:eastAsia="Times New Roman" w:hAnsi="Times New Roman" w:cs="Times New Roman"/>
          <w:color w:val="000000"/>
          <w:sz w:val="24"/>
          <w:szCs w:val="24"/>
        </w:rPr>
        <w:t xml:space="preserve"> Now the relative contribution of each independent variable can be identified. The beta value of sensory is high than other variables so it is said that sensory aspect has more contribution to brand experience due to the associated beta value. </w:t>
      </w:r>
    </w:p>
    <w:p w:rsidR="00B20E88"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p>
    <w:tbl>
      <w:tblPr>
        <w:tblStyle w:val="PlainTable1"/>
        <w:tblW w:w="0" w:type="auto"/>
        <w:tblLook w:val="04A0" w:firstRow="1" w:lastRow="0" w:firstColumn="1" w:lastColumn="0" w:noHBand="0" w:noVBand="1"/>
      </w:tblPr>
      <w:tblGrid>
        <w:gridCol w:w="3169"/>
        <w:gridCol w:w="3169"/>
      </w:tblGrid>
      <w:tr w:rsidR="00B20E88" w:rsidTr="009B44B7">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169" w:type="dxa"/>
          </w:tcPr>
          <w:p w:rsidR="00B20E88" w:rsidRDefault="00B20E88" w:rsidP="00B20E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 xml:space="preserve">       Independent Variables</w:t>
            </w:r>
          </w:p>
        </w:tc>
        <w:tc>
          <w:tcPr>
            <w:tcW w:w="3169" w:type="dxa"/>
          </w:tcPr>
          <w:p w:rsidR="00B20E88" w:rsidRDefault="00B20E88" w:rsidP="00B20E8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 xml:space="preserve">                       Beta</w:t>
            </w:r>
          </w:p>
        </w:tc>
      </w:tr>
      <w:tr w:rsidR="00B20E88" w:rsidTr="009B44B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69" w:type="dxa"/>
          </w:tcPr>
          <w:p w:rsidR="00B20E88" w:rsidRDefault="00B20E88" w:rsidP="00B20E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Sensory</w:t>
            </w:r>
          </w:p>
        </w:tc>
        <w:tc>
          <w:tcPr>
            <w:tcW w:w="3169" w:type="dxa"/>
          </w:tcPr>
          <w:p w:rsidR="00B20E88" w:rsidRDefault="00B20E88" w:rsidP="00B20E8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 xml:space="preserve">                          .510</w:t>
            </w:r>
          </w:p>
        </w:tc>
      </w:tr>
      <w:tr w:rsidR="00B20E88" w:rsidTr="009B44B7">
        <w:trPr>
          <w:trHeight w:val="241"/>
        </w:trPr>
        <w:tc>
          <w:tcPr>
            <w:cnfStyle w:val="001000000000" w:firstRow="0" w:lastRow="0" w:firstColumn="1" w:lastColumn="0" w:oddVBand="0" w:evenVBand="0" w:oddHBand="0" w:evenHBand="0" w:firstRowFirstColumn="0" w:firstRowLastColumn="0" w:lastRowFirstColumn="0" w:lastRowLastColumn="0"/>
            <w:tcW w:w="3169" w:type="dxa"/>
          </w:tcPr>
          <w:p w:rsidR="00B20E88" w:rsidRDefault="00B20E88" w:rsidP="00B20E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Affective</w:t>
            </w:r>
          </w:p>
        </w:tc>
        <w:tc>
          <w:tcPr>
            <w:tcW w:w="3169" w:type="dxa"/>
          </w:tcPr>
          <w:p w:rsidR="00B20E88" w:rsidRDefault="00B20E88" w:rsidP="00B20E8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 xml:space="preserve">                          .272</w:t>
            </w:r>
          </w:p>
        </w:tc>
      </w:tr>
      <w:tr w:rsidR="00B20E88" w:rsidTr="009B44B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69" w:type="dxa"/>
          </w:tcPr>
          <w:p w:rsidR="00B20E88" w:rsidRDefault="00B20E88" w:rsidP="00B20E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Intellectual</w:t>
            </w:r>
          </w:p>
        </w:tc>
        <w:tc>
          <w:tcPr>
            <w:tcW w:w="3169" w:type="dxa"/>
          </w:tcPr>
          <w:p w:rsidR="00B20E88" w:rsidRDefault="00B20E88" w:rsidP="00B20E8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 xml:space="preserve">                          .972</w:t>
            </w:r>
          </w:p>
        </w:tc>
      </w:tr>
    </w:tbl>
    <w:p w:rsidR="00B20E88" w:rsidRDefault="00B20E88" w:rsidP="00B20E8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p>
    <w:p w:rsidR="00B20E88" w:rsidRPr="00C020A8" w:rsidRDefault="00B20E88" w:rsidP="00B20E88">
      <w:pPr>
        <w:widowControl w:val="0"/>
        <w:autoSpaceDE w:val="0"/>
        <w:autoSpaceDN w:val="0"/>
        <w:adjustRightInd w:val="0"/>
        <w:spacing w:after="0" w:line="360" w:lineRule="auto"/>
        <w:jc w:val="both"/>
        <w:rPr>
          <w:rFonts w:ascii="Times New Roman" w:eastAsia="Times New Roman" w:hAnsi="Times New Roman" w:cs="Times New Roman"/>
          <w:bCs/>
          <w:color w:val="000000"/>
          <w:sz w:val="24"/>
          <w:szCs w:val="24"/>
        </w:rPr>
      </w:pPr>
    </w:p>
    <w:p w:rsidR="00B20E88" w:rsidRDefault="00B20E88" w:rsidP="00B20E88">
      <w:pPr>
        <w:widowControl w:val="0"/>
        <w:tabs>
          <w:tab w:val="center" w:pos="224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Variables Entered/</w:t>
      </w:r>
      <w:proofErr w:type="gramStart"/>
      <w:r>
        <w:rPr>
          <w:rFonts w:ascii="Arial" w:hAnsi="Arial" w:cs="Arial"/>
          <w:b/>
          <w:bCs/>
          <w:color w:val="000000"/>
          <w:sz w:val="18"/>
          <w:szCs w:val="18"/>
        </w:rPr>
        <w:t>Removed(</w:t>
      </w:r>
      <w:proofErr w:type="gramEnd"/>
      <w:r>
        <w:rPr>
          <w:rFonts w:ascii="Arial" w:hAnsi="Arial" w:cs="Arial"/>
          <w:b/>
          <w:bCs/>
          <w:color w:val="000000"/>
          <w:sz w:val="18"/>
          <w:szCs w:val="18"/>
        </w:rPr>
        <w:t>b)</w:t>
      </w:r>
    </w:p>
    <w:p w:rsidR="00B20E88" w:rsidRDefault="00B20E88" w:rsidP="00B20E88">
      <w:pPr>
        <w:widowControl w:val="0"/>
        <w:tabs>
          <w:tab w:val="center" w:pos="224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B20E88" w:rsidRPr="008F6305" w:rsidTr="00B20E88">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Method</w:t>
            </w:r>
          </w:p>
        </w:tc>
      </w:tr>
      <w:tr w:rsidR="00B20E88" w:rsidRPr="008F6305" w:rsidTr="00B20E88">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I, S, A(a)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Enter</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spellStart"/>
      <w:proofErr w:type="gramStart"/>
      <w:r>
        <w:rPr>
          <w:rFonts w:ascii="Arial" w:hAnsi="Arial" w:cs="Arial"/>
          <w:color w:val="000000"/>
          <w:sz w:val="18"/>
          <w:szCs w:val="18"/>
        </w:rPr>
        <w:t>a</w:t>
      </w:r>
      <w:proofErr w:type="spellEnd"/>
      <w:r>
        <w:rPr>
          <w:rFonts w:ascii="Arial" w:hAnsi="Arial" w:cs="Arial"/>
          <w:color w:val="000000"/>
          <w:sz w:val="18"/>
          <w:szCs w:val="18"/>
        </w:rPr>
        <w:t xml:space="preserve">  All</w:t>
      </w:r>
      <w:proofErr w:type="gramEnd"/>
      <w:r>
        <w:rPr>
          <w:rFonts w:ascii="Arial" w:hAnsi="Arial" w:cs="Arial"/>
          <w:color w:val="000000"/>
          <w:sz w:val="18"/>
          <w:szCs w:val="18"/>
        </w:rPr>
        <w:t xml:space="preserve"> requested variables entered.</w:t>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b  Dependent</w:t>
      </w:r>
      <w:proofErr w:type="gramEnd"/>
      <w:r>
        <w:rPr>
          <w:rFonts w:ascii="Arial" w:hAnsi="Arial" w:cs="Arial"/>
          <w:color w:val="000000"/>
          <w:sz w:val="18"/>
          <w:szCs w:val="18"/>
        </w:rPr>
        <w:t xml:space="preserve"> Variable: BS</w:t>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tabs>
          <w:tab w:val="center" w:pos="283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 xml:space="preserve">                                Model Summary</w:t>
      </w:r>
    </w:p>
    <w:p w:rsidR="00B20E88" w:rsidRDefault="00B20E88" w:rsidP="00B20E88">
      <w:pPr>
        <w:widowControl w:val="0"/>
        <w:tabs>
          <w:tab w:val="center" w:pos="283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B20E88" w:rsidRPr="008F6305" w:rsidTr="00B20E88">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 of the Estimate</w:t>
            </w:r>
          </w:p>
        </w:tc>
      </w:tr>
      <w:tr w:rsidR="00B20E88" w:rsidRPr="008F6305" w:rsidTr="00B20E88">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.798(a)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.637</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.627</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.67648</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Predictors</w:t>
      </w:r>
      <w:proofErr w:type="gramEnd"/>
      <w:r>
        <w:rPr>
          <w:rFonts w:ascii="Arial" w:hAnsi="Arial" w:cs="Arial"/>
          <w:color w:val="000000"/>
          <w:sz w:val="18"/>
          <w:szCs w:val="18"/>
        </w:rPr>
        <w:t>: (Constant), I, S, A</w:t>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tabs>
          <w:tab w:val="center" w:pos="400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
    <w:p w:rsidR="00B20E88" w:rsidRDefault="00B20E88" w:rsidP="00B20E88">
      <w:pPr>
        <w:widowControl w:val="0"/>
        <w:tabs>
          <w:tab w:val="center" w:pos="4003"/>
        </w:tabs>
        <w:autoSpaceDE w:val="0"/>
        <w:autoSpaceDN w:val="0"/>
        <w:adjustRightInd w:val="0"/>
        <w:spacing w:after="0" w:line="240" w:lineRule="auto"/>
        <w:jc w:val="center"/>
        <w:rPr>
          <w:rFonts w:ascii="Arial" w:hAnsi="Arial" w:cs="Arial"/>
          <w:b/>
          <w:bCs/>
          <w:color w:val="000000"/>
          <w:sz w:val="18"/>
          <w:szCs w:val="18"/>
        </w:rPr>
      </w:pPr>
      <w:proofErr w:type="gramStart"/>
      <w:r>
        <w:rPr>
          <w:rFonts w:ascii="Arial" w:hAnsi="Arial" w:cs="Arial"/>
          <w:b/>
          <w:bCs/>
          <w:color w:val="000000"/>
          <w:sz w:val="18"/>
          <w:szCs w:val="18"/>
        </w:rPr>
        <w:t>ANOVA(</w:t>
      </w:r>
      <w:proofErr w:type="gramEnd"/>
      <w:r>
        <w:rPr>
          <w:rFonts w:ascii="Arial" w:hAnsi="Arial" w:cs="Arial"/>
          <w:b/>
          <w:bCs/>
          <w:color w:val="000000"/>
          <w:sz w:val="18"/>
          <w:szCs w:val="18"/>
        </w:rPr>
        <w:t>b)</w:t>
      </w:r>
    </w:p>
    <w:p w:rsidR="00B20E88" w:rsidRDefault="00B20E88" w:rsidP="00B20E88">
      <w:pPr>
        <w:widowControl w:val="0"/>
        <w:tabs>
          <w:tab w:val="center" w:pos="4003"/>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B20E88" w:rsidRPr="008F6305" w:rsidTr="00B20E88">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proofErr w:type="spellStart"/>
            <w:r w:rsidRPr="008F6305">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B20E88" w:rsidRPr="008F6305" w:rsidTr="00B20E88">
        <w:trPr>
          <w:trHeight w:val="273"/>
        </w:trPr>
        <w:tc>
          <w:tcPr>
            <w:tcW w:w="1036" w:type="dxa"/>
            <w:vMerge w:val="restart"/>
            <w:tcBorders>
              <w:top w:val="single" w:sz="12" w:space="0" w:color="000000"/>
              <w:left w:val="single" w:sz="12" w:space="0" w:color="000000"/>
              <w:bottom w:val="nil"/>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93.078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31.026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67.798</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.000(a)</w:t>
            </w:r>
          </w:p>
        </w:tc>
      </w:tr>
      <w:tr w:rsidR="00B20E88" w:rsidRPr="008F6305" w:rsidTr="00B20E88">
        <w:trPr>
          <w:trHeight w:val="273"/>
        </w:trPr>
        <w:tc>
          <w:tcPr>
            <w:tcW w:w="1036" w:type="dxa"/>
            <w:vMerge/>
            <w:tcBorders>
              <w:top w:val="nil"/>
              <w:left w:val="single" w:sz="12" w:space="0" w:color="000000"/>
              <w:bottom w:val="nil"/>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36" w:type="dxa"/>
            <w:tcBorders>
              <w:top w:val="nil"/>
              <w:left w:val="nil"/>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53.085</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116</w:t>
            </w:r>
          </w:p>
        </w:tc>
        <w:tc>
          <w:tcPr>
            <w:tcW w:w="1368"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.458</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r w:rsidR="00B20E88" w:rsidRPr="008F6305" w:rsidTr="00B20E88">
        <w:trPr>
          <w:trHeight w:val="273"/>
        </w:trPr>
        <w:tc>
          <w:tcPr>
            <w:tcW w:w="1036" w:type="dxa"/>
            <w:vMerge/>
            <w:tcBorders>
              <w:top w:val="nil"/>
              <w:left w:val="single" w:sz="12" w:space="0" w:color="000000"/>
              <w:bottom w:val="single" w:sz="12" w:space="0" w:color="000000"/>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36" w:type="dxa"/>
            <w:tcBorders>
              <w:top w:val="nil"/>
              <w:left w:val="nil"/>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146.163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Predictors</w:t>
      </w:r>
      <w:proofErr w:type="gramEnd"/>
      <w:r>
        <w:rPr>
          <w:rFonts w:ascii="Arial" w:hAnsi="Arial" w:cs="Arial"/>
          <w:color w:val="000000"/>
          <w:sz w:val="18"/>
          <w:szCs w:val="18"/>
        </w:rPr>
        <w:t>: (Constant), I, S, A</w:t>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lastRenderedPageBreak/>
        <w:t>b  Dependent</w:t>
      </w:r>
      <w:proofErr w:type="gramEnd"/>
      <w:r>
        <w:rPr>
          <w:rFonts w:ascii="Arial" w:hAnsi="Arial" w:cs="Arial"/>
          <w:color w:val="000000"/>
          <w:sz w:val="18"/>
          <w:szCs w:val="18"/>
        </w:rPr>
        <w:t xml:space="preserve"> Variable: BS</w:t>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tabs>
          <w:tab w:val="center" w:pos="397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gramStart"/>
      <w:r>
        <w:rPr>
          <w:rFonts w:ascii="Arial" w:hAnsi="Arial" w:cs="Arial"/>
          <w:b/>
          <w:bCs/>
          <w:color w:val="000000"/>
          <w:sz w:val="18"/>
          <w:szCs w:val="18"/>
        </w:rPr>
        <w:t>Coefficients(</w:t>
      </w:r>
      <w:proofErr w:type="gramEnd"/>
      <w:r>
        <w:rPr>
          <w:rFonts w:ascii="Arial" w:hAnsi="Arial" w:cs="Arial"/>
          <w:b/>
          <w:bCs/>
          <w:color w:val="000000"/>
          <w:sz w:val="18"/>
          <w:szCs w:val="18"/>
        </w:rPr>
        <w:t>a)</w:t>
      </w:r>
    </w:p>
    <w:p w:rsidR="00B20E88" w:rsidRDefault="00B20E88" w:rsidP="00B20E88">
      <w:pPr>
        <w:widowControl w:val="0"/>
        <w:tabs>
          <w:tab w:val="center" w:pos="3974"/>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B20E88" w:rsidRPr="008F6305" w:rsidTr="00B20E88">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B20E88" w:rsidRPr="008F6305" w:rsidTr="00B20E88">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B20E88" w:rsidRPr="008F6305" w:rsidTr="00B20E88">
        <w:trPr>
          <w:trHeight w:val="273"/>
        </w:trPr>
        <w:tc>
          <w:tcPr>
            <w:tcW w:w="979" w:type="dxa"/>
            <w:vMerge w:val="restart"/>
            <w:tcBorders>
              <w:top w:val="single" w:sz="12" w:space="0" w:color="000000"/>
              <w:left w:val="single" w:sz="12" w:space="0" w:color="000000"/>
              <w:bottom w:val="nil"/>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.562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.175</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3.220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.002</w:t>
            </w:r>
          </w:p>
        </w:tc>
      </w:tr>
      <w:tr w:rsidR="00B20E88" w:rsidRPr="008F6305" w:rsidTr="00B20E88">
        <w:trPr>
          <w:trHeight w:val="273"/>
        </w:trPr>
        <w:tc>
          <w:tcPr>
            <w:tcW w:w="979" w:type="dxa"/>
            <w:vMerge/>
            <w:tcBorders>
              <w:top w:val="nil"/>
              <w:left w:val="single" w:sz="12" w:space="0" w:color="000000"/>
              <w:bottom w:val="nil"/>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w:t>
            </w:r>
          </w:p>
        </w:tc>
        <w:tc>
          <w:tcPr>
            <w:tcW w:w="1080"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.455</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.072</w:t>
            </w:r>
          </w:p>
        </w:tc>
        <w:tc>
          <w:tcPr>
            <w:tcW w:w="1454"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.510</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6.281</w:t>
            </w:r>
          </w:p>
        </w:tc>
        <w:tc>
          <w:tcPr>
            <w:tcW w:w="1080"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.000</w:t>
            </w:r>
          </w:p>
        </w:tc>
      </w:tr>
      <w:tr w:rsidR="00B20E88" w:rsidRPr="008F6305" w:rsidTr="00B20E88">
        <w:trPr>
          <w:trHeight w:val="273"/>
        </w:trPr>
        <w:tc>
          <w:tcPr>
            <w:tcW w:w="979" w:type="dxa"/>
            <w:vMerge/>
            <w:tcBorders>
              <w:top w:val="nil"/>
              <w:left w:val="single" w:sz="12" w:space="0" w:color="000000"/>
              <w:bottom w:val="nil"/>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A</w:t>
            </w:r>
          </w:p>
        </w:tc>
        <w:tc>
          <w:tcPr>
            <w:tcW w:w="1080"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.271</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.097</w:t>
            </w:r>
          </w:p>
        </w:tc>
        <w:tc>
          <w:tcPr>
            <w:tcW w:w="1454"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.272</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2.797</w:t>
            </w:r>
          </w:p>
        </w:tc>
        <w:tc>
          <w:tcPr>
            <w:tcW w:w="1080"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.006</w:t>
            </w:r>
          </w:p>
        </w:tc>
      </w:tr>
      <w:tr w:rsidR="00B20E88" w:rsidRPr="008F6305" w:rsidTr="00B20E88">
        <w:trPr>
          <w:trHeight w:val="273"/>
        </w:trPr>
        <w:tc>
          <w:tcPr>
            <w:tcW w:w="979" w:type="dxa"/>
            <w:vMerge/>
            <w:tcBorders>
              <w:top w:val="nil"/>
              <w:left w:val="single" w:sz="12" w:space="0" w:color="000000"/>
              <w:bottom w:val="single" w:sz="12" w:space="0" w:color="000000"/>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.092</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.094</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.972</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.333</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Dependent</w:t>
      </w:r>
      <w:proofErr w:type="gramEnd"/>
      <w:r>
        <w:rPr>
          <w:rFonts w:ascii="Arial" w:hAnsi="Arial" w:cs="Arial"/>
          <w:color w:val="000000"/>
          <w:sz w:val="18"/>
          <w:szCs w:val="18"/>
        </w:rPr>
        <w:t xml:space="preserve"> Variable: BS</w:t>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tabs>
          <w:tab w:val="center" w:pos="2246"/>
        </w:tabs>
        <w:autoSpaceDE w:val="0"/>
        <w:autoSpaceDN w:val="0"/>
        <w:adjustRightInd w:val="0"/>
        <w:spacing w:after="0" w:line="240" w:lineRule="auto"/>
        <w:rPr>
          <w:rFonts w:ascii="Arial" w:eastAsia="Times New Roman" w:hAnsi="Arial" w:cs="Arial"/>
          <w:color w:val="000000"/>
          <w:sz w:val="18"/>
          <w:szCs w:val="18"/>
        </w:rPr>
      </w:pPr>
      <w:r w:rsidRPr="00FF31A5">
        <w:rPr>
          <w:rFonts w:ascii="Arial" w:eastAsia="Times New Roman" w:hAnsi="Arial" w:cs="Arial"/>
          <w:b/>
          <w:bCs/>
          <w:color w:val="000000"/>
          <w:sz w:val="18"/>
          <w:szCs w:val="18"/>
        </w:rPr>
        <w:tab/>
      </w:r>
    </w:p>
    <w:p w:rsidR="00B20E8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eastAsia="Times New Roman" w:hAnsi="Arial" w:cs="Arial"/>
          <w:color w:val="000000"/>
          <w:sz w:val="18"/>
          <w:szCs w:val="18"/>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DA5963" w:rsidRDefault="00DA596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DA5963" w:rsidRDefault="00DA596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DA5963" w:rsidRDefault="00DA596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DA5963" w:rsidRDefault="00DA596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DA5963" w:rsidRDefault="00DA5963" w:rsidP="00B20E88">
      <w:pPr>
        <w:widowControl w:val="0"/>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B20E88" w:rsidRPr="00C020A8" w:rsidRDefault="00081503"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u w:val="single"/>
        </w:rPr>
        <w:t>8. The Impact of the Various Aspect of Brand Experience on Brand L</w:t>
      </w:r>
      <w:r w:rsidR="00B20E88" w:rsidRPr="00521DE4">
        <w:rPr>
          <w:rFonts w:ascii="Times New Roman" w:eastAsia="Times New Roman" w:hAnsi="Times New Roman" w:cs="Times New Roman"/>
          <w:b/>
          <w:color w:val="000000"/>
          <w:sz w:val="28"/>
          <w:szCs w:val="28"/>
          <w:u w:val="single"/>
        </w:rPr>
        <w:t>oyalty</w:t>
      </w:r>
    </w:p>
    <w:p w:rsidR="00B20E88" w:rsidRDefault="00B20E88" w:rsidP="00B20E8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B20E88"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r w:rsidRPr="00282B0F">
        <w:rPr>
          <w:rFonts w:ascii="Arial" w:eastAsia="Times New Roman" w:hAnsi="Arial" w:cs="Arial"/>
          <w:b/>
          <w:bCs/>
          <w:color w:val="000000"/>
          <w:sz w:val="28"/>
          <w:szCs w:val="28"/>
        </w:rPr>
        <w:t>Regression</w:t>
      </w:r>
    </w:p>
    <w:p w:rsidR="00B20E88"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Pr="00282B0F" w:rsidRDefault="00B20E88" w:rsidP="00B20E88">
      <w:pPr>
        <w:tabs>
          <w:tab w:val="left" w:pos="3667"/>
        </w:tabs>
        <w:spacing w:line="360" w:lineRule="auto"/>
        <w:jc w:val="both"/>
        <w:rPr>
          <w:rFonts w:ascii="Times New Roman" w:eastAsiaTheme="minorEastAsia" w:hAnsi="Times New Roman" w:cs="Times New Roman"/>
          <w:bCs/>
          <w:sz w:val="24"/>
          <w:szCs w:val="24"/>
        </w:rPr>
      </w:pPr>
      <w:r w:rsidRPr="00282B0F">
        <w:rPr>
          <w:rFonts w:ascii="Times New Roman" w:eastAsiaTheme="minorEastAsia" w:hAnsi="Times New Roman" w:cs="Times New Roman"/>
          <w:bCs/>
          <w:sz w:val="24"/>
          <w:szCs w:val="24"/>
        </w:rPr>
        <w:t>B</w:t>
      </w:r>
      <w:r>
        <w:rPr>
          <w:rFonts w:ascii="Times New Roman" w:eastAsiaTheme="minorEastAsia" w:hAnsi="Times New Roman" w:cs="Times New Roman"/>
          <w:bCs/>
          <w:sz w:val="24"/>
          <w:szCs w:val="24"/>
        </w:rPr>
        <w:t>L</w:t>
      </w:r>
      <w:r w:rsidRPr="00282B0F">
        <w:rPr>
          <w:rFonts w:ascii="Times New Roman" w:eastAsiaTheme="minorEastAsia" w:hAnsi="Times New Roman" w:cs="Times New Roman"/>
          <w:bCs/>
          <w:sz w:val="24"/>
          <w:szCs w:val="24"/>
        </w:rPr>
        <w:t xml:space="preserve"> = b0+b1S+b2A+b3I </w:t>
      </w:r>
    </w:p>
    <w:p w:rsidR="00B20E88" w:rsidRPr="00282B0F" w:rsidRDefault="00B20E88" w:rsidP="00B20E88">
      <w:pPr>
        <w:tabs>
          <w:tab w:val="left" w:pos="3667"/>
        </w:tabs>
        <w:spacing w:line="360" w:lineRule="auto"/>
        <w:jc w:val="both"/>
        <w:rPr>
          <w:rFonts w:ascii="Times New Roman" w:eastAsiaTheme="minorEastAsia" w:hAnsi="Times New Roman" w:cs="Times New Roman"/>
          <w:bCs/>
          <w:sz w:val="24"/>
          <w:szCs w:val="24"/>
        </w:rPr>
      </w:pPr>
      <w:r w:rsidRPr="00282B0F">
        <w:rPr>
          <w:rFonts w:ascii="Times New Roman" w:eastAsiaTheme="minorEastAsia" w:hAnsi="Times New Roman" w:cs="Times New Roman"/>
          <w:bCs/>
          <w:sz w:val="24"/>
          <w:szCs w:val="24"/>
        </w:rPr>
        <w:t>Now the following multiple regression equation can be identified here:</w:t>
      </w:r>
    </w:p>
    <w:p w:rsidR="00B20E88" w:rsidRPr="00282B0F" w:rsidRDefault="00B20E88" w:rsidP="00B20E88">
      <w:pPr>
        <w:tabs>
          <w:tab w:val="left" w:pos="3667"/>
        </w:tabs>
        <w:spacing w:line="360" w:lineRule="auto"/>
        <w:jc w:val="both"/>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BL= .52</w:t>
      </w:r>
      <w:r w:rsidRPr="00282B0F">
        <w:rPr>
          <w:rFonts w:ascii="Times New Roman" w:eastAsiaTheme="minorEastAsia" w:hAnsi="Times New Roman" w:cs="Times New Roman"/>
          <w:bCs/>
          <w:sz w:val="24"/>
          <w:szCs w:val="24"/>
        </w:rPr>
        <w:t>+.</w:t>
      </w:r>
      <w:r>
        <w:rPr>
          <w:rFonts w:ascii="Times New Roman" w:eastAsiaTheme="minorEastAsia" w:hAnsi="Times New Roman" w:cs="Times New Roman"/>
          <w:bCs/>
          <w:sz w:val="24"/>
          <w:szCs w:val="24"/>
        </w:rPr>
        <w:t>33</w:t>
      </w:r>
      <w:r w:rsidRPr="00282B0F">
        <w:rPr>
          <w:rFonts w:ascii="Times New Roman" w:eastAsiaTheme="minorEastAsia" w:hAnsi="Times New Roman" w:cs="Times New Roman"/>
          <w:bCs/>
          <w:sz w:val="24"/>
          <w:szCs w:val="24"/>
        </w:rPr>
        <w:t>S+</w:t>
      </w:r>
      <w:r>
        <w:rPr>
          <w:rFonts w:ascii="Times New Roman" w:eastAsiaTheme="minorEastAsia" w:hAnsi="Times New Roman" w:cs="Times New Roman"/>
          <w:bCs/>
          <w:sz w:val="24"/>
          <w:szCs w:val="24"/>
        </w:rPr>
        <w:t>.23</w:t>
      </w:r>
      <w:r w:rsidRPr="00282B0F">
        <w:rPr>
          <w:rFonts w:ascii="Times New Roman" w:eastAsiaTheme="minorEastAsia" w:hAnsi="Times New Roman" w:cs="Times New Roman"/>
          <w:bCs/>
          <w:sz w:val="24"/>
          <w:szCs w:val="24"/>
        </w:rPr>
        <w:t>A+.09I</w:t>
      </w:r>
    </w:p>
    <w:p w:rsidR="00B20E88" w:rsidRPr="00282B0F" w:rsidRDefault="00B20E88" w:rsidP="00B20E88">
      <w:pPr>
        <w:tabs>
          <w:tab w:val="left" w:pos="3667"/>
        </w:tabs>
        <w:spacing w:line="360" w:lineRule="auto"/>
        <w:jc w:val="both"/>
        <w:rPr>
          <w:rFonts w:ascii="Times New Roman" w:eastAsiaTheme="minorEastAsia" w:hAnsi="Times New Roman" w:cs="Times New Roman"/>
          <w:bCs/>
          <w:sz w:val="24"/>
          <w:szCs w:val="24"/>
        </w:rPr>
      </w:pPr>
      <w:r w:rsidRPr="00282B0F">
        <w:rPr>
          <w:rFonts w:ascii="Times New Roman" w:eastAsiaTheme="minorEastAsia" w:hAnsi="Times New Roman" w:cs="Times New Roman"/>
          <w:bCs/>
          <w:sz w:val="24"/>
          <w:szCs w:val="24"/>
        </w:rPr>
        <w:t>The following overall hypothesis can be formulated here:</w:t>
      </w:r>
    </w:p>
    <w:p w:rsidR="00B20E88" w:rsidRPr="00282B0F" w:rsidRDefault="00B20E88" w:rsidP="00B20E88">
      <w:pPr>
        <w:tabs>
          <w:tab w:val="left" w:pos="3667"/>
        </w:tabs>
        <w:spacing w:line="360" w:lineRule="auto"/>
        <w:jc w:val="both"/>
        <w:rPr>
          <w:rFonts w:ascii="Times New Roman" w:eastAsiaTheme="minorEastAsia" w:hAnsi="Times New Roman" w:cs="Times New Roman"/>
          <w:bCs/>
          <w:sz w:val="24"/>
          <w:szCs w:val="24"/>
        </w:rPr>
      </w:pPr>
      <w:r w:rsidRPr="00282B0F">
        <w:rPr>
          <w:rFonts w:ascii="Times New Roman" w:eastAsiaTheme="minorEastAsia" w:hAnsi="Times New Roman" w:cs="Times New Roman"/>
          <w:bCs/>
          <w:sz w:val="24"/>
          <w:szCs w:val="24"/>
        </w:rPr>
        <w:t xml:space="preserve">H0: </w:t>
      </w:r>
      <m:oMath>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w:r w:rsidRPr="00282B0F">
        <w:rPr>
          <w:rFonts w:ascii="Times New Roman" w:eastAsiaTheme="minorEastAsia" w:hAnsi="Times New Roman" w:cs="Times New Roman"/>
          <w:bCs/>
          <w:sz w:val="24"/>
          <w:szCs w:val="24"/>
        </w:rPr>
        <w:t>= 0</w:t>
      </w:r>
    </w:p>
    <w:p w:rsidR="00B20E88" w:rsidRPr="00282B0F" w:rsidRDefault="00B20E88" w:rsidP="00B20E88">
      <w:pPr>
        <w:tabs>
          <w:tab w:val="left" w:pos="3667"/>
        </w:tabs>
        <w:spacing w:line="360" w:lineRule="auto"/>
        <w:jc w:val="both"/>
        <w:rPr>
          <w:rFonts w:ascii="Times New Roman" w:eastAsiaTheme="minorEastAsia" w:hAnsi="Times New Roman" w:cs="Times New Roman"/>
          <w:bCs/>
          <w:sz w:val="24"/>
          <w:szCs w:val="24"/>
        </w:rPr>
      </w:pPr>
      <w:r w:rsidRPr="00282B0F">
        <w:rPr>
          <w:rFonts w:ascii="Times New Roman" w:eastAsiaTheme="minorEastAsia" w:hAnsi="Times New Roman" w:cs="Times New Roman"/>
          <w:bCs/>
          <w:sz w:val="24"/>
          <w:szCs w:val="24"/>
        </w:rPr>
        <w:t>H1:</w:t>
      </w:r>
      <m:oMath>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m:t>
        </m:r>
      </m:oMath>
    </w:p>
    <w:p w:rsidR="00B20E88" w:rsidRPr="00282B0F" w:rsidRDefault="00B20E88" w:rsidP="00B20E88">
      <w:pPr>
        <w:tabs>
          <w:tab w:val="left" w:pos="3667"/>
        </w:tabs>
        <w:spacing w:line="360" w:lineRule="auto"/>
        <w:jc w:val="both"/>
        <w:rPr>
          <w:rFonts w:ascii="Times New Roman" w:eastAsiaTheme="minorEastAsia" w:hAnsi="Times New Roman" w:cs="Times New Roman"/>
          <w:bCs/>
          <w:sz w:val="24"/>
          <w:szCs w:val="24"/>
        </w:rPr>
      </w:pPr>
      <w:proofErr w:type="spellStart"/>
      <w:r>
        <w:rPr>
          <w:rFonts w:ascii="Times New Roman" w:eastAsiaTheme="minorEastAsia" w:hAnsi="Times New Roman" w:cs="Times New Roman"/>
          <w:bCs/>
          <w:sz w:val="24"/>
          <w:szCs w:val="24"/>
        </w:rPr>
        <w:t>Fcal</w:t>
      </w:r>
      <w:proofErr w:type="spellEnd"/>
      <w:r>
        <w:rPr>
          <w:rFonts w:ascii="Times New Roman" w:eastAsiaTheme="minorEastAsia" w:hAnsi="Times New Roman" w:cs="Times New Roman"/>
          <w:bCs/>
          <w:sz w:val="24"/>
          <w:szCs w:val="24"/>
        </w:rPr>
        <w:t>=67.925</w:t>
      </w:r>
    </w:p>
    <w:p w:rsidR="00B20E88" w:rsidRPr="00282B0F" w:rsidRDefault="00B20E88" w:rsidP="00B20E88">
      <w:pPr>
        <w:tabs>
          <w:tab w:val="left" w:pos="3667"/>
        </w:tabs>
        <w:spacing w:line="360" w:lineRule="auto"/>
        <w:jc w:val="both"/>
        <w:rPr>
          <w:rFonts w:ascii="Times New Roman" w:eastAsiaTheme="minorEastAsia" w:hAnsi="Times New Roman" w:cs="Times New Roman"/>
          <w:bCs/>
          <w:sz w:val="24"/>
          <w:szCs w:val="24"/>
        </w:rPr>
      </w:pPr>
      <w:r w:rsidRPr="00282B0F">
        <w:rPr>
          <w:rFonts w:ascii="Times New Roman" w:eastAsiaTheme="minorEastAsia" w:hAnsi="Times New Roman" w:cs="Times New Roman"/>
          <w:bCs/>
          <w:sz w:val="24"/>
          <w:szCs w:val="24"/>
        </w:rPr>
        <w:t>Sig= .000</w:t>
      </w:r>
    </w:p>
    <w:p w:rsidR="00B20E88" w:rsidRPr="00282B0F" w:rsidRDefault="00B20E88" w:rsidP="00B20E88">
      <w:pPr>
        <w:tabs>
          <w:tab w:val="left" w:pos="3667"/>
        </w:tabs>
        <w:spacing w:line="360" w:lineRule="auto"/>
        <w:jc w:val="both"/>
        <w:rPr>
          <w:rFonts w:ascii="Times New Roman" w:eastAsiaTheme="minorEastAsia" w:hAnsi="Times New Roman" w:cs="Times New Roman"/>
          <w:bCs/>
          <w:sz w:val="24"/>
          <w:szCs w:val="24"/>
        </w:rPr>
      </w:pPr>
      <w:r w:rsidRPr="00282B0F">
        <w:rPr>
          <w:rFonts w:ascii="Times New Roman" w:eastAsiaTheme="minorEastAsia" w:hAnsi="Times New Roman" w:cs="Times New Roman"/>
          <w:bCs/>
          <w:sz w:val="24"/>
          <w:szCs w:val="24"/>
        </w:rPr>
        <w:lastRenderedPageBreak/>
        <w:t xml:space="preserve"> </w:t>
      </w:r>
      <m:oMath>
        <m:r>
          <w:rPr>
            <w:rFonts w:ascii="Cambria Math" w:eastAsiaTheme="minorEastAsia" w:hAnsi="Cambria Math" w:cs="Times New Roman"/>
            <w:sz w:val="24"/>
            <w:szCs w:val="24"/>
          </w:rPr>
          <m:t>σ=0.05</m:t>
        </m:r>
      </m:oMath>
    </w:p>
    <w:p w:rsidR="00B20E88" w:rsidRPr="00282B0F" w:rsidRDefault="00B20E88" w:rsidP="00B20E88">
      <w:pPr>
        <w:tabs>
          <w:tab w:val="left" w:pos="3667"/>
        </w:tabs>
        <w:spacing w:line="360" w:lineRule="auto"/>
        <w:jc w:val="both"/>
        <w:rPr>
          <w:rFonts w:ascii="Times New Roman" w:eastAsiaTheme="minorEastAsia" w:hAnsi="Times New Roman" w:cs="Times New Roman"/>
          <w:bCs/>
          <w:sz w:val="24"/>
          <w:szCs w:val="24"/>
        </w:rPr>
      </w:pPr>
    </w:p>
    <w:p w:rsidR="00B20E88" w:rsidRDefault="00B20E88" w:rsidP="00B20E88">
      <w:pPr>
        <w:tabs>
          <w:tab w:val="left" w:pos="3667"/>
        </w:tabs>
        <w:spacing w:line="360" w:lineRule="auto"/>
        <w:jc w:val="both"/>
        <w:rPr>
          <w:rFonts w:ascii="Times New Roman" w:eastAsiaTheme="minorEastAsia" w:hAnsi="Times New Roman" w:cs="Times New Roman"/>
          <w:bCs/>
          <w:sz w:val="24"/>
          <w:szCs w:val="24"/>
        </w:rPr>
      </w:pPr>
      <w:r w:rsidRPr="00282B0F">
        <w:rPr>
          <w:rFonts w:ascii="Times New Roman" w:eastAsiaTheme="minorEastAsia" w:hAnsi="Times New Roman" w:cs="Times New Roman"/>
          <w:bCs/>
          <w:sz w:val="24"/>
          <w:szCs w:val="24"/>
        </w:rPr>
        <w:t xml:space="preserve">Null hypothesis will be rejected here because the value of significant is less than the value of </w:t>
      </w:r>
      <w:proofErr w:type="gramStart"/>
      <w:r w:rsidRPr="00282B0F">
        <w:rPr>
          <w:rFonts w:ascii="Times New Roman" w:eastAsiaTheme="minorEastAsia" w:hAnsi="Times New Roman" w:cs="Times New Roman"/>
          <w:bCs/>
          <w:sz w:val="24"/>
          <w:szCs w:val="24"/>
        </w:rPr>
        <w:t>alpha,</w:t>
      </w:r>
      <m:oMath>
        <m:r>
          <w:rPr>
            <w:rFonts w:ascii="Cambria Math" w:eastAsiaTheme="minorEastAsia" w:hAnsi="Cambria Math" w:cs="Times New Roman"/>
            <w:sz w:val="24"/>
            <w:szCs w:val="24"/>
          </w:rPr>
          <m:t>σ=0.05</m:t>
        </m:r>
      </m:oMath>
      <w:r w:rsidRPr="00282B0F">
        <w:rPr>
          <w:rFonts w:ascii="Times New Roman" w:eastAsiaTheme="minorEastAsia" w:hAnsi="Times New Roman" w:cs="Times New Roman"/>
          <w:bCs/>
          <w:sz w:val="24"/>
          <w:szCs w:val="24"/>
        </w:rPr>
        <w:t>.</w:t>
      </w:r>
      <w:proofErr w:type="gramEnd"/>
      <w:r w:rsidRPr="00282B0F">
        <w:rPr>
          <w:rFonts w:ascii="Times New Roman" w:eastAsiaTheme="minorEastAsia" w:hAnsi="Times New Roman" w:cs="Times New Roman"/>
          <w:bCs/>
          <w:sz w:val="24"/>
          <w:szCs w:val="24"/>
        </w:rPr>
        <w:t xml:space="preserve"> Now the relative contribution of each independent variable can be identified</w:t>
      </w:r>
      <w:r>
        <w:rPr>
          <w:rFonts w:ascii="Times New Roman" w:eastAsiaTheme="minorEastAsia" w:hAnsi="Times New Roman" w:cs="Times New Roman"/>
          <w:bCs/>
          <w:sz w:val="24"/>
          <w:szCs w:val="24"/>
        </w:rPr>
        <w:t>.</w:t>
      </w:r>
      <w:r w:rsidRPr="006B41AB">
        <w:rPr>
          <w:rFonts w:ascii="Times New Roman" w:eastAsia="Times New Roman" w:hAnsi="Times New Roman" w:cs="Times New Roman"/>
          <w:color w:val="000000"/>
          <w:sz w:val="24"/>
          <w:szCs w:val="24"/>
        </w:rPr>
        <w:t xml:space="preserve"> </w:t>
      </w:r>
      <w:r w:rsidRPr="006B41AB">
        <w:rPr>
          <w:rFonts w:ascii="Times New Roman" w:eastAsiaTheme="minorEastAsia" w:hAnsi="Times New Roman" w:cs="Times New Roman"/>
          <w:bCs/>
          <w:sz w:val="24"/>
          <w:szCs w:val="24"/>
        </w:rPr>
        <w:t>The beta value of sensory is high than other variables so it is said that sensory aspect has more contribution to brand experience due to the associated beta value.</w:t>
      </w:r>
      <w:r>
        <w:rPr>
          <w:rFonts w:ascii="Times New Roman" w:eastAsiaTheme="minorEastAsia" w:hAnsi="Times New Roman" w:cs="Times New Roman"/>
          <w:bCs/>
          <w:sz w:val="24"/>
          <w:szCs w:val="24"/>
        </w:rPr>
        <w:tab/>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tbl>
      <w:tblPr>
        <w:tblStyle w:val="PlainTable1"/>
        <w:tblW w:w="0" w:type="auto"/>
        <w:tblLook w:val="04A0" w:firstRow="1" w:lastRow="0" w:firstColumn="1" w:lastColumn="0" w:noHBand="0" w:noVBand="1"/>
      </w:tblPr>
      <w:tblGrid>
        <w:gridCol w:w="3169"/>
        <w:gridCol w:w="3169"/>
      </w:tblGrid>
      <w:tr w:rsidR="00B20E88" w:rsidTr="009633A3">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169" w:type="dxa"/>
          </w:tcPr>
          <w:p w:rsidR="00B20E88" w:rsidRDefault="00B20E88" w:rsidP="00B20E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 xml:space="preserve">       Independent Variables</w:t>
            </w:r>
          </w:p>
        </w:tc>
        <w:tc>
          <w:tcPr>
            <w:tcW w:w="3169" w:type="dxa"/>
          </w:tcPr>
          <w:p w:rsidR="00B20E88" w:rsidRDefault="00B20E88" w:rsidP="00B20E8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 xml:space="preserve">                       Beta</w:t>
            </w:r>
          </w:p>
        </w:tc>
      </w:tr>
      <w:tr w:rsidR="00B20E88" w:rsidTr="009633A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69" w:type="dxa"/>
          </w:tcPr>
          <w:p w:rsidR="00B20E88" w:rsidRDefault="00B20E88" w:rsidP="00B20E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Sensory</w:t>
            </w:r>
          </w:p>
        </w:tc>
        <w:tc>
          <w:tcPr>
            <w:tcW w:w="3169" w:type="dxa"/>
          </w:tcPr>
          <w:p w:rsidR="00B20E88" w:rsidRDefault="00B20E88" w:rsidP="00B20E8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 xml:space="preserve">                          .379</w:t>
            </w:r>
          </w:p>
        </w:tc>
      </w:tr>
      <w:tr w:rsidR="00B20E88" w:rsidTr="009633A3">
        <w:trPr>
          <w:trHeight w:val="241"/>
        </w:trPr>
        <w:tc>
          <w:tcPr>
            <w:cnfStyle w:val="001000000000" w:firstRow="0" w:lastRow="0" w:firstColumn="1" w:lastColumn="0" w:oddVBand="0" w:evenVBand="0" w:oddHBand="0" w:evenHBand="0" w:firstRowFirstColumn="0" w:firstRowLastColumn="0" w:lastRowFirstColumn="0" w:lastRowLastColumn="0"/>
            <w:tcW w:w="3169" w:type="dxa"/>
          </w:tcPr>
          <w:p w:rsidR="00B20E88" w:rsidRDefault="00B20E88" w:rsidP="00B20E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Affective</w:t>
            </w:r>
          </w:p>
        </w:tc>
        <w:tc>
          <w:tcPr>
            <w:tcW w:w="3169" w:type="dxa"/>
          </w:tcPr>
          <w:p w:rsidR="00B20E88" w:rsidRDefault="00B20E88" w:rsidP="00B20E8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 xml:space="preserve">                          .237</w:t>
            </w:r>
          </w:p>
        </w:tc>
      </w:tr>
      <w:tr w:rsidR="00B20E88" w:rsidTr="009633A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69" w:type="dxa"/>
          </w:tcPr>
          <w:p w:rsidR="00B20E88" w:rsidRDefault="00B20E88" w:rsidP="00B20E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Intellectual</w:t>
            </w:r>
          </w:p>
        </w:tc>
        <w:tc>
          <w:tcPr>
            <w:tcW w:w="3169" w:type="dxa"/>
          </w:tcPr>
          <w:p w:rsidR="00B20E88" w:rsidRDefault="00B20E88" w:rsidP="00B20E88">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 xml:space="preserve">                          ..271</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tabs>
          <w:tab w:val="left" w:pos="3667"/>
        </w:tabs>
        <w:spacing w:line="360" w:lineRule="auto"/>
        <w:jc w:val="both"/>
        <w:rPr>
          <w:rFonts w:ascii="Times New Roman" w:eastAsiaTheme="minorEastAsia" w:hAnsi="Times New Roman" w:cs="Times New Roman"/>
          <w:bCs/>
          <w:sz w:val="24"/>
          <w:szCs w:val="24"/>
        </w:rPr>
      </w:pPr>
    </w:p>
    <w:p w:rsidR="00B20E88" w:rsidRPr="00282B0F" w:rsidRDefault="00B20E88" w:rsidP="00B20E88">
      <w:pPr>
        <w:widowControl w:val="0"/>
        <w:autoSpaceDE w:val="0"/>
        <w:autoSpaceDN w:val="0"/>
        <w:adjustRightInd w:val="0"/>
        <w:spacing w:after="0" w:line="240" w:lineRule="auto"/>
        <w:rPr>
          <w:rFonts w:ascii="Arial" w:eastAsia="Times New Roman" w:hAnsi="Arial" w:cs="Arial"/>
          <w:b/>
          <w:bCs/>
          <w:color w:val="000000"/>
          <w:sz w:val="28"/>
          <w:szCs w:val="28"/>
        </w:rPr>
      </w:pPr>
    </w:p>
    <w:p w:rsidR="00B20E88" w:rsidRDefault="00B20E88" w:rsidP="00B20E88">
      <w:pPr>
        <w:widowControl w:val="0"/>
        <w:tabs>
          <w:tab w:val="center" w:pos="2246"/>
        </w:tabs>
        <w:autoSpaceDE w:val="0"/>
        <w:autoSpaceDN w:val="0"/>
        <w:adjustRightInd w:val="0"/>
        <w:spacing w:after="0" w:line="240" w:lineRule="auto"/>
        <w:rPr>
          <w:rFonts w:ascii="Arial" w:eastAsia="Times New Roman" w:hAnsi="Arial" w:cs="Arial"/>
          <w:b/>
          <w:bCs/>
          <w:color w:val="000000"/>
          <w:sz w:val="18"/>
          <w:szCs w:val="18"/>
        </w:rPr>
      </w:pPr>
      <w:r w:rsidRPr="00282B0F">
        <w:rPr>
          <w:rFonts w:ascii="Arial" w:eastAsia="Times New Roman" w:hAnsi="Arial" w:cs="Arial"/>
          <w:b/>
          <w:bCs/>
          <w:color w:val="000000"/>
          <w:sz w:val="18"/>
          <w:szCs w:val="18"/>
        </w:rPr>
        <w:tab/>
      </w:r>
    </w:p>
    <w:p w:rsidR="00B20E88" w:rsidRPr="00282B0F" w:rsidRDefault="00B20E88" w:rsidP="00B20E88">
      <w:pPr>
        <w:widowControl w:val="0"/>
        <w:tabs>
          <w:tab w:val="center" w:pos="2246"/>
        </w:tabs>
        <w:autoSpaceDE w:val="0"/>
        <w:autoSpaceDN w:val="0"/>
        <w:adjustRightInd w:val="0"/>
        <w:spacing w:after="0" w:line="240" w:lineRule="auto"/>
        <w:rPr>
          <w:rFonts w:ascii="Arial" w:eastAsia="Times New Roman" w:hAnsi="Arial" w:cs="Arial"/>
          <w:b/>
          <w:bCs/>
          <w:color w:val="000000"/>
          <w:sz w:val="18"/>
          <w:szCs w:val="18"/>
        </w:rPr>
      </w:pPr>
      <w:r w:rsidRPr="00282B0F">
        <w:rPr>
          <w:rFonts w:ascii="Arial" w:eastAsia="Times New Roman" w:hAnsi="Arial" w:cs="Arial"/>
          <w:b/>
          <w:bCs/>
          <w:color w:val="000000"/>
          <w:sz w:val="18"/>
          <w:szCs w:val="18"/>
        </w:rPr>
        <w:t>Variables Entered/</w:t>
      </w:r>
      <w:proofErr w:type="gramStart"/>
      <w:r w:rsidRPr="00282B0F">
        <w:rPr>
          <w:rFonts w:ascii="Arial" w:eastAsia="Times New Roman" w:hAnsi="Arial" w:cs="Arial"/>
          <w:b/>
          <w:bCs/>
          <w:color w:val="000000"/>
          <w:sz w:val="18"/>
          <w:szCs w:val="18"/>
        </w:rPr>
        <w:t>Removed(</w:t>
      </w:r>
      <w:proofErr w:type="gramEnd"/>
      <w:r w:rsidRPr="00282B0F">
        <w:rPr>
          <w:rFonts w:ascii="Arial" w:eastAsia="Times New Roman" w:hAnsi="Arial" w:cs="Arial"/>
          <w:b/>
          <w:bCs/>
          <w:color w:val="000000"/>
          <w:sz w:val="18"/>
          <w:szCs w:val="18"/>
        </w:rPr>
        <w:t>b)</w:t>
      </w:r>
    </w:p>
    <w:p w:rsidR="00B20E88" w:rsidRPr="00282B0F" w:rsidRDefault="00B20E88" w:rsidP="00B20E88">
      <w:pPr>
        <w:widowControl w:val="0"/>
        <w:tabs>
          <w:tab w:val="center" w:pos="2246"/>
        </w:tabs>
        <w:autoSpaceDE w:val="0"/>
        <w:autoSpaceDN w:val="0"/>
        <w:adjustRightInd w:val="0"/>
        <w:spacing w:after="0" w:line="240" w:lineRule="auto"/>
        <w:rPr>
          <w:rFonts w:ascii="Arial" w:eastAsia="Times New Roman"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B20E88" w:rsidRPr="008F6305" w:rsidTr="00B20E88">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Method</w:t>
            </w:r>
          </w:p>
        </w:tc>
      </w:tr>
      <w:tr w:rsidR="00B20E88" w:rsidRPr="008F6305" w:rsidTr="00B20E88">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I, S, A(a)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Enter</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spellStart"/>
      <w:proofErr w:type="gramStart"/>
      <w:r>
        <w:rPr>
          <w:rFonts w:ascii="Arial" w:hAnsi="Arial" w:cs="Arial"/>
          <w:color w:val="000000"/>
          <w:sz w:val="18"/>
          <w:szCs w:val="18"/>
        </w:rPr>
        <w:t>a</w:t>
      </w:r>
      <w:proofErr w:type="spellEnd"/>
      <w:r>
        <w:rPr>
          <w:rFonts w:ascii="Arial" w:hAnsi="Arial" w:cs="Arial"/>
          <w:color w:val="000000"/>
          <w:sz w:val="18"/>
          <w:szCs w:val="18"/>
        </w:rPr>
        <w:t xml:space="preserve">  All</w:t>
      </w:r>
      <w:proofErr w:type="gramEnd"/>
      <w:r>
        <w:rPr>
          <w:rFonts w:ascii="Arial" w:hAnsi="Arial" w:cs="Arial"/>
          <w:color w:val="000000"/>
          <w:sz w:val="18"/>
          <w:szCs w:val="18"/>
        </w:rPr>
        <w:t xml:space="preserve"> requested variables entered.</w:t>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b  Dependent</w:t>
      </w:r>
      <w:proofErr w:type="gramEnd"/>
      <w:r>
        <w:rPr>
          <w:rFonts w:ascii="Arial" w:hAnsi="Arial" w:cs="Arial"/>
          <w:color w:val="000000"/>
          <w:sz w:val="18"/>
          <w:szCs w:val="18"/>
        </w:rPr>
        <w:t xml:space="preserve"> Variable: BL</w:t>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tabs>
          <w:tab w:val="center" w:pos="283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
    <w:p w:rsidR="00B20E88" w:rsidRDefault="00B20E88" w:rsidP="00B20E88">
      <w:pPr>
        <w:widowControl w:val="0"/>
        <w:tabs>
          <w:tab w:val="center" w:pos="2836"/>
        </w:tabs>
        <w:autoSpaceDE w:val="0"/>
        <w:autoSpaceDN w:val="0"/>
        <w:adjustRightInd w:val="0"/>
        <w:spacing w:after="0" w:line="240" w:lineRule="auto"/>
        <w:rPr>
          <w:rFonts w:ascii="Arial" w:hAnsi="Arial" w:cs="Arial"/>
          <w:b/>
          <w:bCs/>
          <w:color w:val="000000"/>
          <w:sz w:val="18"/>
          <w:szCs w:val="18"/>
        </w:rPr>
      </w:pPr>
    </w:p>
    <w:p w:rsidR="00B20E88" w:rsidRDefault="00B20E88" w:rsidP="00B20E88">
      <w:pPr>
        <w:widowControl w:val="0"/>
        <w:tabs>
          <w:tab w:val="center" w:pos="2836"/>
        </w:tabs>
        <w:autoSpaceDE w:val="0"/>
        <w:autoSpaceDN w:val="0"/>
        <w:adjustRightInd w:val="0"/>
        <w:spacing w:after="0" w:line="240" w:lineRule="auto"/>
        <w:rPr>
          <w:rFonts w:ascii="Arial" w:hAnsi="Arial" w:cs="Arial"/>
          <w:b/>
          <w:bCs/>
          <w:color w:val="000000"/>
          <w:sz w:val="18"/>
          <w:szCs w:val="18"/>
        </w:rPr>
      </w:pPr>
    </w:p>
    <w:p w:rsidR="00B20E88" w:rsidRDefault="00B20E88" w:rsidP="00B20E88">
      <w:pPr>
        <w:widowControl w:val="0"/>
        <w:tabs>
          <w:tab w:val="center" w:pos="2836"/>
        </w:tabs>
        <w:autoSpaceDE w:val="0"/>
        <w:autoSpaceDN w:val="0"/>
        <w:adjustRightInd w:val="0"/>
        <w:spacing w:after="0" w:line="240" w:lineRule="auto"/>
        <w:rPr>
          <w:rFonts w:ascii="Arial" w:hAnsi="Arial" w:cs="Arial"/>
          <w:b/>
          <w:bCs/>
          <w:color w:val="000000"/>
          <w:sz w:val="18"/>
          <w:szCs w:val="18"/>
        </w:rPr>
      </w:pPr>
    </w:p>
    <w:p w:rsidR="00B20E88" w:rsidRDefault="00B20E88" w:rsidP="00B20E88">
      <w:pPr>
        <w:widowControl w:val="0"/>
        <w:tabs>
          <w:tab w:val="center" w:pos="2836"/>
        </w:tabs>
        <w:autoSpaceDE w:val="0"/>
        <w:autoSpaceDN w:val="0"/>
        <w:adjustRightInd w:val="0"/>
        <w:spacing w:after="0" w:line="240" w:lineRule="auto"/>
        <w:jc w:val="both"/>
        <w:rPr>
          <w:rFonts w:ascii="Arial" w:hAnsi="Arial" w:cs="Arial"/>
          <w:b/>
          <w:bCs/>
          <w:color w:val="000000"/>
          <w:sz w:val="18"/>
          <w:szCs w:val="18"/>
        </w:rPr>
      </w:pPr>
      <w:r>
        <w:rPr>
          <w:rFonts w:ascii="Arial" w:hAnsi="Arial" w:cs="Arial"/>
          <w:b/>
          <w:bCs/>
          <w:color w:val="000000"/>
          <w:sz w:val="18"/>
          <w:szCs w:val="18"/>
        </w:rPr>
        <w:t xml:space="preserve">                                         Model Summary</w:t>
      </w:r>
    </w:p>
    <w:p w:rsidR="00B20E88" w:rsidRDefault="00B20E88" w:rsidP="00B20E88">
      <w:pPr>
        <w:widowControl w:val="0"/>
        <w:tabs>
          <w:tab w:val="center" w:pos="283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B20E88" w:rsidRPr="008F6305" w:rsidTr="00B20E88">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 of the Estimate</w:t>
            </w:r>
          </w:p>
        </w:tc>
      </w:tr>
      <w:tr w:rsidR="00B20E88" w:rsidRPr="008F6305" w:rsidTr="00B20E88">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.798(a)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.637</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.628</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.65080</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Predictors</w:t>
      </w:r>
      <w:proofErr w:type="gramEnd"/>
      <w:r>
        <w:rPr>
          <w:rFonts w:ascii="Arial" w:hAnsi="Arial" w:cs="Arial"/>
          <w:color w:val="000000"/>
          <w:sz w:val="18"/>
          <w:szCs w:val="18"/>
        </w:rPr>
        <w:t>: (Constant), I, S, A</w:t>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tabs>
          <w:tab w:val="center" w:pos="400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gramStart"/>
      <w:r>
        <w:rPr>
          <w:rFonts w:ascii="Arial" w:hAnsi="Arial" w:cs="Arial"/>
          <w:b/>
          <w:bCs/>
          <w:color w:val="000000"/>
          <w:sz w:val="18"/>
          <w:szCs w:val="18"/>
        </w:rPr>
        <w:t>ANOVA(</w:t>
      </w:r>
      <w:proofErr w:type="gramEnd"/>
      <w:r>
        <w:rPr>
          <w:rFonts w:ascii="Arial" w:hAnsi="Arial" w:cs="Arial"/>
          <w:b/>
          <w:bCs/>
          <w:color w:val="000000"/>
          <w:sz w:val="18"/>
          <w:szCs w:val="18"/>
        </w:rPr>
        <w:t>b)</w:t>
      </w:r>
    </w:p>
    <w:p w:rsidR="00B20E88" w:rsidRDefault="00B20E88" w:rsidP="00B20E88">
      <w:pPr>
        <w:widowControl w:val="0"/>
        <w:tabs>
          <w:tab w:val="center" w:pos="4003"/>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B20E88" w:rsidRPr="008F6305" w:rsidTr="00B20E88">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proofErr w:type="spellStart"/>
            <w:r w:rsidRPr="008F6305">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B20E88" w:rsidRPr="008F6305" w:rsidTr="00B20E88">
        <w:trPr>
          <w:trHeight w:val="273"/>
        </w:trPr>
        <w:tc>
          <w:tcPr>
            <w:tcW w:w="1036" w:type="dxa"/>
            <w:vMerge w:val="restart"/>
            <w:tcBorders>
              <w:top w:val="single" w:sz="12" w:space="0" w:color="000000"/>
              <w:left w:val="single" w:sz="12" w:space="0" w:color="000000"/>
              <w:bottom w:val="nil"/>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86.307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28.769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67.925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.000(a)</w:t>
            </w:r>
          </w:p>
        </w:tc>
      </w:tr>
      <w:tr w:rsidR="00B20E88" w:rsidRPr="008F6305" w:rsidTr="00B20E88">
        <w:trPr>
          <w:trHeight w:val="273"/>
        </w:trPr>
        <w:tc>
          <w:tcPr>
            <w:tcW w:w="1036" w:type="dxa"/>
            <w:vMerge/>
            <w:tcBorders>
              <w:top w:val="nil"/>
              <w:left w:val="single" w:sz="12" w:space="0" w:color="000000"/>
              <w:bottom w:val="nil"/>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36" w:type="dxa"/>
            <w:tcBorders>
              <w:top w:val="nil"/>
              <w:left w:val="nil"/>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49.130</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116</w:t>
            </w:r>
          </w:p>
        </w:tc>
        <w:tc>
          <w:tcPr>
            <w:tcW w:w="1368"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.424</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r w:rsidR="00B20E88" w:rsidRPr="008F6305" w:rsidTr="00B20E88">
        <w:trPr>
          <w:trHeight w:val="273"/>
        </w:trPr>
        <w:tc>
          <w:tcPr>
            <w:tcW w:w="1036" w:type="dxa"/>
            <w:vMerge/>
            <w:tcBorders>
              <w:top w:val="nil"/>
              <w:left w:val="single" w:sz="12" w:space="0" w:color="000000"/>
              <w:bottom w:val="single" w:sz="12" w:space="0" w:color="000000"/>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36" w:type="dxa"/>
            <w:tcBorders>
              <w:top w:val="nil"/>
              <w:left w:val="nil"/>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135.437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Predictors</w:t>
      </w:r>
      <w:proofErr w:type="gramEnd"/>
      <w:r>
        <w:rPr>
          <w:rFonts w:ascii="Arial" w:hAnsi="Arial" w:cs="Arial"/>
          <w:color w:val="000000"/>
          <w:sz w:val="18"/>
          <w:szCs w:val="18"/>
        </w:rPr>
        <w:t>: (Constant), I, S, A</w:t>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b  Dependent</w:t>
      </w:r>
      <w:proofErr w:type="gramEnd"/>
      <w:r>
        <w:rPr>
          <w:rFonts w:ascii="Arial" w:hAnsi="Arial" w:cs="Arial"/>
          <w:color w:val="000000"/>
          <w:sz w:val="18"/>
          <w:szCs w:val="18"/>
        </w:rPr>
        <w:t xml:space="preserve"> Variable: BL</w:t>
      </w: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widowControl w:val="0"/>
        <w:tabs>
          <w:tab w:val="center" w:pos="397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gramStart"/>
      <w:r>
        <w:rPr>
          <w:rFonts w:ascii="Arial" w:hAnsi="Arial" w:cs="Arial"/>
          <w:b/>
          <w:bCs/>
          <w:color w:val="000000"/>
          <w:sz w:val="18"/>
          <w:szCs w:val="18"/>
        </w:rPr>
        <w:t>Coefficients(</w:t>
      </w:r>
      <w:proofErr w:type="gramEnd"/>
      <w:r>
        <w:rPr>
          <w:rFonts w:ascii="Arial" w:hAnsi="Arial" w:cs="Arial"/>
          <w:b/>
          <w:bCs/>
          <w:color w:val="000000"/>
          <w:sz w:val="18"/>
          <w:szCs w:val="18"/>
        </w:rPr>
        <w:t>a)</w:t>
      </w:r>
    </w:p>
    <w:p w:rsidR="00B20E88" w:rsidRDefault="00B20E88" w:rsidP="00B20E88">
      <w:pPr>
        <w:widowControl w:val="0"/>
        <w:tabs>
          <w:tab w:val="center" w:pos="3974"/>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B20E88" w:rsidRPr="008F6305" w:rsidTr="00B20E88">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B20E88" w:rsidRPr="008F6305" w:rsidTr="00B20E88">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B20E88" w:rsidRPr="008F6305" w:rsidRDefault="00B20E88" w:rsidP="00B20E8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B20E88" w:rsidRPr="008F6305" w:rsidTr="00B20E88">
        <w:trPr>
          <w:trHeight w:val="273"/>
        </w:trPr>
        <w:tc>
          <w:tcPr>
            <w:tcW w:w="979" w:type="dxa"/>
            <w:vMerge w:val="restart"/>
            <w:tcBorders>
              <w:top w:val="single" w:sz="12" w:space="0" w:color="000000"/>
              <w:left w:val="single" w:sz="12" w:space="0" w:color="000000"/>
              <w:bottom w:val="nil"/>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.518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.168</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3.083</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.003</w:t>
            </w:r>
          </w:p>
        </w:tc>
      </w:tr>
      <w:tr w:rsidR="00B20E88" w:rsidRPr="008F6305" w:rsidTr="00B20E88">
        <w:trPr>
          <w:trHeight w:val="273"/>
        </w:trPr>
        <w:tc>
          <w:tcPr>
            <w:tcW w:w="979" w:type="dxa"/>
            <w:vMerge/>
            <w:tcBorders>
              <w:top w:val="nil"/>
              <w:left w:val="single" w:sz="12" w:space="0" w:color="000000"/>
              <w:bottom w:val="nil"/>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w:t>
            </w:r>
          </w:p>
        </w:tc>
        <w:tc>
          <w:tcPr>
            <w:tcW w:w="1080"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.326</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.070</w:t>
            </w:r>
          </w:p>
        </w:tc>
        <w:tc>
          <w:tcPr>
            <w:tcW w:w="1454"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.379</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4.674</w:t>
            </w:r>
          </w:p>
        </w:tc>
        <w:tc>
          <w:tcPr>
            <w:tcW w:w="1080"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.000</w:t>
            </w:r>
          </w:p>
        </w:tc>
      </w:tr>
      <w:tr w:rsidR="00B20E88" w:rsidRPr="008F6305" w:rsidTr="00B20E88">
        <w:trPr>
          <w:trHeight w:val="273"/>
        </w:trPr>
        <w:tc>
          <w:tcPr>
            <w:tcW w:w="979" w:type="dxa"/>
            <w:vMerge/>
            <w:tcBorders>
              <w:top w:val="nil"/>
              <w:left w:val="single" w:sz="12" w:space="0" w:color="000000"/>
              <w:bottom w:val="nil"/>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A</w:t>
            </w:r>
          </w:p>
        </w:tc>
        <w:tc>
          <w:tcPr>
            <w:tcW w:w="1080" w:type="dxa"/>
            <w:tcBorders>
              <w:top w:val="nil"/>
              <w:left w:val="single" w:sz="1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.227</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.093</w:t>
            </w:r>
          </w:p>
        </w:tc>
        <w:tc>
          <w:tcPr>
            <w:tcW w:w="1454"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.237</w:t>
            </w:r>
          </w:p>
        </w:tc>
        <w:tc>
          <w:tcPr>
            <w:tcW w:w="1080" w:type="dxa"/>
            <w:tcBorders>
              <w:top w:val="nil"/>
              <w:left w:val="single" w:sz="2" w:space="0" w:color="000000"/>
              <w:bottom w:val="nil"/>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2.437</w:t>
            </w:r>
          </w:p>
        </w:tc>
        <w:tc>
          <w:tcPr>
            <w:tcW w:w="1080" w:type="dxa"/>
            <w:tcBorders>
              <w:top w:val="nil"/>
              <w:left w:val="single" w:sz="2" w:space="0" w:color="000000"/>
              <w:bottom w:val="nil"/>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.016</w:t>
            </w:r>
          </w:p>
        </w:tc>
      </w:tr>
      <w:tr w:rsidR="00B20E88" w:rsidRPr="008F6305" w:rsidTr="00B20E88">
        <w:trPr>
          <w:trHeight w:val="273"/>
        </w:trPr>
        <w:tc>
          <w:tcPr>
            <w:tcW w:w="979" w:type="dxa"/>
            <w:vMerge/>
            <w:tcBorders>
              <w:top w:val="nil"/>
              <w:left w:val="single" w:sz="12" w:space="0" w:color="000000"/>
              <w:bottom w:val="single" w:sz="12" w:space="0" w:color="000000"/>
              <w:right w:val="nil"/>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single" w:sz="12" w:space="0" w:color="000000"/>
              <w:right w:val="single" w:sz="12" w:space="0" w:color="000000"/>
            </w:tcBorders>
            <w:shd w:val="clear" w:color="000000" w:fill="FFFFFF"/>
          </w:tcPr>
          <w:p w:rsidR="00B20E88" w:rsidRPr="008F6305" w:rsidRDefault="00B20E88" w:rsidP="00B20E8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.091</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2.900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B20E88" w:rsidRPr="008F6305" w:rsidRDefault="00B20E88" w:rsidP="00B20E8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.004</w:t>
            </w:r>
          </w:p>
        </w:tc>
      </w:tr>
    </w:tbl>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Dependent</w:t>
      </w:r>
      <w:proofErr w:type="gramEnd"/>
      <w:r>
        <w:rPr>
          <w:rFonts w:ascii="Arial" w:hAnsi="Arial" w:cs="Arial"/>
          <w:color w:val="000000"/>
          <w:sz w:val="18"/>
          <w:szCs w:val="18"/>
        </w:rPr>
        <w:t xml:space="preserve"> Variable: BL</w:t>
      </w:r>
    </w:p>
    <w:p w:rsidR="00B20E88" w:rsidRDefault="00B20E88" w:rsidP="00B20E88">
      <w:pPr>
        <w:widowControl w:val="0"/>
        <w:autoSpaceDE w:val="0"/>
        <w:autoSpaceDN w:val="0"/>
        <w:adjustRightInd w:val="0"/>
        <w:spacing w:after="0" w:line="240" w:lineRule="auto"/>
        <w:ind w:firstLine="720"/>
        <w:rPr>
          <w:rFonts w:ascii="Arial" w:hAnsi="Arial" w:cs="Arial"/>
          <w:color w:val="000000"/>
          <w:sz w:val="18"/>
          <w:szCs w:val="18"/>
        </w:rPr>
      </w:pPr>
    </w:p>
    <w:p w:rsidR="00B20E88" w:rsidRDefault="00B20E88" w:rsidP="00B20E88">
      <w:pPr>
        <w:widowControl w:val="0"/>
        <w:autoSpaceDE w:val="0"/>
        <w:autoSpaceDN w:val="0"/>
        <w:adjustRightInd w:val="0"/>
        <w:spacing w:after="0" w:line="240" w:lineRule="auto"/>
        <w:rPr>
          <w:rFonts w:ascii="Arial" w:hAnsi="Arial" w:cs="Arial"/>
          <w:color w:val="000000"/>
          <w:sz w:val="18"/>
          <w:szCs w:val="18"/>
        </w:rPr>
      </w:pPr>
    </w:p>
    <w:p w:rsidR="00B20E88" w:rsidRDefault="00B20E88" w:rsidP="00B20E88">
      <w:pPr>
        <w:rPr>
          <w:rFonts w:ascii="Times New Roman" w:eastAsiaTheme="minorEastAsia" w:hAnsi="Times New Roman" w:cs="Times New Roman"/>
          <w:bCs/>
          <w:sz w:val="24"/>
          <w:szCs w:val="24"/>
        </w:rPr>
      </w:pPr>
    </w:p>
    <w:p w:rsidR="0046688C" w:rsidRDefault="0046688C" w:rsidP="00D564B8">
      <w:pPr>
        <w:pStyle w:val="Heading1"/>
        <w:rPr>
          <w:rFonts w:ascii="Times New Roman" w:eastAsiaTheme="minorEastAsia" w:hAnsi="Times New Roman" w:cs="Times New Roman"/>
          <w:bCs/>
          <w:color w:val="auto"/>
          <w:sz w:val="24"/>
          <w:szCs w:val="24"/>
        </w:rPr>
      </w:pPr>
      <w:bookmarkStart w:id="25" w:name="_Toc19054902"/>
    </w:p>
    <w:p w:rsidR="00B20E88" w:rsidRPr="00576D3A" w:rsidRDefault="00B20E88" w:rsidP="00D564B8">
      <w:pPr>
        <w:pStyle w:val="Heading1"/>
        <w:rPr>
          <w:rFonts w:eastAsiaTheme="minorEastAsia"/>
          <w:sz w:val="40"/>
          <w:szCs w:val="40"/>
        </w:rPr>
      </w:pPr>
      <w:bookmarkStart w:id="26" w:name="_Toc19102676"/>
      <w:r w:rsidRPr="00576D3A">
        <w:rPr>
          <w:rFonts w:eastAsiaTheme="minorEastAsia"/>
          <w:sz w:val="40"/>
          <w:szCs w:val="40"/>
        </w:rPr>
        <w:t>Limitation</w:t>
      </w:r>
      <w:bookmarkEnd w:id="25"/>
      <w:r w:rsidR="00081503" w:rsidRPr="00576D3A">
        <w:rPr>
          <w:rFonts w:eastAsiaTheme="minorEastAsia"/>
          <w:sz w:val="40"/>
          <w:szCs w:val="40"/>
        </w:rPr>
        <w:t>s of the Study</w:t>
      </w:r>
      <w:bookmarkEnd w:id="26"/>
    </w:p>
    <w:p w:rsidR="0046688C" w:rsidRDefault="0046688C" w:rsidP="007E2494">
      <w:pPr>
        <w:spacing w:line="360" w:lineRule="auto"/>
        <w:jc w:val="both"/>
      </w:pPr>
    </w:p>
    <w:p w:rsidR="00B20E88" w:rsidRPr="00B20E88" w:rsidRDefault="00B20E88" w:rsidP="007E2494">
      <w:pPr>
        <w:spacing w:line="360" w:lineRule="auto"/>
        <w:jc w:val="both"/>
        <w:rPr>
          <w:rFonts w:ascii="Times New Roman" w:eastAsiaTheme="minorEastAsia" w:hAnsi="Times New Roman" w:cs="Times New Roman"/>
          <w:bCs/>
          <w:sz w:val="24"/>
          <w:szCs w:val="24"/>
        </w:rPr>
      </w:pPr>
      <w:r w:rsidRPr="00B20E88">
        <w:rPr>
          <w:rFonts w:ascii="Times New Roman" w:eastAsiaTheme="minorEastAsia" w:hAnsi="Times New Roman" w:cs="Times New Roman"/>
          <w:bCs/>
          <w:sz w:val="24"/>
          <w:szCs w:val="24"/>
        </w:rPr>
        <w:t>The total duration of study is too short to carry out all the details about this project. In addition this study can be more accurate if I got a long period to do it.</w:t>
      </w:r>
    </w:p>
    <w:p w:rsidR="00B20E88" w:rsidRPr="00B20E88" w:rsidRDefault="00B20E88" w:rsidP="007E2494">
      <w:pPr>
        <w:spacing w:line="360" w:lineRule="auto"/>
        <w:jc w:val="both"/>
        <w:rPr>
          <w:rFonts w:ascii="Times New Roman" w:eastAsiaTheme="minorEastAsia" w:hAnsi="Times New Roman" w:cs="Times New Roman"/>
          <w:bCs/>
          <w:sz w:val="24"/>
          <w:szCs w:val="24"/>
        </w:rPr>
      </w:pPr>
      <w:r w:rsidRPr="00B20E88">
        <w:rPr>
          <w:rFonts w:ascii="Times New Roman" w:eastAsiaTheme="minorEastAsia" w:hAnsi="Times New Roman" w:cs="Times New Roman"/>
          <w:bCs/>
          <w:sz w:val="24"/>
          <w:szCs w:val="24"/>
        </w:rPr>
        <w:t xml:space="preserve">As I am a student this project is funded by </w:t>
      </w:r>
      <w:r w:rsidR="00576D3A" w:rsidRPr="00B20E88">
        <w:rPr>
          <w:rFonts w:ascii="Times New Roman" w:eastAsiaTheme="minorEastAsia" w:hAnsi="Times New Roman" w:cs="Times New Roman"/>
          <w:bCs/>
          <w:sz w:val="24"/>
          <w:szCs w:val="24"/>
        </w:rPr>
        <w:t>myself so</w:t>
      </w:r>
      <w:r w:rsidRPr="00B20E88">
        <w:rPr>
          <w:rFonts w:ascii="Times New Roman" w:eastAsiaTheme="minorEastAsia" w:hAnsi="Times New Roman" w:cs="Times New Roman"/>
          <w:bCs/>
          <w:sz w:val="24"/>
          <w:szCs w:val="24"/>
        </w:rPr>
        <w:t xml:space="preserve"> there was some financial constrained and for that the survey was conducted only Dhaka city.</w:t>
      </w:r>
    </w:p>
    <w:p w:rsidR="00B20E88" w:rsidRPr="00B20E88" w:rsidRDefault="00B20E88" w:rsidP="007E2494">
      <w:pPr>
        <w:spacing w:line="360" w:lineRule="auto"/>
        <w:jc w:val="both"/>
        <w:rPr>
          <w:rFonts w:ascii="Times New Roman" w:eastAsiaTheme="minorEastAsia" w:hAnsi="Times New Roman" w:cs="Times New Roman"/>
          <w:bCs/>
          <w:sz w:val="24"/>
          <w:szCs w:val="24"/>
        </w:rPr>
      </w:pPr>
      <w:r w:rsidRPr="00B20E88">
        <w:rPr>
          <w:rFonts w:ascii="Times New Roman" w:eastAsiaTheme="minorEastAsia" w:hAnsi="Times New Roman" w:cs="Times New Roman"/>
          <w:bCs/>
          <w:sz w:val="24"/>
          <w:szCs w:val="24"/>
        </w:rPr>
        <w:t xml:space="preserve">I conducted my </w:t>
      </w:r>
      <w:r w:rsidR="00576D3A" w:rsidRPr="00B20E88">
        <w:rPr>
          <w:rFonts w:ascii="Times New Roman" w:eastAsiaTheme="minorEastAsia" w:hAnsi="Times New Roman" w:cs="Times New Roman"/>
          <w:bCs/>
          <w:sz w:val="24"/>
          <w:szCs w:val="24"/>
        </w:rPr>
        <w:t>survey only</w:t>
      </w:r>
      <w:r w:rsidRPr="00B20E88">
        <w:rPr>
          <w:rFonts w:ascii="Times New Roman" w:eastAsiaTheme="minorEastAsia" w:hAnsi="Times New Roman" w:cs="Times New Roman"/>
          <w:bCs/>
          <w:sz w:val="24"/>
          <w:szCs w:val="24"/>
        </w:rPr>
        <w:t xml:space="preserve"> on product industry I don’t get any data about the service or other industry due to the lack of resources.</w:t>
      </w:r>
    </w:p>
    <w:p w:rsidR="00B20E88" w:rsidRPr="00B20E88" w:rsidRDefault="00B20E88" w:rsidP="00B20E88">
      <w:pPr>
        <w:rPr>
          <w:rFonts w:ascii="Times New Roman" w:eastAsiaTheme="minorEastAsia" w:hAnsi="Times New Roman" w:cs="Times New Roman"/>
          <w:bCs/>
          <w:sz w:val="24"/>
          <w:szCs w:val="24"/>
        </w:rPr>
      </w:pPr>
    </w:p>
    <w:p w:rsidR="00B20E88" w:rsidRPr="00576D3A" w:rsidRDefault="00081503" w:rsidP="00D564B8">
      <w:pPr>
        <w:pStyle w:val="Heading1"/>
        <w:rPr>
          <w:rFonts w:eastAsiaTheme="minorEastAsia"/>
          <w:sz w:val="40"/>
          <w:szCs w:val="40"/>
        </w:rPr>
      </w:pPr>
      <w:bookmarkStart w:id="27" w:name="_Toc19054903"/>
      <w:bookmarkStart w:id="28" w:name="_Toc19102677"/>
      <w:r w:rsidRPr="00576D3A">
        <w:rPr>
          <w:rFonts w:eastAsiaTheme="minorEastAsia"/>
          <w:sz w:val="40"/>
          <w:szCs w:val="40"/>
        </w:rPr>
        <w:t>Future Research S</w:t>
      </w:r>
      <w:r w:rsidR="00B20E88" w:rsidRPr="00576D3A">
        <w:rPr>
          <w:rFonts w:eastAsiaTheme="minorEastAsia"/>
          <w:sz w:val="40"/>
          <w:szCs w:val="40"/>
        </w:rPr>
        <w:t>cope</w:t>
      </w:r>
      <w:bookmarkEnd w:id="27"/>
      <w:bookmarkEnd w:id="28"/>
      <w:r w:rsidR="00B20E88" w:rsidRPr="00576D3A">
        <w:rPr>
          <w:rFonts w:eastAsiaTheme="minorEastAsia"/>
          <w:sz w:val="40"/>
          <w:szCs w:val="40"/>
        </w:rPr>
        <w:t xml:space="preserve"> </w:t>
      </w:r>
    </w:p>
    <w:p w:rsidR="007E2494" w:rsidRPr="007E2494" w:rsidRDefault="007E2494" w:rsidP="007E2494"/>
    <w:p w:rsidR="00B20E88" w:rsidRDefault="00B20E88" w:rsidP="007E2494">
      <w:pPr>
        <w:spacing w:line="360" w:lineRule="auto"/>
        <w:jc w:val="both"/>
        <w:rPr>
          <w:rFonts w:ascii="Times New Roman" w:eastAsiaTheme="minorEastAsia" w:hAnsi="Times New Roman" w:cs="Times New Roman"/>
          <w:bCs/>
          <w:sz w:val="24"/>
          <w:szCs w:val="24"/>
        </w:rPr>
      </w:pPr>
      <w:r w:rsidRPr="00B20E88">
        <w:rPr>
          <w:rFonts w:ascii="Times New Roman" w:eastAsiaTheme="minorEastAsia" w:hAnsi="Times New Roman" w:cs="Times New Roman"/>
          <w:bCs/>
          <w:sz w:val="24"/>
          <w:szCs w:val="24"/>
        </w:rPr>
        <w:t xml:space="preserve">The scope of the study is identified after and during the study is conducted. This study is limited to Dhaka city so </w:t>
      </w:r>
      <w:proofErr w:type="gramStart"/>
      <w:r w:rsidRPr="00B20E88">
        <w:rPr>
          <w:rFonts w:ascii="Times New Roman" w:eastAsiaTheme="minorEastAsia" w:hAnsi="Times New Roman" w:cs="Times New Roman"/>
          <w:bCs/>
          <w:sz w:val="24"/>
          <w:szCs w:val="24"/>
        </w:rPr>
        <w:t>in  near</w:t>
      </w:r>
      <w:proofErr w:type="gramEnd"/>
      <w:r w:rsidRPr="00B20E88">
        <w:rPr>
          <w:rFonts w:ascii="Times New Roman" w:eastAsiaTheme="minorEastAsia" w:hAnsi="Times New Roman" w:cs="Times New Roman"/>
          <w:bCs/>
          <w:sz w:val="24"/>
          <w:szCs w:val="24"/>
        </w:rPr>
        <w:t xml:space="preserve"> future other cities should be included in the study also I conducted my survey in only product industry so in future other industries should include .</w:t>
      </w:r>
    </w:p>
    <w:p w:rsidR="0037382F" w:rsidRPr="00573FF0" w:rsidRDefault="0037382F" w:rsidP="00573FF0">
      <w:pPr>
        <w:pStyle w:val="Heading1"/>
        <w:rPr>
          <w:sz w:val="40"/>
          <w:szCs w:val="40"/>
        </w:rPr>
      </w:pPr>
      <w:bookmarkStart w:id="29" w:name="_Toc19102678"/>
      <w:r w:rsidRPr="00573FF0">
        <w:rPr>
          <w:sz w:val="40"/>
          <w:szCs w:val="40"/>
        </w:rPr>
        <w:t>Conclusion</w:t>
      </w:r>
      <w:bookmarkEnd w:id="29"/>
    </w:p>
    <w:p w:rsidR="0037382F" w:rsidRPr="0037382F" w:rsidRDefault="0037382F" w:rsidP="0037382F">
      <w:pPr>
        <w:spacing w:line="360" w:lineRule="auto"/>
        <w:jc w:val="both"/>
        <w:rPr>
          <w:rFonts w:ascii="Times New Roman" w:hAnsi="Times New Roman" w:cs="Times New Roman"/>
          <w:sz w:val="24"/>
          <w:szCs w:val="24"/>
        </w:rPr>
      </w:pPr>
      <w:r w:rsidRPr="0037382F">
        <w:rPr>
          <w:rFonts w:ascii="Times New Roman" w:hAnsi="Times New Roman" w:cs="Times New Roman"/>
          <w:sz w:val="24"/>
          <w:szCs w:val="24"/>
        </w:rPr>
        <w:t>A brand experience perceived by consumers as superior will only lead to real brand satisfaction</w:t>
      </w:r>
      <w:proofErr w:type="gramStart"/>
      <w:r w:rsidRPr="0037382F">
        <w:rPr>
          <w:rFonts w:ascii="Times New Roman" w:hAnsi="Times New Roman" w:cs="Times New Roman"/>
          <w:sz w:val="24"/>
          <w:szCs w:val="24"/>
        </w:rPr>
        <w:t>  and</w:t>
      </w:r>
      <w:proofErr w:type="gramEnd"/>
      <w:r w:rsidRPr="0037382F">
        <w:rPr>
          <w:rFonts w:ascii="Times New Roman" w:hAnsi="Times New Roman" w:cs="Times New Roman"/>
          <w:sz w:val="24"/>
          <w:szCs w:val="24"/>
        </w:rPr>
        <w:t> brand loyalty if an affective engagement has also been established between the brand and its </w:t>
      </w:r>
      <w:r w:rsidRPr="0037382F">
        <w:rPr>
          <w:rFonts w:ascii="Times New Roman" w:hAnsi="Times New Roman" w:cs="Times New Roman"/>
          <w:sz w:val="24"/>
          <w:szCs w:val="24"/>
        </w:rPr>
        <w:lastRenderedPageBreak/>
        <w:t xml:space="preserve"> consumers.All in all, the findings of this study verify all the research hypotheses and also the       important link between brand experience on brand loyalty and brand satisfaction. This research gives an insight into the factors that how of brand experience and product involvement effect brand satisfaction and brand loyalty. This research revealed that brand experience and </w:t>
      </w:r>
      <w:proofErr w:type="gramStart"/>
      <w:r w:rsidRPr="0037382F">
        <w:rPr>
          <w:rFonts w:ascii="Times New Roman" w:hAnsi="Times New Roman" w:cs="Times New Roman"/>
          <w:sz w:val="24"/>
          <w:szCs w:val="24"/>
        </w:rPr>
        <w:t>product  involvement</w:t>
      </w:r>
      <w:proofErr w:type="gramEnd"/>
      <w:r w:rsidRPr="0037382F">
        <w:rPr>
          <w:rFonts w:ascii="Times New Roman" w:hAnsi="Times New Roman" w:cs="Times New Roman"/>
          <w:sz w:val="24"/>
          <w:szCs w:val="24"/>
        </w:rPr>
        <w:t xml:space="preserve"> has a positive impact on brand satisfaction and brand loyalty because when a customer has a positive experience they reproduce that experience and if they have negative experience with the product they will never choose the brand again. This research states that how three independent variables (sensory, affective and intellectual) effect the brand satisfaction and brand loyalty. Regression analysis shows that sensory aspect has more contribution to brand experience. From the reliability test it is found that there is internal consistency is presented. In addition, from three aspects (sensory, affective and intellectual</w:t>
      </w:r>
      <w:proofErr w:type="gramStart"/>
      <w:r w:rsidRPr="0037382F">
        <w:rPr>
          <w:rFonts w:ascii="Times New Roman" w:hAnsi="Times New Roman" w:cs="Times New Roman"/>
          <w:sz w:val="24"/>
          <w:szCs w:val="24"/>
        </w:rPr>
        <w:t>)  Samsung</w:t>
      </w:r>
      <w:proofErr w:type="gramEnd"/>
      <w:r w:rsidRPr="0037382F">
        <w:rPr>
          <w:rFonts w:ascii="Times New Roman" w:hAnsi="Times New Roman" w:cs="Times New Roman"/>
          <w:sz w:val="24"/>
          <w:szCs w:val="24"/>
        </w:rPr>
        <w:t xml:space="preserve"> brand has the highest effect on their mobile users. </w:t>
      </w:r>
    </w:p>
    <w:p w:rsidR="00B20E88" w:rsidRDefault="00B20E88" w:rsidP="00B20E88">
      <w:pPr>
        <w:rPr>
          <w:rFonts w:ascii="Times New Roman" w:eastAsiaTheme="minorEastAsia" w:hAnsi="Times New Roman" w:cs="Times New Roman"/>
          <w:bCs/>
          <w:sz w:val="24"/>
          <w:szCs w:val="24"/>
        </w:rPr>
      </w:pPr>
    </w:p>
    <w:p w:rsidR="000F5D3F" w:rsidRPr="0037382F" w:rsidRDefault="000F5D3F" w:rsidP="0037382F">
      <w:pPr>
        <w:rPr>
          <w:rFonts w:ascii="Times New Roman" w:eastAsiaTheme="minorEastAsia" w:hAnsi="Times New Roman" w:cs="Times New Roman"/>
          <w:bCs/>
          <w:sz w:val="24"/>
          <w:szCs w:val="24"/>
        </w:rPr>
      </w:pPr>
    </w:p>
    <w:bookmarkStart w:id="30" w:name="_Toc19054904" w:displacedByCustomXml="next"/>
    <w:bookmarkStart w:id="31" w:name="_Toc19102679" w:displacedByCustomXml="next"/>
    <w:sdt>
      <w:sdtPr>
        <w:rPr>
          <w:rFonts w:asciiTheme="minorHAnsi" w:eastAsiaTheme="minorHAnsi" w:hAnsiTheme="minorHAnsi" w:cstheme="minorBidi"/>
          <w:color w:val="auto"/>
          <w:sz w:val="22"/>
          <w:szCs w:val="22"/>
        </w:rPr>
        <w:id w:val="1727106482"/>
        <w:docPartObj>
          <w:docPartGallery w:val="Bibliographies"/>
          <w:docPartUnique/>
        </w:docPartObj>
      </w:sdtPr>
      <w:sdtEndPr/>
      <w:sdtContent>
        <w:p w:rsidR="00040673" w:rsidRDefault="00040673">
          <w:pPr>
            <w:pStyle w:val="Heading1"/>
          </w:pPr>
          <w:r>
            <w:t>References</w:t>
          </w:r>
          <w:bookmarkEnd w:id="31"/>
          <w:bookmarkEnd w:id="30"/>
        </w:p>
        <w:sdt>
          <w:sdtPr>
            <w:id w:val="-573587230"/>
            <w:bibliography/>
          </w:sdtPr>
          <w:sdtEndPr/>
          <w:sdtContent>
            <w:p w:rsidR="00C33AA3" w:rsidRDefault="00040673" w:rsidP="00C33AA3">
              <w:pPr>
                <w:pStyle w:val="Bibliography"/>
                <w:ind w:left="720" w:hanging="720"/>
                <w:rPr>
                  <w:noProof/>
                  <w:sz w:val="24"/>
                  <w:szCs w:val="24"/>
                </w:rPr>
              </w:pPr>
              <w:r>
                <w:fldChar w:fldCharType="begin"/>
              </w:r>
              <w:r>
                <w:instrText xml:space="preserve"> BIBLIOGRAPHY </w:instrText>
              </w:r>
              <w:r>
                <w:fldChar w:fldCharType="separate"/>
              </w:r>
              <w:r w:rsidR="00C33AA3">
                <w:rPr>
                  <w:noProof/>
                </w:rPr>
                <w:t>(n.d.). Retrieved from assignmentpoint: https://www.assignmentpoint.com/arts/modern-civilization/report-on-history-of-cell-phone-in-bangladesh.html</w:t>
              </w:r>
            </w:p>
            <w:p w:rsidR="00C33AA3" w:rsidRDefault="00C33AA3" w:rsidP="00C33AA3">
              <w:pPr>
                <w:pStyle w:val="Bibliography"/>
                <w:ind w:left="720" w:hanging="720"/>
                <w:rPr>
                  <w:noProof/>
                </w:rPr>
              </w:pPr>
              <w:r>
                <w:rPr>
                  <w:noProof/>
                </w:rPr>
                <w:t>(n.d.). Retrieved from UCLA institute for digital research and education: https://stats.idre.ucla.edu/spss/faq/what-does-cronbachs-alpha-mean/</w:t>
              </w:r>
            </w:p>
            <w:p w:rsidR="00C33AA3" w:rsidRDefault="00C33AA3" w:rsidP="00C33AA3">
              <w:pPr>
                <w:pStyle w:val="Bibliography"/>
                <w:ind w:left="720" w:hanging="720"/>
                <w:rPr>
                  <w:noProof/>
                </w:rPr>
              </w:pPr>
              <w:r>
                <w:rPr>
                  <w:noProof/>
                </w:rPr>
                <w:t>(2013, 05 29). Retrieved from Stelladoradus: https://www.stelladoradus.com/history-mobile-phones/</w:t>
              </w:r>
            </w:p>
            <w:p w:rsidR="00C33AA3" w:rsidRDefault="00C33AA3" w:rsidP="00C33AA3">
              <w:pPr>
                <w:pStyle w:val="Bibliography"/>
                <w:ind w:left="720" w:hanging="720"/>
                <w:rPr>
                  <w:noProof/>
                </w:rPr>
              </w:pPr>
              <w:r>
                <w:rPr>
                  <w:noProof/>
                </w:rPr>
                <w:t>(2017, 2 8). Retrieved from buymobile: https://www.buymobile.com.bd/blog/2017/02/08/mobile-phone-bangladesh-2/</w:t>
              </w:r>
            </w:p>
            <w:p w:rsidR="00C33AA3" w:rsidRDefault="00C33AA3" w:rsidP="00C33AA3">
              <w:pPr>
                <w:pStyle w:val="Bibliography"/>
                <w:ind w:left="720" w:hanging="720"/>
                <w:rPr>
                  <w:noProof/>
                </w:rPr>
              </w:pPr>
              <w:r>
                <w:rPr>
                  <w:noProof/>
                </w:rPr>
                <w:t>(2019, February 21). Retrieved from uSwitch.com: https://www.uswitch.com/mobiles/guides/history-of-mobile-phones/</w:t>
              </w:r>
            </w:p>
            <w:p w:rsidR="00C33AA3" w:rsidRDefault="00C33AA3" w:rsidP="00C33AA3">
              <w:pPr>
                <w:pStyle w:val="Bibliography"/>
                <w:ind w:left="720" w:hanging="720"/>
                <w:rPr>
                  <w:noProof/>
                </w:rPr>
              </w:pPr>
              <w:r>
                <w:rPr>
                  <w:noProof/>
                </w:rPr>
                <w:t>(2019). Retrieved from mobiledokan: https://www.mobiledokan.com/product-category/apple/</w:t>
              </w:r>
            </w:p>
            <w:p w:rsidR="00C33AA3" w:rsidRPr="00C33AA3" w:rsidRDefault="00C33AA3" w:rsidP="00C33AA3">
              <w:pPr>
                <w:pStyle w:val="Bibliography"/>
                <w:ind w:left="720" w:hanging="720"/>
                <w:rPr>
                  <w:noProof/>
                </w:rPr>
              </w:pPr>
              <w:r>
                <w:rPr>
                  <w:noProof/>
                </w:rPr>
                <w:t xml:space="preserve">(2019, September Friday). Retrieved from Wikipedia: https://en.wikipedia.org/wiki/Cronbach's_alpha </w:t>
              </w:r>
              <w:r w:rsidRPr="00C33AA3">
                <w:t>accessed on 7 September 2019, 5.30pm)</w:t>
              </w:r>
            </w:p>
            <w:p w:rsidR="00C33AA3" w:rsidRDefault="00C33AA3" w:rsidP="00C33AA3">
              <w:pPr>
                <w:pStyle w:val="Bibliography"/>
                <w:ind w:left="720" w:hanging="720"/>
                <w:rPr>
                  <w:noProof/>
                </w:rPr>
              </w:pPr>
              <w:r>
                <w:rPr>
                  <w:noProof/>
                </w:rPr>
                <w:t>Abedin, S. Z. (2013, JANUARY 15). Retrieved from risingbd.com: https://www.risingbd.com/english/Walton_Bangladesh_A_Brief_History/743</w:t>
              </w:r>
            </w:p>
            <w:p w:rsidR="00C33AA3" w:rsidRDefault="00C33AA3" w:rsidP="00C33AA3">
              <w:pPr>
                <w:pStyle w:val="Bibliography"/>
                <w:ind w:left="720" w:hanging="720"/>
                <w:rPr>
                  <w:noProof/>
                </w:rPr>
              </w:pPr>
              <w:r>
                <w:rPr>
                  <w:noProof/>
                </w:rPr>
                <w:t xml:space="preserve">Algesheimer, Rene, Dholakia, Uptal M., &amp; Herrmann, &amp;. A. (2005). The Social Influence of Brand Community; Evidence From European Car Clubs. </w:t>
              </w:r>
              <w:r>
                <w:rPr>
                  <w:i/>
                  <w:iCs/>
                  <w:noProof/>
                </w:rPr>
                <w:t>Journal of Marketing</w:t>
              </w:r>
              <w:r>
                <w:rPr>
                  <w:noProof/>
                </w:rPr>
                <w:t>, 19-34.</w:t>
              </w:r>
            </w:p>
            <w:p w:rsidR="00C33AA3" w:rsidRDefault="00C33AA3" w:rsidP="00C33AA3">
              <w:pPr>
                <w:pStyle w:val="Bibliography"/>
                <w:ind w:left="720" w:hanging="720"/>
                <w:rPr>
                  <w:noProof/>
                </w:rPr>
              </w:pPr>
              <w:r>
                <w:rPr>
                  <w:noProof/>
                </w:rPr>
                <w:lastRenderedPageBreak/>
                <w:t xml:space="preserve">Azize Sahin, Cemal Zehir, &amp;. K., &amp; Hakan. (2011). The Effects of Brand Experiences, Trust and Satisfaction on Building Brand Loyalty; An Empirical Research On Global Brands. </w:t>
              </w:r>
              <w:r>
                <w:rPr>
                  <w:i/>
                  <w:iCs/>
                  <w:noProof/>
                </w:rPr>
                <w:t>Procedia Social and Behavioral Sciences</w:t>
              </w:r>
              <w:r>
                <w:rPr>
                  <w:noProof/>
                </w:rPr>
                <w:t xml:space="preserve"> (pp. 1288-1301). Turkeycc: Elsevier Ltd.</w:t>
              </w:r>
            </w:p>
            <w:p w:rsidR="00C33AA3" w:rsidRDefault="00C33AA3" w:rsidP="00C33AA3">
              <w:pPr>
                <w:pStyle w:val="Bibliography"/>
                <w:ind w:left="720" w:hanging="720"/>
                <w:rPr>
                  <w:noProof/>
                </w:rPr>
              </w:pPr>
              <w:r>
                <w:rPr>
                  <w:noProof/>
                </w:rPr>
                <w:t xml:space="preserve">Bandyopadhyay, S., &amp; Martell, &amp;. M. (2007). Does attitudinal loyalty influence behavioral loyalty? A theoretical and empirical study. </w:t>
              </w:r>
              <w:r>
                <w:rPr>
                  <w:i/>
                  <w:iCs/>
                  <w:noProof/>
                </w:rPr>
                <w:t>Journal of Retailing and Consumer Services</w:t>
              </w:r>
              <w:r>
                <w:rPr>
                  <w:noProof/>
                </w:rPr>
                <w:t>, 35-44.</w:t>
              </w:r>
            </w:p>
            <w:p w:rsidR="00C33AA3" w:rsidRDefault="00C33AA3" w:rsidP="00C33AA3">
              <w:pPr>
                <w:pStyle w:val="Bibliography"/>
                <w:ind w:left="720" w:hanging="720"/>
                <w:rPr>
                  <w:noProof/>
                </w:rPr>
              </w:pPr>
              <w:r>
                <w:rPr>
                  <w:noProof/>
                </w:rPr>
                <w:t xml:space="preserve">Brakus, J. J., Schmitt, B. H., &amp; Zarantonello, &amp;. L. (2009). Brand Experience:What Is It? How Is. </w:t>
              </w:r>
              <w:r>
                <w:rPr>
                  <w:i/>
                  <w:iCs/>
                  <w:noProof/>
                </w:rPr>
                <w:t>Journal of Marketing</w:t>
              </w:r>
              <w:r>
                <w:rPr>
                  <w:noProof/>
                </w:rPr>
                <w:t>, 52-68.</w:t>
              </w:r>
            </w:p>
            <w:p w:rsidR="00C33AA3" w:rsidRDefault="00C33AA3" w:rsidP="00C33AA3">
              <w:pPr>
                <w:pStyle w:val="Bibliography"/>
                <w:ind w:left="720" w:hanging="720"/>
                <w:rPr>
                  <w:noProof/>
                </w:rPr>
              </w:pPr>
              <w:r>
                <w:rPr>
                  <w:noProof/>
                </w:rPr>
                <w:t xml:space="preserve">Celsi, R., &amp; Olson, J. (1988). The role of involvement in attention and comprehension processes. </w:t>
              </w:r>
              <w:r>
                <w:rPr>
                  <w:i/>
                  <w:iCs/>
                  <w:noProof/>
                </w:rPr>
                <w:t>Journal of Consumer Research,</w:t>
              </w:r>
              <w:r>
                <w:rPr>
                  <w:noProof/>
                </w:rPr>
                <w:t>, 210–224.</w:t>
              </w:r>
            </w:p>
            <w:p w:rsidR="00C33AA3" w:rsidRDefault="00C33AA3" w:rsidP="00C33AA3">
              <w:pPr>
                <w:pStyle w:val="Bibliography"/>
                <w:ind w:left="720" w:hanging="720"/>
                <w:rPr>
                  <w:noProof/>
                </w:rPr>
              </w:pPr>
              <w:r>
                <w:rPr>
                  <w:noProof/>
                </w:rPr>
                <w:t>Chong, G. (n.d.). Samsung Mobile - Technological Giant Losing in Competition.</w:t>
              </w:r>
            </w:p>
            <w:p w:rsidR="00C33AA3" w:rsidRDefault="00C33AA3" w:rsidP="00C33AA3">
              <w:pPr>
                <w:pStyle w:val="Bibliography"/>
                <w:ind w:left="720" w:hanging="720"/>
                <w:rPr>
                  <w:noProof/>
                </w:rPr>
              </w:pPr>
              <w:r>
                <w:rPr>
                  <w:noProof/>
                </w:rPr>
                <w:t xml:space="preserve">Chuan Huat Ong, &amp; Ramayah, H. W. (2018). Impact of brand experience on loyalty. </w:t>
              </w:r>
              <w:r>
                <w:rPr>
                  <w:i/>
                  <w:iCs/>
                  <w:noProof/>
                </w:rPr>
                <w:t>Journal of Hospitality Marketing &amp; Management</w:t>
              </w:r>
              <w:r>
                <w:rPr>
                  <w:noProof/>
                </w:rPr>
                <w:t>, 755-774.</w:t>
              </w:r>
            </w:p>
            <w:p w:rsidR="00C33AA3" w:rsidRDefault="00C33AA3" w:rsidP="00C33AA3">
              <w:pPr>
                <w:pStyle w:val="Bibliography"/>
                <w:ind w:left="720" w:hanging="720"/>
                <w:rPr>
                  <w:noProof/>
                </w:rPr>
              </w:pPr>
              <w:r>
                <w:rPr>
                  <w:noProof/>
                </w:rPr>
                <w:t xml:space="preserve">Coulter, R., Price, L. L., &amp; Feick, L. (2003). Rethinking the origins of involvement and brand commitment: Insights from post-socialist central. </w:t>
              </w:r>
              <w:r>
                <w:rPr>
                  <w:i/>
                  <w:iCs/>
                  <w:noProof/>
                </w:rPr>
                <w:t>Rethinking the origins of involvement and brand commitment: Insights from post-socialist central</w:t>
              </w:r>
              <w:r>
                <w:rPr>
                  <w:noProof/>
                </w:rPr>
                <w:t>, 151–169.</w:t>
              </w:r>
            </w:p>
            <w:p w:rsidR="00C33AA3" w:rsidRDefault="00C33AA3" w:rsidP="00C33AA3">
              <w:pPr>
                <w:pStyle w:val="Bibliography"/>
                <w:ind w:left="720" w:hanging="720"/>
                <w:rPr>
                  <w:noProof/>
                </w:rPr>
              </w:pPr>
              <w:r>
                <w:rPr>
                  <w:noProof/>
                </w:rPr>
                <w:t xml:space="preserve">De Mesa, F. E. (2013). A cut from above: The impact of loyalty program status on member’s behavior. </w:t>
              </w:r>
              <w:r>
                <w:rPr>
                  <w:i/>
                  <w:iCs/>
                  <w:noProof/>
                </w:rPr>
                <w:t>DLSU Business &amp; Economics Review,</w:t>
              </w:r>
              <w:r>
                <w:rPr>
                  <w:noProof/>
                </w:rPr>
                <w:t>, 1-9.</w:t>
              </w:r>
            </w:p>
            <w:p w:rsidR="00C33AA3" w:rsidRDefault="00C33AA3" w:rsidP="00C33AA3">
              <w:pPr>
                <w:pStyle w:val="Bibliography"/>
                <w:ind w:left="720" w:hanging="720"/>
                <w:rPr>
                  <w:noProof/>
                </w:rPr>
              </w:pPr>
              <w:r>
                <w:rPr>
                  <w:noProof/>
                </w:rPr>
                <w:t xml:space="preserve">Dr. Abul Kalam Azad, &amp; Shamsher, &amp;. R. (2014). User Perception toward Brand Loyalty of Mobile Phones: The Bangladesh Context. </w:t>
              </w:r>
              <w:r>
                <w:rPr>
                  <w:i/>
                  <w:iCs/>
                  <w:noProof/>
                </w:rPr>
                <w:t>Journal of Business Studies,</w:t>
              </w:r>
              <w:r>
                <w:rPr>
                  <w:noProof/>
                </w:rPr>
                <w:t>.</w:t>
              </w:r>
            </w:p>
            <w:p w:rsidR="00C33AA3" w:rsidRDefault="00C33AA3" w:rsidP="00C33AA3">
              <w:pPr>
                <w:pStyle w:val="Bibliography"/>
                <w:ind w:left="720" w:hanging="720"/>
                <w:rPr>
                  <w:noProof/>
                </w:rPr>
              </w:pPr>
              <w:r>
                <w:rPr>
                  <w:noProof/>
                </w:rPr>
                <w:t>GOODWIN, R. (2019, 6 20). Retrieved from KNOW YOUR MOBILE: https://www.knowyourmobile.com/retro/the-history-of-mobile-phones-from-1973-to-2008-the-handsets-that-made-it-all-happen-d58/</w:t>
              </w:r>
            </w:p>
            <w:p w:rsidR="00C33AA3" w:rsidRDefault="00C33AA3" w:rsidP="00C33AA3">
              <w:pPr>
                <w:pStyle w:val="Bibliography"/>
                <w:ind w:left="720" w:hanging="720"/>
                <w:rPr>
                  <w:noProof/>
                </w:rPr>
              </w:pPr>
              <w:r>
                <w:rPr>
                  <w:noProof/>
                </w:rPr>
                <w:t>H. Gayathri, Pandurangi, A. C., &amp; Gowda, &amp;. S. (2013). Samsung Smart Phones.</w:t>
              </w:r>
            </w:p>
            <w:p w:rsidR="00C33AA3" w:rsidRDefault="00C33AA3" w:rsidP="00C33AA3">
              <w:pPr>
                <w:pStyle w:val="Bibliography"/>
                <w:ind w:left="720" w:hanging="720"/>
                <w:rPr>
                  <w:noProof/>
                </w:rPr>
              </w:pPr>
              <w:r>
                <w:rPr>
                  <w:noProof/>
                </w:rPr>
                <w:t xml:space="preserve">Hasan, M. M. (2017). </w:t>
              </w:r>
              <w:r>
                <w:rPr>
                  <w:i/>
                  <w:iCs/>
                  <w:noProof/>
                </w:rPr>
                <w:t>CURRENT PERFORMANCE OF WALTON MOBILE IN COMPARISON WITH THE COMPETITORS AND EFFECTIVENESS OF ITS PROMOTIONAL ACTIVITIES.</w:t>
              </w:r>
              <w:r>
                <w:rPr>
                  <w:noProof/>
                </w:rPr>
                <w:t xml:space="preserve"> </w:t>
              </w:r>
            </w:p>
            <w:p w:rsidR="00C33AA3" w:rsidRDefault="00C33AA3" w:rsidP="00C33AA3">
              <w:pPr>
                <w:pStyle w:val="Bibliography"/>
                <w:ind w:left="720" w:hanging="720"/>
                <w:rPr>
                  <w:noProof/>
                </w:rPr>
              </w:pPr>
              <w:r>
                <w:rPr>
                  <w:noProof/>
                </w:rPr>
                <w:t>Howard, John A, &amp; Sheth, &amp;. J. (1969). The Theory of Buyer Behavior.</w:t>
              </w:r>
            </w:p>
            <w:p w:rsidR="00C33AA3" w:rsidRDefault="00C33AA3" w:rsidP="00C33AA3">
              <w:pPr>
                <w:pStyle w:val="Bibliography"/>
                <w:ind w:left="720" w:hanging="720"/>
                <w:rPr>
                  <w:noProof/>
                </w:rPr>
              </w:pPr>
              <w:r>
                <w:rPr>
                  <w:noProof/>
                </w:rPr>
                <w:t xml:space="preserve">Jung-Chae Suh, &amp; Yi, &amp;. Y. (2006). When Brand Attitudes Affect the Customer Satisfaction-Loyalty Relation: The Moderating Role of Product Involvement. </w:t>
              </w:r>
              <w:r>
                <w:rPr>
                  <w:i/>
                  <w:iCs/>
                  <w:noProof/>
                </w:rPr>
                <w:t>JOURNAL OF CONSUMER PSYCHOLOGY</w:t>
              </w:r>
              <w:r>
                <w:rPr>
                  <w:noProof/>
                </w:rPr>
                <w:t>, 145–155.</w:t>
              </w:r>
            </w:p>
            <w:p w:rsidR="00C33AA3" w:rsidRDefault="00C33AA3" w:rsidP="00C33AA3">
              <w:pPr>
                <w:pStyle w:val="Bibliography"/>
                <w:ind w:left="720" w:hanging="720"/>
                <w:rPr>
                  <w:noProof/>
                </w:rPr>
              </w:pPr>
              <w:r>
                <w:rPr>
                  <w:noProof/>
                </w:rPr>
                <w:t xml:space="preserve">Kerr, J. (2015). </w:t>
              </w:r>
              <w:r>
                <w:rPr>
                  <w:i/>
                  <w:iCs/>
                  <w:noProof/>
                </w:rPr>
                <w:t>AppleInc. (AAPL) Consumer Goods – Electronic Equipment.</w:t>
              </w:r>
              <w:r>
                <w:rPr>
                  <w:noProof/>
                </w:rPr>
                <w:t xml:space="preserve"> </w:t>
              </w:r>
            </w:p>
            <w:p w:rsidR="00C33AA3" w:rsidRDefault="00C33AA3" w:rsidP="00C33AA3">
              <w:pPr>
                <w:pStyle w:val="Bibliography"/>
                <w:ind w:left="720" w:hanging="720"/>
                <w:rPr>
                  <w:noProof/>
                </w:rPr>
              </w:pPr>
              <w:r>
                <w:rPr>
                  <w:noProof/>
                </w:rPr>
                <w:t xml:space="preserve">Khundyz, Z. (2018). The Influence Factors of Brand Loyalty: Mobile Phone Industry. </w:t>
              </w:r>
              <w:r>
                <w:rPr>
                  <w:i/>
                  <w:iCs/>
                  <w:noProof/>
                </w:rPr>
                <w:t>American Journal of Industrial and Business Management,</w:t>
              </w:r>
              <w:r>
                <w:rPr>
                  <w:noProof/>
                </w:rPr>
                <w:t>, 1624-1633.</w:t>
              </w:r>
            </w:p>
            <w:p w:rsidR="00C33AA3" w:rsidRDefault="00C33AA3" w:rsidP="00C33AA3">
              <w:pPr>
                <w:pStyle w:val="Bibliography"/>
                <w:ind w:left="720" w:hanging="720"/>
                <w:rPr>
                  <w:noProof/>
                </w:rPr>
              </w:pPr>
              <w:r>
                <w:rPr>
                  <w:noProof/>
                </w:rPr>
                <w:t xml:space="preserve">Mascarenhas, O. .. (2006). Lasting customer loyalty: A total customer. </w:t>
              </w:r>
              <w:r>
                <w:rPr>
                  <w:i/>
                  <w:iCs/>
                  <w:noProof/>
                </w:rPr>
                <w:t>Journal of Consumer Marketing</w:t>
              </w:r>
              <w:r>
                <w:rPr>
                  <w:noProof/>
                </w:rPr>
                <w:t>, 397-405.</w:t>
              </w:r>
            </w:p>
            <w:p w:rsidR="00C33AA3" w:rsidRDefault="00C33AA3" w:rsidP="00C33AA3">
              <w:pPr>
                <w:pStyle w:val="Bibliography"/>
                <w:ind w:left="720" w:hanging="720"/>
                <w:rPr>
                  <w:noProof/>
                </w:rPr>
              </w:pPr>
              <w:r>
                <w:rPr>
                  <w:noProof/>
                </w:rPr>
                <w:lastRenderedPageBreak/>
                <w:t xml:space="preserve">Oriol Iglesias, J. J.-F. (2011). The role of brand experience and affecting commitment in determining brand loyalty. </w:t>
              </w:r>
              <w:r>
                <w:rPr>
                  <w:i/>
                  <w:iCs/>
                  <w:noProof/>
                </w:rPr>
                <w:t xml:space="preserve">Journal of Brand Management </w:t>
              </w:r>
              <w:r>
                <w:rPr>
                  <w:noProof/>
                </w:rPr>
                <w:t>, 570 – 582.</w:t>
              </w:r>
            </w:p>
            <w:p w:rsidR="00C33AA3" w:rsidRDefault="00C33AA3" w:rsidP="00C33AA3">
              <w:pPr>
                <w:pStyle w:val="Bibliography"/>
                <w:ind w:left="720" w:hanging="720"/>
                <w:rPr>
                  <w:noProof/>
                </w:rPr>
              </w:pPr>
              <w:r>
                <w:rPr>
                  <w:noProof/>
                </w:rPr>
                <w:t>Pothitos, A. ( 2016, October 31). Retrieved from http://www.mobileindustryreview.com/2016/10/the-history-of-the-smartphone.html</w:t>
              </w:r>
            </w:p>
            <w:p w:rsidR="00C33AA3" w:rsidRDefault="00C33AA3" w:rsidP="00C33AA3">
              <w:pPr>
                <w:pStyle w:val="Bibliography"/>
                <w:ind w:left="720" w:hanging="720"/>
                <w:rPr>
                  <w:noProof/>
                </w:rPr>
              </w:pPr>
              <w:r>
                <w:rPr>
                  <w:noProof/>
                </w:rPr>
                <w:t xml:space="preserve">Raj, M. P., &amp; Mohan, &amp;. M. (2007). An empirical model for brand loyalty measurement. </w:t>
              </w:r>
              <w:r>
                <w:rPr>
                  <w:i/>
                  <w:iCs/>
                  <w:noProof/>
                </w:rPr>
                <w:t>Journal of Targeting, Measurement and Analysis for Marketing</w:t>
              </w:r>
              <w:r>
                <w:rPr>
                  <w:noProof/>
                </w:rPr>
                <w:t>, 222–233.</w:t>
              </w:r>
            </w:p>
            <w:p w:rsidR="00C33AA3" w:rsidRDefault="00C33AA3" w:rsidP="00C33AA3">
              <w:pPr>
                <w:pStyle w:val="Bibliography"/>
                <w:ind w:left="720" w:hanging="720"/>
                <w:rPr>
                  <w:noProof/>
                </w:rPr>
              </w:pPr>
              <w:r>
                <w:rPr>
                  <w:noProof/>
                </w:rPr>
                <w:t>Rehman, A., Zia-ur-Rehman, &amp; Akhtar, W. (2012). Factors Affecting Brand Loyalty: A Perspective of Fast Food Restaurants. Actual Problems of Economics,.</w:t>
              </w:r>
            </w:p>
            <w:p w:rsidR="00C33AA3" w:rsidRDefault="00C33AA3" w:rsidP="00C33AA3">
              <w:pPr>
                <w:pStyle w:val="Bibliography"/>
                <w:ind w:left="720" w:hanging="720"/>
                <w:rPr>
                  <w:noProof/>
                </w:rPr>
              </w:pPr>
              <w:r>
                <w:rPr>
                  <w:noProof/>
                </w:rPr>
                <w:t xml:space="preserve">Renee Kim *, Dong Hyun Yoon, &amp; Yan Chao, &amp;. N. (2015). Effects of Brand Experience and Product Involvement on Brand Loyalty for Vietnamese Consumers. </w:t>
              </w:r>
              <w:r>
                <w:rPr>
                  <w:i/>
                  <w:iCs/>
                  <w:noProof/>
                </w:rPr>
                <w:t>DLSUBusiness &amp; Economics Review</w:t>
              </w:r>
              <w:r>
                <w:rPr>
                  <w:noProof/>
                </w:rPr>
                <w:t>, 1-15.</w:t>
              </w:r>
            </w:p>
            <w:p w:rsidR="00C33AA3" w:rsidRDefault="00C33AA3" w:rsidP="00C33AA3">
              <w:pPr>
                <w:pStyle w:val="Bibliography"/>
                <w:ind w:left="720" w:hanging="720"/>
                <w:rPr>
                  <w:noProof/>
                </w:rPr>
              </w:pPr>
              <w:r>
                <w:rPr>
                  <w:noProof/>
                </w:rPr>
                <w:t xml:space="preserve">Xuemei Bian., L. M. (2011). The role of brand image, product involvement, and knowledge in explaining consumer purchase behaviour of counterfeits Direct and indirect effects. </w:t>
              </w:r>
              <w:r>
                <w:rPr>
                  <w:i/>
                  <w:iCs/>
                  <w:noProof/>
                </w:rPr>
                <w:t>European Journal of Marketing</w:t>
              </w:r>
              <w:r>
                <w:rPr>
                  <w:noProof/>
                </w:rPr>
                <w:t>, 191-216.</w:t>
              </w:r>
            </w:p>
            <w:p w:rsidR="00040673" w:rsidRDefault="00040673" w:rsidP="00C33AA3">
              <w:r>
                <w:rPr>
                  <w:b/>
                  <w:bCs/>
                  <w:noProof/>
                </w:rPr>
                <w:fldChar w:fldCharType="end"/>
              </w:r>
            </w:p>
          </w:sdtContent>
        </w:sdt>
      </w:sdtContent>
    </w:sdt>
    <w:p w:rsidR="00B20E88" w:rsidRDefault="00B20E88" w:rsidP="00635E6B">
      <w:pPr>
        <w:spacing w:line="360" w:lineRule="auto"/>
        <w:jc w:val="both"/>
        <w:rPr>
          <w:rFonts w:ascii="Times New Roman" w:hAnsi="Times New Roman" w:cs="Times New Roman"/>
          <w:bCs/>
          <w:sz w:val="40"/>
          <w:szCs w:val="40"/>
        </w:rPr>
      </w:pPr>
    </w:p>
    <w:p w:rsidR="008C4645" w:rsidRDefault="008C4645" w:rsidP="00635E6B">
      <w:pPr>
        <w:spacing w:line="360" w:lineRule="auto"/>
        <w:jc w:val="both"/>
        <w:rPr>
          <w:rFonts w:ascii="Times New Roman" w:hAnsi="Times New Roman" w:cs="Times New Roman"/>
          <w:bCs/>
          <w:sz w:val="40"/>
          <w:szCs w:val="40"/>
        </w:rPr>
      </w:pPr>
    </w:p>
    <w:p w:rsidR="008C4645" w:rsidRDefault="008C4645" w:rsidP="00635E6B">
      <w:pPr>
        <w:spacing w:line="360" w:lineRule="auto"/>
        <w:jc w:val="both"/>
        <w:rPr>
          <w:rFonts w:ascii="Times New Roman" w:hAnsi="Times New Roman" w:cs="Times New Roman"/>
          <w:bCs/>
          <w:sz w:val="40"/>
          <w:szCs w:val="40"/>
        </w:rPr>
      </w:pPr>
    </w:p>
    <w:p w:rsidR="00AC1141" w:rsidRPr="004A2598" w:rsidRDefault="00B20E88" w:rsidP="00D564B8">
      <w:pPr>
        <w:pStyle w:val="Heading1"/>
        <w:rPr>
          <w:sz w:val="40"/>
          <w:szCs w:val="40"/>
        </w:rPr>
      </w:pPr>
      <w:bookmarkStart w:id="32" w:name="_Toc19054905"/>
      <w:bookmarkStart w:id="33" w:name="_Toc19102680"/>
      <w:r w:rsidRPr="004A2598">
        <w:rPr>
          <w:sz w:val="40"/>
          <w:szCs w:val="40"/>
        </w:rPr>
        <w:t>Appendix</w:t>
      </w:r>
      <w:bookmarkEnd w:id="32"/>
      <w:bookmarkEnd w:id="33"/>
    </w:p>
    <w:p w:rsidR="00B20E88" w:rsidRPr="004A2598" w:rsidRDefault="00AC1141" w:rsidP="00D564B8">
      <w:pPr>
        <w:pStyle w:val="Heading2"/>
        <w:rPr>
          <w:sz w:val="32"/>
          <w:szCs w:val="32"/>
        </w:rPr>
      </w:pPr>
      <w:bookmarkStart w:id="34" w:name="_Toc19054906"/>
      <w:bookmarkStart w:id="35" w:name="_Toc19102681"/>
      <w:r w:rsidRPr="004A2598">
        <w:rPr>
          <w:sz w:val="32"/>
          <w:szCs w:val="32"/>
        </w:rPr>
        <w:t>1.</w:t>
      </w:r>
      <w:r w:rsidR="004A2598">
        <w:rPr>
          <w:sz w:val="32"/>
          <w:szCs w:val="32"/>
        </w:rPr>
        <w:t>1</w:t>
      </w:r>
      <w:r w:rsidRPr="004A2598">
        <w:rPr>
          <w:sz w:val="32"/>
          <w:szCs w:val="32"/>
        </w:rPr>
        <w:t xml:space="preserve"> </w:t>
      </w:r>
      <w:r w:rsidR="00B20E88" w:rsidRPr="004A2598">
        <w:rPr>
          <w:sz w:val="32"/>
          <w:szCs w:val="32"/>
        </w:rPr>
        <w:t>Questionnaire used in this study</w:t>
      </w:r>
      <w:bookmarkEnd w:id="34"/>
      <w:bookmarkEnd w:id="35"/>
      <w:r w:rsidR="00B20E88" w:rsidRPr="004A2598">
        <w:rPr>
          <w:sz w:val="32"/>
          <w:szCs w:val="32"/>
        </w:rPr>
        <w:t xml:space="preserve"> </w:t>
      </w:r>
    </w:p>
    <w:p w:rsidR="008C4645" w:rsidRPr="003B7311" w:rsidRDefault="008C4645" w:rsidP="00D564B8">
      <w:pPr>
        <w:spacing w:line="240" w:lineRule="auto"/>
        <w:contextualSpacing/>
        <w:jc w:val="center"/>
        <w:rPr>
          <w:sz w:val="32"/>
        </w:rPr>
      </w:pPr>
      <w:r w:rsidRPr="003B7311">
        <w:rPr>
          <w:sz w:val="32"/>
        </w:rPr>
        <w:t>An Academic Survey</w:t>
      </w:r>
    </w:p>
    <w:p w:rsidR="008C4645" w:rsidRDefault="008C4645" w:rsidP="00D564B8">
      <w:pPr>
        <w:spacing w:line="240" w:lineRule="auto"/>
        <w:contextualSpacing/>
        <w:jc w:val="center"/>
      </w:pPr>
      <w:r>
        <w:t>(Examining Brand Experience, Brand Satisfaction, and Brand Loyalty)</w:t>
      </w:r>
    </w:p>
    <w:p w:rsidR="008C4645" w:rsidRDefault="008C4645" w:rsidP="00D564B8">
      <w:pPr>
        <w:spacing w:line="240" w:lineRule="auto"/>
        <w:contextualSpacing/>
        <w:jc w:val="both"/>
      </w:pPr>
    </w:p>
    <w:p w:rsidR="008C4645" w:rsidRDefault="008C4645" w:rsidP="00D564B8">
      <w:pPr>
        <w:spacing w:line="240" w:lineRule="auto"/>
        <w:contextualSpacing/>
        <w:jc w:val="both"/>
      </w:pPr>
      <w:r>
        <w:t>Name (optional):</w:t>
      </w:r>
    </w:p>
    <w:p w:rsidR="008C4645" w:rsidRDefault="008C4645" w:rsidP="00D564B8">
      <w:pPr>
        <w:spacing w:line="240" w:lineRule="auto"/>
        <w:contextualSpacing/>
        <w:jc w:val="both"/>
      </w:pPr>
    </w:p>
    <w:p w:rsidR="008C4645" w:rsidRDefault="008C4645" w:rsidP="00D564B8">
      <w:pPr>
        <w:spacing w:line="240" w:lineRule="auto"/>
        <w:contextualSpacing/>
        <w:jc w:val="both"/>
      </w:pPr>
      <w:r>
        <w:t>Phone Number (optional):</w:t>
      </w:r>
    </w:p>
    <w:p w:rsidR="008C4645" w:rsidRDefault="008C4645" w:rsidP="00D564B8">
      <w:pPr>
        <w:spacing w:line="240" w:lineRule="auto"/>
        <w:contextualSpacing/>
        <w:jc w:val="both"/>
      </w:pPr>
    </w:p>
    <w:p w:rsidR="008C4645" w:rsidRDefault="008C4645" w:rsidP="00D564B8">
      <w:pPr>
        <w:spacing w:line="240" w:lineRule="auto"/>
        <w:contextualSpacing/>
        <w:jc w:val="both"/>
      </w:pPr>
      <w:r>
        <w:rPr>
          <w:noProof/>
        </w:rPr>
        <mc:AlternateContent>
          <mc:Choice Requires="wps">
            <w:drawing>
              <wp:anchor distT="0" distB="0" distL="114300" distR="114300" simplePos="0" relativeHeight="251660288" behindDoc="0" locked="0" layoutInCell="1" allowOverlap="1" wp14:anchorId="521965D6" wp14:editId="33649E3B">
                <wp:simplePos x="0" y="0"/>
                <wp:positionH relativeFrom="column">
                  <wp:posOffset>1017905</wp:posOffset>
                </wp:positionH>
                <wp:positionV relativeFrom="paragraph">
                  <wp:posOffset>33020</wp:posOffset>
                </wp:positionV>
                <wp:extent cx="180975" cy="129540"/>
                <wp:effectExtent l="8255" t="8890" r="10795" b="1397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DDFF5E" id="Rectangle 3" o:spid="_x0000_s1026" style="position:absolute;margin-left:80.15pt;margin-top:2.6pt;width:14.2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N5OIQIAADw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CG6N5OIQIAADwEAAAOAAAAAAAAAAAAAAAAAC4CAABkcnMvZTJvRG9jLnhtbFBL&#10;AQItABQABgAIAAAAIQBqXvcf3AAAAAgBAAAPAAAAAAAAAAAAAAAAAHsEAABkcnMvZG93bnJldi54&#10;bWxQSwUGAAAAAAQABADzAAAAhAUAAAAA&#10;"/>
            </w:pict>
          </mc:Fallback>
        </mc:AlternateContent>
      </w:r>
      <w:r>
        <w:rPr>
          <w:noProof/>
        </w:rPr>
        <mc:AlternateContent>
          <mc:Choice Requires="wps">
            <w:drawing>
              <wp:anchor distT="0" distB="0" distL="114300" distR="114300" simplePos="0" relativeHeight="251659264" behindDoc="0" locked="0" layoutInCell="1" allowOverlap="1" wp14:anchorId="36170EF5" wp14:editId="2DA59875">
                <wp:simplePos x="0" y="0"/>
                <wp:positionH relativeFrom="column">
                  <wp:posOffset>483235</wp:posOffset>
                </wp:positionH>
                <wp:positionV relativeFrom="paragraph">
                  <wp:posOffset>13970</wp:posOffset>
                </wp:positionV>
                <wp:extent cx="180975" cy="129540"/>
                <wp:effectExtent l="6985" t="8890" r="12065" b="1397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D82825" id="Rectangle 2" o:spid="_x0000_s1026" style="position:absolute;margin-left:38.05pt;margin-top:1.1pt;width:14.2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JtIQIAADw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bzCybSECAAA8BAAADgAAAAAAAAAAAAAAAAAuAgAAZHJzL2Uyb0RvYy54bWxQSwEC&#10;LQAUAAYACAAAACEAEVZlDNoAAAAHAQAADwAAAAAAAAAAAAAAAAB7BAAAZHJzL2Rvd25yZXYueG1s&#10;UEsFBgAAAAAEAAQA8wAAAIIFAAAAAA==&#10;"/>
            </w:pict>
          </mc:Fallback>
        </mc:AlternateContent>
      </w:r>
      <w:r>
        <w:t>Gender:       Male         Female</w:t>
      </w:r>
    </w:p>
    <w:p w:rsidR="008C4645" w:rsidRDefault="008C4645" w:rsidP="00D564B8">
      <w:pPr>
        <w:spacing w:line="240" w:lineRule="auto"/>
        <w:contextualSpacing/>
        <w:jc w:val="both"/>
      </w:pPr>
    </w:p>
    <w:p w:rsidR="008C4645" w:rsidRDefault="008C4645" w:rsidP="00D564B8">
      <w:pPr>
        <w:spacing w:line="240" w:lineRule="auto"/>
        <w:contextualSpacing/>
        <w:jc w:val="both"/>
      </w:pPr>
      <w:r>
        <w:rPr>
          <w:noProof/>
        </w:rPr>
        <mc:AlternateContent>
          <mc:Choice Requires="wps">
            <w:drawing>
              <wp:anchor distT="0" distB="0" distL="114300" distR="114300" simplePos="0" relativeHeight="251662336" behindDoc="0" locked="0" layoutInCell="1" allowOverlap="1" wp14:anchorId="44D696F9" wp14:editId="776A9975">
                <wp:simplePos x="0" y="0"/>
                <wp:positionH relativeFrom="column">
                  <wp:posOffset>1604645</wp:posOffset>
                </wp:positionH>
                <wp:positionV relativeFrom="paragraph">
                  <wp:posOffset>20955</wp:posOffset>
                </wp:positionV>
                <wp:extent cx="180975" cy="129540"/>
                <wp:effectExtent l="13970" t="13970" r="5080" b="889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9821E2" id="Rectangle 5" o:spid="_x0000_s1026" style="position:absolute;margin-left:126.35pt;margin-top:1.65pt;width:14.25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SFIQIAADw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"/>
            </w:pict>
          </mc:Fallback>
        </mc:AlternateContent>
      </w:r>
      <w:r>
        <w:rPr>
          <w:noProof/>
        </w:rPr>
        <mc:AlternateContent>
          <mc:Choice Requires="wps">
            <w:drawing>
              <wp:anchor distT="0" distB="0" distL="114300" distR="114300" simplePos="0" relativeHeight="251663360" behindDoc="0" locked="0" layoutInCell="1" allowOverlap="1" wp14:anchorId="4F8E16E3" wp14:editId="1910E632">
                <wp:simplePos x="0" y="0"/>
                <wp:positionH relativeFrom="column">
                  <wp:posOffset>2066925</wp:posOffset>
                </wp:positionH>
                <wp:positionV relativeFrom="paragraph">
                  <wp:posOffset>20955</wp:posOffset>
                </wp:positionV>
                <wp:extent cx="180975" cy="129540"/>
                <wp:effectExtent l="9525" t="13970" r="9525" b="889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838F60" id="Rectangle 6" o:spid="_x0000_s1026" style="position:absolute;margin-left:162.75pt;margin-top:1.65pt;width:14.25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G2EIQIAADw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"/>
            </w:pict>
          </mc:Fallback>
        </mc:AlternateContent>
      </w:r>
      <w:r>
        <w:rPr>
          <w:noProof/>
        </w:rPr>
        <mc:AlternateContent>
          <mc:Choice Requires="wps">
            <w:drawing>
              <wp:anchor distT="0" distB="0" distL="114300" distR="114300" simplePos="0" relativeHeight="251664384" behindDoc="0" locked="0" layoutInCell="1" allowOverlap="1" wp14:anchorId="385BDCF0" wp14:editId="3737B5AF">
                <wp:simplePos x="0" y="0"/>
                <wp:positionH relativeFrom="column">
                  <wp:posOffset>2778125</wp:posOffset>
                </wp:positionH>
                <wp:positionV relativeFrom="paragraph">
                  <wp:posOffset>20955</wp:posOffset>
                </wp:positionV>
                <wp:extent cx="180975" cy="129540"/>
                <wp:effectExtent l="6350" t="13970" r="12700" b="889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241470" id="Rectangle 7" o:spid="_x0000_s1026" style="position:absolute;margin-left:218.75pt;margin-top:1.65pt;width:14.25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3DIQIAADw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"/>
            </w:pict>
          </mc:Fallback>
        </mc:AlternateContent>
      </w:r>
      <w:r>
        <w:rPr>
          <w:noProof/>
        </w:rPr>
        <mc:AlternateContent>
          <mc:Choice Requires="wps">
            <w:drawing>
              <wp:anchor distT="0" distB="0" distL="114300" distR="114300" simplePos="0" relativeHeight="251661312" behindDoc="0" locked="0" layoutInCell="1" allowOverlap="1" wp14:anchorId="6F41D3E3" wp14:editId="4B6A9916">
                <wp:simplePos x="0" y="0"/>
                <wp:positionH relativeFrom="column">
                  <wp:posOffset>626745</wp:posOffset>
                </wp:positionH>
                <wp:positionV relativeFrom="paragraph">
                  <wp:posOffset>20955</wp:posOffset>
                </wp:positionV>
                <wp:extent cx="180975" cy="129540"/>
                <wp:effectExtent l="7620" t="13970" r="11430" b="889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9040F4" id="Rectangle 4" o:spid="_x0000_s1026" style="position:absolute;margin-left:49.35pt;margin-top:1.65pt;width:14.25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CIQIAADw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"/>
            </w:pict>
          </mc:Fallback>
        </mc:AlternateContent>
      </w:r>
      <w:r>
        <w:t>Education:        SSC or below</w:t>
      </w:r>
      <w:r>
        <w:tab/>
        <w:t>HSC       Bachelor       Masters or equivalent professional degree or above</w:t>
      </w:r>
    </w:p>
    <w:p w:rsidR="008C4645" w:rsidRDefault="008C4645" w:rsidP="00D564B8">
      <w:pPr>
        <w:spacing w:line="240" w:lineRule="auto"/>
        <w:contextualSpacing/>
        <w:jc w:val="both"/>
      </w:pPr>
    </w:p>
    <w:p w:rsidR="008C4645" w:rsidRDefault="008C4645" w:rsidP="00D564B8">
      <w:pPr>
        <w:spacing w:line="240" w:lineRule="auto"/>
        <w:contextualSpacing/>
        <w:jc w:val="both"/>
      </w:pPr>
      <w:r>
        <w:rPr>
          <w:noProof/>
        </w:rPr>
        <mc:AlternateContent>
          <mc:Choice Requires="wps">
            <w:drawing>
              <wp:anchor distT="0" distB="0" distL="114300" distR="114300" simplePos="0" relativeHeight="251672576" behindDoc="0" locked="0" layoutInCell="1" allowOverlap="1" wp14:anchorId="537FB0F1" wp14:editId="64B3E01F">
                <wp:simplePos x="0" y="0"/>
                <wp:positionH relativeFrom="column">
                  <wp:posOffset>3054985</wp:posOffset>
                </wp:positionH>
                <wp:positionV relativeFrom="paragraph">
                  <wp:posOffset>27940</wp:posOffset>
                </wp:positionV>
                <wp:extent cx="180975" cy="129540"/>
                <wp:effectExtent l="6985" t="9525" r="12065" b="13335"/>
                <wp:wrapNone/>
                <wp:docPr id="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153CEE" id="Rectangle 15" o:spid="_x0000_s1026" style="position:absolute;margin-left:240.55pt;margin-top:2.2pt;width:14.25pt;height:1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tGtIQIAADw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"/>
            </w:pict>
          </mc:Fallback>
        </mc:AlternateContent>
      </w:r>
      <w:r>
        <w:rPr>
          <w:noProof/>
        </w:rPr>
        <mc:AlternateContent>
          <mc:Choice Requires="wps">
            <w:drawing>
              <wp:anchor distT="0" distB="0" distL="114300" distR="114300" simplePos="0" relativeHeight="251671552" behindDoc="0" locked="0" layoutInCell="1" allowOverlap="1" wp14:anchorId="63A9E58B" wp14:editId="07D7EF00">
                <wp:simplePos x="0" y="0"/>
                <wp:positionH relativeFrom="column">
                  <wp:posOffset>2352675</wp:posOffset>
                </wp:positionH>
                <wp:positionV relativeFrom="paragraph">
                  <wp:posOffset>27940</wp:posOffset>
                </wp:positionV>
                <wp:extent cx="180975" cy="129540"/>
                <wp:effectExtent l="9525" t="9525" r="9525" b="13335"/>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6CABBB" id="Rectangle 14" o:spid="_x0000_s1026" style="position:absolute;margin-left:185.25pt;margin-top:2.2pt;width:14.25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"/>
            </w:pict>
          </mc:Fallback>
        </mc:AlternateContent>
      </w:r>
      <w:r>
        <w:rPr>
          <w:noProof/>
        </w:rPr>
        <mc:AlternateContent>
          <mc:Choice Requires="wps">
            <w:drawing>
              <wp:anchor distT="0" distB="0" distL="114300" distR="114300" simplePos="0" relativeHeight="251670528" behindDoc="0" locked="0" layoutInCell="1" allowOverlap="1" wp14:anchorId="01F87CE4" wp14:editId="34DBD88C">
                <wp:simplePos x="0" y="0"/>
                <wp:positionH relativeFrom="column">
                  <wp:posOffset>1303655</wp:posOffset>
                </wp:positionH>
                <wp:positionV relativeFrom="paragraph">
                  <wp:posOffset>27940</wp:posOffset>
                </wp:positionV>
                <wp:extent cx="180975" cy="129540"/>
                <wp:effectExtent l="8255" t="9525" r="10795" b="13335"/>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ECE0B0" id="Rectangle 13" o:spid="_x0000_s1026" style="position:absolute;margin-left:102.65pt;margin-top:2.2pt;width:14.25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"/>
            </w:pict>
          </mc:Fallback>
        </mc:AlternateContent>
      </w:r>
      <w:r>
        <w:rPr>
          <w:noProof/>
        </w:rPr>
        <mc:AlternateContent>
          <mc:Choice Requires="wps">
            <w:drawing>
              <wp:anchor distT="0" distB="0" distL="114300" distR="114300" simplePos="0" relativeHeight="251669504" behindDoc="0" locked="0" layoutInCell="1" allowOverlap="1" wp14:anchorId="710F42A8" wp14:editId="717D2907">
                <wp:simplePos x="0" y="0"/>
                <wp:positionH relativeFrom="column">
                  <wp:posOffset>636905</wp:posOffset>
                </wp:positionH>
                <wp:positionV relativeFrom="paragraph">
                  <wp:posOffset>27940</wp:posOffset>
                </wp:positionV>
                <wp:extent cx="180975" cy="129540"/>
                <wp:effectExtent l="8255" t="9525" r="10795" b="13335"/>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347F79" id="Rectangle 12" o:spid="_x0000_s1026" style="position:absolute;margin-left:50.15pt;margin-top:2.2pt;width:14.25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4p7IQIAADw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"/>
            </w:pict>
          </mc:Fallback>
        </mc:AlternateContent>
      </w:r>
      <w:r>
        <w:t>Profession:       Student       Service Holder       Business       Others</w:t>
      </w:r>
    </w:p>
    <w:p w:rsidR="008C4645" w:rsidRDefault="008C4645" w:rsidP="00D564B8">
      <w:pPr>
        <w:spacing w:line="240" w:lineRule="auto"/>
        <w:contextualSpacing/>
        <w:jc w:val="both"/>
      </w:pPr>
    </w:p>
    <w:p w:rsidR="008C4645" w:rsidRDefault="008C4645" w:rsidP="00D564B8">
      <w:pPr>
        <w:spacing w:line="240" w:lineRule="auto"/>
        <w:contextualSpacing/>
        <w:jc w:val="both"/>
      </w:pPr>
      <w:r>
        <w:rPr>
          <w:noProof/>
        </w:rPr>
        <w:lastRenderedPageBreak/>
        <mc:AlternateContent>
          <mc:Choice Requires="wps">
            <w:drawing>
              <wp:anchor distT="0" distB="0" distL="114300" distR="114300" simplePos="0" relativeHeight="251667456" behindDoc="0" locked="0" layoutInCell="1" allowOverlap="1" wp14:anchorId="699BF770" wp14:editId="1F70744F">
                <wp:simplePos x="0" y="0"/>
                <wp:positionH relativeFrom="column">
                  <wp:posOffset>4200525</wp:posOffset>
                </wp:positionH>
                <wp:positionV relativeFrom="paragraph">
                  <wp:posOffset>26670</wp:posOffset>
                </wp:positionV>
                <wp:extent cx="180975" cy="129540"/>
                <wp:effectExtent l="9525" t="6350" r="9525" b="6985"/>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B2ABD0" id="Rectangle 10" o:spid="_x0000_s1026" style="position:absolute;margin-left:330.75pt;margin-top:2.1pt;width:14.2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"/>
            </w:pict>
          </mc:Fallback>
        </mc:AlternateContent>
      </w:r>
      <w:r>
        <w:rPr>
          <w:noProof/>
        </w:rPr>
        <mc:AlternateContent>
          <mc:Choice Requires="wps">
            <w:drawing>
              <wp:anchor distT="0" distB="0" distL="114300" distR="114300" simplePos="0" relativeHeight="251666432" behindDoc="0" locked="0" layoutInCell="1" allowOverlap="1" wp14:anchorId="382AAE67" wp14:editId="587165A1">
                <wp:simplePos x="0" y="0"/>
                <wp:positionH relativeFrom="column">
                  <wp:posOffset>3035935</wp:posOffset>
                </wp:positionH>
                <wp:positionV relativeFrom="paragraph">
                  <wp:posOffset>26670</wp:posOffset>
                </wp:positionV>
                <wp:extent cx="180975" cy="129540"/>
                <wp:effectExtent l="6985" t="6350" r="12065" b="698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1D40FF" id="Rectangle 9" o:spid="_x0000_s1026" style="position:absolute;margin-left:239.05pt;margin-top:2.1pt;width:14.25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fkTIAIAADs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"/>
            </w:pict>
          </mc:Fallback>
        </mc:AlternateContent>
      </w:r>
      <w:r>
        <w:rPr>
          <w:noProof/>
        </w:rPr>
        <mc:AlternateContent>
          <mc:Choice Requires="wps">
            <w:drawing>
              <wp:anchor distT="0" distB="0" distL="114300" distR="114300" simplePos="0" relativeHeight="251665408" behindDoc="0" locked="0" layoutInCell="1" allowOverlap="1" wp14:anchorId="1154C4E2" wp14:editId="7C11BB16">
                <wp:simplePos x="0" y="0"/>
                <wp:positionH relativeFrom="column">
                  <wp:posOffset>1880235</wp:posOffset>
                </wp:positionH>
                <wp:positionV relativeFrom="paragraph">
                  <wp:posOffset>26670</wp:posOffset>
                </wp:positionV>
                <wp:extent cx="180975" cy="129540"/>
                <wp:effectExtent l="13335" t="6350" r="5715" b="698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CCC73B" id="Rectangle 8" o:spid="_x0000_s1026" style="position:absolute;margin-left:148.05pt;margin-top:2.1pt;width:14.2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CcIQIAADs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"/>
            </w:pict>
          </mc:Fallback>
        </mc:AlternateContent>
      </w:r>
      <w:r>
        <w:t>Average Monthly Family Income:       30,000 or below        30,000—60,000        60,000—90,000</w:t>
      </w:r>
    </w:p>
    <w:p w:rsidR="008C4645" w:rsidRDefault="008C4645" w:rsidP="00D564B8">
      <w:pPr>
        <w:spacing w:line="240" w:lineRule="auto"/>
        <w:contextualSpacing/>
        <w:jc w:val="both"/>
      </w:pPr>
      <w:r>
        <w:rPr>
          <w:noProof/>
        </w:rPr>
        <mc:AlternateContent>
          <mc:Choice Requires="wps">
            <w:drawing>
              <wp:anchor distT="0" distB="0" distL="114300" distR="114300" simplePos="0" relativeHeight="251673600" behindDoc="0" locked="0" layoutInCell="1" allowOverlap="1" wp14:anchorId="4F43228B" wp14:editId="5D910988">
                <wp:simplePos x="0" y="0"/>
                <wp:positionH relativeFrom="column">
                  <wp:posOffset>3188335</wp:posOffset>
                </wp:positionH>
                <wp:positionV relativeFrom="paragraph">
                  <wp:posOffset>26035</wp:posOffset>
                </wp:positionV>
                <wp:extent cx="180975" cy="129540"/>
                <wp:effectExtent l="6985" t="5080" r="12065" b="8255"/>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EE77D9" id="Rectangle 16" o:spid="_x0000_s1026" style="position:absolute;margin-left:251.05pt;margin-top:2.05pt;width:14.25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"/>
            </w:pict>
          </mc:Fallback>
        </mc:AlternateContent>
      </w:r>
      <w:r>
        <w:rPr>
          <w:noProof/>
        </w:rPr>
        <mc:AlternateContent>
          <mc:Choice Requires="wps">
            <w:drawing>
              <wp:anchor distT="0" distB="0" distL="114300" distR="114300" simplePos="0" relativeHeight="251668480" behindDoc="0" locked="0" layoutInCell="1" allowOverlap="1" wp14:anchorId="20279AD9" wp14:editId="2A6C34A6">
                <wp:simplePos x="0" y="0"/>
                <wp:positionH relativeFrom="column">
                  <wp:posOffset>1880235</wp:posOffset>
                </wp:positionH>
                <wp:positionV relativeFrom="paragraph">
                  <wp:posOffset>24765</wp:posOffset>
                </wp:positionV>
                <wp:extent cx="180975" cy="129540"/>
                <wp:effectExtent l="13335" t="13335" r="5715" b="9525"/>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AFF9CC" id="Rectangle 11" o:spid="_x0000_s1026" style="position:absolute;margin-left:148.05pt;margin-top:1.95pt;width:14.25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4XIAIAADw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"/>
            </w:pict>
          </mc:Fallback>
        </mc:AlternateContent>
      </w:r>
      <w:r>
        <w:tab/>
      </w:r>
      <w:r>
        <w:tab/>
      </w:r>
      <w:r>
        <w:tab/>
      </w:r>
      <w:r>
        <w:tab/>
        <w:t xml:space="preserve">         90,000 – 1</w:t>
      </w:r>
      <w:proofErr w:type="gramStart"/>
      <w:r>
        <w:t>,20,000</w:t>
      </w:r>
      <w:proofErr w:type="gramEnd"/>
      <w:r>
        <w:t xml:space="preserve">         above 1,20,000         </w:t>
      </w:r>
    </w:p>
    <w:p w:rsidR="008C4645" w:rsidRDefault="008C4645" w:rsidP="00D564B8">
      <w:pPr>
        <w:spacing w:line="240" w:lineRule="auto"/>
        <w:contextualSpacing/>
        <w:jc w:val="both"/>
      </w:pPr>
    </w:p>
    <w:p w:rsidR="008C4645" w:rsidRDefault="008C4645" w:rsidP="00D564B8">
      <w:pPr>
        <w:spacing w:line="240" w:lineRule="auto"/>
        <w:contextualSpacing/>
        <w:jc w:val="both"/>
      </w:pPr>
      <w:r>
        <w:t>Please indicate your level of agreement with the following statements. Where 1 = highly disagreed, 2 = disagreed, 3 = neutral, 4 = agreed, and 5 = highly agreed.</w:t>
      </w:r>
    </w:p>
    <w:p w:rsidR="008C4645" w:rsidRDefault="008C4645" w:rsidP="00D564B8">
      <w:pPr>
        <w:spacing w:line="240" w:lineRule="auto"/>
        <w:contextualSpacing/>
        <w:jc w:val="both"/>
      </w:pPr>
    </w:p>
    <w:p w:rsidR="008C4645" w:rsidRDefault="008C4645" w:rsidP="00D564B8">
      <w:pPr>
        <w:spacing w:line="240" w:lineRule="auto"/>
        <w:contextualSpacing/>
        <w:jc w:val="both"/>
      </w:pPr>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8C4645" w:rsidTr="00D564B8">
        <w:tc>
          <w:tcPr>
            <w:tcW w:w="682" w:type="dxa"/>
          </w:tcPr>
          <w:p w:rsidR="008C4645" w:rsidRDefault="008C4645" w:rsidP="00D564B8">
            <w:pPr>
              <w:contextualSpacing/>
              <w:jc w:val="both"/>
            </w:pPr>
            <w:r>
              <w:t>SN</w:t>
            </w:r>
          </w:p>
        </w:tc>
        <w:tc>
          <w:tcPr>
            <w:tcW w:w="6235" w:type="dxa"/>
          </w:tcPr>
          <w:p w:rsidR="008C4645" w:rsidRDefault="008C4645" w:rsidP="00D564B8">
            <w:pPr>
              <w:contextualSpacing/>
              <w:jc w:val="both"/>
            </w:pPr>
            <w:r>
              <w:t>Statements</w:t>
            </w:r>
          </w:p>
        </w:tc>
        <w:tc>
          <w:tcPr>
            <w:tcW w:w="540" w:type="dxa"/>
          </w:tcPr>
          <w:p w:rsidR="008C4645" w:rsidRDefault="008C4645" w:rsidP="00D564B8">
            <w:pPr>
              <w:contextualSpacing/>
              <w:jc w:val="both"/>
            </w:pPr>
            <w:r>
              <w:t>1</w:t>
            </w:r>
          </w:p>
        </w:tc>
        <w:tc>
          <w:tcPr>
            <w:tcW w:w="450" w:type="dxa"/>
          </w:tcPr>
          <w:p w:rsidR="008C4645" w:rsidRDefault="008C4645" w:rsidP="00D564B8">
            <w:pPr>
              <w:contextualSpacing/>
              <w:jc w:val="both"/>
            </w:pPr>
            <w:r>
              <w:t>2</w:t>
            </w:r>
          </w:p>
        </w:tc>
        <w:tc>
          <w:tcPr>
            <w:tcW w:w="450" w:type="dxa"/>
          </w:tcPr>
          <w:p w:rsidR="008C4645" w:rsidRDefault="008C4645" w:rsidP="00D564B8">
            <w:pPr>
              <w:contextualSpacing/>
              <w:jc w:val="both"/>
            </w:pPr>
            <w:r>
              <w:t>3</w:t>
            </w:r>
          </w:p>
        </w:tc>
        <w:tc>
          <w:tcPr>
            <w:tcW w:w="360" w:type="dxa"/>
          </w:tcPr>
          <w:p w:rsidR="008C4645" w:rsidRDefault="008C4645" w:rsidP="00D564B8">
            <w:pPr>
              <w:contextualSpacing/>
              <w:jc w:val="both"/>
            </w:pPr>
            <w:r>
              <w:t>4</w:t>
            </w:r>
          </w:p>
        </w:tc>
        <w:tc>
          <w:tcPr>
            <w:tcW w:w="468" w:type="dxa"/>
          </w:tcPr>
          <w:p w:rsidR="008C4645" w:rsidRDefault="008C4645" w:rsidP="00D564B8">
            <w:pPr>
              <w:contextualSpacing/>
              <w:jc w:val="both"/>
            </w:pPr>
            <w:r>
              <w:t>5</w:t>
            </w:r>
          </w:p>
        </w:tc>
      </w:tr>
      <w:tr w:rsidR="008C4645" w:rsidTr="00D564B8">
        <w:tc>
          <w:tcPr>
            <w:tcW w:w="682" w:type="dxa"/>
          </w:tcPr>
          <w:p w:rsidR="008C4645" w:rsidRDefault="008C4645" w:rsidP="00D564B8">
            <w:pPr>
              <w:contextualSpacing/>
              <w:jc w:val="both"/>
            </w:pPr>
            <w:r>
              <w:t>S1</w:t>
            </w:r>
          </w:p>
        </w:tc>
        <w:tc>
          <w:tcPr>
            <w:tcW w:w="6235" w:type="dxa"/>
          </w:tcPr>
          <w:p w:rsidR="008C4645" w:rsidRPr="003B7311" w:rsidRDefault="008C4645" w:rsidP="00D564B8">
            <w:pPr>
              <w:contextualSpacing/>
              <w:jc w:val="both"/>
              <w:rPr>
                <w:sz w:val="24"/>
              </w:rPr>
            </w:pPr>
            <w:r>
              <w:rPr>
                <w:sz w:val="24"/>
              </w:rPr>
              <w:t>iPhone makes a strong impression on my visual sense or other senses</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S2</w:t>
            </w:r>
          </w:p>
        </w:tc>
        <w:tc>
          <w:tcPr>
            <w:tcW w:w="6235" w:type="dxa"/>
          </w:tcPr>
          <w:p w:rsidR="008C4645" w:rsidRPr="003B7311" w:rsidRDefault="008C4645" w:rsidP="00D564B8">
            <w:pPr>
              <w:contextualSpacing/>
              <w:jc w:val="both"/>
              <w:rPr>
                <w:sz w:val="24"/>
              </w:rPr>
            </w:pPr>
            <w:r w:rsidRPr="007F3217">
              <w:rPr>
                <w:sz w:val="24"/>
              </w:rPr>
              <w:t xml:space="preserve">I find </w:t>
            </w:r>
            <w:r>
              <w:rPr>
                <w:sz w:val="24"/>
              </w:rPr>
              <w:t>iPhone</w:t>
            </w:r>
            <w:r w:rsidRPr="007F3217">
              <w:rPr>
                <w:sz w:val="24"/>
              </w:rPr>
              <w:t xml:space="preserve"> interesting in a sensory way</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A1</w:t>
            </w:r>
          </w:p>
        </w:tc>
        <w:tc>
          <w:tcPr>
            <w:tcW w:w="6235" w:type="dxa"/>
          </w:tcPr>
          <w:p w:rsidR="008C4645" w:rsidRPr="003B7311" w:rsidRDefault="008C4645" w:rsidP="00D564B8">
            <w:pPr>
              <w:contextualSpacing/>
              <w:jc w:val="both"/>
              <w:rPr>
                <w:sz w:val="24"/>
              </w:rPr>
            </w:pPr>
            <w:r>
              <w:rPr>
                <w:sz w:val="24"/>
              </w:rPr>
              <w:t>iPhone</w:t>
            </w:r>
            <w:r w:rsidRPr="007F3217">
              <w:rPr>
                <w:sz w:val="24"/>
              </w:rPr>
              <w:t xml:space="preserve"> induces feelings and sentiments</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A2</w:t>
            </w:r>
          </w:p>
        </w:tc>
        <w:tc>
          <w:tcPr>
            <w:tcW w:w="6235" w:type="dxa"/>
          </w:tcPr>
          <w:p w:rsidR="008C4645" w:rsidRDefault="008C4645" w:rsidP="00D564B8">
            <w:pPr>
              <w:contextualSpacing/>
              <w:jc w:val="both"/>
            </w:pPr>
            <w:r>
              <w:t xml:space="preserve">I feel emotionally </w:t>
            </w:r>
            <w:r w:rsidRPr="00D77AEA">
              <w:t>engaged</w:t>
            </w:r>
            <w:r>
              <w:t xml:space="preserve"> with iPhone</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I1</w:t>
            </w:r>
          </w:p>
        </w:tc>
        <w:tc>
          <w:tcPr>
            <w:tcW w:w="6235" w:type="dxa"/>
          </w:tcPr>
          <w:p w:rsidR="008C4645" w:rsidRPr="003B7311" w:rsidRDefault="008C4645" w:rsidP="00D564B8">
            <w:pPr>
              <w:contextualSpacing/>
              <w:jc w:val="both"/>
              <w:rPr>
                <w:sz w:val="24"/>
              </w:rPr>
            </w:pPr>
            <w:r w:rsidRPr="007F3217">
              <w:rPr>
                <w:sz w:val="24"/>
              </w:rPr>
              <w:t xml:space="preserve">I engage in a lot of thinking when I encounter </w:t>
            </w:r>
            <w:r>
              <w:rPr>
                <w:sz w:val="24"/>
              </w:rPr>
              <w:t>iPhone</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I2</w:t>
            </w:r>
          </w:p>
        </w:tc>
        <w:tc>
          <w:tcPr>
            <w:tcW w:w="6235" w:type="dxa"/>
          </w:tcPr>
          <w:p w:rsidR="008C4645" w:rsidRPr="007F3217" w:rsidRDefault="008C4645" w:rsidP="00D564B8">
            <w:pPr>
              <w:contextualSpacing/>
              <w:jc w:val="both"/>
              <w:rPr>
                <w:sz w:val="24"/>
              </w:rPr>
            </w:pPr>
            <w:r>
              <w:rPr>
                <w:sz w:val="24"/>
              </w:rPr>
              <w:t>iPhone</w:t>
            </w:r>
            <w:r w:rsidRPr="007F3217">
              <w:rPr>
                <w:sz w:val="24"/>
              </w:rPr>
              <w:t xml:space="preserve"> stimulates my curiosity and problem</w:t>
            </w:r>
          </w:p>
          <w:p w:rsidR="008C4645" w:rsidRPr="003B7311" w:rsidRDefault="008C4645" w:rsidP="00D564B8">
            <w:pPr>
              <w:contextualSpacing/>
              <w:jc w:val="both"/>
              <w:rPr>
                <w:sz w:val="24"/>
              </w:rPr>
            </w:pPr>
            <w:r w:rsidRPr="007F3217">
              <w:rPr>
                <w:sz w:val="24"/>
              </w:rPr>
              <w:t>solving</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BS1</w:t>
            </w:r>
          </w:p>
        </w:tc>
        <w:tc>
          <w:tcPr>
            <w:tcW w:w="6235" w:type="dxa"/>
          </w:tcPr>
          <w:p w:rsidR="008C4645" w:rsidRPr="003B7311" w:rsidRDefault="008C4645" w:rsidP="00D564B8">
            <w:pPr>
              <w:contextualSpacing/>
              <w:jc w:val="both"/>
              <w:rPr>
                <w:sz w:val="24"/>
              </w:rPr>
            </w:pPr>
            <w:r w:rsidRPr="007F3217">
              <w:rPr>
                <w:sz w:val="24"/>
              </w:rPr>
              <w:t xml:space="preserve">I am satisfied with </w:t>
            </w:r>
            <w:r>
              <w:rPr>
                <w:sz w:val="24"/>
              </w:rPr>
              <w:t>iPhone</w:t>
            </w:r>
            <w:r w:rsidRPr="007F3217">
              <w:rPr>
                <w:sz w:val="24"/>
              </w:rPr>
              <w:t xml:space="preserve"> and its performance</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BS2</w:t>
            </w:r>
          </w:p>
        </w:tc>
        <w:tc>
          <w:tcPr>
            <w:tcW w:w="6235" w:type="dxa"/>
          </w:tcPr>
          <w:p w:rsidR="008C4645" w:rsidRDefault="008C4645" w:rsidP="00D564B8">
            <w:pPr>
              <w:contextualSpacing/>
              <w:jc w:val="both"/>
            </w:pPr>
            <w:r w:rsidRPr="007F3217">
              <w:t xml:space="preserve">My choice to get </w:t>
            </w:r>
            <w:r>
              <w:t>iPhone</w:t>
            </w:r>
            <w:r w:rsidRPr="007F3217">
              <w:t xml:space="preserve"> has been a wise one</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BS3</w:t>
            </w:r>
          </w:p>
        </w:tc>
        <w:tc>
          <w:tcPr>
            <w:tcW w:w="6235" w:type="dxa"/>
          </w:tcPr>
          <w:p w:rsidR="008C4645" w:rsidRPr="00EE35DC" w:rsidRDefault="008C4645" w:rsidP="00D564B8">
            <w:pPr>
              <w:contextualSpacing/>
              <w:jc w:val="both"/>
              <w:rPr>
                <w:sz w:val="24"/>
              </w:rPr>
            </w:pPr>
            <w:r>
              <w:rPr>
                <w:sz w:val="24"/>
              </w:rPr>
              <w:t>I am quite happy with what I did with iPhone</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BL1</w:t>
            </w:r>
          </w:p>
        </w:tc>
        <w:tc>
          <w:tcPr>
            <w:tcW w:w="6235" w:type="dxa"/>
          </w:tcPr>
          <w:p w:rsidR="008C4645" w:rsidRPr="00EE35DC" w:rsidRDefault="008C4645" w:rsidP="00D564B8">
            <w:pPr>
              <w:contextualSpacing/>
              <w:jc w:val="both"/>
              <w:rPr>
                <w:sz w:val="24"/>
              </w:rPr>
            </w:pPr>
            <w:r w:rsidRPr="007F3217">
              <w:rPr>
                <w:sz w:val="24"/>
              </w:rPr>
              <w:t>In the future, I will be loyal to</w:t>
            </w:r>
            <w:r>
              <w:rPr>
                <w:sz w:val="24"/>
              </w:rPr>
              <w:t xml:space="preserve"> iPhone</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BL2</w:t>
            </w:r>
          </w:p>
        </w:tc>
        <w:tc>
          <w:tcPr>
            <w:tcW w:w="6235" w:type="dxa"/>
          </w:tcPr>
          <w:p w:rsidR="008C4645" w:rsidRPr="00EE35DC" w:rsidRDefault="008C4645" w:rsidP="00D564B8">
            <w:pPr>
              <w:contextualSpacing/>
              <w:jc w:val="both"/>
              <w:rPr>
                <w:sz w:val="24"/>
              </w:rPr>
            </w:pPr>
            <w:r w:rsidRPr="007F3217">
              <w:rPr>
                <w:sz w:val="24"/>
              </w:rPr>
              <w:t xml:space="preserve">I will buy </w:t>
            </w:r>
            <w:r>
              <w:rPr>
                <w:sz w:val="24"/>
              </w:rPr>
              <w:t>iPhone</w:t>
            </w:r>
            <w:r w:rsidRPr="007F3217">
              <w:rPr>
                <w:sz w:val="24"/>
              </w:rPr>
              <w:t xml:space="preserve"> again</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BL3</w:t>
            </w:r>
          </w:p>
        </w:tc>
        <w:tc>
          <w:tcPr>
            <w:tcW w:w="6235" w:type="dxa"/>
          </w:tcPr>
          <w:p w:rsidR="008C4645" w:rsidRPr="00EE35DC" w:rsidRDefault="008C4645" w:rsidP="00D564B8">
            <w:pPr>
              <w:contextualSpacing/>
              <w:jc w:val="both"/>
              <w:rPr>
                <w:sz w:val="24"/>
              </w:rPr>
            </w:pPr>
            <w:r>
              <w:rPr>
                <w:sz w:val="24"/>
              </w:rPr>
              <w:t>iPhone</w:t>
            </w:r>
            <w:r w:rsidRPr="007F3217">
              <w:rPr>
                <w:sz w:val="24"/>
              </w:rPr>
              <w:t xml:space="preserve"> will be my first choice in the future</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r w:rsidR="008C4645" w:rsidTr="00D564B8">
        <w:tc>
          <w:tcPr>
            <w:tcW w:w="682" w:type="dxa"/>
          </w:tcPr>
          <w:p w:rsidR="008C4645" w:rsidRDefault="008C4645" w:rsidP="00D564B8">
            <w:pPr>
              <w:contextualSpacing/>
              <w:jc w:val="both"/>
            </w:pPr>
            <w:r>
              <w:t>BL4</w:t>
            </w:r>
          </w:p>
        </w:tc>
        <w:tc>
          <w:tcPr>
            <w:tcW w:w="6235" w:type="dxa"/>
          </w:tcPr>
          <w:p w:rsidR="008C4645" w:rsidRPr="00EE35DC" w:rsidRDefault="008C4645" w:rsidP="00D564B8">
            <w:pPr>
              <w:contextualSpacing/>
              <w:jc w:val="both"/>
              <w:rPr>
                <w:sz w:val="24"/>
              </w:rPr>
            </w:pPr>
            <w:r w:rsidRPr="007F3217">
              <w:rPr>
                <w:sz w:val="24"/>
              </w:rPr>
              <w:t xml:space="preserve">I will recommend </w:t>
            </w:r>
            <w:r>
              <w:rPr>
                <w:sz w:val="24"/>
              </w:rPr>
              <w:t>iPhone</w:t>
            </w:r>
            <w:r w:rsidRPr="007F3217">
              <w:rPr>
                <w:sz w:val="24"/>
              </w:rPr>
              <w:t xml:space="preserve"> to others</w:t>
            </w:r>
          </w:p>
        </w:tc>
        <w:tc>
          <w:tcPr>
            <w:tcW w:w="540" w:type="dxa"/>
          </w:tcPr>
          <w:p w:rsidR="008C4645" w:rsidRDefault="008C4645" w:rsidP="00D564B8">
            <w:pPr>
              <w:contextualSpacing/>
              <w:jc w:val="both"/>
            </w:pPr>
          </w:p>
        </w:tc>
        <w:tc>
          <w:tcPr>
            <w:tcW w:w="450" w:type="dxa"/>
          </w:tcPr>
          <w:p w:rsidR="008C4645" w:rsidRDefault="008C4645" w:rsidP="00D564B8">
            <w:pPr>
              <w:contextualSpacing/>
              <w:jc w:val="both"/>
            </w:pPr>
          </w:p>
        </w:tc>
        <w:tc>
          <w:tcPr>
            <w:tcW w:w="450" w:type="dxa"/>
          </w:tcPr>
          <w:p w:rsidR="008C4645" w:rsidRDefault="008C4645" w:rsidP="00D564B8">
            <w:pPr>
              <w:contextualSpacing/>
              <w:jc w:val="both"/>
            </w:pPr>
          </w:p>
        </w:tc>
        <w:tc>
          <w:tcPr>
            <w:tcW w:w="360" w:type="dxa"/>
          </w:tcPr>
          <w:p w:rsidR="008C4645" w:rsidRDefault="008C4645" w:rsidP="00D564B8">
            <w:pPr>
              <w:contextualSpacing/>
              <w:jc w:val="both"/>
            </w:pPr>
          </w:p>
        </w:tc>
        <w:tc>
          <w:tcPr>
            <w:tcW w:w="468" w:type="dxa"/>
          </w:tcPr>
          <w:p w:rsidR="008C4645" w:rsidRDefault="008C4645" w:rsidP="00D564B8">
            <w:pPr>
              <w:contextualSpacing/>
              <w:jc w:val="both"/>
            </w:pPr>
          </w:p>
        </w:tc>
      </w:tr>
    </w:tbl>
    <w:p w:rsidR="008C4645" w:rsidRDefault="008C4645" w:rsidP="00D564B8">
      <w:pPr>
        <w:spacing w:line="240" w:lineRule="auto"/>
        <w:contextualSpacing/>
        <w:jc w:val="both"/>
      </w:pPr>
    </w:p>
    <w:p w:rsidR="008C4645" w:rsidRDefault="008C4645" w:rsidP="00D564B8">
      <w:pPr>
        <w:spacing w:line="240" w:lineRule="auto"/>
        <w:contextualSpacing/>
        <w:jc w:val="center"/>
        <w:rPr>
          <w:sz w:val="32"/>
        </w:rPr>
      </w:pPr>
    </w:p>
    <w:p w:rsidR="008C4645" w:rsidRDefault="008C4645" w:rsidP="00D564B8">
      <w:pPr>
        <w:spacing w:line="240" w:lineRule="auto"/>
        <w:contextualSpacing/>
        <w:jc w:val="center"/>
        <w:rPr>
          <w:sz w:val="32"/>
        </w:rPr>
      </w:pPr>
    </w:p>
    <w:p w:rsidR="008C4645" w:rsidRDefault="008C4645" w:rsidP="00D564B8">
      <w:pPr>
        <w:spacing w:line="240" w:lineRule="auto"/>
        <w:contextualSpacing/>
        <w:jc w:val="center"/>
        <w:rPr>
          <w:sz w:val="32"/>
        </w:rPr>
      </w:pPr>
    </w:p>
    <w:p w:rsidR="008C4645" w:rsidRDefault="008C4645" w:rsidP="00D564B8">
      <w:pPr>
        <w:spacing w:line="240" w:lineRule="auto"/>
        <w:contextualSpacing/>
        <w:jc w:val="center"/>
        <w:rPr>
          <w:sz w:val="32"/>
        </w:rPr>
      </w:pPr>
    </w:p>
    <w:p w:rsidR="008C4645" w:rsidRDefault="008C4645" w:rsidP="00D564B8">
      <w:pPr>
        <w:spacing w:line="240" w:lineRule="auto"/>
        <w:contextualSpacing/>
        <w:jc w:val="center"/>
        <w:rPr>
          <w:sz w:val="32"/>
        </w:rPr>
      </w:pPr>
    </w:p>
    <w:p w:rsidR="008C4645" w:rsidRPr="002C11E7" w:rsidRDefault="008C4645" w:rsidP="00D564B8"/>
    <w:p w:rsidR="008C4645" w:rsidRDefault="008C4645" w:rsidP="00AC1141">
      <w:pPr>
        <w:spacing w:line="360" w:lineRule="auto"/>
        <w:jc w:val="both"/>
        <w:rPr>
          <w:rFonts w:ascii="Times New Roman" w:hAnsi="Times New Roman" w:cs="Times New Roman"/>
          <w:bCs/>
          <w:sz w:val="24"/>
          <w:szCs w:val="24"/>
        </w:rPr>
      </w:pPr>
    </w:p>
    <w:p w:rsidR="008C4645" w:rsidRPr="00AC1141" w:rsidRDefault="008C4645" w:rsidP="00AC1141">
      <w:pPr>
        <w:spacing w:line="360" w:lineRule="auto"/>
        <w:jc w:val="both"/>
        <w:rPr>
          <w:rFonts w:ascii="Times New Roman" w:hAnsi="Times New Roman" w:cs="Times New Roman"/>
          <w:bCs/>
          <w:sz w:val="40"/>
          <w:szCs w:val="40"/>
        </w:rPr>
      </w:pPr>
    </w:p>
    <w:p w:rsidR="00B20E88" w:rsidRPr="008C4645" w:rsidRDefault="004A2598" w:rsidP="00D564B8">
      <w:pPr>
        <w:pStyle w:val="Heading2"/>
      </w:pPr>
      <w:bookmarkStart w:id="36" w:name="_Toc19054907"/>
      <w:bookmarkStart w:id="37" w:name="_Toc19102682"/>
      <w:r>
        <w:t>1.2</w:t>
      </w:r>
      <w:r w:rsidR="00AC1141" w:rsidRPr="004A2598">
        <w:rPr>
          <w:sz w:val="32"/>
          <w:szCs w:val="32"/>
        </w:rPr>
        <w:t xml:space="preserve"> Basic </w:t>
      </w:r>
      <w:r w:rsidR="000D6DF7" w:rsidRPr="004A2598">
        <w:rPr>
          <w:sz w:val="32"/>
          <w:szCs w:val="32"/>
        </w:rPr>
        <w:t>statically</w:t>
      </w:r>
      <w:r w:rsidR="00AC1141" w:rsidRPr="004A2598">
        <w:rPr>
          <w:sz w:val="32"/>
          <w:szCs w:val="32"/>
        </w:rPr>
        <w:t xml:space="preserve"> outputs</w:t>
      </w:r>
      <w:bookmarkEnd w:id="36"/>
      <w:bookmarkEnd w:id="37"/>
      <w:r w:rsidR="00AC1141" w:rsidRPr="008C4645">
        <w:t xml:space="preserve"> </w:t>
      </w:r>
    </w:p>
    <w:p w:rsidR="00AC1141" w:rsidRDefault="00AC1141">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Frequency Table</w:t>
      </w: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tabs>
          <w:tab w:val="center" w:pos="3398"/>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Gender</w:t>
      </w:r>
    </w:p>
    <w:p w:rsidR="00AC1141" w:rsidRDefault="00AC1141">
      <w:pPr>
        <w:widowControl w:val="0"/>
        <w:tabs>
          <w:tab w:val="center" w:pos="3398"/>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835"/>
        <w:gridCol w:w="835"/>
        <w:gridCol w:w="1123"/>
        <w:gridCol w:w="1080"/>
        <w:gridCol w:w="1353"/>
        <w:gridCol w:w="1339"/>
      </w:tblGrid>
      <w:tr w:rsidR="00AC1141" w:rsidRPr="008F6305">
        <w:trPr>
          <w:trHeight w:val="504"/>
        </w:trPr>
        <w:tc>
          <w:tcPr>
            <w:tcW w:w="167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Cumulative Percent</w:t>
            </w:r>
          </w:p>
        </w:tc>
      </w:tr>
      <w:tr w:rsidR="00AC1141" w:rsidRPr="008F6305">
        <w:trPr>
          <w:trHeight w:val="273"/>
        </w:trPr>
        <w:tc>
          <w:tcPr>
            <w:tcW w:w="835" w:type="dxa"/>
            <w:vMerge w:val="restart"/>
            <w:tcBorders>
              <w:top w:val="single" w:sz="12" w:space="0" w:color="000000"/>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lastRenderedPageBreak/>
              <w:t>Valid</w:t>
            </w:r>
          </w:p>
        </w:tc>
        <w:tc>
          <w:tcPr>
            <w:tcW w:w="835" w:type="dxa"/>
            <w:tcBorders>
              <w:top w:val="single" w:sz="12" w:space="0" w:color="000000"/>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Male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57.5</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57.5</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57.5</w:t>
            </w:r>
          </w:p>
        </w:tc>
      </w:tr>
      <w:tr w:rsidR="00AC1141" w:rsidRPr="008F6305">
        <w:trPr>
          <w:trHeight w:val="273"/>
        </w:trPr>
        <w:tc>
          <w:tcPr>
            <w:tcW w:w="835"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835"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Female</w:t>
            </w:r>
          </w:p>
        </w:tc>
        <w:tc>
          <w:tcPr>
            <w:tcW w:w="1123"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51</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42.5</w:t>
            </w:r>
          </w:p>
        </w:tc>
        <w:tc>
          <w:tcPr>
            <w:tcW w:w="1353"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42.5</w:t>
            </w:r>
          </w:p>
        </w:tc>
        <w:tc>
          <w:tcPr>
            <w:tcW w:w="1339"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r>
      <w:tr w:rsidR="00AC1141" w:rsidRPr="008F6305">
        <w:trPr>
          <w:trHeight w:val="273"/>
        </w:trPr>
        <w:tc>
          <w:tcPr>
            <w:tcW w:w="835" w:type="dxa"/>
            <w:vMerge/>
            <w:tcBorders>
              <w:top w:val="nil"/>
              <w:left w:val="single" w:sz="12" w:space="0" w:color="000000"/>
              <w:bottom w:val="single" w:sz="12" w:space="0" w:color="000000"/>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835" w:type="dxa"/>
            <w:tcBorders>
              <w:top w:val="nil"/>
              <w:left w:val="nil"/>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397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Education</w:t>
      </w:r>
    </w:p>
    <w:p w:rsidR="00AC1141" w:rsidRDefault="00AC1141">
      <w:pPr>
        <w:widowControl w:val="0"/>
        <w:tabs>
          <w:tab w:val="center" w:pos="3974"/>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411"/>
        <w:gridCol w:w="1411"/>
        <w:gridCol w:w="1123"/>
        <w:gridCol w:w="1080"/>
        <w:gridCol w:w="1353"/>
        <w:gridCol w:w="1339"/>
      </w:tblGrid>
      <w:tr w:rsidR="00AC1141" w:rsidRPr="008F6305">
        <w:trPr>
          <w:trHeight w:val="504"/>
        </w:trPr>
        <w:tc>
          <w:tcPr>
            <w:tcW w:w="2822"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Cumulative Percent</w:t>
            </w:r>
          </w:p>
        </w:tc>
      </w:tr>
      <w:tr w:rsidR="00AC1141" w:rsidRPr="008F6305">
        <w:trPr>
          <w:trHeight w:val="273"/>
        </w:trPr>
        <w:tc>
          <w:tcPr>
            <w:tcW w:w="1411" w:type="dxa"/>
            <w:vMerge w:val="restart"/>
            <w:tcBorders>
              <w:top w:val="single" w:sz="12" w:space="0" w:color="000000"/>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Valid</w:t>
            </w:r>
          </w:p>
        </w:tc>
        <w:tc>
          <w:tcPr>
            <w:tcW w:w="1411" w:type="dxa"/>
            <w:tcBorders>
              <w:top w:val="single" w:sz="12" w:space="0" w:color="000000"/>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HSC</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25.0</w:t>
            </w:r>
          </w:p>
        </w:tc>
      </w:tr>
      <w:tr w:rsidR="00AC1141" w:rsidRPr="008F6305">
        <w:trPr>
          <w:trHeight w:val="273"/>
        </w:trPr>
        <w:tc>
          <w:tcPr>
            <w:tcW w:w="1411"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411"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Bachelor</w:t>
            </w:r>
          </w:p>
        </w:tc>
        <w:tc>
          <w:tcPr>
            <w:tcW w:w="1123"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81</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67.5</w:t>
            </w:r>
          </w:p>
        </w:tc>
        <w:tc>
          <w:tcPr>
            <w:tcW w:w="1353"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67.5</w:t>
            </w:r>
          </w:p>
        </w:tc>
        <w:tc>
          <w:tcPr>
            <w:tcW w:w="1339"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92.5</w:t>
            </w:r>
          </w:p>
        </w:tc>
      </w:tr>
      <w:tr w:rsidR="00AC1141" w:rsidRPr="008F6305">
        <w:trPr>
          <w:trHeight w:val="273"/>
        </w:trPr>
        <w:tc>
          <w:tcPr>
            <w:tcW w:w="1411"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411"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Masters or Equivalent</w:t>
            </w:r>
          </w:p>
        </w:tc>
        <w:tc>
          <w:tcPr>
            <w:tcW w:w="1123"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7.5</w:t>
            </w:r>
          </w:p>
        </w:tc>
        <w:tc>
          <w:tcPr>
            <w:tcW w:w="1353"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7.5</w:t>
            </w:r>
          </w:p>
        </w:tc>
        <w:tc>
          <w:tcPr>
            <w:tcW w:w="1339"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r>
      <w:tr w:rsidR="00AC1141" w:rsidRPr="008F6305">
        <w:trPr>
          <w:trHeight w:val="273"/>
        </w:trPr>
        <w:tc>
          <w:tcPr>
            <w:tcW w:w="1411" w:type="dxa"/>
            <w:vMerge/>
            <w:tcBorders>
              <w:top w:val="nil"/>
              <w:left w:val="single" w:sz="12" w:space="0" w:color="000000"/>
              <w:bottom w:val="single" w:sz="12" w:space="0" w:color="000000"/>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411" w:type="dxa"/>
            <w:tcBorders>
              <w:top w:val="nil"/>
              <w:left w:val="nil"/>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368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Profession</w:t>
      </w:r>
    </w:p>
    <w:p w:rsidR="00AC1141" w:rsidRDefault="00AC1141">
      <w:pPr>
        <w:widowControl w:val="0"/>
        <w:tabs>
          <w:tab w:val="center" w:pos="368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123"/>
        <w:gridCol w:w="1123"/>
        <w:gridCol w:w="1123"/>
        <w:gridCol w:w="1080"/>
        <w:gridCol w:w="1353"/>
        <w:gridCol w:w="1339"/>
      </w:tblGrid>
      <w:tr w:rsidR="00AC1141" w:rsidRPr="008F6305">
        <w:trPr>
          <w:trHeight w:val="504"/>
        </w:trPr>
        <w:tc>
          <w:tcPr>
            <w:tcW w:w="224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Cumulative Percent</w:t>
            </w:r>
          </w:p>
        </w:tc>
      </w:tr>
      <w:tr w:rsidR="00AC1141" w:rsidRPr="008F6305">
        <w:trPr>
          <w:trHeight w:val="273"/>
        </w:trPr>
        <w:tc>
          <w:tcPr>
            <w:tcW w:w="1123" w:type="dxa"/>
            <w:vMerge w:val="restart"/>
            <w:tcBorders>
              <w:top w:val="single" w:sz="12" w:space="0" w:color="000000"/>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Valid</w:t>
            </w:r>
          </w:p>
        </w:tc>
        <w:tc>
          <w:tcPr>
            <w:tcW w:w="1123" w:type="dxa"/>
            <w:tcBorders>
              <w:top w:val="single" w:sz="12" w:space="0" w:color="000000"/>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Student</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92.5</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92.5</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92.5</w:t>
            </w:r>
          </w:p>
        </w:tc>
      </w:tr>
      <w:tr w:rsidR="00AC1141" w:rsidRPr="008F6305">
        <w:trPr>
          <w:trHeight w:val="273"/>
        </w:trPr>
        <w:tc>
          <w:tcPr>
            <w:tcW w:w="1123"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123"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Service Holder</w:t>
            </w:r>
          </w:p>
        </w:tc>
        <w:tc>
          <w:tcPr>
            <w:tcW w:w="1123"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w:t>
            </w:r>
          </w:p>
        </w:tc>
        <w:tc>
          <w:tcPr>
            <w:tcW w:w="1353"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w:t>
            </w:r>
          </w:p>
        </w:tc>
        <w:tc>
          <w:tcPr>
            <w:tcW w:w="1339"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97.5</w:t>
            </w:r>
          </w:p>
        </w:tc>
      </w:tr>
      <w:tr w:rsidR="00AC1141" w:rsidRPr="008F6305">
        <w:trPr>
          <w:trHeight w:val="273"/>
        </w:trPr>
        <w:tc>
          <w:tcPr>
            <w:tcW w:w="1123"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123"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Business</w:t>
            </w:r>
          </w:p>
        </w:tc>
        <w:tc>
          <w:tcPr>
            <w:tcW w:w="1123"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w:t>
            </w:r>
          </w:p>
        </w:tc>
        <w:tc>
          <w:tcPr>
            <w:tcW w:w="1353"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w:t>
            </w:r>
          </w:p>
        </w:tc>
        <w:tc>
          <w:tcPr>
            <w:tcW w:w="1339"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r>
      <w:tr w:rsidR="00AC1141" w:rsidRPr="008F6305">
        <w:trPr>
          <w:trHeight w:val="273"/>
        </w:trPr>
        <w:tc>
          <w:tcPr>
            <w:tcW w:w="1123" w:type="dxa"/>
            <w:vMerge/>
            <w:tcBorders>
              <w:top w:val="nil"/>
              <w:left w:val="single" w:sz="12" w:space="0" w:color="000000"/>
              <w:bottom w:val="single" w:sz="12" w:space="0" w:color="000000"/>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123" w:type="dxa"/>
            <w:tcBorders>
              <w:top w:val="nil"/>
              <w:left w:val="nil"/>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8C4645" w:rsidRDefault="008C4645">
      <w:pPr>
        <w:widowControl w:val="0"/>
        <w:autoSpaceDE w:val="0"/>
        <w:autoSpaceDN w:val="0"/>
        <w:adjustRightInd w:val="0"/>
        <w:spacing w:after="0" w:line="240" w:lineRule="auto"/>
        <w:rPr>
          <w:rFonts w:ascii="Arial" w:hAnsi="Arial" w:cs="Arial"/>
          <w:color w:val="000000"/>
          <w:sz w:val="18"/>
          <w:szCs w:val="18"/>
        </w:rPr>
      </w:pPr>
    </w:p>
    <w:p w:rsidR="008C4645" w:rsidRDefault="008C4645">
      <w:pPr>
        <w:widowControl w:val="0"/>
        <w:autoSpaceDE w:val="0"/>
        <w:autoSpaceDN w:val="0"/>
        <w:adjustRightInd w:val="0"/>
        <w:spacing w:after="0" w:line="240" w:lineRule="auto"/>
        <w:rPr>
          <w:rFonts w:ascii="Arial" w:hAnsi="Arial" w:cs="Arial"/>
          <w:color w:val="000000"/>
          <w:sz w:val="18"/>
          <w:szCs w:val="18"/>
        </w:rPr>
      </w:pPr>
    </w:p>
    <w:p w:rsidR="008C4645" w:rsidRDefault="008C4645">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3801"/>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
    <w:p w:rsidR="00AC1141" w:rsidRDefault="00AC1141">
      <w:pPr>
        <w:widowControl w:val="0"/>
        <w:tabs>
          <w:tab w:val="center" w:pos="3801"/>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Average Monthly Family Income</w:t>
      </w:r>
    </w:p>
    <w:p w:rsidR="00AC1141" w:rsidRDefault="00AC1141">
      <w:pPr>
        <w:widowControl w:val="0"/>
        <w:tabs>
          <w:tab w:val="center" w:pos="3801"/>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238"/>
        <w:gridCol w:w="1238"/>
        <w:gridCol w:w="1123"/>
        <w:gridCol w:w="1080"/>
        <w:gridCol w:w="1353"/>
        <w:gridCol w:w="1339"/>
      </w:tblGrid>
      <w:tr w:rsidR="00AC1141" w:rsidRPr="008F6305">
        <w:trPr>
          <w:trHeight w:val="504"/>
        </w:trPr>
        <w:tc>
          <w:tcPr>
            <w:tcW w:w="247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Cumulative Percent</w:t>
            </w:r>
          </w:p>
        </w:tc>
      </w:tr>
      <w:tr w:rsidR="00AC1141" w:rsidRPr="008F6305">
        <w:trPr>
          <w:trHeight w:val="273"/>
        </w:trPr>
        <w:tc>
          <w:tcPr>
            <w:tcW w:w="1238" w:type="dxa"/>
            <w:vMerge w:val="restart"/>
            <w:tcBorders>
              <w:top w:val="single" w:sz="12" w:space="0" w:color="000000"/>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Valid</w:t>
            </w:r>
          </w:p>
        </w:tc>
        <w:tc>
          <w:tcPr>
            <w:tcW w:w="1238" w:type="dxa"/>
            <w:tcBorders>
              <w:top w:val="single" w:sz="12" w:space="0" w:color="000000"/>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30,000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20.0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20.0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20.0</w:t>
            </w:r>
          </w:p>
        </w:tc>
      </w:tr>
      <w:tr w:rsidR="00AC1141" w:rsidRPr="008F6305">
        <w:trPr>
          <w:trHeight w:val="273"/>
        </w:trPr>
        <w:tc>
          <w:tcPr>
            <w:tcW w:w="1238"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238"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30,000 - 60,000</w:t>
            </w:r>
          </w:p>
        </w:tc>
        <w:tc>
          <w:tcPr>
            <w:tcW w:w="1123"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42</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35.0</w:t>
            </w:r>
          </w:p>
        </w:tc>
        <w:tc>
          <w:tcPr>
            <w:tcW w:w="1353"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35.0</w:t>
            </w:r>
          </w:p>
        </w:tc>
        <w:tc>
          <w:tcPr>
            <w:tcW w:w="1339"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55.0</w:t>
            </w:r>
          </w:p>
        </w:tc>
      </w:tr>
      <w:tr w:rsidR="00AC1141" w:rsidRPr="008F6305">
        <w:trPr>
          <w:trHeight w:val="273"/>
        </w:trPr>
        <w:tc>
          <w:tcPr>
            <w:tcW w:w="1238"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238"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60,000 - 90,000</w:t>
            </w:r>
          </w:p>
        </w:tc>
        <w:tc>
          <w:tcPr>
            <w:tcW w:w="1123"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w:t>
            </w:r>
          </w:p>
        </w:tc>
        <w:tc>
          <w:tcPr>
            <w:tcW w:w="1353"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w:t>
            </w:r>
          </w:p>
        </w:tc>
        <w:tc>
          <w:tcPr>
            <w:tcW w:w="1339"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57.5</w:t>
            </w:r>
          </w:p>
        </w:tc>
      </w:tr>
      <w:tr w:rsidR="00AC1141" w:rsidRPr="008F6305">
        <w:trPr>
          <w:trHeight w:val="273"/>
        </w:trPr>
        <w:tc>
          <w:tcPr>
            <w:tcW w:w="1238"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238"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90,000 - 1,20,000</w:t>
            </w:r>
          </w:p>
        </w:tc>
        <w:tc>
          <w:tcPr>
            <w:tcW w:w="1123"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25.0</w:t>
            </w:r>
          </w:p>
        </w:tc>
        <w:tc>
          <w:tcPr>
            <w:tcW w:w="1353"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25.0</w:t>
            </w:r>
          </w:p>
        </w:tc>
        <w:tc>
          <w:tcPr>
            <w:tcW w:w="1339"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82.5</w:t>
            </w:r>
          </w:p>
        </w:tc>
      </w:tr>
      <w:tr w:rsidR="00AC1141" w:rsidRPr="008F6305">
        <w:trPr>
          <w:trHeight w:val="273"/>
        </w:trPr>
        <w:tc>
          <w:tcPr>
            <w:tcW w:w="1238"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238"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above 1,20,000</w:t>
            </w:r>
          </w:p>
        </w:tc>
        <w:tc>
          <w:tcPr>
            <w:tcW w:w="1123"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21</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17.5</w:t>
            </w:r>
          </w:p>
        </w:tc>
        <w:tc>
          <w:tcPr>
            <w:tcW w:w="1353"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17.5</w:t>
            </w:r>
          </w:p>
        </w:tc>
        <w:tc>
          <w:tcPr>
            <w:tcW w:w="1339"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r>
      <w:tr w:rsidR="00AC1141" w:rsidRPr="008F6305">
        <w:trPr>
          <w:trHeight w:val="273"/>
        </w:trPr>
        <w:tc>
          <w:tcPr>
            <w:tcW w:w="1238" w:type="dxa"/>
            <w:vMerge/>
            <w:tcBorders>
              <w:top w:val="nil"/>
              <w:left w:val="single" w:sz="12" w:space="0" w:color="000000"/>
              <w:bottom w:val="single" w:sz="12" w:space="0" w:color="000000"/>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238" w:type="dxa"/>
            <w:tcBorders>
              <w:top w:val="nil"/>
              <w:left w:val="nil"/>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rsidP="00D564B8">
      <w:pPr>
        <w:widowControl w:val="0"/>
        <w:tabs>
          <w:tab w:val="left" w:pos="2626"/>
        </w:tabs>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b/>
      </w:r>
    </w:p>
    <w:p w:rsidR="008C4645" w:rsidRPr="008C4645" w:rsidRDefault="00AC1141" w:rsidP="008C4645">
      <w:pPr>
        <w:widowControl w:val="0"/>
        <w:tabs>
          <w:tab w:val="center" w:pos="348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
    <w:p w:rsidR="00AC1141" w:rsidRDefault="00AC1141">
      <w:pPr>
        <w:widowControl w:val="0"/>
        <w:tabs>
          <w:tab w:val="center" w:pos="348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Brand</w:t>
      </w:r>
    </w:p>
    <w:p w:rsidR="00AC1141" w:rsidRDefault="00AC1141">
      <w:pPr>
        <w:widowControl w:val="0"/>
        <w:tabs>
          <w:tab w:val="center" w:pos="3484"/>
        </w:tabs>
        <w:autoSpaceDE w:val="0"/>
        <w:autoSpaceDN w:val="0"/>
        <w:adjustRightInd w:val="0"/>
        <w:spacing w:after="0" w:line="240" w:lineRule="auto"/>
        <w:rPr>
          <w:rFonts w:ascii="Arial" w:hAnsi="Arial" w:cs="Arial"/>
          <w:b/>
          <w:bCs/>
          <w:color w:val="000000"/>
          <w:sz w:val="18"/>
          <w:szCs w:val="18"/>
        </w:rPr>
      </w:pPr>
    </w:p>
    <w:tbl>
      <w:tblPr>
        <w:tblpPr w:leftFromText="180" w:rightFromText="180" w:vertAnchor="text" w:tblpY="1"/>
        <w:tblOverlap w:val="never"/>
        <w:tblW w:w="0" w:type="auto"/>
        <w:tblLayout w:type="fixed"/>
        <w:tblCellMar>
          <w:left w:w="93" w:type="dxa"/>
          <w:right w:w="93" w:type="dxa"/>
        </w:tblCellMar>
        <w:tblLook w:val="0000" w:firstRow="0" w:lastRow="0" w:firstColumn="0" w:lastColumn="0" w:noHBand="0" w:noVBand="0"/>
      </w:tblPr>
      <w:tblGrid>
        <w:gridCol w:w="921"/>
        <w:gridCol w:w="922"/>
        <w:gridCol w:w="1123"/>
        <w:gridCol w:w="1080"/>
        <w:gridCol w:w="1353"/>
        <w:gridCol w:w="1339"/>
      </w:tblGrid>
      <w:tr w:rsidR="00AC1141" w:rsidRPr="008F6305" w:rsidTr="00D564B8">
        <w:trPr>
          <w:trHeight w:val="504"/>
        </w:trPr>
        <w:tc>
          <w:tcPr>
            <w:tcW w:w="1843"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rsidP="00D564B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rsidP="00D564B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rsidP="00D564B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rsidP="00D564B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rsidP="00D564B8">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Cumulative Percent</w:t>
            </w:r>
          </w:p>
        </w:tc>
      </w:tr>
      <w:tr w:rsidR="00AC1141" w:rsidRPr="008F6305" w:rsidTr="00D564B8">
        <w:trPr>
          <w:trHeight w:val="273"/>
        </w:trPr>
        <w:tc>
          <w:tcPr>
            <w:tcW w:w="921" w:type="dxa"/>
            <w:vMerge w:val="restart"/>
            <w:tcBorders>
              <w:top w:val="single" w:sz="12" w:space="0" w:color="000000"/>
              <w:left w:val="single" w:sz="12" w:space="0" w:color="000000"/>
              <w:bottom w:val="nil"/>
              <w:right w:val="nil"/>
            </w:tcBorders>
            <w:shd w:val="clear" w:color="000000" w:fill="FFFFFF"/>
          </w:tcPr>
          <w:p w:rsidR="00AC1141" w:rsidRPr="008F6305" w:rsidRDefault="00AC1141" w:rsidP="00D564B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Valid</w:t>
            </w:r>
          </w:p>
        </w:tc>
        <w:tc>
          <w:tcPr>
            <w:tcW w:w="921" w:type="dxa"/>
            <w:tcBorders>
              <w:top w:val="single" w:sz="12" w:space="0" w:color="000000"/>
              <w:left w:val="nil"/>
              <w:bottom w:val="nil"/>
              <w:right w:val="single" w:sz="12" w:space="0" w:color="000000"/>
            </w:tcBorders>
            <w:shd w:val="clear" w:color="000000" w:fill="FFFFFF"/>
          </w:tcPr>
          <w:p w:rsidR="00AC1141" w:rsidRPr="008F6305" w:rsidRDefault="00AC1141" w:rsidP="00D564B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iPhone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33.3</w:t>
            </w:r>
          </w:p>
        </w:tc>
      </w:tr>
      <w:tr w:rsidR="00AC1141" w:rsidRPr="008F6305" w:rsidTr="00D564B8">
        <w:trPr>
          <w:trHeight w:val="273"/>
        </w:trPr>
        <w:tc>
          <w:tcPr>
            <w:tcW w:w="921" w:type="dxa"/>
            <w:vMerge/>
            <w:tcBorders>
              <w:top w:val="nil"/>
              <w:left w:val="single" w:sz="12" w:space="0" w:color="000000"/>
              <w:bottom w:val="nil"/>
              <w:right w:val="nil"/>
            </w:tcBorders>
            <w:shd w:val="clear" w:color="000000" w:fill="FFFFFF"/>
          </w:tcPr>
          <w:p w:rsidR="00AC1141" w:rsidRPr="008F6305" w:rsidRDefault="00AC1141" w:rsidP="00D564B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21" w:type="dxa"/>
            <w:tcBorders>
              <w:top w:val="nil"/>
              <w:left w:val="nil"/>
              <w:bottom w:val="nil"/>
              <w:right w:val="single" w:sz="12" w:space="0" w:color="000000"/>
            </w:tcBorders>
            <w:shd w:val="clear" w:color="000000" w:fill="FFFFFF"/>
          </w:tcPr>
          <w:p w:rsidR="00AC1141" w:rsidRPr="008F6305" w:rsidRDefault="00AC1141" w:rsidP="00D564B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Samsun</w:t>
            </w:r>
            <w:r w:rsidRPr="008F6305">
              <w:rPr>
                <w:rFonts w:ascii="Arial" w:hAnsi="Arial" w:cs="Arial"/>
                <w:color w:val="000000"/>
                <w:sz w:val="18"/>
                <w:szCs w:val="18"/>
              </w:rPr>
              <w:lastRenderedPageBreak/>
              <w:t>g</w:t>
            </w:r>
          </w:p>
        </w:tc>
        <w:tc>
          <w:tcPr>
            <w:tcW w:w="1123" w:type="dxa"/>
            <w:tcBorders>
              <w:top w:val="nil"/>
              <w:left w:val="single" w:sz="12" w:space="0" w:color="000000"/>
              <w:bottom w:val="nil"/>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lastRenderedPageBreak/>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33.3</w:t>
            </w:r>
          </w:p>
        </w:tc>
        <w:tc>
          <w:tcPr>
            <w:tcW w:w="1353" w:type="dxa"/>
            <w:tcBorders>
              <w:top w:val="nil"/>
              <w:left w:val="single" w:sz="2" w:space="0" w:color="000000"/>
              <w:bottom w:val="nil"/>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33.3</w:t>
            </w:r>
          </w:p>
        </w:tc>
        <w:tc>
          <w:tcPr>
            <w:tcW w:w="1339" w:type="dxa"/>
            <w:tcBorders>
              <w:top w:val="nil"/>
              <w:left w:val="single" w:sz="2" w:space="0" w:color="000000"/>
              <w:bottom w:val="nil"/>
              <w:right w:val="single" w:sz="1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66.7</w:t>
            </w:r>
          </w:p>
        </w:tc>
      </w:tr>
      <w:tr w:rsidR="00AC1141" w:rsidRPr="008F6305" w:rsidTr="00D564B8">
        <w:trPr>
          <w:trHeight w:val="273"/>
        </w:trPr>
        <w:tc>
          <w:tcPr>
            <w:tcW w:w="921" w:type="dxa"/>
            <w:vMerge/>
            <w:tcBorders>
              <w:top w:val="nil"/>
              <w:left w:val="single" w:sz="12" w:space="0" w:color="000000"/>
              <w:bottom w:val="nil"/>
              <w:right w:val="nil"/>
            </w:tcBorders>
            <w:shd w:val="clear" w:color="000000" w:fill="FFFFFF"/>
          </w:tcPr>
          <w:p w:rsidR="00AC1141" w:rsidRPr="008F6305" w:rsidRDefault="00AC1141" w:rsidP="00D564B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lastRenderedPageBreak/>
              <w:t xml:space="preserve"> </w:t>
            </w:r>
          </w:p>
        </w:tc>
        <w:tc>
          <w:tcPr>
            <w:tcW w:w="921" w:type="dxa"/>
            <w:tcBorders>
              <w:top w:val="nil"/>
              <w:left w:val="nil"/>
              <w:bottom w:val="nil"/>
              <w:right w:val="single" w:sz="12" w:space="0" w:color="000000"/>
            </w:tcBorders>
            <w:shd w:val="clear" w:color="000000" w:fill="FFFFFF"/>
          </w:tcPr>
          <w:p w:rsidR="00AC1141" w:rsidRPr="008F6305" w:rsidRDefault="00AC1141" w:rsidP="00D564B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Walton</w:t>
            </w:r>
          </w:p>
        </w:tc>
        <w:tc>
          <w:tcPr>
            <w:tcW w:w="1123" w:type="dxa"/>
            <w:tcBorders>
              <w:top w:val="nil"/>
              <w:left w:val="single" w:sz="12" w:space="0" w:color="000000"/>
              <w:bottom w:val="nil"/>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33.3</w:t>
            </w:r>
          </w:p>
        </w:tc>
        <w:tc>
          <w:tcPr>
            <w:tcW w:w="1353" w:type="dxa"/>
            <w:tcBorders>
              <w:top w:val="nil"/>
              <w:left w:val="single" w:sz="2" w:space="0" w:color="000000"/>
              <w:bottom w:val="nil"/>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33.3</w:t>
            </w:r>
          </w:p>
        </w:tc>
        <w:tc>
          <w:tcPr>
            <w:tcW w:w="1339" w:type="dxa"/>
            <w:tcBorders>
              <w:top w:val="nil"/>
              <w:left w:val="single" w:sz="2" w:space="0" w:color="000000"/>
              <w:bottom w:val="nil"/>
              <w:right w:val="single" w:sz="1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r>
      <w:tr w:rsidR="00AC1141" w:rsidRPr="008F6305" w:rsidTr="00D564B8">
        <w:trPr>
          <w:trHeight w:val="273"/>
        </w:trPr>
        <w:tc>
          <w:tcPr>
            <w:tcW w:w="921" w:type="dxa"/>
            <w:vMerge/>
            <w:tcBorders>
              <w:top w:val="nil"/>
              <w:left w:val="single" w:sz="12" w:space="0" w:color="000000"/>
              <w:bottom w:val="single" w:sz="12" w:space="0" w:color="000000"/>
              <w:right w:val="nil"/>
            </w:tcBorders>
            <w:shd w:val="clear" w:color="000000" w:fill="FFFFFF"/>
          </w:tcPr>
          <w:p w:rsidR="00AC1141" w:rsidRPr="008F6305" w:rsidRDefault="00AC1141" w:rsidP="00D564B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21" w:type="dxa"/>
            <w:tcBorders>
              <w:top w:val="nil"/>
              <w:left w:val="nil"/>
              <w:bottom w:val="single" w:sz="12" w:space="0" w:color="000000"/>
              <w:right w:val="single" w:sz="12" w:space="0" w:color="000000"/>
            </w:tcBorders>
            <w:shd w:val="clear" w:color="000000" w:fill="FFFFFF"/>
          </w:tcPr>
          <w:p w:rsidR="00AC1141" w:rsidRPr="008F6305" w:rsidRDefault="00AC1141" w:rsidP="00D564B8">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rsidP="00D564B8">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rsidP="00D564B8">
      <w:pPr>
        <w:widowControl w:val="0"/>
        <w:tabs>
          <w:tab w:val="left" w:pos="1016"/>
        </w:tabs>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br w:type="textWrapping" w:clear="all"/>
      </w:r>
      <w:r>
        <w:rPr>
          <w:rFonts w:ascii="Arial" w:hAnsi="Arial" w:cs="Arial"/>
          <w:color w:val="000000"/>
          <w:sz w:val="18"/>
          <w:szCs w:val="18"/>
        </w:rPr>
        <w:tab/>
      </w: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proofErr w:type="spellStart"/>
      <w:r>
        <w:rPr>
          <w:rFonts w:ascii="Arial" w:hAnsi="Arial" w:cs="Arial"/>
          <w:b/>
          <w:bCs/>
          <w:color w:val="000000"/>
          <w:sz w:val="28"/>
          <w:szCs w:val="28"/>
        </w:rPr>
        <w:t>Descriptives</w:t>
      </w:r>
      <w:proofErr w:type="spellEnd"/>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tabs>
          <w:tab w:val="center" w:pos="5832"/>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Descriptive Statistics</w:t>
      </w:r>
    </w:p>
    <w:p w:rsidR="00AC1141" w:rsidRDefault="00AC1141">
      <w:pPr>
        <w:widowControl w:val="0"/>
        <w:tabs>
          <w:tab w:val="center" w:pos="5832"/>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17"/>
        <w:gridCol w:w="917"/>
        <w:gridCol w:w="937"/>
        <w:gridCol w:w="917"/>
        <w:gridCol w:w="917"/>
        <w:gridCol w:w="937"/>
        <w:gridCol w:w="917"/>
        <w:gridCol w:w="1057"/>
        <w:gridCol w:w="917"/>
        <w:gridCol w:w="1057"/>
      </w:tblGrid>
      <w:tr w:rsidR="00AC1141" w:rsidRPr="008F6305" w:rsidTr="00D564B8">
        <w:trPr>
          <w:gridAfter w:val="7"/>
          <w:wAfter w:w="6719" w:type="dxa"/>
          <w:trHeight w:val="273"/>
        </w:trPr>
        <w:tc>
          <w:tcPr>
            <w:tcW w:w="161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17" w:type="dxa"/>
            <w:tcBorders>
              <w:top w:val="single" w:sz="12" w:space="0" w:color="000000"/>
              <w:left w:val="single" w:sz="1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N</w:t>
            </w:r>
          </w:p>
        </w:tc>
        <w:tc>
          <w:tcPr>
            <w:tcW w:w="937"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Kurtosis</w:t>
            </w:r>
          </w:p>
        </w:tc>
      </w:tr>
      <w:tr w:rsidR="00AC1141" w:rsidRPr="008F6305" w:rsidTr="00D564B8">
        <w:trPr>
          <w:trHeight w:val="273"/>
        </w:trPr>
        <w:tc>
          <w:tcPr>
            <w:tcW w:w="161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17"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Statistic</w:t>
            </w:r>
          </w:p>
        </w:tc>
        <w:tc>
          <w:tcPr>
            <w:tcW w:w="93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Statistic</w:t>
            </w:r>
          </w:p>
        </w:tc>
        <w:tc>
          <w:tcPr>
            <w:tcW w:w="93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Statistic</w:t>
            </w:r>
          </w:p>
        </w:tc>
        <w:tc>
          <w:tcPr>
            <w:tcW w:w="105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Statistic</w:t>
            </w:r>
          </w:p>
        </w:tc>
        <w:tc>
          <w:tcPr>
            <w:tcW w:w="105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r>
      <w:tr w:rsidR="00AC1141" w:rsidRPr="008F6305" w:rsidTr="00D564B8">
        <w:trPr>
          <w:trHeight w:val="273"/>
        </w:trPr>
        <w:tc>
          <w:tcPr>
            <w:tcW w:w="1617" w:type="dxa"/>
            <w:tcBorders>
              <w:top w:val="single" w:sz="12" w:space="0" w:color="000000"/>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w:t>
            </w:r>
          </w:p>
        </w:tc>
        <w:tc>
          <w:tcPr>
            <w:tcW w:w="917"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937"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2.8125</w:t>
            </w:r>
          </w:p>
        </w:tc>
        <w:tc>
          <w:tcPr>
            <w:tcW w:w="937"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1.24189</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.155</w:t>
            </w:r>
          </w:p>
        </w:tc>
        <w:tc>
          <w:tcPr>
            <w:tcW w:w="1057"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.221</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-1.070</w:t>
            </w:r>
          </w:p>
        </w:tc>
        <w:tc>
          <w:tcPr>
            <w:tcW w:w="1057"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.438</w:t>
            </w:r>
          </w:p>
        </w:tc>
      </w:tr>
      <w:tr w:rsidR="00AC1141" w:rsidRPr="008F6305" w:rsidTr="00D564B8">
        <w:trPr>
          <w:trHeight w:val="273"/>
        </w:trPr>
        <w:tc>
          <w:tcPr>
            <w:tcW w:w="1617"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A</w:t>
            </w:r>
          </w:p>
        </w:tc>
        <w:tc>
          <w:tcPr>
            <w:tcW w:w="917"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93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2.6625</w:t>
            </w:r>
          </w:p>
        </w:tc>
        <w:tc>
          <w:tcPr>
            <w:tcW w:w="93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1.11174</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.411</w:t>
            </w:r>
          </w:p>
        </w:tc>
        <w:tc>
          <w:tcPr>
            <w:tcW w:w="105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.221</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-.476</w:t>
            </w:r>
          </w:p>
        </w:tc>
        <w:tc>
          <w:tcPr>
            <w:tcW w:w="105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.438</w:t>
            </w:r>
          </w:p>
        </w:tc>
      </w:tr>
      <w:tr w:rsidR="00AC1141" w:rsidRPr="008F6305" w:rsidTr="00D564B8">
        <w:trPr>
          <w:trHeight w:val="273"/>
        </w:trPr>
        <w:tc>
          <w:tcPr>
            <w:tcW w:w="1617"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w:t>
            </w:r>
          </w:p>
        </w:tc>
        <w:tc>
          <w:tcPr>
            <w:tcW w:w="917"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93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2.6875</w:t>
            </w:r>
          </w:p>
        </w:tc>
        <w:tc>
          <w:tcPr>
            <w:tcW w:w="93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1.09825</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.265</w:t>
            </w:r>
          </w:p>
        </w:tc>
        <w:tc>
          <w:tcPr>
            <w:tcW w:w="105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.221</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-.628</w:t>
            </w:r>
          </w:p>
        </w:tc>
        <w:tc>
          <w:tcPr>
            <w:tcW w:w="105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.438</w:t>
            </w:r>
          </w:p>
        </w:tc>
      </w:tr>
      <w:tr w:rsidR="00AC1141" w:rsidRPr="008F6305" w:rsidTr="00D564B8">
        <w:trPr>
          <w:trHeight w:val="273"/>
        </w:trPr>
        <w:tc>
          <w:tcPr>
            <w:tcW w:w="1617"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BS</w:t>
            </w:r>
          </w:p>
        </w:tc>
        <w:tc>
          <w:tcPr>
            <w:tcW w:w="917"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93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2.8111</w:t>
            </w:r>
          </w:p>
        </w:tc>
        <w:tc>
          <w:tcPr>
            <w:tcW w:w="93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1.10827</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.131</w:t>
            </w:r>
          </w:p>
        </w:tc>
        <w:tc>
          <w:tcPr>
            <w:tcW w:w="105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.221</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-.803</w:t>
            </w:r>
          </w:p>
        </w:tc>
        <w:tc>
          <w:tcPr>
            <w:tcW w:w="105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.438</w:t>
            </w:r>
          </w:p>
        </w:tc>
      </w:tr>
      <w:tr w:rsidR="00AC1141" w:rsidRPr="008F6305" w:rsidTr="00D564B8">
        <w:trPr>
          <w:trHeight w:val="273"/>
        </w:trPr>
        <w:tc>
          <w:tcPr>
            <w:tcW w:w="1617"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BL</w:t>
            </w:r>
          </w:p>
        </w:tc>
        <w:tc>
          <w:tcPr>
            <w:tcW w:w="917"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93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2.7479</w:t>
            </w:r>
          </w:p>
        </w:tc>
        <w:tc>
          <w:tcPr>
            <w:tcW w:w="93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1.06683</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.148</w:t>
            </w:r>
          </w:p>
        </w:tc>
        <w:tc>
          <w:tcPr>
            <w:tcW w:w="105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.221</w:t>
            </w:r>
          </w:p>
        </w:tc>
        <w:tc>
          <w:tcPr>
            <w:tcW w:w="91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-.596</w:t>
            </w:r>
          </w:p>
        </w:tc>
        <w:tc>
          <w:tcPr>
            <w:tcW w:w="1057"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.438</w:t>
            </w:r>
          </w:p>
        </w:tc>
      </w:tr>
      <w:tr w:rsidR="00AC1141" w:rsidRPr="008F6305" w:rsidTr="00D564B8">
        <w:trPr>
          <w:trHeight w:val="273"/>
        </w:trPr>
        <w:tc>
          <w:tcPr>
            <w:tcW w:w="1617" w:type="dxa"/>
            <w:tcBorders>
              <w:top w:val="nil"/>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Valid N (</w:t>
            </w:r>
            <w:proofErr w:type="spellStart"/>
            <w:r w:rsidRPr="008F6305">
              <w:rPr>
                <w:rFonts w:ascii="Arial" w:hAnsi="Arial" w:cs="Arial"/>
                <w:color w:val="000000"/>
                <w:sz w:val="18"/>
                <w:szCs w:val="18"/>
              </w:rPr>
              <w:t>listwise</w:t>
            </w:r>
            <w:proofErr w:type="spellEnd"/>
            <w:r w:rsidRPr="008F6305">
              <w:rPr>
                <w:rFonts w:ascii="Arial" w:hAnsi="Arial" w:cs="Arial"/>
                <w:color w:val="000000"/>
                <w:sz w:val="18"/>
                <w:szCs w:val="18"/>
              </w:rPr>
              <w:t>)</w:t>
            </w:r>
          </w:p>
        </w:tc>
        <w:tc>
          <w:tcPr>
            <w:tcW w:w="917"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937"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937"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57"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57"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8C4645" w:rsidRDefault="008C4645">
      <w:pPr>
        <w:widowControl w:val="0"/>
        <w:autoSpaceDE w:val="0"/>
        <w:autoSpaceDN w:val="0"/>
        <w:adjustRightInd w:val="0"/>
        <w:spacing w:after="0" w:line="240" w:lineRule="auto"/>
        <w:rPr>
          <w:rFonts w:ascii="Arial" w:hAnsi="Arial" w:cs="Arial"/>
          <w:b/>
          <w:bCs/>
          <w:color w:val="000000"/>
          <w:sz w:val="28"/>
          <w:szCs w:val="28"/>
        </w:rPr>
      </w:pPr>
    </w:p>
    <w:p w:rsidR="008C4645" w:rsidRDefault="008C4645">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N of Cases =    120.0                    N of Items </w:t>
      </w:r>
      <w:proofErr w:type="gramStart"/>
      <w:r>
        <w:rPr>
          <w:rFonts w:ascii="Courier New" w:hAnsi="Courier New" w:cs="Courier New"/>
          <w:color w:val="000000"/>
          <w:sz w:val="20"/>
          <w:szCs w:val="20"/>
        </w:rPr>
        <w:t>=  2</w:t>
      </w:r>
      <w:proofErr w:type="gramEnd"/>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.8548</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br w:type="page"/>
      </w:r>
      <w:r>
        <w:rPr>
          <w:rFonts w:ascii="Arial" w:hAnsi="Arial" w:cs="Arial"/>
          <w:b/>
          <w:bCs/>
          <w:color w:val="000000"/>
          <w:sz w:val="28"/>
          <w:szCs w:val="28"/>
        </w:rPr>
        <w:lastRenderedPageBreak/>
        <w:t>Reliability</w:t>
      </w: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N of Cases =    120.0                    N of Items </w:t>
      </w:r>
      <w:proofErr w:type="gramStart"/>
      <w:r>
        <w:rPr>
          <w:rFonts w:ascii="Courier New" w:hAnsi="Courier New" w:cs="Courier New"/>
          <w:color w:val="000000"/>
          <w:sz w:val="20"/>
          <w:szCs w:val="20"/>
        </w:rPr>
        <w:t>=  2</w:t>
      </w:r>
      <w:proofErr w:type="gramEnd"/>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.7873</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N of Cases =    120.0                    N of Items </w:t>
      </w:r>
      <w:proofErr w:type="gramStart"/>
      <w:r>
        <w:rPr>
          <w:rFonts w:ascii="Courier New" w:hAnsi="Courier New" w:cs="Courier New"/>
          <w:color w:val="000000"/>
          <w:sz w:val="20"/>
          <w:szCs w:val="20"/>
        </w:rPr>
        <w:t>=  2</w:t>
      </w:r>
      <w:proofErr w:type="gramEnd"/>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.8102</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N of Cases =    120.0                    N of Items </w:t>
      </w:r>
      <w:proofErr w:type="gramStart"/>
      <w:r>
        <w:rPr>
          <w:rFonts w:ascii="Courier New" w:hAnsi="Courier New" w:cs="Courier New"/>
          <w:color w:val="000000"/>
          <w:sz w:val="20"/>
          <w:szCs w:val="20"/>
        </w:rPr>
        <w:t>=  3</w:t>
      </w:r>
      <w:proofErr w:type="gramEnd"/>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.8732</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N of Cases =    120.0                    N of Items </w:t>
      </w:r>
      <w:proofErr w:type="gramStart"/>
      <w:r>
        <w:rPr>
          <w:rFonts w:ascii="Courier New" w:hAnsi="Courier New" w:cs="Courier New"/>
          <w:color w:val="000000"/>
          <w:sz w:val="20"/>
          <w:szCs w:val="20"/>
        </w:rPr>
        <w:t>=  4</w:t>
      </w:r>
      <w:proofErr w:type="gramEnd"/>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.8935</w:t>
      </w:r>
    </w:p>
    <w:p w:rsidR="00AC1141" w:rsidRDefault="00AC1141">
      <w:pPr>
        <w:widowControl w:val="0"/>
        <w:autoSpaceDE w:val="0"/>
        <w:autoSpaceDN w:val="0"/>
        <w:adjustRightInd w:val="0"/>
        <w:spacing w:after="0" w:line="240" w:lineRule="auto"/>
        <w:rPr>
          <w:rFonts w:ascii="Courier New" w:hAnsi="Courier New" w:cs="Courier New"/>
          <w:color w:val="000000"/>
          <w:sz w:val="20"/>
          <w:szCs w:val="20"/>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proofErr w:type="spellStart"/>
      <w:r>
        <w:rPr>
          <w:rFonts w:ascii="Arial" w:hAnsi="Arial" w:cs="Arial"/>
          <w:b/>
          <w:bCs/>
          <w:color w:val="000000"/>
          <w:sz w:val="28"/>
          <w:szCs w:val="28"/>
        </w:rPr>
        <w:t>Oneway</w:t>
      </w:r>
      <w:proofErr w:type="spellEnd"/>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tabs>
          <w:tab w:val="center" w:pos="544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spellStart"/>
      <w:r>
        <w:rPr>
          <w:rFonts w:ascii="Arial" w:hAnsi="Arial" w:cs="Arial"/>
          <w:b/>
          <w:bCs/>
          <w:color w:val="000000"/>
          <w:sz w:val="18"/>
          <w:szCs w:val="18"/>
        </w:rPr>
        <w:t>Descriptives</w:t>
      </w:r>
      <w:proofErr w:type="spellEnd"/>
    </w:p>
    <w:p w:rsidR="00AC1141" w:rsidRDefault="00AC1141">
      <w:pPr>
        <w:widowControl w:val="0"/>
        <w:tabs>
          <w:tab w:val="center" w:pos="5443"/>
        </w:tabs>
        <w:autoSpaceDE w:val="0"/>
        <w:autoSpaceDN w:val="0"/>
        <w:adjustRightInd w:val="0"/>
        <w:spacing w:after="0" w:line="240" w:lineRule="auto"/>
        <w:rPr>
          <w:rFonts w:ascii="Arial" w:hAnsi="Arial" w:cs="Arial"/>
          <w:b/>
          <w:bCs/>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S </w:t>
      </w:r>
    </w:p>
    <w:tbl>
      <w:tblPr>
        <w:tblW w:w="0" w:type="auto"/>
        <w:tblInd w:w="93" w:type="dxa"/>
        <w:tblLayout w:type="fixed"/>
        <w:tblCellMar>
          <w:left w:w="93" w:type="dxa"/>
          <w:right w:w="93" w:type="dxa"/>
        </w:tblCellMar>
        <w:tblLook w:val="0000" w:firstRow="0" w:lastRow="0" w:firstColumn="0" w:lastColumn="0" w:noHBand="0" w:noVBand="0"/>
      </w:tblPr>
      <w:tblGrid>
        <w:gridCol w:w="1094"/>
        <w:gridCol w:w="1080"/>
        <w:gridCol w:w="1080"/>
        <w:gridCol w:w="1396"/>
        <w:gridCol w:w="1080"/>
        <w:gridCol w:w="1368"/>
        <w:gridCol w:w="1368"/>
        <w:gridCol w:w="1080"/>
        <w:gridCol w:w="1080"/>
      </w:tblGrid>
      <w:tr w:rsidR="00AC1141" w:rsidRPr="008F6305">
        <w:trPr>
          <w:trHeight w:val="388"/>
        </w:trPr>
        <w:tc>
          <w:tcPr>
            <w:tcW w:w="109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Maximum</w:t>
            </w:r>
          </w:p>
        </w:tc>
      </w:tr>
      <w:tr w:rsidR="00AC1141" w:rsidRPr="008F6305">
        <w:trPr>
          <w:trHeight w:val="388"/>
        </w:trPr>
        <w:tc>
          <w:tcPr>
            <w:tcW w:w="1094"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094" w:type="dxa"/>
            <w:tcBorders>
              <w:top w:val="single" w:sz="12" w:space="0" w:color="000000"/>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iPhone</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3.1125</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1.15185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.18212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2.7441</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3.4809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Samsung</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3.1500</w:t>
            </w:r>
          </w:p>
        </w:tc>
        <w:tc>
          <w:tcPr>
            <w:tcW w:w="1396"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1.25167</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.19791</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2.7497</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3.5503</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Walton</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2.1750</w:t>
            </w:r>
          </w:p>
        </w:tc>
        <w:tc>
          <w:tcPr>
            <w:tcW w:w="1396"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1.08928</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.17223</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1.8266</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2.5234</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2.8125</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1.24189</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.11337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2.5880</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3.0370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AC1141" w:rsidRDefault="00AC1141">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S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AC1141" w:rsidRPr="008F6305">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proofErr w:type="spellStart"/>
            <w:r w:rsidRPr="008F6305">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AC1141" w:rsidRPr="008F6305">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24.413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12.206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8.975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.000</w:t>
            </w:r>
          </w:p>
        </w:tc>
      </w:tr>
      <w:tr w:rsidR="00AC1141" w:rsidRPr="008F6305">
        <w:trPr>
          <w:trHeight w:val="273"/>
        </w:trPr>
        <w:tc>
          <w:tcPr>
            <w:tcW w:w="1670"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159.119</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117</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1.360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183.531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br w:type="page"/>
      </w:r>
      <w:proofErr w:type="spellStart"/>
      <w:r>
        <w:rPr>
          <w:rFonts w:ascii="Arial" w:hAnsi="Arial" w:cs="Arial"/>
          <w:b/>
          <w:bCs/>
          <w:color w:val="000000"/>
          <w:sz w:val="28"/>
          <w:szCs w:val="28"/>
        </w:rPr>
        <w:lastRenderedPageBreak/>
        <w:t>Oneway</w:t>
      </w:r>
      <w:proofErr w:type="spellEnd"/>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tabs>
          <w:tab w:val="center" w:pos="544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spellStart"/>
      <w:r>
        <w:rPr>
          <w:rFonts w:ascii="Arial" w:hAnsi="Arial" w:cs="Arial"/>
          <w:b/>
          <w:bCs/>
          <w:color w:val="000000"/>
          <w:sz w:val="18"/>
          <w:szCs w:val="18"/>
        </w:rPr>
        <w:t>Descriptives</w:t>
      </w:r>
      <w:proofErr w:type="spellEnd"/>
    </w:p>
    <w:p w:rsidR="00AC1141" w:rsidRDefault="00AC1141">
      <w:pPr>
        <w:widowControl w:val="0"/>
        <w:tabs>
          <w:tab w:val="center" w:pos="5443"/>
        </w:tabs>
        <w:autoSpaceDE w:val="0"/>
        <w:autoSpaceDN w:val="0"/>
        <w:adjustRightInd w:val="0"/>
        <w:spacing w:after="0" w:line="240" w:lineRule="auto"/>
        <w:rPr>
          <w:rFonts w:ascii="Arial" w:hAnsi="Arial" w:cs="Arial"/>
          <w:b/>
          <w:bCs/>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A </w:t>
      </w:r>
    </w:p>
    <w:tbl>
      <w:tblPr>
        <w:tblW w:w="0" w:type="auto"/>
        <w:tblInd w:w="93" w:type="dxa"/>
        <w:tblLayout w:type="fixed"/>
        <w:tblCellMar>
          <w:left w:w="93" w:type="dxa"/>
          <w:right w:w="93" w:type="dxa"/>
        </w:tblCellMar>
        <w:tblLook w:val="0000" w:firstRow="0" w:lastRow="0" w:firstColumn="0" w:lastColumn="0" w:noHBand="0" w:noVBand="0"/>
      </w:tblPr>
      <w:tblGrid>
        <w:gridCol w:w="1094"/>
        <w:gridCol w:w="1080"/>
        <w:gridCol w:w="1080"/>
        <w:gridCol w:w="1396"/>
        <w:gridCol w:w="1080"/>
        <w:gridCol w:w="1368"/>
        <w:gridCol w:w="1368"/>
        <w:gridCol w:w="1080"/>
        <w:gridCol w:w="1080"/>
      </w:tblGrid>
      <w:tr w:rsidR="00AC1141" w:rsidRPr="008F6305">
        <w:trPr>
          <w:trHeight w:val="388"/>
        </w:trPr>
        <w:tc>
          <w:tcPr>
            <w:tcW w:w="109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Maximum</w:t>
            </w:r>
          </w:p>
        </w:tc>
      </w:tr>
      <w:tr w:rsidR="00AC1141" w:rsidRPr="008F6305">
        <w:trPr>
          <w:trHeight w:val="388"/>
        </w:trPr>
        <w:tc>
          <w:tcPr>
            <w:tcW w:w="1094"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094" w:type="dxa"/>
            <w:tcBorders>
              <w:top w:val="single" w:sz="12" w:space="0" w:color="000000"/>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iPhone</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2.6625</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1.04628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.16543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2.3279</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2.9971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Samsung</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2.9875</w:t>
            </w:r>
          </w:p>
        </w:tc>
        <w:tc>
          <w:tcPr>
            <w:tcW w:w="1396"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1.20089</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.18988</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2.6034</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3.3716</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Walton</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2.3375</w:t>
            </w:r>
          </w:p>
        </w:tc>
        <w:tc>
          <w:tcPr>
            <w:tcW w:w="1396"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1.00886</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.15951</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2.0149</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2.6601</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2.6625</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1.11174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.10149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2.4615</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2.8635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AC1141" w:rsidRDefault="00AC1141">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A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AC1141" w:rsidRPr="008F6305">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proofErr w:type="spellStart"/>
            <w:r w:rsidRPr="008F6305">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AC1141" w:rsidRPr="008F6305">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8.450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4.225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3.566</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.031</w:t>
            </w:r>
          </w:p>
        </w:tc>
      </w:tr>
      <w:tr w:rsidR="00AC1141" w:rsidRPr="008F6305">
        <w:trPr>
          <w:trHeight w:val="273"/>
        </w:trPr>
        <w:tc>
          <w:tcPr>
            <w:tcW w:w="1670"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138.631</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117</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1.185</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147.081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proofErr w:type="spellStart"/>
      <w:r>
        <w:rPr>
          <w:rFonts w:ascii="Arial" w:hAnsi="Arial" w:cs="Arial"/>
          <w:b/>
          <w:bCs/>
          <w:color w:val="000000"/>
          <w:sz w:val="28"/>
          <w:szCs w:val="28"/>
        </w:rPr>
        <w:t>Oneway</w:t>
      </w:r>
      <w:proofErr w:type="spellEnd"/>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tabs>
          <w:tab w:val="center" w:pos="544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spellStart"/>
      <w:r>
        <w:rPr>
          <w:rFonts w:ascii="Arial" w:hAnsi="Arial" w:cs="Arial"/>
          <w:b/>
          <w:bCs/>
          <w:color w:val="000000"/>
          <w:sz w:val="18"/>
          <w:szCs w:val="18"/>
        </w:rPr>
        <w:t>Descriptives</w:t>
      </w:r>
      <w:proofErr w:type="spellEnd"/>
    </w:p>
    <w:p w:rsidR="00AC1141" w:rsidRDefault="00AC1141">
      <w:pPr>
        <w:widowControl w:val="0"/>
        <w:tabs>
          <w:tab w:val="center" w:pos="5443"/>
        </w:tabs>
        <w:autoSpaceDE w:val="0"/>
        <w:autoSpaceDN w:val="0"/>
        <w:adjustRightInd w:val="0"/>
        <w:spacing w:after="0" w:line="240" w:lineRule="auto"/>
        <w:rPr>
          <w:rFonts w:ascii="Arial" w:hAnsi="Arial" w:cs="Arial"/>
          <w:b/>
          <w:bCs/>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I </w:t>
      </w:r>
    </w:p>
    <w:tbl>
      <w:tblPr>
        <w:tblW w:w="0" w:type="auto"/>
        <w:tblInd w:w="93" w:type="dxa"/>
        <w:tblLayout w:type="fixed"/>
        <w:tblCellMar>
          <w:left w:w="93" w:type="dxa"/>
          <w:right w:w="93" w:type="dxa"/>
        </w:tblCellMar>
        <w:tblLook w:val="0000" w:firstRow="0" w:lastRow="0" w:firstColumn="0" w:lastColumn="0" w:noHBand="0" w:noVBand="0"/>
      </w:tblPr>
      <w:tblGrid>
        <w:gridCol w:w="1094"/>
        <w:gridCol w:w="1080"/>
        <w:gridCol w:w="1080"/>
        <w:gridCol w:w="1396"/>
        <w:gridCol w:w="1080"/>
        <w:gridCol w:w="1368"/>
        <w:gridCol w:w="1368"/>
        <w:gridCol w:w="1080"/>
        <w:gridCol w:w="1080"/>
      </w:tblGrid>
      <w:tr w:rsidR="00AC1141" w:rsidRPr="008F6305">
        <w:trPr>
          <w:trHeight w:val="388"/>
        </w:trPr>
        <w:tc>
          <w:tcPr>
            <w:tcW w:w="109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Maximum</w:t>
            </w:r>
          </w:p>
        </w:tc>
      </w:tr>
      <w:tr w:rsidR="00AC1141" w:rsidRPr="008F6305">
        <w:trPr>
          <w:trHeight w:val="388"/>
        </w:trPr>
        <w:tc>
          <w:tcPr>
            <w:tcW w:w="1094"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094" w:type="dxa"/>
            <w:tcBorders>
              <w:top w:val="single" w:sz="12" w:space="0" w:color="000000"/>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iPhone</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2.6500</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.97534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.15421</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2.3381</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2.9619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Samsung</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3.1000</w:t>
            </w:r>
          </w:p>
        </w:tc>
        <w:tc>
          <w:tcPr>
            <w:tcW w:w="1396"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1.13341</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.17921</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2.7375</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3.4625</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Walton</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2.3125</w:t>
            </w:r>
          </w:p>
        </w:tc>
        <w:tc>
          <w:tcPr>
            <w:tcW w:w="1396"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1.06028</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.16765</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1.9734</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2.6516</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2.6875</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1.09825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.10026</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2.4890</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2.8860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AC1141" w:rsidRDefault="00AC1141">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I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AC1141" w:rsidRPr="008F6305">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proofErr w:type="spellStart"/>
            <w:r w:rsidRPr="008F6305">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AC1141" w:rsidRPr="008F6305">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12.488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6.244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5.575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.005</w:t>
            </w:r>
          </w:p>
        </w:tc>
      </w:tr>
      <w:tr w:rsidR="00AC1141" w:rsidRPr="008F6305">
        <w:trPr>
          <w:trHeight w:val="273"/>
        </w:trPr>
        <w:tc>
          <w:tcPr>
            <w:tcW w:w="1670"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131.044</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117</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1.120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143.531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br w:type="page"/>
      </w:r>
      <w:proofErr w:type="spellStart"/>
      <w:r>
        <w:rPr>
          <w:rFonts w:ascii="Arial" w:hAnsi="Arial" w:cs="Arial"/>
          <w:b/>
          <w:bCs/>
          <w:color w:val="000000"/>
          <w:sz w:val="28"/>
          <w:szCs w:val="28"/>
        </w:rPr>
        <w:lastRenderedPageBreak/>
        <w:t>Oneway</w:t>
      </w:r>
      <w:proofErr w:type="spellEnd"/>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tabs>
          <w:tab w:val="center" w:pos="544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spellStart"/>
      <w:r>
        <w:rPr>
          <w:rFonts w:ascii="Arial" w:hAnsi="Arial" w:cs="Arial"/>
          <w:b/>
          <w:bCs/>
          <w:color w:val="000000"/>
          <w:sz w:val="18"/>
          <w:szCs w:val="18"/>
        </w:rPr>
        <w:t>Descriptives</w:t>
      </w:r>
      <w:proofErr w:type="spellEnd"/>
    </w:p>
    <w:p w:rsidR="00AC1141" w:rsidRDefault="00AC1141" w:rsidP="00D564B8">
      <w:pPr>
        <w:widowControl w:val="0"/>
        <w:tabs>
          <w:tab w:val="center" w:pos="5443"/>
        </w:tabs>
        <w:autoSpaceDE w:val="0"/>
        <w:autoSpaceDN w:val="0"/>
        <w:adjustRightInd w:val="0"/>
        <w:spacing w:after="0" w:line="240" w:lineRule="auto"/>
        <w:ind w:firstLine="720"/>
        <w:rPr>
          <w:rFonts w:ascii="Arial" w:hAnsi="Arial" w:cs="Arial"/>
          <w:b/>
          <w:bCs/>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BS </w:t>
      </w:r>
    </w:p>
    <w:tbl>
      <w:tblPr>
        <w:tblW w:w="0" w:type="auto"/>
        <w:tblInd w:w="93" w:type="dxa"/>
        <w:tblLayout w:type="fixed"/>
        <w:tblCellMar>
          <w:left w:w="93" w:type="dxa"/>
          <w:right w:w="93" w:type="dxa"/>
        </w:tblCellMar>
        <w:tblLook w:val="0000" w:firstRow="0" w:lastRow="0" w:firstColumn="0" w:lastColumn="0" w:noHBand="0" w:noVBand="0"/>
      </w:tblPr>
      <w:tblGrid>
        <w:gridCol w:w="1094"/>
        <w:gridCol w:w="1080"/>
        <w:gridCol w:w="1080"/>
        <w:gridCol w:w="1396"/>
        <w:gridCol w:w="1080"/>
        <w:gridCol w:w="1368"/>
        <w:gridCol w:w="1368"/>
        <w:gridCol w:w="1080"/>
        <w:gridCol w:w="1080"/>
      </w:tblGrid>
      <w:tr w:rsidR="00AC1141" w:rsidRPr="008F6305">
        <w:trPr>
          <w:trHeight w:val="388"/>
        </w:trPr>
        <w:tc>
          <w:tcPr>
            <w:tcW w:w="109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Maximum</w:t>
            </w:r>
          </w:p>
        </w:tc>
      </w:tr>
      <w:tr w:rsidR="00AC1141" w:rsidRPr="008F6305">
        <w:trPr>
          <w:trHeight w:val="388"/>
        </w:trPr>
        <w:tc>
          <w:tcPr>
            <w:tcW w:w="1094"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094" w:type="dxa"/>
            <w:tcBorders>
              <w:top w:val="single" w:sz="12" w:space="0" w:color="000000"/>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iPhone</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3.0667</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.91894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.14530</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2.7728</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3.3606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Samsung</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3.0917</w:t>
            </w:r>
          </w:p>
        </w:tc>
        <w:tc>
          <w:tcPr>
            <w:tcW w:w="1396"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1.20063</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.18984</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2.7077</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3.4756</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Walton</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2.2750</w:t>
            </w:r>
          </w:p>
        </w:tc>
        <w:tc>
          <w:tcPr>
            <w:tcW w:w="1396"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1.00960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.15963</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1.9521</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2.5979</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2.8111</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1.10827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.10117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2.6108</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3.0114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AC1141" w:rsidRDefault="00AC1141">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BS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AC1141" w:rsidRPr="008F6305">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proofErr w:type="spellStart"/>
            <w:r w:rsidRPr="008F6305">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AC1141" w:rsidRPr="008F6305">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17.257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8.629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7.832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.001</w:t>
            </w:r>
          </w:p>
        </w:tc>
      </w:tr>
      <w:tr w:rsidR="00AC1141" w:rsidRPr="008F6305">
        <w:trPr>
          <w:trHeight w:val="273"/>
        </w:trPr>
        <w:tc>
          <w:tcPr>
            <w:tcW w:w="1670"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128.906</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117</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1.102</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146.163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proofErr w:type="spellStart"/>
      <w:r>
        <w:rPr>
          <w:rFonts w:ascii="Arial" w:hAnsi="Arial" w:cs="Arial"/>
          <w:b/>
          <w:bCs/>
          <w:color w:val="000000"/>
          <w:sz w:val="28"/>
          <w:szCs w:val="28"/>
        </w:rPr>
        <w:t>Oneway</w:t>
      </w:r>
      <w:proofErr w:type="spellEnd"/>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tabs>
          <w:tab w:val="center" w:pos="544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spellStart"/>
      <w:r>
        <w:rPr>
          <w:rFonts w:ascii="Arial" w:hAnsi="Arial" w:cs="Arial"/>
          <w:b/>
          <w:bCs/>
          <w:color w:val="000000"/>
          <w:sz w:val="18"/>
          <w:szCs w:val="18"/>
        </w:rPr>
        <w:t>Descriptives</w:t>
      </w:r>
      <w:proofErr w:type="spellEnd"/>
    </w:p>
    <w:p w:rsidR="00AC1141" w:rsidRDefault="00AC1141">
      <w:pPr>
        <w:widowControl w:val="0"/>
        <w:tabs>
          <w:tab w:val="center" w:pos="5443"/>
        </w:tabs>
        <w:autoSpaceDE w:val="0"/>
        <w:autoSpaceDN w:val="0"/>
        <w:adjustRightInd w:val="0"/>
        <w:spacing w:after="0" w:line="240" w:lineRule="auto"/>
        <w:rPr>
          <w:rFonts w:ascii="Arial" w:hAnsi="Arial" w:cs="Arial"/>
          <w:b/>
          <w:bCs/>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BL </w:t>
      </w:r>
    </w:p>
    <w:tbl>
      <w:tblPr>
        <w:tblW w:w="0" w:type="auto"/>
        <w:tblInd w:w="93" w:type="dxa"/>
        <w:tblLayout w:type="fixed"/>
        <w:tblCellMar>
          <w:left w:w="93" w:type="dxa"/>
          <w:right w:w="93" w:type="dxa"/>
        </w:tblCellMar>
        <w:tblLook w:val="0000" w:firstRow="0" w:lastRow="0" w:firstColumn="0" w:lastColumn="0" w:noHBand="0" w:noVBand="0"/>
      </w:tblPr>
      <w:tblGrid>
        <w:gridCol w:w="1094"/>
        <w:gridCol w:w="1080"/>
        <w:gridCol w:w="1080"/>
        <w:gridCol w:w="1396"/>
        <w:gridCol w:w="1080"/>
        <w:gridCol w:w="1368"/>
        <w:gridCol w:w="1368"/>
        <w:gridCol w:w="1080"/>
        <w:gridCol w:w="1080"/>
      </w:tblGrid>
      <w:tr w:rsidR="00AC1141" w:rsidRPr="008F6305">
        <w:trPr>
          <w:trHeight w:val="388"/>
        </w:trPr>
        <w:tc>
          <w:tcPr>
            <w:tcW w:w="1094"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Maximum</w:t>
            </w:r>
          </w:p>
        </w:tc>
      </w:tr>
      <w:tr w:rsidR="00AC1141" w:rsidRPr="008F6305">
        <w:trPr>
          <w:trHeight w:val="388"/>
        </w:trPr>
        <w:tc>
          <w:tcPr>
            <w:tcW w:w="1094"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094" w:type="dxa"/>
            <w:tcBorders>
              <w:top w:val="single" w:sz="12" w:space="0" w:color="000000"/>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iPhone</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2.8813</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.96905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.15322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2.5713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3.1912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Samsung</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3.0750</w:t>
            </w:r>
          </w:p>
        </w:tc>
        <w:tc>
          <w:tcPr>
            <w:tcW w:w="1396"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1.10099</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.17408</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2.7229</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3.4271</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Walton</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2.2875</w:t>
            </w:r>
          </w:p>
        </w:tc>
        <w:tc>
          <w:tcPr>
            <w:tcW w:w="1396"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.98799</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.15621</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1.9715</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2.6035</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r w:rsidR="00AC1141" w:rsidRPr="008F6305">
        <w:trPr>
          <w:trHeight w:val="273"/>
        </w:trPr>
        <w:tc>
          <w:tcPr>
            <w:tcW w:w="1094" w:type="dxa"/>
            <w:tcBorders>
              <w:top w:val="nil"/>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2.7479</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1.06683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.09739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2.5551</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2.9408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5.00</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AC1141" w:rsidRDefault="00AC1141">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BL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AC1141" w:rsidRPr="008F6305">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proofErr w:type="spellStart"/>
            <w:r w:rsidRPr="008F6305">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AC1141" w:rsidRPr="008F6305">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13.470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6.735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6.461</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.002</w:t>
            </w:r>
          </w:p>
        </w:tc>
      </w:tr>
      <w:tr w:rsidR="00AC1141" w:rsidRPr="008F6305">
        <w:trPr>
          <w:trHeight w:val="273"/>
        </w:trPr>
        <w:tc>
          <w:tcPr>
            <w:tcW w:w="1670" w:type="dxa"/>
            <w:tcBorders>
              <w:top w:val="nil"/>
              <w:left w:val="single" w:sz="12" w:space="0" w:color="000000"/>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121.967</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117</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1.042</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135.437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br w:type="page"/>
      </w:r>
      <w:r>
        <w:rPr>
          <w:rFonts w:ascii="Arial" w:hAnsi="Arial" w:cs="Arial"/>
          <w:b/>
          <w:bCs/>
          <w:color w:val="000000"/>
          <w:sz w:val="28"/>
          <w:szCs w:val="28"/>
        </w:rPr>
        <w:lastRenderedPageBreak/>
        <w:t>Regression</w:t>
      </w: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tabs>
          <w:tab w:val="center" w:pos="224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Variables Entered/</w:t>
      </w:r>
      <w:proofErr w:type="gramStart"/>
      <w:r>
        <w:rPr>
          <w:rFonts w:ascii="Arial" w:hAnsi="Arial" w:cs="Arial"/>
          <w:b/>
          <w:bCs/>
          <w:color w:val="000000"/>
          <w:sz w:val="18"/>
          <w:szCs w:val="18"/>
        </w:rPr>
        <w:t>Removed(</w:t>
      </w:r>
      <w:proofErr w:type="gramEnd"/>
      <w:r>
        <w:rPr>
          <w:rFonts w:ascii="Arial" w:hAnsi="Arial" w:cs="Arial"/>
          <w:b/>
          <w:bCs/>
          <w:color w:val="000000"/>
          <w:sz w:val="18"/>
          <w:szCs w:val="18"/>
        </w:rPr>
        <w:t>b)</w:t>
      </w:r>
    </w:p>
    <w:p w:rsidR="00AC1141" w:rsidRDefault="00AC1141">
      <w:pPr>
        <w:widowControl w:val="0"/>
        <w:tabs>
          <w:tab w:val="center" w:pos="224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AC1141" w:rsidRPr="008F6305">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Method</w:t>
            </w:r>
          </w:p>
        </w:tc>
      </w:tr>
      <w:tr w:rsidR="00AC1141" w:rsidRPr="008F6305">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I, S, A(a)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Enter</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roofErr w:type="spellStart"/>
      <w:proofErr w:type="gramStart"/>
      <w:r>
        <w:rPr>
          <w:rFonts w:ascii="Arial" w:hAnsi="Arial" w:cs="Arial"/>
          <w:color w:val="000000"/>
          <w:sz w:val="18"/>
          <w:szCs w:val="18"/>
        </w:rPr>
        <w:t>a</w:t>
      </w:r>
      <w:proofErr w:type="spellEnd"/>
      <w:r>
        <w:rPr>
          <w:rFonts w:ascii="Arial" w:hAnsi="Arial" w:cs="Arial"/>
          <w:color w:val="000000"/>
          <w:sz w:val="18"/>
          <w:szCs w:val="18"/>
        </w:rPr>
        <w:t xml:space="preserve">  All</w:t>
      </w:r>
      <w:proofErr w:type="gramEnd"/>
      <w:r>
        <w:rPr>
          <w:rFonts w:ascii="Arial" w:hAnsi="Arial" w:cs="Arial"/>
          <w:color w:val="000000"/>
          <w:sz w:val="18"/>
          <w:szCs w:val="18"/>
        </w:rPr>
        <w:t xml:space="preserve"> requested variables entered.</w:t>
      </w:r>
    </w:p>
    <w:p w:rsidR="00AC1141" w:rsidRDefault="00AC1141">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b  Dependent</w:t>
      </w:r>
      <w:proofErr w:type="gramEnd"/>
      <w:r>
        <w:rPr>
          <w:rFonts w:ascii="Arial" w:hAnsi="Arial" w:cs="Arial"/>
          <w:color w:val="000000"/>
          <w:sz w:val="18"/>
          <w:szCs w:val="18"/>
        </w:rPr>
        <w:t xml:space="preserve"> Variable: BS</w:t>
      </w: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283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Model Summary</w:t>
      </w:r>
    </w:p>
    <w:p w:rsidR="00AC1141" w:rsidRDefault="00AC1141">
      <w:pPr>
        <w:widowControl w:val="0"/>
        <w:tabs>
          <w:tab w:val="center" w:pos="283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AC1141" w:rsidRPr="008F6305">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 of the Estimate</w:t>
            </w:r>
          </w:p>
        </w:tc>
      </w:tr>
      <w:tr w:rsidR="00AC1141" w:rsidRPr="008F6305">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.798(a)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.637</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.627</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.67648</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Predictors</w:t>
      </w:r>
      <w:proofErr w:type="gramEnd"/>
      <w:r>
        <w:rPr>
          <w:rFonts w:ascii="Arial" w:hAnsi="Arial" w:cs="Arial"/>
          <w:color w:val="000000"/>
          <w:sz w:val="18"/>
          <w:szCs w:val="18"/>
        </w:rPr>
        <w:t>: (Constant), I, S, A</w:t>
      </w: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400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gramStart"/>
      <w:r>
        <w:rPr>
          <w:rFonts w:ascii="Arial" w:hAnsi="Arial" w:cs="Arial"/>
          <w:b/>
          <w:bCs/>
          <w:color w:val="000000"/>
          <w:sz w:val="18"/>
          <w:szCs w:val="18"/>
        </w:rPr>
        <w:t>ANOVA(</w:t>
      </w:r>
      <w:proofErr w:type="gramEnd"/>
      <w:r>
        <w:rPr>
          <w:rFonts w:ascii="Arial" w:hAnsi="Arial" w:cs="Arial"/>
          <w:b/>
          <w:bCs/>
          <w:color w:val="000000"/>
          <w:sz w:val="18"/>
          <w:szCs w:val="18"/>
        </w:rPr>
        <w:t>b)</w:t>
      </w:r>
    </w:p>
    <w:p w:rsidR="00AC1141" w:rsidRDefault="00AC1141">
      <w:pPr>
        <w:widowControl w:val="0"/>
        <w:tabs>
          <w:tab w:val="center" w:pos="4003"/>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AC1141" w:rsidRPr="008F6305">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proofErr w:type="spellStart"/>
            <w:r w:rsidRPr="008F6305">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AC1141" w:rsidRPr="008F6305">
        <w:trPr>
          <w:trHeight w:val="273"/>
        </w:trPr>
        <w:tc>
          <w:tcPr>
            <w:tcW w:w="1036" w:type="dxa"/>
            <w:vMerge w:val="restart"/>
            <w:tcBorders>
              <w:top w:val="single" w:sz="12" w:space="0" w:color="000000"/>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93.078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31.026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67.798</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.000(a)</w:t>
            </w:r>
          </w:p>
        </w:tc>
      </w:tr>
      <w:tr w:rsidR="00AC1141" w:rsidRPr="008F6305">
        <w:trPr>
          <w:trHeight w:val="273"/>
        </w:trPr>
        <w:tc>
          <w:tcPr>
            <w:tcW w:w="1036"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36"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53.085</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116</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.458</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036" w:type="dxa"/>
            <w:vMerge/>
            <w:tcBorders>
              <w:top w:val="nil"/>
              <w:left w:val="single" w:sz="12" w:space="0" w:color="000000"/>
              <w:bottom w:val="single" w:sz="12" w:space="0" w:color="000000"/>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36" w:type="dxa"/>
            <w:tcBorders>
              <w:top w:val="nil"/>
              <w:left w:val="nil"/>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146.163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Predictors</w:t>
      </w:r>
      <w:proofErr w:type="gramEnd"/>
      <w:r>
        <w:rPr>
          <w:rFonts w:ascii="Arial" w:hAnsi="Arial" w:cs="Arial"/>
          <w:color w:val="000000"/>
          <w:sz w:val="18"/>
          <w:szCs w:val="18"/>
        </w:rPr>
        <w:t>: (Constant), I, S, A</w:t>
      </w:r>
    </w:p>
    <w:p w:rsidR="00AC1141" w:rsidRDefault="00AC1141">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b  Dependent</w:t>
      </w:r>
      <w:proofErr w:type="gramEnd"/>
      <w:r>
        <w:rPr>
          <w:rFonts w:ascii="Arial" w:hAnsi="Arial" w:cs="Arial"/>
          <w:color w:val="000000"/>
          <w:sz w:val="18"/>
          <w:szCs w:val="18"/>
        </w:rPr>
        <w:t xml:space="preserve"> Variable: BS</w:t>
      </w: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397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gramStart"/>
      <w:r>
        <w:rPr>
          <w:rFonts w:ascii="Arial" w:hAnsi="Arial" w:cs="Arial"/>
          <w:b/>
          <w:bCs/>
          <w:color w:val="000000"/>
          <w:sz w:val="18"/>
          <w:szCs w:val="18"/>
        </w:rPr>
        <w:t>Coefficients(</w:t>
      </w:r>
      <w:proofErr w:type="gramEnd"/>
      <w:r>
        <w:rPr>
          <w:rFonts w:ascii="Arial" w:hAnsi="Arial" w:cs="Arial"/>
          <w:b/>
          <w:bCs/>
          <w:color w:val="000000"/>
          <w:sz w:val="18"/>
          <w:szCs w:val="18"/>
        </w:rPr>
        <w:t>a)</w:t>
      </w:r>
    </w:p>
    <w:p w:rsidR="00AC1141" w:rsidRDefault="00AC1141">
      <w:pPr>
        <w:widowControl w:val="0"/>
        <w:tabs>
          <w:tab w:val="center" w:pos="3974"/>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AC1141" w:rsidRPr="008F6305">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AC1141" w:rsidRPr="008F6305">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979" w:type="dxa"/>
            <w:vMerge w:val="restart"/>
            <w:tcBorders>
              <w:top w:val="single" w:sz="12" w:space="0" w:color="000000"/>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.562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.175</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3.220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.002</w:t>
            </w:r>
          </w:p>
        </w:tc>
      </w:tr>
      <w:tr w:rsidR="00AC1141" w:rsidRPr="008F6305">
        <w:trPr>
          <w:trHeight w:val="273"/>
        </w:trPr>
        <w:tc>
          <w:tcPr>
            <w:tcW w:w="979"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.455</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.072</w:t>
            </w:r>
          </w:p>
        </w:tc>
        <w:tc>
          <w:tcPr>
            <w:tcW w:w="1454"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.510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6.281</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.000</w:t>
            </w:r>
          </w:p>
        </w:tc>
      </w:tr>
      <w:tr w:rsidR="00AC1141" w:rsidRPr="008F6305">
        <w:trPr>
          <w:trHeight w:val="273"/>
        </w:trPr>
        <w:tc>
          <w:tcPr>
            <w:tcW w:w="979"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A</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.271</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.097</w:t>
            </w:r>
          </w:p>
        </w:tc>
        <w:tc>
          <w:tcPr>
            <w:tcW w:w="1454"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.272</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2.797</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.006</w:t>
            </w:r>
          </w:p>
        </w:tc>
      </w:tr>
      <w:tr w:rsidR="00AC1141" w:rsidRPr="008F6305">
        <w:trPr>
          <w:trHeight w:val="273"/>
        </w:trPr>
        <w:tc>
          <w:tcPr>
            <w:tcW w:w="979" w:type="dxa"/>
            <w:vMerge/>
            <w:tcBorders>
              <w:top w:val="nil"/>
              <w:left w:val="single" w:sz="12" w:space="0" w:color="000000"/>
              <w:bottom w:val="single" w:sz="12" w:space="0" w:color="000000"/>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.092</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.094</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.972</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.333</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Dependent</w:t>
      </w:r>
      <w:proofErr w:type="gramEnd"/>
      <w:r>
        <w:rPr>
          <w:rFonts w:ascii="Arial" w:hAnsi="Arial" w:cs="Arial"/>
          <w:color w:val="000000"/>
          <w:sz w:val="18"/>
          <w:szCs w:val="18"/>
        </w:rPr>
        <w:t xml:space="preserve"> Variable: BS</w:t>
      </w: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br w:type="page"/>
      </w:r>
      <w:r>
        <w:rPr>
          <w:rFonts w:ascii="Arial" w:hAnsi="Arial" w:cs="Arial"/>
          <w:b/>
          <w:bCs/>
          <w:color w:val="000000"/>
          <w:sz w:val="28"/>
          <w:szCs w:val="28"/>
        </w:rPr>
        <w:lastRenderedPageBreak/>
        <w:t>Regression</w:t>
      </w:r>
    </w:p>
    <w:p w:rsidR="00AC1141" w:rsidRDefault="00AC1141">
      <w:pPr>
        <w:widowControl w:val="0"/>
        <w:autoSpaceDE w:val="0"/>
        <w:autoSpaceDN w:val="0"/>
        <w:adjustRightInd w:val="0"/>
        <w:spacing w:after="0" w:line="240" w:lineRule="auto"/>
        <w:rPr>
          <w:rFonts w:ascii="Arial" w:hAnsi="Arial" w:cs="Arial"/>
          <w:b/>
          <w:bCs/>
          <w:color w:val="000000"/>
          <w:sz w:val="28"/>
          <w:szCs w:val="28"/>
        </w:rPr>
      </w:pPr>
    </w:p>
    <w:p w:rsidR="00AC1141" w:rsidRDefault="00AC1141">
      <w:pPr>
        <w:widowControl w:val="0"/>
        <w:tabs>
          <w:tab w:val="center" w:pos="224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Variables Entered/</w:t>
      </w:r>
      <w:proofErr w:type="gramStart"/>
      <w:r>
        <w:rPr>
          <w:rFonts w:ascii="Arial" w:hAnsi="Arial" w:cs="Arial"/>
          <w:b/>
          <w:bCs/>
          <w:color w:val="000000"/>
          <w:sz w:val="18"/>
          <w:szCs w:val="18"/>
        </w:rPr>
        <w:t>Removed(</w:t>
      </w:r>
      <w:proofErr w:type="gramEnd"/>
      <w:r>
        <w:rPr>
          <w:rFonts w:ascii="Arial" w:hAnsi="Arial" w:cs="Arial"/>
          <w:b/>
          <w:bCs/>
          <w:color w:val="000000"/>
          <w:sz w:val="18"/>
          <w:szCs w:val="18"/>
        </w:rPr>
        <w:t>b)</w:t>
      </w:r>
    </w:p>
    <w:p w:rsidR="00AC1141" w:rsidRDefault="00AC1141">
      <w:pPr>
        <w:widowControl w:val="0"/>
        <w:tabs>
          <w:tab w:val="center" w:pos="224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AC1141" w:rsidRPr="008F6305">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Method</w:t>
            </w:r>
          </w:p>
        </w:tc>
      </w:tr>
      <w:tr w:rsidR="00AC1141" w:rsidRPr="008F6305">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I, S, A(a)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Enter</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roofErr w:type="spellStart"/>
      <w:proofErr w:type="gramStart"/>
      <w:r>
        <w:rPr>
          <w:rFonts w:ascii="Arial" w:hAnsi="Arial" w:cs="Arial"/>
          <w:color w:val="000000"/>
          <w:sz w:val="18"/>
          <w:szCs w:val="18"/>
        </w:rPr>
        <w:t>a</w:t>
      </w:r>
      <w:proofErr w:type="spellEnd"/>
      <w:r>
        <w:rPr>
          <w:rFonts w:ascii="Arial" w:hAnsi="Arial" w:cs="Arial"/>
          <w:color w:val="000000"/>
          <w:sz w:val="18"/>
          <w:szCs w:val="18"/>
        </w:rPr>
        <w:t xml:space="preserve">  All</w:t>
      </w:r>
      <w:proofErr w:type="gramEnd"/>
      <w:r>
        <w:rPr>
          <w:rFonts w:ascii="Arial" w:hAnsi="Arial" w:cs="Arial"/>
          <w:color w:val="000000"/>
          <w:sz w:val="18"/>
          <w:szCs w:val="18"/>
        </w:rPr>
        <w:t xml:space="preserve"> requested variables entered.</w:t>
      </w:r>
    </w:p>
    <w:p w:rsidR="00AC1141" w:rsidRDefault="00AC1141">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b  Dependent</w:t>
      </w:r>
      <w:proofErr w:type="gramEnd"/>
      <w:r>
        <w:rPr>
          <w:rFonts w:ascii="Arial" w:hAnsi="Arial" w:cs="Arial"/>
          <w:color w:val="000000"/>
          <w:sz w:val="18"/>
          <w:szCs w:val="18"/>
        </w:rPr>
        <w:t xml:space="preserve"> Variable: BL</w:t>
      </w: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283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Model Summary</w:t>
      </w:r>
    </w:p>
    <w:p w:rsidR="00AC1141" w:rsidRDefault="00AC1141">
      <w:pPr>
        <w:widowControl w:val="0"/>
        <w:tabs>
          <w:tab w:val="center" w:pos="283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AC1141" w:rsidRPr="008F6305">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 of the Estimate</w:t>
            </w:r>
          </w:p>
        </w:tc>
      </w:tr>
      <w:tr w:rsidR="00AC1141" w:rsidRPr="008F6305">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.798(a)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.637</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.628</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.65080</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Predictors</w:t>
      </w:r>
      <w:proofErr w:type="gramEnd"/>
      <w:r>
        <w:rPr>
          <w:rFonts w:ascii="Arial" w:hAnsi="Arial" w:cs="Arial"/>
          <w:color w:val="000000"/>
          <w:sz w:val="18"/>
          <w:szCs w:val="18"/>
        </w:rPr>
        <w:t>: (Constant), I, S, A</w:t>
      </w: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400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gramStart"/>
      <w:r>
        <w:rPr>
          <w:rFonts w:ascii="Arial" w:hAnsi="Arial" w:cs="Arial"/>
          <w:b/>
          <w:bCs/>
          <w:color w:val="000000"/>
          <w:sz w:val="18"/>
          <w:szCs w:val="18"/>
        </w:rPr>
        <w:t>ANOVA(</w:t>
      </w:r>
      <w:proofErr w:type="gramEnd"/>
      <w:r>
        <w:rPr>
          <w:rFonts w:ascii="Arial" w:hAnsi="Arial" w:cs="Arial"/>
          <w:b/>
          <w:bCs/>
          <w:color w:val="000000"/>
          <w:sz w:val="18"/>
          <w:szCs w:val="18"/>
        </w:rPr>
        <w:t>b)</w:t>
      </w:r>
    </w:p>
    <w:p w:rsidR="00AC1141" w:rsidRDefault="00AC1141">
      <w:pPr>
        <w:widowControl w:val="0"/>
        <w:tabs>
          <w:tab w:val="center" w:pos="4003"/>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AC1141" w:rsidRPr="008F6305">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proofErr w:type="spellStart"/>
            <w:r w:rsidRPr="008F6305">
              <w:rPr>
                <w:rFonts w:ascii="Arial" w:hAnsi="Arial" w:cs="Arial"/>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AC1141" w:rsidRPr="008F6305">
        <w:trPr>
          <w:trHeight w:val="273"/>
        </w:trPr>
        <w:tc>
          <w:tcPr>
            <w:tcW w:w="1036" w:type="dxa"/>
            <w:vMerge w:val="restart"/>
            <w:tcBorders>
              <w:top w:val="single" w:sz="12" w:space="0" w:color="000000"/>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86.307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28.769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67.925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.000(a)</w:t>
            </w:r>
          </w:p>
        </w:tc>
      </w:tr>
      <w:tr w:rsidR="00AC1141" w:rsidRPr="008F6305">
        <w:trPr>
          <w:trHeight w:val="273"/>
        </w:trPr>
        <w:tc>
          <w:tcPr>
            <w:tcW w:w="1036"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36"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49.130</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116</w:t>
            </w:r>
          </w:p>
        </w:tc>
        <w:tc>
          <w:tcPr>
            <w:tcW w:w="1368"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.424</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1036" w:type="dxa"/>
            <w:vMerge/>
            <w:tcBorders>
              <w:top w:val="nil"/>
              <w:left w:val="single" w:sz="12" w:space="0" w:color="000000"/>
              <w:bottom w:val="single" w:sz="12" w:space="0" w:color="000000"/>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36" w:type="dxa"/>
            <w:tcBorders>
              <w:top w:val="nil"/>
              <w:left w:val="nil"/>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135.437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119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Predictors</w:t>
      </w:r>
      <w:proofErr w:type="gramEnd"/>
      <w:r>
        <w:rPr>
          <w:rFonts w:ascii="Arial" w:hAnsi="Arial" w:cs="Arial"/>
          <w:color w:val="000000"/>
          <w:sz w:val="18"/>
          <w:szCs w:val="18"/>
        </w:rPr>
        <w:t>: (Constant), I, S, A</w:t>
      </w:r>
    </w:p>
    <w:p w:rsidR="00AC1141" w:rsidRDefault="00AC1141">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b  Dependent</w:t>
      </w:r>
      <w:proofErr w:type="gramEnd"/>
      <w:r>
        <w:rPr>
          <w:rFonts w:ascii="Arial" w:hAnsi="Arial" w:cs="Arial"/>
          <w:color w:val="000000"/>
          <w:sz w:val="18"/>
          <w:szCs w:val="18"/>
        </w:rPr>
        <w:t xml:space="preserve"> Variable: BL</w:t>
      </w: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pPr>
        <w:widowControl w:val="0"/>
        <w:tabs>
          <w:tab w:val="center" w:pos="397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r>
      <w:proofErr w:type="gramStart"/>
      <w:r>
        <w:rPr>
          <w:rFonts w:ascii="Arial" w:hAnsi="Arial" w:cs="Arial"/>
          <w:b/>
          <w:bCs/>
          <w:color w:val="000000"/>
          <w:sz w:val="18"/>
          <w:szCs w:val="18"/>
        </w:rPr>
        <w:t>Coefficients(</w:t>
      </w:r>
      <w:proofErr w:type="gramEnd"/>
      <w:r>
        <w:rPr>
          <w:rFonts w:ascii="Arial" w:hAnsi="Arial" w:cs="Arial"/>
          <w:b/>
          <w:bCs/>
          <w:color w:val="000000"/>
          <w:sz w:val="18"/>
          <w:szCs w:val="18"/>
        </w:rPr>
        <w:t>a)</w:t>
      </w:r>
    </w:p>
    <w:p w:rsidR="00AC1141" w:rsidRDefault="00AC1141">
      <w:pPr>
        <w:widowControl w:val="0"/>
        <w:tabs>
          <w:tab w:val="center" w:pos="3974"/>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AC1141" w:rsidRPr="008F6305">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Sig.</w:t>
            </w:r>
          </w:p>
        </w:tc>
      </w:tr>
      <w:tr w:rsidR="00AC1141" w:rsidRPr="008F6305">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AC1141" w:rsidRPr="008F6305" w:rsidRDefault="00AC1141">
            <w:pPr>
              <w:widowControl w:val="0"/>
              <w:autoSpaceDE w:val="0"/>
              <w:autoSpaceDN w:val="0"/>
              <w:adjustRightInd w:val="0"/>
              <w:spacing w:after="0" w:line="240" w:lineRule="auto"/>
              <w:jc w:val="center"/>
              <w:rPr>
                <w:rFonts w:ascii="Arial" w:hAnsi="Arial" w:cs="Arial"/>
                <w:color w:val="000000"/>
                <w:sz w:val="18"/>
                <w:szCs w:val="18"/>
              </w:rPr>
            </w:pPr>
            <w:r w:rsidRPr="008F6305">
              <w:rPr>
                <w:rFonts w:ascii="Arial" w:hAnsi="Arial" w:cs="Arial"/>
                <w:color w:val="000000"/>
                <w:sz w:val="18"/>
                <w:szCs w:val="18"/>
              </w:rPr>
              <w:t xml:space="preserve"> </w:t>
            </w:r>
          </w:p>
        </w:tc>
      </w:tr>
      <w:tr w:rsidR="00AC1141" w:rsidRPr="008F6305">
        <w:trPr>
          <w:trHeight w:val="273"/>
        </w:trPr>
        <w:tc>
          <w:tcPr>
            <w:tcW w:w="979" w:type="dxa"/>
            <w:vMerge w:val="restart"/>
            <w:tcBorders>
              <w:top w:val="single" w:sz="12" w:space="0" w:color="000000"/>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.518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.168</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 xml:space="preserve"> </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3.083</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.003</w:t>
            </w:r>
          </w:p>
        </w:tc>
      </w:tr>
      <w:tr w:rsidR="00AC1141" w:rsidRPr="008F6305">
        <w:trPr>
          <w:trHeight w:val="273"/>
        </w:trPr>
        <w:tc>
          <w:tcPr>
            <w:tcW w:w="979"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S</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.326</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.070</w:t>
            </w:r>
          </w:p>
        </w:tc>
        <w:tc>
          <w:tcPr>
            <w:tcW w:w="1454"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.379</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4.674</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.000</w:t>
            </w:r>
          </w:p>
        </w:tc>
      </w:tr>
      <w:tr w:rsidR="00AC1141" w:rsidRPr="008F6305">
        <w:trPr>
          <w:trHeight w:val="273"/>
        </w:trPr>
        <w:tc>
          <w:tcPr>
            <w:tcW w:w="979" w:type="dxa"/>
            <w:vMerge/>
            <w:tcBorders>
              <w:top w:val="nil"/>
              <w:left w:val="single" w:sz="12" w:space="0" w:color="000000"/>
              <w:bottom w:val="nil"/>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A</w:t>
            </w:r>
          </w:p>
        </w:tc>
        <w:tc>
          <w:tcPr>
            <w:tcW w:w="1080" w:type="dxa"/>
            <w:tcBorders>
              <w:top w:val="nil"/>
              <w:left w:val="single" w:sz="1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.227</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.093</w:t>
            </w:r>
          </w:p>
        </w:tc>
        <w:tc>
          <w:tcPr>
            <w:tcW w:w="1454"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.237</w:t>
            </w:r>
          </w:p>
        </w:tc>
        <w:tc>
          <w:tcPr>
            <w:tcW w:w="1080" w:type="dxa"/>
            <w:tcBorders>
              <w:top w:val="nil"/>
              <w:left w:val="single" w:sz="2" w:space="0" w:color="000000"/>
              <w:bottom w:val="nil"/>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2.437</w:t>
            </w:r>
          </w:p>
        </w:tc>
        <w:tc>
          <w:tcPr>
            <w:tcW w:w="1080" w:type="dxa"/>
            <w:tcBorders>
              <w:top w:val="nil"/>
              <w:left w:val="single" w:sz="2" w:space="0" w:color="000000"/>
              <w:bottom w:val="nil"/>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.016</w:t>
            </w:r>
          </w:p>
        </w:tc>
      </w:tr>
      <w:tr w:rsidR="00AC1141" w:rsidRPr="008F6305">
        <w:trPr>
          <w:trHeight w:val="273"/>
        </w:trPr>
        <w:tc>
          <w:tcPr>
            <w:tcW w:w="979" w:type="dxa"/>
            <w:vMerge/>
            <w:tcBorders>
              <w:top w:val="nil"/>
              <w:left w:val="single" w:sz="12" w:space="0" w:color="000000"/>
              <w:bottom w:val="single" w:sz="12" w:space="0" w:color="000000"/>
              <w:right w:val="nil"/>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 xml:space="preserve"> </w:t>
            </w:r>
          </w:p>
        </w:tc>
        <w:tc>
          <w:tcPr>
            <w:tcW w:w="979" w:type="dxa"/>
            <w:tcBorders>
              <w:top w:val="nil"/>
              <w:left w:val="nil"/>
              <w:bottom w:val="single" w:sz="12" w:space="0" w:color="000000"/>
              <w:right w:val="single" w:sz="12" w:space="0" w:color="000000"/>
            </w:tcBorders>
            <w:shd w:val="clear" w:color="000000" w:fill="FFFFFF"/>
          </w:tcPr>
          <w:p w:rsidR="00AC1141" w:rsidRPr="008F6305" w:rsidRDefault="00AC1141">
            <w:pPr>
              <w:widowControl w:val="0"/>
              <w:autoSpaceDE w:val="0"/>
              <w:autoSpaceDN w:val="0"/>
              <w:adjustRightInd w:val="0"/>
              <w:spacing w:after="0" w:line="240" w:lineRule="auto"/>
              <w:rPr>
                <w:rFonts w:ascii="Arial" w:hAnsi="Arial" w:cs="Arial"/>
                <w:color w:val="000000"/>
                <w:sz w:val="18"/>
                <w:szCs w:val="18"/>
              </w:rPr>
            </w:pPr>
            <w:r w:rsidRPr="008F6305">
              <w:rPr>
                <w:rFonts w:ascii="Arial" w:hAnsi="Arial" w:cs="Arial"/>
                <w:color w:val="000000"/>
                <w:sz w:val="18"/>
                <w:szCs w:val="18"/>
              </w:rPr>
              <w:t>I</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.264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.091</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.271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2.900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C1141" w:rsidRPr="008F6305" w:rsidRDefault="00AC1141">
            <w:pPr>
              <w:widowControl w:val="0"/>
              <w:autoSpaceDE w:val="0"/>
              <w:autoSpaceDN w:val="0"/>
              <w:adjustRightInd w:val="0"/>
              <w:spacing w:after="0" w:line="240" w:lineRule="auto"/>
              <w:jc w:val="right"/>
              <w:rPr>
                <w:rFonts w:ascii="Arial" w:hAnsi="Arial" w:cs="Arial"/>
                <w:color w:val="000000"/>
                <w:sz w:val="18"/>
                <w:szCs w:val="18"/>
              </w:rPr>
            </w:pPr>
            <w:r w:rsidRPr="008F6305">
              <w:rPr>
                <w:rFonts w:ascii="Arial" w:hAnsi="Arial" w:cs="Arial"/>
                <w:color w:val="000000"/>
                <w:sz w:val="18"/>
                <w:szCs w:val="18"/>
              </w:rPr>
              <w:t>.004</w:t>
            </w:r>
          </w:p>
        </w:tc>
      </w:tr>
    </w:tbl>
    <w:p w:rsidR="00AC1141" w:rsidRDefault="00AC1141">
      <w:pPr>
        <w:widowControl w:val="0"/>
        <w:autoSpaceDE w:val="0"/>
        <w:autoSpaceDN w:val="0"/>
        <w:adjustRightInd w:val="0"/>
        <w:spacing w:after="0" w:line="240" w:lineRule="auto"/>
        <w:rPr>
          <w:rFonts w:ascii="Arial" w:hAnsi="Arial" w:cs="Arial"/>
          <w:color w:val="000000"/>
          <w:sz w:val="18"/>
          <w:szCs w:val="18"/>
        </w:rPr>
      </w:pPr>
      <w:proofErr w:type="gramStart"/>
      <w:r>
        <w:rPr>
          <w:rFonts w:ascii="Arial" w:hAnsi="Arial" w:cs="Arial"/>
          <w:color w:val="000000"/>
          <w:sz w:val="18"/>
          <w:szCs w:val="18"/>
        </w:rPr>
        <w:t>a  Dependent</w:t>
      </w:r>
      <w:proofErr w:type="gramEnd"/>
      <w:r>
        <w:rPr>
          <w:rFonts w:ascii="Arial" w:hAnsi="Arial" w:cs="Arial"/>
          <w:color w:val="000000"/>
          <w:sz w:val="18"/>
          <w:szCs w:val="18"/>
        </w:rPr>
        <w:t xml:space="preserve"> Variable: BL</w:t>
      </w:r>
    </w:p>
    <w:p w:rsidR="00AC1141" w:rsidRDefault="00AC1141" w:rsidP="00D564B8">
      <w:pPr>
        <w:widowControl w:val="0"/>
        <w:autoSpaceDE w:val="0"/>
        <w:autoSpaceDN w:val="0"/>
        <w:adjustRightInd w:val="0"/>
        <w:spacing w:after="0" w:line="240" w:lineRule="auto"/>
        <w:ind w:firstLine="720"/>
        <w:rPr>
          <w:rFonts w:ascii="Arial" w:hAnsi="Arial" w:cs="Arial"/>
          <w:color w:val="000000"/>
          <w:sz w:val="18"/>
          <w:szCs w:val="18"/>
        </w:rPr>
      </w:pPr>
    </w:p>
    <w:p w:rsidR="00AC1141" w:rsidRDefault="00AC1141">
      <w:pPr>
        <w:widowControl w:val="0"/>
        <w:autoSpaceDE w:val="0"/>
        <w:autoSpaceDN w:val="0"/>
        <w:adjustRightInd w:val="0"/>
        <w:spacing w:after="0" w:line="240" w:lineRule="auto"/>
        <w:rPr>
          <w:rFonts w:ascii="Arial" w:hAnsi="Arial" w:cs="Arial"/>
          <w:color w:val="000000"/>
          <w:sz w:val="18"/>
          <w:szCs w:val="18"/>
        </w:rPr>
      </w:pPr>
    </w:p>
    <w:p w:rsidR="00AC1141" w:rsidRDefault="00AC1141" w:rsidP="00AC1141">
      <w:pPr>
        <w:spacing w:line="360" w:lineRule="auto"/>
        <w:jc w:val="both"/>
        <w:rPr>
          <w:rFonts w:ascii="Times New Roman" w:hAnsi="Times New Roman" w:cs="Times New Roman"/>
          <w:bCs/>
          <w:sz w:val="24"/>
          <w:szCs w:val="24"/>
        </w:rPr>
      </w:pPr>
    </w:p>
    <w:p w:rsidR="00AC1141" w:rsidRDefault="00AC1141" w:rsidP="00AC1141">
      <w:pPr>
        <w:spacing w:line="360" w:lineRule="auto"/>
        <w:jc w:val="both"/>
        <w:rPr>
          <w:rFonts w:ascii="Times New Roman" w:hAnsi="Times New Roman" w:cs="Times New Roman"/>
          <w:bCs/>
          <w:sz w:val="24"/>
          <w:szCs w:val="24"/>
        </w:rPr>
      </w:pPr>
    </w:p>
    <w:p w:rsidR="00AC1141" w:rsidRPr="00AC1141" w:rsidRDefault="00AC1141" w:rsidP="00AC1141">
      <w:pPr>
        <w:spacing w:line="360" w:lineRule="auto"/>
        <w:jc w:val="both"/>
        <w:rPr>
          <w:rFonts w:ascii="Times New Roman" w:hAnsi="Times New Roman" w:cs="Times New Roman"/>
          <w:bCs/>
          <w:sz w:val="24"/>
          <w:szCs w:val="24"/>
        </w:rPr>
      </w:pPr>
    </w:p>
    <w:p w:rsidR="00B20E88" w:rsidRDefault="00B20E88" w:rsidP="00B20E88">
      <w:pPr>
        <w:spacing w:line="360" w:lineRule="auto"/>
        <w:jc w:val="both"/>
        <w:rPr>
          <w:rFonts w:ascii="Times New Roman" w:hAnsi="Times New Roman" w:cs="Times New Roman"/>
          <w:bCs/>
          <w:sz w:val="24"/>
          <w:szCs w:val="24"/>
        </w:rPr>
      </w:pPr>
    </w:p>
    <w:p w:rsidR="00B20E88" w:rsidRDefault="00B20E88" w:rsidP="00B20E88">
      <w:pPr>
        <w:spacing w:line="360" w:lineRule="auto"/>
        <w:jc w:val="both"/>
        <w:rPr>
          <w:rFonts w:ascii="Times New Roman" w:hAnsi="Times New Roman" w:cs="Times New Roman"/>
          <w:bCs/>
          <w:sz w:val="24"/>
          <w:szCs w:val="24"/>
        </w:rPr>
      </w:pPr>
    </w:p>
    <w:p w:rsidR="000D6DF7" w:rsidRPr="00B20E88" w:rsidRDefault="000D6DF7" w:rsidP="00B20E88">
      <w:pPr>
        <w:spacing w:line="360" w:lineRule="auto"/>
        <w:jc w:val="both"/>
        <w:rPr>
          <w:rFonts w:ascii="Times New Roman" w:hAnsi="Times New Roman" w:cs="Times New Roman"/>
          <w:bCs/>
          <w:sz w:val="24"/>
          <w:szCs w:val="24"/>
        </w:rPr>
      </w:pPr>
    </w:p>
    <w:p w:rsidR="00B20E88" w:rsidRPr="00440A75" w:rsidRDefault="00B20E88" w:rsidP="00635E6B">
      <w:pPr>
        <w:spacing w:line="360" w:lineRule="auto"/>
        <w:jc w:val="both"/>
        <w:rPr>
          <w:rFonts w:ascii="Times New Roman" w:hAnsi="Times New Roman" w:cs="Times New Roman"/>
          <w:bCs/>
          <w:sz w:val="24"/>
          <w:szCs w:val="24"/>
        </w:rPr>
      </w:pPr>
    </w:p>
    <w:p w:rsidR="00FF6D60" w:rsidRDefault="00FF6D60" w:rsidP="00E54B72">
      <w:pPr>
        <w:spacing w:line="360" w:lineRule="auto"/>
        <w:jc w:val="both"/>
        <w:rPr>
          <w:rFonts w:ascii="Times New Roman" w:hAnsi="Times New Roman" w:cs="Times New Roman"/>
          <w:sz w:val="24"/>
          <w:szCs w:val="24"/>
        </w:rPr>
      </w:pPr>
    </w:p>
    <w:p w:rsidR="00635E6B" w:rsidRPr="00E54B72" w:rsidRDefault="00635E6B" w:rsidP="00E54B72">
      <w:pPr>
        <w:spacing w:line="360" w:lineRule="auto"/>
        <w:jc w:val="both"/>
        <w:rPr>
          <w:rFonts w:ascii="Times New Roman" w:hAnsi="Times New Roman" w:cs="Times New Roman"/>
          <w:sz w:val="24"/>
          <w:szCs w:val="24"/>
        </w:rPr>
      </w:pPr>
    </w:p>
    <w:p w:rsidR="00E54B72" w:rsidRDefault="00E54B72" w:rsidP="00C51D42">
      <w:pPr>
        <w:spacing w:line="360" w:lineRule="auto"/>
        <w:jc w:val="both"/>
        <w:rPr>
          <w:rFonts w:ascii="Times New Roman" w:hAnsi="Times New Roman" w:cs="Times New Roman"/>
          <w:sz w:val="24"/>
          <w:szCs w:val="24"/>
        </w:rPr>
      </w:pPr>
    </w:p>
    <w:p w:rsidR="009A1D1C" w:rsidRPr="005B6CFB" w:rsidRDefault="009A1D1C" w:rsidP="00C51D42">
      <w:pPr>
        <w:spacing w:line="360" w:lineRule="auto"/>
        <w:jc w:val="both"/>
        <w:rPr>
          <w:rFonts w:ascii="Times New Roman" w:hAnsi="Times New Roman" w:cs="Times New Roman"/>
          <w:sz w:val="24"/>
          <w:szCs w:val="24"/>
        </w:rPr>
      </w:pPr>
    </w:p>
    <w:p w:rsidR="00022B46" w:rsidRPr="007E16D8" w:rsidRDefault="00022B46" w:rsidP="00022B46">
      <w:pPr>
        <w:spacing w:line="360" w:lineRule="auto"/>
        <w:jc w:val="both"/>
        <w:rPr>
          <w:rFonts w:ascii="Times New Roman" w:hAnsi="Times New Roman" w:cs="Times New Roman"/>
          <w:sz w:val="24"/>
          <w:szCs w:val="24"/>
        </w:rPr>
      </w:pPr>
    </w:p>
    <w:sectPr w:rsidR="00022B46" w:rsidRPr="007E16D8" w:rsidSect="000419F1">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2AC" w:rsidRDefault="004122AC" w:rsidP="00B20E88">
      <w:pPr>
        <w:spacing w:after="0" w:line="240" w:lineRule="auto"/>
      </w:pPr>
      <w:r>
        <w:separator/>
      </w:r>
    </w:p>
  </w:endnote>
  <w:endnote w:type="continuationSeparator" w:id="0">
    <w:p w:rsidR="004122AC" w:rsidRDefault="004122AC" w:rsidP="00B20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42" w:rsidRDefault="005E56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767472"/>
      <w:docPartObj>
        <w:docPartGallery w:val="Page Numbers (Bottom of Page)"/>
        <w:docPartUnique/>
      </w:docPartObj>
    </w:sdtPr>
    <w:sdtEndPr>
      <w:rPr>
        <w:color w:val="7F7F7F" w:themeColor="background1" w:themeShade="7F"/>
        <w:spacing w:val="60"/>
      </w:rPr>
    </w:sdtEndPr>
    <w:sdtContent>
      <w:p w:rsidR="00576D3A" w:rsidRDefault="00576D3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26D16" w:rsidRPr="00726D16">
          <w:rPr>
            <w:b/>
            <w:bCs/>
            <w:noProof/>
          </w:rPr>
          <w:t>6</w:t>
        </w:r>
        <w:r>
          <w:rPr>
            <w:b/>
            <w:bCs/>
            <w:noProof/>
          </w:rPr>
          <w:fldChar w:fldCharType="end"/>
        </w:r>
        <w:r>
          <w:rPr>
            <w:b/>
            <w:bCs/>
          </w:rPr>
          <w:t xml:space="preserve"> | </w:t>
        </w:r>
        <w:r>
          <w:rPr>
            <w:color w:val="7F7F7F" w:themeColor="background1" w:themeShade="7F"/>
            <w:spacing w:val="60"/>
          </w:rPr>
          <w:t>Page</w:t>
        </w:r>
      </w:p>
    </w:sdtContent>
  </w:sdt>
  <w:p w:rsidR="00576D3A" w:rsidRDefault="00576D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2AC" w:rsidRDefault="004122AC" w:rsidP="00B20E88">
      <w:pPr>
        <w:spacing w:after="0" w:line="240" w:lineRule="auto"/>
      </w:pPr>
      <w:r>
        <w:separator/>
      </w:r>
    </w:p>
  </w:footnote>
  <w:footnote w:type="continuationSeparator" w:id="0">
    <w:p w:rsidR="004122AC" w:rsidRDefault="004122AC" w:rsidP="00B20E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15FD4"/>
    <w:multiLevelType w:val="hybridMultilevel"/>
    <w:tmpl w:val="19867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EB11FF"/>
    <w:multiLevelType w:val="hybridMultilevel"/>
    <w:tmpl w:val="13BA4CC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E83695"/>
    <w:multiLevelType w:val="hybridMultilevel"/>
    <w:tmpl w:val="3552182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C223A9"/>
    <w:multiLevelType w:val="hybridMultilevel"/>
    <w:tmpl w:val="EBD83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9E5CC6"/>
    <w:multiLevelType w:val="hybridMultilevel"/>
    <w:tmpl w:val="E4B4815E"/>
    <w:lvl w:ilvl="0" w:tplc="2E887638">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B47B70"/>
    <w:multiLevelType w:val="hybridMultilevel"/>
    <w:tmpl w:val="B664C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6361FC"/>
    <w:multiLevelType w:val="hybridMultilevel"/>
    <w:tmpl w:val="941C6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590C48"/>
    <w:multiLevelType w:val="hybridMultilevel"/>
    <w:tmpl w:val="AF7A8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331408"/>
    <w:multiLevelType w:val="hybridMultilevel"/>
    <w:tmpl w:val="B6A2F234"/>
    <w:lvl w:ilvl="0" w:tplc="D5303E06">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AC6C6B"/>
    <w:multiLevelType w:val="hybridMultilevel"/>
    <w:tmpl w:val="2CF2A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5"/>
  </w:num>
  <w:num w:numId="5">
    <w:abstractNumId w:val="8"/>
  </w:num>
  <w:num w:numId="6">
    <w:abstractNumId w:val="3"/>
  </w:num>
  <w:num w:numId="7">
    <w:abstractNumId w:val="1"/>
  </w:num>
  <w:num w:numId="8">
    <w:abstractNumId w:val="2"/>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CDC"/>
    <w:rsid w:val="00007A65"/>
    <w:rsid w:val="00022B46"/>
    <w:rsid w:val="00040673"/>
    <w:rsid w:val="000419F1"/>
    <w:rsid w:val="00073801"/>
    <w:rsid w:val="00081503"/>
    <w:rsid w:val="000960D6"/>
    <w:rsid w:val="000A47F0"/>
    <w:rsid w:val="000D6DF7"/>
    <w:rsid w:val="000F5D3F"/>
    <w:rsid w:val="000F6C3B"/>
    <w:rsid w:val="0010072C"/>
    <w:rsid w:val="001104AE"/>
    <w:rsid w:val="001314B6"/>
    <w:rsid w:val="001364C5"/>
    <w:rsid w:val="00150959"/>
    <w:rsid w:val="00157FBC"/>
    <w:rsid w:val="001C0264"/>
    <w:rsid w:val="001D63D5"/>
    <w:rsid w:val="001E2921"/>
    <w:rsid w:val="001F37F4"/>
    <w:rsid w:val="001F7956"/>
    <w:rsid w:val="0020416A"/>
    <w:rsid w:val="00205B1C"/>
    <w:rsid w:val="00222093"/>
    <w:rsid w:val="00231112"/>
    <w:rsid w:val="00241522"/>
    <w:rsid w:val="0026457C"/>
    <w:rsid w:val="00271009"/>
    <w:rsid w:val="002C77FF"/>
    <w:rsid w:val="003409AE"/>
    <w:rsid w:val="003717A1"/>
    <w:rsid w:val="0037382F"/>
    <w:rsid w:val="00375319"/>
    <w:rsid w:val="00392909"/>
    <w:rsid w:val="003E6DAD"/>
    <w:rsid w:val="003E73C8"/>
    <w:rsid w:val="003E7526"/>
    <w:rsid w:val="004122AC"/>
    <w:rsid w:val="004323A8"/>
    <w:rsid w:val="00440A75"/>
    <w:rsid w:val="00445C09"/>
    <w:rsid w:val="0046688C"/>
    <w:rsid w:val="004A2598"/>
    <w:rsid w:val="004B2A4C"/>
    <w:rsid w:val="00513A3A"/>
    <w:rsid w:val="00513EA6"/>
    <w:rsid w:val="00560F13"/>
    <w:rsid w:val="00573FF0"/>
    <w:rsid w:val="00576D3A"/>
    <w:rsid w:val="00585945"/>
    <w:rsid w:val="0059481B"/>
    <w:rsid w:val="005A5BD3"/>
    <w:rsid w:val="005B6CFB"/>
    <w:rsid w:val="005C4CBB"/>
    <w:rsid w:val="005E5642"/>
    <w:rsid w:val="005F4323"/>
    <w:rsid w:val="00626CC2"/>
    <w:rsid w:val="00635E6B"/>
    <w:rsid w:val="00640B55"/>
    <w:rsid w:val="006531D6"/>
    <w:rsid w:val="006676C2"/>
    <w:rsid w:val="00694625"/>
    <w:rsid w:val="006D669D"/>
    <w:rsid w:val="00702569"/>
    <w:rsid w:val="00713E3E"/>
    <w:rsid w:val="00726D16"/>
    <w:rsid w:val="00762D29"/>
    <w:rsid w:val="00766F46"/>
    <w:rsid w:val="007833B6"/>
    <w:rsid w:val="007957D1"/>
    <w:rsid w:val="007C09CB"/>
    <w:rsid w:val="007E16D8"/>
    <w:rsid w:val="007E2494"/>
    <w:rsid w:val="007F4362"/>
    <w:rsid w:val="00834CDC"/>
    <w:rsid w:val="008351B9"/>
    <w:rsid w:val="0083628C"/>
    <w:rsid w:val="00857025"/>
    <w:rsid w:val="00891776"/>
    <w:rsid w:val="008C4645"/>
    <w:rsid w:val="008D4AA5"/>
    <w:rsid w:val="00913806"/>
    <w:rsid w:val="0092689E"/>
    <w:rsid w:val="009626F1"/>
    <w:rsid w:val="009633A3"/>
    <w:rsid w:val="009647E1"/>
    <w:rsid w:val="00995413"/>
    <w:rsid w:val="009A1D1C"/>
    <w:rsid w:val="009A410B"/>
    <w:rsid w:val="009B147F"/>
    <w:rsid w:val="009B44B7"/>
    <w:rsid w:val="009C7C55"/>
    <w:rsid w:val="00A1429A"/>
    <w:rsid w:val="00A57FA4"/>
    <w:rsid w:val="00A80B44"/>
    <w:rsid w:val="00AB4ED3"/>
    <w:rsid w:val="00AC1141"/>
    <w:rsid w:val="00B12540"/>
    <w:rsid w:val="00B20E88"/>
    <w:rsid w:val="00B4264C"/>
    <w:rsid w:val="00B61031"/>
    <w:rsid w:val="00B806D5"/>
    <w:rsid w:val="00B8752B"/>
    <w:rsid w:val="00B87F52"/>
    <w:rsid w:val="00BE1556"/>
    <w:rsid w:val="00C16C6E"/>
    <w:rsid w:val="00C33AA3"/>
    <w:rsid w:val="00C35112"/>
    <w:rsid w:val="00C51D42"/>
    <w:rsid w:val="00C76AF4"/>
    <w:rsid w:val="00CA10DA"/>
    <w:rsid w:val="00CA5642"/>
    <w:rsid w:val="00CB67D1"/>
    <w:rsid w:val="00CD2D64"/>
    <w:rsid w:val="00CF3412"/>
    <w:rsid w:val="00D07EB8"/>
    <w:rsid w:val="00D564B8"/>
    <w:rsid w:val="00D6556C"/>
    <w:rsid w:val="00D74DC1"/>
    <w:rsid w:val="00D77ACE"/>
    <w:rsid w:val="00D83A76"/>
    <w:rsid w:val="00DA5963"/>
    <w:rsid w:val="00DE1882"/>
    <w:rsid w:val="00E54B72"/>
    <w:rsid w:val="00E72D55"/>
    <w:rsid w:val="00EB39C6"/>
    <w:rsid w:val="00ED3C01"/>
    <w:rsid w:val="00F57D95"/>
    <w:rsid w:val="00F70C5E"/>
    <w:rsid w:val="00F83F17"/>
    <w:rsid w:val="00F87FCD"/>
    <w:rsid w:val="00F977EB"/>
    <w:rsid w:val="00FD267A"/>
    <w:rsid w:val="00FD6D19"/>
    <w:rsid w:val="00FF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406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B14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76D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67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B147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5B6CFB"/>
    <w:rPr>
      <w:rFonts w:ascii="Times New Roman" w:hAnsi="Times New Roman" w:cs="Times New Roman"/>
      <w:sz w:val="24"/>
      <w:szCs w:val="24"/>
    </w:rPr>
  </w:style>
  <w:style w:type="character" w:styleId="Hyperlink">
    <w:name w:val="Hyperlink"/>
    <w:basedOn w:val="DefaultParagraphFont"/>
    <w:uiPriority w:val="99"/>
    <w:unhideWhenUsed/>
    <w:rsid w:val="005B6CFB"/>
    <w:rPr>
      <w:color w:val="0563C1" w:themeColor="hyperlink"/>
      <w:u w:val="single"/>
    </w:rPr>
  </w:style>
  <w:style w:type="paragraph" w:styleId="Bibliography">
    <w:name w:val="Bibliography"/>
    <w:basedOn w:val="Normal"/>
    <w:next w:val="Normal"/>
    <w:uiPriority w:val="37"/>
    <w:unhideWhenUsed/>
    <w:rsid w:val="00040673"/>
  </w:style>
  <w:style w:type="paragraph" w:styleId="Header">
    <w:name w:val="header"/>
    <w:basedOn w:val="Normal"/>
    <w:link w:val="HeaderChar"/>
    <w:uiPriority w:val="99"/>
    <w:unhideWhenUsed/>
    <w:rsid w:val="00B20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0E88"/>
  </w:style>
  <w:style w:type="paragraph" w:styleId="Footer">
    <w:name w:val="footer"/>
    <w:basedOn w:val="Normal"/>
    <w:link w:val="FooterChar"/>
    <w:uiPriority w:val="99"/>
    <w:unhideWhenUsed/>
    <w:rsid w:val="00B20E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0E88"/>
  </w:style>
  <w:style w:type="paragraph" w:styleId="ListParagraph">
    <w:name w:val="List Paragraph"/>
    <w:basedOn w:val="Normal"/>
    <w:uiPriority w:val="34"/>
    <w:qFormat/>
    <w:rsid w:val="00B20E88"/>
    <w:pPr>
      <w:ind w:left="720"/>
      <w:contextualSpacing/>
    </w:pPr>
  </w:style>
  <w:style w:type="table" w:styleId="TableGrid">
    <w:name w:val="Table Grid"/>
    <w:basedOn w:val="TableNormal"/>
    <w:uiPriority w:val="59"/>
    <w:rsid w:val="00B20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564B8"/>
    <w:pPr>
      <w:outlineLvl w:val="9"/>
    </w:pPr>
  </w:style>
  <w:style w:type="paragraph" w:styleId="TOC1">
    <w:name w:val="toc 1"/>
    <w:basedOn w:val="Normal"/>
    <w:next w:val="Normal"/>
    <w:autoRedefine/>
    <w:uiPriority w:val="39"/>
    <w:unhideWhenUsed/>
    <w:rsid w:val="00D564B8"/>
    <w:pPr>
      <w:spacing w:after="100"/>
    </w:pPr>
  </w:style>
  <w:style w:type="paragraph" w:styleId="TOC2">
    <w:name w:val="toc 2"/>
    <w:basedOn w:val="Normal"/>
    <w:next w:val="Normal"/>
    <w:autoRedefine/>
    <w:uiPriority w:val="39"/>
    <w:unhideWhenUsed/>
    <w:rsid w:val="00D564B8"/>
    <w:pPr>
      <w:spacing w:after="100"/>
      <w:ind w:left="220"/>
    </w:pPr>
  </w:style>
  <w:style w:type="paragraph" w:styleId="Title">
    <w:name w:val="Title"/>
    <w:basedOn w:val="Normal"/>
    <w:next w:val="Normal"/>
    <w:link w:val="TitleChar"/>
    <w:uiPriority w:val="10"/>
    <w:qFormat/>
    <w:rsid w:val="00ED3C01"/>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ED3C01"/>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ED3C01"/>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ED3C01"/>
    <w:rPr>
      <w:rFonts w:eastAsiaTheme="minorEastAsia" w:cs="Times New Roman"/>
      <w:color w:val="5A5A5A" w:themeColor="text1" w:themeTint="A5"/>
      <w:spacing w:val="15"/>
    </w:rPr>
  </w:style>
  <w:style w:type="paragraph" w:styleId="NoSpacing">
    <w:name w:val="No Spacing"/>
    <w:link w:val="NoSpacingChar"/>
    <w:uiPriority w:val="1"/>
    <w:qFormat/>
    <w:rsid w:val="00ED3C01"/>
    <w:pPr>
      <w:spacing w:after="0" w:line="240" w:lineRule="auto"/>
    </w:pPr>
    <w:rPr>
      <w:rFonts w:eastAsiaTheme="minorEastAsia"/>
    </w:rPr>
  </w:style>
  <w:style w:type="character" w:customStyle="1" w:styleId="NoSpacingChar">
    <w:name w:val="No Spacing Char"/>
    <w:basedOn w:val="DefaultParagraphFont"/>
    <w:link w:val="NoSpacing"/>
    <w:uiPriority w:val="1"/>
    <w:rsid w:val="00ED3C01"/>
    <w:rPr>
      <w:rFonts w:eastAsiaTheme="minorEastAsia"/>
    </w:rPr>
  </w:style>
  <w:style w:type="character" w:customStyle="1" w:styleId="Heading3Char">
    <w:name w:val="Heading 3 Char"/>
    <w:basedOn w:val="DefaultParagraphFont"/>
    <w:link w:val="Heading3"/>
    <w:uiPriority w:val="9"/>
    <w:rsid w:val="00576D3A"/>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576D3A"/>
    <w:pPr>
      <w:spacing w:after="100"/>
      <w:ind w:left="440"/>
    </w:pPr>
  </w:style>
  <w:style w:type="table" w:customStyle="1" w:styleId="PlainTable1">
    <w:name w:val="Plain Table 1"/>
    <w:basedOn w:val="TableNormal"/>
    <w:uiPriority w:val="41"/>
    <w:rsid w:val="009B44B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C76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A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406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B14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76D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67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B147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5B6CFB"/>
    <w:rPr>
      <w:rFonts w:ascii="Times New Roman" w:hAnsi="Times New Roman" w:cs="Times New Roman"/>
      <w:sz w:val="24"/>
      <w:szCs w:val="24"/>
    </w:rPr>
  </w:style>
  <w:style w:type="character" w:styleId="Hyperlink">
    <w:name w:val="Hyperlink"/>
    <w:basedOn w:val="DefaultParagraphFont"/>
    <w:uiPriority w:val="99"/>
    <w:unhideWhenUsed/>
    <w:rsid w:val="005B6CFB"/>
    <w:rPr>
      <w:color w:val="0563C1" w:themeColor="hyperlink"/>
      <w:u w:val="single"/>
    </w:rPr>
  </w:style>
  <w:style w:type="paragraph" w:styleId="Bibliography">
    <w:name w:val="Bibliography"/>
    <w:basedOn w:val="Normal"/>
    <w:next w:val="Normal"/>
    <w:uiPriority w:val="37"/>
    <w:unhideWhenUsed/>
    <w:rsid w:val="00040673"/>
  </w:style>
  <w:style w:type="paragraph" w:styleId="Header">
    <w:name w:val="header"/>
    <w:basedOn w:val="Normal"/>
    <w:link w:val="HeaderChar"/>
    <w:uiPriority w:val="99"/>
    <w:unhideWhenUsed/>
    <w:rsid w:val="00B20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0E88"/>
  </w:style>
  <w:style w:type="paragraph" w:styleId="Footer">
    <w:name w:val="footer"/>
    <w:basedOn w:val="Normal"/>
    <w:link w:val="FooterChar"/>
    <w:uiPriority w:val="99"/>
    <w:unhideWhenUsed/>
    <w:rsid w:val="00B20E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0E88"/>
  </w:style>
  <w:style w:type="paragraph" w:styleId="ListParagraph">
    <w:name w:val="List Paragraph"/>
    <w:basedOn w:val="Normal"/>
    <w:uiPriority w:val="34"/>
    <w:qFormat/>
    <w:rsid w:val="00B20E88"/>
    <w:pPr>
      <w:ind w:left="720"/>
      <w:contextualSpacing/>
    </w:pPr>
  </w:style>
  <w:style w:type="table" w:styleId="TableGrid">
    <w:name w:val="Table Grid"/>
    <w:basedOn w:val="TableNormal"/>
    <w:uiPriority w:val="59"/>
    <w:rsid w:val="00B20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564B8"/>
    <w:pPr>
      <w:outlineLvl w:val="9"/>
    </w:pPr>
  </w:style>
  <w:style w:type="paragraph" w:styleId="TOC1">
    <w:name w:val="toc 1"/>
    <w:basedOn w:val="Normal"/>
    <w:next w:val="Normal"/>
    <w:autoRedefine/>
    <w:uiPriority w:val="39"/>
    <w:unhideWhenUsed/>
    <w:rsid w:val="00D564B8"/>
    <w:pPr>
      <w:spacing w:after="100"/>
    </w:pPr>
  </w:style>
  <w:style w:type="paragraph" w:styleId="TOC2">
    <w:name w:val="toc 2"/>
    <w:basedOn w:val="Normal"/>
    <w:next w:val="Normal"/>
    <w:autoRedefine/>
    <w:uiPriority w:val="39"/>
    <w:unhideWhenUsed/>
    <w:rsid w:val="00D564B8"/>
    <w:pPr>
      <w:spacing w:after="100"/>
      <w:ind w:left="220"/>
    </w:pPr>
  </w:style>
  <w:style w:type="paragraph" w:styleId="Title">
    <w:name w:val="Title"/>
    <w:basedOn w:val="Normal"/>
    <w:next w:val="Normal"/>
    <w:link w:val="TitleChar"/>
    <w:uiPriority w:val="10"/>
    <w:qFormat/>
    <w:rsid w:val="00ED3C01"/>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ED3C01"/>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ED3C01"/>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ED3C01"/>
    <w:rPr>
      <w:rFonts w:eastAsiaTheme="minorEastAsia" w:cs="Times New Roman"/>
      <w:color w:val="5A5A5A" w:themeColor="text1" w:themeTint="A5"/>
      <w:spacing w:val="15"/>
    </w:rPr>
  </w:style>
  <w:style w:type="paragraph" w:styleId="NoSpacing">
    <w:name w:val="No Spacing"/>
    <w:link w:val="NoSpacingChar"/>
    <w:uiPriority w:val="1"/>
    <w:qFormat/>
    <w:rsid w:val="00ED3C01"/>
    <w:pPr>
      <w:spacing w:after="0" w:line="240" w:lineRule="auto"/>
    </w:pPr>
    <w:rPr>
      <w:rFonts w:eastAsiaTheme="minorEastAsia"/>
    </w:rPr>
  </w:style>
  <w:style w:type="character" w:customStyle="1" w:styleId="NoSpacingChar">
    <w:name w:val="No Spacing Char"/>
    <w:basedOn w:val="DefaultParagraphFont"/>
    <w:link w:val="NoSpacing"/>
    <w:uiPriority w:val="1"/>
    <w:rsid w:val="00ED3C01"/>
    <w:rPr>
      <w:rFonts w:eastAsiaTheme="minorEastAsia"/>
    </w:rPr>
  </w:style>
  <w:style w:type="character" w:customStyle="1" w:styleId="Heading3Char">
    <w:name w:val="Heading 3 Char"/>
    <w:basedOn w:val="DefaultParagraphFont"/>
    <w:link w:val="Heading3"/>
    <w:uiPriority w:val="9"/>
    <w:rsid w:val="00576D3A"/>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576D3A"/>
    <w:pPr>
      <w:spacing w:after="100"/>
      <w:ind w:left="440"/>
    </w:pPr>
  </w:style>
  <w:style w:type="table" w:customStyle="1" w:styleId="PlainTable1">
    <w:name w:val="Plain Table 1"/>
    <w:basedOn w:val="TableNormal"/>
    <w:uiPriority w:val="41"/>
    <w:rsid w:val="009B44B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C76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A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176">
      <w:bodyDiv w:val="1"/>
      <w:marLeft w:val="0"/>
      <w:marRight w:val="0"/>
      <w:marTop w:val="0"/>
      <w:marBottom w:val="0"/>
      <w:divBdr>
        <w:top w:val="none" w:sz="0" w:space="0" w:color="auto"/>
        <w:left w:val="none" w:sz="0" w:space="0" w:color="auto"/>
        <w:bottom w:val="none" w:sz="0" w:space="0" w:color="auto"/>
        <w:right w:val="none" w:sz="0" w:space="0" w:color="auto"/>
      </w:divBdr>
    </w:div>
    <w:div w:id="40060623">
      <w:bodyDiv w:val="1"/>
      <w:marLeft w:val="0"/>
      <w:marRight w:val="0"/>
      <w:marTop w:val="0"/>
      <w:marBottom w:val="0"/>
      <w:divBdr>
        <w:top w:val="none" w:sz="0" w:space="0" w:color="auto"/>
        <w:left w:val="none" w:sz="0" w:space="0" w:color="auto"/>
        <w:bottom w:val="none" w:sz="0" w:space="0" w:color="auto"/>
        <w:right w:val="none" w:sz="0" w:space="0" w:color="auto"/>
      </w:divBdr>
    </w:div>
    <w:div w:id="50009359">
      <w:bodyDiv w:val="1"/>
      <w:marLeft w:val="0"/>
      <w:marRight w:val="0"/>
      <w:marTop w:val="0"/>
      <w:marBottom w:val="0"/>
      <w:divBdr>
        <w:top w:val="none" w:sz="0" w:space="0" w:color="auto"/>
        <w:left w:val="none" w:sz="0" w:space="0" w:color="auto"/>
        <w:bottom w:val="none" w:sz="0" w:space="0" w:color="auto"/>
        <w:right w:val="none" w:sz="0" w:space="0" w:color="auto"/>
      </w:divBdr>
    </w:div>
    <w:div w:id="57872551">
      <w:bodyDiv w:val="1"/>
      <w:marLeft w:val="0"/>
      <w:marRight w:val="0"/>
      <w:marTop w:val="0"/>
      <w:marBottom w:val="0"/>
      <w:divBdr>
        <w:top w:val="none" w:sz="0" w:space="0" w:color="auto"/>
        <w:left w:val="none" w:sz="0" w:space="0" w:color="auto"/>
        <w:bottom w:val="none" w:sz="0" w:space="0" w:color="auto"/>
        <w:right w:val="none" w:sz="0" w:space="0" w:color="auto"/>
      </w:divBdr>
    </w:div>
    <w:div w:id="72171267">
      <w:bodyDiv w:val="1"/>
      <w:marLeft w:val="0"/>
      <w:marRight w:val="0"/>
      <w:marTop w:val="0"/>
      <w:marBottom w:val="0"/>
      <w:divBdr>
        <w:top w:val="none" w:sz="0" w:space="0" w:color="auto"/>
        <w:left w:val="none" w:sz="0" w:space="0" w:color="auto"/>
        <w:bottom w:val="none" w:sz="0" w:space="0" w:color="auto"/>
        <w:right w:val="none" w:sz="0" w:space="0" w:color="auto"/>
      </w:divBdr>
    </w:div>
    <w:div w:id="83499204">
      <w:bodyDiv w:val="1"/>
      <w:marLeft w:val="0"/>
      <w:marRight w:val="0"/>
      <w:marTop w:val="0"/>
      <w:marBottom w:val="0"/>
      <w:divBdr>
        <w:top w:val="none" w:sz="0" w:space="0" w:color="auto"/>
        <w:left w:val="none" w:sz="0" w:space="0" w:color="auto"/>
        <w:bottom w:val="none" w:sz="0" w:space="0" w:color="auto"/>
        <w:right w:val="none" w:sz="0" w:space="0" w:color="auto"/>
      </w:divBdr>
    </w:div>
    <w:div w:id="87585401">
      <w:bodyDiv w:val="1"/>
      <w:marLeft w:val="0"/>
      <w:marRight w:val="0"/>
      <w:marTop w:val="0"/>
      <w:marBottom w:val="0"/>
      <w:divBdr>
        <w:top w:val="none" w:sz="0" w:space="0" w:color="auto"/>
        <w:left w:val="none" w:sz="0" w:space="0" w:color="auto"/>
        <w:bottom w:val="none" w:sz="0" w:space="0" w:color="auto"/>
        <w:right w:val="none" w:sz="0" w:space="0" w:color="auto"/>
      </w:divBdr>
    </w:div>
    <w:div w:id="91631159">
      <w:bodyDiv w:val="1"/>
      <w:marLeft w:val="0"/>
      <w:marRight w:val="0"/>
      <w:marTop w:val="0"/>
      <w:marBottom w:val="0"/>
      <w:divBdr>
        <w:top w:val="none" w:sz="0" w:space="0" w:color="auto"/>
        <w:left w:val="none" w:sz="0" w:space="0" w:color="auto"/>
        <w:bottom w:val="none" w:sz="0" w:space="0" w:color="auto"/>
        <w:right w:val="none" w:sz="0" w:space="0" w:color="auto"/>
      </w:divBdr>
    </w:div>
    <w:div w:id="102965720">
      <w:bodyDiv w:val="1"/>
      <w:marLeft w:val="0"/>
      <w:marRight w:val="0"/>
      <w:marTop w:val="0"/>
      <w:marBottom w:val="0"/>
      <w:divBdr>
        <w:top w:val="none" w:sz="0" w:space="0" w:color="auto"/>
        <w:left w:val="none" w:sz="0" w:space="0" w:color="auto"/>
        <w:bottom w:val="none" w:sz="0" w:space="0" w:color="auto"/>
        <w:right w:val="none" w:sz="0" w:space="0" w:color="auto"/>
      </w:divBdr>
    </w:div>
    <w:div w:id="107090052">
      <w:bodyDiv w:val="1"/>
      <w:marLeft w:val="0"/>
      <w:marRight w:val="0"/>
      <w:marTop w:val="0"/>
      <w:marBottom w:val="0"/>
      <w:divBdr>
        <w:top w:val="none" w:sz="0" w:space="0" w:color="auto"/>
        <w:left w:val="none" w:sz="0" w:space="0" w:color="auto"/>
        <w:bottom w:val="none" w:sz="0" w:space="0" w:color="auto"/>
        <w:right w:val="none" w:sz="0" w:space="0" w:color="auto"/>
      </w:divBdr>
    </w:div>
    <w:div w:id="116795933">
      <w:bodyDiv w:val="1"/>
      <w:marLeft w:val="0"/>
      <w:marRight w:val="0"/>
      <w:marTop w:val="0"/>
      <w:marBottom w:val="0"/>
      <w:divBdr>
        <w:top w:val="none" w:sz="0" w:space="0" w:color="auto"/>
        <w:left w:val="none" w:sz="0" w:space="0" w:color="auto"/>
        <w:bottom w:val="none" w:sz="0" w:space="0" w:color="auto"/>
        <w:right w:val="none" w:sz="0" w:space="0" w:color="auto"/>
      </w:divBdr>
    </w:div>
    <w:div w:id="124935591">
      <w:bodyDiv w:val="1"/>
      <w:marLeft w:val="0"/>
      <w:marRight w:val="0"/>
      <w:marTop w:val="0"/>
      <w:marBottom w:val="0"/>
      <w:divBdr>
        <w:top w:val="none" w:sz="0" w:space="0" w:color="auto"/>
        <w:left w:val="none" w:sz="0" w:space="0" w:color="auto"/>
        <w:bottom w:val="none" w:sz="0" w:space="0" w:color="auto"/>
        <w:right w:val="none" w:sz="0" w:space="0" w:color="auto"/>
      </w:divBdr>
    </w:div>
    <w:div w:id="134104350">
      <w:bodyDiv w:val="1"/>
      <w:marLeft w:val="0"/>
      <w:marRight w:val="0"/>
      <w:marTop w:val="0"/>
      <w:marBottom w:val="0"/>
      <w:divBdr>
        <w:top w:val="none" w:sz="0" w:space="0" w:color="auto"/>
        <w:left w:val="none" w:sz="0" w:space="0" w:color="auto"/>
        <w:bottom w:val="none" w:sz="0" w:space="0" w:color="auto"/>
        <w:right w:val="none" w:sz="0" w:space="0" w:color="auto"/>
      </w:divBdr>
    </w:div>
    <w:div w:id="141511789">
      <w:bodyDiv w:val="1"/>
      <w:marLeft w:val="0"/>
      <w:marRight w:val="0"/>
      <w:marTop w:val="0"/>
      <w:marBottom w:val="0"/>
      <w:divBdr>
        <w:top w:val="none" w:sz="0" w:space="0" w:color="auto"/>
        <w:left w:val="none" w:sz="0" w:space="0" w:color="auto"/>
        <w:bottom w:val="none" w:sz="0" w:space="0" w:color="auto"/>
        <w:right w:val="none" w:sz="0" w:space="0" w:color="auto"/>
      </w:divBdr>
    </w:div>
    <w:div w:id="146361238">
      <w:bodyDiv w:val="1"/>
      <w:marLeft w:val="0"/>
      <w:marRight w:val="0"/>
      <w:marTop w:val="0"/>
      <w:marBottom w:val="0"/>
      <w:divBdr>
        <w:top w:val="none" w:sz="0" w:space="0" w:color="auto"/>
        <w:left w:val="none" w:sz="0" w:space="0" w:color="auto"/>
        <w:bottom w:val="none" w:sz="0" w:space="0" w:color="auto"/>
        <w:right w:val="none" w:sz="0" w:space="0" w:color="auto"/>
      </w:divBdr>
    </w:div>
    <w:div w:id="149102808">
      <w:bodyDiv w:val="1"/>
      <w:marLeft w:val="0"/>
      <w:marRight w:val="0"/>
      <w:marTop w:val="0"/>
      <w:marBottom w:val="0"/>
      <w:divBdr>
        <w:top w:val="none" w:sz="0" w:space="0" w:color="auto"/>
        <w:left w:val="none" w:sz="0" w:space="0" w:color="auto"/>
        <w:bottom w:val="none" w:sz="0" w:space="0" w:color="auto"/>
        <w:right w:val="none" w:sz="0" w:space="0" w:color="auto"/>
      </w:divBdr>
    </w:div>
    <w:div w:id="159397357">
      <w:bodyDiv w:val="1"/>
      <w:marLeft w:val="0"/>
      <w:marRight w:val="0"/>
      <w:marTop w:val="0"/>
      <w:marBottom w:val="0"/>
      <w:divBdr>
        <w:top w:val="none" w:sz="0" w:space="0" w:color="auto"/>
        <w:left w:val="none" w:sz="0" w:space="0" w:color="auto"/>
        <w:bottom w:val="none" w:sz="0" w:space="0" w:color="auto"/>
        <w:right w:val="none" w:sz="0" w:space="0" w:color="auto"/>
      </w:divBdr>
    </w:div>
    <w:div w:id="161429438">
      <w:bodyDiv w:val="1"/>
      <w:marLeft w:val="0"/>
      <w:marRight w:val="0"/>
      <w:marTop w:val="0"/>
      <w:marBottom w:val="0"/>
      <w:divBdr>
        <w:top w:val="none" w:sz="0" w:space="0" w:color="auto"/>
        <w:left w:val="none" w:sz="0" w:space="0" w:color="auto"/>
        <w:bottom w:val="none" w:sz="0" w:space="0" w:color="auto"/>
        <w:right w:val="none" w:sz="0" w:space="0" w:color="auto"/>
      </w:divBdr>
    </w:div>
    <w:div w:id="176307444">
      <w:bodyDiv w:val="1"/>
      <w:marLeft w:val="0"/>
      <w:marRight w:val="0"/>
      <w:marTop w:val="0"/>
      <w:marBottom w:val="0"/>
      <w:divBdr>
        <w:top w:val="none" w:sz="0" w:space="0" w:color="auto"/>
        <w:left w:val="none" w:sz="0" w:space="0" w:color="auto"/>
        <w:bottom w:val="none" w:sz="0" w:space="0" w:color="auto"/>
        <w:right w:val="none" w:sz="0" w:space="0" w:color="auto"/>
      </w:divBdr>
    </w:div>
    <w:div w:id="177089912">
      <w:bodyDiv w:val="1"/>
      <w:marLeft w:val="0"/>
      <w:marRight w:val="0"/>
      <w:marTop w:val="0"/>
      <w:marBottom w:val="0"/>
      <w:divBdr>
        <w:top w:val="none" w:sz="0" w:space="0" w:color="auto"/>
        <w:left w:val="none" w:sz="0" w:space="0" w:color="auto"/>
        <w:bottom w:val="none" w:sz="0" w:space="0" w:color="auto"/>
        <w:right w:val="none" w:sz="0" w:space="0" w:color="auto"/>
      </w:divBdr>
    </w:div>
    <w:div w:id="178854952">
      <w:bodyDiv w:val="1"/>
      <w:marLeft w:val="0"/>
      <w:marRight w:val="0"/>
      <w:marTop w:val="0"/>
      <w:marBottom w:val="0"/>
      <w:divBdr>
        <w:top w:val="none" w:sz="0" w:space="0" w:color="auto"/>
        <w:left w:val="none" w:sz="0" w:space="0" w:color="auto"/>
        <w:bottom w:val="none" w:sz="0" w:space="0" w:color="auto"/>
        <w:right w:val="none" w:sz="0" w:space="0" w:color="auto"/>
      </w:divBdr>
    </w:div>
    <w:div w:id="179898264">
      <w:bodyDiv w:val="1"/>
      <w:marLeft w:val="0"/>
      <w:marRight w:val="0"/>
      <w:marTop w:val="0"/>
      <w:marBottom w:val="0"/>
      <w:divBdr>
        <w:top w:val="none" w:sz="0" w:space="0" w:color="auto"/>
        <w:left w:val="none" w:sz="0" w:space="0" w:color="auto"/>
        <w:bottom w:val="none" w:sz="0" w:space="0" w:color="auto"/>
        <w:right w:val="none" w:sz="0" w:space="0" w:color="auto"/>
      </w:divBdr>
    </w:div>
    <w:div w:id="181434836">
      <w:bodyDiv w:val="1"/>
      <w:marLeft w:val="0"/>
      <w:marRight w:val="0"/>
      <w:marTop w:val="0"/>
      <w:marBottom w:val="0"/>
      <w:divBdr>
        <w:top w:val="none" w:sz="0" w:space="0" w:color="auto"/>
        <w:left w:val="none" w:sz="0" w:space="0" w:color="auto"/>
        <w:bottom w:val="none" w:sz="0" w:space="0" w:color="auto"/>
        <w:right w:val="none" w:sz="0" w:space="0" w:color="auto"/>
      </w:divBdr>
    </w:div>
    <w:div w:id="184756142">
      <w:bodyDiv w:val="1"/>
      <w:marLeft w:val="0"/>
      <w:marRight w:val="0"/>
      <w:marTop w:val="0"/>
      <w:marBottom w:val="0"/>
      <w:divBdr>
        <w:top w:val="none" w:sz="0" w:space="0" w:color="auto"/>
        <w:left w:val="none" w:sz="0" w:space="0" w:color="auto"/>
        <w:bottom w:val="none" w:sz="0" w:space="0" w:color="auto"/>
        <w:right w:val="none" w:sz="0" w:space="0" w:color="auto"/>
      </w:divBdr>
    </w:div>
    <w:div w:id="198277580">
      <w:bodyDiv w:val="1"/>
      <w:marLeft w:val="0"/>
      <w:marRight w:val="0"/>
      <w:marTop w:val="0"/>
      <w:marBottom w:val="0"/>
      <w:divBdr>
        <w:top w:val="none" w:sz="0" w:space="0" w:color="auto"/>
        <w:left w:val="none" w:sz="0" w:space="0" w:color="auto"/>
        <w:bottom w:val="none" w:sz="0" w:space="0" w:color="auto"/>
        <w:right w:val="none" w:sz="0" w:space="0" w:color="auto"/>
      </w:divBdr>
    </w:div>
    <w:div w:id="213657989">
      <w:bodyDiv w:val="1"/>
      <w:marLeft w:val="0"/>
      <w:marRight w:val="0"/>
      <w:marTop w:val="0"/>
      <w:marBottom w:val="0"/>
      <w:divBdr>
        <w:top w:val="none" w:sz="0" w:space="0" w:color="auto"/>
        <w:left w:val="none" w:sz="0" w:space="0" w:color="auto"/>
        <w:bottom w:val="none" w:sz="0" w:space="0" w:color="auto"/>
        <w:right w:val="none" w:sz="0" w:space="0" w:color="auto"/>
      </w:divBdr>
    </w:div>
    <w:div w:id="218594095">
      <w:bodyDiv w:val="1"/>
      <w:marLeft w:val="0"/>
      <w:marRight w:val="0"/>
      <w:marTop w:val="0"/>
      <w:marBottom w:val="0"/>
      <w:divBdr>
        <w:top w:val="none" w:sz="0" w:space="0" w:color="auto"/>
        <w:left w:val="none" w:sz="0" w:space="0" w:color="auto"/>
        <w:bottom w:val="none" w:sz="0" w:space="0" w:color="auto"/>
        <w:right w:val="none" w:sz="0" w:space="0" w:color="auto"/>
      </w:divBdr>
    </w:div>
    <w:div w:id="219367193">
      <w:bodyDiv w:val="1"/>
      <w:marLeft w:val="0"/>
      <w:marRight w:val="0"/>
      <w:marTop w:val="0"/>
      <w:marBottom w:val="0"/>
      <w:divBdr>
        <w:top w:val="none" w:sz="0" w:space="0" w:color="auto"/>
        <w:left w:val="none" w:sz="0" w:space="0" w:color="auto"/>
        <w:bottom w:val="none" w:sz="0" w:space="0" w:color="auto"/>
        <w:right w:val="none" w:sz="0" w:space="0" w:color="auto"/>
      </w:divBdr>
    </w:div>
    <w:div w:id="224486677">
      <w:bodyDiv w:val="1"/>
      <w:marLeft w:val="0"/>
      <w:marRight w:val="0"/>
      <w:marTop w:val="0"/>
      <w:marBottom w:val="0"/>
      <w:divBdr>
        <w:top w:val="none" w:sz="0" w:space="0" w:color="auto"/>
        <w:left w:val="none" w:sz="0" w:space="0" w:color="auto"/>
        <w:bottom w:val="none" w:sz="0" w:space="0" w:color="auto"/>
        <w:right w:val="none" w:sz="0" w:space="0" w:color="auto"/>
      </w:divBdr>
    </w:div>
    <w:div w:id="228922187">
      <w:bodyDiv w:val="1"/>
      <w:marLeft w:val="0"/>
      <w:marRight w:val="0"/>
      <w:marTop w:val="0"/>
      <w:marBottom w:val="0"/>
      <w:divBdr>
        <w:top w:val="none" w:sz="0" w:space="0" w:color="auto"/>
        <w:left w:val="none" w:sz="0" w:space="0" w:color="auto"/>
        <w:bottom w:val="none" w:sz="0" w:space="0" w:color="auto"/>
        <w:right w:val="none" w:sz="0" w:space="0" w:color="auto"/>
      </w:divBdr>
    </w:div>
    <w:div w:id="233588312">
      <w:bodyDiv w:val="1"/>
      <w:marLeft w:val="0"/>
      <w:marRight w:val="0"/>
      <w:marTop w:val="0"/>
      <w:marBottom w:val="0"/>
      <w:divBdr>
        <w:top w:val="none" w:sz="0" w:space="0" w:color="auto"/>
        <w:left w:val="none" w:sz="0" w:space="0" w:color="auto"/>
        <w:bottom w:val="none" w:sz="0" w:space="0" w:color="auto"/>
        <w:right w:val="none" w:sz="0" w:space="0" w:color="auto"/>
      </w:divBdr>
    </w:div>
    <w:div w:id="235552073">
      <w:bodyDiv w:val="1"/>
      <w:marLeft w:val="0"/>
      <w:marRight w:val="0"/>
      <w:marTop w:val="0"/>
      <w:marBottom w:val="0"/>
      <w:divBdr>
        <w:top w:val="none" w:sz="0" w:space="0" w:color="auto"/>
        <w:left w:val="none" w:sz="0" w:space="0" w:color="auto"/>
        <w:bottom w:val="none" w:sz="0" w:space="0" w:color="auto"/>
        <w:right w:val="none" w:sz="0" w:space="0" w:color="auto"/>
      </w:divBdr>
    </w:div>
    <w:div w:id="244802453">
      <w:bodyDiv w:val="1"/>
      <w:marLeft w:val="0"/>
      <w:marRight w:val="0"/>
      <w:marTop w:val="0"/>
      <w:marBottom w:val="0"/>
      <w:divBdr>
        <w:top w:val="none" w:sz="0" w:space="0" w:color="auto"/>
        <w:left w:val="none" w:sz="0" w:space="0" w:color="auto"/>
        <w:bottom w:val="none" w:sz="0" w:space="0" w:color="auto"/>
        <w:right w:val="none" w:sz="0" w:space="0" w:color="auto"/>
      </w:divBdr>
    </w:div>
    <w:div w:id="250696551">
      <w:bodyDiv w:val="1"/>
      <w:marLeft w:val="0"/>
      <w:marRight w:val="0"/>
      <w:marTop w:val="0"/>
      <w:marBottom w:val="0"/>
      <w:divBdr>
        <w:top w:val="none" w:sz="0" w:space="0" w:color="auto"/>
        <w:left w:val="none" w:sz="0" w:space="0" w:color="auto"/>
        <w:bottom w:val="none" w:sz="0" w:space="0" w:color="auto"/>
        <w:right w:val="none" w:sz="0" w:space="0" w:color="auto"/>
      </w:divBdr>
    </w:div>
    <w:div w:id="250821137">
      <w:bodyDiv w:val="1"/>
      <w:marLeft w:val="0"/>
      <w:marRight w:val="0"/>
      <w:marTop w:val="0"/>
      <w:marBottom w:val="0"/>
      <w:divBdr>
        <w:top w:val="none" w:sz="0" w:space="0" w:color="auto"/>
        <w:left w:val="none" w:sz="0" w:space="0" w:color="auto"/>
        <w:bottom w:val="none" w:sz="0" w:space="0" w:color="auto"/>
        <w:right w:val="none" w:sz="0" w:space="0" w:color="auto"/>
      </w:divBdr>
    </w:div>
    <w:div w:id="254439404">
      <w:bodyDiv w:val="1"/>
      <w:marLeft w:val="0"/>
      <w:marRight w:val="0"/>
      <w:marTop w:val="0"/>
      <w:marBottom w:val="0"/>
      <w:divBdr>
        <w:top w:val="none" w:sz="0" w:space="0" w:color="auto"/>
        <w:left w:val="none" w:sz="0" w:space="0" w:color="auto"/>
        <w:bottom w:val="none" w:sz="0" w:space="0" w:color="auto"/>
        <w:right w:val="none" w:sz="0" w:space="0" w:color="auto"/>
      </w:divBdr>
    </w:div>
    <w:div w:id="261646051">
      <w:bodyDiv w:val="1"/>
      <w:marLeft w:val="0"/>
      <w:marRight w:val="0"/>
      <w:marTop w:val="0"/>
      <w:marBottom w:val="0"/>
      <w:divBdr>
        <w:top w:val="none" w:sz="0" w:space="0" w:color="auto"/>
        <w:left w:val="none" w:sz="0" w:space="0" w:color="auto"/>
        <w:bottom w:val="none" w:sz="0" w:space="0" w:color="auto"/>
        <w:right w:val="none" w:sz="0" w:space="0" w:color="auto"/>
      </w:divBdr>
    </w:div>
    <w:div w:id="263152146">
      <w:bodyDiv w:val="1"/>
      <w:marLeft w:val="0"/>
      <w:marRight w:val="0"/>
      <w:marTop w:val="0"/>
      <w:marBottom w:val="0"/>
      <w:divBdr>
        <w:top w:val="none" w:sz="0" w:space="0" w:color="auto"/>
        <w:left w:val="none" w:sz="0" w:space="0" w:color="auto"/>
        <w:bottom w:val="none" w:sz="0" w:space="0" w:color="auto"/>
        <w:right w:val="none" w:sz="0" w:space="0" w:color="auto"/>
      </w:divBdr>
    </w:div>
    <w:div w:id="276067091">
      <w:bodyDiv w:val="1"/>
      <w:marLeft w:val="0"/>
      <w:marRight w:val="0"/>
      <w:marTop w:val="0"/>
      <w:marBottom w:val="0"/>
      <w:divBdr>
        <w:top w:val="none" w:sz="0" w:space="0" w:color="auto"/>
        <w:left w:val="none" w:sz="0" w:space="0" w:color="auto"/>
        <w:bottom w:val="none" w:sz="0" w:space="0" w:color="auto"/>
        <w:right w:val="none" w:sz="0" w:space="0" w:color="auto"/>
      </w:divBdr>
    </w:div>
    <w:div w:id="280459732">
      <w:bodyDiv w:val="1"/>
      <w:marLeft w:val="0"/>
      <w:marRight w:val="0"/>
      <w:marTop w:val="0"/>
      <w:marBottom w:val="0"/>
      <w:divBdr>
        <w:top w:val="none" w:sz="0" w:space="0" w:color="auto"/>
        <w:left w:val="none" w:sz="0" w:space="0" w:color="auto"/>
        <w:bottom w:val="none" w:sz="0" w:space="0" w:color="auto"/>
        <w:right w:val="none" w:sz="0" w:space="0" w:color="auto"/>
      </w:divBdr>
    </w:div>
    <w:div w:id="283731377">
      <w:bodyDiv w:val="1"/>
      <w:marLeft w:val="0"/>
      <w:marRight w:val="0"/>
      <w:marTop w:val="0"/>
      <w:marBottom w:val="0"/>
      <w:divBdr>
        <w:top w:val="none" w:sz="0" w:space="0" w:color="auto"/>
        <w:left w:val="none" w:sz="0" w:space="0" w:color="auto"/>
        <w:bottom w:val="none" w:sz="0" w:space="0" w:color="auto"/>
        <w:right w:val="none" w:sz="0" w:space="0" w:color="auto"/>
      </w:divBdr>
    </w:div>
    <w:div w:id="307587564">
      <w:bodyDiv w:val="1"/>
      <w:marLeft w:val="0"/>
      <w:marRight w:val="0"/>
      <w:marTop w:val="0"/>
      <w:marBottom w:val="0"/>
      <w:divBdr>
        <w:top w:val="none" w:sz="0" w:space="0" w:color="auto"/>
        <w:left w:val="none" w:sz="0" w:space="0" w:color="auto"/>
        <w:bottom w:val="none" w:sz="0" w:space="0" w:color="auto"/>
        <w:right w:val="none" w:sz="0" w:space="0" w:color="auto"/>
      </w:divBdr>
    </w:div>
    <w:div w:id="321355355">
      <w:bodyDiv w:val="1"/>
      <w:marLeft w:val="0"/>
      <w:marRight w:val="0"/>
      <w:marTop w:val="0"/>
      <w:marBottom w:val="0"/>
      <w:divBdr>
        <w:top w:val="none" w:sz="0" w:space="0" w:color="auto"/>
        <w:left w:val="none" w:sz="0" w:space="0" w:color="auto"/>
        <w:bottom w:val="none" w:sz="0" w:space="0" w:color="auto"/>
        <w:right w:val="none" w:sz="0" w:space="0" w:color="auto"/>
      </w:divBdr>
    </w:div>
    <w:div w:id="323898740">
      <w:bodyDiv w:val="1"/>
      <w:marLeft w:val="0"/>
      <w:marRight w:val="0"/>
      <w:marTop w:val="0"/>
      <w:marBottom w:val="0"/>
      <w:divBdr>
        <w:top w:val="none" w:sz="0" w:space="0" w:color="auto"/>
        <w:left w:val="none" w:sz="0" w:space="0" w:color="auto"/>
        <w:bottom w:val="none" w:sz="0" w:space="0" w:color="auto"/>
        <w:right w:val="none" w:sz="0" w:space="0" w:color="auto"/>
      </w:divBdr>
    </w:div>
    <w:div w:id="326172843">
      <w:bodyDiv w:val="1"/>
      <w:marLeft w:val="0"/>
      <w:marRight w:val="0"/>
      <w:marTop w:val="0"/>
      <w:marBottom w:val="0"/>
      <w:divBdr>
        <w:top w:val="none" w:sz="0" w:space="0" w:color="auto"/>
        <w:left w:val="none" w:sz="0" w:space="0" w:color="auto"/>
        <w:bottom w:val="none" w:sz="0" w:space="0" w:color="auto"/>
        <w:right w:val="none" w:sz="0" w:space="0" w:color="auto"/>
      </w:divBdr>
    </w:div>
    <w:div w:id="330455042">
      <w:bodyDiv w:val="1"/>
      <w:marLeft w:val="0"/>
      <w:marRight w:val="0"/>
      <w:marTop w:val="0"/>
      <w:marBottom w:val="0"/>
      <w:divBdr>
        <w:top w:val="none" w:sz="0" w:space="0" w:color="auto"/>
        <w:left w:val="none" w:sz="0" w:space="0" w:color="auto"/>
        <w:bottom w:val="none" w:sz="0" w:space="0" w:color="auto"/>
        <w:right w:val="none" w:sz="0" w:space="0" w:color="auto"/>
      </w:divBdr>
    </w:div>
    <w:div w:id="333727354">
      <w:bodyDiv w:val="1"/>
      <w:marLeft w:val="0"/>
      <w:marRight w:val="0"/>
      <w:marTop w:val="0"/>
      <w:marBottom w:val="0"/>
      <w:divBdr>
        <w:top w:val="none" w:sz="0" w:space="0" w:color="auto"/>
        <w:left w:val="none" w:sz="0" w:space="0" w:color="auto"/>
        <w:bottom w:val="none" w:sz="0" w:space="0" w:color="auto"/>
        <w:right w:val="none" w:sz="0" w:space="0" w:color="auto"/>
      </w:divBdr>
    </w:div>
    <w:div w:id="349456209">
      <w:bodyDiv w:val="1"/>
      <w:marLeft w:val="0"/>
      <w:marRight w:val="0"/>
      <w:marTop w:val="0"/>
      <w:marBottom w:val="0"/>
      <w:divBdr>
        <w:top w:val="none" w:sz="0" w:space="0" w:color="auto"/>
        <w:left w:val="none" w:sz="0" w:space="0" w:color="auto"/>
        <w:bottom w:val="none" w:sz="0" w:space="0" w:color="auto"/>
        <w:right w:val="none" w:sz="0" w:space="0" w:color="auto"/>
      </w:divBdr>
    </w:div>
    <w:div w:id="362245800">
      <w:bodyDiv w:val="1"/>
      <w:marLeft w:val="0"/>
      <w:marRight w:val="0"/>
      <w:marTop w:val="0"/>
      <w:marBottom w:val="0"/>
      <w:divBdr>
        <w:top w:val="none" w:sz="0" w:space="0" w:color="auto"/>
        <w:left w:val="none" w:sz="0" w:space="0" w:color="auto"/>
        <w:bottom w:val="none" w:sz="0" w:space="0" w:color="auto"/>
        <w:right w:val="none" w:sz="0" w:space="0" w:color="auto"/>
      </w:divBdr>
    </w:div>
    <w:div w:id="362440168">
      <w:bodyDiv w:val="1"/>
      <w:marLeft w:val="0"/>
      <w:marRight w:val="0"/>
      <w:marTop w:val="0"/>
      <w:marBottom w:val="0"/>
      <w:divBdr>
        <w:top w:val="none" w:sz="0" w:space="0" w:color="auto"/>
        <w:left w:val="none" w:sz="0" w:space="0" w:color="auto"/>
        <w:bottom w:val="none" w:sz="0" w:space="0" w:color="auto"/>
        <w:right w:val="none" w:sz="0" w:space="0" w:color="auto"/>
      </w:divBdr>
    </w:div>
    <w:div w:id="368068495">
      <w:bodyDiv w:val="1"/>
      <w:marLeft w:val="0"/>
      <w:marRight w:val="0"/>
      <w:marTop w:val="0"/>
      <w:marBottom w:val="0"/>
      <w:divBdr>
        <w:top w:val="none" w:sz="0" w:space="0" w:color="auto"/>
        <w:left w:val="none" w:sz="0" w:space="0" w:color="auto"/>
        <w:bottom w:val="none" w:sz="0" w:space="0" w:color="auto"/>
        <w:right w:val="none" w:sz="0" w:space="0" w:color="auto"/>
      </w:divBdr>
    </w:div>
    <w:div w:id="373430134">
      <w:bodyDiv w:val="1"/>
      <w:marLeft w:val="0"/>
      <w:marRight w:val="0"/>
      <w:marTop w:val="0"/>
      <w:marBottom w:val="0"/>
      <w:divBdr>
        <w:top w:val="none" w:sz="0" w:space="0" w:color="auto"/>
        <w:left w:val="none" w:sz="0" w:space="0" w:color="auto"/>
        <w:bottom w:val="none" w:sz="0" w:space="0" w:color="auto"/>
        <w:right w:val="none" w:sz="0" w:space="0" w:color="auto"/>
      </w:divBdr>
    </w:div>
    <w:div w:id="384136680">
      <w:bodyDiv w:val="1"/>
      <w:marLeft w:val="0"/>
      <w:marRight w:val="0"/>
      <w:marTop w:val="0"/>
      <w:marBottom w:val="0"/>
      <w:divBdr>
        <w:top w:val="none" w:sz="0" w:space="0" w:color="auto"/>
        <w:left w:val="none" w:sz="0" w:space="0" w:color="auto"/>
        <w:bottom w:val="none" w:sz="0" w:space="0" w:color="auto"/>
        <w:right w:val="none" w:sz="0" w:space="0" w:color="auto"/>
      </w:divBdr>
    </w:div>
    <w:div w:id="387997588">
      <w:bodyDiv w:val="1"/>
      <w:marLeft w:val="0"/>
      <w:marRight w:val="0"/>
      <w:marTop w:val="0"/>
      <w:marBottom w:val="0"/>
      <w:divBdr>
        <w:top w:val="none" w:sz="0" w:space="0" w:color="auto"/>
        <w:left w:val="none" w:sz="0" w:space="0" w:color="auto"/>
        <w:bottom w:val="none" w:sz="0" w:space="0" w:color="auto"/>
        <w:right w:val="none" w:sz="0" w:space="0" w:color="auto"/>
      </w:divBdr>
    </w:div>
    <w:div w:id="388961552">
      <w:bodyDiv w:val="1"/>
      <w:marLeft w:val="0"/>
      <w:marRight w:val="0"/>
      <w:marTop w:val="0"/>
      <w:marBottom w:val="0"/>
      <w:divBdr>
        <w:top w:val="none" w:sz="0" w:space="0" w:color="auto"/>
        <w:left w:val="none" w:sz="0" w:space="0" w:color="auto"/>
        <w:bottom w:val="none" w:sz="0" w:space="0" w:color="auto"/>
        <w:right w:val="none" w:sz="0" w:space="0" w:color="auto"/>
      </w:divBdr>
    </w:div>
    <w:div w:id="391469476">
      <w:bodyDiv w:val="1"/>
      <w:marLeft w:val="0"/>
      <w:marRight w:val="0"/>
      <w:marTop w:val="0"/>
      <w:marBottom w:val="0"/>
      <w:divBdr>
        <w:top w:val="none" w:sz="0" w:space="0" w:color="auto"/>
        <w:left w:val="none" w:sz="0" w:space="0" w:color="auto"/>
        <w:bottom w:val="none" w:sz="0" w:space="0" w:color="auto"/>
        <w:right w:val="none" w:sz="0" w:space="0" w:color="auto"/>
      </w:divBdr>
    </w:div>
    <w:div w:id="391932741">
      <w:bodyDiv w:val="1"/>
      <w:marLeft w:val="0"/>
      <w:marRight w:val="0"/>
      <w:marTop w:val="0"/>
      <w:marBottom w:val="0"/>
      <w:divBdr>
        <w:top w:val="none" w:sz="0" w:space="0" w:color="auto"/>
        <w:left w:val="none" w:sz="0" w:space="0" w:color="auto"/>
        <w:bottom w:val="none" w:sz="0" w:space="0" w:color="auto"/>
        <w:right w:val="none" w:sz="0" w:space="0" w:color="auto"/>
      </w:divBdr>
    </w:div>
    <w:div w:id="399447204">
      <w:bodyDiv w:val="1"/>
      <w:marLeft w:val="0"/>
      <w:marRight w:val="0"/>
      <w:marTop w:val="0"/>
      <w:marBottom w:val="0"/>
      <w:divBdr>
        <w:top w:val="none" w:sz="0" w:space="0" w:color="auto"/>
        <w:left w:val="none" w:sz="0" w:space="0" w:color="auto"/>
        <w:bottom w:val="none" w:sz="0" w:space="0" w:color="auto"/>
        <w:right w:val="none" w:sz="0" w:space="0" w:color="auto"/>
      </w:divBdr>
    </w:div>
    <w:div w:id="401877303">
      <w:bodyDiv w:val="1"/>
      <w:marLeft w:val="0"/>
      <w:marRight w:val="0"/>
      <w:marTop w:val="0"/>
      <w:marBottom w:val="0"/>
      <w:divBdr>
        <w:top w:val="none" w:sz="0" w:space="0" w:color="auto"/>
        <w:left w:val="none" w:sz="0" w:space="0" w:color="auto"/>
        <w:bottom w:val="none" w:sz="0" w:space="0" w:color="auto"/>
        <w:right w:val="none" w:sz="0" w:space="0" w:color="auto"/>
      </w:divBdr>
    </w:div>
    <w:div w:id="438112349">
      <w:bodyDiv w:val="1"/>
      <w:marLeft w:val="0"/>
      <w:marRight w:val="0"/>
      <w:marTop w:val="0"/>
      <w:marBottom w:val="0"/>
      <w:divBdr>
        <w:top w:val="none" w:sz="0" w:space="0" w:color="auto"/>
        <w:left w:val="none" w:sz="0" w:space="0" w:color="auto"/>
        <w:bottom w:val="none" w:sz="0" w:space="0" w:color="auto"/>
        <w:right w:val="none" w:sz="0" w:space="0" w:color="auto"/>
      </w:divBdr>
    </w:div>
    <w:div w:id="441192536">
      <w:bodyDiv w:val="1"/>
      <w:marLeft w:val="0"/>
      <w:marRight w:val="0"/>
      <w:marTop w:val="0"/>
      <w:marBottom w:val="0"/>
      <w:divBdr>
        <w:top w:val="none" w:sz="0" w:space="0" w:color="auto"/>
        <w:left w:val="none" w:sz="0" w:space="0" w:color="auto"/>
        <w:bottom w:val="none" w:sz="0" w:space="0" w:color="auto"/>
        <w:right w:val="none" w:sz="0" w:space="0" w:color="auto"/>
      </w:divBdr>
    </w:div>
    <w:div w:id="451747050">
      <w:bodyDiv w:val="1"/>
      <w:marLeft w:val="0"/>
      <w:marRight w:val="0"/>
      <w:marTop w:val="0"/>
      <w:marBottom w:val="0"/>
      <w:divBdr>
        <w:top w:val="none" w:sz="0" w:space="0" w:color="auto"/>
        <w:left w:val="none" w:sz="0" w:space="0" w:color="auto"/>
        <w:bottom w:val="none" w:sz="0" w:space="0" w:color="auto"/>
        <w:right w:val="none" w:sz="0" w:space="0" w:color="auto"/>
      </w:divBdr>
    </w:div>
    <w:div w:id="464079032">
      <w:bodyDiv w:val="1"/>
      <w:marLeft w:val="0"/>
      <w:marRight w:val="0"/>
      <w:marTop w:val="0"/>
      <w:marBottom w:val="0"/>
      <w:divBdr>
        <w:top w:val="none" w:sz="0" w:space="0" w:color="auto"/>
        <w:left w:val="none" w:sz="0" w:space="0" w:color="auto"/>
        <w:bottom w:val="none" w:sz="0" w:space="0" w:color="auto"/>
        <w:right w:val="none" w:sz="0" w:space="0" w:color="auto"/>
      </w:divBdr>
    </w:div>
    <w:div w:id="469830529">
      <w:bodyDiv w:val="1"/>
      <w:marLeft w:val="0"/>
      <w:marRight w:val="0"/>
      <w:marTop w:val="0"/>
      <w:marBottom w:val="0"/>
      <w:divBdr>
        <w:top w:val="none" w:sz="0" w:space="0" w:color="auto"/>
        <w:left w:val="none" w:sz="0" w:space="0" w:color="auto"/>
        <w:bottom w:val="none" w:sz="0" w:space="0" w:color="auto"/>
        <w:right w:val="none" w:sz="0" w:space="0" w:color="auto"/>
      </w:divBdr>
    </w:div>
    <w:div w:id="470560304">
      <w:bodyDiv w:val="1"/>
      <w:marLeft w:val="0"/>
      <w:marRight w:val="0"/>
      <w:marTop w:val="0"/>
      <w:marBottom w:val="0"/>
      <w:divBdr>
        <w:top w:val="none" w:sz="0" w:space="0" w:color="auto"/>
        <w:left w:val="none" w:sz="0" w:space="0" w:color="auto"/>
        <w:bottom w:val="none" w:sz="0" w:space="0" w:color="auto"/>
        <w:right w:val="none" w:sz="0" w:space="0" w:color="auto"/>
      </w:divBdr>
    </w:div>
    <w:div w:id="471101781">
      <w:bodyDiv w:val="1"/>
      <w:marLeft w:val="0"/>
      <w:marRight w:val="0"/>
      <w:marTop w:val="0"/>
      <w:marBottom w:val="0"/>
      <w:divBdr>
        <w:top w:val="none" w:sz="0" w:space="0" w:color="auto"/>
        <w:left w:val="none" w:sz="0" w:space="0" w:color="auto"/>
        <w:bottom w:val="none" w:sz="0" w:space="0" w:color="auto"/>
        <w:right w:val="none" w:sz="0" w:space="0" w:color="auto"/>
      </w:divBdr>
    </w:div>
    <w:div w:id="481427548">
      <w:bodyDiv w:val="1"/>
      <w:marLeft w:val="0"/>
      <w:marRight w:val="0"/>
      <w:marTop w:val="0"/>
      <w:marBottom w:val="0"/>
      <w:divBdr>
        <w:top w:val="none" w:sz="0" w:space="0" w:color="auto"/>
        <w:left w:val="none" w:sz="0" w:space="0" w:color="auto"/>
        <w:bottom w:val="none" w:sz="0" w:space="0" w:color="auto"/>
        <w:right w:val="none" w:sz="0" w:space="0" w:color="auto"/>
      </w:divBdr>
    </w:div>
    <w:div w:id="490634858">
      <w:bodyDiv w:val="1"/>
      <w:marLeft w:val="0"/>
      <w:marRight w:val="0"/>
      <w:marTop w:val="0"/>
      <w:marBottom w:val="0"/>
      <w:divBdr>
        <w:top w:val="none" w:sz="0" w:space="0" w:color="auto"/>
        <w:left w:val="none" w:sz="0" w:space="0" w:color="auto"/>
        <w:bottom w:val="none" w:sz="0" w:space="0" w:color="auto"/>
        <w:right w:val="none" w:sz="0" w:space="0" w:color="auto"/>
      </w:divBdr>
    </w:div>
    <w:div w:id="497772223">
      <w:bodyDiv w:val="1"/>
      <w:marLeft w:val="0"/>
      <w:marRight w:val="0"/>
      <w:marTop w:val="0"/>
      <w:marBottom w:val="0"/>
      <w:divBdr>
        <w:top w:val="none" w:sz="0" w:space="0" w:color="auto"/>
        <w:left w:val="none" w:sz="0" w:space="0" w:color="auto"/>
        <w:bottom w:val="none" w:sz="0" w:space="0" w:color="auto"/>
        <w:right w:val="none" w:sz="0" w:space="0" w:color="auto"/>
      </w:divBdr>
    </w:div>
    <w:div w:id="504830410">
      <w:bodyDiv w:val="1"/>
      <w:marLeft w:val="0"/>
      <w:marRight w:val="0"/>
      <w:marTop w:val="0"/>
      <w:marBottom w:val="0"/>
      <w:divBdr>
        <w:top w:val="none" w:sz="0" w:space="0" w:color="auto"/>
        <w:left w:val="none" w:sz="0" w:space="0" w:color="auto"/>
        <w:bottom w:val="none" w:sz="0" w:space="0" w:color="auto"/>
        <w:right w:val="none" w:sz="0" w:space="0" w:color="auto"/>
      </w:divBdr>
    </w:div>
    <w:div w:id="507139258">
      <w:bodyDiv w:val="1"/>
      <w:marLeft w:val="0"/>
      <w:marRight w:val="0"/>
      <w:marTop w:val="0"/>
      <w:marBottom w:val="0"/>
      <w:divBdr>
        <w:top w:val="none" w:sz="0" w:space="0" w:color="auto"/>
        <w:left w:val="none" w:sz="0" w:space="0" w:color="auto"/>
        <w:bottom w:val="none" w:sz="0" w:space="0" w:color="auto"/>
        <w:right w:val="none" w:sz="0" w:space="0" w:color="auto"/>
      </w:divBdr>
    </w:div>
    <w:div w:id="517934205">
      <w:bodyDiv w:val="1"/>
      <w:marLeft w:val="0"/>
      <w:marRight w:val="0"/>
      <w:marTop w:val="0"/>
      <w:marBottom w:val="0"/>
      <w:divBdr>
        <w:top w:val="none" w:sz="0" w:space="0" w:color="auto"/>
        <w:left w:val="none" w:sz="0" w:space="0" w:color="auto"/>
        <w:bottom w:val="none" w:sz="0" w:space="0" w:color="auto"/>
        <w:right w:val="none" w:sz="0" w:space="0" w:color="auto"/>
      </w:divBdr>
    </w:div>
    <w:div w:id="529875170">
      <w:bodyDiv w:val="1"/>
      <w:marLeft w:val="0"/>
      <w:marRight w:val="0"/>
      <w:marTop w:val="0"/>
      <w:marBottom w:val="0"/>
      <w:divBdr>
        <w:top w:val="none" w:sz="0" w:space="0" w:color="auto"/>
        <w:left w:val="none" w:sz="0" w:space="0" w:color="auto"/>
        <w:bottom w:val="none" w:sz="0" w:space="0" w:color="auto"/>
        <w:right w:val="none" w:sz="0" w:space="0" w:color="auto"/>
      </w:divBdr>
    </w:div>
    <w:div w:id="530995131">
      <w:bodyDiv w:val="1"/>
      <w:marLeft w:val="0"/>
      <w:marRight w:val="0"/>
      <w:marTop w:val="0"/>
      <w:marBottom w:val="0"/>
      <w:divBdr>
        <w:top w:val="none" w:sz="0" w:space="0" w:color="auto"/>
        <w:left w:val="none" w:sz="0" w:space="0" w:color="auto"/>
        <w:bottom w:val="none" w:sz="0" w:space="0" w:color="auto"/>
        <w:right w:val="none" w:sz="0" w:space="0" w:color="auto"/>
      </w:divBdr>
    </w:div>
    <w:div w:id="546995718">
      <w:bodyDiv w:val="1"/>
      <w:marLeft w:val="0"/>
      <w:marRight w:val="0"/>
      <w:marTop w:val="0"/>
      <w:marBottom w:val="0"/>
      <w:divBdr>
        <w:top w:val="none" w:sz="0" w:space="0" w:color="auto"/>
        <w:left w:val="none" w:sz="0" w:space="0" w:color="auto"/>
        <w:bottom w:val="none" w:sz="0" w:space="0" w:color="auto"/>
        <w:right w:val="none" w:sz="0" w:space="0" w:color="auto"/>
      </w:divBdr>
    </w:div>
    <w:div w:id="560482414">
      <w:bodyDiv w:val="1"/>
      <w:marLeft w:val="0"/>
      <w:marRight w:val="0"/>
      <w:marTop w:val="0"/>
      <w:marBottom w:val="0"/>
      <w:divBdr>
        <w:top w:val="none" w:sz="0" w:space="0" w:color="auto"/>
        <w:left w:val="none" w:sz="0" w:space="0" w:color="auto"/>
        <w:bottom w:val="none" w:sz="0" w:space="0" w:color="auto"/>
        <w:right w:val="none" w:sz="0" w:space="0" w:color="auto"/>
      </w:divBdr>
    </w:div>
    <w:div w:id="564486284">
      <w:bodyDiv w:val="1"/>
      <w:marLeft w:val="0"/>
      <w:marRight w:val="0"/>
      <w:marTop w:val="0"/>
      <w:marBottom w:val="0"/>
      <w:divBdr>
        <w:top w:val="none" w:sz="0" w:space="0" w:color="auto"/>
        <w:left w:val="none" w:sz="0" w:space="0" w:color="auto"/>
        <w:bottom w:val="none" w:sz="0" w:space="0" w:color="auto"/>
        <w:right w:val="none" w:sz="0" w:space="0" w:color="auto"/>
      </w:divBdr>
    </w:div>
    <w:div w:id="569577087">
      <w:bodyDiv w:val="1"/>
      <w:marLeft w:val="0"/>
      <w:marRight w:val="0"/>
      <w:marTop w:val="0"/>
      <w:marBottom w:val="0"/>
      <w:divBdr>
        <w:top w:val="none" w:sz="0" w:space="0" w:color="auto"/>
        <w:left w:val="none" w:sz="0" w:space="0" w:color="auto"/>
        <w:bottom w:val="none" w:sz="0" w:space="0" w:color="auto"/>
        <w:right w:val="none" w:sz="0" w:space="0" w:color="auto"/>
      </w:divBdr>
    </w:div>
    <w:div w:id="580212403">
      <w:bodyDiv w:val="1"/>
      <w:marLeft w:val="0"/>
      <w:marRight w:val="0"/>
      <w:marTop w:val="0"/>
      <w:marBottom w:val="0"/>
      <w:divBdr>
        <w:top w:val="none" w:sz="0" w:space="0" w:color="auto"/>
        <w:left w:val="none" w:sz="0" w:space="0" w:color="auto"/>
        <w:bottom w:val="none" w:sz="0" w:space="0" w:color="auto"/>
        <w:right w:val="none" w:sz="0" w:space="0" w:color="auto"/>
      </w:divBdr>
    </w:div>
    <w:div w:id="603223062">
      <w:bodyDiv w:val="1"/>
      <w:marLeft w:val="0"/>
      <w:marRight w:val="0"/>
      <w:marTop w:val="0"/>
      <w:marBottom w:val="0"/>
      <w:divBdr>
        <w:top w:val="none" w:sz="0" w:space="0" w:color="auto"/>
        <w:left w:val="none" w:sz="0" w:space="0" w:color="auto"/>
        <w:bottom w:val="none" w:sz="0" w:space="0" w:color="auto"/>
        <w:right w:val="none" w:sz="0" w:space="0" w:color="auto"/>
      </w:divBdr>
    </w:div>
    <w:div w:id="616374691">
      <w:bodyDiv w:val="1"/>
      <w:marLeft w:val="0"/>
      <w:marRight w:val="0"/>
      <w:marTop w:val="0"/>
      <w:marBottom w:val="0"/>
      <w:divBdr>
        <w:top w:val="none" w:sz="0" w:space="0" w:color="auto"/>
        <w:left w:val="none" w:sz="0" w:space="0" w:color="auto"/>
        <w:bottom w:val="none" w:sz="0" w:space="0" w:color="auto"/>
        <w:right w:val="none" w:sz="0" w:space="0" w:color="auto"/>
      </w:divBdr>
    </w:div>
    <w:div w:id="618488997">
      <w:bodyDiv w:val="1"/>
      <w:marLeft w:val="0"/>
      <w:marRight w:val="0"/>
      <w:marTop w:val="0"/>
      <w:marBottom w:val="0"/>
      <w:divBdr>
        <w:top w:val="none" w:sz="0" w:space="0" w:color="auto"/>
        <w:left w:val="none" w:sz="0" w:space="0" w:color="auto"/>
        <w:bottom w:val="none" w:sz="0" w:space="0" w:color="auto"/>
        <w:right w:val="none" w:sz="0" w:space="0" w:color="auto"/>
      </w:divBdr>
    </w:div>
    <w:div w:id="622734175">
      <w:bodyDiv w:val="1"/>
      <w:marLeft w:val="0"/>
      <w:marRight w:val="0"/>
      <w:marTop w:val="0"/>
      <w:marBottom w:val="0"/>
      <w:divBdr>
        <w:top w:val="none" w:sz="0" w:space="0" w:color="auto"/>
        <w:left w:val="none" w:sz="0" w:space="0" w:color="auto"/>
        <w:bottom w:val="none" w:sz="0" w:space="0" w:color="auto"/>
        <w:right w:val="none" w:sz="0" w:space="0" w:color="auto"/>
      </w:divBdr>
    </w:div>
    <w:div w:id="623585176">
      <w:bodyDiv w:val="1"/>
      <w:marLeft w:val="0"/>
      <w:marRight w:val="0"/>
      <w:marTop w:val="0"/>
      <w:marBottom w:val="0"/>
      <w:divBdr>
        <w:top w:val="none" w:sz="0" w:space="0" w:color="auto"/>
        <w:left w:val="none" w:sz="0" w:space="0" w:color="auto"/>
        <w:bottom w:val="none" w:sz="0" w:space="0" w:color="auto"/>
        <w:right w:val="none" w:sz="0" w:space="0" w:color="auto"/>
      </w:divBdr>
    </w:div>
    <w:div w:id="629164624">
      <w:bodyDiv w:val="1"/>
      <w:marLeft w:val="0"/>
      <w:marRight w:val="0"/>
      <w:marTop w:val="0"/>
      <w:marBottom w:val="0"/>
      <w:divBdr>
        <w:top w:val="none" w:sz="0" w:space="0" w:color="auto"/>
        <w:left w:val="none" w:sz="0" w:space="0" w:color="auto"/>
        <w:bottom w:val="none" w:sz="0" w:space="0" w:color="auto"/>
        <w:right w:val="none" w:sz="0" w:space="0" w:color="auto"/>
      </w:divBdr>
    </w:div>
    <w:div w:id="629634177">
      <w:bodyDiv w:val="1"/>
      <w:marLeft w:val="0"/>
      <w:marRight w:val="0"/>
      <w:marTop w:val="0"/>
      <w:marBottom w:val="0"/>
      <w:divBdr>
        <w:top w:val="none" w:sz="0" w:space="0" w:color="auto"/>
        <w:left w:val="none" w:sz="0" w:space="0" w:color="auto"/>
        <w:bottom w:val="none" w:sz="0" w:space="0" w:color="auto"/>
        <w:right w:val="none" w:sz="0" w:space="0" w:color="auto"/>
      </w:divBdr>
    </w:div>
    <w:div w:id="632172328">
      <w:bodyDiv w:val="1"/>
      <w:marLeft w:val="0"/>
      <w:marRight w:val="0"/>
      <w:marTop w:val="0"/>
      <w:marBottom w:val="0"/>
      <w:divBdr>
        <w:top w:val="none" w:sz="0" w:space="0" w:color="auto"/>
        <w:left w:val="none" w:sz="0" w:space="0" w:color="auto"/>
        <w:bottom w:val="none" w:sz="0" w:space="0" w:color="auto"/>
        <w:right w:val="none" w:sz="0" w:space="0" w:color="auto"/>
      </w:divBdr>
    </w:div>
    <w:div w:id="641349928">
      <w:bodyDiv w:val="1"/>
      <w:marLeft w:val="0"/>
      <w:marRight w:val="0"/>
      <w:marTop w:val="0"/>
      <w:marBottom w:val="0"/>
      <w:divBdr>
        <w:top w:val="none" w:sz="0" w:space="0" w:color="auto"/>
        <w:left w:val="none" w:sz="0" w:space="0" w:color="auto"/>
        <w:bottom w:val="none" w:sz="0" w:space="0" w:color="auto"/>
        <w:right w:val="none" w:sz="0" w:space="0" w:color="auto"/>
      </w:divBdr>
    </w:div>
    <w:div w:id="644120387">
      <w:bodyDiv w:val="1"/>
      <w:marLeft w:val="0"/>
      <w:marRight w:val="0"/>
      <w:marTop w:val="0"/>
      <w:marBottom w:val="0"/>
      <w:divBdr>
        <w:top w:val="none" w:sz="0" w:space="0" w:color="auto"/>
        <w:left w:val="none" w:sz="0" w:space="0" w:color="auto"/>
        <w:bottom w:val="none" w:sz="0" w:space="0" w:color="auto"/>
        <w:right w:val="none" w:sz="0" w:space="0" w:color="auto"/>
      </w:divBdr>
    </w:div>
    <w:div w:id="644622737">
      <w:bodyDiv w:val="1"/>
      <w:marLeft w:val="0"/>
      <w:marRight w:val="0"/>
      <w:marTop w:val="0"/>
      <w:marBottom w:val="0"/>
      <w:divBdr>
        <w:top w:val="none" w:sz="0" w:space="0" w:color="auto"/>
        <w:left w:val="none" w:sz="0" w:space="0" w:color="auto"/>
        <w:bottom w:val="none" w:sz="0" w:space="0" w:color="auto"/>
        <w:right w:val="none" w:sz="0" w:space="0" w:color="auto"/>
      </w:divBdr>
    </w:div>
    <w:div w:id="661545271">
      <w:bodyDiv w:val="1"/>
      <w:marLeft w:val="0"/>
      <w:marRight w:val="0"/>
      <w:marTop w:val="0"/>
      <w:marBottom w:val="0"/>
      <w:divBdr>
        <w:top w:val="none" w:sz="0" w:space="0" w:color="auto"/>
        <w:left w:val="none" w:sz="0" w:space="0" w:color="auto"/>
        <w:bottom w:val="none" w:sz="0" w:space="0" w:color="auto"/>
        <w:right w:val="none" w:sz="0" w:space="0" w:color="auto"/>
      </w:divBdr>
    </w:div>
    <w:div w:id="665981601">
      <w:bodyDiv w:val="1"/>
      <w:marLeft w:val="0"/>
      <w:marRight w:val="0"/>
      <w:marTop w:val="0"/>
      <w:marBottom w:val="0"/>
      <w:divBdr>
        <w:top w:val="none" w:sz="0" w:space="0" w:color="auto"/>
        <w:left w:val="none" w:sz="0" w:space="0" w:color="auto"/>
        <w:bottom w:val="none" w:sz="0" w:space="0" w:color="auto"/>
        <w:right w:val="none" w:sz="0" w:space="0" w:color="auto"/>
      </w:divBdr>
    </w:div>
    <w:div w:id="666786185">
      <w:bodyDiv w:val="1"/>
      <w:marLeft w:val="0"/>
      <w:marRight w:val="0"/>
      <w:marTop w:val="0"/>
      <w:marBottom w:val="0"/>
      <w:divBdr>
        <w:top w:val="none" w:sz="0" w:space="0" w:color="auto"/>
        <w:left w:val="none" w:sz="0" w:space="0" w:color="auto"/>
        <w:bottom w:val="none" w:sz="0" w:space="0" w:color="auto"/>
        <w:right w:val="none" w:sz="0" w:space="0" w:color="auto"/>
      </w:divBdr>
    </w:div>
    <w:div w:id="673263951">
      <w:bodyDiv w:val="1"/>
      <w:marLeft w:val="0"/>
      <w:marRight w:val="0"/>
      <w:marTop w:val="0"/>
      <w:marBottom w:val="0"/>
      <w:divBdr>
        <w:top w:val="none" w:sz="0" w:space="0" w:color="auto"/>
        <w:left w:val="none" w:sz="0" w:space="0" w:color="auto"/>
        <w:bottom w:val="none" w:sz="0" w:space="0" w:color="auto"/>
        <w:right w:val="none" w:sz="0" w:space="0" w:color="auto"/>
      </w:divBdr>
    </w:div>
    <w:div w:id="679501935">
      <w:bodyDiv w:val="1"/>
      <w:marLeft w:val="0"/>
      <w:marRight w:val="0"/>
      <w:marTop w:val="0"/>
      <w:marBottom w:val="0"/>
      <w:divBdr>
        <w:top w:val="none" w:sz="0" w:space="0" w:color="auto"/>
        <w:left w:val="none" w:sz="0" w:space="0" w:color="auto"/>
        <w:bottom w:val="none" w:sz="0" w:space="0" w:color="auto"/>
        <w:right w:val="none" w:sz="0" w:space="0" w:color="auto"/>
      </w:divBdr>
    </w:div>
    <w:div w:id="684677124">
      <w:bodyDiv w:val="1"/>
      <w:marLeft w:val="0"/>
      <w:marRight w:val="0"/>
      <w:marTop w:val="0"/>
      <w:marBottom w:val="0"/>
      <w:divBdr>
        <w:top w:val="none" w:sz="0" w:space="0" w:color="auto"/>
        <w:left w:val="none" w:sz="0" w:space="0" w:color="auto"/>
        <w:bottom w:val="none" w:sz="0" w:space="0" w:color="auto"/>
        <w:right w:val="none" w:sz="0" w:space="0" w:color="auto"/>
      </w:divBdr>
    </w:div>
    <w:div w:id="722682395">
      <w:bodyDiv w:val="1"/>
      <w:marLeft w:val="0"/>
      <w:marRight w:val="0"/>
      <w:marTop w:val="0"/>
      <w:marBottom w:val="0"/>
      <w:divBdr>
        <w:top w:val="none" w:sz="0" w:space="0" w:color="auto"/>
        <w:left w:val="none" w:sz="0" w:space="0" w:color="auto"/>
        <w:bottom w:val="none" w:sz="0" w:space="0" w:color="auto"/>
        <w:right w:val="none" w:sz="0" w:space="0" w:color="auto"/>
      </w:divBdr>
    </w:div>
    <w:div w:id="730081440">
      <w:bodyDiv w:val="1"/>
      <w:marLeft w:val="0"/>
      <w:marRight w:val="0"/>
      <w:marTop w:val="0"/>
      <w:marBottom w:val="0"/>
      <w:divBdr>
        <w:top w:val="none" w:sz="0" w:space="0" w:color="auto"/>
        <w:left w:val="none" w:sz="0" w:space="0" w:color="auto"/>
        <w:bottom w:val="none" w:sz="0" w:space="0" w:color="auto"/>
        <w:right w:val="none" w:sz="0" w:space="0" w:color="auto"/>
      </w:divBdr>
    </w:div>
    <w:div w:id="734357422">
      <w:bodyDiv w:val="1"/>
      <w:marLeft w:val="0"/>
      <w:marRight w:val="0"/>
      <w:marTop w:val="0"/>
      <w:marBottom w:val="0"/>
      <w:divBdr>
        <w:top w:val="none" w:sz="0" w:space="0" w:color="auto"/>
        <w:left w:val="none" w:sz="0" w:space="0" w:color="auto"/>
        <w:bottom w:val="none" w:sz="0" w:space="0" w:color="auto"/>
        <w:right w:val="none" w:sz="0" w:space="0" w:color="auto"/>
      </w:divBdr>
    </w:div>
    <w:div w:id="755858487">
      <w:bodyDiv w:val="1"/>
      <w:marLeft w:val="0"/>
      <w:marRight w:val="0"/>
      <w:marTop w:val="0"/>
      <w:marBottom w:val="0"/>
      <w:divBdr>
        <w:top w:val="none" w:sz="0" w:space="0" w:color="auto"/>
        <w:left w:val="none" w:sz="0" w:space="0" w:color="auto"/>
        <w:bottom w:val="none" w:sz="0" w:space="0" w:color="auto"/>
        <w:right w:val="none" w:sz="0" w:space="0" w:color="auto"/>
      </w:divBdr>
    </w:div>
    <w:div w:id="762340135">
      <w:bodyDiv w:val="1"/>
      <w:marLeft w:val="0"/>
      <w:marRight w:val="0"/>
      <w:marTop w:val="0"/>
      <w:marBottom w:val="0"/>
      <w:divBdr>
        <w:top w:val="none" w:sz="0" w:space="0" w:color="auto"/>
        <w:left w:val="none" w:sz="0" w:space="0" w:color="auto"/>
        <w:bottom w:val="none" w:sz="0" w:space="0" w:color="auto"/>
        <w:right w:val="none" w:sz="0" w:space="0" w:color="auto"/>
      </w:divBdr>
    </w:div>
    <w:div w:id="764113965">
      <w:bodyDiv w:val="1"/>
      <w:marLeft w:val="0"/>
      <w:marRight w:val="0"/>
      <w:marTop w:val="0"/>
      <w:marBottom w:val="0"/>
      <w:divBdr>
        <w:top w:val="none" w:sz="0" w:space="0" w:color="auto"/>
        <w:left w:val="none" w:sz="0" w:space="0" w:color="auto"/>
        <w:bottom w:val="none" w:sz="0" w:space="0" w:color="auto"/>
        <w:right w:val="none" w:sz="0" w:space="0" w:color="auto"/>
      </w:divBdr>
    </w:div>
    <w:div w:id="782771936">
      <w:bodyDiv w:val="1"/>
      <w:marLeft w:val="0"/>
      <w:marRight w:val="0"/>
      <w:marTop w:val="0"/>
      <w:marBottom w:val="0"/>
      <w:divBdr>
        <w:top w:val="none" w:sz="0" w:space="0" w:color="auto"/>
        <w:left w:val="none" w:sz="0" w:space="0" w:color="auto"/>
        <w:bottom w:val="none" w:sz="0" w:space="0" w:color="auto"/>
        <w:right w:val="none" w:sz="0" w:space="0" w:color="auto"/>
      </w:divBdr>
    </w:div>
    <w:div w:id="789669166">
      <w:bodyDiv w:val="1"/>
      <w:marLeft w:val="0"/>
      <w:marRight w:val="0"/>
      <w:marTop w:val="0"/>
      <w:marBottom w:val="0"/>
      <w:divBdr>
        <w:top w:val="none" w:sz="0" w:space="0" w:color="auto"/>
        <w:left w:val="none" w:sz="0" w:space="0" w:color="auto"/>
        <w:bottom w:val="none" w:sz="0" w:space="0" w:color="auto"/>
        <w:right w:val="none" w:sz="0" w:space="0" w:color="auto"/>
      </w:divBdr>
    </w:div>
    <w:div w:id="790242582">
      <w:bodyDiv w:val="1"/>
      <w:marLeft w:val="0"/>
      <w:marRight w:val="0"/>
      <w:marTop w:val="0"/>
      <w:marBottom w:val="0"/>
      <w:divBdr>
        <w:top w:val="none" w:sz="0" w:space="0" w:color="auto"/>
        <w:left w:val="none" w:sz="0" w:space="0" w:color="auto"/>
        <w:bottom w:val="none" w:sz="0" w:space="0" w:color="auto"/>
        <w:right w:val="none" w:sz="0" w:space="0" w:color="auto"/>
      </w:divBdr>
    </w:div>
    <w:div w:id="807481608">
      <w:bodyDiv w:val="1"/>
      <w:marLeft w:val="0"/>
      <w:marRight w:val="0"/>
      <w:marTop w:val="0"/>
      <w:marBottom w:val="0"/>
      <w:divBdr>
        <w:top w:val="none" w:sz="0" w:space="0" w:color="auto"/>
        <w:left w:val="none" w:sz="0" w:space="0" w:color="auto"/>
        <w:bottom w:val="none" w:sz="0" w:space="0" w:color="auto"/>
        <w:right w:val="none" w:sz="0" w:space="0" w:color="auto"/>
      </w:divBdr>
    </w:div>
    <w:div w:id="815225492">
      <w:bodyDiv w:val="1"/>
      <w:marLeft w:val="0"/>
      <w:marRight w:val="0"/>
      <w:marTop w:val="0"/>
      <w:marBottom w:val="0"/>
      <w:divBdr>
        <w:top w:val="none" w:sz="0" w:space="0" w:color="auto"/>
        <w:left w:val="none" w:sz="0" w:space="0" w:color="auto"/>
        <w:bottom w:val="none" w:sz="0" w:space="0" w:color="auto"/>
        <w:right w:val="none" w:sz="0" w:space="0" w:color="auto"/>
      </w:divBdr>
    </w:div>
    <w:div w:id="818688511">
      <w:bodyDiv w:val="1"/>
      <w:marLeft w:val="0"/>
      <w:marRight w:val="0"/>
      <w:marTop w:val="0"/>
      <w:marBottom w:val="0"/>
      <w:divBdr>
        <w:top w:val="none" w:sz="0" w:space="0" w:color="auto"/>
        <w:left w:val="none" w:sz="0" w:space="0" w:color="auto"/>
        <w:bottom w:val="none" w:sz="0" w:space="0" w:color="auto"/>
        <w:right w:val="none" w:sz="0" w:space="0" w:color="auto"/>
      </w:divBdr>
    </w:div>
    <w:div w:id="829371563">
      <w:bodyDiv w:val="1"/>
      <w:marLeft w:val="0"/>
      <w:marRight w:val="0"/>
      <w:marTop w:val="0"/>
      <w:marBottom w:val="0"/>
      <w:divBdr>
        <w:top w:val="none" w:sz="0" w:space="0" w:color="auto"/>
        <w:left w:val="none" w:sz="0" w:space="0" w:color="auto"/>
        <w:bottom w:val="none" w:sz="0" w:space="0" w:color="auto"/>
        <w:right w:val="none" w:sz="0" w:space="0" w:color="auto"/>
      </w:divBdr>
    </w:div>
    <w:div w:id="831986206">
      <w:bodyDiv w:val="1"/>
      <w:marLeft w:val="0"/>
      <w:marRight w:val="0"/>
      <w:marTop w:val="0"/>
      <w:marBottom w:val="0"/>
      <w:divBdr>
        <w:top w:val="none" w:sz="0" w:space="0" w:color="auto"/>
        <w:left w:val="none" w:sz="0" w:space="0" w:color="auto"/>
        <w:bottom w:val="none" w:sz="0" w:space="0" w:color="auto"/>
        <w:right w:val="none" w:sz="0" w:space="0" w:color="auto"/>
      </w:divBdr>
    </w:div>
    <w:div w:id="849488232">
      <w:bodyDiv w:val="1"/>
      <w:marLeft w:val="0"/>
      <w:marRight w:val="0"/>
      <w:marTop w:val="0"/>
      <w:marBottom w:val="0"/>
      <w:divBdr>
        <w:top w:val="none" w:sz="0" w:space="0" w:color="auto"/>
        <w:left w:val="none" w:sz="0" w:space="0" w:color="auto"/>
        <w:bottom w:val="none" w:sz="0" w:space="0" w:color="auto"/>
        <w:right w:val="none" w:sz="0" w:space="0" w:color="auto"/>
      </w:divBdr>
    </w:div>
    <w:div w:id="852644269">
      <w:bodyDiv w:val="1"/>
      <w:marLeft w:val="0"/>
      <w:marRight w:val="0"/>
      <w:marTop w:val="0"/>
      <w:marBottom w:val="0"/>
      <w:divBdr>
        <w:top w:val="none" w:sz="0" w:space="0" w:color="auto"/>
        <w:left w:val="none" w:sz="0" w:space="0" w:color="auto"/>
        <w:bottom w:val="none" w:sz="0" w:space="0" w:color="auto"/>
        <w:right w:val="none" w:sz="0" w:space="0" w:color="auto"/>
      </w:divBdr>
    </w:div>
    <w:div w:id="863204809">
      <w:bodyDiv w:val="1"/>
      <w:marLeft w:val="0"/>
      <w:marRight w:val="0"/>
      <w:marTop w:val="0"/>
      <w:marBottom w:val="0"/>
      <w:divBdr>
        <w:top w:val="none" w:sz="0" w:space="0" w:color="auto"/>
        <w:left w:val="none" w:sz="0" w:space="0" w:color="auto"/>
        <w:bottom w:val="none" w:sz="0" w:space="0" w:color="auto"/>
        <w:right w:val="none" w:sz="0" w:space="0" w:color="auto"/>
      </w:divBdr>
    </w:div>
    <w:div w:id="865948874">
      <w:bodyDiv w:val="1"/>
      <w:marLeft w:val="0"/>
      <w:marRight w:val="0"/>
      <w:marTop w:val="0"/>
      <w:marBottom w:val="0"/>
      <w:divBdr>
        <w:top w:val="none" w:sz="0" w:space="0" w:color="auto"/>
        <w:left w:val="none" w:sz="0" w:space="0" w:color="auto"/>
        <w:bottom w:val="none" w:sz="0" w:space="0" w:color="auto"/>
        <w:right w:val="none" w:sz="0" w:space="0" w:color="auto"/>
      </w:divBdr>
    </w:div>
    <w:div w:id="869222972">
      <w:bodyDiv w:val="1"/>
      <w:marLeft w:val="0"/>
      <w:marRight w:val="0"/>
      <w:marTop w:val="0"/>
      <w:marBottom w:val="0"/>
      <w:divBdr>
        <w:top w:val="none" w:sz="0" w:space="0" w:color="auto"/>
        <w:left w:val="none" w:sz="0" w:space="0" w:color="auto"/>
        <w:bottom w:val="none" w:sz="0" w:space="0" w:color="auto"/>
        <w:right w:val="none" w:sz="0" w:space="0" w:color="auto"/>
      </w:divBdr>
    </w:div>
    <w:div w:id="869420351">
      <w:bodyDiv w:val="1"/>
      <w:marLeft w:val="0"/>
      <w:marRight w:val="0"/>
      <w:marTop w:val="0"/>
      <w:marBottom w:val="0"/>
      <w:divBdr>
        <w:top w:val="none" w:sz="0" w:space="0" w:color="auto"/>
        <w:left w:val="none" w:sz="0" w:space="0" w:color="auto"/>
        <w:bottom w:val="none" w:sz="0" w:space="0" w:color="auto"/>
        <w:right w:val="none" w:sz="0" w:space="0" w:color="auto"/>
      </w:divBdr>
    </w:div>
    <w:div w:id="871964323">
      <w:bodyDiv w:val="1"/>
      <w:marLeft w:val="0"/>
      <w:marRight w:val="0"/>
      <w:marTop w:val="0"/>
      <w:marBottom w:val="0"/>
      <w:divBdr>
        <w:top w:val="none" w:sz="0" w:space="0" w:color="auto"/>
        <w:left w:val="none" w:sz="0" w:space="0" w:color="auto"/>
        <w:bottom w:val="none" w:sz="0" w:space="0" w:color="auto"/>
        <w:right w:val="none" w:sz="0" w:space="0" w:color="auto"/>
      </w:divBdr>
    </w:div>
    <w:div w:id="881403179">
      <w:bodyDiv w:val="1"/>
      <w:marLeft w:val="0"/>
      <w:marRight w:val="0"/>
      <w:marTop w:val="0"/>
      <w:marBottom w:val="0"/>
      <w:divBdr>
        <w:top w:val="none" w:sz="0" w:space="0" w:color="auto"/>
        <w:left w:val="none" w:sz="0" w:space="0" w:color="auto"/>
        <w:bottom w:val="none" w:sz="0" w:space="0" w:color="auto"/>
        <w:right w:val="none" w:sz="0" w:space="0" w:color="auto"/>
      </w:divBdr>
    </w:div>
    <w:div w:id="885797991">
      <w:bodyDiv w:val="1"/>
      <w:marLeft w:val="0"/>
      <w:marRight w:val="0"/>
      <w:marTop w:val="0"/>
      <w:marBottom w:val="0"/>
      <w:divBdr>
        <w:top w:val="none" w:sz="0" w:space="0" w:color="auto"/>
        <w:left w:val="none" w:sz="0" w:space="0" w:color="auto"/>
        <w:bottom w:val="none" w:sz="0" w:space="0" w:color="auto"/>
        <w:right w:val="none" w:sz="0" w:space="0" w:color="auto"/>
      </w:divBdr>
    </w:div>
    <w:div w:id="892426676">
      <w:bodyDiv w:val="1"/>
      <w:marLeft w:val="0"/>
      <w:marRight w:val="0"/>
      <w:marTop w:val="0"/>
      <w:marBottom w:val="0"/>
      <w:divBdr>
        <w:top w:val="none" w:sz="0" w:space="0" w:color="auto"/>
        <w:left w:val="none" w:sz="0" w:space="0" w:color="auto"/>
        <w:bottom w:val="none" w:sz="0" w:space="0" w:color="auto"/>
        <w:right w:val="none" w:sz="0" w:space="0" w:color="auto"/>
      </w:divBdr>
    </w:div>
    <w:div w:id="911933682">
      <w:bodyDiv w:val="1"/>
      <w:marLeft w:val="0"/>
      <w:marRight w:val="0"/>
      <w:marTop w:val="0"/>
      <w:marBottom w:val="0"/>
      <w:divBdr>
        <w:top w:val="none" w:sz="0" w:space="0" w:color="auto"/>
        <w:left w:val="none" w:sz="0" w:space="0" w:color="auto"/>
        <w:bottom w:val="none" w:sz="0" w:space="0" w:color="auto"/>
        <w:right w:val="none" w:sz="0" w:space="0" w:color="auto"/>
      </w:divBdr>
    </w:div>
    <w:div w:id="921909721">
      <w:bodyDiv w:val="1"/>
      <w:marLeft w:val="0"/>
      <w:marRight w:val="0"/>
      <w:marTop w:val="0"/>
      <w:marBottom w:val="0"/>
      <w:divBdr>
        <w:top w:val="none" w:sz="0" w:space="0" w:color="auto"/>
        <w:left w:val="none" w:sz="0" w:space="0" w:color="auto"/>
        <w:bottom w:val="none" w:sz="0" w:space="0" w:color="auto"/>
        <w:right w:val="none" w:sz="0" w:space="0" w:color="auto"/>
      </w:divBdr>
    </w:div>
    <w:div w:id="925500027">
      <w:bodyDiv w:val="1"/>
      <w:marLeft w:val="0"/>
      <w:marRight w:val="0"/>
      <w:marTop w:val="0"/>
      <w:marBottom w:val="0"/>
      <w:divBdr>
        <w:top w:val="none" w:sz="0" w:space="0" w:color="auto"/>
        <w:left w:val="none" w:sz="0" w:space="0" w:color="auto"/>
        <w:bottom w:val="none" w:sz="0" w:space="0" w:color="auto"/>
        <w:right w:val="none" w:sz="0" w:space="0" w:color="auto"/>
      </w:divBdr>
    </w:div>
    <w:div w:id="927034245">
      <w:bodyDiv w:val="1"/>
      <w:marLeft w:val="0"/>
      <w:marRight w:val="0"/>
      <w:marTop w:val="0"/>
      <w:marBottom w:val="0"/>
      <w:divBdr>
        <w:top w:val="none" w:sz="0" w:space="0" w:color="auto"/>
        <w:left w:val="none" w:sz="0" w:space="0" w:color="auto"/>
        <w:bottom w:val="none" w:sz="0" w:space="0" w:color="auto"/>
        <w:right w:val="none" w:sz="0" w:space="0" w:color="auto"/>
      </w:divBdr>
    </w:div>
    <w:div w:id="928807576">
      <w:bodyDiv w:val="1"/>
      <w:marLeft w:val="0"/>
      <w:marRight w:val="0"/>
      <w:marTop w:val="0"/>
      <w:marBottom w:val="0"/>
      <w:divBdr>
        <w:top w:val="none" w:sz="0" w:space="0" w:color="auto"/>
        <w:left w:val="none" w:sz="0" w:space="0" w:color="auto"/>
        <w:bottom w:val="none" w:sz="0" w:space="0" w:color="auto"/>
        <w:right w:val="none" w:sz="0" w:space="0" w:color="auto"/>
      </w:divBdr>
    </w:div>
    <w:div w:id="930313175">
      <w:bodyDiv w:val="1"/>
      <w:marLeft w:val="0"/>
      <w:marRight w:val="0"/>
      <w:marTop w:val="0"/>
      <w:marBottom w:val="0"/>
      <w:divBdr>
        <w:top w:val="none" w:sz="0" w:space="0" w:color="auto"/>
        <w:left w:val="none" w:sz="0" w:space="0" w:color="auto"/>
        <w:bottom w:val="none" w:sz="0" w:space="0" w:color="auto"/>
        <w:right w:val="none" w:sz="0" w:space="0" w:color="auto"/>
      </w:divBdr>
    </w:div>
    <w:div w:id="933365828">
      <w:bodyDiv w:val="1"/>
      <w:marLeft w:val="0"/>
      <w:marRight w:val="0"/>
      <w:marTop w:val="0"/>
      <w:marBottom w:val="0"/>
      <w:divBdr>
        <w:top w:val="none" w:sz="0" w:space="0" w:color="auto"/>
        <w:left w:val="none" w:sz="0" w:space="0" w:color="auto"/>
        <w:bottom w:val="none" w:sz="0" w:space="0" w:color="auto"/>
        <w:right w:val="none" w:sz="0" w:space="0" w:color="auto"/>
      </w:divBdr>
    </w:div>
    <w:div w:id="942882564">
      <w:bodyDiv w:val="1"/>
      <w:marLeft w:val="0"/>
      <w:marRight w:val="0"/>
      <w:marTop w:val="0"/>
      <w:marBottom w:val="0"/>
      <w:divBdr>
        <w:top w:val="none" w:sz="0" w:space="0" w:color="auto"/>
        <w:left w:val="none" w:sz="0" w:space="0" w:color="auto"/>
        <w:bottom w:val="none" w:sz="0" w:space="0" w:color="auto"/>
        <w:right w:val="none" w:sz="0" w:space="0" w:color="auto"/>
      </w:divBdr>
    </w:div>
    <w:div w:id="945580221">
      <w:bodyDiv w:val="1"/>
      <w:marLeft w:val="0"/>
      <w:marRight w:val="0"/>
      <w:marTop w:val="0"/>
      <w:marBottom w:val="0"/>
      <w:divBdr>
        <w:top w:val="none" w:sz="0" w:space="0" w:color="auto"/>
        <w:left w:val="none" w:sz="0" w:space="0" w:color="auto"/>
        <w:bottom w:val="none" w:sz="0" w:space="0" w:color="auto"/>
        <w:right w:val="none" w:sz="0" w:space="0" w:color="auto"/>
      </w:divBdr>
    </w:div>
    <w:div w:id="975645018">
      <w:bodyDiv w:val="1"/>
      <w:marLeft w:val="0"/>
      <w:marRight w:val="0"/>
      <w:marTop w:val="0"/>
      <w:marBottom w:val="0"/>
      <w:divBdr>
        <w:top w:val="none" w:sz="0" w:space="0" w:color="auto"/>
        <w:left w:val="none" w:sz="0" w:space="0" w:color="auto"/>
        <w:bottom w:val="none" w:sz="0" w:space="0" w:color="auto"/>
        <w:right w:val="none" w:sz="0" w:space="0" w:color="auto"/>
      </w:divBdr>
    </w:div>
    <w:div w:id="981495133">
      <w:bodyDiv w:val="1"/>
      <w:marLeft w:val="0"/>
      <w:marRight w:val="0"/>
      <w:marTop w:val="0"/>
      <w:marBottom w:val="0"/>
      <w:divBdr>
        <w:top w:val="none" w:sz="0" w:space="0" w:color="auto"/>
        <w:left w:val="none" w:sz="0" w:space="0" w:color="auto"/>
        <w:bottom w:val="none" w:sz="0" w:space="0" w:color="auto"/>
        <w:right w:val="none" w:sz="0" w:space="0" w:color="auto"/>
      </w:divBdr>
    </w:div>
    <w:div w:id="984964839">
      <w:bodyDiv w:val="1"/>
      <w:marLeft w:val="0"/>
      <w:marRight w:val="0"/>
      <w:marTop w:val="0"/>
      <w:marBottom w:val="0"/>
      <w:divBdr>
        <w:top w:val="none" w:sz="0" w:space="0" w:color="auto"/>
        <w:left w:val="none" w:sz="0" w:space="0" w:color="auto"/>
        <w:bottom w:val="none" w:sz="0" w:space="0" w:color="auto"/>
        <w:right w:val="none" w:sz="0" w:space="0" w:color="auto"/>
      </w:divBdr>
    </w:div>
    <w:div w:id="999579547">
      <w:bodyDiv w:val="1"/>
      <w:marLeft w:val="0"/>
      <w:marRight w:val="0"/>
      <w:marTop w:val="0"/>
      <w:marBottom w:val="0"/>
      <w:divBdr>
        <w:top w:val="none" w:sz="0" w:space="0" w:color="auto"/>
        <w:left w:val="none" w:sz="0" w:space="0" w:color="auto"/>
        <w:bottom w:val="none" w:sz="0" w:space="0" w:color="auto"/>
        <w:right w:val="none" w:sz="0" w:space="0" w:color="auto"/>
      </w:divBdr>
    </w:div>
    <w:div w:id="1009916681">
      <w:bodyDiv w:val="1"/>
      <w:marLeft w:val="0"/>
      <w:marRight w:val="0"/>
      <w:marTop w:val="0"/>
      <w:marBottom w:val="0"/>
      <w:divBdr>
        <w:top w:val="none" w:sz="0" w:space="0" w:color="auto"/>
        <w:left w:val="none" w:sz="0" w:space="0" w:color="auto"/>
        <w:bottom w:val="none" w:sz="0" w:space="0" w:color="auto"/>
        <w:right w:val="none" w:sz="0" w:space="0" w:color="auto"/>
      </w:divBdr>
    </w:div>
    <w:div w:id="1019622742">
      <w:bodyDiv w:val="1"/>
      <w:marLeft w:val="0"/>
      <w:marRight w:val="0"/>
      <w:marTop w:val="0"/>
      <w:marBottom w:val="0"/>
      <w:divBdr>
        <w:top w:val="none" w:sz="0" w:space="0" w:color="auto"/>
        <w:left w:val="none" w:sz="0" w:space="0" w:color="auto"/>
        <w:bottom w:val="none" w:sz="0" w:space="0" w:color="auto"/>
        <w:right w:val="none" w:sz="0" w:space="0" w:color="auto"/>
      </w:divBdr>
    </w:div>
    <w:div w:id="1038046035">
      <w:bodyDiv w:val="1"/>
      <w:marLeft w:val="0"/>
      <w:marRight w:val="0"/>
      <w:marTop w:val="0"/>
      <w:marBottom w:val="0"/>
      <w:divBdr>
        <w:top w:val="none" w:sz="0" w:space="0" w:color="auto"/>
        <w:left w:val="none" w:sz="0" w:space="0" w:color="auto"/>
        <w:bottom w:val="none" w:sz="0" w:space="0" w:color="auto"/>
        <w:right w:val="none" w:sz="0" w:space="0" w:color="auto"/>
      </w:divBdr>
    </w:div>
    <w:div w:id="1052269624">
      <w:bodyDiv w:val="1"/>
      <w:marLeft w:val="0"/>
      <w:marRight w:val="0"/>
      <w:marTop w:val="0"/>
      <w:marBottom w:val="0"/>
      <w:divBdr>
        <w:top w:val="none" w:sz="0" w:space="0" w:color="auto"/>
        <w:left w:val="none" w:sz="0" w:space="0" w:color="auto"/>
        <w:bottom w:val="none" w:sz="0" w:space="0" w:color="auto"/>
        <w:right w:val="none" w:sz="0" w:space="0" w:color="auto"/>
      </w:divBdr>
    </w:div>
    <w:div w:id="1056587341">
      <w:bodyDiv w:val="1"/>
      <w:marLeft w:val="0"/>
      <w:marRight w:val="0"/>
      <w:marTop w:val="0"/>
      <w:marBottom w:val="0"/>
      <w:divBdr>
        <w:top w:val="none" w:sz="0" w:space="0" w:color="auto"/>
        <w:left w:val="none" w:sz="0" w:space="0" w:color="auto"/>
        <w:bottom w:val="none" w:sz="0" w:space="0" w:color="auto"/>
        <w:right w:val="none" w:sz="0" w:space="0" w:color="auto"/>
      </w:divBdr>
    </w:div>
    <w:div w:id="1060206702">
      <w:bodyDiv w:val="1"/>
      <w:marLeft w:val="0"/>
      <w:marRight w:val="0"/>
      <w:marTop w:val="0"/>
      <w:marBottom w:val="0"/>
      <w:divBdr>
        <w:top w:val="none" w:sz="0" w:space="0" w:color="auto"/>
        <w:left w:val="none" w:sz="0" w:space="0" w:color="auto"/>
        <w:bottom w:val="none" w:sz="0" w:space="0" w:color="auto"/>
        <w:right w:val="none" w:sz="0" w:space="0" w:color="auto"/>
      </w:divBdr>
    </w:div>
    <w:div w:id="1082488744">
      <w:bodyDiv w:val="1"/>
      <w:marLeft w:val="0"/>
      <w:marRight w:val="0"/>
      <w:marTop w:val="0"/>
      <w:marBottom w:val="0"/>
      <w:divBdr>
        <w:top w:val="none" w:sz="0" w:space="0" w:color="auto"/>
        <w:left w:val="none" w:sz="0" w:space="0" w:color="auto"/>
        <w:bottom w:val="none" w:sz="0" w:space="0" w:color="auto"/>
        <w:right w:val="none" w:sz="0" w:space="0" w:color="auto"/>
      </w:divBdr>
    </w:div>
    <w:div w:id="1084691777">
      <w:bodyDiv w:val="1"/>
      <w:marLeft w:val="0"/>
      <w:marRight w:val="0"/>
      <w:marTop w:val="0"/>
      <w:marBottom w:val="0"/>
      <w:divBdr>
        <w:top w:val="none" w:sz="0" w:space="0" w:color="auto"/>
        <w:left w:val="none" w:sz="0" w:space="0" w:color="auto"/>
        <w:bottom w:val="none" w:sz="0" w:space="0" w:color="auto"/>
        <w:right w:val="none" w:sz="0" w:space="0" w:color="auto"/>
      </w:divBdr>
    </w:div>
    <w:div w:id="1085419847">
      <w:bodyDiv w:val="1"/>
      <w:marLeft w:val="0"/>
      <w:marRight w:val="0"/>
      <w:marTop w:val="0"/>
      <w:marBottom w:val="0"/>
      <w:divBdr>
        <w:top w:val="none" w:sz="0" w:space="0" w:color="auto"/>
        <w:left w:val="none" w:sz="0" w:space="0" w:color="auto"/>
        <w:bottom w:val="none" w:sz="0" w:space="0" w:color="auto"/>
        <w:right w:val="none" w:sz="0" w:space="0" w:color="auto"/>
      </w:divBdr>
    </w:div>
    <w:div w:id="1096705359">
      <w:bodyDiv w:val="1"/>
      <w:marLeft w:val="0"/>
      <w:marRight w:val="0"/>
      <w:marTop w:val="0"/>
      <w:marBottom w:val="0"/>
      <w:divBdr>
        <w:top w:val="none" w:sz="0" w:space="0" w:color="auto"/>
        <w:left w:val="none" w:sz="0" w:space="0" w:color="auto"/>
        <w:bottom w:val="none" w:sz="0" w:space="0" w:color="auto"/>
        <w:right w:val="none" w:sz="0" w:space="0" w:color="auto"/>
      </w:divBdr>
    </w:div>
    <w:div w:id="1107820990">
      <w:bodyDiv w:val="1"/>
      <w:marLeft w:val="0"/>
      <w:marRight w:val="0"/>
      <w:marTop w:val="0"/>
      <w:marBottom w:val="0"/>
      <w:divBdr>
        <w:top w:val="none" w:sz="0" w:space="0" w:color="auto"/>
        <w:left w:val="none" w:sz="0" w:space="0" w:color="auto"/>
        <w:bottom w:val="none" w:sz="0" w:space="0" w:color="auto"/>
        <w:right w:val="none" w:sz="0" w:space="0" w:color="auto"/>
      </w:divBdr>
    </w:div>
    <w:div w:id="1116875269">
      <w:bodyDiv w:val="1"/>
      <w:marLeft w:val="0"/>
      <w:marRight w:val="0"/>
      <w:marTop w:val="0"/>
      <w:marBottom w:val="0"/>
      <w:divBdr>
        <w:top w:val="none" w:sz="0" w:space="0" w:color="auto"/>
        <w:left w:val="none" w:sz="0" w:space="0" w:color="auto"/>
        <w:bottom w:val="none" w:sz="0" w:space="0" w:color="auto"/>
        <w:right w:val="none" w:sz="0" w:space="0" w:color="auto"/>
      </w:divBdr>
    </w:div>
    <w:div w:id="1119910255">
      <w:bodyDiv w:val="1"/>
      <w:marLeft w:val="0"/>
      <w:marRight w:val="0"/>
      <w:marTop w:val="0"/>
      <w:marBottom w:val="0"/>
      <w:divBdr>
        <w:top w:val="none" w:sz="0" w:space="0" w:color="auto"/>
        <w:left w:val="none" w:sz="0" w:space="0" w:color="auto"/>
        <w:bottom w:val="none" w:sz="0" w:space="0" w:color="auto"/>
        <w:right w:val="none" w:sz="0" w:space="0" w:color="auto"/>
      </w:divBdr>
    </w:div>
    <w:div w:id="1122384223">
      <w:bodyDiv w:val="1"/>
      <w:marLeft w:val="0"/>
      <w:marRight w:val="0"/>
      <w:marTop w:val="0"/>
      <w:marBottom w:val="0"/>
      <w:divBdr>
        <w:top w:val="none" w:sz="0" w:space="0" w:color="auto"/>
        <w:left w:val="none" w:sz="0" w:space="0" w:color="auto"/>
        <w:bottom w:val="none" w:sz="0" w:space="0" w:color="auto"/>
        <w:right w:val="none" w:sz="0" w:space="0" w:color="auto"/>
      </w:divBdr>
    </w:div>
    <w:div w:id="1144928860">
      <w:bodyDiv w:val="1"/>
      <w:marLeft w:val="0"/>
      <w:marRight w:val="0"/>
      <w:marTop w:val="0"/>
      <w:marBottom w:val="0"/>
      <w:divBdr>
        <w:top w:val="none" w:sz="0" w:space="0" w:color="auto"/>
        <w:left w:val="none" w:sz="0" w:space="0" w:color="auto"/>
        <w:bottom w:val="none" w:sz="0" w:space="0" w:color="auto"/>
        <w:right w:val="none" w:sz="0" w:space="0" w:color="auto"/>
      </w:divBdr>
    </w:div>
    <w:div w:id="1146553073">
      <w:bodyDiv w:val="1"/>
      <w:marLeft w:val="0"/>
      <w:marRight w:val="0"/>
      <w:marTop w:val="0"/>
      <w:marBottom w:val="0"/>
      <w:divBdr>
        <w:top w:val="none" w:sz="0" w:space="0" w:color="auto"/>
        <w:left w:val="none" w:sz="0" w:space="0" w:color="auto"/>
        <w:bottom w:val="none" w:sz="0" w:space="0" w:color="auto"/>
        <w:right w:val="none" w:sz="0" w:space="0" w:color="auto"/>
      </w:divBdr>
    </w:div>
    <w:div w:id="1146707513">
      <w:bodyDiv w:val="1"/>
      <w:marLeft w:val="0"/>
      <w:marRight w:val="0"/>
      <w:marTop w:val="0"/>
      <w:marBottom w:val="0"/>
      <w:divBdr>
        <w:top w:val="none" w:sz="0" w:space="0" w:color="auto"/>
        <w:left w:val="none" w:sz="0" w:space="0" w:color="auto"/>
        <w:bottom w:val="none" w:sz="0" w:space="0" w:color="auto"/>
        <w:right w:val="none" w:sz="0" w:space="0" w:color="auto"/>
      </w:divBdr>
    </w:div>
    <w:div w:id="1160192079">
      <w:bodyDiv w:val="1"/>
      <w:marLeft w:val="0"/>
      <w:marRight w:val="0"/>
      <w:marTop w:val="0"/>
      <w:marBottom w:val="0"/>
      <w:divBdr>
        <w:top w:val="none" w:sz="0" w:space="0" w:color="auto"/>
        <w:left w:val="none" w:sz="0" w:space="0" w:color="auto"/>
        <w:bottom w:val="none" w:sz="0" w:space="0" w:color="auto"/>
        <w:right w:val="none" w:sz="0" w:space="0" w:color="auto"/>
      </w:divBdr>
    </w:div>
    <w:div w:id="1167404764">
      <w:bodyDiv w:val="1"/>
      <w:marLeft w:val="0"/>
      <w:marRight w:val="0"/>
      <w:marTop w:val="0"/>
      <w:marBottom w:val="0"/>
      <w:divBdr>
        <w:top w:val="none" w:sz="0" w:space="0" w:color="auto"/>
        <w:left w:val="none" w:sz="0" w:space="0" w:color="auto"/>
        <w:bottom w:val="none" w:sz="0" w:space="0" w:color="auto"/>
        <w:right w:val="none" w:sz="0" w:space="0" w:color="auto"/>
      </w:divBdr>
    </w:div>
    <w:div w:id="1175146620">
      <w:bodyDiv w:val="1"/>
      <w:marLeft w:val="0"/>
      <w:marRight w:val="0"/>
      <w:marTop w:val="0"/>
      <w:marBottom w:val="0"/>
      <w:divBdr>
        <w:top w:val="none" w:sz="0" w:space="0" w:color="auto"/>
        <w:left w:val="none" w:sz="0" w:space="0" w:color="auto"/>
        <w:bottom w:val="none" w:sz="0" w:space="0" w:color="auto"/>
        <w:right w:val="none" w:sz="0" w:space="0" w:color="auto"/>
      </w:divBdr>
    </w:div>
    <w:div w:id="1176841066">
      <w:bodyDiv w:val="1"/>
      <w:marLeft w:val="0"/>
      <w:marRight w:val="0"/>
      <w:marTop w:val="0"/>
      <w:marBottom w:val="0"/>
      <w:divBdr>
        <w:top w:val="none" w:sz="0" w:space="0" w:color="auto"/>
        <w:left w:val="none" w:sz="0" w:space="0" w:color="auto"/>
        <w:bottom w:val="none" w:sz="0" w:space="0" w:color="auto"/>
        <w:right w:val="none" w:sz="0" w:space="0" w:color="auto"/>
      </w:divBdr>
    </w:div>
    <w:div w:id="1187016054">
      <w:bodyDiv w:val="1"/>
      <w:marLeft w:val="0"/>
      <w:marRight w:val="0"/>
      <w:marTop w:val="0"/>
      <w:marBottom w:val="0"/>
      <w:divBdr>
        <w:top w:val="none" w:sz="0" w:space="0" w:color="auto"/>
        <w:left w:val="none" w:sz="0" w:space="0" w:color="auto"/>
        <w:bottom w:val="none" w:sz="0" w:space="0" w:color="auto"/>
        <w:right w:val="none" w:sz="0" w:space="0" w:color="auto"/>
      </w:divBdr>
    </w:div>
    <w:div w:id="1203249326">
      <w:bodyDiv w:val="1"/>
      <w:marLeft w:val="0"/>
      <w:marRight w:val="0"/>
      <w:marTop w:val="0"/>
      <w:marBottom w:val="0"/>
      <w:divBdr>
        <w:top w:val="none" w:sz="0" w:space="0" w:color="auto"/>
        <w:left w:val="none" w:sz="0" w:space="0" w:color="auto"/>
        <w:bottom w:val="none" w:sz="0" w:space="0" w:color="auto"/>
        <w:right w:val="none" w:sz="0" w:space="0" w:color="auto"/>
      </w:divBdr>
    </w:div>
    <w:div w:id="1209150304">
      <w:bodyDiv w:val="1"/>
      <w:marLeft w:val="0"/>
      <w:marRight w:val="0"/>
      <w:marTop w:val="0"/>
      <w:marBottom w:val="0"/>
      <w:divBdr>
        <w:top w:val="none" w:sz="0" w:space="0" w:color="auto"/>
        <w:left w:val="none" w:sz="0" w:space="0" w:color="auto"/>
        <w:bottom w:val="none" w:sz="0" w:space="0" w:color="auto"/>
        <w:right w:val="none" w:sz="0" w:space="0" w:color="auto"/>
      </w:divBdr>
    </w:div>
    <w:div w:id="1222671443">
      <w:bodyDiv w:val="1"/>
      <w:marLeft w:val="0"/>
      <w:marRight w:val="0"/>
      <w:marTop w:val="0"/>
      <w:marBottom w:val="0"/>
      <w:divBdr>
        <w:top w:val="none" w:sz="0" w:space="0" w:color="auto"/>
        <w:left w:val="none" w:sz="0" w:space="0" w:color="auto"/>
        <w:bottom w:val="none" w:sz="0" w:space="0" w:color="auto"/>
        <w:right w:val="none" w:sz="0" w:space="0" w:color="auto"/>
      </w:divBdr>
    </w:div>
    <w:div w:id="1225798594">
      <w:bodyDiv w:val="1"/>
      <w:marLeft w:val="0"/>
      <w:marRight w:val="0"/>
      <w:marTop w:val="0"/>
      <w:marBottom w:val="0"/>
      <w:divBdr>
        <w:top w:val="none" w:sz="0" w:space="0" w:color="auto"/>
        <w:left w:val="none" w:sz="0" w:space="0" w:color="auto"/>
        <w:bottom w:val="none" w:sz="0" w:space="0" w:color="auto"/>
        <w:right w:val="none" w:sz="0" w:space="0" w:color="auto"/>
      </w:divBdr>
    </w:div>
    <w:div w:id="1235969826">
      <w:bodyDiv w:val="1"/>
      <w:marLeft w:val="0"/>
      <w:marRight w:val="0"/>
      <w:marTop w:val="0"/>
      <w:marBottom w:val="0"/>
      <w:divBdr>
        <w:top w:val="none" w:sz="0" w:space="0" w:color="auto"/>
        <w:left w:val="none" w:sz="0" w:space="0" w:color="auto"/>
        <w:bottom w:val="none" w:sz="0" w:space="0" w:color="auto"/>
        <w:right w:val="none" w:sz="0" w:space="0" w:color="auto"/>
      </w:divBdr>
    </w:div>
    <w:div w:id="1236084806">
      <w:bodyDiv w:val="1"/>
      <w:marLeft w:val="0"/>
      <w:marRight w:val="0"/>
      <w:marTop w:val="0"/>
      <w:marBottom w:val="0"/>
      <w:divBdr>
        <w:top w:val="none" w:sz="0" w:space="0" w:color="auto"/>
        <w:left w:val="none" w:sz="0" w:space="0" w:color="auto"/>
        <w:bottom w:val="none" w:sz="0" w:space="0" w:color="auto"/>
        <w:right w:val="none" w:sz="0" w:space="0" w:color="auto"/>
      </w:divBdr>
    </w:div>
    <w:div w:id="1260286488">
      <w:bodyDiv w:val="1"/>
      <w:marLeft w:val="0"/>
      <w:marRight w:val="0"/>
      <w:marTop w:val="0"/>
      <w:marBottom w:val="0"/>
      <w:divBdr>
        <w:top w:val="none" w:sz="0" w:space="0" w:color="auto"/>
        <w:left w:val="none" w:sz="0" w:space="0" w:color="auto"/>
        <w:bottom w:val="none" w:sz="0" w:space="0" w:color="auto"/>
        <w:right w:val="none" w:sz="0" w:space="0" w:color="auto"/>
      </w:divBdr>
    </w:div>
    <w:div w:id="1265382794">
      <w:bodyDiv w:val="1"/>
      <w:marLeft w:val="0"/>
      <w:marRight w:val="0"/>
      <w:marTop w:val="0"/>
      <w:marBottom w:val="0"/>
      <w:divBdr>
        <w:top w:val="none" w:sz="0" w:space="0" w:color="auto"/>
        <w:left w:val="none" w:sz="0" w:space="0" w:color="auto"/>
        <w:bottom w:val="none" w:sz="0" w:space="0" w:color="auto"/>
        <w:right w:val="none" w:sz="0" w:space="0" w:color="auto"/>
      </w:divBdr>
    </w:div>
    <w:div w:id="1268079997">
      <w:bodyDiv w:val="1"/>
      <w:marLeft w:val="0"/>
      <w:marRight w:val="0"/>
      <w:marTop w:val="0"/>
      <w:marBottom w:val="0"/>
      <w:divBdr>
        <w:top w:val="none" w:sz="0" w:space="0" w:color="auto"/>
        <w:left w:val="none" w:sz="0" w:space="0" w:color="auto"/>
        <w:bottom w:val="none" w:sz="0" w:space="0" w:color="auto"/>
        <w:right w:val="none" w:sz="0" w:space="0" w:color="auto"/>
      </w:divBdr>
    </w:div>
    <w:div w:id="1268267064">
      <w:bodyDiv w:val="1"/>
      <w:marLeft w:val="0"/>
      <w:marRight w:val="0"/>
      <w:marTop w:val="0"/>
      <w:marBottom w:val="0"/>
      <w:divBdr>
        <w:top w:val="none" w:sz="0" w:space="0" w:color="auto"/>
        <w:left w:val="none" w:sz="0" w:space="0" w:color="auto"/>
        <w:bottom w:val="none" w:sz="0" w:space="0" w:color="auto"/>
        <w:right w:val="none" w:sz="0" w:space="0" w:color="auto"/>
      </w:divBdr>
    </w:div>
    <w:div w:id="1272669158">
      <w:bodyDiv w:val="1"/>
      <w:marLeft w:val="0"/>
      <w:marRight w:val="0"/>
      <w:marTop w:val="0"/>
      <w:marBottom w:val="0"/>
      <w:divBdr>
        <w:top w:val="none" w:sz="0" w:space="0" w:color="auto"/>
        <w:left w:val="none" w:sz="0" w:space="0" w:color="auto"/>
        <w:bottom w:val="none" w:sz="0" w:space="0" w:color="auto"/>
        <w:right w:val="none" w:sz="0" w:space="0" w:color="auto"/>
      </w:divBdr>
    </w:div>
    <w:div w:id="1277560413">
      <w:bodyDiv w:val="1"/>
      <w:marLeft w:val="0"/>
      <w:marRight w:val="0"/>
      <w:marTop w:val="0"/>
      <w:marBottom w:val="0"/>
      <w:divBdr>
        <w:top w:val="none" w:sz="0" w:space="0" w:color="auto"/>
        <w:left w:val="none" w:sz="0" w:space="0" w:color="auto"/>
        <w:bottom w:val="none" w:sz="0" w:space="0" w:color="auto"/>
        <w:right w:val="none" w:sz="0" w:space="0" w:color="auto"/>
      </w:divBdr>
    </w:div>
    <w:div w:id="1277639766">
      <w:bodyDiv w:val="1"/>
      <w:marLeft w:val="0"/>
      <w:marRight w:val="0"/>
      <w:marTop w:val="0"/>
      <w:marBottom w:val="0"/>
      <w:divBdr>
        <w:top w:val="none" w:sz="0" w:space="0" w:color="auto"/>
        <w:left w:val="none" w:sz="0" w:space="0" w:color="auto"/>
        <w:bottom w:val="none" w:sz="0" w:space="0" w:color="auto"/>
        <w:right w:val="none" w:sz="0" w:space="0" w:color="auto"/>
      </w:divBdr>
    </w:div>
    <w:div w:id="1282178771">
      <w:bodyDiv w:val="1"/>
      <w:marLeft w:val="0"/>
      <w:marRight w:val="0"/>
      <w:marTop w:val="0"/>
      <w:marBottom w:val="0"/>
      <w:divBdr>
        <w:top w:val="none" w:sz="0" w:space="0" w:color="auto"/>
        <w:left w:val="none" w:sz="0" w:space="0" w:color="auto"/>
        <w:bottom w:val="none" w:sz="0" w:space="0" w:color="auto"/>
        <w:right w:val="none" w:sz="0" w:space="0" w:color="auto"/>
      </w:divBdr>
    </w:div>
    <w:div w:id="1287472336">
      <w:bodyDiv w:val="1"/>
      <w:marLeft w:val="0"/>
      <w:marRight w:val="0"/>
      <w:marTop w:val="0"/>
      <w:marBottom w:val="0"/>
      <w:divBdr>
        <w:top w:val="none" w:sz="0" w:space="0" w:color="auto"/>
        <w:left w:val="none" w:sz="0" w:space="0" w:color="auto"/>
        <w:bottom w:val="none" w:sz="0" w:space="0" w:color="auto"/>
        <w:right w:val="none" w:sz="0" w:space="0" w:color="auto"/>
      </w:divBdr>
    </w:div>
    <w:div w:id="1293318453">
      <w:bodyDiv w:val="1"/>
      <w:marLeft w:val="0"/>
      <w:marRight w:val="0"/>
      <w:marTop w:val="0"/>
      <w:marBottom w:val="0"/>
      <w:divBdr>
        <w:top w:val="none" w:sz="0" w:space="0" w:color="auto"/>
        <w:left w:val="none" w:sz="0" w:space="0" w:color="auto"/>
        <w:bottom w:val="none" w:sz="0" w:space="0" w:color="auto"/>
        <w:right w:val="none" w:sz="0" w:space="0" w:color="auto"/>
      </w:divBdr>
    </w:div>
    <w:div w:id="1306395225">
      <w:bodyDiv w:val="1"/>
      <w:marLeft w:val="0"/>
      <w:marRight w:val="0"/>
      <w:marTop w:val="0"/>
      <w:marBottom w:val="0"/>
      <w:divBdr>
        <w:top w:val="none" w:sz="0" w:space="0" w:color="auto"/>
        <w:left w:val="none" w:sz="0" w:space="0" w:color="auto"/>
        <w:bottom w:val="none" w:sz="0" w:space="0" w:color="auto"/>
        <w:right w:val="none" w:sz="0" w:space="0" w:color="auto"/>
      </w:divBdr>
    </w:div>
    <w:div w:id="1308828081">
      <w:bodyDiv w:val="1"/>
      <w:marLeft w:val="0"/>
      <w:marRight w:val="0"/>
      <w:marTop w:val="0"/>
      <w:marBottom w:val="0"/>
      <w:divBdr>
        <w:top w:val="none" w:sz="0" w:space="0" w:color="auto"/>
        <w:left w:val="none" w:sz="0" w:space="0" w:color="auto"/>
        <w:bottom w:val="none" w:sz="0" w:space="0" w:color="auto"/>
        <w:right w:val="none" w:sz="0" w:space="0" w:color="auto"/>
      </w:divBdr>
    </w:div>
    <w:div w:id="1318918200">
      <w:bodyDiv w:val="1"/>
      <w:marLeft w:val="0"/>
      <w:marRight w:val="0"/>
      <w:marTop w:val="0"/>
      <w:marBottom w:val="0"/>
      <w:divBdr>
        <w:top w:val="none" w:sz="0" w:space="0" w:color="auto"/>
        <w:left w:val="none" w:sz="0" w:space="0" w:color="auto"/>
        <w:bottom w:val="none" w:sz="0" w:space="0" w:color="auto"/>
        <w:right w:val="none" w:sz="0" w:space="0" w:color="auto"/>
      </w:divBdr>
    </w:div>
    <w:div w:id="1324968056">
      <w:bodyDiv w:val="1"/>
      <w:marLeft w:val="0"/>
      <w:marRight w:val="0"/>
      <w:marTop w:val="0"/>
      <w:marBottom w:val="0"/>
      <w:divBdr>
        <w:top w:val="none" w:sz="0" w:space="0" w:color="auto"/>
        <w:left w:val="none" w:sz="0" w:space="0" w:color="auto"/>
        <w:bottom w:val="none" w:sz="0" w:space="0" w:color="auto"/>
        <w:right w:val="none" w:sz="0" w:space="0" w:color="auto"/>
      </w:divBdr>
    </w:div>
    <w:div w:id="1331564894">
      <w:bodyDiv w:val="1"/>
      <w:marLeft w:val="0"/>
      <w:marRight w:val="0"/>
      <w:marTop w:val="0"/>
      <w:marBottom w:val="0"/>
      <w:divBdr>
        <w:top w:val="none" w:sz="0" w:space="0" w:color="auto"/>
        <w:left w:val="none" w:sz="0" w:space="0" w:color="auto"/>
        <w:bottom w:val="none" w:sz="0" w:space="0" w:color="auto"/>
        <w:right w:val="none" w:sz="0" w:space="0" w:color="auto"/>
      </w:divBdr>
    </w:div>
    <w:div w:id="1338969384">
      <w:bodyDiv w:val="1"/>
      <w:marLeft w:val="0"/>
      <w:marRight w:val="0"/>
      <w:marTop w:val="0"/>
      <w:marBottom w:val="0"/>
      <w:divBdr>
        <w:top w:val="none" w:sz="0" w:space="0" w:color="auto"/>
        <w:left w:val="none" w:sz="0" w:space="0" w:color="auto"/>
        <w:bottom w:val="none" w:sz="0" w:space="0" w:color="auto"/>
        <w:right w:val="none" w:sz="0" w:space="0" w:color="auto"/>
      </w:divBdr>
    </w:div>
    <w:div w:id="1345092169">
      <w:bodyDiv w:val="1"/>
      <w:marLeft w:val="0"/>
      <w:marRight w:val="0"/>
      <w:marTop w:val="0"/>
      <w:marBottom w:val="0"/>
      <w:divBdr>
        <w:top w:val="none" w:sz="0" w:space="0" w:color="auto"/>
        <w:left w:val="none" w:sz="0" w:space="0" w:color="auto"/>
        <w:bottom w:val="none" w:sz="0" w:space="0" w:color="auto"/>
        <w:right w:val="none" w:sz="0" w:space="0" w:color="auto"/>
      </w:divBdr>
    </w:div>
    <w:div w:id="1346908207">
      <w:bodyDiv w:val="1"/>
      <w:marLeft w:val="0"/>
      <w:marRight w:val="0"/>
      <w:marTop w:val="0"/>
      <w:marBottom w:val="0"/>
      <w:divBdr>
        <w:top w:val="none" w:sz="0" w:space="0" w:color="auto"/>
        <w:left w:val="none" w:sz="0" w:space="0" w:color="auto"/>
        <w:bottom w:val="none" w:sz="0" w:space="0" w:color="auto"/>
        <w:right w:val="none" w:sz="0" w:space="0" w:color="auto"/>
      </w:divBdr>
    </w:div>
    <w:div w:id="1348098676">
      <w:bodyDiv w:val="1"/>
      <w:marLeft w:val="0"/>
      <w:marRight w:val="0"/>
      <w:marTop w:val="0"/>
      <w:marBottom w:val="0"/>
      <w:divBdr>
        <w:top w:val="none" w:sz="0" w:space="0" w:color="auto"/>
        <w:left w:val="none" w:sz="0" w:space="0" w:color="auto"/>
        <w:bottom w:val="none" w:sz="0" w:space="0" w:color="auto"/>
        <w:right w:val="none" w:sz="0" w:space="0" w:color="auto"/>
      </w:divBdr>
    </w:div>
    <w:div w:id="1353339746">
      <w:bodyDiv w:val="1"/>
      <w:marLeft w:val="0"/>
      <w:marRight w:val="0"/>
      <w:marTop w:val="0"/>
      <w:marBottom w:val="0"/>
      <w:divBdr>
        <w:top w:val="none" w:sz="0" w:space="0" w:color="auto"/>
        <w:left w:val="none" w:sz="0" w:space="0" w:color="auto"/>
        <w:bottom w:val="none" w:sz="0" w:space="0" w:color="auto"/>
        <w:right w:val="none" w:sz="0" w:space="0" w:color="auto"/>
      </w:divBdr>
    </w:div>
    <w:div w:id="1357342247">
      <w:bodyDiv w:val="1"/>
      <w:marLeft w:val="0"/>
      <w:marRight w:val="0"/>
      <w:marTop w:val="0"/>
      <w:marBottom w:val="0"/>
      <w:divBdr>
        <w:top w:val="none" w:sz="0" w:space="0" w:color="auto"/>
        <w:left w:val="none" w:sz="0" w:space="0" w:color="auto"/>
        <w:bottom w:val="none" w:sz="0" w:space="0" w:color="auto"/>
        <w:right w:val="none" w:sz="0" w:space="0" w:color="auto"/>
      </w:divBdr>
    </w:div>
    <w:div w:id="1362243177">
      <w:bodyDiv w:val="1"/>
      <w:marLeft w:val="0"/>
      <w:marRight w:val="0"/>
      <w:marTop w:val="0"/>
      <w:marBottom w:val="0"/>
      <w:divBdr>
        <w:top w:val="none" w:sz="0" w:space="0" w:color="auto"/>
        <w:left w:val="none" w:sz="0" w:space="0" w:color="auto"/>
        <w:bottom w:val="none" w:sz="0" w:space="0" w:color="auto"/>
        <w:right w:val="none" w:sz="0" w:space="0" w:color="auto"/>
      </w:divBdr>
    </w:div>
    <w:div w:id="1400523086">
      <w:bodyDiv w:val="1"/>
      <w:marLeft w:val="0"/>
      <w:marRight w:val="0"/>
      <w:marTop w:val="0"/>
      <w:marBottom w:val="0"/>
      <w:divBdr>
        <w:top w:val="none" w:sz="0" w:space="0" w:color="auto"/>
        <w:left w:val="none" w:sz="0" w:space="0" w:color="auto"/>
        <w:bottom w:val="none" w:sz="0" w:space="0" w:color="auto"/>
        <w:right w:val="none" w:sz="0" w:space="0" w:color="auto"/>
      </w:divBdr>
    </w:div>
    <w:div w:id="1405299854">
      <w:bodyDiv w:val="1"/>
      <w:marLeft w:val="0"/>
      <w:marRight w:val="0"/>
      <w:marTop w:val="0"/>
      <w:marBottom w:val="0"/>
      <w:divBdr>
        <w:top w:val="none" w:sz="0" w:space="0" w:color="auto"/>
        <w:left w:val="none" w:sz="0" w:space="0" w:color="auto"/>
        <w:bottom w:val="none" w:sz="0" w:space="0" w:color="auto"/>
        <w:right w:val="none" w:sz="0" w:space="0" w:color="auto"/>
      </w:divBdr>
    </w:div>
    <w:div w:id="1410692451">
      <w:bodyDiv w:val="1"/>
      <w:marLeft w:val="0"/>
      <w:marRight w:val="0"/>
      <w:marTop w:val="0"/>
      <w:marBottom w:val="0"/>
      <w:divBdr>
        <w:top w:val="none" w:sz="0" w:space="0" w:color="auto"/>
        <w:left w:val="none" w:sz="0" w:space="0" w:color="auto"/>
        <w:bottom w:val="none" w:sz="0" w:space="0" w:color="auto"/>
        <w:right w:val="none" w:sz="0" w:space="0" w:color="auto"/>
      </w:divBdr>
    </w:div>
    <w:div w:id="1412894095">
      <w:bodyDiv w:val="1"/>
      <w:marLeft w:val="0"/>
      <w:marRight w:val="0"/>
      <w:marTop w:val="0"/>
      <w:marBottom w:val="0"/>
      <w:divBdr>
        <w:top w:val="none" w:sz="0" w:space="0" w:color="auto"/>
        <w:left w:val="none" w:sz="0" w:space="0" w:color="auto"/>
        <w:bottom w:val="none" w:sz="0" w:space="0" w:color="auto"/>
        <w:right w:val="none" w:sz="0" w:space="0" w:color="auto"/>
      </w:divBdr>
    </w:div>
    <w:div w:id="1417677993">
      <w:bodyDiv w:val="1"/>
      <w:marLeft w:val="0"/>
      <w:marRight w:val="0"/>
      <w:marTop w:val="0"/>
      <w:marBottom w:val="0"/>
      <w:divBdr>
        <w:top w:val="none" w:sz="0" w:space="0" w:color="auto"/>
        <w:left w:val="none" w:sz="0" w:space="0" w:color="auto"/>
        <w:bottom w:val="none" w:sz="0" w:space="0" w:color="auto"/>
        <w:right w:val="none" w:sz="0" w:space="0" w:color="auto"/>
      </w:divBdr>
    </w:div>
    <w:div w:id="1420248886">
      <w:bodyDiv w:val="1"/>
      <w:marLeft w:val="0"/>
      <w:marRight w:val="0"/>
      <w:marTop w:val="0"/>
      <w:marBottom w:val="0"/>
      <w:divBdr>
        <w:top w:val="none" w:sz="0" w:space="0" w:color="auto"/>
        <w:left w:val="none" w:sz="0" w:space="0" w:color="auto"/>
        <w:bottom w:val="none" w:sz="0" w:space="0" w:color="auto"/>
        <w:right w:val="none" w:sz="0" w:space="0" w:color="auto"/>
      </w:divBdr>
    </w:div>
    <w:div w:id="1429885122">
      <w:bodyDiv w:val="1"/>
      <w:marLeft w:val="0"/>
      <w:marRight w:val="0"/>
      <w:marTop w:val="0"/>
      <w:marBottom w:val="0"/>
      <w:divBdr>
        <w:top w:val="none" w:sz="0" w:space="0" w:color="auto"/>
        <w:left w:val="none" w:sz="0" w:space="0" w:color="auto"/>
        <w:bottom w:val="none" w:sz="0" w:space="0" w:color="auto"/>
        <w:right w:val="none" w:sz="0" w:space="0" w:color="auto"/>
      </w:divBdr>
    </w:div>
    <w:div w:id="1444767247">
      <w:bodyDiv w:val="1"/>
      <w:marLeft w:val="0"/>
      <w:marRight w:val="0"/>
      <w:marTop w:val="0"/>
      <w:marBottom w:val="0"/>
      <w:divBdr>
        <w:top w:val="none" w:sz="0" w:space="0" w:color="auto"/>
        <w:left w:val="none" w:sz="0" w:space="0" w:color="auto"/>
        <w:bottom w:val="none" w:sz="0" w:space="0" w:color="auto"/>
        <w:right w:val="none" w:sz="0" w:space="0" w:color="auto"/>
      </w:divBdr>
    </w:div>
    <w:div w:id="1449009219">
      <w:bodyDiv w:val="1"/>
      <w:marLeft w:val="0"/>
      <w:marRight w:val="0"/>
      <w:marTop w:val="0"/>
      <w:marBottom w:val="0"/>
      <w:divBdr>
        <w:top w:val="none" w:sz="0" w:space="0" w:color="auto"/>
        <w:left w:val="none" w:sz="0" w:space="0" w:color="auto"/>
        <w:bottom w:val="none" w:sz="0" w:space="0" w:color="auto"/>
        <w:right w:val="none" w:sz="0" w:space="0" w:color="auto"/>
      </w:divBdr>
    </w:div>
    <w:div w:id="1458068867">
      <w:bodyDiv w:val="1"/>
      <w:marLeft w:val="0"/>
      <w:marRight w:val="0"/>
      <w:marTop w:val="0"/>
      <w:marBottom w:val="0"/>
      <w:divBdr>
        <w:top w:val="none" w:sz="0" w:space="0" w:color="auto"/>
        <w:left w:val="none" w:sz="0" w:space="0" w:color="auto"/>
        <w:bottom w:val="none" w:sz="0" w:space="0" w:color="auto"/>
        <w:right w:val="none" w:sz="0" w:space="0" w:color="auto"/>
      </w:divBdr>
    </w:div>
    <w:div w:id="1484083378">
      <w:bodyDiv w:val="1"/>
      <w:marLeft w:val="0"/>
      <w:marRight w:val="0"/>
      <w:marTop w:val="0"/>
      <w:marBottom w:val="0"/>
      <w:divBdr>
        <w:top w:val="none" w:sz="0" w:space="0" w:color="auto"/>
        <w:left w:val="none" w:sz="0" w:space="0" w:color="auto"/>
        <w:bottom w:val="none" w:sz="0" w:space="0" w:color="auto"/>
        <w:right w:val="none" w:sz="0" w:space="0" w:color="auto"/>
      </w:divBdr>
    </w:div>
    <w:div w:id="1489785804">
      <w:bodyDiv w:val="1"/>
      <w:marLeft w:val="0"/>
      <w:marRight w:val="0"/>
      <w:marTop w:val="0"/>
      <w:marBottom w:val="0"/>
      <w:divBdr>
        <w:top w:val="none" w:sz="0" w:space="0" w:color="auto"/>
        <w:left w:val="none" w:sz="0" w:space="0" w:color="auto"/>
        <w:bottom w:val="none" w:sz="0" w:space="0" w:color="auto"/>
        <w:right w:val="none" w:sz="0" w:space="0" w:color="auto"/>
      </w:divBdr>
    </w:div>
    <w:div w:id="1492866771">
      <w:bodyDiv w:val="1"/>
      <w:marLeft w:val="0"/>
      <w:marRight w:val="0"/>
      <w:marTop w:val="0"/>
      <w:marBottom w:val="0"/>
      <w:divBdr>
        <w:top w:val="none" w:sz="0" w:space="0" w:color="auto"/>
        <w:left w:val="none" w:sz="0" w:space="0" w:color="auto"/>
        <w:bottom w:val="none" w:sz="0" w:space="0" w:color="auto"/>
        <w:right w:val="none" w:sz="0" w:space="0" w:color="auto"/>
      </w:divBdr>
    </w:div>
    <w:div w:id="1514613023">
      <w:bodyDiv w:val="1"/>
      <w:marLeft w:val="0"/>
      <w:marRight w:val="0"/>
      <w:marTop w:val="0"/>
      <w:marBottom w:val="0"/>
      <w:divBdr>
        <w:top w:val="none" w:sz="0" w:space="0" w:color="auto"/>
        <w:left w:val="none" w:sz="0" w:space="0" w:color="auto"/>
        <w:bottom w:val="none" w:sz="0" w:space="0" w:color="auto"/>
        <w:right w:val="none" w:sz="0" w:space="0" w:color="auto"/>
      </w:divBdr>
    </w:div>
    <w:div w:id="1531913764">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59048168">
      <w:bodyDiv w:val="1"/>
      <w:marLeft w:val="0"/>
      <w:marRight w:val="0"/>
      <w:marTop w:val="0"/>
      <w:marBottom w:val="0"/>
      <w:divBdr>
        <w:top w:val="none" w:sz="0" w:space="0" w:color="auto"/>
        <w:left w:val="none" w:sz="0" w:space="0" w:color="auto"/>
        <w:bottom w:val="none" w:sz="0" w:space="0" w:color="auto"/>
        <w:right w:val="none" w:sz="0" w:space="0" w:color="auto"/>
      </w:divBdr>
    </w:div>
    <w:div w:id="1569463507">
      <w:bodyDiv w:val="1"/>
      <w:marLeft w:val="0"/>
      <w:marRight w:val="0"/>
      <w:marTop w:val="0"/>
      <w:marBottom w:val="0"/>
      <w:divBdr>
        <w:top w:val="none" w:sz="0" w:space="0" w:color="auto"/>
        <w:left w:val="none" w:sz="0" w:space="0" w:color="auto"/>
        <w:bottom w:val="none" w:sz="0" w:space="0" w:color="auto"/>
        <w:right w:val="none" w:sz="0" w:space="0" w:color="auto"/>
      </w:divBdr>
    </w:div>
    <w:div w:id="1569879742">
      <w:bodyDiv w:val="1"/>
      <w:marLeft w:val="0"/>
      <w:marRight w:val="0"/>
      <w:marTop w:val="0"/>
      <w:marBottom w:val="0"/>
      <w:divBdr>
        <w:top w:val="none" w:sz="0" w:space="0" w:color="auto"/>
        <w:left w:val="none" w:sz="0" w:space="0" w:color="auto"/>
        <w:bottom w:val="none" w:sz="0" w:space="0" w:color="auto"/>
        <w:right w:val="none" w:sz="0" w:space="0" w:color="auto"/>
      </w:divBdr>
    </w:div>
    <w:div w:id="1577785384">
      <w:bodyDiv w:val="1"/>
      <w:marLeft w:val="0"/>
      <w:marRight w:val="0"/>
      <w:marTop w:val="0"/>
      <w:marBottom w:val="0"/>
      <w:divBdr>
        <w:top w:val="none" w:sz="0" w:space="0" w:color="auto"/>
        <w:left w:val="none" w:sz="0" w:space="0" w:color="auto"/>
        <w:bottom w:val="none" w:sz="0" w:space="0" w:color="auto"/>
        <w:right w:val="none" w:sz="0" w:space="0" w:color="auto"/>
      </w:divBdr>
    </w:div>
    <w:div w:id="1582645348">
      <w:bodyDiv w:val="1"/>
      <w:marLeft w:val="0"/>
      <w:marRight w:val="0"/>
      <w:marTop w:val="0"/>
      <w:marBottom w:val="0"/>
      <w:divBdr>
        <w:top w:val="none" w:sz="0" w:space="0" w:color="auto"/>
        <w:left w:val="none" w:sz="0" w:space="0" w:color="auto"/>
        <w:bottom w:val="none" w:sz="0" w:space="0" w:color="auto"/>
        <w:right w:val="none" w:sz="0" w:space="0" w:color="auto"/>
      </w:divBdr>
    </w:div>
    <w:div w:id="1583954603">
      <w:bodyDiv w:val="1"/>
      <w:marLeft w:val="0"/>
      <w:marRight w:val="0"/>
      <w:marTop w:val="0"/>
      <w:marBottom w:val="0"/>
      <w:divBdr>
        <w:top w:val="none" w:sz="0" w:space="0" w:color="auto"/>
        <w:left w:val="none" w:sz="0" w:space="0" w:color="auto"/>
        <w:bottom w:val="none" w:sz="0" w:space="0" w:color="auto"/>
        <w:right w:val="none" w:sz="0" w:space="0" w:color="auto"/>
      </w:divBdr>
    </w:div>
    <w:div w:id="1630281963">
      <w:bodyDiv w:val="1"/>
      <w:marLeft w:val="0"/>
      <w:marRight w:val="0"/>
      <w:marTop w:val="0"/>
      <w:marBottom w:val="0"/>
      <w:divBdr>
        <w:top w:val="none" w:sz="0" w:space="0" w:color="auto"/>
        <w:left w:val="none" w:sz="0" w:space="0" w:color="auto"/>
        <w:bottom w:val="none" w:sz="0" w:space="0" w:color="auto"/>
        <w:right w:val="none" w:sz="0" w:space="0" w:color="auto"/>
      </w:divBdr>
    </w:div>
    <w:div w:id="1630938133">
      <w:bodyDiv w:val="1"/>
      <w:marLeft w:val="0"/>
      <w:marRight w:val="0"/>
      <w:marTop w:val="0"/>
      <w:marBottom w:val="0"/>
      <w:divBdr>
        <w:top w:val="none" w:sz="0" w:space="0" w:color="auto"/>
        <w:left w:val="none" w:sz="0" w:space="0" w:color="auto"/>
        <w:bottom w:val="none" w:sz="0" w:space="0" w:color="auto"/>
        <w:right w:val="none" w:sz="0" w:space="0" w:color="auto"/>
      </w:divBdr>
    </w:div>
    <w:div w:id="1640456446">
      <w:bodyDiv w:val="1"/>
      <w:marLeft w:val="0"/>
      <w:marRight w:val="0"/>
      <w:marTop w:val="0"/>
      <w:marBottom w:val="0"/>
      <w:divBdr>
        <w:top w:val="none" w:sz="0" w:space="0" w:color="auto"/>
        <w:left w:val="none" w:sz="0" w:space="0" w:color="auto"/>
        <w:bottom w:val="none" w:sz="0" w:space="0" w:color="auto"/>
        <w:right w:val="none" w:sz="0" w:space="0" w:color="auto"/>
      </w:divBdr>
    </w:div>
    <w:div w:id="1646201839">
      <w:bodyDiv w:val="1"/>
      <w:marLeft w:val="0"/>
      <w:marRight w:val="0"/>
      <w:marTop w:val="0"/>
      <w:marBottom w:val="0"/>
      <w:divBdr>
        <w:top w:val="none" w:sz="0" w:space="0" w:color="auto"/>
        <w:left w:val="none" w:sz="0" w:space="0" w:color="auto"/>
        <w:bottom w:val="none" w:sz="0" w:space="0" w:color="auto"/>
        <w:right w:val="none" w:sz="0" w:space="0" w:color="auto"/>
      </w:divBdr>
    </w:div>
    <w:div w:id="1646423815">
      <w:bodyDiv w:val="1"/>
      <w:marLeft w:val="0"/>
      <w:marRight w:val="0"/>
      <w:marTop w:val="0"/>
      <w:marBottom w:val="0"/>
      <w:divBdr>
        <w:top w:val="none" w:sz="0" w:space="0" w:color="auto"/>
        <w:left w:val="none" w:sz="0" w:space="0" w:color="auto"/>
        <w:bottom w:val="none" w:sz="0" w:space="0" w:color="auto"/>
        <w:right w:val="none" w:sz="0" w:space="0" w:color="auto"/>
      </w:divBdr>
    </w:div>
    <w:div w:id="1651789619">
      <w:bodyDiv w:val="1"/>
      <w:marLeft w:val="0"/>
      <w:marRight w:val="0"/>
      <w:marTop w:val="0"/>
      <w:marBottom w:val="0"/>
      <w:divBdr>
        <w:top w:val="none" w:sz="0" w:space="0" w:color="auto"/>
        <w:left w:val="none" w:sz="0" w:space="0" w:color="auto"/>
        <w:bottom w:val="none" w:sz="0" w:space="0" w:color="auto"/>
        <w:right w:val="none" w:sz="0" w:space="0" w:color="auto"/>
      </w:divBdr>
    </w:div>
    <w:div w:id="1667591029">
      <w:bodyDiv w:val="1"/>
      <w:marLeft w:val="0"/>
      <w:marRight w:val="0"/>
      <w:marTop w:val="0"/>
      <w:marBottom w:val="0"/>
      <w:divBdr>
        <w:top w:val="none" w:sz="0" w:space="0" w:color="auto"/>
        <w:left w:val="none" w:sz="0" w:space="0" w:color="auto"/>
        <w:bottom w:val="none" w:sz="0" w:space="0" w:color="auto"/>
        <w:right w:val="none" w:sz="0" w:space="0" w:color="auto"/>
      </w:divBdr>
    </w:div>
    <w:div w:id="1672369498">
      <w:bodyDiv w:val="1"/>
      <w:marLeft w:val="0"/>
      <w:marRight w:val="0"/>
      <w:marTop w:val="0"/>
      <w:marBottom w:val="0"/>
      <w:divBdr>
        <w:top w:val="none" w:sz="0" w:space="0" w:color="auto"/>
        <w:left w:val="none" w:sz="0" w:space="0" w:color="auto"/>
        <w:bottom w:val="none" w:sz="0" w:space="0" w:color="auto"/>
        <w:right w:val="none" w:sz="0" w:space="0" w:color="auto"/>
      </w:divBdr>
    </w:div>
    <w:div w:id="1673605559">
      <w:bodyDiv w:val="1"/>
      <w:marLeft w:val="0"/>
      <w:marRight w:val="0"/>
      <w:marTop w:val="0"/>
      <w:marBottom w:val="0"/>
      <w:divBdr>
        <w:top w:val="none" w:sz="0" w:space="0" w:color="auto"/>
        <w:left w:val="none" w:sz="0" w:space="0" w:color="auto"/>
        <w:bottom w:val="none" w:sz="0" w:space="0" w:color="auto"/>
        <w:right w:val="none" w:sz="0" w:space="0" w:color="auto"/>
      </w:divBdr>
    </w:div>
    <w:div w:id="1684355038">
      <w:bodyDiv w:val="1"/>
      <w:marLeft w:val="0"/>
      <w:marRight w:val="0"/>
      <w:marTop w:val="0"/>
      <w:marBottom w:val="0"/>
      <w:divBdr>
        <w:top w:val="none" w:sz="0" w:space="0" w:color="auto"/>
        <w:left w:val="none" w:sz="0" w:space="0" w:color="auto"/>
        <w:bottom w:val="none" w:sz="0" w:space="0" w:color="auto"/>
        <w:right w:val="none" w:sz="0" w:space="0" w:color="auto"/>
      </w:divBdr>
    </w:div>
    <w:div w:id="1688292299">
      <w:bodyDiv w:val="1"/>
      <w:marLeft w:val="0"/>
      <w:marRight w:val="0"/>
      <w:marTop w:val="0"/>
      <w:marBottom w:val="0"/>
      <w:divBdr>
        <w:top w:val="none" w:sz="0" w:space="0" w:color="auto"/>
        <w:left w:val="none" w:sz="0" w:space="0" w:color="auto"/>
        <w:bottom w:val="none" w:sz="0" w:space="0" w:color="auto"/>
        <w:right w:val="none" w:sz="0" w:space="0" w:color="auto"/>
      </w:divBdr>
    </w:div>
    <w:div w:id="1699970966">
      <w:bodyDiv w:val="1"/>
      <w:marLeft w:val="0"/>
      <w:marRight w:val="0"/>
      <w:marTop w:val="0"/>
      <w:marBottom w:val="0"/>
      <w:divBdr>
        <w:top w:val="none" w:sz="0" w:space="0" w:color="auto"/>
        <w:left w:val="none" w:sz="0" w:space="0" w:color="auto"/>
        <w:bottom w:val="none" w:sz="0" w:space="0" w:color="auto"/>
        <w:right w:val="none" w:sz="0" w:space="0" w:color="auto"/>
      </w:divBdr>
    </w:div>
    <w:div w:id="1704596250">
      <w:bodyDiv w:val="1"/>
      <w:marLeft w:val="0"/>
      <w:marRight w:val="0"/>
      <w:marTop w:val="0"/>
      <w:marBottom w:val="0"/>
      <w:divBdr>
        <w:top w:val="none" w:sz="0" w:space="0" w:color="auto"/>
        <w:left w:val="none" w:sz="0" w:space="0" w:color="auto"/>
        <w:bottom w:val="none" w:sz="0" w:space="0" w:color="auto"/>
        <w:right w:val="none" w:sz="0" w:space="0" w:color="auto"/>
      </w:divBdr>
    </w:div>
    <w:div w:id="1722512992">
      <w:bodyDiv w:val="1"/>
      <w:marLeft w:val="0"/>
      <w:marRight w:val="0"/>
      <w:marTop w:val="0"/>
      <w:marBottom w:val="0"/>
      <w:divBdr>
        <w:top w:val="none" w:sz="0" w:space="0" w:color="auto"/>
        <w:left w:val="none" w:sz="0" w:space="0" w:color="auto"/>
        <w:bottom w:val="none" w:sz="0" w:space="0" w:color="auto"/>
        <w:right w:val="none" w:sz="0" w:space="0" w:color="auto"/>
      </w:divBdr>
    </w:div>
    <w:div w:id="1726483756">
      <w:bodyDiv w:val="1"/>
      <w:marLeft w:val="0"/>
      <w:marRight w:val="0"/>
      <w:marTop w:val="0"/>
      <w:marBottom w:val="0"/>
      <w:divBdr>
        <w:top w:val="none" w:sz="0" w:space="0" w:color="auto"/>
        <w:left w:val="none" w:sz="0" w:space="0" w:color="auto"/>
        <w:bottom w:val="none" w:sz="0" w:space="0" w:color="auto"/>
        <w:right w:val="none" w:sz="0" w:space="0" w:color="auto"/>
      </w:divBdr>
    </w:div>
    <w:div w:id="1730225969">
      <w:bodyDiv w:val="1"/>
      <w:marLeft w:val="0"/>
      <w:marRight w:val="0"/>
      <w:marTop w:val="0"/>
      <w:marBottom w:val="0"/>
      <w:divBdr>
        <w:top w:val="none" w:sz="0" w:space="0" w:color="auto"/>
        <w:left w:val="none" w:sz="0" w:space="0" w:color="auto"/>
        <w:bottom w:val="none" w:sz="0" w:space="0" w:color="auto"/>
        <w:right w:val="none" w:sz="0" w:space="0" w:color="auto"/>
      </w:divBdr>
    </w:div>
    <w:div w:id="1740178244">
      <w:bodyDiv w:val="1"/>
      <w:marLeft w:val="0"/>
      <w:marRight w:val="0"/>
      <w:marTop w:val="0"/>
      <w:marBottom w:val="0"/>
      <w:divBdr>
        <w:top w:val="none" w:sz="0" w:space="0" w:color="auto"/>
        <w:left w:val="none" w:sz="0" w:space="0" w:color="auto"/>
        <w:bottom w:val="none" w:sz="0" w:space="0" w:color="auto"/>
        <w:right w:val="none" w:sz="0" w:space="0" w:color="auto"/>
      </w:divBdr>
    </w:div>
    <w:div w:id="1755858700">
      <w:bodyDiv w:val="1"/>
      <w:marLeft w:val="0"/>
      <w:marRight w:val="0"/>
      <w:marTop w:val="0"/>
      <w:marBottom w:val="0"/>
      <w:divBdr>
        <w:top w:val="none" w:sz="0" w:space="0" w:color="auto"/>
        <w:left w:val="none" w:sz="0" w:space="0" w:color="auto"/>
        <w:bottom w:val="none" w:sz="0" w:space="0" w:color="auto"/>
        <w:right w:val="none" w:sz="0" w:space="0" w:color="auto"/>
      </w:divBdr>
    </w:div>
    <w:div w:id="1758090336">
      <w:bodyDiv w:val="1"/>
      <w:marLeft w:val="0"/>
      <w:marRight w:val="0"/>
      <w:marTop w:val="0"/>
      <w:marBottom w:val="0"/>
      <w:divBdr>
        <w:top w:val="none" w:sz="0" w:space="0" w:color="auto"/>
        <w:left w:val="none" w:sz="0" w:space="0" w:color="auto"/>
        <w:bottom w:val="none" w:sz="0" w:space="0" w:color="auto"/>
        <w:right w:val="none" w:sz="0" w:space="0" w:color="auto"/>
      </w:divBdr>
    </w:div>
    <w:div w:id="1771312808">
      <w:bodyDiv w:val="1"/>
      <w:marLeft w:val="0"/>
      <w:marRight w:val="0"/>
      <w:marTop w:val="0"/>
      <w:marBottom w:val="0"/>
      <w:divBdr>
        <w:top w:val="none" w:sz="0" w:space="0" w:color="auto"/>
        <w:left w:val="none" w:sz="0" w:space="0" w:color="auto"/>
        <w:bottom w:val="none" w:sz="0" w:space="0" w:color="auto"/>
        <w:right w:val="none" w:sz="0" w:space="0" w:color="auto"/>
      </w:divBdr>
    </w:div>
    <w:div w:id="1773278132">
      <w:bodyDiv w:val="1"/>
      <w:marLeft w:val="0"/>
      <w:marRight w:val="0"/>
      <w:marTop w:val="0"/>
      <w:marBottom w:val="0"/>
      <w:divBdr>
        <w:top w:val="none" w:sz="0" w:space="0" w:color="auto"/>
        <w:left w:val="none" w:sz="0" w:space="0" w:color="auto"/>
        <w:bottom w:val="none" w:sz="0" w:space="0" w:color="auto"/>
        <w:right w:val="none" w:sz="0" w:space="0" w:color="auto"/>
      </w:divBdr>
    </w:div>
    <w:div w:id="1779056674">
      <w:bodyDiv w:val="1"/>
      <w:marLeft w:val="0"/>
      <w:marRight w:val="0"/>
      <w:marTop w:val="0"/>
      <w:marBottom w:val="0"/>
      <w:divBdr>
        <w:top w:val="none" w:sz="0" w:space="0" w:color="auto"/>
        <w:left w:val="none" w:sz="0" w:space="0" w:color="auto"/>
        <w:bottom w:val="none" w:sz="0" w:space="0" w:color="auto"/>
        <w:right w:val="none" w:sz="0" w:space="0" w:color="auto"/>
      </w:divBdr>
    </w:div>
    <w:div w:id="1787001552">
      <w:bodyDiv w:val="1"/>
      <w:marLeft w:val="0"/>
      <w:marRight w:val="0"/>
      <w:marTop w:val="0"/>
      <w:marBottom w:val="0"/>
      <w:divBdr>
        <w:top w:val="none" w:sz="0" w:space="0" w:color="auto"/>
        <w:left w:val="none" w:sz="0" w:space="0" w:color="auto"/>
        <w:bottom w:val="none" w:sz="0" w:space="0" w:color="auto"/>
        <w:right w:val="none" w:sz="0" w:space="0" w:color="auto"/>
      </w:divBdr>
    </w:div>
    <w:div w:id="1792243384">
      <w:bodyDiv w:val="1"/>
      <w:marLeft w:val="0"/>
      <w:marRight w:val="0"/>
      <w:marTop w:val="0"/>
      <w:marBottom w:val="0"/>
      <w:divBdr>
        <w:top w:val="none" w:sz="0" w:space="0" w:color="auto"/>
        <w:left w:val="none" w:sz="0" w:space="0" w:color="auto"/>
        <w:bottom w:val="none" w:sz="0" w:space="0" w:color="auto"/>
        <w:right w:val="none" w:sz="0" w:space="0" w:color="auto"/>
      </w:divBdr>
    </w:div>
    <w:div w:id="1816288934">
      <w:bodyDiv w:val="1"/>
      <w:marLeft w:val="0"/>
      <w:marRight w:val="0"/>
      <w:marTop w:val="0"/>
      <w:marBottom w:val="0"/>
      <w:divBdr>
        <w:top w:val="none" w:sz="0" w:space="0" w:color="auto"/>
        <w:left w:val="none" w:sz="0" w:space="0" w:color="auto"/>
        <w:bottom w:val="none" w:sz="0" w:space="0" w:color="auto"/>
        <w:right w:val="none" w:sz="0" w:space="0" w:color="auto"/>
      </w:divBdr>
    </w:div>
    <w:div w:id="1817070025">
      <w:bodyDiv w:val="1"/>
      <w:marLeft w:val="0"/>
      <w:marRight w:val="0"/>
      <w:marTop w:val="0"/>
      <w:marBottom w:val="0"/>
      <w:divBdr>
        <w:top w:val="none" w:sz="0" w:space="0" w:color="auto"/>
        <w:left w:val="none" w:sz="0" w:space="0" w:color="auto"/>
        <w:bottom w:val="none" w:sz="0" w:space="0" w:color="auto"/>
        <w:right w:val="none" w:sz="0" w:space="0" w:color="auto"/>
      </w:divBdr>
    </w:div>
    <w:div w:id="1828128809">
      <w:bodyDiv w:val="1"/>
      <w:marLeft w:val="0"/>
      <w:marRight w:val="0"/>
      <w:marTop w:val="0"/>
      <w:marBottom w:val="0"/>
      <w:divBdr>
        <w:top w:val="none" w:sz="0" w:space="0" w:color="auto"/>
        <w:left w:val="none" w:sz="0" w:space="0" w:color="auto"/>
        <w:bottom w:val="none" w:sz="0" w:space="0" w:color="auto"/>
        <w:right w:val="none" w:sz="0" w:space="0" w:color="auto"/>
      </w:divBdr>
    </w:div>
    <w:div w:id="1835560263">
      <w:bodyDiv w:val="1"/>
      <w:marLeft w:val="0"/>
      <w:marRight w:val="0"/>
      <w:marTop w:val="0"/>
      <w:marBottom w:val="0"/>
      <w:divBdr>
        <w:top w:val="none" w:sz="0" w:space="0" w:color="auto"/>
        <w:left w:val="none" w:sz="0" w:space="0" w:color="auto"/>
        <w:bottom w:val="none" w:sz="0" w:space="0" w:color="auto"/>
        <w:right w:val="none" w:sz="0" w:space="0" w:color="auto"/>
      </w:divBdr>
    </w:div>
    <w:div w:id="1846240822">
      <w:bodyDiv w:val="1"/>
      <w:marLeft w:val="0"/>
      <w:marRight w:val="0"/>
      <w:marTop w:val="0"/>
      <w:marBottom w:val="0"/>
      <w:divBdr>
        <w:top w:val="none" w:sz="0" w:space="0" w:color="auto"/>
        <w:left w:val="none" w:sz="0" w:space="0" w:color="auto"/>
        <w:bottom w:val="none" w:sz="0" w:space="0" w:color="auto"/>
        <w:right w:val="none" w:sz="0" w:space="0" w:color="auto"/>
      </w:divBdr>
    </w:div>
    <w:div w:id="1847789253">
      <w:bodyDiv w:val="1"/>
      <w:marLeft w:val="0"/>
      <w:marRight w:val="0"/>
      <w:marTop w:val="0"/>
      <w:marBottom w:val="0"/>
      <w:divBdr>
        <w:top w:val="none" w:sz="0" w:space="0" w:color="auto"/>
        <w:left w:val="none" w:sz="0" w:space="0" w:color="auto"/>
        <w:bottom w:val="none" w:sz="0" w:space="0" w:color="auto"/>
        <w:right w:val="none" w:sz="0" w:space="0" w:color="auto"/>
      </w:divBdr>
    </w:div>
    <w:div w:id="1849323799">
      <w:bodyDiv w:val="1"/>
      <w:marLeft w:val="0"/>
      <w:marRight w:val="0"/>
      <w:marTop w:val="0"/>
      <w:marBottom w:val="0"/>
      <w:divBdr>
        <w:top w:val="none" w:sz="0" w:space="0" w:color="auto"/>
        <w:left w:val="none" w:sz="0" w:space="0" w:color="auto"/>
        <w:bottom w:val="none" w:sz="0" w:space="0" w:color="auto"/>
        <w:right w:val="none" w:sz="0" w:space="0" w:color="auto"/>
      </w:divBdr>
    </w:div>
    <w:div w:id="1850675824">
      <w:bodyDiv w:val="1"/>
      <w:marLeft w:val="0"/>
      <w:marRight w:val="0"/>
      <w:marTop w:val="0"/>
      <w:marBottom w:val="0"/>
      <w:divBdr>
        <w:top w:val="none" w:sz="0" w:space="0" w:color="auto"/>
        <w:left w:val="none" w:sz="0" w:space="0" w:color="auto"/>
        <w:bottom w:val="none" w:sz="0" w:space="0" w:color="auto"/>
        <w:right w:val="none" w:sz="0" w:space="0" w:color="auto"/>
      </w:divBdr>
    </w:div>
    <w:div w:id="1851986510">
      <w:bodyDiv w:val="1"/>
      <w:marLeft w:val="0"/>
      <w:marRight w:val="0"/>
      <w:marTop w:val="0"/>
      <w:marBottom w:val="0"/>
      <w:divBdr>
        <w:top w:val="none" w:sz="0" w:space="0" w:color="auto"/>
        <w:left w:val="none" w:sz="0" w:space="0" w:color="auto"/>
        <w:bottom w:val="none" w:sz="0" w:space="0" w:color="auto"/>
        <w:right w:val="none" w:sz="0" w:space="0" w:color="auto"/>
      </w:divBdr>
    </w:div>
    <w:div w:id="1860852638">
      <w:bodyDiv w:val="1"/>
      <w:marLeft w:val="0"/>
      <w:marRight w:val="0"/>
      <w:marTop w:val="0"/>
      <w:marBottom w:val="0"/>
      <w:divBdr>
        <w:top w:val="none" w:sz="0" w:space="0" w:color="auto"/>
        <w:left w:val="none" w:sz="0" w:space="0" w:color="auto"/>
        <w:bottom w:val="none" w:sz="0" w:space="0" w:color="auto"/>
        <w:right w:val="none" w:sz="0" w:space="0" w:color="auto"/>
      </w:divBdr>
    </w:div>
    <w:div w:id="1865315621">
      <w:bodyDiv w:val="1"/>
      <w:marLeft w:val="0"/>
      <w:marRight w:val="0"/>
      <w:marTop w:val="0"/>
      <w:marBottom w:val="0"/>
      <w:divBdr>
        <w:top w:val="none" w:sz="0" w:space="0" w:color="auto"/>
        <w:left w:val="none" w:sz="0" w:space="0" w:color="auto"/>
        <w:bottom w:val="none" w:sz="0" w:space="0" w:color="auto"/>
        <w:right w:val="none" w:sz="0" w:space="0" w:color="auto"/>
      </w:divBdr>
    </w:div>
    <w:div w:id="1866165934">
      <w:bodyDiv w:val="1"/>
      <w:marLeft w:val="0"/>
      <w:marRight w:val="0"/>
      <w:marTop w:val="0"/>
      <w:marBottom w:val="0"/>
      <w:divBdr>
        <w:top w:val="none" w:sz="0" w:space="0" w:color="auto"/>
        <w:left w:val="none" w:sz="0" w:space="0" w:color="auto"/>
        <w:bottom w:val="none" w:sz="0" w:space="0" w:color="auto"/>
        <w:right w:val="none" w:sz="0" w:space="0" w:color="auto"/>
      </w:divBdr>
    </w:div>
    <w:div w:id="1870143160">
      <w:bodyDiv w:val="1"/>
      <w:marLeft w:val="0"/>
      <w:marRight w:val="0"/>
      <w:marTop w:val="0"/>
      <w:marBottom w:val="0"/>
      <w:divBdr>
        <w:top w:val="none" w:sz="0" w:space="0" w:color="auto"/>
        <w:left w:val="none" w:sz="0" w:space="0" w:color="auto"/>
        <w:bottom w:val="none" w:sz="0" w:space="0" w:color="auto"/>
        <w:right w:val="none" w:sz="0" w:space="0" w:color="auto"/>
      </w:divBdr>
    </w:div>
    <w:div w:id="1873028936">
      <w:bodyDiv w:val="1"/>
      <w:marLeft w:val="0"/>
      <w:marRight w:val="0"/>
      <w:marTop w:val="0"/>
      <w:marBottom w:val="0"/>
      <w:divBdr>
        <w:top w:val="none" w:sz="0" w:space="0" w:color="auto"/>
        <w:left w:val="none" w:sz="0" w:space="0" w:color="auto"/>
        <w:bottom w:val="none" w:sz="0" w:space="0" w:color="auto"/>
        <w:right w:val="none" w:sz="0" w:space="0" w:color="auto"/>
      </w:divBdr>
    </w:div>
    <w:div w:id="1875076673">
      <w:bodyDiv w:val="1"/>
      <w:marLeft w:val="0"/>
      <w:marRight w:val="0"/>
      <w:marTop w:val="0"/>
      <w:marBottom w:val="0"/>
      <w:divBdr>
        <w:top w:val="none" w:sz="0" w:space="0" w:color="auto"/>
        <w:left w:val="none" w:sz="0" w:space="0" w:color="auto"/>
        <w:bottom w:val="none" w:sz="0" w:space="0" w:color="auto"/>
        <w:right w:val="none" w:sz="0" w:space="0" w:color="auto"/>
      </w:divBdr>
    </w:div>
    <w:div w:id="1879277562">
      <w:bodyDiv w:val="1"/>
      <w:marLeft w:val="0"/>
      <w:marRight w:val="0"/>
      <w:marTop w:val="0"/>
      <w:marBottom w:val="0"/>
      <w:divBdr>
        <w:top w:val="none" w:sz="0" w:space="0" w:color="auto"/>
        <w:left w:val="none" w:sz="0" w:space="0" w:color="auto"/>
        <w:bottom w:val="none" w:sz="0" w:space="0" w:color="auto"/>
        <w:right w:val="none" w:sz="0" w:space="0" w:color="auto"/>
      </w:divBdr>
    </w:div>
    <w:div w:id="1880975860">
      <w:bodyDiv w:val="1"/>
      <w:marLeft w:val="0"/>
      <w:marRight w:val="0"/>
      <w:marTop w:val="0"/>
      <w:marBottom w:val="0"/>
      <w:divBdr>
        <w:top w:val="none" w:sz="0" w:space="0" w:color="auto"/>
        <w:left w:val="none" w:sz="0" w:space="0" w:color="auto"/>
        <w:bottom w:val="none" w:sz="0" w:space="0" w:color="auto"/>
        <w:right w:val="none" w:sz="0" w:space="0" w:color="auto"/>
      </w:divBdr>
    </w:div>
    <w:div w:id="1887523482">
      <w:bodyDiv w:val="1"/>
      <w:marLeft w:val="0"/>
      <w:marRight w:val="0"/>
      <w:marTop w:val="0"/>
      <w:marBottom w:val="0"/>
      <w:divBdr>
        <w:top w:val="none" w:sz="0" w:space="0" w:color="auto"/>
        <w:left w:val="none" w:sz="0" w:space="0" w:color="auto"/>
        <w:bottom w:val="none" w:sz="0" w:space="0" w:color="auto"/>
        <w:right w:val="none" w:sz="0" w:space="0" w:color="auto"/>
      </w:divBdr>
    </w:div>
    <w:div w:id="1893810483">
      <w:bodyDiv w:val="1"/>
      <w:marLeft w:val="0"/>
      <w:marRight w:val="0"/>
      <w:marTop w:val="0"/>
      <w:marBottom w:val="0"/>
      <w:divBdr>
        <w:top w:val="none" w:sz="0" w:space="0" w:color="auto"/>
        <w:left w:val="none" w:sz="0" w:space="0" w:color="auto"/>
        <w:bottom w:val="none" w:sz="0" w:space="0" w:color="auto"/>
        <w:right w:val="none" w:sz="0" w:space="0" w:color="auto"/>
      </w:divBdr>
    </w:div>
    <w:div w:id="1916282909">
      <w:bodyDiv w:val="1"/>
      <w:marLeft w:val="0"/>
      <w:marRight w:val="0"/>
      <w:marTop w:val="0"/>
      <w:marBottom w:val="0"/>
      <w:divBdr>
        <w:top w:val="none" w:sz="0" w:space="0" w:color="auto"/>
        <w:left w:val="none" w:sz="0" w:space="0" w:color="auto"/>
        <w:bottom w:val="none" w:sz="0" w:space="0" w:color="auto"/>
        <w:right w:val="none" w:sz="0" w:space="0" w:color="auto"/>
      </w:divBdr>
    </w:div>
    <w:div w:id="1927955835">
      <w:bodyDiv w:val="1"/>
      <w:marLeft w:val="0"/>
      <w:marRight w:val="0"/>
      <w:marTop w:val="0"/>
      <w:marBottom w:val="0"/>
      <w:divBdr>
        <w:top w:val="none" w:sz="0" w:space="0" w:color="auto"/>
        <w:left w:val="none" w:sz="0" w:space="0" w:color="auto"/>
        <w:bottom w:val="none" w:sz="0" w:space="0" w:color="auto"/>
        <w:right w:val="none" w:sz="0" w:space="0" w:color="auto"/>
      </w:divBdr>
    </w:div>
    <w:div w:id="1932547774">
      <w:bodyDiv w:val="1"/>
      <w:marLeft w:val="0"/>
      <w:marRight w:val="0"/>
      <w:marTop w:val="0"/>
      <w:marBottom w:val="0"/>
      <w:divBdr>
        <w:top w:val="none" w:sz="0" w:space="0" w:color="auto"/>
        <w:left w:val="none" w:sz="0" w:space="0" w:color="auto"/>
        <w:bottom w:val="none" w:sz="0" w:space="0" w:color="auto"/>
        <w:right w:val="none" w:sz="0" w:space="0" w:color="auto"/>
      </w:divBdr>
    </w:div>
    <w:div w:id="1934631138">
      <w:bodyDiv w:val="1"/>
      <w:marLeft w:val="0"/>
      <w:marRight w:val="0"/>
      <w:marTop w:val="0"/>
      <w:marBottom w:val="0"/>
      <w:divBdr>
        <w:top w:val="none" w:sz="0" w:space="0" w:color="auto"/>
        <w:left w:val="none" w:sz="0" w:space="0" w:color="auto"/>
        <w:bottom w:val="none" w:sz="0" w:space="0" w:color="auto"/>
        <w:right w:val="none" w:sz="0" w:space="0" w:color="auto"/>
      </w:divBdr>
    </w:div>
    <w:div w:id="1941527321">
      <w:bodyDiv w:val="1"/>
      <w:marLeft w:val="0"/>
      <w:marRight w:val="0"/>
      <w:marTop w:val="0"/>
      <w:marBottom w:val="0"/>
      <w:divBdr>
        <w:top w:val="none" w:sz="0" w:space="0" w:color="auto"/>
        <w:left w:val="none" w:sz="0" w:space="0" w:color="auto"/>
        <w:bottom w:val="none" w:sz="0" w:space="0" w:color="auto"/>
        <w:right w:val="none" w:sz="0" w:space="0" w:color="auto"/>
      </w:divBdr>
    </w:div>
    <w:div w:id="1947692996">
      <w:bodyDiv w:val="1"/>
      <w:marLeft w:val="0"/>
      <w:marRight w:val="0"/>
      <w:marTop w:val="0"/>
      <w:marBottom w:val="0"/>
      <w:divBdr>
        <w:top w:val="none" w:sz="0" w:space="0" w:color="auto"/>
        <w:left w:val="none" w:sz="0" w:space="0" w:color="auto"/>
        <w:bottom w:val="none" w:sz="0" w:space="0" w:color="auto"/>
        <w:right w:val="none" w:sz="0" w:space="0" w:color="auto"/>
      </w:divBdr>
    </w:div>
    <w:div w:id="1949046172">
      <w:bodyDiv w:val="1"/>
      <w:marLeft w:val="0"/>
      <w:marRight w:val="0"/>
      <w:marTop w:val="0"/>
      <w:marBottom w:val="0"/>
      <w:divBdr>
        <w:top w:val="none" w:sz="0" w:space="0" w:color="auto"/>
        <w:left w:val="none" w:sz="0" w:space="0" w:color="auto"/>
        <w:bottom w:val="none" w:sz="0" w:space="0" w:color="auto"/>
        <w:right w:val="none" w:sz="0" w:space="0" w:color="auto"/>
      </w:divBdr>
    </w:div>
    <w:div w:id="1949965272">
      <w:bodyDiv w:val="1"/>
      <w:marLeft w:val="0"/>
      <w:marRight w:val="0"/>
      <w:marTop w:val="0"/>
      <w:marBottom w:val="0"/>
      <w:divBdr>
        <w:top w:val="none" w:sz="0" w:space="0" w:color="auto"/>
        <w:left w:val="none" w:sz="0" w:space="0" w:color="auto"/>
        <w:bottom w:val="none" w:sz="0" w:space="0" w:color="auto"/>
        <w:right w:val="none" w:sz="0" w:space="0" w:color="auto"/>
      </w:divBdr>
    </w:div>
    <w:div w:id="1967464566">
      <w:bodyDiv w:val="1"/>
      <w:marLeft w:val="0"/>
      <w:marRight w:val="0"/>
      <w:marTop w:val="0"/>
      <w:marBottom w:val="0"/>
      <w:divBdr>
        <w:top w:val="none" w:sz="0" w:space="0" w:color="auto"/>
        <w:left w:val="none" w:sz="0" w:space="0" w:color="auto"/>
        <w:bottom w:val="none" w:sz="0" w:space="0" w:color="auto"/>
        <w:right w:val="none" w:sz="0" w:space="0" w:color="auto"/>
      </w:divBdr>
    </w:div>
    <w:div w:id="1968271847">
      <w:bodyDiv w:val="1"/>
      <w:marLeft w:val="0"/>
      <w:marRight w:val="0"/>
      <w:marTop w:val="0"/>
      <w:marBottom w:val="0"/>
      <w:divBdr>
        <w:top w:val="none" w:sz="0" w:space="0" w:color="auto"/>
        <w:left w:val="none" w:sz="0" w:space="0" w:color="auto"/>
        <w:bottom w:val="none" w:sz="0" w:space="0" w:color="auto"/>
        <w:right w:val="none" w:sz="0" w:space="0" w:color="auto"/>
      </w:divBdr>
    </w:div>
    <w:div w:id="1972401209">
      <w:bodyDiv w:val="1"/>
      <w:marLeft w:val="0"/>
      <w:marRight w:val="0"/>
      <w:marTop w:val="0"/>
      <w:marBottom w:val="0"/>
      <w:divBdr>
        <w:top w:val="none" w:sz="0" w:space="0" w:color="auto"/>
        <w:left w:val="none" w:sz="0" w:space="0" w:color="auto"/>
        <w:bottom w:val="none" w:sz="0" w:space="0" w:color="auto"/>
        <w:right w:val="none" w:sz="0" w:space="0" w:color="auto"/>
      </w:divBdr>
    </w:div>
    <w:div w:id="1982879719">
      <w:bodyDiv w:val="1"/>
      <w:marLeft w:val="0"/>
      <w:marRight w:val="0"/>
      <w:marTop w:val="0"/>
      <w:marBottom w:val="0"/>
      <w:divBdr>
        <w:top w:val="none" w:sz="0" w:space="0" w:color="auto"/>
        <w:left w:val="none" w:sz="0" w:space="0" w:color="auto"/>
        <w:bottom w:val="none" w:sz="0" w:space="0" w:color="auto"/>
        <w:right w:val="none" w:sz="0" w:space="0" w:color="auto"/>
      </w:divBdr>
    </w:div>
    <w:div w:id="1986199931">
      <w:bodyDiv w:val="1"/>
      <w:marLeft w:val="0"/>
      <w:marRight w:val="0"/>
      <w:marTop w:val="0"/>
      <w:marBottom w:val="0"/>
      <w:divBdr>
        <w:top w:val="none" w:sz="0" w:space="0" w:color="auto"/>
        <w:left w:val="none" w:sz="0" w:space="0" w:color="auto"/>
        <w:bottom w:val="none" w:sz="0" w:space="0" w:color="auto"/>
        <w:right w:val="none" w:sz="0" w:space="0" w:color="auto"/>
      </w:divBdr>
    </w:div>
    <w:div w:id="2007316454">
      <w:bodyDiv w:val="1"/>
      <w:marLeft w:val="0"/>
      <w:marRight w:val="0"/>
      <w:marTop w:val="0"/>
      <w:marBottom w:val="0"/>
      <w:divBdr>
        <w:top w:val="none" w:sz="0" w:space="0" w:color="auto"/>
        <w:left w:val="none" w:sz="0" w:space="0" w:color="auto"/>
        <w:bottom w:val="none" w:sz="0" w:space="0" w:color="auto"/>
        <w:right w:val="none" w:sz="0" w:space="0" w:color="auto"/>
      </w:divBdr>
    </w:div>
    <w:div w:id="2009288880">
      <w:bodyDiv w:val="1"/>
      <w:marLeft w:val="0"/>
      <w:marRight w:val="0"/>
      <w:marTop w:val="0"/>
      <w:marBottom w:val="0"/>
      <w:divBdr>
        <w:top w:val="none" w:sz="0" w:space="0" w:color="auto"/>
        <w:left w:val="none" w:sz="0" w:space="0" w:color="auto"/>
        <w:bottom w:val="none" w:sz="0" w:space="0" w:color="auto"/>
        <w:right w:val="none" w:sz="0" w:space="0" w:color="auto"/>
      </w:divBdr>
    </w:div>
    <w:div w:id="2015064729">
      <w:bodyDiv w:val="1"/>
      <w:marLeft w:val="0"/>
      <w:marRight w:val="0"/>
      <w:marTop w:val="0"/>
      <w:marBottom w:val="0"/>
      <w:divBdr>
        <w:top w:val="none" w:sz="0" w:space="0" w:color="auto"/>
        <w:left w:val="none" w:sz="0" w:space="0" w:color="auto"/>
        <w:bottom w:val="none" w:sz="0" w:space="0" w:color="auto"/>
        <w:right w:val="none" w:sz="0" w:space="0" w:color="auto"/>
      </w:divBdr>
    </w:div>
    <w:div w:id="2023971499">
      <w:bodyDiv w:val="1"/>
      <w:marLeft w:val="0"/>
      <w:marRight w:val="0"/>
      <w:marTop w:val="0"/>
      <w:marBottom w:val="0"/>
      <w:divBdr>
        <w:top w:val="none" w:sz="0" w:space="0" w:color="auto"/>
        <w:left w:val="none" w:sz="0" w:space="0" w:color="auto"/>
        <w:bottom w:val="none" w:sz="0" w:space="0" w:color="auto"/>
        <w:right w:val="none" w:sz="0" w:space="0" w:color="auto"/>
      </w:divBdr>
    </w:div>
    <w:div w:id="2024086918">
      <w:bodyDiv w:val="1"/>
      <w:marLeft w:val="0"/>
      <w:marRight w:val="0"/>
      <w:marTop w:val="0"/>
      <w:marBottom w:val="0"/>
      <w:divBdr>
        <w:top w:val="none" w:sz="0" w:space="0" w:color="auto"/>
        <w:left w:val="none" w:sz="0" w:space="0" w:color="auto"/>
        <w:bottom w:val="none" w:sz="0" w:space="0" w:color="auto"/>
        <w:right w:val="none" w:sz="0" w:space="0" w:color="auto"/>
      </w:divBdr>
    </w:div>
    <w:div w:id="2024698497">
      <w:bodyDiv w:val="1"/>
      <w:marLeft w:val="0"/>
      <w:marRight w:val="0"/>
      <w:marTop w:val="0"/>
      <w:marBottom w:val="0"/>
      <w:divBdr>
        <w:top w:val="none" w:sz="0" w:space="0" w:color="auto"/>
        <w:left w:val="none" w:sz="0" w:space="0" w:color="auto"/>
        <w:bottom w:val="none" w:sz="0" w:space="0" w:color="auto"/>
        <w:right w:val="none" w:sz="0" w:space="0" w:color="auto"/>
      </w:divBdr>
    </w:div>
    <w:div w:id="2040084947">
      <w:bodyDiv w:val="1"/>
      <w:marLeft w:val="0"/>
      <w:marRight w:val="0"/>
      <w:marTop w:val="0"/>
      <w:marBottom w:val="0"/>
      <w:divBdr>
        <w:top w:val="none" w:sz="0" w:space="0" w:color="auto"/>
        <w:left w:val="none" w:sz="0" w:space="0" w:color="auto"/>
        <w:bottom w:val="none" w:sz="0" w:space="0" w:color="auto"/>
        <w:right w:val="none" w:sz="0" w:space="0" w:color="auto"/>
      </w:divBdr>
    </w:div>
    <w:div w:id="2046709376">
      <w:bodyDiv w:val="1"/>
      <w:marLeft w:val="0"/>
      <w:marRight w:val="0"/>
      <w:marTop w:val="0"/>
      <w:marBottom w:val="0"/>
      <w:divBdr>
        <w:top w:val="none" w:sz="0" w:space="0" w:color="auto"/>
        <w:left w:val="none" w:sz="0" w:space="0" w:color="auto"/>
        <w:bottom w:val="none" w:sz="0" w:space="0" w:color="auto"/>
        <w:right w:val="none" w:sz="0" w:space="0" w:color="auto"/>
      </w:divBdr>
    </w:div>
    <w:div w:id="2054495298">
      <w:bodyDiv w:val="1"/>
      <w:marLeft w:val="0"/>
      <w:marRight w:val="0"/>
      <w:marTop w:val="0"/>
      <w:marBottom w:val="0"/>
      <w:divBdr>
        <w:top w:val="none" w:sz="0" w:space="0" w:color="auto"/>
        <w:left w:val="none" w:sz="0" w:space="0" w:color="auto"/>
        <w:bottom w:val="none" w:sz="0" w:space="0" w:color="auto"/>
        <w:right w:val="none" w:sz="0" w:space="0" w:color="auto"/>
      </w:divBdr>
    </w:div>
    <w:div w:id="2059238883">
      <w:bodyDiv w:val="1"/>
      <w:marLeft w:val="0"/>
      <w:marRight w:val="0"/>
      <w:marTop w:val="0"/>
      <w:marBottom w:val="0"/>
      <w:divBdr>
        <w:top w:val="none" w:sz="0" w:space="0" w:color="auto"/>
        <w:left w:val="none" w:sz="0" w:space="0" w:color="auto"/>
        <w:bottom w:val="none" w:sz="0" w:space="0" w:color="auto"/>
        <w:right w:val="none" w:sz="0" w:space="0" w:color="auto"/>
      </w:divBdr>
    </w:div>
    <w:div w:id="2064136382">
      <w:bodyDiv w:val="1"/>
      <w:marLeft w:val="0"/>
      <w:marRight w:val="0"/>
      <w:marTop w:val="0"/>
      <w:marBottom w:val="0"/>
      <w:divBdr>
        <w:top w:val="none" w:sz="0" w:space="0" w:color="auto"/>
        <w:left w:val="none" w:sz="0" w:space="0" w:color="auto"/>
        <w:bottom w:val="none" w:sz="0" w:space="0" w:color="auto"/>
        <w:right w:val="none" w:sz="0" w:space="0" w:color="auto"/>
      </w:divBdr>
    </w:div>
    <w:div w:id="2074810357">
      <w:bodyDiv w:val="1"/>
      <w:marLeft w:val="0"/>
      <w:marRight w:val="0"/>
      <w:marTop w:val="0"/>
      <w:marBottom w:val="0"/>
      <w:divBdr>
        <w:top w:val="none" w:sz="0" w:space="0" w:color="auto"/>
        <w:left w:val="none" w:sz="0" w:space="0" w:color="auto"/>
        <w:bottom w:val="none" w:sz="0" w:space="0" w:color="auto"/>
        <w:right w:val="none" w:sz="0" w:space="0" w:color="auto"/>
      </w:divBdr>
    </w:div>
    <w:div w:id="2078235437">
      <w:bodyDiv w:val="1"/>
      <w:marLeft w:val="0"/>
      <w:marRight w:val="0"/>
      <w:marTop w:val="0"/>
      <w:marBottom w:val="0"/>
      <w:divBdr>
        <w:top w:val="none" w:sz="0" w:space="0" w:color="auto"/>
        <w:left w:val="none" w:sz="0" w:space="0" w:color="auto"/>
        <w:bottom w:val="none" w:sz="0" w:space="0" w:color="auto"/>
        <w:right w:val="none" w:sz="0" w:space="0" w:color="auto"/>
      </w:divBdr>
    </w:div>
    <w:div w:id="2082868842">
      <w:bodyDiv w:val="1"/>
      <w:marLeft w:val="0"/>
      <w:marRight w:val="0"/>
      <w:marTop w:val="0"/>
      <w:marBottom w:val="0"/>
      <w:divBdr>
        <w:top w:val="none" w:sz="0" w:space="0" w:color="auto"/>
        <w:left w:val="none" w:sz="0" w:space="0" w:color="auto"/>
        <w:bottom w:val="none" w:sz="0" w:space="0" w:color="auto"/>
        <w:right w:val="none" w:sz="0" w:space="0" w:color="auto"/>
      </w:divBdr>
    </w:div>
    <w:div w:id="2095273993">
      <w:bodyDiv w:val="1"/>
      <w:marLeft w:val="0"/>
      <w:marRight w:val="0"/>
      <w:marTop w:val="0"/>
      <w:marBottom w:val="0"/>
      <w:divBdr>
        <w:top w:val="none" w:sz="0" w:space="0" w:color="auto"/>
        <w:left w:val="none" w:sz="0" w:space="0" w:color="auto"/>
        <w:bottom w:val="none" w:sz="0" w:space="0" w:color="auto"/>
        <w:right w:val="none" w:sz="0" w:space="0" w:color="auto"/>
      </w:divBdr>
    </w:div>
    <w:div w:id="2096124212">
      <w:bodyDiv w:val="1"/>
      <w:marLeft w:val="0"/>
      <w:marRight w:val="0"/>
      <w:marTop w:val="0"/>
      <w:marBottom w:val="0"/>
      <w:divBdr>
        <w:top w:val="none" w:sz="0" w:space="0" w:color="auto"/>
        <w:left w:val="none" w:sz="0" w:space="0" w:color="auto"/>
        <w:bottom w:val="none" w:sz="0" w:space="0" w:color="auto"/>
        <w:right w:val="none" w:sz="0" w:space="0" w:color="auto"/>
      </w:divBdr>
    </w:div>
    <w:div w:id="2097433260">
      <w:bodyDiv w:val="1"/>
      <w:marLeft w:val="0"/>
      <w:marRight w:val="0"/>
      <w:marTop w:val="0"/>
      <w:marBottom w:val="0"/>
      <w:divBdr>
        <w:top w:val="none" w:sz="0" w:space="0" w:color="auto"/>
        <w:left w:val="none" w:sz="0" w:space="0" w:color="auto"/>
        <w:bottom w:val="none" w:sz="0" w:space="0" w:color="auto"/>
        <w:right w:val="none" w:sz="0" w:space="0" w:color="auto"/>
      </w:divBdr>
    </w:div>
    <w:div w:id="2112510202">
      <w:bodyDiv w:val="1"/>
      <w:marLeft w:val="0"/>
      <w:marRight w:val="0"/>
      <w:marTop w:val="0"/>
      <w:marBottom w:val="0"/>
      <w:divBdr>
        <w:top w:val="none" w:sz="0" w:space="0" w:color="auto"/>
        <w:left w:val="none" w:sz="0" w:space="0" w:color="auto"/>
        <w:bottom w:val="none" w:sz="0" w:space="0" w:color="auto"/>
        <w:right w:val="none" w:sz="0" w:space="0" w:color="auto"/>
      </w:divBdr>
    </w:div>
    <w:div w:id="2116047700">
      <w:bodyDiv w:val="1"/>
      <w:marLeft w:val="0"/>
      <w:marRight w:val="0"/>
      <w:marTop w:val="0"/>
      <w:marBottom w:val="0"/>
      <w:divBdr>
        <w:top w:val="none" w:sz="0" w:space="0" w:color="auto"/>
        <w:left w:val="none" w:sz="0" w:space="0" w:color="auto"/>
        <w:bottom w:val="none" w:sz="0" w:space="0" w:color="auto"/>
        <w:right w:val="none" w:sz="0" w:space="0" w:color="auto"/>
      </w:divBdr>
    </w:div>
    <w:div w:id="2124154900">
      <w:bodyDiv w:val="1"/>
      <w:marLeft w:val="0"/>
      <w:marRight w:val="0"/>
      <w:marTop w:val="0"/>
      <w:marBottom w:val="0"/>
      <w:divBdr>
        <w:top w:val="none" w:sz="0" w:space="0" w:color="auto"/>
        <w:left w:val="none" w:sz="0" w:space="0" w:color="auto"/>
        <w:bottom w:val="none" w:sz="0" w:space="0" w:color="auto"/>
        <w:right w:val="none" w:sz="0" w:space="0" w:color="auto"/>
      </w:divBdr>
    </w:div>
    <w:div w:id="212658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2019-09-11T00:00:00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Mas06</b:Tag>
    <b:SourceType>JournalArticle</b:SourceType>
    <b:Guid>{00599AB0-A902-4010-8BC1-3547E556CEE2}</b:Guid>
    <b:Author>
      <b:Author>
        <b:NameList>
          <b:Person>
            <b:Last>Mascarenhas</b:Last>
            <b:First>O</b:First>
            <b:Middle>. A . , Kesavan , R .and Bernacchi , M</b:Middle>
          </b:Person>
        </b:NameList>
      </b:Author>
    </b:Author>
    <b:Title> Lasting customer loyalty: A total customer</b:Title>
    <b:JournalName>Journal of Consumer Marketing</b:JournalName>
    <b:Year>2006</b:Year>
    <b:Pages>397-405</b:Pages>
    <b:RefOrder>1</b:RefOrder>
  </b:Source>
  <b:Source>
    <b:Tag>Ori11</b:Tag>
    <b:SourceType>JournalArticle</b:SourceType>
    <b:Guid>{9F53D341-C168-4B5F-A63D-125E35BFE9BA}</b:Guid>
    <b:Author>
      <b:Author>
        <b:NameList>
          <b:Person>
            <b:Last>Oriol Iglesias</b:Last>
            <b:First>Jatinder</b:First>
            <b:Middle>J. Singh, Joan M. Batista-Foguet</b:Middle>
          </b:Person>
        </b:NameList>
      </b:Author>
    </b:Author>
    <b:Title>The role of brand experience and affecting commitment in determining brand loyalty</b:Title>
    <b:JournalName>Journal of Brand Management </b:JournalName>
    <b:Year>2011</b:Year>
    <b:Pages> 570 – 582</b:Pages>
    <b:RefOrder>2</b:RefOrder>
  </b:Source>
  <b:Source>
    <b:Tag>Xue11</b:Tag>
    <b:SourceType>JournalArticle</b:SourceType>
    <b:Guid>{105415DB-6C05-491C-86F0-56BBC6D27203}</b:Guid>
    <b:Author>
      <b:Author>
        <b:NameList>
          <b:Person>
            <b:Last>Xuemei Bian.</b:Last>
            <b:First>Luiz</b:First>
            <b:Middle>Moutinho</b:Middle>
          </b:Person>
        </b:NameList>
      </b:Author>
    </b:Author>
    <b:Title>The role of brand image, product involvement, and knowledge in explaining consumer purchase behaviour of counterfeits Direct and indirect effects</b:Title>
    <b:JournalName>European Journal of Marketing</b:JournalName>
    <b:Year>2011</b:Year>
    <b:Pages>191-216</b:Pages>
    <b:RefOrder>6</b:RefOrder>
  </b:Source>
  <b:Source>
    <b:Tag>Ren15</b:Tag>
    <b:SourceType>JournalArticle</b:SourceType>
    <b:Guid>{F7E5766C-F6A6-4D5C-9D4B-9B730E202E17}</b:Guid>
    <b:Author>
      <b:Author>
        <b:NameList>
          <b:Person>
            <b:Last>Renee Kim *</b:Last>
          </b:Person>
          <b:Person>
            <b:Last>Dong Hyun Yoon</b:Last>
          </b:Person>
          <b:Person>
            <b:Last>Yan Chao</b:Last>
            <b:First>&amp;</b:First>
            <b:Middle>Noctan Dang</b:Middle>
          </b:Person>
        </b:NameList>
      </b:Author>
    </b:Author>
    <b:Title>Effects of Brand Experience and Product Involvement on Brand Loyalty for Vietnamese Consumers</b:Title>
    <b:JournalName>DLSUBusiness &amp; Economics Review</b:JournalName>
    <b:Year>2015</b:Year>
    <b:Pages>1-15</b:Pages>
    <b:RefOrder>7</b:RefOrder>
  </b:Source>
  <b:Source>
    <b:Tag>Cou03</b:Tag>
    <b:SourceType>JournalArticle</b:SourceType>
    <b:Guid>{1435A8A2-FC3B-41F5-BEA3-BC4333036F41}</b:Guid>
    <b:Author>
      <b:Author>
        <b:NameList>
          <b:Person>
            <b:Last>Coulter</b:Last>
            <b:First>R.,</b:First>
          </b:Person>
          <b:Person>
            <b:Last>Price</b:Last>
            <b:First>L.</b:First>
            <b:Middle>L.,</b:Middle>
          </b:Person>
          <b:Person>
            <b:Last>Feick</b:Last>
            <b:First>L.</b:First>
          </b:Person>
        </b:NameList>
      </b:Author>
    </b:Author>
    <b:Title>Rethinking the origins of involvement and brand commitment: Insights from post-socialist central</b:Title>
    <b:JournalName>Rethinking the origins of involvement and brand commitment: Insights from post-socialist central</b:JournalName>
    <b:Year>2003</b:Year>
    <b:Pages>151–169</b:Pages>
    <b:RefOrder>8</b:RefOrder>
  </b:Source>
  <b:Source>
    <b:Tag>How69</b:Tag>
    <b:SourceType>JournalArticle</b:SourceType>
    <b:Guid>{CCCF4CC4-DAB5-4679-BA04-66CCCB83E525}</b:Guid>
    <b:Author>
      <b:Author>
        <b:NameList>
          <b:Person>
            <b:Last>Howard</b:Last>
          </b:Person>
          <b:Person>
            <b:Last>John A</b:Last>
          </b:Person>
          <b:Person>
            <b:Last>Sheth</b:Last>
            <b:First>&amp;</b:First>
            <b:Middle>Jagdish N.</b:Middle>
          </b:Person>
        </b:NameList>
      </b:Author>
    </b:Author>
    <b:Title>The Theory of Buyer Behavior</b:Title>
    <b:Year>1969</b:Year>
    <b:RefOrder>9</b:RefOrder>
  </b:Source>
  <b:Source>
    <b:Tag>Jun06</b:Tag>
    <b:SourceType>JournalArticle</b:SourceType>
    <b:Guid>{DA2AD372-E5DE-4474-BC73-34CCA6143252}</b:Guid>
    <b:Author>
      <b:Author>
        <b:NameList>
          <b:Person>
            <b:Last>Jung-Chae Suh</b:Last>
          </b:Person>
          <b:Person>
            <b:Last>Yi</b:Last>
            <b:First>&amp;</b:First>
            <b:Middle>Youjae</b:Middle>
          </b:Person>
        </b:NameList>
      </b:Author>
    </b:Author>
    <b:Title>When Brand Attitudes Affect the Customer Satisfaction-Loyalty Relation: The Moderating Role of Product Involvement</b:Title>
    <b:JournalName>JOURNAL OF CONSUMER PSYCHOLOGY</b:JournalName>
    <b:Year>2006</b:Year>
    <b:Pages>145–155</b:Pages>
    <b:RefOrder>10</b:RefOrder>
  </b:Source>
  <b:Source>
    <b:Tag>Ban07</b:Tag>
    <b:SourceType>JournalArticle</b:SourceType>
    <b:Guid>{75DCCFA7-B933-4F4A-9AE3-23E828AA43A8}</b:Guid>
    <b:Author>
      <b:Author>
        <b:NameList>
          <b:Person>
            <b:Last>Bandyopadhyay</b:Last>
            <b:First>S.,</b:First>
          </b:Person>
          <b:Person>
            <b:Last>Martell</b:Last>
            <b:First>&amp;</b:First>
            <b:Middle>M.</b:Middle>
          </b:Person>
        </b:NameList>
      </b:Author>
    </b:Author>
    <b:Title>Does attitudinal loyalty influence behavioral loyalty? A theoretical and empirical study.</b:Title>
    <b:JournalName>Journal of Retailing and Consumer Services</b:JournalName>
    <b:Year>2007</b:Year>
    <b:Pages>35-44</b:Pages>
    <b:RefOrder>5</b:RefOrder>
  </b:Source>
  <b:Source>
    <b:Tag>Cel88</b:Tag>
    <b:SourceType>JournalArticle</b:SourceType>
    <b:Guid>{DCB61ADF-B93D-4195-BDEF-7959EBCBC211}</b:Guid>
    <b:Author>
      <b:Author>
        <b:NameList>
          <b:Person>
            <b:Last>Celsi</b:Last>
            <b:First>R.,</b:First>
          </b:Person>
          <b:Person>
            <b:Last>Olson</b:Last>
            <b:First>J.</b:First>
          </b:Person>
        </b:NameList>
      </b:Author>
    </b:Author>
    <b:Title>The role of involvement in attention and comprehension processes</b:Title>
    <b:JournalName>Journal of Consumer Research,</b:JournalName>
    <b:Year>1988</b:Year>
    <b:Pages>210–224</b:Pages>
    <b:RefOrder>11</b:RefOrder>
  </b:Source>
  <b:Source>
    <b:Tag>Alg05</b:Tag>
    <b:SourceType>JournalArticle</b:SourceType>
    <b:Guid>{FDAB5914-6DFC-459C-A7B4-D8A65B54CA56}</b:Guid>
    <b:Author>
      <b:Author>
        <b:NameList>
          <b:Person>
            <b:Last>Algesheimer</b:Last>
          </b:Person>
          <b:Person>
            <b:Last>Rene</b:Last>
          </b:Person>
          <b:Person>
            <b:Last>Dholakia</b:Last>
          </b:Person>
          <b:Person>
            <b:Last>Uptal M.</b:Last>
          </b:Person>
          <b:Person>
            <b:Last>Herrmann</b:Last>
            <b:First>&amp;</b:First>
            <b:Middle>Andreas</b:Middle>
          </b:Person>
        </b:NameList>
      </b:Author>
    </b:Author>
    <b:Title>The  Social  Influence  of  Brand  Community;  Evidence From European Car Clubs</b:Title>
    <b:JournalName>Journal of Marketing</b:JournalName>
    <b:Year>2005</b:Year>
    <b:Pages>19-34</b:Pages>
    <b:RefOrder>12</b:RefOrder>
  </b:Source>
  <b:Source>
    <b:Tag>Azi11</b:Tag>
    <b:SourceType>ConferenceProceedings</b:SourceType>
    <b:Guid>{AF708E8A-2D9F-4735-AF70-06CE03BAAF47}</b:Guid>
    <b:Author>
      <b:Author>
        <b:NameList>
          <b:Person>
            <b:Last>Azize Sahin</b:Last>
          </b:Person>
          <b:Person>
            <b:Last>Cemal Zehir</b:Last>
            <b:First>&amp;</b:First>
            <b:Middle>Kitapç</b:Middle>
          </b:Person>
          <b:Person>
            <b:Last>Hakan</b:Last>
          </b:Person>
        </b:NameList>
      </b:Author>
    </b:Author>
    <b:Title>The Effects of Brand Experiences, Trust and Satisfaction on Building Brand Loyalty; An Empirical Research On Global Brands</b:Title>
    <b:Year>2011</b:Year>
    <b:Pages>1288-1301</b:Pages>
    <b:ConferenceName>Procedia Social and Behavioral Sciences</b:ConferenceName>
    <b:City>Turkeycc</b:City>
    <b:Publisher>Elsevier Ltd</b:Publisher>
    <b:RefOrder>13</b:RefOrder>
  </b:Source>
  <b:Source>
    <b:Tag>DeM13</b:Tag>
    <b:SourceType>JournalArticle</b:SourceType>
    <b:Guid>{2320D4E3-9FFE-4350-B6AD-541253ED2F88}</b:Guid>
    <b:Title>A cut from above: The impact of loyalty program status on member’s behavior.</b:Title>
    <b:Pages>1-9</b:Pages>
    <b:Year>2013</b:Year>
    <b:Author>
      <b:Author>
        <b:NameList>
          <b:Person>
            <b:Last>De Mesa</b:Last>
            <b:First>F.</b:First>
            <b:Middle>E.</b:Middle>
          </b:Person>
        </b:NameList>
      </b:Author>
    </b:Author>
    <b:JournalName>DLSU Business &amp; Economics Review,</b:JournalName>
    <b:RefOrder>14</b:RefOrder>
  </b:Source>
  <b:Source>
    <b:Tag>Ada16</b:Tag>
    <b:SourceType>InternetSite</b:SourceType>
    <b:Guid>{BCDBC3A6-7DC7-4FC2-B9FA-660CFC531497}</b:Guid>
    <b:Year> 2016</b:Year>
    <b:Author>
      <b:Author>
        <b:NameList>
          <b:Person>
            <b:Last>Pothitos</b:Last>
            <b:First>Adam</b:First>
          </b:Person>
        </b:NameList>
      </b:Author>
    </b:Author>
    <b:Month>October</b:Month>
    <b:Day>31</b:Day>
    <b:URL>http://www.mobileindustryreview.com/2016/10/the-history-of-the-smartphone.html</b:URL>
    <b:RefOrder>15</b:RefOrder>
  </b:Source>
  <b:Source>
    <b:Tag>19Fe</b:Tag>
    <b:SourceType>InternetSite</b:SourceType>
    <b:Guid>{4C0AD4F6-1762-41C2-ADE7-674CA17CADE8}</b:Guid>
    <b:Year>2019</b:Year>
    <b:Month>February</b:Month>
    <b:Day>21</b:Day>
    <b:URL>https://www.uswitch.com/mobiles/guides/history-of-mobile-phones/</b:URL>
    <b:InternetSiteTitle> uSwitch.com</b:InternetSiteTitle>
    <b:RefOrder>16</b:RefOrder>
  </b:Source>
  <b:Source>
    <b:Tag>RIC19</b:Tag>
    <b:SourceType>InternetSite</b:SourceType>
    <b:Guid>{17AD49F0-1755-4F8B-B682-63B186C2CF5C}</b:Guid>
    <b:Author>
      <b:Author>
        <b:NameList>
          <b:Person>
            <b:Last>GOODWIN</b:Last>
            <b:First>RICHARD</b:First>
          </b:Person>
        </b:NameList>
      </b:Author>
    </b:Author>
    <b:InternetSiteTitle>KNOW YOUR MOBILE</b:InternetSiteTitle>
    <b:Year>2019</b:Year>
    <b:Month>6</b:Month>
    <b:Day>20</b:Day>
    <b:URL>https://www.knowyourmobile.com/retro/the-history-of-mobile-phones-from-1973-to-2008-the-handsets-that-made-it-all-happen-d58/</b:URL>
    <b:RefOrder>17</b:RefOrder>
  </b:Source>
  <b:Source>
    <b:Tag>Ste13</b:Tag>
    <b:SourceType>InternetSite</b:SourceType>
    <b:Guid>{6ED692BF-2161-435D-A324-F04CDEC1E715}</b:Guid>
    <b:InternetSiteTitle>Stelladoradus</b:InternetSiteTitle>
    <b:Year>2013</b:Year>
    <b:Month>05</b:Month>
    <b:Day>29</b:Day>
    <b:URL>https://www.stelladoradus.com/history-mobile-phones/</b:URL>
    <b:RefOrder>18</b:RefOrder>
  </b:Source>
  <b:Source>
    <b:Tag>ass</b:Tag>
    <b:SourceType>InternetSite</b:SourceType>
    <b:Guid>{E021CE9F-3E54-4335-81AE-40C1E2BAABE8}</b:Guid>
    <b:InternetSiteTitle>assignmentpoint</b:InternetSiteTitle>
    <b:URL>https://www.assignmentpoint.com/arts/modern-civilization/report-on-history-of-cell-phone-in-bangladesh.html</b:URL>
    <b:RefOrder>19</b:RefOrder>
  </b:Source>
  <b:Source>
    <b:Tag>buy17</b:Tag>
    <b:SourceType>InternetSite</b:SourceType>
    <b:Guid>{C6F3C1DB-4F8A-42AA-8BBB-C01E659D6155}</b:Guid>
    <b:InternetSiteTitle>buymobile</b:InternetSiteTitle>
    <b:Year>2017</b:Year>
    <b:Month>2</b:Month>
    <b:Day>8</b:Day>
    <b:URL>https://www.buymobile.com.bd/blog/2017/02/08/mobile-phone-bangladesh-2/</b:URL>
    <b:RefOrder>20</b:RefOrder>
  </b:Source>
  <b:Source>
    <b:Tag>Jon15</b:Tag>
    <b:SourceType>Report</b:SourceType>
    <b:Guid>{9339F694-3C6B-46AD-9E51-305CF1CAACD2}</b:Guid>
    <b:Title>AppleInc. (AAPL) Consumer Goods – Electronic Equipment</b:Title>
    <b:Year>2015</b:Year>
    <b:Author>
      <b:Author>
        <b:NameList>
          <b:Person>
            <b:Last>Kerr</b:Last>
            <b:First>Jon</b:First>
          </b:Person>
        </b:NameList>
      </b:Author>
    </b:Author>
    <b:RefOrder>22</b:RefOrder>
  </b:Source>
  <b:Source>
    <b:Tag>mob</b:Tag>
    <b:SourceType>InternetSite</b:SourceType>
    <b:Guid>{B95A09BB-9726-4AEF-965D-6BDC20C6AF72}</b:Guid>
    <b:InternetSiteTitle>mobiledokan</b:InternetSiteTitle>
    <b:URL>https://www.mobiledokan.com/product-category/apple/</b:URL>
    <b:Year>2019</b:Year>
    <b:RefOrder>23</b:RefOrder>
  </b:Source>
  <b:Source>
    <b:Tag>HGa13</b:Tag>
    <b:SourceType>JournalArticle</b:SourceType>
    <b:Guid>{0FD7EB7E-44C7-41C9-AF13-6AB24B1FF046}</b:Guid>
    <b:Author>
      <b:Author>
        <b:NameList>
          <b:Person>
            <b:Last>H. Gayathri</b:Last>
          </b:Person>
          <b:Person>
            <b:Last>Pandurangi</b:Last>
            <b:First>Abhishek</b:First>
            <b:Middle>C.</b:Middle>
          </b:Person>
          <b:Person>
            <b:Last>Gowda</b:Last>
            <b:First>&amp;</b:First>
            <b:Middle>Spoorthi S.</b:Middle>
          </b:Person>
        </b:NameList>
      </b:Author>
    </b:Author>
    <b:Title>Samsung Smart Phones</b:Title>
    <b:Year>2013</b:Year>
    <b:RefOrder>24</b:RefOrder>
  </b:Source>
  <b:Source>
    <b:Tag>Gua</b:Tag>
    <b:SourceType>JournalArticle</b:SourceType>
    <b:Guid>{5F1D7305-A418-4C0F-9308-C81DF4794CEB}</b:Guid>
    <b:Author>
      <b:Author>
        <b:NameList>
          <b:Person>
            <b:Last>Chong</b:Last>
            <b:First>Guan</b:First>
          </b:Person>
        </b:NameList>
      </b:Author>
    </b:Author>
    <b:Title>Samsung Mobile - Technological Giant Losing in Competition</b:Title>
    <b:RefOrder>25</b:RefOrder>
  </b:Source>
  <b:Source>
    <b:Tag>MdM17</b:Tag>
    <b:SourceType>Report</b:SourceType>
    <b:Guid>{BBC2F80C-969D-4871-9CF1-BEC009228227}</b:Guid>
    <b:Title>CURRENT PERFORMANCE OF WALTON MOBILE IN COMPARISON WITH THE COMPETITORS AND EFFECTIVENESS OF ITS PROMOTIONAL ACTIVITIES</b:Title>
    <b:Year>2017</b:Year>
    <b:Author>
      <b:Author>
        <b:NameList>
          <b:Person>
            <b:Last>Hasan</b:Last>
            <b:First>Md.</b:First>
            <b:Middle>Mehedi</b:Middle>
          </b:Person>
        </b:NameList>
      </b:Author>
    </b:Author>
    <b:RefOrder>26</b:RefOrder>
  </b:Source>
  <b:Source>
    <b:Tag>Abe13</b:Tag>
    <b:SourceType>InternetSite</b:SourceType>
    <b:Guid>{F03A7C45-2385-41C2-90E1-55081009CA17}</b:Guid>
    <b:Year>2013</b:Year>
    <b:Author>
      <b:Author>
        <b:NameList>
          <b:Person>
            <b:Last>Abedin</b:Last>
            <b:First>S.</b:First>
            <b:Middle>Z.</b:Middle>
          </b:Person>
        </b:NameList>
      </b:Author>
    </b:Author>
    <b:InternetSiteTitle>risingbd.com</b:InternetSiteTitle>
    <b:Month>JANUARY</b:Month>
    <b:Day>15</b:Day>
    <b:URL>https://www.risingbd.com/english/Walton_Bangladesh_A_Brief_History/743</b:URL>
    <b:RefOrder>27</b:RefOrder>
  </b:Source>
  <b:Source>
    <b:Tag>MPu07</b:Tag>
    <b:SourceType>JournalArticle</b:SourceType>
    <b:Guid>{3EEFBBB6-8C59-44C2-B12F-C6BA726D7123}</b:Guid>
    <b:Title>An empirical model for brand loyalty measurement</b:Title>
    <b:Year>2007</b:Year>
    <b:Author>
      <b:Author>
        <b:NameList>
          <b:Person>
            <b:Last>Raj</b:Last>
            <b:First>M.</b:First>
            <b:Middle>Punniyamoorthy</b:Middle>
          </b:Person>
          <b:Person>
            <b:Last>Mohan</b:Last>
            <b:First>&amp;</b:First>
            <b:Middle>M. Prasanna</b:Middle>
          </b:Person>
        </b:NameList>
      </b:Author>
    </b:Author>
    <b:JournalName>Journal of Targeting, Measurement and Analysis for Marketing</b:JournalName>
    <b:Pages>222–233</b:Pages>
    <b:RefOrder>30</b:RefOrder>
  </b:Source>
  <b:Source>
    <b:Tag>Chu18</b:Tag>
    <b:SourceType>JournalArticle</b:SourceType>
    <b:Guid>{128D33AA-2207-400A-BC95-1EA7C666981A}</b:Guid>
    <b:Title>Impact of brand experience on loyalty</b:Title>
    <b:Year>2018</b:Year>
    <b:Author>
      <b:Author>
        <b:NameList>
          <b:Person>
            <b:Last>Chuan Huat Ong</b:Last>
          </b:Person>
          <b:Person>
            <b:Last>Ramayah</b:Last>
            <b:First>Heng</b:First>
            <b:Middle>Wei Lee &amp; T.</b:Middle>
          </b:Person>
        </b:NameList>
      </b:Author>
    </b:Author>
    <b:JournalName>Journal of Hospitality Marketing &amp; Management</b:JournalName>
    <b:Pages>755-774</b:Pages>
    <b:RefOrder>3</b:RefOrder>
  </b:Source>
  <b:Source>
    <b:Tag>JJo09</b:Tag>
    <b:SourceType>JournalArticle</b:SourceType>
    <b:Guid>{2C4B7689-EE6F-4CC9-9D71-6B390637DDD6}</b:Guid>
    <b:Author>
      <b:Author>
        <b:NameList>
          <b:Person>
            <b:Last>Brakus</b:Last>
            <b:First>J.</b:First>
            <b:Middle>Jo ˘sko</b:Middle>
          </b:Person>
          <b:Person>
            <b:Last>Schmitt</b:Last>
            <b:First>Bernd</b:First>
            <b:Middle>H.</b:Middle>
          </b:Person>
          <b:Person>
            <b:Last>Zarantonello</b:Last>
            <b:First>&amp;</b:First>
            <b:Middle>Lia</b:Middle>
          </b:Person>
        </b:NameList>
      </b:Author>
    </b:Author>
    <b:Title>Brand Experience:What Is It? How Is</b:Title>
    <b:JournalName>Journal of Marketing</b:JournalName>
    <b:Year>2009</b:Year>
    <b:Pages>52-68</b:Pages>
    <b:RefOrder>4</b:RefOrder>
  </b:Source>
  <b:Source>
    <b:Tag>Reh12</b:Tag>
    <b:SourceType>JournalArticle</b:SourceType>
    <b:Guid>{21215A57-3E33-4E27-82DF-8D45F0C9722C}</b:Guid>
    <b:Author>
      <b:Author>
        <b:NameList>
          <b:Person>
            <b:Last>Rehman</b:Last>
            <b:First>A.,</b:First>
          </b:Person>
          <b:Person>
            <b:Last>Zia-ur-Rehman</b:Last>
          </b:Person>
          <b:Person>
            <b:Last>Akhtar</b:Last>
            <b:First>W.</b:First>
          </b:Person>
        </b:NameList>
      </b:Author>
    </b:Author>
    <b:Title>Factors Affecting Brand Loyalty: A Perspective of Fast Food Restaurants. Actual Problems of Economics,</b:Title>
    <b:Year>2012</b:Year>
    <b:RefOrder>31</b:RefOrder>
  </b:Source>
  <b:Source>
    <b:Tag>Zye18</b:Tag>
    <b:SourceType>JournalArticle</b:SourceType>
    <b:Guid>{A98C6796-70AC-41ED-B173-CD39751CB993}</b:Guid>
    <b:Author>
      <b:Author>
        <b:NameList>
          <b:Person>
            <b:Last>Khundyz</b:Last>
            <b:First>Zyeinyelkhaan</b:First>
          </b:Person>
        </b:NameList>
      </b:Author>
    </b:Author>
    <b:Title>The Influence Factors of Brand Loyalty: Mobile Phone Industry</b:Title>
    <b:JournalName>American Journal of Industrial and Business Management,</b:JournalName>
    <b:Year>2018</b:Year>
    <b:Pages>1624-1633</b:Pages>
    <b:RefOrder>32</b:RefOrder>
  </b:Source>
  <b:Source>
    <b:Tag>DrA14</b:Tag>
    <b:SourceType>JournalArticle</b:SourceType>
    <b:Guid>{AE3FB538-4EAC-45D8-B15A-9B4331B61EA6}</b:Guid>
    <b:Author>
      <b:Author>
        <b:NameList>
          <b:Person>
            <b:Last>Dr. Abul Kalam Azad</b:Last>
          </b:Person>
          <b:Person>
            <b:Last>Shamsher</b:Last>
            <b:First>&amp;</b:First>
            <b:Middle>Robaka</b:Middle>
          </b:Person>
        </b:NameList>
      </b:Author>
    </b:Author>
    <b:Title>User Perception toward Brand Loyalty of Mobile Phones: The Bangladesh Context</b:Title>
    <b:JournalName>Journal of Business Studies,</b:JournalName>
    <b:Year>2014</b:Year>
    <b:RefOrder>21</b:RefOrder>
  </b:Source>
  <b:Source>
    <b:Tag>UCL</b:Tag>
    <b:SourceType>InternetSite</b:SourceType>
    <b:Guid>{D9EEE860-C253-4A3A-8C46-0C59F7BA381B}</b:Guid>
    <b:InternetSiteTitle>UCLA institute for digital research and education</b:InternetSiteTitle>
    <b:URL>https://stats.idre.ucla.edu/spss/faq/what-does-cronbachs-alpha-mean/</b:URL>
    <b:RefOrder>28</b:RefOrder>
  </b:Source>
  <b:Source>
    <b:Tag>Wik19</b:Tag>
    <b:SourceType>InternetSite</b:SourceType>
    <b:Guid>{4C688726-E2C5-40DB-9371-085EAC3A3F0C}</b:Guid>
    <b:InternetSiteTitle>Wikipedia</b:InternetSiteTitle>
    <b:Year>2019</b:Year>
    <b:Month>September </b:Month>
    <b:Day>Friday</b:Day>
    <b:URL>https://en.wikipedia.org/wiki/Cronbach's_alpha</b:URL>
    <b:RefOrder>29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C8449B-A2D2-4473-9325-AA4F4FBE0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47</Pages>
  <Words>8768</Words>
  <Characters>49983</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Farhana Ahmed</dc:creator>
  <cp:keywords/>
  <dc:description/>
  <cp:lastModifiedBy>Muhammad Hasan Al-Mamun</cp:lastModifiedBy>
  <cp:revision>12</cp:revision>
  <dcterms:created xsi:type="dcterms:W3CDTF">2019-09-11T07:35:00Z</dcterms:created>
  <dcterms:modified xsi:type="dcterms:W3CDTF">2019-10-06T08:18:00Z</dcterms:modified>
  <cp:category>Project</cp:category>
</cp:coreProperties>
</file>