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3499" w:rsidRDefault="00C53499" w:rsidP="0006552A">
      <w:pPr>
        <w:pStyle w:val="Default"/>
        <w:jc w:val="center"/>
      </w:pPr>
      <w:r w:rsidRPr="00A533F1">
        <w:rPr>
          <w:noProof/>
        </w:rPr>
        <w:drawing>
          <wp:inline distT="0" distB="0" distL="0" distR="0" wp14:anchorId="433A1B4E" wp14:editId="27364E50">
            <wp:extent cx="4000500" cy="264350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0500" cy="2643505"/>
                    </a:xfrm>
                    <a:prstGeom prst="rect">
                      <a:avLst/>
                    </a:prstGeom>
                    <a:noFill/>
                    <a:ln>
                      <a:noFill/>
                    </a:ln>
                  </pic:spPr>
                </pic:pic>
              </a:graphicData>
            </a:graphic>
          </wp:inline>
        </w:drawing>
      </w:r>
    </w:p>
    <w:p w:rsidR="00C53499" w:rsidRDefault="00C53499" w:rsidP="0006552A">
      <w:pPr>
        <w:pStyle w:val="Default"/>
        <w:jc w:val="center"/>
      </w:pPr>
    </w:p>
    <w:p w:rsidR="00C53499" w:rsidRDefault="00C53499" w:rsidP="0006552A">
      <w:pPr>
        <w:pStyle w:val="Default"/>
        <w:jc w:val="center"/>
      </w:pPr>
    </w:p>
    <w:p w:rsidR="00C53499" w:rsidRDefault="00C53499" w:rsidP="0006552A">
      <w:pPr>
        <w:pStyle w:val="Default"/>
        <w:jc w:val="center"/>
      </w:pPr>
    </w:p>
    <w:p w:rsidR="00C53499" w:rsidRDefault="00C53499" w:rsidP="0006552A">
      <w:pPr>
        <w:pStyle w:val="Default"/>
        <w:jc w:val="center"/>
        <w:rPr>
          <w:b/>
          <w:bCs/>
          <w:sz w:val="28"/>
          <w:szCs w:val="28"/>
        </w:rPr>
      </w:pPr>
      <w:r>
        <w:rPr>
          <w:b/>
          <w:bCs/>
          <w:sz w:val="28"/>
          <w:szCs w:val="28"/>
        </w:rPr>
        <w:t>Internship</w:t>
      </w:r>
    </w:p>
    <w:p w:rsidR="00C53499" w:rsidRDefault="00C53499" w:rsidP="0006552A">
      <w:pPr>
        <w:pStyle w:val="Default"/>
        <w:jc w:val="center"/>
        <w:rPr>
          <w:b/>
          <w:bCs/>
          <w:sz w:val="28"/>
          <w:szCs w:val="28"/>
        </w:rPr>
      </w:pPr>
    </w:p>
    <w:p w:rsidR="00C53499" w:rsidRDefault="00C53499" w:rsidP="0006552A">
      <w:pPr>
        <w:pStyle w:val="Default"/>
        <w:jc w:val="center"/>
        <w:rPr>
          <w:b/>
          <w:bCs/>
          <w:sz w:val="28"/>
          <w:szCs w:val="28"/>
        </w:rPr>
      </w:pPr>
      <w:r>
        <w:rPr>
          <w:b/>
          <w:bCs/>
          <w:sz w:val="28"/>
          <w:szCs w:val="28"/>
        </w:rPr>
        <w:t>Course Code</w:t>
      </w:r>
      <w:r>
        <w:rPr>
          <w:rFonts w:cs="Nirmala UI"/>
          <w:b/>
          <w:bCs/>
          <w:sz w:val="28"/>
          <w:szCs w:val="28"/>
          <w:cs/>
          <w:lang w:bidi="bn-BD"/>
        </w:rPr>
        <w:t xml:space="preserve">: </w:t>
      </w:r>
      <w:r w:rsidR="00CD5ABC">
        <w:rPr>
          <w:b/>
          <w:bCs/>
          <w:sz w:val="28"/>
          <w:szCs w:val="28"/>
        </w:rPr>
        <w:t>INT 4399</w:t>
      </w:r>
    </w:p>
    <w:p w:rsidR="00C53499" w:rsidRDefault="00C53499" w:rsidP="0006552A">
      <w:pPr>
        <w:pStyle w:val="Default"/>
        <w:jc w:val="center"/>
        <w:rPr>
          <w:sz w:val="28"/>
          <w:szCs w:val="28"/>
        </w:rPr>
      </w:pPr>
    </w:p>
    <w:p w:rsidR="00C53499" w:rsidRDefault="00C53499" w:rsidP="0006552A">
      <w:pPr>
        <w:pStyle w:val="Default"/>
        <w:jc w:val="center"/>
        <w:rPr>
          <w:b/>
          <w:bCs/>
          <w:sz w:val="28"/>
          <w:szCs w:val="28"/>
        </w:rPr>
      </w:pPr>
      <w:r>
        <w:rPr>
          <w:b/>
          <w:bCs/>
          <w:sz w:val="28"/>
          <w:szCs w:val="28"/>
        </w:rPr>
        <w:t>Submitted To</w:t>
      </w:r>
    </w:p>
    <w:p w:rsidR="00C53499" w:rsidRDefault="00C53499" w:rsidP="0006552A">
      <w:pPr>
        <w:pStyle w:val="Default"/>
        <w:jc w:val="center"/>
        <w:rPr>
          <w:sz w:val="28"/>
          <w:szCs w:val="28"/>
        </w:rPr>
      </w:pPr>
    </w:p>
    <w:p w:rsidR="00C53499" w:rsidRDefault="00C53499" w:rsidP="0006552A">
      <w:pPr>
        <w:pStyle w:val="Default"/>
        <w:jc w:val="center"/>
        <w:rPr>
          <w:b/>
          <w:bCs/>
          <w:sz w:val="28"/>
          <w:szCs w:val="28"/>
        </w:rPr>
      </w:pPr>
      <w:bookmarkStart w:id="0" w:name="_Hlk51063004"/>
      <w:r>
        <w:rPr>
          <w:b/>
          <w:bCs/>
          <w:sz w:val="28"/>
          <w:szCs w:val="28"/>
        </w:rPr>
        <w:t>Is</w:t>
      </w:r>
      <w:r w:rsidR="00CD5ABC">
        <w:rPr>
          <w:b/>
          <w:bCs/>
          <w:sz w:val="28"/>
          <w:szCs w:val="28"/>
        </w:rPr>
        <w:t>h</w:t>
      </w:r>
      <w:r>
        <w:rPr>
          <w:b/>
          <w:bCs/>
          <w:sz w:val="28"/>
          <w:szCs w:val="28"/>
        </w:rPr>
        <w:t>rat Jahan</w:t>
      </w:r>
    </w:p>
    <w:p w:rsidR="00C53499" w:rsidRDefault="00C53499" w:rsidP="0006552A">
      <w:pPr>
        <w:pStyle w:val="Default"/>
        <w:jc w:val="center"/>
        <w:rPr>
          <w:sz w:val="28"/>
          <w:szCs w:val="28"/>
        </w:rPr>
      </w:pPr>
    </w:p>
    <w:p w:rsidR="00C53499" w:rsidRDefault="00C53499" w:rsidP="0006552A">
      <w:pPr>
        <w:pStyle w:val="Default"/>
        <w:jc w:val="center"/>
        <w:rPr>
          <w:b/>
          <w:bCs/>
          <w:sz w:val="28"/>
          <w:szCs w:val="28"/>
        </w:rPr>
      </w:pPr>
      <w:bookmarkStart w:id="1" w:name="_Hlk51063044"/>
      <w:bookmarkEnd w:id="0"/>
      <w:r>
        <w:rPr>
          <w:b/>
          <w:bCs/>
          <w:sz w:val="28"/>
          <w:szCs w:val="28"/>
        </w:rPr>
        <w:t>Assistant Professor</w:t>
      </w:r>
    </w:p>
    <w:p w:rsidR="00C53499" w:rsidRDefault="00C53499" w:rsidP="0006552A">
      <w:pPr>
        <w:pStyle w:val="Default"/>
        <w:jc w:val="center"/>
        <w:rPr>
          <w:sz w:val="28"/>
          <w:szCs w:val="28"/>
        </w:rPr>
      </w:pPr>
    </w:p>
    <w:bookmarkEnd w:id="1"/>
    <w:p w:rsidR="00C53499" w:rsidRDefault="00C53499" w:rsidP="0006552A">
      <w:pPr>
        <w:pStyle w:val="Default"/>
        <w:jc w:val="center"/>
        <w:rPr>
          <w:b/>
          <w:bCs/>
          <w:sz w:val="28"/>
          <w:szCs w:val="28"/>
        </w:rPr>
      </w:pPr>
      <w:r>
        <w:rPr>
          <w:b/>
          <w:bCs/>
          <w:sz w:val="28"/>
          <w:szCs w:val="28"/>
        </w:rPr>
        <w:t>Submitted By</w:t>
      </w:r>
    </w:p>
    <w:p w:rsidR="00C53499" w:rsidRDefault="00C53499" w:rsidP="0006552A">
      <w:pPr>
        <w:pStyle w:val="Default"/>
        <w:jc w:val="center"/>
        <w:rPr>
          <w:b/>
          <w:bCs/>
          <w:sz w:val="28"/>
          <w:szCs w:val="28"/>
        </w:rPr>
      </w:pPr>
    </w:p>
    <w:p w:rsidR="00C53499" w:rsidRPr="00E06107" w:rsidRDefault="00C53499" w:rsidP="0006552A">
      <w:pPr>
        <w:pStyle w:val="Default"/>
        <w:jc w:val="center"/>
        <w:rPr>
          <w:b/>
          <w:bCs/>
          <w:sz w:val="28"/>
          <w:szCs w:val="28"/>
        </w:rPr>
      </w:pPr>
    </w:p>
    <w:tbl>
      <w:tblPr>
        <w:tblStyle w:val="TableGrid"/>
        <w:tblW w:w="0" w:type="auto"/>
        <w:tblLook w:val="04A0" w:firstRow="1" w:lastRow="0" w:firstColumn="1" w:lastColumn="0" w:noHBand="0" w:noVBand="1"/>
      </w:tblPr>
      <w:tblGrid>
        <w:gridCol w:w="4675"/>
        <w:gridCol w:w="4675"/>
      </w:tblGrid>
      <w:tr w:rsidR="00C53499" w:rsidTr="00C53499">
        <w:trPr>
          <w:trHeight w:val="764"/>
        </w:trPr>
        <w:tc>
          <w:tcPr>
            <w:tcW w:w="4675" w:type="dxa"/>
          </w:tcPr>
          <w:p w:rsidR="00C53499" w:rsidRPr="00F110F2" w:rsidRDefault="00C53499" w:rsidP="0006552A">
            <w:pPr>
              <w:pStyle w:val="Default"/>
              <w:jc w:val="center"/>
              <w:rPr>
                <w:sz w:val="28"/>
                <w:szCs w:val="28"/>
              </w:rPr>
            </w:pPr>
            <w:r w:rsidRPr="00F110F2">
              <w:rPr>
                <w:sz w:val="28"/>
                <w:szCs w:val="28"/>
              </w:rPr>
              <w:t>Shoyeb Manwar Shuvo</w:t>
            </w:r>
          </w:p>
        </w:tc>
        <w:tc>
          <w:tcPr>
            <w:tcW w:w="4675" w:type="dxa"/>
          </w:tcPr>
          <w:p w:rsidR="00C53499" w:rsidRPr="00F110F2" w:rsidRDefault="00C53499" w:rsidP="0006552A">
            <w:pPr>
              <w:pStyle w:val="Default"/>
              <w:jc w:val="center"/>
              <w:rPr>
                <w:sz w:val="28"/>
                <w:szCs w:val="28"/>
              </w:rPr>
            </w:pPr>
            <w:r>
              <w:rPr>
                <w:sz w:val="28"/>
                <w:szCs w:val="28"/>
              </w:rPr>
              <w:t>111 163 107</w:t>
            </w:r>
          </w:p>
        </w:tc>
      </w:tr>
    </w:tbl>
    <w:p w:rsidR="00C53499" w:rsidRDefault="00C53499" w:rsidP="0006552A">
      <w:pPr>
        <w:pStyle w:val="Default"/>
        <w:jc w:val="center"/>
        <w:rPr>
          <w:b/>
          <w:bCs/>
          <w:sz w:val="28"/>
          <w:szCs w:val="28"/>
        </w:rPr>
      </w:pPr>
    </w:p>
    <w:p w:rsidR="00C53499" w:rsidRDefault="00C53499" w:rsidP="0006552A">
      <w:pPr>
        <w:pStyle w:val="Default"/>
        <w:jc w:val="center"/>
        <w:rPr>
          <w:b/>
          <w:bCs/>
          <w:sz w:val="28"/>
          <w:szCs w:val="28"/>
        </w:rPr>
      </w:pPr>
    </w:p>
    <w:p w:rsidR="00C53499" w:rsidRDefault="00C53499" w:rsidP="0006552A">
      <w:pPr>
        <w:pStyle w:val="Default"/>
        <w:jc w:val="center"/>
        <w:rPr>
          <w:b/>
          <w:bCs/>
          <w:sz w:val="28"/>
          <w:szCs w:val="28"/>
        </w:rPr>
      </w:pPr>
    </w:p>
    <w:p w:rsidR="00C53499" w:rsidRDefault="00C53499" w:rsidP="0006552A">
      <w:pPr>
        <w:pStyle w:val="Default"/>
        <w:jc w:val="center"/>
        <w:rPr>
          <w:b/>
          <w:bCs/>
          <w:sz w:val="28"/>
          <w:szCs w:val="28"/>
        </w:rPr>
      </w:pPr>
      <w:r>
        <w:rPr>
          <w:b/>
          <w:bCs/>
          <w:sz w:val="28"/>
          <w:szCs w:val="28"/>
        </w:rPr>
        <w:t>Date</w:t>
      </w:r>
      <w:r>
        <w:rPr>
          <w:rFonts w:cs="Nirmala UI"/>
          <w:b/>
          <w:bCs/>
          <w:sz w:val="28"/>
          <w:szCs w:val="28"/>
          <w:cs/>
          <w:lang w:bidi="bn-BD"/>
        </w:rPr>
        <w:t xml:space="preserve">: </w:t>
      </w:r>
      <w:r w:rsidR="00E21BB6">
        <w:rPr>
          <w:b/>
          <w:bCs/>
          <w:sz w:val="28"/>
          <w:szCs w:val="28"/>
        </w:rPr>
        <w:t>2 January 2021</w:t>
      </w:r>
    </w:p>
    <w:p w:rsidR="00C53499" w:rsidRDefault="00C53499" w:rsidP="0006552A">
      <w:pPr>
        <w:pStyle w:val="Default"/>
        <w:jc w:val="center"/>
        <w:rPr>
          <w:b/>
          <w:bCs/>
          <w:sz w:val="28"/>
          <w:szCs w:val="28"/>
        </w:rPr>
      </w:pPr>
    </w:p>
    <w:p w:rsidR="00CD5ABC" w:rsidRDefault="00CD5ABC" w:rsidP="0006552A">
      <w:pPr>
        <w:pStyle w:val="Default"/>
        <w:jc w:val="center"/>
        <w:rPr>
          <w:b/>
          <w:bCs/>
          <w:sz w:val="28"/>
          <w:szCs w:val="28"/>
        </w:rPr>
      </w:pPr>
    </w:p>
    <w:p w:rsidR="00CD5ABC" w:rsidRDefault="00CD5ABC" w:rsidP="0006552A">
      <w:pPr>
        <w:pStyle w:val="Default"/>
        <w:jc w:val="center"/>
        <w:rPr>
          <w:b/>
          <w:bCs/>
          <w:sz w:val="28"/>
          <w:szCs w:val="28"/>
        </w:rPr>
      </w:pPr>
    </w:p>
    <w:p w:rsidR="00CD5ABC" w:rsidRPr="00D9516F" w:rsidRDefault="00CD5ABC" w:rsidP="0006552A">
      <w:pPr>
        <w:pStyle w:val="Default"/>
        <w:rPr>
          <w:rFonts w:ascii="Times New Roman" w:hAnsi="Times New Roman" w:cs="Times New Roman"/>
          <w:b/>
          <w:bCs/>
          <w:color w:val="5B9BD5" w:themeColor="accent1"/>
          <w:sz w:val="40"/>
          <w:szCs w:val="40"/>
        </w:rPr>
      </w:pPr>
      <w:r w:rsidRPr="00D9516F">
        <w:rPr>
          <w:rFonts w:ascii="Times New Roman" w:hAnsi="Times New Roman" w:cs="Times New Roman"/>
          <w:b/>
          <w:bCs/>
          <w:color w:val="5B9BD5" w:themeColor="accent1"/>
          <w:sz w:val="40"/>
          <w:szCs w:val="40"/>
        </w:rPr>
        <w:lastRenderedPageBreak/>
        <w:t>Title of the report</w:t>
      </w:r>
      <w:r w:rsidRPr="00D9516F">
        <w:rPr>
          <w:rFonts w:ascii="Times New Roman" w:hAnsi="Times New Roman" w:cs="Nirmala UI"/>
          <w:b/>
          <w:bCs/>
          <w:color w:val="5B9BD5" w:themeColor="accent1"/>
          <w:sz w:val="40"/>
          <w:szCs w:val="40"/>
          <w:cs/>
          <w:lang w:bidi="bn-BD"/>
        </w:rPr>
        <w:t xml:space="preserve">: </w:t>
      </w:r>
      <w:r w:rsidRPr="00D9516F">
        <w:rPr>
          <w:rFonts w:ascii="Times New Roman" w:hAnsi="Times New Roman" w:cs="Nirmala UI"/>
          <w:b/>
          <w:bCs/>
          <w:color w:val="5B9BD5" w:themeColor="accent1"/>
          <w:sz w:val="40"/>
          <w:szCs w:val="40"/>
          <w:u w:val="single" w:color="5B9BD5" w:themeColor="accent1"/>
          <w:cs/>
          <w:lang w:bidi="bn-BD"/>
        </w:rPr>
        <w:t>“</w:t>
      </w:r>
      <w:r w:rsidR="004358CF">
        <w:rPr>
          <w:rFonts w:ascii="Times New Roman" w:hAnsi="Times New Roman" w:cs="Nirmala UI"/>
          <w:b/>
          <w:bCs/>
          <w:color w:val="5B9BD5" w:themeColor="accent1"/>
          <w:sz w:val="40"/>
          <w:szCs w:val="40"/>
          <w:u w:val="single" w:color="5B9BD5" w:themeColor="accent1"/>
          <w:lang w:bidi="bn-BD"/>
        </w:rPr>
        <w:t xml:space="preserve">Financial Performance Analysis of </w:t>
      </w:r>
      <w:r>
        <w:rPr>
          <w:rFonts w:ascii="Times New Roman" w:hAnsi="Times New Roman" w:cs="Times New Roman"/>
          <w:b/>
          <w:bCs/>
          <w:color w:val="5B9BD5" w:themeColor="accent1"/>
          <w:sz w:val="40"/>
          <w:szCs w:val="40"/>
          <w:u w:val="single" w:color="5B9BD5" w:themeColor="accent1"/>
        </w:rPr>
        <w:t xml:space="preserve">Shahjalal Islami Bank </w:t>
      </w:r>
      <w:r w:rsidRPr="00D9516F">
        <w:rPr>
          <w:rFonts w:ascii="Times New Roman" w:hAnsi="Times New Roman" w:cs="Nirmala UI"/>
          <w:b/>
          <w:bCs/>
          <w:color w:val="5B9BD5" w:themeColor="accent1"/>
          <w:sz w:val="40"/>
          <w:szCs w:val="40"/>
          <w:u w:val="single" w:color="5B9BD5" w:themeColor="accent1"/>
          <w:cs/>
          <w:lang w:bidi="bn-BD"/>
        </w:rPr>
        <w:t>”</w:t>
      </w:r>
      <w:r w:rsidRPr="00D9516F">
        <w:rPr>
          <w:rFonts w:ascii="Times New Roman" w:hAnsi="Times New Roman" w:cs="Nirmala UI"/>
          <w:b/>
          <w:bCs/>
          <w:color w:val="5B9BD5" w:themeColor="accent1"/>
          <w:sz w:val="40"/>
          <w:szCs w:val="40"/>
          <w:u w:color="5B9BD5" w:themeColor="accent1"/>
          <w:cs/>
          <w:lang w:bidi="bn-BD"/>
        </w:rPr>
        <w:t>.</w:t>
      </w:r>
      <w:r w:rsidRPr="00D9516F">
        <w:rPr>
          <w:rFonts w:ascii="Times New Roman" w:hAnsi="Times New Roman" w:cs="Nirmala UI"/>
          <w:b/>
          <w:bCs/>
          <w:color w:val="5B9BD5" w:themeColor="accent1"/>
          <w:sz w:val="40"/>
          <w:szCs w:val="40"/>
          <w:cs/>
          <w:lang w:bidi="bn-BD"/>
        </w:rPr>
        <w:t xml:space="preserve">  </w:t>
      </w:r>
    </w:p>
    <w:p w:rsidR="00CD5ABC" w:rsidRDefault="00CD5ABC" w:rsidP="0006552A">
      <w:pPr>
        <w:pStyle w:val="Default"/>
        <w:jc w:val="center"/>
        <w:rPr>
          <w:b/>
          <w:bCs/>
          <w:sz w:val="28"/>
          <w:szCs w:val="28"/>
        </w:rPr>
      </w:pPr>
    </w:p>
    <w:p w:rsidR="00C53499" w:rsidRDefault="00C53499" w:rsidP="0006552A">
      <w:pPr>
        <w:pStyle w:val="Default"/>
        <w:jc w:val="center"/>
        <w:rPr>
          <w:b/>
          <w:bCs/>
          <w:sz w:val="28"/>
          <w:szCs w:val="28"/>
        </w:rPr>
      </w:pPr>
    </w:p>
    <w:p w:rsidR="00216E42" w:rsidRDefault="00216E42" w:rsidP="0006552A">
      <w:pPr>
        <w:pStyle w:val="Default"/>
        <w:jc w:val="center"/>
        <w:rPr>
          <w:b/>
          <w:bCs/>
          <w:sz w:val="28"/>
          <w:szCs w:val="28"/>
        </w:rPr>
      </w:pPr>
    </w:p>
    <w:p w:rsidR="00216E42" w:rsidRDefault="00216E42" w:rsidP="0006552A">
      <w:pPr>
        <w:pStyle w:val="Default"/>
        <w:jc w:val="center"/>
        <w:rPr>
          <w:b/>
          <w:bCs/>
          <w:sz w:val="28"/>
          <w:szCs w:val="28"/>
        </w:rPr>
      </w:pPr>
      <w:r>
        <w:rPr>
          <w:rFonts w:cs="Nirmala UI"/>
          <w:b/>
          <w:bCs/>
          <w:sz w:val="28"/>
          <w:szCs w:val="28"/>
          <w:cs/>
          <w:lang w:bidi="bn-BD"/>
        </w:rPr>
        <w:t xml:space="preserve">  </w:t>
      </w:r>
    </w:p>
    <w:p w:rsidR="00216E42" w:rsidRDefault="00216E42" w:rsidP="0006552A">
      <w:pPr>
        <w:pStyle w:val="Default"/>
        <w:jc w:val="center"/>
        <w:rPr>
          <w:b/>
          <w:bCs/>
          <w:sz w:val="28"/>
          <w:szCs w:val="28"/>
        </w:rPr>
      </w:pPr>
    </w:p>
    <w:p w:rsidR="00D93383" w:rsidRDefault="00216E42" w:rsidP="0006552A">
      <w:pPr>
        <w:spacing w:line="240" w:lineRule="auto"/>
      </w:pPr>
      <w:r>
        <w:rPr>
          <w:rFonts w:cs="Nirmala UI"/>
          <w:cs/>
          <w:lang w:bidi="bn-BD"/>
        </w:rPr>
        <w:t xml:space="preserve">                            </w:t>
      </w:r>
      <w:r w:rsidR="00822ED8">
        <w:rPr>
          <w:rFonts w:cs="Nirmala UI"/>
          <w:lang w:bidi="bn-B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189pt">
            <v:imagedata r:id="rId9" o:title="shah"/>
          </v:shape>
        </w:pict>
      </w:r>
    </w:p>
    <w:p w:rsidR="00216E42" w:rsidRDefault="00216E42" w:rsidP="0006552A">
      <w:pPr>
        <w:spacing w:line="240" w:lineRule="auto"/>
      </w:pPr>
    </w:p>
    <w:p w:rsidR="00216E42" w:rsidRDefault="00216E42" w:rsidP="0006552A">
      <w:pPr>
        <w:spacing w:line="240" w:lineRule="auto"/>
      </w:pPr>
    </w:p>
    <w:p w:rsidR="00216E42" w:rsidRDefault="00216E42" w:rsidP="0006552A">
      <w:pPr>
        <w:spacing w:line="240" w:lineRule="auto"/>
      </w:pPr>
    </w:p>
    <w:p w:rsidR="00216E42" w:rsidRDefault="00216E42" w:rsidP="0006552A">
      <w:pPr>
        <w:spacing w:line="240" w:lineRule="auto"/>
      </w:pPr>
    </w:p>
    <w:p w:rsidR="00216E42" w:rsidRDefault="00216E42" w:rsidP="0006552A">
      <w:pPr>
        <w:spacing w:line="240" w:lineRule="auto"/>
      </w:pPr>
    </w:p>
    <w:p w:rsidR="00216E42" w:rsidRDefault="00216E42" w:rsidP="0006552A">
      <w:pPr>
        <w:spacing w:line="240" w:lineRule="auto"/>
      </w:pPr>
    </w:p>
    <w:p w:rsidR="00216E42" w:rsidRDefault="00216E42" w:rsidP="0006552A">
      <w:pPr>
        <w:spacing w:line="240" w:lineRule="auto"/>
      </w:pPr>
    </w:p>
    <w:p w:rsidR="00216E42" w:rsidRDefault="00216E42" w:rsidP="0006552A">
      <w:pPr>
        <w:spacing w:line="240" w:lineRule="auto"/>
      </w:pPr>
    </w:p>
    <w:p w:rsidR="00216E42" w:rsidRDefault="00216E42" w:rsidP="0006552A">
      <w:pPr>
        <w:spacing w:line="240" w:lineRule="auto"/>
      </w:pPr>
    </w:p>
    <w:p w:rsidR="00216E42" w:rsidRDefault="00216E42" w:rsidP="0006552A">
      <w:pPr>
        <w:spacing w:line="240" w:lineRule="auto"/>
      </w:pPr>
    </w:p>
    <w:p w:rsidR="00216E42" w:rsidRDefault="00216E42" w:rsidP="0006552A">
      <w:pPr>
        <w:spacing w:line="240" w:lineRule="auto"/>
      </w:pPr>
    </w:p>
    <w:p w:rsidR="00216E42" w:rsidRDefault="00216E42" w:rsidP="0006552A">
      <w:pPr>
        <w:spacing w:line="240" w:lineRule="auto"/>
      </w:pPr>
    </w:p>
    <w:p w:rsidR="00216E42" w:rsidRDefault="00216E42" w:rsidP="0006552A">
      <w:pPr>
        <w:spacing w:line="240" w:lineRule="auto"/>
      </w:pPr>
    </w:p>
    <w:p w:rsidR="00216E42" w:rsidRDefault="00216E42" w:rsidP="0006552A">
      <w:pPr>
        <w:spacing w:line="240" w:lineRule="auto"/>
      </w:pPr>
    </w:p>
    <w:p w:rsidR="00216E42" w:rsidRPr="005C2DB2" w:rsidRDefault="00216E42" w:rsidP="0006552A">
      <w:pPr>
        <w:spacing w:line="240" w:lineRule="auto"/>
        <w:rPr>
          <w:rFonts w:ascii="Times New Roman" w:hAnsi="Times New Roman" w:cs="Times New Roman"/>
        </w:rPr>
      </w:pPr>
    </w:p>
    <w:p w:rsidR="00216E42" w:rsidRPr="007F07C4" w:rsidRDefault="00216E42" w:rsidP="0006552A">
      <w:pPr>
        <w:spacing w:line="240" w:lineRule="auto"/>
        <w:rPr>
          <w:rFonts w:ascii="Times New Roman" w:hAnsi="Times New Roman" w:cs="Times New Roman"/>
          <w:b/>
          <w:bCs/>
          <w:sz w:val="24"/>
          <w:szCs w:val="24"/>
        </w:rPr>
      </w:pPr>
      <w:r w:rsidRPr="007F07C4">
        <w:rPr>
          <w:rFonts w:ascii="Times New Roman" w:hAnsi="Times New Roman" w:cs="Times New Roman"/>
          <w:b/>
          <w:bCs/>
          <w:sz w:val="24"/>
          <w:szCs w:val="24"/>
        </w:rPr>
        <w:t xml:space="preserve">Acknowledgement </w:t>
      </w:r>
    </w:p>
    <w:p w:rsidR="0006552A" w:rsidRPr="00893A0C" w:rsidRDefault="0006552A" w:rsidP="00893A0C">
      <w:pPr>
        <w:spacing w:line="360" w:lineRule="auto"/>
        <w:rPr>
          <w:rFonts w:ascii="Times New Roman" w:hAnsi="Times New Roman" w:cs="Times New Roman"/>
          <w:sz w:val="24"/>
          <w:szCs w:val="24"/>
        </w:rPr>
      </w:pPr>
    </w:p>
    <w:p w:rsidR="00F47072" w:rsidRPr="00ED0B9F" w:rsidRDefault="00F47072" w:rsidP="00893A0C">
      <w:pPr>
        <w:spacing w:line="360" w:lineRule="auto"/>
        <w:rPr>
          <w:rFonts w:ascii="Times New Roman" w:hAnsi="Times New Roman" w:cs="Times New Roman"/>
          <w:sz w:val="24"/>
          <w:szCs w:val="24"/>
        </w:rPr>
      </w:pPr>
      <w:r w:rsidRPr="00ED0B9F">
        <w:rPr>
          <w:rFonts w:ascii="Times New Roman" w:hAnsi="Times New Roman" w:cs="Times New Roman"/>
          <w:sz w:val="24"/>
          <w:szCs w:val="24"/>
        </w:rPr>
        <w:t>I would like to than</w:t>
      </w:r>
      <w:r w:rsidR="00687592">
        <w:rPr>
          <w:rFonts w:ascii="Times New Roman" w:hAnsi="Times New Roman" w:cs="Times New Roman"/>
          <w:sz w:val="24"/>
          <w:szCs w:val="24"/>
        </w:rPr>
        <w:t>k Ishrat Jahan Mam, my supervisor</w:t>
      </w:r>
      <w:r w:rsidRPr="00ED0B9F">
        <w:rPr>
          <w:rFonts w:ascii="Times New Roman" w:hAnsi="Times New Roman" w:cs="Times New Roman"/>
          <w:sz w:val="24"/>
          <w:szCs w:val="24"/>
        </w:rPr>
        <w:t>, for her immense support and encouragement towards the efficient and successful completion of this study</w:t>
      </w:r>
      <w:r w:rsidRPr="00ED0B9F">
        <w:rPr>
          <w:rFonts w:ascii="Times New Roman" w:hAnsi="Times New Roman" w:cs="Nirmala UI"/>
          <w:sz w:val="24"/>
          <w:szCs w:val="24"/>
          <w:cs/>
          <w:lang w:bidi="bn-BD"/>
        </w:rPr>
        <w:t xml:space="preserve">. </w:t>
      </w:r>
      <w:r w:rsidRPr="00ED0B9F">
        <w:rPr>
          <w:rFonts w:ascii="Times New Roman" w:hAnsi="Times New Roman" w:cs="Times New Roman"/>
          <w:sz w:val="24"/>
          <w:szCs w:val="24"/>
        </w:rPr>
        <w:t>This research would have been short</w:t>
      </w:r>
      <w:r w:rsidRPr="00ED0B9F">
        <w:rPr>
          <w:rFonts w:ascii="Times New Roman" w:hAnsi="Times New Roman" w:cs="Nirmala UI"/>
          <w:sz w:val="24"/>
          <w:szCs w:val="24"/>
          <w:cs/>
          <w:lang w:bidi="bn-BD"/>
        </w:rPr>
        <w:t>-</w:t>
      </w:r>
      <w:r w:rsidRPr="00ED0B9F">
        <w:rPr>
          <w:rFonts w:ascii="Times New Roman" w:hAnsi="Times New Roman" w:cs="Times New Roman"/>
          <w:sz w:val="24"/>
          <w:szCs w:val="24"/>
        </w:rPr>
        <w:t>sighted without her oversight and encouragement</w:t>
      </w:r>
      <w:r w:rsidRPr="00ED0B9F">
        <w:rPr>
          <w:rFonts w:ascii="Times New Roman" w:hAnsi="Times New Roman" w:cs="Nirmala UI"/>
          <w:sz w:val="24"/>
          <w:szCs w:val="24"/>
          <w:cs/>
          <w:lang w:bidi="bn-BD"/>
        </w:rPr>
        <w:t xml:space="preserve">. </w:t>
      </w:r>
    </w:p>
    <w:p w:rsidR="00216E42" w:rsidRPr="00893A0C" w:rsidRDefault="00F47072" w:rsidP="00893A0C">
      <w:pPr>
        <w:spacing w:line="360" w:lineRule="auto"/>
        <w:rPr>
          <w:rFonts w:ascii="Times New Roman" w:hAnsi="Times New Roman" w:cs="Times New Roman"/>
          <w:sz w:val="24"/>
          <w:szCs w:val="24"/>
        </w:rPr>
      </w:pPr>
      <w:r w:rsidRPr="00ED0B9F">
        <w:rPr>
          <w:rFonts w:ascii="Times New Roman" w:hAnsi="Times New Roman" w:cs="Nirmala UI"/>
          <w:sz w:val="24"/>
          <w:szCs w:val="24"/>
          <w:cs/>
          <w:lang w:bidi="bn-BD"/>
        </w:rPr>
        <w:t>"</w:t>
      </w:r>
      <w:r w:rsidRPr="00ED0B9F">
        <w:rPr>
          <w:rFonts w:ascii="Times New Roman" w:hAnsi="Times New Roman" w:cs="Times New Roman"/>
          <w:sz w:val="24"/>
          <w:szCs w:val="24"/>
        </w:rPr>
        <w:t xml:space="preserve">A special thank you goes to her who helps assemble the parts and has suggested the </w:t>
      </w:r>
      <w:r w:rsidRPr="00ED0B9F">
        <w:rPr>
          <w:rFonts w:ascii="Times New Roman" w:hAnsi="Times New Roman" w:cs="Nirmala UI"/>
          <w:sz w:val="24"/>
          <w:szCs w:val="24"/>
          <w:cs/>
          <w:lang w:bidi="bn-BD"/>
        </w:rPr>
        <w:t>"</w:t>
      </w:r>
      <w:r w:rsidRPr="00ED0B9F">
        <w:rPr>
          <w:rFonts w:ascii="Times New Roman" w:hAnsi="Times New Roman" w:cs="Times New Roman"/>
          <w:sz w:val="24"/>
          <w:szCs w:val="24"/>
        </w:rPr>
        <w:t>Shahjalal Islami Bank Limited's Financial Performance Review</w:t>
      </w:r>
      <w:r w:rsidRPr="00ED0B9F">
        <w:rPr>
          <w:rFonts w:ascii="Times New Roman" w:hAnsi="Times New Roman" w:cs="Nirmala UI"/>
          <w:sz w:val="24"/>
          <w:szCs w:val="24"/>
          <w:cs/>
          <w:lang w:bidi="bn-BD"/>
        </w:rPr>
        <w:t xml:space="preserve">. </w:t>
      </w:r>
      <w:r w:rsidRPr="00ED0B9F">
        <w:rPr>
          <w:rFonts w:ascii="Times New Roman" w:hAnsi="Times New Roman" w:cs="Times New Roman"/>
          <w:sz w:val="24"/>
          <w:szCs w:val="24"/>
        </w:rPr>
        <w:t>I am able to complete the situation report for that</w:t>
      </w:r>
      <w:r w:rsidRPr="00ED0B9F">
        <w:rPr>
          <w:rFonts w:ascii="Times New Roman" w:hAnsi="Times New Roman" w:cs="Nirmala UI"/>
          <w:sz w:val="24"/>
          <w:szCs w:val="24"/>
          <w:cs/>
          <w:lang w:bidi="bn-BD"/>
        </w:rPr>
        <w:t>.</w:t>
      </w:r>
      <w:r w:rsidR="00216E42" w:rsidRPr="00893A0C">
        <w:rPr>
          <w:rFonts w:ascii="Times New Roman" w:hAnsi="Times New Roman" w:cs="Nirmala UI"/>
          <w:sz w:val="24"/>
          <w:szCs w:val="24"/>
          <w:cs/>
          <w:lang w:bidi="bn-BD"/>
        </w:rPr>
        <w:br w:type="page"/>
      </w:r>
    </w:p>
    <w:p w:rsidR="00216E42" w:rsidRDefault="005C2DB2" w:rsidP="0006552A">
      <w:pPr>
        <w:pStyle w:val="Heading1"/>
        <w:spacing w:line="240" w:lineRule="auto"/>
      </w:pPr>
      <w:bookmarkStart w:id="2" w:name="_Toc63013673"/>
      <w:bookmarkStart w:id="3" w:name="_Toc63033751"/>
      <w:bookmarkStart w:id="4" w:name="_Toc63083206"/>
      <w:r w:rsidRPr="005C2DB2">
        <w:lastRenderedPageBreak/>
        <w:t>Abstract</w:t>
      </w:r>
      <w:bookmarkEnd w:id="2"/>
      <w:bookmarkEnd w:id="3"/>
      <w:bookmarkEnd w:id="4"/>
    </w:p>
    <w:p w:rsidR="009D3A9D" w:rsidRPr="009D3A9D" w:rsidRDefault="009D3A9D" w:rsidP="009D3A9D"/>
    <w:p w:rsidR="00241B68" w:rsidRPr="00ED0B9F" w:rsidRDefault="00241B68" w:rsidP="00893A0C">
      <w:pPr>
        <w:spacing w:line="360" w:lineRule="auto"/>
        <w:rPr>
          <w:rFonts w:ascii="Times New Roman" w:hAnsi="Times New Roman" w:cs="Times New Roman"/>
          <w:sz w:val="24"/>
          <w:szCs w:val="24"/>
        </w:rPr>
      </w:pPr>
      <w:r w:rsidRPr="00ED0B9F">
        <w:rPr>
          <w:rFonts w:ascii="Times New Roman" w:hAnsi="Times New Roman" w:cs="Times New Roman"/>
          <w:sz w:val="24"/>
          <w:szCs w:val="24"/>
        </w:rPr>
        <w:t xml:space="preserve">On 10 May 2001, Shahjalal Islami Bank Limited announced its </w:t>
      </w:r>
      <w:r w:rsidR="0029160F" w:rsidRPr="00ED0B9F">
        <w:rPr>
          <w:rFonts w:ascii="Times New Roman" w:hAnsi="Times New Roman" w:cs="Times New Roman"/>
          <w:sz w:val="24"/>
          <w:szCs w:val="24"/>
        </w:rPr>
        <w:t>profitable</w:t>
      </w:r>
      <w:r w:rsidRPr="00ED0B9F">
        <w:rPr>
          <w:rFonts w:ascii="Times New Roman" w:hAnsi="Times New Roman" w:cs="Times New Roman"/>
          <w:sz w:val="24"/>
          <w:szCs w:val="24"/>
        </w:rPr>
        <w:t xml:space="preserve"> activi</w:t>
      </w:r>
      <w:r w:rsidR="008E110D" w:rsidRPr="00ED0B9F">
        <w:rPr>
          <w:rFonts w:ascii="Times New Roman" w:hAnsi="Times New Roman" w:cs="Times New Roman"/>
          <w:sz w:val="24"/>
          <w:szCs w:val="24"/>
        </w:rPr>
        <w:t>ty in simulated Islamic S</w:t>
      </w:r>
      <w:r w:rsidRPr="00ED0B9F">
        <w:rPr>
          <w:rFonts w:ascii="Times New Roman" w:hAnsi="Times New Roman" w:cs="Times New Roman"/>
          <w:sz w:val="24"/>
          <w:szCs w:val="24"/>
        </w:rPr>
        <w:t>hariah,</w:t>
      </w:r>
      <w:r w:rsidR="00855A03">
        <w:rPr>
          <w:rFonts w:ascii="Times New Roman" w:hAnsi="Times New Roman" w:cs="Times New Roman"/>
          <w:sz w:val="24"/>
          <w:szCs w:val="24"/>
        </w:rPr>
        <w:t xml:space="preserve"> and they released their very fir</w:t>
      </w:r>
      <w:r w:rsidRPr="00ED0B9F">
        <w:rPr>
          <w:rFonts w:ascii="Times New Roman" w:hAnsi="Times New Roman" w:cs="Times New Roman"/>
          <w:sz w:val="24"/>
          <w:szCs w:val="24"/>
        </w:rPr>
        <w:t>st branch at 58, Dilkusha C</w:t>
      </w:r>
      <w:r w:rsidRPr="00ED0B9F">
        <w:rPr>
          <w:rFonts w:ascii="Times New Roman" w:hAnsi="Times New Roman" w:cs="Nirmala UI"/>
          <w:sz w:val="24"/>
          <w:szCs w:val="24"/>
          <w:cs/>
          <w:lang w:bidi="bn-BD"/>
        </w:rPr>
        <w:t>/</w:t>
      </w:r>
      <w:r w:rsidRPr="00ED0B9F">
        <w:rPr>
          <w:rFonts w:ascii="Times New Roman" w:hAnsi="Times New Roman" w:cs="Times New Roman"/>
          <w:sz w:val="24"/>
          <w:szCs w:val="24"/>
        </w:rPr>
        <w:t>A, Dhaka</w:t>
      </w:r>
      <w:r w:rsidRPr="00ED0B9F">
        <w:rPr>
          <w:rFonts w:ascii="Times New Roman" w:hAnsi="Times New Roman" w:cs="Nirmala UI"/>
          <w:sz w:val="24"/>
          <w:szCs w:val="24"/>
          <w:cs/>
          <w:lang w:bidi="bn-BD"/>
        </w:rPr>
        <w:t xml:space="preserve">. </w:t>
      </w:r>
      <w:r w:rsidR="00855A03">
        <w:rPr>
          <w:rFonts w:ascii="Times New Roman" w:hAnsi="Times New Roman" w:cs="Times New Roman"/>
          <w:sz w:val="24"/>
          <w:szCs w:val="24"/>
        </w:rPr>
        <w:t xml:space="preserve">SJIBL was named after </w:t>
      </w:r>
      <w:r w:rsidRPr="00ED0B9F">
        <w:rPr>
          <w:rFonts w:ascii="Times New Roman" w:hAnsi="Times New Roman" w:cs="Times New Roman"/>
          <w:sz w:val="24"/>
          <w:szCs w:val="24"/>
        </w:rPr>
        <w:t xml:space="preserve">Hajrat Shahjalal </w:t>
      </w:r>
      <w:r w:rsidR="00855A03">
        <w:rPr>
          <w:rFonts w:ascii="Times New Roman" w:hAnsi="Times New Roman" w:cs="Times New Roman"/>
          <w:sz w:val="24"/>
          <w:szCs w:val="24"/>
        </w:rPr>
        <w:t>(R)</w:t>
      </w:r>
      <w:r w:rsidR="00855A03" w:rsidRPr="00ED0B9F">
        <w:rPr>
          <w:rFonts w:ascii="Times New Roman" w:hAnsi="Times New Roman" w:cs="Times New Roman"/>
          <w:sz w:val="24"/>
          <w:szCs w:val="24"/>
        </w:rPr>
        <w:t xml:space="preserve"> and</w:t>
      </w:r>
      <w:r w:rsidRPr="00ED0B9F">
        <w:rPr>
          <w:rFonts w:ascii="Times New Roman" w:hAnsi="Times New Roman" w:cs="Times New Roman"/>
          <w:sz w:val="24"/>
          <w:szCs w:val="24"/>
        </w:rPr>
        <w:t xml:space="preserve"> served the people</w:t>
      </w:r>
      <w:r w:rsidRPr="00ED0B9F">
        <w:rPr>
          <w:rFonts w:ascii="Times New Roman" w:hAnsi="Times New Roman" w:cs="Nirmala UI"/>
          <w:sz w:val="24"/>
          <w:szCs w:val="24"/>
          <w:cs/>
          <w:lang w:bidi="bn-BD"/>
        </w:rPr>
        <w:t xml:space="preserve">. </w:t>
      </w:r>
      <w:r w:rsidRPr="00ED0B9F">
        <w:rPr>
          <w:rFonts w:ascii="Times New Roman" w:hAnsi="Times New Roman" w:cs="Times New Roman"/>
          <w:sz w:val="24"/>
          <w:szCs w:val="24"/>
        </w:rPr>
        <w:t>They receive licenses from the Bangladesh bank and thus boost the economy's GDP</w:t>
      </w:r>
      <w:r w:rsidRPr="00ED0B9F">
        <w:rPr>
          <w:rFonts w:ascii="Times New Roman" w:hAnsi="Times New Roman" w:cs="Nirmala UI"/>
          <w:sz w:val="24"/>
          <w:szCs w:val="24"/>
          <w:cs/>
          <w:lang w:bidi="bn-BD"/>
        </w:rPr>
        <w:t>.</w:t>
      </w:r>
    </w:p>
    <w:p w:rsidR="00241B68" w:rsidRPr="00ED0B9F" w:rsidRDefault="00241B68" w:rsidP="00893A0C">
      <w:pPr>
        <w:spacing w:line="360" w:lineRule="auto"/>
        <w:rPr>
          <w:rFonts w:ascii="Times New Roman" w:hAnsi="Times New Roman" w:cs="Times New Roman"/>
          <w:sz w:val="24"/>
          <w:szCs w:val="24"/>
        </w:rPr>
      </w:pPr>
      <w:r w:rsidRPr="00ED0B9F">
        <w:rPr>
          <w:rFonts w:ascii="Times New Roman" w:hAnsi="Times New Roman" w:cs="Nirmala UI"/>
          <w:sz w:val="24"/>
          <w:szCs w:val="24"/>
          <w:cs/>
          <w:lang w:bidi="bn-BD"/>
        </w:rPr>
        <w:t xml:space="preserve">" </w:t>
      </w:r>
      <w:r w:rsidRPr="00ED0B9F">
        <w:rPr>
          <w:rFonts w:ascii="Times New Roman" w:hAnsi="Times New Roman" w:cs="Times New Roman"/>
          <w:sz w:val="24"/>
          <w:szCs w:val="24"/>
        </w:rPr>
        <w:t xml:space="preserve">Financial Performance Analysis of Shahjalal Islami Bank Limited </w:t>
      </w:r>
      <w:r w:rsidRPr="00ED0B9F">
        <w:rPr>
          <w:rFonts w:ascii="Times New Roman" w:hAnsi="Times New Roman" w:cs="Nirmala UI"/>
          <w:sz w:val="24"/>
          <w:szCs w:val="24"/>
          <w:cs/>
          <w:lang w:bidi="bn-BD"/>
        </w:rPr>
        <w:t xml:space="preserve">" </w:t>
      </w:r>
      <w:r w:rsidRPr="00ED0B9F">
        <w:rPr>
          <w:rFonts w:ascii="Times New Roman" w:hAnsi="Times New Roman" w:cs="Times New Roman"/>
          <w:sz w:val="24"/>
          <w:szCs w:val="24"/>
        </w:rPr>
        <w:t>is the main focus of this report</w:t>
      </w:r>
      <w:r w:rsidRPr="00ED0B9F">
        <w:rPr>
          <w:rFonts w:ascii="Times New Roman" w:hAnsi="Times New Roman" w:cs="Nirmala UI"/>
          <w:sz w:val="24"/>
          <w:szCs w:val="24"/>
          <w:cs/>
          <w:lang w:bidi="bn-BD"/>
        </w:rPr>
        <w:t xml:space="preserve">. </w:t>
      </w:r>
      <w:r w:rsidRPr="00ED0B9F">
        <w:rPr>
          <w:rFonts w:ascii="Times New Roman" w:hAnsi="Times New Roman" w:cs="Times New Roman"/>
          <w:sz w:val="24"/>
          <w:szCs w:val="24"/>
        </w:rPr>
        <w:t>As required by the faculty and su</w:t>
      </w:r>
      <w:r w:rsidR="00855A03">
        <w:rPr>
          <w:rFonts w:ascii="Times New Roman" w:hAnsi="Times New Roman" w:cs="Times New Roman"/>
          <w:sz w:val="24"/>
          <w:szCs w:val="24"/>
        </w:rPr>
        <w:t>pervisor Ishrat Jahan, Assistant</w:t>
      </w:r>
      <w:r w:rsidRPr="00ED0B9F">
        <w:rPr>
          <w:rFonts w:ascii="Times New Roman" w:hAnsi="Times New Roman" w:cs="Times New Roman"/>
          <w:sz w:val="24"/>
          <w:szCs w:val="24"/>
        </w:rPr>
        <w:t xml:space="preserve"> Professor of the BBA Department, UIU, it is the product of a three</w:t>
      </w:r>
      <w:r w:rsidRPr="00ED0B9F">
        <w:rPr>
          <w:rFonts w:ascii="Times New Roman" w:hAnsi="Times New Roman" w:cs="Nirmala UI"/>
          <w:sz w:val="24"/>
          <w:szCs w:val="24"/>
          <w:cs/>
          <w:lang w:bidi="bn-BD"/>
        </w:rPr>
        <w:t>-</w:t>
      </w:r>
      <w:r w:rsidRPr="00ED0B9F">
        <w:rPr>
          <w:rFonts w:ascii="Times New Roman" w:hAnsi="Times New Roman" w:cs="Times New Roman"/>
          <w:sz w:val="24"/>
          <w:szCs w:val="24"/>
        </w:rPr>
        <w:t>month base internship program at Shahjalal Islami Bank Limited</w:t>
      </w:r>
      <w:r w:rsidRPr="00ED0B9F">
        <w:rPr>
          <w:rFonts w:ascii="Times New Roman" w:hAnsi="Times New Roman" w:cs="Nirmala UI"/>
          <w:sz w:val="24"/>
          <w:szCs w:val="24"/>
          <w:cs/>
          <w:lang w:bidi="bn-BD"/>
        </w:rPr>
        <w:t xml:space="preserve">. </w:t>
      </w:r>
      <w:r w:rsidRPr="00ED0B9F">
        <w:rPr>
          <w:rFonts w:ascii="Times New Roman" w:hAnsi="Times New Roman" w:cs="Times New Roman"/>
          <w:sz w:val="24"/>
          <w:szCs w:val="24"/>
        </w:rPr>
        <w:t xml:space="preserve">The aim of the study is to evaluate SJIBL's performance analysis, conduct ratio analysis, </w:t>
      </w:r>
      <w:bookmarkStart w:id="5" w:name="_GoBack"/>
      <w:bookmarkEnd w:id="5"/>
      <w:r w:rsidR="00104B30" w:rsidRPr="00ED0B9F">
        <w:rPr>
          <w:rFonts w:ascii="Times New Roman" w:hAnsi="Times New Roman" w:cs="Times New Roman"/>
          <w:sz w:val="24"/>
          <w:szCs w:val="24"/>
        </w:rPr>
        <w:t>and identify</w:t>
      </w:r>
      <w:r w:rsidRPr="00ED0B9F">
        <w:rPr>
          <w:rFonts w:ascii="Times New Roman" w:hAnsi="Times New Roman" w:cs="Times New Roman"/>
          <w:sz w:val="24"/>
          <w:szCs w:val="24"/>
        </w:rPr>
        <w:t xml:space="preserve"> problems and recommendations</w:t>
      </w:r>
      <w:r w:rsidRPr="00ED0B9F">
        <w:rPr>
          <w:rFonts w:ascii="Times New Roman" w:hAnsi="Times New Roman" w:cs="Nirmala UI"/>
          <w:sz w:val="24"/>
          <w:szCs w:val="24"/>
          <w:cs/>
          <w:lang w:bidi="bn-BD"/>
        </w:rPr>
        <w:t xml:space="preserve">. </w:t>
      </w:r>
      <w:r w:rsidRPr="00ED0B9F">
        <w:rPr>
          <w:rFonts w:ascii="Times New Roman" w:hAnsi="Times New Roman" w:cs="Times New Roman"/>
          <w:sz w:val="24"/>
          <w:szCs w:val="24"/>
        </w:rPr>
        <w:t>Primary and secondary data was obtained for the purpose of the study</w:t>
      </w:r>
      <w:r w:rsidRPr="00ED0B9F">
        <w:rPr>
          <w:rFonts w:ascii="Times New Roman" w:hAnsi="Times New Roman" w:cs="Nirmala UI"/>
          <w:sz w:val="24"/>
          <w:szCs w:val="24"/>
          <w:cs/>
          <w:lang w:bidi="bn-BD"/>
        </w:rPr>
        <w:t xml:space="preserve">. </w:t>
      </w:r>
    </w:p>
    <w:p w:rsidR="00241B68" w:rsidRPr="00ED0B9F" w:rsidRDefault="00241B68" w:rsidP="00893A0C">
      <w:pPr>
        <w:spacing w:line="360" w:lineRule="auto"/>
        <w:rPr>
          <w:rFonts w:ascii="Times New Roman" w:hAnsi="Times New Roman" w:cs="Times New Roman"/>
          <w:sz w:val="24"/>
          <w:szCs w:val="24"/>
        </w:rPr>
      </w:pPr>
      <w:r w:rsidRPr="00ED0B9F">
        <w:rPr>
          <w:rFonts w:ascii="Times New Roman" w:hAnsi="Times New Roman" w:cs="Times New Roman"/>
          <w:sz w:val="24"/>
          <w:szCs w:val="24"/>
        </w:rPr>
        <w:t>The aim of this pa</w:t>
      </w:r>
      <w:r w:rsidR="00ED0B9F" w:rsidRPr="00ED0B9F">
        <w:rPr>
          <w:rFonts w:ascii="Times New Roman" w:hAnsi="Times New Roman" w:cs="Times New Roman"/>
          <w:sz w:val="24"/>
          <w:szCs w:val="24"/>
        </w:rPr>
        <w:t>per is to develop the research f</w:t>
      </w:r>
      <w:r w:rsidRPr="00ED0B9F">
        <w:rPr>
          <w:rFonts w:ascii="Times New Roman" w:hAnsi="Times New Roman" w:cs="Times New Roman"/>
          <w:sz w:val="24"/>
          <w:szCs w:val="24"/>
        </w:rPr>
        <w:t xml:space="preserve">ramework to present the different performance aspects </w:t>
      </w:r>
      <w:r w:rsidR="0029160F" w:rsidRPr="00ED0B9F">
        <w:rPr>
          <w:rFonts w:ascii="Times New Roman" w:hAnsi="Times New Roman" w:cs="Times New Roman"/>
          <w:sz w:val="24"/>
          <w:szCs w:val="24"/>
        </w:rPr>
        <w:t>of Shahjalal Islami Bank</w:t>
      </w:r>
      <w:r w:rsidRPr="00ED0B9F">
        <w:rPr>
          <w:rFonts w:ascii="Times New Roman" w:hAnsi="Times New Roman" w:cs="Times New Roman"/>
          <w:sz w:val="24"/>
          <w:szCs w:val="24"/>
        </w:rPr>
        <w:t xml:space="preserve"> in Bangladesh</w:t>
      </w:r>
      <w:r w:rsidRPr="00ED0B9F">
        <w:rPr>
          <w:rFonts w:ascii="Times New Roman" w:hAnsi="Times New Roman" w:cs="Nirmala UI"/>
          <w:sz w:val="24"/>
          <w:szCs w:val="24"/>
          <w:cs/>
          <w:lang w:bidi="bn-BD"/>
        </w:rPr>
        <w:t>.</w:t>
      </w:r>
    </w:p>
    <w:p w:rsidR="00A861C4" w:rsidRPr="00ED0B9F" w:rsidRDefault="00241B68" w:rsidP="00893A0C">
      <w:pPr>
        <w:spacing w:line="360" w:lineRule="auto"/>
        <w:rPr>
          <w:rFonts w:ascii="Times New Roman" w:hAnsi="Times New Roman" w:cs="Times New Roman"/>
          <w:sz w:val="24"/>
          <w:szCs w:val="24"/>
          <w:lang w:bidi="bn-BD"/>
        </w:rPr>
      </w:pPr>
      <w:r w:rsidRPr="00ED0B9F">
        <w:rPr>
          <w:rFonts w:ascii="Times New Roman" w:hAnsi="Times New Roman" w:cs="Times New Roman"/>
          <w:sz w:val="24"/>
          <w:szCs w:val="24"/>
          <w:lang w:bidi="bn-BD"/>
        </w:rPr>
        <w:t>The report was given for the presentation of the various performances of Shahjalal Islami Bank Limited in Bangladesh</w:t>
      </w:r>
      <w:r w:rsidRPr="00ED0B9F">
        <w:rPr>
          <w:rFonts w:ascii="Times New Roman" w:hAnsi="Times New Roman" w:cs="Nirmala UI"/>
          <w:sz w:val="24"/>
          <w:szCs w:val="24"/>
          <w:cs/>
          <w:lang w:bidi="bn-BD"/>
        </w:rPr>
        <w:t xml:space="preserve">. </w:t>
      </w:r>
      <w:r w:rsidRPr="00ED0B9F">
        <w:rPr>
          <w:rFonts w:ascii="Times New Roman" w:hAnsi="Times New Roman" w:cs="Times New Roman"/>
          <w:sz w:val="24"/>
          <w:szCs w:val="24"/>
          <w:lang w:bidi="bn-BD"/>
        </w:rPr>
        <w:t>This paper's description explains the ratio and interrelated ratios of the institution's wellbeing</w:t>
      </w:r>
      <w:r w:rsidRPr="00ED0B9F">
        <w:rPr>
          <w:rFonts w:ascii="Times New Roman" w:hAnsi="Times New Roman" w:cs="Nirmala UI"/>
          <w:sz w:val="24"/>
          <w:szCs w:val="24"/>
          <w:cs/>
          <w:lang w:bidi="bn-BD"/>
        </w:rPr>
        <w:t xml:space="preserve">. </w:t>
      </w:r>
      <w:r w:rsidRPr="00ED0B9F">
        <w:rPr>
          <w:rFonts w:ascii="Times New Roman" w:hAnsi="Times New Roman" w:cs="Times New Roman"/>
          <w:sz w:val="24"/>
          <w:szCs w:val="24"/>
          <w:lang w:bidi="bn-BD"/>
        </w:rPr>
        <w:t>Other types of ratios, which are debt ratio, liquidity ratio, performance and profitability ratios, are also discussed</w:t>
      </w:r>
      <w:r w:rsidRPr="00ED0B9F">
        <w:rPr>
          <w:rFonts w:ascii="Times New Roman" w:hAnsi="Times New Roman" w:cs="Nirmala UI"/>
          <w:sz w:val="24"/>
          <w:szCs w:val="24"/>
          <w:cs/>
          <w:lang w:bidi="bn-BD"/>
        </w:rPr>
        <w:t xml:space="preserve">. </w:t>
      </w:r>
      <w:r w:rsidRPr="00ED0B9F">
        <w:rPr>
          <w:rFonts w:ascii="Times New Roman" w:hAnsi="Times New Roman" w:cs="Times New Roman"/>
          <w:sz w:val="24"/>
          <w:szCs w:val="24"/>
          <w:lang w:bidi="bn-BD"/>
        </w:rPr>
        <w:t>Bank data is supplied with sufficient information</w:t>
      </w:r>
      <w:r w:rsidRPr="00ED0B9F">
        <w:rPr>
          <w:rFonts w:ascii="Times New Roman" w:hAnsi="Times New Roman" w:cs="Nirmala UI"/>
          <w:sz w:val="24"/>
          <w:szCs w:val="24"/>
          <w:cs/>
          <w:lang w:bidi="bn-BD"/>
        </w:rPr>
        <w:t xml:space="preserve">. </w:t>
      </w:r>
      <w:r w:rsidRPr="00ED0B9F">
        <w:rPr>
          <w:rFonts w:ascii="Times New Roman" w:hAnsi="Times New Roman" w:cs="Times New Roman"/>
          <w:sz w:val="24"/>
          <w:szCs w:val="24"/>
          <w:lang w:bidi="bn-BD"/>
        </w:rPr>
        <w:t>For SJIBL, altered forms of ratio analysis have been carried out</w:t>
      </w:r>
      <w:r w:rsidRPr="00ED0B9F">
        <w:rPr>
          <w:rFonts w:ascii="Times New Roman" w:hAnsi="Times New Roman" w:cs="Nirmala UI"/>
          <w:sz w:val="24"/>
          <w:szCs w:val="24"/>
          <w:cs/>
          <w:lang w:bidi="bn-BD"/>
        </w:rPr>
        <w:t xml:space="preserve">. </w:t>
      </w:r>
      <w:r w:rsidRPr="00ED0B9F">
        <w:rPr>
          <w:rFonts w:ascii="Times New Roman" w:hAnsi="Times New Roman" w:cs="Times New Roman"/>
          <w:sz w:val="24"/>
          <w:szCs w:val="24"/>
          <w:lang w:bidi="bn-BD"/>
        </w:rPr>
        <w:t>Charts, tables and figures are given</w:t>
      </w:r>
      <w:r w:rsidRPr="00ED0B9F">
        <w:rPr>
          <w:rFonts w:ascii="Times New Roman" w:hAnsi="Times New Roman" w:cs="Nirmala UI"/>
          <w:sz w:val="24"/>
          <w:szCs w:val="24"/>
          <w:cs/>
          <w:lang w:bidi="bn-BD"/>
        </w:rPr>
        <w:t xml:space="preserve">. </w:t>
      </w:r>
      <w:r w:rsidRPr="00ED0B9F">
        <w:rPr>
          <w:rFonts w:ascii="Times New Roman" w:hAnsi="Times New Roman" w:cs="Times New Roman"/>
          <w:sz w:val="24"/>
          <w:szCs w:val="24"/>
          <w:lang w:bidi="bn-BD"/>
        </w:rPr>
        <w:t>In this study, I used 5 years of financial statement data to measure the ratio analysis to provide the required findings</w:t>
      </w:r>
      <w:r w:rsidRPr="00ED0B9F">
        <w:rPr>
          <w:rFonts w:ascii="Times New Roman" w:hAnsi="Times New Roman" w:cs="Nirmala UI"/>
          <w:sz w:val="24"/>
          <w:szCs w:val="24"/>
          <w:cs/>
          <w:lang w:bidi="bn-BD"/>
        </w:rPr>
        <w:t xml:space="preserve">. </w:t>
      </w:r>
      <w:r w:rsidRPr="00ED0B9F">
        <w:rPr>
          <w:rFonts w:ascii="Times New Roman" w:hAnsi="Times New Roman" w:cs="Times New Roman"/>
          <w:sz w:val="24"/>
          <w:szCs w:val="24"/>
          <w:lang w:bidi="bn-BD"/>
        </w:rPr>
        <w:t>For the SIJBL, CSR functions are also provided</w:t>
      </w:r>
      <w:r w:rsidRPr="00ED0B9F">
        <w:rPr>
          <w:rFonts w:ascii="Times New Roman" w:hAnsi="Times New Roman" w:cs="Nirmala UI"/>
          <w:sz w:val="24"/>
          <w:szCs w:val="24"/>
          <w:cs/>
          <w:lang w:bidi="bn-BD"/>
        </w:rPr>
        <w:t xml:space="preserve">. </w:t>
      </w:r>
      <w:r w:rsidRPr="00ED0B9F">
        <w:rPr>
          <w:rFonts w:ascii="Times New Roman" w:hAnsi="Times New Roman" w:cs="Times New Roman"/>
          <w:sz w:val="24"/>
          <w:szCs w:val="24"/>
          <w:lang w:bidi="bn-BD"/>
        </w:rPr>
        <w:t>My report will assist them to make informed future decisions by using all the pertinent information available in this report</w:t>
      </w:r>
      <w:r w:rsidRPr="00ED0B9F">
        <w:rPr>
          <w:rFonts w:ascii="Times New Roman" w:hAnsi="Times New Roman" w:cs="Nirmala UI"/>
          <w:sz w:val="24"/>
          <w:szCs w:val="24"/>
          <w:cs/>
          <w:lang w:bidi="bn-BD"/>
        </w:rPr>
        <w:t>.</w:t>
      </w:r>
    </w:p>
    <w:p w:rsidR="00A861C4" w:rsidRPr="00893A0C" w:rsidRDefault="00A861C4" w:rsidP="00893A0C">
      <w:pPr>
        <w:spacing w:line="360" w:lineRule="auto"/>
        <w:rPr>
          <w:rFonts w:ascii="Times New Roman" w:hAnsi="Times New Roman" w:cs="Times New Roman"/>
          <w:sz w:val="24"/>
          <w:szCs w:val="24"/>
          <w:lang w:bidi="bn-BD"/>
        </w:rPr>
      </w:pPr>
    </w:p>
    <w:p w:rsidR="00A861C4" w:rsidRPr="00893A0C" w:rsidRDefault="00A861C4" w:rsidP="00893A0C">
      <w:pPr>
        <w:spacing w:line="360" w:lineRule="auto"/>
        <w:rPr>
          <w:rFonts w:ascii="Times New Roman" w:hAnsi="Times New Roman" w:cs="Times New Roman"/>
          <w:sz w:val="24"/>
          <w:szCs w:val="24"/>
          <w:lang w:bidi="bn-BD"/>
        </w:rPr>
      </w:pPr>
    </w:p>
    <w:p w:rsidR="00A861C4" w:rsidRPr="00893A0C" w:rsidRDefault="00A861C4" w:rsidP="00893A0C">
      <w:pPr>
        <w:spacing w:line="360" w:lineRule="auto"/>
        <w:rPr>
          <w:rFonts w:ascii="Times New Roman" w:hAnsi="Times New Roman" w:cs="Times New Roman"/>
          <w:sz w:val="24"/>
          <w:szCs w:val="24"/>
          <w:lang w:bidi="bn-BD"/>
        </w:rPr>
      </w:pPr>
    </w:p>
    <w:p w:rsidR="00A861C4" w:rsidRPr="00893A0C" w:rsidRDefault="00A861C4" w:rsidP="00893A0C">
      <w:pPr>
        <w:spacing w:line="360" w:lineRule="auto"/>
        <w:rPr>
          <w:rFonts w:ascii="Times New Roman" w:hAnsi="Times New Roman" w:cs="Times New Roman"/>
          <w:sz w:val="24"/>
          <w:szCs w:val="24"/>
          <w:lang w:bidi="bn-BD"/>
        </w:rPr>
      </w:pPr>
    </w:p>
    <w:p w:rsidR="00A861C4" w:rsidRPr="00893A0C" w:rsidRDefault="00A861C4" w:rsidP="00893A0C">
      <w:pPr>
        <w:spacing w:line="360" w:lineRule="auto"/>
        <w:rPr>
          <w:rFonts w:ascii="Times New Roman" w:hAnsi="Times New Roman" w:cs="Times New Roman"/>
          <w:sz w:val="24"/>
          <w:szCs w:val="24"/>
          <w:lang w:bidi="bn-BD"/>
        </w:rPr>
      </w:pPr>
    </w:p>
    <w:p w:rsidR="00A861C4" w:rsidRDefault="00A861C4" w:rsidP="0006552A">
      <w:pPr>
        <w:spacing w:line="240" w:lineRule="auto"/>
        <w:jc w:val="both"/>
        <w:rPr>
          <w:rFonts w:ascii="Times New Roman" w:hAnsi="Times New Roman" w:cs="Times New Roman"/>
          <w:sz w:val="24"/>
          <w:szCs w:val="24"/>
          <w:lang w:bidi="bn-BD"/>
        </w:rPr>
      </w:pPr>
    </w:p>
    <w:p w:rsidR="00A861C4" w:rsidRDefault="00A861C4" w:rsidP="0006552A">
      <w:pPr>
        <w:spacing w:line="240" w:lineRule="auto"/>
        <w:jc w:val="both"/>
        <w:rPr>
          <w:rFonts w:ascii="Times New Roman" w:hAnsi="Times New Roman" w:cs="Times New Roman"/>
          <w:sz w:val="24"/>
          <w:szCs w:val="24"/>
          <w:lang w:bidi="bn-BD"/>
        </w:rPr>
      </w:pPr>
    </w:p>
    <w:sdt>
      <w:sdtPr>
        <w:rPr>
          <w:rFonts w:asciiTheme="minorHAnsi" w:eastAsiaTheme="minorHAnsi" w:hAnsiTheme="minorHAnsi" w:cstheme="minorBidi"/>
          <w:color w:val="auto"/>
          <w:sz w:val="22"/>
          <w:szCs w:val="22"/>
        </w:rPr>
        <w:id w:val="-808476507"/>
        <w:docPartObj>
          <w:docPartGallery w:val="Table of Contents"/>
          <w:docPartUnique/>
        </w:docPartObj>
      </w:sdtPr>
      <w:sdtEndPr>
        <w:rPr>
          <w:b/>
          <w:bCs/>
          <w:noProof/>
        </w:rPr>
      </w:sdtEndPr>
      <w:sdtContent>
        <w:p w:rsidR="00893A0C" w:rsidRDefault="00893A0C">
          <w:pPr>
            <w:pStyle w:val="TOCHeading"/>
          </w:pPr>
          <w:r>
            <w:t>Contents</w:t>
          </w:r>
        </w:p>
        <w:p w:rsidR="005A410D" w:rsidRDefault="00893A0C">
          <w:pPr>
            <w:pStyle w:val="TOC1"/>
            <w:tabs>
              <w:tab w:val="right" w:leader="dot" w:pos="9350"/>
            </w:tabs>
            <w:rPr>
              <w:rFonts w:eastAsiaTheme="minorEastAsia" w:cs="Vrinda"/>
              <w:noProof/>
              <w:szCs w:val="28"/>
              <w:lang w:bidi="bn-BD"/>
            </w:rPr>
          </w:pPr>
          <w:r>
            <w:fldChar w:fldCharType="begin"/>
          </w:r>
          <w:r>
            <w:instrText xml:space="preserve"> TOC \o </w:instrText>
          </w:r>
          <w:r>
            <w:rPr>
              <w:rFonts w:cs="Nirmala UI"/>
              <w:cs/>
              <w:lang w:bidi="bn-BD"/>
            </w:rPr>
            <w:instrText>"</w:instrText>
          </w:r>
          <w:r>
            <w:instrText>1</w:instrText>
          </w:r>
          <w:r>
            <w:rPr>
              <w:rFonts w:cs="Nirmala UI"/>
              <w:cs/>
              <w:lang w:bidi="bn-BD"/>
            </w:rPr>
            <w:instrText>-</w:instrText>
          </w:r>
          <w:r>
            <w:instrText>3</w:instrText>
          </w:r>
          <w:r>
            <w:rPr>
              <w:rFonts w:cs="Nirmala UI"/>
              <w:cs/>
              <w:lang w:bidi="bn-BD"/>
            </w:rPr>
            <w:instrText xml:space="preserve">" </w:instrText>
          </w:r>
          <w:r>
            <w:instrText xml:space="preserve">\h \z \u </w:instrText>
          </w:r>
          <w:r>
            <w:fldChar w:fldCharType="separate"/>
          </w:r>
          <w:hyperlink w:anchor="_Toc63083206" w:history="1">
            <w:r w:rsidR="005A410D" w:rsidRPr="00655B41">
              <w:rPr>
                <w:rStyle w:val="Hyperlink"/>
                <w:noProof/>
              </w:rPr>
              <w:t>Abstract</w:t>
            </w:r>
            <w:r w:rsidR="005A410D">
              <w:rPr>
                <w:noProof/>
                <w:webHidden/>
              </w:rPr>
              <w:tab/>
            </w:r>
            <w:r w:rsidR="005A410D">
              <w:rPr>
                <w:noProof/>
                <w:webHidden/>
              </w:rPr>
              <w:fldChar w:fldCharType="begin"/>
            </w:r>
            <w:r w:rsidR="005A410D">
              <w:rPr>
                <w:noProof/>
                <w:webHidden/>
              </w:rPr>
              <w:instrText xml:space="preserve"> PAGEREF _Toc63083206 \h </w:instrText>
            </w:r>
            <w:r w:rsidR="005A410D">
              <w:rPr>
                <w:noProof/>
                <w:webHidden/>
              </w:rPr>
            </w:r>
            <w:r w:rsidR="005A410D">
              <w:rPr>
                <w:noProof/>
                <w:webHidden/>
              </w:rPr>
              <w:fldChar w:fldCharType="separate"/>
            </w:r>
            <w:r w:rsidR="005A410D">
              <w:rPr>
                <w:noProof/>
                <w:webHidden/>
              </w:rPr>
              <w:t>4</w:t>
            </w:r>
            <w:r w:rsidR="005A410D">
              <w:rPr>
                <w:noProof/>
                <w:webHidden/>
              </w:rPr>
              <w:fldChar w:fldCharType="end"/>
            </w:r>
          </w:hyperlink>
        </w:p>
        <w:p w:rsidR="005A410D" w:rsidRDefault="0027397B">
          <w:pPr>
            <w:pStyle w:val="TOC3"/>
            <w:tabs>
              <w:tab w:val="right" w:leader="dot" w:pos="9350"/>
            </w:tabs>
            <w:rPr>
              <w:rFonts w:eastAsiaTheme="minorEastAsia" w:cs="Vrinda"/>
              <w:noProof/>
              <w:szCs w:val="28"/>
              <w:lang w:bidi="bn-BD"/>
            </w:rPr>
          </w:pPr>
          <w:hyperlink w:anchor="_Toc63083207" w:history="1">
            <w:r w:rsidR="005A410D" w:rsidRPr="00655B41">
              <w:rPr>
                <w:rStyle w:val="Hyperlink"/>
                <w:noProof/>
              </w:rPr>
              <w:t>Shahjalal Islami Bank Limited</w:t>
            </w:r>
            <w:r w:rsidR="005A410D">
              <w:rPr>
                <w:noProof/>
                <w:webHidden/>
              </w:rPr>
              <w:tab/>
            </w:r>
            <w:r w:rsidR="005A410D">
              <w:rPr>
                <w:noProof/>
                <w:webHidden/>
              </w:rPr>
              <w:fldChar w:fldCharType="begin"/>
            </w:r>
            <w:r w:rsidR="005A410D">
              <w:rPr>
                <w:noProof/>
                <w:webHidden/>
              </w:rPr>
              <w:instrText xml:space="preserve"> PAGEREF _Toc63083207 \h </w:instrText>
            </w:r>
            <w:r w:rsidR="005A410D">
              <w:rPr>
                <w:noProof/>
                <w:webHidden/>
              </w:rPr>
            </w:r>
            <w:r w:rsidR="005A410D">
              <w:rPr>
                <w:noProof/>
                <w:webHidden/>
              </w:rPr>
              <w:fldChar w:fldCharType="separate"/>
            </w:r>
            <w:r w:rsidR="005A410D">
              <w:rPr>
                <w:noProof/>
                <w:webHidden/>
              </w:rPr>
              <w:t>8</w:t>
            </w:r>
            <w:r w:rsidR="005A410D">
              <w:rPr>
                <w:noProof/>
                <w:webHidden/>
              </w:rPr>
              <w:fldChar w:fldCharType="end"/>
            </w:r>
          </w:hyperlink>
        </w:p>
        <w:p w:rsidR="005A410D" w:rsidRDefault="0027397B">
          <w:pPr>
            <w:pStyle w:val="TOC3"/>
            <w:tabs>
              <w:tab w:val="right" w:leader="dot" w:pos="9350"/>
            </w:tabs>
            <w:rPr>
              <w:rFonts w:eastAsiaTheme="minorEastAsia" w:cs="Vrinda"/>
              <w:noProof/>
              <w:szCs w:val="28"/>
              <w:lang w:bidi="bn-BD"/>
            </w:rPr>
          </w:pPr>
          <w:hyperlink w:anchor="_Toc63083208" w:history="1">
            <w:r w:rsidR="005A410D" w:rsidRPr="00655B41">
              <w:rPr>
                <w:rStyle w:val="Hyperlink"/>
                <w:noProof/>
              </w:rPr>
              <w:t>Shahjalal Bank Historical Information</w:t>
            </w:r>
            <w:r w:rsidR="005A410D">
              <w:rPr>
                <w:noProof/>
                <w:webHidden/>
              </w:rPr>
              <w:tab/>
            </w:r>
            <w:r w:rsidR="005A410D">
              <w:rPr>
                <w:noProof/>
                <w:webHidden/>
              </w:rPr>
              <w:fldChar w:fldCharType="begin"/>
            </w:r>
            <w:r w:rsidR="005A410D">
              <w:rPr>
                <w:noProof/>
                <w:webHidden/>
              </w:rPr>
              <w:instrText xml:space="preserve"> PAGEREF _Toc63083208 \h </w:instrText>
            </w:r>
            <w:r w:rsidR="005A410D">
              <w:rPr>
                <w:noProof/>
                <w:webHidden/>
              </w:rPr>
            </w:r>
            <w:r w:rsidR="005A410D">
              <w:rPr>
                <w:noProof/>
                <w:webHidden/>
              </w:rPr>
              <w:fldChar w:fldCharType="separate"/>
            </w:r>
            <w:r w:rsidR="005A410D">
              <w:rPr>
                <w:noProof/>
                <w:webHidden/>
              </w:rPr>
              <w:t>8</w:t>
            </w:r>
            <w:r w:rsidR="005A410D">
              <w:rPr>
                <w:noProof/>
                <w:webHidden/>
              </w:rPr>
              <w:fldChar w:fldCharType="end"/>
            </w:r>
          </w:hyperlink>
        </w:p>
        <w:p w:rsidR="005A410D" w:rsidRDefault="0027397B">
          <w:pPr>
            <w:pStyle w:val="TOC3"/>
            <w:tabs>
              <w:tab w:val="right" w:leader="dot" w:pos="9350"/>
            </w:tabs>
            <w:rPr>
              <w:rFonts w:eastAsiaTheme="minorEastAsia" w:cs="Vrinda"/>
              <w:noProof/>
              <w:szCs w:val="28"/>
              <w:lang w:bidi="bn-BD"/>
            </w:rPr>
          </w:pPr>
          <w:hyperlink w:anchor="_Toc63083209" w:history="1">
            <w:r w:rsidR="005A410D" w:rsidRPr="00655B41">
              <w:rPr>
                <w:rStyle w:val="Hyperlink"/>
                <w:noProof/>
              </w:rPr>
              <w:t>Shahjalal an Islamic Banking</w:t>
            </w:r>
            <w:r w:rsidR="005A410D">
              <w:rPr>
                <w:noProof/>
                <w:webHidden/>
              </w:rPr>
              <w:tab/>
            </w:r>
            <w:r w:rsidR="005A410D">
              <w:rPr>
                <w:noProof/>
                <w:webHidden/>
              </w:rPr>
              <w:fldChar w:fldCharType="begin"/>
            </w:r>
            <w:r w:rsidR="005A410D">
              <w:rPr>
                <w:noProof/>
                <w:webHidden/>
              </w:rPr>
              <w:instrText xml:space="preserve"> PAGEREF _Toc63083209 \h </w:instrText>
            </w:r>
            <w:r w:rsidR="005A410D">
              <w:rPr>
                <w:noProof/>
                <w:webHidden/>
              </w:rPr>
            </w:r>
            <w:r w:rsidR="005A410D">
              <w:rPr>
                <w:noProof/>
                <w:webHidden/>
              </w:rPr>
              <w:fldChar w:fldCharType="separate"/>
            </w:r>
            <w:r w:rsidR="005A410D">
              <w:rPr>
                <w:noProof/>
                <w:webHidden/>
              </w:rPr>
              <w:t>8</w:t>
            </w:r>
            <w:r w:rsidR="005A410D">
              <w:rPr>
                <w:noProof/>
                <w:webHidden/>
              </w:rPr>
              <w:fldChar w:fldCharType="end"/>
            </w:r>
          </w:hyperlink>
        </w:p>
        <w:p w:rsidR="005A410D" w:rsidRDefault="0027397B">
          <w:pPr>
            <w:pStyle w:val="TOC1"/>
            <w:tabs>
              <w:tab w:val="right" w:leader="dot" w:pos="9350"/>
            </w:tabs>
            <w:rPr>
              <w:rFonts w:eastAsiaTheme="minorEastAsia" w:cs="Vrinda"/>
              <w:noProof/>
              <w:szCs w:val="28"/>
              <w:lang w:bidi="bn-BD"/>
            </w:rPr>
          </w:pPr>
          <w:hyperlink w:anchor="_Toc63083210" w:history="1">
            <w:r w:rsidR="005A410D" w:rsidRPr="00655B41">
              <w:rPr>
                <w:rStyle w:val="Hyperlink"/>
                <w:noProof/>
              </w:rPr>
              <w:t>Major variances between the Islamic and Conventional Banking</w:t>
            </w:r>
            <w:r w:rsidR="005A410D" w:rsidRPr="00655B41">
              <w:rPr>
                <w:rStyle w:val="Hyperlink"/>
                <w:rFonts w:cs="Nirmala UI"/>
                <w:noProof/>
                <w:cs/>
                <w:lang w:bidi="bn-BD"/>
              </w:rPr>
              <w:t>.</w:t>
            </w:r>
            <w:r w:rsidR="005A410D">
              <w:rPr>
                <w:noProof/>
                <w:webHidden/>
              </w:rPr>
              <w:tab/>
            </w:r>
            <w:r w:rsidR="005A410D">
              <w:rPr>
                <w:noProof/>
                <w:webHidden/>
              </w:rPr>
              <w:fldChar w:fldCharType="begin"/>
            </w:r>
            <w:r w:rsidR="005A410D">
              <w:rPr>
                <w:noProof/>
                <w:webHidden/>
              </w:rPr>
              <w:instrText xml:space="preserve"> PAGEREF _Toc63083210 \h </w:instrText>
            </w:r>
            <w:r w:rsidR="005A410D">
              <w:rPr>
                <w:noProof/>
                <w:webHidden/>
              </w:rPr>
            </w:r>
            <w:r w:rsidR="005A410D">
              <w:rPr>
                <w:noProof/>
                <w:webHidden/>
              </w:rPr>
              <w:fldChar w:fldCharType="separate"/>
            </w:r>
            <w:r w:rsidR="005A410D">
              <w:rPr>
                <w:noProof/>
                <w:webHidden/>
              </w:rPr>
              <w:t>8</w:t>
            </w:r>
            <w:r w:rsidR="005A410D">
              <w:rPr>
                <w:noProof/>
                <w:webHidden/>
              </w:rPr>
              <w:fldChar w:fldCharType="end"/>
            </w:r>
          </w:hyperlink>
        </w:p>
        <w:p w:rsidR="005A410D" w:rsidRDefault="0027397B">
          <w:pPr>
            <w:pStyle w:val="TOC1"/>
            <w:tabs>
              <w:tab w:val="right" w:leader="dot" w:pos="9350"/>
            </w:tabs>
            <w:rPr>
              <w:rFonts w:eastAsiaTheme="minorEastAsia" w:cs="Vrinda"/>
              <w:noProof/>
              <w:szCs w:val="28"/>
              <w:lang w:bidi="bn-BD"/>
            </w:rPr>
          </w:pPr>
          <w:hyperlink w:anchor="_Toc63083211" w:history="1">
            <w:r w:rsidR="005A410D" w:rsidRPr="00655B41">
              <w:rPr>
                <w:rStyle w:val="Hyperlink"/>
                <w:noProof/>
              </w:rPr>
              <w:t>CSR Functions</w:t>
            </w:r>
            <w:r w:rsidR="005A410D">
              <w:rPr>
                <w:noProof/>
                <w:webHidden/>
              </w:rPr>
              <w:tab/>
            </w:r>
            <w:r w:rsidR="005A410D">
              <w:rPr>
                <w:noProof/>
                <w:webHidden/>
              </w:rPr>
              <w:fldChar w:fldCharType="begin"/>
            </w:r>
            <w:r w:rsidR="005A410D">
              <w:rPr>
                <w:noProof/>
                <w:webHidden/>
              </w:rPr>
              <w:instrText xml:space="preserve"> PAGEREF _Toc63083211 \h </w:instrText>
            </w:r>
            <w:r w:rsidR="005A410D">
              <w:rPr>
                <w:noProof/>
                <w:webHidden/>
              </w:rPr>
            </w:r>
            <w:r w:rsidR="005A410D">
              <w:rPr>
                <w:noProof/>
                <w:webHidden/>
              </w:rPr>
              <w:fldChar w:fldCharType="separate"/>
            </w:r>
            <w:r w:rsidR="005A410D">
              <w:rPr>
                <w:noProof/>
                <w:webHidden/>
              </w:rPr>
              <w:t>10</w:t>
            </w:r>
            <w:r w:rsidR="005A410D">
              <w:rPr>
                <w:noProof/>
                <w:webHidden/>
              </w:rPr>
              <w:fldChar w:fldCharType="end"/>
            </w:r>
          </w:hyperlink>
        </w:p>
        <w:p w:rsidR="005A410D" w:rsidRDefault="0027397B">
          <w:pPr>
            <w:pStyle w:val="TOC1"/>
            <w:tabs>
              <w:tab w:val="right" w:leader="dot" w:pos="9350"/>
            </w:tabs>
            <w:rPr>
              <w:rFonts w:eastAsiaTheme="minorEastAsia" w:cs="Vrinda"/>
              <w:noProof/>
              <w:szCs w:val="28"/>
              <w:lang w:bidi="bn-BD"/>
            </w:rPr>
          </w:pPr>
          <w:hyperlink w:anchor="_Toc63083212" w:history="1">
            <w:r w:rsidR="005A410D" w:rsidRPr="00655B41">
              <w:rPr>
                <w:rStyle w:val="Hyperlink"/>
                <w:noProof/>
              </w:rPr>
              <w:t>Financial Performance</w:t>
            </w:r>
            <w:r w:rsidR="005A410D">
              <w:rPr>
                <w:noProof/>
                <w:webHidden/>
              </w:rPr>
              <w:tab/>
            </w:r>
            <w:r w:rsidR="005A410D">
              <w:rPr>
                <w:noProof/>
                <w:webHidden/>
              </w:rPr>
              <w:fldChar w:fldCharType="begin"/>
            </w:r>
            <w:r w:rsidR="005A410D">
              <w:rPr>
                <w:noProof/>
                <w:webHidden/>
              </w:rPr>
              <w:instrText xml:space="preserve"> PAGEREF _Toc63083212 \h </w:instrText>
            </w:r>
            <w:r w:rsidR="005A410D">
              <w:rPr>
                <w:noProof/>
                <w:webHidden/>
              </w:rPr>
            </w:r>
            <w:r w:rsidR="005A410D">
              <w:rPr>
                <w:noProof/>
                <w:webHidden/>
              </w:rPr>
              <w:fldChar w:fldCharType="separate"/>
            </w:r>
            <w:r w:rsidR="005A410D">
              <w:rPr>
                <w:noProof/>
                <w:webHidden/>
              </w:rPr>
              <w:t>13</w:t>
            </w:r>
            <w:r w:rsidR="005A410D">
              <w:rPr>
                <w:noProof/>
                <w:webHidden/>
              </w:rPr>
              <w:fldChar w:fldCharType="end"/>
            </w:r>
          </w:hyperlink>
        </w:p>
        <w:p w:rsidR="005A410D" w:rsidRDefault="0027397B">
          <w:pPr>
            <w:pStyle w:val="TOC2"/>
            <w:tabs>
              <w:tab w:val="right" w:leader="dot" w:pos="9350"/>
            </w:tabs>
            <w:rPr>
              <w:rFonts w:eastAsiaTheme="minorEastAsia" w:cs="Vrinda"/>
              <w:noProof/>
              <w:szCs w:val="28"/>
              <w:lang w:bidi="bn-BD"/>
            </w:rPr>
          </w:pPr>
          <w:hyperlink w:anchor="_Toc63083213" w:history="1">
            <w:r w:rsidR="005A410D" w:rsidRPr="00655B41">
              <w:rPr>
                <w:rStyle w:val="Hyperlink"/>
                <w:rFonts w:eastAsia="Calibri"/>
                <w:noProof/>
              </w:rPr>
              <w:t>Budget Achievement</w:t>
            </w:r>
            <w:r w:rsidR="005A410D">
              <w:rPr>
                <w:noProof/>
                <w:webHidden/>
              </w:rPr>
              <w:tab/>
            </w:r>
            <w:r w:rsidR="005A410D">
              <w:rPr>
                <w:noProof/>
                <w:webHidden/>
              </w:rPr>
              <w:fldChar w:fldCharType="begin"/>
            </w:r>
            <w:r w:rsidR="005A410D">
              <w:rPr>
                <w:noProof/>
                <w:webHidden/>
              </w:rPr>
              <w:instrText xml:space="preserve"> PAGEREF _Toc63083213 \h </w:instrText>
            </w:r>
            <w:r w:rsidR="005A410D">
              <w:rPr>
                <w:noProof/>
                <w:webHidden/>
              </w:rPr>
            </w:r>
            <w:r w:rsidR="005A410D">
              <w:rPr>
                <w:noProof/>
                <w:webHidden/>
              </w:rPr>
              <w:fldChar w:fldCharType="separate"/>
            </w:r>
            <w:r w:rsidR="005A410D">
              <w:rPr>
                <w:noProof/>
                <w:webHidden/>
              </w:rPr>
              <w:t>16</w:t>
            </w:r>
            <w:r w:rsidR="005A410D">
              <w:rPr>
                <w:noProof/>
                <w:webHidden/>
              </w:rPr>
              <w:fldChar w:fldCharType="end"/>
            </w:r>
          </w:hyperlink>
        </w:p>
        <w:p w:rsidR="005A410D" w:rsidRDefault="0027397B">
          <w:pPr>
            <w:pStyle w:val="TOC2"/>
            <w:tabs>
              <w:tab w:val="right" w:leader="dot" w:pos="9350"/>
            </w:tabs>
            <w:rPr>
              <w:rFonts w:eastAsiaTheme="minorEastAsia" w:cs="Vrinda"/>
              <w:noProof/>
              <w:szCs w:val="28"/>
              <w:lang w:bidi="bn-BD"/>
            </w:rPr>
          </w:pPr>
          <w:hyperlink w:anchor="_Toc63083214" w:history="1">
            <w:r w:rsidR="005A410D" w:rsidRPr="00655B41">
              <w:rPr>
                <w:rStyle w:val="Hyperlink"/>
                <w:noProof/>
              </w:rPr>
              <w:t>Operating Profit</w:t>
            </w:r>
            <w:r w:rsidR="005A410D">
              <w:rPr>
                <w:noProof/>
                <w:webHidden/>
              </w:rPr>
              <w:tab/>
            </w:r>
            <w:r w:rsidR="005A410D">
              <w:rPr>
                <w:noProof/>
                <w:webHidden/>
              </w:rPr>
              <w:fldChar w:fldCharType="begin"/>
            </w:r>
            <w:r w:rsidR="005A410D">
              <w:rPr>
                <w:noProof/>
                <w:webHidden/>
              </w:rPr>
              <w:instrText xml:space="preserve"> PAGEREF _Toc63083214 \h </w:instrText>
            </w:r>
            <w:r w:rsidR="005A410D">
              <w:rPr>
                <w:noProof/>
                <w:webHidden/>
              </w:rPr>
            </w:r>
            <w:r w:rsidR="005A410D">
              <w:rPr>
                <w:noProof/>
                <w:webHidden/>
              </w:rPr>
              <w:fldChar w:fldCharType="separate"/>
            </w:r>
            <w:r w:rsidR="005A410D">
              <w:rPr>
                <w:noProof/>
                <w:webHidden/>
              </w:rPr>
              <w:t>16</w:t>
            </w:r>
            <w:r w:rsidR="005A410D">
              <w:rPr>
                <w:noProof/>
                <w:webHidden/>
              </w:rPr>
              <w:fldChar w:fldCharType="end"/>
            </w:r>
          </w:hyperlink>
        </w:p>
        <w:p w:rsidR="005A410D" w:rsidRDefault="0027397B">
          <w:pPr>
            <w:pStyle w:val="TOC2"/>
            <w:tabs>
              <w:tab w:val="right" w:leader="dot" w:pos="9350"/>
            </w:tabs>
            <w:rPr>
              <w:rFonts w:eastAsiaTheme="minorEastAsia" w:cs="Vrinda"/>
              <w:noProof/>
              <w:szCs w:val="28"/>
              <w:lang w:bidi="bn-BD"/>
            </w:rPr>
          </w:pPr>
          <w:hyperlink w:anchor="_Toc63083215" w:history="1">
            <w:r w:rsidR="005A410D" w:rsidRPr="00655B41">
              <w:rPr>
                <w:rStyle w:val="Hyperlink"/>
                <w:noProof/>
              </w:rPr>
              <w:t>Deposit</w:t>
            </w:r>
            <w:r w:rsidR="005A410D">
              <w:rPr>
                <w:noProof/>
                <w:webHidden/>
              </w:rPr>
              <w:tab/>
            </w:r>
            <w:r w:rsidR="005A410D">
              <w:rPr>
                <w:noProof/>
                <w:webHidden/>
              </w:rPr>
              <w:fldChar w:fldCharType="begin"/>
            </w:r>
            <w:r w:rsidR="005A410D">
              <w:rPr>
                <w:noProof/>
                <w:webHidden/>
              </w:rPr>
              <w:instrText xml:space="preserve"> PAGEREF _Toc63083215 \h </w:instrText>
            </w:r>
            <w:r w:rsidR="005A410D">
              <w:rPr>
                <w:noProof/>
                <w:webHidden/>
              </w:rPr>
            </w:r>
            <w:r w:rsidR="005A410D">
              <w:rPr>
                <w:noProof/>
                <w:webHidden/>
              </w:rPr>
              <w:fldChar w:fldCharType="separate"/>
            </w:r>
            <w:r w:rsidR="005A410D">
              <w:rPr>
                <w:noProof/>
                <w:webHidden/>
              </w:rPr>
              <w:t>17</w:t>
            </w:r>
            <w:r w:rsidR="005A410D">
              <w:rPr>
                <w:noProof/>
                <w:webHidden/>
              </w:rPr>
              <w:fldChar w:fldCharType="end"/>
            </w:r>
          </w:hyperlink>
        </w:p>
        <w:p w:rsidR="005A410D" w:rsidRDefault="0027397B">
          <w:pPr>
            <w:pStyle w:val="TOC2"/>
            <w:tabs>
              <w:tab w:val="right" w:leader="dot" w:pos="9350"/>
            </w:tabs>
            <w:rPr>
              <w:rFonts w:eastAsiaTheme="minorEastAsia" w:cs="Vrinda"/>
              <w:noProof/>
              <w:szCs w:val="28"/>
              <w:lang w:bidi="bn-BD"/>
            </w:rPr>
          </w:pPr>
          <w:hyperlink w:anchor="_Toc63083216" w:history="1">
            <w:r w:rsidR="005A410D" w:rsidRPr="00655B41">
              <w:rPr>
                <w:rStyle w:val="Hyperlink"/>
                <w:rFonts w:eastAsia="Calibri"/>
                <w:noProof/>
              </w:rPr>
              <w:t>Investment</w:t>
            </w:r>
            <w:r w:rsidR="005A410D">
              <w:rPr>
                <w:noProof/>
                <w:webHidden/>
              </w:rPr>
              <w:tab/>
            </w:r>
            <w:r w:rsidR="005A410D">
              <w:rPr>
                <w:noProof/>
                <w:webHidden/>
              </w:rPr>
              <w:fldChar w:fldCharType="begin"/>
            </w:r>
            <w:r w:rsidR="005A410D">
              <w:rPr>
                <w:noProof/>
                <w:webHidden/>
              </w:rPr>
              <w:instrText xml:space="preserve"> PAGEREF _Toc63083216 \h </w:instrText>
            </w:r>
            <w:r w:rsidR="005A410D">
              <w:rPr>
                <w:noProof/>
                <w:webHidden/>
              </w:rPr>
            </w:r>
            <w:r w:rsidR="005A410D">
              <w:rPr>
                <w:noProof/>
                <w:webHidden/>
              </w:rPr>
              <w:fldChar w:fldCharType="separate"/>
            </w:r>
            <w:r w:rsidR="005A410D">
              <w:rPr>
                <w:noProof/>
                <w:webHidden/>
              </w:rPr>
              <w:t>17</w:t>
            </w:r>
            <w:r w:rsidR="005A410D">
              <w:rPr>
                <w:noProof/>
                <w:webHidden/>
              </w:rPr>
              <w:fldChar w:fldCharType="end"/>
            </w:r>
          </w:hyperlink>
        </w:p>
        <w:p w:rsidR="005A410D" w:rsidRDefault="0027397B">
          <w:pPr>
            <w:pStyle w:val="TOC2"/>
            <w:tabs>
              <w:tab w:val="right" w:leader="dot" w:pos="9350"/>
            </w:tabs>
            <w:rPr>
              <w:rFonts w:eastAsiaTheme="minorEastAsia" w:cs="Vrinda"/>
              <w:noProof/>
              <w:szCs w:val="28"/>
              <w:lang w:bidi="bn-BD"/>
            </w:rPr>
          </w:pPr>
          <w:hyperlink w:anchor="_Toc63083217" w:history="1">
            <w:r w:rsidR="005A410D" w:rsidRPr="00655B41">
              <w:rPr>
                <w:rStyle w:val="Hyperlink"/>
                <w:noProof/>
              </w:rPr>
              <w:t>Non</w:t>
            </w:r>
            <w:r w:rsidR="005A410D" w:rsidRPr="00655B41">
              <w:rPr>
                <w:rStyle w:val="Hyperlink"/>
                <w:rFonts w:cs="Nirmala UI"/>
                <w:bCs/>
                <w:noProof/>
                <w:cs/>
                <w:lang w:bidi="bn-BD"/>
              </w:rPr>
              <w:t>-</w:t>
            </w:r>
            <w:r w:rsidR="005A410D" w:rsidRPr="00655B41">
              <w:rPr>
                <w:rStyle w:val="Hyperlink"/>
                <w:noProof/>
              </w:rPr>
              <w:t>performing Investments</w:t>
            </w:r>
            <w:r w:rsidR="005A410D">
              <w:rPr>
                <w:noProof/>
                <w:webHidden/>
              </w:rPr>
              <w:tab/>
            </w:r>
            <w:r w:rsidR="005A410D">
              <w:rPr>
                <w:noProof/>
                <w:webHidden/>
              </w:rPr>
              <w:fldChar w:fldCharType="begin"/>
            </w:r>
            <w:r w:rsidR="005A410D">
              <w:rPr>
                <w:noProof/>
                <w:webHidden/>
              </w:rPr>
              <w:instrText xml:space="preserve"> PAGEREF _Toc63083217 \h </w:instrText>
            </w:r>
            <w:r w:rsidR="005A410D">
              <w:rPr>
                <w:noProof/>
                <w:webHidden/>
              </w:rPr>
            </w:r>
            <w:r w:rsidR="005A410D">
              <w:rPr>
                <w:noProof/>
                <w:webHidden/>
              </w:rPr>
              <w:fldChar w:fldCharType="separate"/>
            </w:r>
            <w:r w:rsidR="005A410D">
              <w:rPr>
                <w:noProof/>
                <w:webHidden/>
              </w:rPr>
              <w:t>17</w:t>
            </w:r>
            <w:r w:rsidR="005A410D">
              <w:rPr>
                <w:noProof/>
                <w:webHidden/>
              </w:rPr>
              <w:fldChar w:fldCharType="end"/>
            </w:r>
          </w:hyperlink>
        </w:p>
        <w:p w:rsidR="005A410D" w:rsidRDefault="0027397B">
          <w:pPr>
            <w:pStyle w:val="TOC2"/>
            <w:tabs>
              <w:tab w:val="right" w:leader="dot" w:pos="9350"/>
            </w:tabs>
            <w:rPr>
              <w:rFonts w:eastAsiaTheme="minorEastAsia" w:cs="Vrinda"/>
              <w:noProof/>
              <w:szCs w:val="28"/>
              <w:lang w:bidi="bn-BD"/>
            </w:rPr>
          </w:pPr>
          <w:hyperlink w:anchor="_Toc63083218" w:history="1">
            <w:r w:rsidR="005A410D" w:rsidRPr="00655B41">
              <w:rPr>
                <w:rStyle w:val="Hyperlink"/>
                <w:noProof/>
              </w:rPr>
              <w:t>Import and Export</w:t>
            </w:r>
            <w:r w:rsidR="005A410D">
              <w:rPr>
                <w:noProof/>
                <w:webHidden/>
              </w:rPr>
              <w:tab/>
            </w:r>
            <w:r w:rsidR="005A410D">
              <w:rPr>
                <w:noProof/>
                <w:webHidden/>
              </w:rPr>
              <w:fldChar w:fldCharType="begin"/>
            </w:r>
            <w:r w:rsidR="005A410D">
              <w:rPr>
                <w:noProof/>
                <w:webHidden/>
              </w:rPr>
              <w:instrText xml:space="preserve"> PAGEREF _Toc63083218 \h </w:instrText>
            </w:r>
            <w:r w:rsidR="005A410D">
              <w:rPr>
                <w:noProof/>
                <w:webHidden/>
              </w:rPr>
            </w:r>
            <w:r w:rsidR="005A410D">
              <w:rPr>
                <w:noProof/>
                <w:webHidden/>
              </w:rPr>
              <w:fldChar w:fldCharType="separate"/>
            </w:r>
            <w:r w:rsidR="005A410D">
              <w:rPr>
                <w:noProof/>
                <w:webHidden/>
              </w:rPr>
              <w:t>17</w:t>
            </w:r>
            <w:r w:rsidR="005A410D">
              <w:rPr>
                <w:noProof/>
                <w:webHidden/>
              </w:rPr>
              <w:fldChar w:fldCharType="end"/>
            </w:r>
          </w:hyperlink>
        </w:p>
        <w:p w:rsidR="005A410D" w:rsidRDefault="0027397B">
          <w:pPr>
            <w:pStyle w:val="TOC2"/>
            <w:tabs>
              <w:tab w:val="right" w:leader="dot" w:pos="9350"/>
            </w:tabs>
            <w:rPr>
              <w:rFonts w:eastAsiaTheme="minorEastAsia" w:cs="Vrinda"/>
              <w:noProof/>
              <w:szCs w:val="28"/>
              <w:lang w:bidi="bn-BD"/>
            </w:rPr>
          </w:pPr>
          <w:hyperlink w:anchor="_Toc63083219" w:history="1">
            <w:r w:rsidR="005A410D" w:rsidRPr="00655B41">
              <w:rPr>
                <w:rStyle w:val="Hyperlink"/>
                <w:noProof/>
              </w:rPr>
              <w:t>Regulator capital</w:t>
            </w:r>
            <w:r w:rsidR="005A410D">
              <w:rPr>
                <w:noProof/>
                <w:webHidden/>
              </w:rPr>
              <w:tab/>
            </w:r>
            <w:r w:rsidR="005A410D">
              <w:rPr>
                <w:noProof/>
                <w:webHidden/>
              </w:rPr>
              <w:fldChar w:fldCharType="begin"/>
            </w:r>
            <w:r w:rsidR="005A410D">
              <w:rPr>
                <w:noProof/>
                <w:webHidden/>
              </w:rPr>
              <w:instrText xml:space="preserve"> PAGEREF _Toc63083219 \h </w:instrText>
            </w:r>
            <w:r w:rsidR="005A410D">
              <w:rPr>
                <w:noProof/>
                <w:webHidden/>
              </w:rPr>
            </w:r>
            <w:r w:rsidR="005A410D">
              <w:rPr>
                <w:noProof/>
                <w:webHidden/>
              </w:rPr>
              <w:fldChar w:fldCharType="separate"/>
            </w:r>
            <w:r w:rsidR="005A410D">
              <w:rPr>
                <w:noProof/>
                <w:webHidden/>
              </w:rPr>
              <w:t>18</w:t>
            </w:r>
            <w:r w:rsidR="005A410D">
              <w:rPr>
                <w:noProof/>
                <w:webHidden/>
              </w:rPr>
              <w:fldChar w:fldCharType="end"/>
            </w:r>
          </w:hyperlink>
        </w:p>
        <w:p w:rsidR="005A410D" w:rsidRDefault="0027397B">
          <w:pPr>
            <w:pStyle w:val="TOC2"/>
            <w:tabs>
              <w:tab w:val="right" w:leader="dot" w:pos="9350"/>
            </w:tabs>
            <w:rPr>
              <w:rFonts w:eastAsiaTheme="minorEastAsia" w:cs="Vrinda"/>
              <w:noProof/>
              <w:szCs w:val="28"/>
              <w:lang w:bidi="bn-BD"/>
            </w:rPr>
          </w:pPr>
          <w:hyperlink w:anchor="_Toc63083220" w:history="1">
            <w:r w:rsidR="005A410D" w:rsidRPr="00655B41">
              <w:rPr>
                <w:rStyle w:val="Hyperlink"/>
                <w:noProof/>
              </w:rPr>
              <w:t>Compliance</w:t>
            </w:r>
            <w:r w:rsidR="005A410D">
              <w:rPr>
                <w:noProof/>
                <w:webHidden/>
              </w:rPr>
              <w:tab/>
            </w:r>
            <w:r w:rsidR="005A410D">
              <w:rPr>
                <w:noProof/>
                <w:webHidden/>
              </w:rPr>
              <w:fldChar w:fldCharType="begin"/>
            </w:r>
            <w:r w:rsidR="005A410D">
              <w:rPr>
                <w:noProof/>
                <w:webHidden/>
              </w:rPr>
              <w:instrText xml:space="preserve"> PAGEREF _Toc63083220 \h </w:instrText>
            </w:r>
            <w:r w:rsidR="005A410D">
              <w:rPr>
                <w:noProof/>
                <w:webHidden/>
              </w:rPr>
            </w:r>
            <w:r w:rsidR="005A410D">
              <w:rPr>
                <w:noProof/>
                <w:webHidden/>
              </w:rPr>
              <w:fldChar w:fldCharType="separate"/>
            </w:r>
            <w:r w:rsidR="005A410D">
              <w:rPr>
                <w:noProof/>
                <w:webHidden/>
              </w:rPr>
              <w:t>18</w:t>
            </w:r>
            <w:r w:rsidR="005A410D">
              <w:rPr>
                <w:noProof/>
                <w:webHidden/>
              </w:rPr>
              <w:fldChar w:fldCharType="end"/>
            </w:r>
          </w:hyperlink>
        </w:p>
        <w:p w:rsidR="005A410D" w:rsidRDefault="0027397B">
          <w:pPr>
            <w:pStyle w:val="TOC2"/>
            <w:tabs>
              <w:tab w:val="right" w:leader="dot" w:pos="9350"/>
            </w:tabs>
            <w:rPr>
              <w:rFonts w:eastAsiaTheme="minorEastAsia" w:cs="Vrinda"/>
              <w:noProof/>
              <w:szCs w:val="28"/>
              <w:lang w:bidi="bn-BD"/>
            </w:rPr>
          </w:pPr>
          <w:hyperlink w:anchor="_Toc63083221" w:history="1">
            <w:r w:rsidR="005A410D" w:rsidRPr="00655B41">
              <w:rPr>
                <w:rStyle w:val="Hyperlink"/>
                <w:noProof/>
              </w:rPr>
              <w:t>Financial Reporting</w:t>
            </w:r>
            <w:r w:rsidR="005A410D">
              <w:rPr>
                <w:noProof/>
                <w:webHidden/>
              </w:rPr>
              <w:tab/>
            </w:r>
            <w:r w:rsidR="005A410D">
              <w:rPr>
                <w:noProof/>
                <w:webHidden/>
              </w:rPr>
              <w:fldChar w:fldCharType="begin"/>
            </w:r>
            <w:r w:rsidR="005A410D">
              <w:rPr>
                <w:noProof/>
                <w:webHidden/>
              </w:rPr>
              <w:instrText xml:space="preserve"> PAGEREF _Toc63083221 \h </w:instrText>
            </w:r>
            <w:r w:rsidR="005A410D">
              <w:rPr>
                <w:noProof/>
                <w:webHidden/>
              </w:rPr>
            </w:r>
            <w:r w:rsidR="005A410D">
              <w:rPr>
                <w:noProof/>
                <w:webHidden/>
              </w:rPr>
              <w:fldChar w:fldCharType="separate"/>
            </w:r>
            <w:r w:rsidR="005A410D">
              <w:rPr>
                <w:noProof/>
                <w:webHidden/>
              </w:rPr>
              <w:t>19</w:t>
            </w:r>
            <w:r w:rsidR="005A410D">
              <w:rPr>
                <w:noProof/>
                <w:webHidden/>
              </w:rPr>
              <w:fldChar w:fldCharType="end"/>
            </w:r>
          </w:hyperlink>
        </w:p>
        <w:p w:rsidR="005A410D" w:rsidRDefault="0027397B">
          <w:pPr>
            <w:pStyle w:val="TOC2"/>
            <w:tabs>
              <w:tab w:val="right" w:leader="dot" w:pos="9350"/>
            </w:tabs>
            <w:rPr>
              <w:rFonts w:eastAsiaTheme="minorEastAsia" w:cs="Vrinda"/>
              <w:noProof/>
              <w:szCs w:val="28"/>
              <w:lang w:bidi="bn-BD"/>
            </w:rPr>
          </w:pPr>
          <w:hyperlink w:anchor="_Toc63083222" w:history="1">
            <w:r w:rsidR="005A410D" w:rsidRPr="00655B41">
              <w:rPr>
                <w:rStyle w:val="Hyperlink"/>
                <w:rFonts w:eastAsia="Calibri"/>
                <w:noProof/>
              </w:rPr>
              <w:t>Target on 2020</w:t>
            </w:r>
            <w:r w:rsidR="005A410D">
              <w:rPr>
                <w:noProof/>
                <w:webHidden/>
              </w:rPr>
              <w:tab/>
            </w:r>
            <w:r w:rsidR="005A410D">
              <w:rPr>
                <w:noProof/>
                <w:webHidden/>
              </w:rPr>
              <w:fldChar w:fldCharType="begin"/>
            </w:r>
            <w:r w:rsidR="005A410D">
              <w:rPr>
                <w:noProof/>
                <w:webHidden/>
              </w:rPr>
              <w:instrText xml:space="preserve"> PAGEREF _Toc63083222 \h </w:instrText>
            </w:r>
            <w:r w:rsidR="005A410D">
              <w:rPr>
                <w:noProof/>
                <w:webHidden/>
              </w:rPr>
            </w:r>
            <w:r w:rsidR="005A410D">
              <w:rPr>
                <w:noProof/>
                <w:webHidden/>
              </w:rPr>
              <w:fldChar w:fldCharType="separate"/>
            </w:r>
            <w:r w:rsidR="005A410D">
              <w:rPr>
                <w:noProof/>
                <w:webHidden/>
              </w:rPr>
              <w:t>19</w:t>
            </w:r>
            <w:r w:rsidR="005A410D">
              <w:rPr>
                <w:noProof/>
                <w:webHidden/>
              </w:rPr>
              <w:fldChar w:fldCharType="end"/>
            </w:r>
          </w:hyperlink>
        </w:p>
        <w:p w:rsidR="005A410D" w:rsidRDefault="0027397B">
          <w:pPr>
            <w:pStyle w:val="TOC2"/>
            <w:tabs>
              <w:tab w:val="right" w:leader="dot" w:pos="9350"/>
            </w:tabs>
            <w:rPr>
              <w:rFonts w:eastAsiaTheme="minorEastAsia" w:cs="Vrinda"/>
              <w:noProof/>
              <w:szCs w:val="28"/>
              <w:lang w:bidi="bn-BD"/>
            </w:rPr>
          </w:pPr>
          <w:hyperlink w:anchor="_Toc63083223" w:history="1">
            <w:r w:rsidR="005A410D" w:rsidRPr="00655B41">
              <w:rPr>
                <w:rStyle w:val="Hyperlink"/>
                <w:rFonts w:eastAsia="Calibri"/>
                <w:noProof/>
              </w:rPr>
              <w:t>AN</w:t>
            </w:r>
            <w:r w:rsidR="005A410D" w:rsidRPr="00655B41">
              <w:rPr>
                <w:rStyle w:val="Hyperlink"/>
                <w:rFonts w:eastAsia="Calibri" w:cs="Nirmala UI"/>
                <w:bCs/>
                <w:noProof/>
                <w:cs/>
                <w:lang w:bidi="bn-BD"/>
              </w:rPr>
              <w:t xml:space="preserve"> </w:t>
            </w:r>
            <w:r w:rsidR="005A410D" w:rsidRPr="00655B41">
              <w:rPr>
                <w:rStyle w:val="Hyperlink"/>
                <w:rFonts w:eastAsia="Calibri"/>
                <w:noProof/>
              </w:rPr>
              <w:t>OVERALL</w:t>
            </w:r>
            <w:r w:rsidR="005A410D" w:rsidRPr="00655B41">
              <w:rPr>
                <w:rStyle w:val="Hyperlink"/>
                <w:rFonts w:eastAsia="Calibri" w:cs="Nirmala UI"/>
                <w:bCs/>
                <w:noProof/>
                <w:cs/>
                <w:lang w:bidi="bn-BD"/>
              </w:rPr>
              <w:t xml:space="preserve"> </w:t>
            </w:r>
            <w:r w:rsidR="005A410D" w:rsidRPr="00655B41">
              <w:rPr>
                <w:rStyle w:val="Hyperlink"/>
                <w:rFonts w:eastAsia="Calibri"/>
                <w:noProof/>
              </w:rPr>
              <w:t>ANALYSIS OF THE PERFORMANCE OF SIJBL</w:t>
            </w:r>
            <w:r w:rsidR="005A410D">
              <w:rPr>
                <w:noProof/>
                <w:webHidden/>
              </w:rPr>
              <w:tab/>
            </w:r>
            <w:r w:rsidR="005A410D">
              <w:rPr>
                <w:noProof/>
                <w:webHidden/>
              </w:rPr>
              <w:fldChar w:fldCharType="begin"/>
            </w:r>
            <w:r w:rsidR="005A410D">
              <w:rPr>
                <w:noProof/>
                <w:webHidden/>
              </w:rPr>
              <w:instrText xml:space="preserve"> PAGEREF _Toc63083223 \h </w:instrText>
            </w:r>
            <w:r w:rsidR="005A410D">
              <w:rPr>
                <w:noProof/>
                <w:webHidden/>
              </w:rPr>
            </w:r>
            <w:r w:rsidR="005A410D">
              <w:rPr>
                <w:noProof/>
                <w:webHidden/>
              </w:rPr>
              <w:fldChar w:fldCharType="separate"/>
            </w:r>
            <w:r w:rsidR="005A410D">
              <w:rPr>
                <w:noProof/>
                <w:webHidden/>
              </w:rPr>
              <w:t>21</w:t>
            </w:r>
            <w:r w:rsidR="005A410D">
              <w:rPr>
                <w:noProof/>
                <w:webHidden/>
              </w:rPr>
              <w:fldChar w:fldCharType="end"/>
            </w:r>
          </w:hyperlink>
        </w:p>
        <w:p w:rsidR="005A410D" w:rsidRDefault="0027397B">
          <w:pPr>
            <w:pStyle w:val="TOC2"/>
            <w:tabs>
              <w:tab w:val="right" w:leader="dot" w:pos="9350"/>
            </w:tabs>
            <w:rPr>
              <w:rFonts w:eastAsiaTheme="minorEastAsia" w:cs="Vrinda"/>
              <w:noProof/>
              <w:szCs w:val="28"/>
              <w:lang w:bidi="bn-BD"/>
            </w:rPr>
          </w:pPr>
          <w:hyperlink w:anchor="_Toc63083224" w:history="1">
            <w:r w:rsidR="005A410D" w:rsidRPr="00655B41">
              <w:rPr>
                <w:rStyle w:val="Hyperlink"/>
                <w:rFonts w:eastAsia="Calibri"/>
                <w:noProof/>
              </w:rPr>
              <w:t>Investment Income</w:t>
            </w:r>
            <w:r w:rsidR="005A410D" w:rsidRPr="00655B41">
              <w:rPr>
                <w:rStyle w:val="Hyperlink"/>
                <w:rFonts w:eastAsia="Calibri" w:cs="Nirmala UI"/>
                <w:bCs/>
                <w:noProof/>
                <w:cs/>
                <w:lang w:bidi="bn-BD"/>
              </w:rPr>
              <w:t>:</w:t>
            </w:r>
            <w:r w:rsidR="005A410D">
              <w:rPr>
                <w:noProof/>
                <w:webHidden/>
              </w:rPr>
              <w:tab/>
            </w:r>
            <w:r w:rsidR="005A410D">
              <w:rPr>
                <w:noProof/>
                <w:webHidden/>
              </w:rPr>
              <w:fldChar w:fldCharType="begin"/>
            </w:r>
            <w:r w:rsidR="005A410D">
              <w:rPr>
                <w:noProof/>
                <w:webHidden/>
              </w:rPr>
              <w:instrText xml:space="preserve"> PAGEREF _Toc63083224 \h </w:instrText>
            </w:r>
            <w:r w:rsidR="005A410D">
              <w:rPr>
                <w:noProof/>
                <w:webHidden/>
              </w:rPr>
            </w:r>
            <w:r w:rsidR="005A410D">
              <w:rPr>
                <w:noProof/>
                <w:webHidden/>
              </w:rPr>
              <w:fldChar w:fldCharType="separate"/>
            </w:r>
            <w:r w:rsidR="005A410D">
              <w:rPr>
                <w:noProof/>
                <w:webHidden/>
              </w:rPr>
              <w:t>22</w:t>
            </w:r>
            <w:r w:rsidR="005A410D">
              <w:rPr>
                <w:noProof/>
                <w:webHidden/>
              </w:rPr>
              <w:fldChar w:fldCharType="end"/>
            </w:r>
          </w:hyperlink>
        </w:p>
        <w:p w:rsidR="005A410D" w:rsidRDefault="0027397B">
          <w:pPr>
            <w:pStyle w:val="TOC3"/>
            <w:tabs>
              <w:tab w:val="right" w:leader="dot" w:pos="9350"/>
            </w:tabs>
            <w:rPr>
              <w:rFonts w:eastAsiaTheme="minorEastAsia" w:cs="Vrinda"/>
              <w:noProof/>
              <w:szCs w:val="28"/>
              <w:lang w:bidi="bn-BD"/>
            </w:rPr>
          </w:pPr>
          <w:hyperlink w:anchor="_Toc63083225" w:history="1">
            <w:r w:rsidR="005A410D" w:rsidRPr="00655B41">
              <w:rPr>
                <w:rStyle w:val="Hyperlink"/>
                <w:rFonts w:eastAsia="Calibri"/>
                <w:noProof/>
              </w:rPr>
              <w:t>Investment Income Shares</w:t>
            </w:r>
            <w:r w:rsidR="005A410D">
              <w:rPr>
                <w:noProof/>
                <w:webHidden/>
              </w:rPr>
              <w:tab/>
            </w:r>
            <w:r w:rsidR="005A410D">
              <w:rPr>
                <w:noProof/>
                <w:webHidden/>
              </w:rPr>
              <w:fldChar w:fldCharType="begin"/>
            </w:r>
            <w:r w:rsidR="005A410D">
              <w:rPr>
                <w:noProof/>
                <w:webHidden/>
              </w:rPr>
              <w:instrText xml:space="preserve"> PAGEREF _Toc63083225 \h </w:instrText>
            </w:r>
            <w:r w:rsidR="005A410D">
              <w:rPr>
                <w:noProof/>
                <w:webHidden/>
              </w:rPr>
            </w:r>
            <w:r w:rsidR="005A410D">
              <w:rPr>
                <w:noProof/>
                <w:webHidden/>
              </w:rPr>
              <w:fldChar w:fldCharType="separate"/>
            </w:r>
            <w:r w:rsidR="005A410D">
              <w:rPr>
                <w:noProof/>
                <w:webHidden/>
              </w:rPr>
              <w:t>22</w:t>
            </w:r>
            <w:r w:rsidR="005A410D">
              <w:rPr>
                <w:noProof/>
                <w:webHidden/>
              </w:rPr>
              <w:fldChar w:fldCharType="end"/>
            </w:r>
          </w:hyperlink>
        </w:p>
        <w:p w:rsidR="005A410D" w:rsidRDefault="0027397B">
          <w:pPr>
            <w:pStyle w:val="TOC3"/>
            <w:tabs>
              <w:tab w:val="right" w:leader="dot" w:pos="9350"/>
            </w:tabs>
            <w:rPr>
              <w:rFonts w:eastAsiaTheme="minorEastAsia" w:cs="Vrinda"/>
              <w:noProof/>
              <w:szCs w:val="28"/>
              <w:lang w:bidi="bn-BD"/>
            </w:rPr>
          </w:pPr>
          <w:hyperlink w:anchor="_Toc63083226" w:history="1">
            <w:r w:rsidR="005A410D" w:rsidRPr="00655B41">
              <w:rPr>
                <w:rStyle w:val="Hyperlink"/>
                <w:noProof/>
              </w:rPr>
              <w:t xml:space="preserve">NAV </w:t>
            </w:r>
            <w:r w:rsidR="005A410D" w:rsidRPr="00655B41">
              <w:rPr>
                <w:rStyle w:val="Hyperlink"/>
                <w:rFonts w:cs="Nirmala UI"/>
                <w:bCs/>
                <w:noProof/>
                <w:cs/>
                <w:lang w:bidi="bn-BD"/>
              </w:rPr>
              <w:t>(</w:t>
            </w:r>
            <w:r w:rsidR="005A410D" w:rsidRPr="00655B41">
              <w:rPr>
                <w:rStyle w:val="Hyperlink"/>
                <w:noProof/>
              </w:rPr>
              <w:t>Net Asset Value</w:t>
            </w:r>
            <w:r w:rsidR="005A410D" w:rsidRPr="00655B41">
              <w:rPr>
                <w:rStyle w:val="Hyperlink"/>
                <w:rFonts w:cs="Nirmala UI"/>
                <w:bCs/>
                <w:noProof/>
                <w:cs/>
                <w:lang w:bidi="bn-BD"/>
              </w:rPr>
              <w:t>)</w:t>
            </w:r>
            <w:r w:rsidR="005A410D">
              <w:rPr>
                <w:noProof/>
                <w:webHidden/>
              </w:rPr>
              <w:tab/>
            </w:r>
            <w:r w:rsidR="005A410D">
              <w:rPr>
                <w:noProof/>
                <w:webHidden/>
              </w:rPr>
              <w:fldChar w:fldCharType="begin"/>
            </w:r>
            <w:r w:rsidR="005A410D">
              <w:rPr>
                <w:noProof/>
                <w:webHidden/>
              </w:rPr>
              <w:instrText xml:space="preserve"> PAGEREF _Toc63083226 \h </w:instrText>
            </w:r>
            <w:r w:rsidR="005A410D">
              <w:rPr>
                <w:noProof/>
                <w:webHidden/>
              </w:rPr>
            </w:r>
            <w:r w:rsidR="005A410D">
              <w:rPr>
                <w:noProof/>
                <w:webHidden/>
              </w:rPr>
              <w:fldChar w:fldCharType="separate"/>
            </w:r>
            <w:r w:rsidR="005A410D">
              <w:rPr>
                <w:noProof/>
                <w:webHidden/>
              </w:rPr>
              <w:t>23</w:t>
            </w:r>
            <w:r w:rsidR="005A410D">
              <w:rPr>
                <w:noProof/>
                <w:webHidden/>
              </w:rPr>
              <w:fldChar w:fldCharType="end"/>
            </w:r>
          </w:hyperlink>
        </w:p>
        <w:p w:rsidR="005A410D" w:rsidRDefault="0027397B">
          <w:pPr>
            <w:pStyle w:val="TOC3"/>
            <w:tabs>
              <w:tab w:val="right" w:leader="dot" w:pos="9350"/>
            </w:tabs>
            <w:rPr>
              <w:rFonts w:eastAsiaTheme="minorEastAsia" w:cs="Vrinda"/>
              <w:noProof/>
              <w:szCs w:val="28"/>
              <w:lang w:bidi="bn-BD"/>
            </w:rPr>
          </w:pPr>
          <w:hyperlink w:anchor="_Toc63083227" w:history="1">
            <w:r w:rsidR="005A410D" w:rsidRPr="00655B41">
              <w:rPr>
                <w:rStyle w:val="Hyperlink"/>
                <w:noProof/>
              </w:rPr>
              <w:t>Correspondent Relationship</w:t>
            </w:r>
            <w:r w:rsidR="005A410D">
              <w:rPr>
                <w:noProof/>
                <w:webHidden/>
              </w:rPr>
              <w:tab/>
            </w:r>
            <w:r w:rsidR="005A410D">
              <w:rPr>
                <w:noProof/>
                <w:webHidden/>
              </w:rPr>
              <w:fldChar w:fldCharType="begin"/>
            </w:r>
            <w:r w:rsidR="005A410D">
              <w:rPr>
                <w:noProof/>
                <w:webHidden/>
              </w:rPr>
              <w:instrText xml:space="preserve"> PAGEREF _Toc63083227 \h </w:instrText>
            </w:r>
            <w:r w:rsidR="005A410D">
              <w:rPr>
                <w:noProof/>
                <w:webHidden/>
              </w:rPr>
            </w:r>
            <w:r w:rsidR="005A410D">
              <w:rPr>
                <w:noProof/>
                <w:webHidden/>
              </w:rPr>
              <w:fldChar w:fldCharType="separate"/>
            </w:r>
            <w:r w:rsidR="005A410D">
              <w:rPr>
                <w:noProof/>
                <w:webHidden/>
              </w:rPr>
              <w:t>24</w:t>
            </w:r>
            <w:r w:rsidR="005A410D">
              <w:rPr>
                <w:noProof/>
                <w:webHidden/>
              </w:rPr>
              <w:fldChar w:fldCharType="end"/>
            </w:r>
          </w:hyperlink>
        </w:p>
        <w:p w:rsidR="005A410D" w:rsidRDefault="0027397B">
          <w:pPr>
            <w:pStyle w:val="TOC3"/>
            <w:tabs>
              <w:tab w:val="right" w:leader="dot" w:pos="9350"/>
            </w:tabs>
            <w:rPr>
              <w:rFonts w:eastAsiaTheme="minorEastAsia" w:cs="Vrinda"/>
              <w:noProof/>
              <w:szCs w:val="28"/>
              <w:lang w:bidi="bn-BD"/>
            </w:rPr>
          </w:pPr>
          <w:hyperlink w:anchor="_Toc63083228" w:history="1">
            <w:r w:rsidR="005A410D" w:rsidRPr="00655B41">
              <w:rPr>
                <w:rStyle w:val="Hyperlink"/>
                <w:noProof/>
              </w:rPr>
              <w:t>The network of ATM</w:t>
            </w:r>
            <w:r w:rsidR="005A410D">
              <w:rPr>
                <w:noProof/>
                <w:webHidden/>
              </w:rPr>
              <w:tab/>
            </w:r>
            <w:r w:rsidR="005A410D">
              <w:rPr>
                <w:noProof/>
                <w:webHidden/>
              </w:rPr>
              <w:fldChar w:fldCharType="begin"/>
            </w:r>
            <w:r w:rsidR="005A410D">
              <w:rPr>
                <w:noProof/>
                <w:webHidden/>
              </w:rPr>
              <w:instrText xml:space="preserve"> PAGEREF _Toc63083228 \h </w:instrText>
            </w:r>
            <w:r w:rsidR="005A410D">
              <w:rPr>
                <w:noProof/>
                <w:webHidden/>
              </w:rPr>
            </w:r>
            <w:r w:rsidR="005A410D">
              <w:rPr>
                <w:noProof/>
                <w:webHidden/>
              </w:rPr>
              <w:fldChar w:fldCharType="separate"/>
            </w:r>
            <w:r w:rsidR="005A410D">
              <w:rPr>
                <w:noProof/>
                <w:webHidden/>
              </w:rPr>
              <w:t>24</w:t>
            </w:r>
            <w:r w:rsidR="005A410D">
              <w:rPr>
                <w:noProof/>
                <w:webHidden/>
              </w:rPr>
              <w:fldChar w:fldCharType="end"/>
            </w:r>
          </w:hyperlink>
        </w:p>
        <w:p w:rsidR="005A410D" w:rsidRDefault="0027397B">
          <w:pPr>
            <w:pStyle w:val="TOC2"/>
            <w:tabs>
              <w:tab w:val="right" w:leader="dot" w:pos="9350"/>
            </w:tabs>
            <w:rPr>
              <w:rFonts w:eastAsiaTheme="minorEastAsia" w:cs="Vrinda"/>
              <w:noProof/>
              <w:szCs w:val="28"/>
              <w:lang w:bidi="bn-BD"/>
            </w:rPr>
          </w:pPr>
          <w:hyperlink w:anchor="_Toc63083229" w:history="1">
            <w:r w:rsidR="005A410D" w:rsidRPr="00655B41">
              <w:rPr>
                <w:rStyle w:val="Hyperlink"/>
                <w:rFonts w:eastAsia="Calibri"/>
                <w:noProof/>
              </w:rPr>
              <w:t>PERFORMANCE ANALYSIS OF DIFFERENT SEGMENTS</w:t>
            </w:r>
            <w:r w:rsidR="005A410D">
              <w:rPr>
                <w:noProof/>
                <w:webHidden/>
              </w:rPr>
              <w:tab/>
            </w:r>
            <w:r w:rsidR="005A410D">
              <w:rPr>
                <w:noProof/>
                <w:webHidden/>
              </w:rPr>
              <w:fldChar w:fldCharType="begin"/>
            </w:r>
            <w:r w:rsidR="005A410D">
              <w:rPr>
                <w:noProof/>
                <w:webHidden/>
              </w:rPr>
              <w:instrText xml:space="preserve"> PAGEREF _Toc63083229 \h </w:instrText>
            </w:r>
            <w:r w:rsidR="005A410D">
              <w:rPr>
                <w:noProof/>
                <w:webHidden/>
              </w:rPr>
            </w:r>
            <w:r w:rsidR="005A410D">
              <w:rPr>
                <w:noProof/>
                <w:webHidden/>
              </w:rPr>
              <w:fldChar w:fldCharType="separate"/>
            </w:r>
            <w:r w:rsidR="005A410D">
              <w:rPr>
                <w:noProof/>
                <w:webHidden/>
              </w:rPr>
              <w:t>24</w:t>
            </w:r>
            <w:r w:rsidR="005A410D">
              <w:rPr>
                <w:noProof/>
                <w:webHidden/>
              </w:rPr>
              <w:fldChar w:fldCharType="end"/>
            </w:r>
          </w:hyperlink>
        </w:p>
        <w:p w:rsidR="005A410D" w:rsidRDefault="0027397B">
          <w:pPr>
            <w:pStyle w:val="TOC3"/>
            <w:tabs>
              <w:tab w:val="right" w:leader="dot" w:pos="9350"/>
            </w:tabs>
            <w:rPr>
              <w:rFonts w:eastAsiaTheme="minorEastAsia" w:cs="Vrinda"/>
              <w:noProof/>
              <w:szCs w:val="28"/>
              <w:lang w:bidi="bn-BD"/>
            </w:rPr>
          </w:pPr>
          <w:hyperlink w:anchor="_Toc63083230" w:history="1">
            <w:r w:rsidR="005A410D" w:rsidRPr="00655B41">
              <w:rPr>
                <w:rStyle w:val="Hyperlink"/>
                <w:noProof/>
              </w:rPr>
              <w:t>Corporate related Banking</w:t>
            </w:r>
            <w:r w:rsidR="005A410D">
              <w:rPr>
                <w:noProof/>
                <w:webHidden/>
              </w:rPr>
              <w:tab/>
            </w:r>
            <w:r w:rsidR="005A410D">
              <w:rPr>
                <w:noProof/>
                <w:webHidden/>
              </w:rPr>
              <w:fldChar w:fldCharType="begin"/>
            </w:r>
            <w:r w:rsidR="005A410D">
              <w:rPr>
                <w:noProof/>
                <w:webHidden/>
              </w:rPr>
              <w:instrText xml:space="preserve"> PAGEREF _Toc63083230 \h </w:instrText>
            </w:r>
            <w:r w:rsidR="005A410D">
              <w:rPr>
                <w:noProof/>
                <w:webHidden/>
              </w:rPr>
            </w:r>
            <w:r w:rsidR="005A410D">
              <w:rPr>
                <w:noProof/>
                <w:webHidden/>
              </w:rPr>
              <w:fldChar w:fldCharType="separate"/>
            </w:r>
            <w:r w:rsidR="005A410D">
              <w:rPr>
                <w:noProof/>
                <w:webHidden/>
              </w:rPr>
              <w:t>24</w:t>
            </w:r>
            <w:r w:rsidR="005A410D">
              <w:rPr>
                <w:noProof/>
                <w:webHidden/>
              </w:rPr>
              <w:fldChar w:fldCharType="end"/>
            </w:r>
          </w:hyperlink>
        </w:p>
        <w:p w:rsidR="005A410D" w:rsidRDefault="0027397B">
          <w:pPr>
            <w:pStyle w:val="TOC3"/>
            <w:tabs>
              <w:tab w:val="right" w:leader="dot" w:pos="9350"/>
            </w:tabs>
            <w:rPr>
              <w:rFonts w:eastAsiaTheme="minorEastAsia" w:cs="Vrinda"/>
              <w:noProof/>
              <w:szCs w:val="28"/>
              <w:lang w:bidi="bn-BD"/>
            </w:rPr>
          </w:pPr>
          <w:hyperlink w:anchor="_Toc63083231" w:history="1">
            <w:r w:rsidR="005A410D" w:rsidRPr="00655B41">
              <w:rPr>
                <w:rStyle w:val="Hyperlink"/>
                <w:rFonts w:eastAsia="Calibri"/>
                <w:noProof/>
              </w:rPr>
              <w:t>Banking SMEs</w:t>
            </w:r>
            <w:r w:rsidR="005A410D">
              <w:rPr>
                <w:noProof/>
                <w:webHidden/>
              </w:rPr>
              <w:tab/>
            </w:r>
            <w:r w:rsidR="005A410D">
              <w:rPr>
                <w:noProof/>
                <w:webHidden/>
              </w:rPr>
              <w:fldChar w:fldCharType="begin"/>
            </w:r>
            <w:r w:rsidR="005A410D">
              <w:rPr>
                <w:noProof/>
                <w:webHidden/>
              </w:rPr>
              <w:instrText xml:space="preserve"> PAGEREF _Toc63083231 \h </w:instrText>
            </w:r>
            <w:r w:rsidR="005A410D">
              <w:rPr>
                <w:noProof/>
                <w:webHidden/>
              </w:rPr>
            </w:r>
            <w:r w:rsidR="005A410D">
              <w:rPr>
                <w:noProof/>
                <w:webHidden/>
              </w:rPr>
              <w:fldChar w:fldCharType="separate"/>
            </w:r>
            <w:r w:rsidR="005A410D">
              <w:rPr>
                <w:noProof/>
                <w:webHidden/>
              </w:rPr>
              <w:t>24</w:t>
            </w:r>
            <w:r w:rsidR="005A410D">
              <w:rPr>
                <w:noProof/>
                <w:webHidden/>
              </w:rPr>
              <w:fldChar w:fldCharType="end"/>
            </w:r>
          </w:hyperlink>
        </w:p>
        <w:p w:rsidR="005A410D" w:rsidRDefault="0027397B">
          <w:pPr>
            <w:pStyle w:val="TOC3"/>
            <w:tabs>
              <w:tab w:val="right" w:leader="dot" w:pos="9350"/>
            </w:tabs>
            <w:rPr>
              <w:rFonts w:eastAsiaTheme="minorEastAsia" w:cs="Vrinda"/>
              <w:noProof/>
              <w:szCs w:val="28"/>
              <w:lang w:bidi="bn-BD"/>
            </w:rPr>
          </w:pPr>
          <w:hyperlink w:anchor="_Toc63083232" w:history="1">
            <w:r w:rsidR="005A410D" w:rsidRPr="00655B41">
              <w:rPr>
                <w:rStyle w:val="Hyperlink"/>
                <w:rFonts w:eastAsia="Calibri"/>
                <w:noProof/>
              </w:rPr>
              <w:t>Retail Banking</w:t>
            </w:r>
            <w:r w:rsidR="005A410D">
              <w:rPr>
                <w:noProof/>
                <w:webHidden/>
              </w:rPr>
              <w:tab/>
            </w:r>
            <w:r w:rsidR="005A410D">
              <w:rPr>
                <w:noProof/>
                <w:webHidden/>
              </w:rPr>
              <w:fldChar w:fldCharType="begin"/>
            </w:r>
            <w:r w:rsidR="005A410D">
              <w:rPr>
                <w:noProof/>
                <w:webHidden/>
              </w:rPr>
              <w:instrText xml:space="preserve"> PAGEREF _Toc63083232 \h </w:instrText>
            </w:r>
            <w:r w:rsidR="005A410D">
              <w:rPr>
                <w:noProof/>
                <w:webHidden/>
              </w:rPr>
            </w:r>
            <w:r w:rsidR="005A410D">
              <w:rPr>
                <w:noProof/>
                <w:webHidden/>
              </w:rPr>
              <w:fldChar w:fldCharType="separate"/>
            </w:r>
            <w:r w:rsidR="005A410D">
              <w:rPr>
                <w:noProof/>
                <w:webHidden/>
              </w:rPr>
              <w:t>25</w:t>
            </w:r>
            <w:r w:rsidR="005A410D">
              <w:rPr>
                <w:noProof/>
                <w:webHidden/>
              </w:rPr>
              <w:fldChar w:fldCharType="end"/>
            </w:r>
          </w:hyperlink>
        </w:p>
        <w:p w:rsidR="005A410D" w:rsidRDefault="0027397B">
          <w:pPr>
            <w:pStyle w:val="TOC2"/>
            <w:tabs>
              <w:tab w:val="right" w:leader="dot" w:pos="9350"/>
            </w:tabs>
            <w:rPr>
              <w:rFonts w:eastAsiaTheme="minorEastAsia" w:cs="Vrinda"/>
              <w:noProof/>
              <w:szCs w:val="28"/>
              <w:lang w:bidi="bn-BD"/>
            </w:rPr>
          </w:pPr>
          <w:hyperlink w:anchor="_Toc63083233" w:history="1">
            <w:r w:rsidR="005A410D" w:rsidRPr="00655B41">
              <w:rPr>
                <w:rStyle w:val="Hyperlink"/>
                <w:rFonts w:eastAsia="Calibri"/>
                <w:noProof/>
              </w:rPr>
              <w:t>RISK MANAGEMENT</w:t>
            </w:r>
            <w:r w:rsidR="005A410D">
              <w:rPr>
                <w:noProof/>
                <w:webHidden/>
              </w:rPr>
              <w:tab/>
            </w:r>
            <w:r w:rsidR="005A410D">
              <w:rPr>
                <w:noProof/>
                <w:webHidden/>
              </w:rPr>
              <w:fldChar w:fldCharType="begin"/>
            </w:r>
            <w:r w:rsidR="005A410D">
              <w:rPr>
                <w:noProof/>
                <w:webHidden/>
              </w:rPr>
              <w:instrText xml:space="preserve"> PAGEREF _Toc63083233 \h </w:instrText>
            </w:r>
            <w:r w:rsidR="005A410D">
              <w:rPr>
                <w:noProof/>
                <w:webHidden/>
              </w:rPr>
            </w:r>
            <w:r w:rsidR="005A410D">
              <w:rPr>
                <w:noProof/>
                <w:webHidden/>
              </w:rPr>
              <w:fldChar w:fldCharType="separate"/>
            </w:r>
            <w:r w:rsidR="005A410D">
              <w:rPr>
                <w:noProof/>
                <w:webHidden/>
              </w:rPr>
              <w:t>26</w:t>
            </w:r>
            <w:r w:rsidR="005A410D">
              <w:rPr>
                <w:noProof/>
                <w:webHidden/>
              </w:rPr>
              <w:fldChar w:fldCharType="end"/>
            </w:r>
          </w:hyperlink>
        </w:p>
        <w:p w:rsidR="005A410D" w:rsidRDefault="0027397B">
          <w:pPr>
            <w:pStyle w:val="TOC3"/>
            <w:tabs>
              <w:tab w:val="left" w:pos="1100"/>
              <w:tab w:val="right" w:leader="dot" w:pos="9350"/>
            </w:tabs>
            <w:rPr>
              <w:rFonts w:eastAsiaTheme="minorEastAsia" w:cs="Vrinda"/>
              <w:noProof/>
              <w:szCs w:val="28"/>
              <w:lang w:bidi="bn-BD"/>
            </w:rPr>
          </w:pPr>
          <w:hyperlink w:anchor="_Toc63083234" w:history="1">
            <w:r w:rsidR="005A410D" w:rsidRPr="00655B41">
              <w:rPr>
                <w:rStyle w:val="Hyperlink"/>
                <w:noProof/>
              </w:rPr>
              <w:t>b</w:t>
            </w:r>
            <w:r w:rsidR="005A410D" w:rsidRPr="00655B41">
              <w:rPr>
                <w:rStyle w:val="Hyperlink"/>
                <w:rFonts w:cs="Nirmala UI"/>
                <w:bCs/>
                <w:noProof/>
                <w:cs/>
                <w:lang w:bidi="bn-BD"/>
              </w:rPr>
              <w:t xml:space="preserve">) </w:t>
            </w:r>
            <w:r w:rsidR="005A410D">
              <w:rPr>
                <w:rFonts w:eastAsiaTheme="minorEastAsia" w:cs="Vrinda"/>
                <w:noProof/>
                <w:szCs w:val="28"/>
                <w:lang w:bidi="bn-BD"/>
              </w:rPr>
              <w:tab/>
            </w:r>
            <w:r w:rsidR="005A410D" w:rsidRPr="00655B41">
              <w:rPr>
                <w:rStyle w:val="Hyperlink"/>
                <w:noProof/>
              </w:rPr>
              <w:t>Risk Control for Foreign Exchange</w:t>
            </w:r>
            <w:r w:rsidR="005A410D">
              <w:rPr>
                <w:noProof/>
                <w:webHidden/>
              </w:rPr>
              <w:tab/>
            </w:r>
            <w:r w:rsidR="005A410D">
              <w:rPr>
                <w:noProof/>
                <w:webHidden/>
              </w:rPr>
              <w:fldChar w:fldCharType="begin"/>
            </w:r>
            <w:r w:rsidR="005A410D">
              <w:rPr>
                <w:noProof/>
                <w:webHidden/>
              </w:rPr>
              <w:instrText xml:space="preserve"> PAGEREF _Toc63083234 \h </w:instrText>
            </w:r>
            <w:r w:rsidR="005A410D">
              <w:rPr>
                <w:noProof/>
                <w:webHidden/>
              </w:rPr>
            </w:r>
            <w:r w:rsidR="005A410D">
              <w:rPr>
                <w:noProof/>
                <w:webHidden/>
              </w:rPr>
              <w:fldChar w:fldCharType="separate"/>
            </w:r>
            <w:r w:rsidR="005A410D">
              <w:rPr>
                <w:noProof/>
                <w:webHidden/>
              </w:rPr>
              <w:t>27</w:t>
            </w:r>
            <w:r w:rsidR="005A410D">
              <w:rPr>
                <w:noProof/>
                <w:webHidden/>
              </w:rPr>
              <w:fldChar w:fldCharType="end"/>
            </w:r>
          </w:hyperlink>
        </w:p>
        <w:p w:rsidR="005A410D" w:rsidRDefault="0027397B">
          <w:pPr>
            <w:pStyle w:val="TOC2"/>
            <w:tabs>
              <w:tab w:val="right" w:leader="dot" w:pos="9350"/>
            </w:tabs>
            <w:rPr>
              <w:rFonts w:eastAsiaTheme="minorEastAsia" w:cs="Vrinda"/>
              <w:noProof/>
              <w:szCs w:val="28"/>
              <w:lang w:bidi="bn-BD"/>
            </w:rPr>
          </w:pPr>
          <w:hyperlink w:anchor="_Toc63083235" w:history="1">
            <w:r w:rsidR="005A410D" w:rsidRPr="00655B41">
              <w:rPr>
                <w:rStyle w:val="Hyperlink"/>
                <w:noProof/>
              </w:rPr>
              <w:t>OUTLOOK</w:t>
            </w:r>
            <w:r w:rsidR="005A410D" w:rsidRPr="00655B41">
              <w:rPr>
                <w:rStyle w:val="Hyperlink"/>
                <w:rFonts w:cs="Nirmala UI"/>
                <w:bCs/>
                <w:noProof/>
                <w:cs/>
                <w:lang w:bidi="bn-BD"/>
              </w:rPr>
              <w:t xml:space="preserve">/ </w:t>
            </w:r>
            <w:r w:rsidR="005A410D" w:rsidRPr="00655B41">
              <w:rPr>
                <w:rStyle w:val="Hyperlink"/>
                <w:noProof/>
              </w:rPr>
              <w:t>Future Outlook</w:t>
            </w:r>
            <w:r w:rsidR="005A410D">
              <w:rPr>
                <w:noProof/>
                <w:webHidden/>
              </w:rPr>
              <w:tab/>
            </w:r>
            <w:r w:rsidR="005A410D">
              <w:rPr>
                <w:noProof/>
                <w:webHidden/>
              </w:rPr>
              <w:fldChar w:fldCharType="begin"/>
            </w:r>
            <w:r w:rsidR="005A410D">
              <w:rPr>
                <w:noProof/>
                <w:webHidden/>
              </w:rPr>
              <w:instrText xml:space="preserve"> PAGEREF _Toc63083235 \h </w:instrText>
            </w:r>
            <w:r w:rsidR="005A410D">
              <w:rPr>
                <w:noProof/>
                <w:webHidden/>
              </w:rPr>
            </w:r>
            <w:r w:rsidR="005A410D">
              <w:rPr>
                <w:noProof/>
                <w:webHidden/>
              </w:rPr>
              <w:fldChar w:fldCharType="separate"/>
            </w:r>
            <w:r w:rsidR="005A410D">
              <w:rPr>
                <w:noProof/>
                <w:webHidden/>
              </w:rPr>
              <w:t>30</w:t>
            </w:r>
            <w:r w:rsidR="005A410D">
              <w:rPr>
                <w:noProof/>
                <w:webHidden/>
              </w:rPr>
              <w:fldChar w:fldCharType="end"/>
            </w:r>
          </w:hyperlink>
        </w:p>
        <w:p w:rsidR="005A410D" w:rsidRDefault="0027397B">
          <w:pPr>
            <w:pStyle w:val="TOC3"/>
            <w:tabs>
              <w:tab w:val="right" w:leader="dot" w:pos="9350"/>
            </w:tabs>
            <w:rPr>
              <w:rFonts w:eastAsiaTheme="minorEastAsia" w:cs="Vrinda"/>
              <w:noProof/>
              <w:szCs w:val="28"/>
              <w:lang w:bidi="bn-BD"/>
            </w:rPr>
          </w:pPr>
          <w:hyperlink w:anchor="_Toc63083236" w:history="1">
            <w:r w:rsidR="005A410D" w:rsidRPr="00655B41">
              <w:rPr>
                <w:rStyle w:val="Hyperlink"/>
                <w:noProof/>
              </w:rPr>
              <w:t>In 2020, goals</w:t>
            </w:r>
            <w:r w:rsidR="005A410D" w:rsidRPr="00655B41">
              <w:rPr>
                <w:rStyle w:val="Hyperlink"/>
                <w:rFonts w:cs="Nirmala UI"/>
                <w:noProof/>
                <w:cs/>
                <w:lang w:bidi="bn-BD"/>
              </w:rPr>
              <w:t>:</w:t>
            </w:r>
            <w:r w:rsidR="005A410D">
              <w:rPr>
                <w:noProof/>
                <w:webHidden/>
              </w:rPr>
              <w:tab/>
            </w:r>
            <w:r w:rsidR="005A410D">
              <w:rPr>
                <w:noProof/>
                <w:webHidden/>
              </w:rPr>
              <w:fldChar w:fldCharType="begin"/>
            </w:r>
            <w:r w:rsidR="005A410D">
              <w:rPr>
                <w:noProof/>
                <w:webHidden/>
              </w:rPr>
              <w:instrText xml:space="preserve"> PAGEREF _Toc63083236 \h </w:instrText>
            </w:r>
            <w:r w:rsidR="005A410D">
              <w:rPr>
                <w:noProof/>
                <w:webHidden/>
              </w:rPr>
            </w:r>
            <w:r w:rsidR="005A410D">
              <w:rPr>
                <w:noProof/>
                <w:webHidden/>
              </w:rPr>
              <w:fldChar w:fldCharType="separate"/>
            </w:r>
            <w:r w:rsidR="005A410D">
              <w:rPr>
                <w:noProof/>
                <w:webHidden/>
              </w:rPr>
              <w:t>30</w:t>
            </w:r>
            <w:r w:rsidR="005A410D">
              <w:rPr>
                <w:noProof/>
                <w:webHidden/>
              </w:rPr>
              <w:fldChar w:fldCharType="end"/>
            </w:r>
          </w:hyperlink>
        </w:p>
        <w:p w:rsidR="005A410D" w:rsidRDefault="0027397B">
          <w:pPr>
            <w:pStyle w:val="TOC1"/>
            <w:tabs>
              <w:tab w:val="right" w:leader="dot" w:pos="9350"/>
            </w:tabs>
            <w:rPr>
              <w:rFonts w:eastAsiaTheme="minorEastAsia" w:cs="Vrinda"/>
              <w:noProof/>
              <w:szCs w:val="28"/>
              <w:lang w:bidi="bn-BD"/>
            </w:rPr>
          </w:pPr>
          <w:hyperlink w:anchor="_Toc63083237" w:history="1">
            <w:r w:rsidR="005A410D" w:rsidRPr="00655B41">
              <w:rPr>
                <w:rStyle w:val="Hyperlink"/>
                <w:noProof/>
              </w:rPr>
              <w:t>Ratio Analysis for SJIBL</w:t>
            </w:r>
            <w:r w:rsidR="005A410D" w:rsidRPr="00655B41">
              <w:rPr>
                <w:rStyle w:val="Hyperlink"/>
                <w:rFonts w:cs="Nirmala UI"/>
                <w:noProof/>
                <w:cs/>
                <w:lang w:bidi="bn-BD"/>
              </w:rPr>
              <w:t>:</w:t>
            </w:r>
            <w:r w:rsidR="005A410D">
              <w:rPr>
                <w:noProof/>
                <w:webHidden/>
              </w:rPr>
              <w:tab/>
            </w:r>
            <w:r w:rsidR="005A410D">
              <w:rPr>
                <w:noProof/>
                <w:webHidden/>
              </w:rPr>
              <w:fldChar w:fldCharType="begin"/>
            </w:r>
            <w:r w:rsidR="005A410D">
              <w:rPr>
                <w:noProof/>
                <w:webHidden/>
              </w:rPr>
              <w:instrText xml:space="preserve"> PAGEREF _Toc63083237 \h </w:instrText>
            </w:r>
            <w:r w:rsidR="005A410D">
              <w:rPr>
                <w:noProof/>
                <w:webHidden/>
              </w:rPr>
            </w:r>
            <w:r w:rsidR="005A410D">
              <w:rPr>
                <w:noProof/>
                <w:webHidden/>
              </w:rPr>
              <w:fldChar w:fldCharType="separate"/>
            </w:r>
            <w:r w:rsidR="005A410D">
              <w:rPr>
                <w:noProof/>
                <w:webHidden/>
              </w:rPr>
              <w:t>32</w:t>
            </w:r>
            <w:r w:rsidR="005A410D">
              <w:rPr>
                <w:noProof/>
                <w:webHidden/>
              </w:rPr>
              <w:fldChar w:fldCharType="end"/>
            </w:r>
          </w:hyperlink>
        </w:p>
        <w:p w:rsidR="005A410D" w:rsidRDefault="0027397B">
          <w:pPr>
            <w:pStyle w:val="TOC1"/>
            <w:tabs>
              <w:tab w:val="right" w:leader="dot" w:pos="9350"/>
            </w:tabs>
            <w:rPr>
              <w:rFonts w:eastAsiaTheme="minorEastAsia" w:cs="Vrinda"/>
              <w:noProof/>
              <w:szCs w:val="28"/>
              <w:lang w:bidi="bn-BD"/>
            </w:rPr>
          </w:pPr>
          <w:hyperlink w:anchor="_Toc63083238" w:history="1">
            <w:r w:rsidR="005A410D" w:rsidRPr="00655B41">
              <w:rPr>
                <w:rStyle w:val="Hyperlink"/>
                <w:rFonts w:ascii="Times New Roman" w:hAnsi="Times New Roman" w:cs="Times New Roman"/>
                <w:b/>
                <w:bCs/>
                <w:noProof/>
              </w:rPr>
              <w:t>Recommendation</w:t>
            </w:r>
            <w:r w:rsidR="005A410D">
              <w:rPr>
                <w:noProof/>
                <w:webHidden/>
              </w:rPr>
              <w:tab/>
            </w:r>
            <w:r w:rsidR="005A410D">
              <w:rPr>
                <w:noProof/>
                <w:webHidden/>
              </w:rPr>
              <w:fldChar w:fldCharType="begin"/>
            </w:r>
            <w:r w:rsidR="005A410D">
              <w:rPr>
                <w:noProof/>
                <w:webHidden/>
              </w:rPr>
              <w:instrText xml:space="preserve"> PAGEREF _Toc63083238 \h </w:instrText>
            </w:r>
            <w:r w:rsidR="005A410D">
              <w:rPr>
                <w:noProof/>
                <w:webHidden/>
              </w:rPr>
            </w:r>
            <w:r w:rsidR="005A410D">
              <w:rPr>
                <w:noProof/>
                <w:webHidden/>
              </w:rPr>
              <w:fldChar w:fldCharType="separate"/>
            </w:r>
            <w:r w:rsidR="005A410D">
              <w:rPr>
                <w:noProof/>
                <w:webHidden/>
              </w:rPr>
              <w:t>49</w:t>
            </w:r>
            <w:r w:rsidR="005A410D">
              <w:rPr>
                <w:noProof/>
                <w:webHidden/>
              </w:rPr>
              <w:fldChar w:fldCharType="end"/>
            </w:r>
          </w:hyperlink>
        </w:p>
        <w:p w:rsidR="005A410D" w:rsidRDefault="0027397B">
          <w:pPr>
            <w:pStyle w:val="TOC1"/>
            <w:tabs>
              <w:tab w:val="right" w:leader="dot" w:pos="9350"/>
            </w:tabs>
            <w:rPr>
              <w:rFonts w:eastAsiaTheme="minorEastAsia" w:cs="Vrinda"/>
              <w:noProof/>
              <w:szCs w:val="28"/>
              <w:lang w:bidi="bn-BD"/>
            </w:rPr>
          </w:pPr>
          <w:hyperlink w:anchor="_Toc63083239" w:history="1">
            <w:r w:rsidR="005A410D" w:rsidRPr="00655B41">
              <w:rPr>
                <w:rStyle w:val="Hyperlink"/>
                <w:rFonts w:ascii="Times New Roman" w:eastAsia="Cambria" w:hAnsi="Times New Roman" w:cs="Times New Roman"/>
                <w:b/>
                <w:bCs/>
                <w:noProof/>
                <w:u w:color="000000"/>
              </w:rPr>
              <w:t>Conclusion</w:t>
            </w:r>
            <w:r w:rsidR="005A410D">
              <w:rPr>
                <w:noProof/>
                <w:webHidden/>
              </w:rPr>
              <w:tab/>
            </w:r>
            <w:r w:rsidR="005A410D">
              <w:rPr>
                <w:noProof/>
                <w:webHidden/>
              </w:rPr>
              <w:fldChar w:fldCharType="begin"/>
            </w:r>
            <w:r w:rsidR="005A410D">
              <w:rPr>
                <w:noProof/>
                <w:webHidden/>
              </w:rPr>
              <w:instrText xml:space="preserve"> PAGEREF _Toc63083239 \h </w:instrText>
            </w:r>
            <w:r w:rsidR="005A410D">
              <w:rPr>
                <w:noProof/>
                <w:webHidden/>
              </w:rPr>
            </w:r>
            <w:r w:rsidR="005A410D">
              <w:rPr>
                <w:noProof/>
                <w:webHidden/>
              </w:rPr>
              <w:fldChar w:fldCharType="separate"/>
            </w:r>
            <w:r w:rsidR="005A410D">
              <w:rPr>
                <w:noProof/>
                <w:webHidden/>
              </w:rPr>
              <w:t>50</w:t>
            </w:r>
            <w:r w:rsidR="005A410D">
              <w:rPr>
                <w:noProof/>
                <w:webHidden/>
              </w:rPr>
              <w:fldChar w:fldCharType="end"/>
            </w:r>
          </w:hyperlink>
        </w:p>
        <w:p w:rsidR="005A410D" w:rsidRDefault="0027397B">
          <w:pPr>
            <w:pStyle w:val="TOC1"/>
            <w:tabs>
              <w:tab w:val="right" w:leader="dot" w:pos="9350"/>
            </w:tabs>
            <w:rPr>
              <w:rFonts w:eastAsiaTheme="minorEastAsia" w:cs="Vrinda"/>
              <w:noProof/>
              <w:szCs w:val="28"/>
              <w:lang w:bidi="bn-BD"/>
            </w:rPr>
          </w:pPr>
          <w:hyperlink w:anchor="_Toc63083240" w:history="1">
            <w:r w:rsidR="005A410D" w:rsidRPr="00655B41">
              <w:rPr>
                <w:rStyle w:val="Hyperlink"/>
                <w:rFonts w:ascii="Times New Roman" w:hAnsi="Times New Roman" w:cs="Times New Roman"/>
                <w:b/>
                <w:bCs/>
                <w:noProof/>
              </w:rPr>
              <w:t>References</w:t>
            </w:r>
            <w:r w:rsidR="005A410D">
              <w:rPr>
                <w:noProof/>
                <w:webHidden/>
              </w:rPr>
              <w:tab/>
            </w:r>
            <w:r w:rsidR="005A410D">
              <w:rPr>
                <w:noProof/>
                <w:webHidden/>
              </w:rPr>
              <w:fldChar w:fldCharType="begin"/>
            </w:r>
            <w:r w:rsidR="005A410D">
              <w:rPr>
                <w:noProof/>
                <w:webHidden/>
              </w:rPr>
              <w:instrText xml:space="preserve"> PAGEREF _Toc63083240 \h </w:instrText>
            </w:r>
            <w:r w:rsidR="005A410D">
              <w:rPr>
                <w:noProof/>
                <w:webHidden/>
              </w:rPr>
            </w:r>
            <w:r w:rsidR="005A410D">
              <w:rPr>
                <w:noProof/>
                <w:webHidden/>
              </w:rPr>
              <w:fldChar w:fldCharType="separate"/>
            </w:r>
            <w:r w:rsidR="005A410D">
              <w:rPr>
                <w:noProof/>
                <w:webHidden/>
              </w:rPr>
              <w:t>51</w:t>
            </w:r>
            <w:r w:rsidR="005A410D">
              <w:rPr>
                <w:noProof/>
                <w:webHidden/>
              </w:rPr>
              <w:fldChar w:fldCharType="end"/>
            </w:r>
          </w:hyperlink>
        </w:p>
        <w:p w:rsidR="00893A0C" w:rsidRDefault="00893A0C">
          <w:r>
            <w:rPr>
              <w:b/>
              <w:bCs/>
              <w:noProof/>
            </w:rPr>
            <w:fldChar w:fldCharType="end"/>
          </w:r>
        </w:p>
      </w:sdtContent>
    </w:sdt>
    <w:p w:rsidR="00A861C4" w:rsidRDefault="00A861C4" w:rsidP="0006552A">
      <w:pPr>
        <w:spacing w:line="240" w:lineRule="auto"/>
        <w:jc w:val="both"/>
        <w:rPr>
          <w:rFonts w:ascii="Times New Roman" w:hAnsi="Times New Roman" w:cs="Times New Roman"/>
          <w:sz w:val="24"/>
          <w:szCs w:val="24"/>
          <w:lang w:bidi="bn-BD"/>
        </w:rPr>
      </w:pPr>
    </w:p>
    <w:p w:rsidR="00A861C4" w:rsidRDefault="00A861C4" w:rsidP="0006552A">
      <w:pPr>
        <w:spacing w:line="240" w:lineRule="auto"/>
        <w:jc w:val="both"/>
        <w:rPr>
          <w:rFonts w:ascii="Times New Roman" w:hAnsi="Times New Roman" w:cs="Times New Roman"/>
          <w:sz w:val="24"/>
          <w:szCs w:val="24"/>
          <w:lang w:bidi="bn-BD"/>
        </w:rPr>
      </w:pPr>
    </w:p>
    <w:p w:rsidR="00A861C4" w:rsidRDefault="00A861C4" w:rsidP="0006552A">
      <w:pPr>
        <w:spacing w:line="240" w:lineRule="auto"/>
        <w:jc w:val="both"/>
        <w:rPr>
          <w:rFonts w:ascii="Times New Roman" w:hAnsi="Times New Roman" w:cs="Times New Roman"/>
          <w:sz w:val="24"/>
          <w:szCs w:val="24"/>
          <w:lang w:bidi="bn-BD"/>
        </w:rPr>
      </w:pPr>
    </w:p>
    <w:p w:rsidR="009D3A9D" w:rsidRDefault="009D3A9D"/>
    <w:p w:rsidR="00E438CF" w:rsidRDefault="00E438CF" w:rsidP="0006552A">
      <w:pPr>
        <w:spacing w:line="240" w:lineRule="auto"/>
        <w:jc w:val="center"/>
        <w:rPr>
          <w:rFonts w:ascii="Times New Roman" w:hAnsi="Times New Roman" w:cs="Times New Roman"/>
          <w:b/>
          <w:bCs/>
          <w:sz w:val="24"/>
          <w:szCs w:val="24"/>
          <w:u w:val="single"/>
        </w:rPr>
      </w:pPr>
    </w:p>
    <w:p w:rsidR="00E438CF" w:rsidRDefault="00E438CF" w:rsidP="0006552A">
      <w:pPr>
        <w:spacing w:line="240" w:lineRule="auto"/>
        <w:jc w:val="center"/>
        <w:rPr>
          <w:rFonts w:ascii="Times New Roman" w:hAnsi="Times New Roman" w:cs="Times New Roman"/>
          <w:b/>
          <w:bCs/>
          <w:sz w:val="24"/>
          <w:szCs w:val="24"/>
          <w:u w:val="single"/>
        </w:rPr>
      </w:pPr>
    </w:p>
    <w:p w:rsidR="00E438CF" w:rsidRDefault="00E438CF" w:rsidP="0006552A">
      <w:pPr>
        <w:spacing w:line="240" w:lineRule="auto"/>
        <w:jc w:val="center"/>
        <w:rPr>
          <w:rFonts w:ascii="Times New Roman" w:hAnsi="Times New Roman" w:cs="Times New Roman"/>
          <w:b/>
          <w:bCs/>
          <w:sz w:val="24"/>
          <w:szCs w:val="24"/>
          <w:u w:val="single"/>
        </w:rPr>
      </w:pPr>
    </w:p>
    <w:p w:rsidR="00E438CF" w:rsidRDefault="00E438CF" w:rsidP="0006552A">
      <w:pPr>
        <w:spacing w:line="240" w:lineRule="auto"/>
        <w:jc w:val="center"/>
        <w:rPr>
          <w:rFonts w:ascii="Times New Roman" w:hAnsi="Times New Roman" w:cs="Times New Roman"/>
          <w:b/>
          <w:bCs/>
          <w:sz w:val="24"/>
          <w:szCs w:val="24"/>
          <w:u w:val="single"/>
        </w:rPr>
      </w:pPr>
    </w:p>
    <w:p w:rsidR="00E438CF" w:rsidRDefault="00E438CF" w:rsidP="0006552A">
      <w:pPr>
        <w:spacing w:line="240" w:lineRule="auto"/>
        <w:jc w:val="center"/>
        <w:rPr>
          <w:rFonts w:ascii="Times New Roman" w:hAnsi="Times New Roman" w:cs="Times New Roman"/>
          <w:b/>
          <w:bCs/>
          <w:sz w:val="24"/>
          <w:szCs w:val="24"/>
          <w:u w:val="single"/>
        </w:rPr>
      </w:pPr>
    </w:p>
    <w:p w:rsidR="00E438CF" w:rsidRDefault="00E438CF" w:rsidP="0006552A">
      <w:pPr>
        <w:spacing w:line="240" w:lineRule="auto"/>
        <w:jc w:val="center"/>
        <w:rPr>
          <w:rFonts w:ascii="Times New Roman" w:hAnsi="Times New Roman" w:cs="Times New Roman"/>
          <w:b/>
          <w:bCs/>
          <w:sz w:val="24"/>
          <w:szCs w:val="24"/>
          <w:u w:val="single"/>
        </w:rPr>
      </w:pPr>
    </w:p>
    <w:p w:rsidR="00E438CF" w:rsidRDefault="00E438CF" w:rsidP="0006552A">
      <w:pPr>
        <w:spacing w:line="240" w:lineRule="auto"/>
        <w:jc w:val="center"/>
        <w:rPr>
          <w:rFonts w:ascii="Times New Roman" w:hAnsi="Times New Roman" w:cs="Times New Roman"/>
          <w:b/>
          <w:bCs/>
          <w:sz w:val="24"/>
          <w:szCs w:val="24"/>
          <w:u w:val="single"/>
        </w:rPr>
      </w:pPr>
    </w:p>
    <w:p w:rsidR="00E438CF" w:rsidRDefault="00E438CF" w:rsidP="0006552A">
      <w:pPr>
        <w:spacing w:line="240" w:lineRule="auto"/>
        <w:jc w:val="center"/>
        <w:rPr>
          <w:rFonts w:ascii="Times New Roman" w:hAnsi="Times New Roman" w:cs="Times New Roman"/>
          <w:b/>
          <w:bCs/>
          <w:sz w:val="24"/>
          <w:szCs w:val="24"/>
          <w:u w:val="single"/>
        </w:rPr>
      </w:pPr>
    </w:p>
    <w:p w:rsidR="00E438CF" w:rsidRDefault="00E438CF" w:rsidP="0006552A">
      <w:pPr>
        <w:spacing w:line="240" w:lineRule="auto"/>
        <w:jc w:val="center"/>
        <w:rPr>
          <w:rFonts w:ascii="Times New Roman" w:hAnsi="Times New Roman" w:cs="Times New Roman"/>
          <w:b/>
          <w:bCs/>
          <w:sz w:val="24"/>
          <w:szCs w:val="24"/>
          <w:u w:val="single"/>
        </w:rPr>
      </w:pPr>
    </w:p>
    <w:p w:rsidR="00E438CF" w:rsidRDefault="00E438CF" w:rsidP="0006552A">
      <w:pPr>
        <w:spacing w:line="240" w:lineRule="auto"/>
        <w:jc w:val="center"/>
        <w:rPr>
          <w:rFonts w:ascii="Times New Roman" w:hAnsi="Times New Roman" w:cs="Times New Roman"/>
          <w:b/>
          <w:bCs/>
          <w:sz w:val="24"/>
          <w:szCs w:val="24"/>
          <w:u w:val="single"/>
        </w:rPr>
      </w:pPr>
    </w:p>
    <w:p w:rsidR="00E438CF" w:rsidRDefault="00E438CF" w:rsidP="0006552A">
      <w:pPr>
        <w:spacing w:line="240" w:lineRule="auto"/>
        <w:jc w:val="center"/>
        <w:rPr>
          <w:rFonts w:ascii="Times New Roman" w:hAnsi="Times New Roman" w:cs="Times New Roman"/>
          <w:b/>
          <w:bCs/>
          <w:sz w:val="24"/>
          <w:szCs w:val="24"/>
          <w:u w:val="single"/>
        </w:rPr>
      </w:pPr>
    </w:p>
    <w:p w:rsidR="00E438CF" w:rsidRDefault="00E438CF" w:rsidP="0006552A">
      <w:pPr>
        <w:spacing w:line="240" w:lineRule="auto"/>
        <w:jc w:val="center"/>
        <w:rPr>
          <w:rFonts w:ascii="Times New Roman" w:hAnsi="Times New Roman" w:cs="Times New Roman"/>
          <w:b/>
          <w:bCs/>
          <w:sz w:val="24"/>
          <w:szCs w:val="24"/>
          <w:u w:val="single"/>
        </w:rPr>
      </w:pPr>
    </w:p>
    <w:p w:rsidR="00E438CF" w:rsidRDefault="00E438CF" w:rsidP="0006552A">
      <w:pPr>
        <w:spacing w:line="240" w:lineRule="auto"/>
        <w:jc w:val="center"/>
        <w:rPr>
          <w:rFonts w:ascii="Times New Roman" w:hAnsi="Times New Roman" w:cs="Times New Roman"/>
          <w:b/>
          <w:bCs/>
          <w:sz w:val="24"/>
          <w:szCs w:val="24"/>
          <w:u w:val="single"/>
        </w:rPr>
      </w:pPr>
    </w:p>
    <w:p w:rsidR="00E438CF" w:rsidRDefault="00E438CF" w:rsidP="0006552A">
      <w:pPr>
        <w:spacing w:line="240" w:lineRule="auto"/>
        <w:jc w:val="center"/>
        <w:rPr>
          <w:rFonts w:ascii="Times New Roman" w:hAnsi="Times New Roman" w:cs="Times New Roman"/>
          <w:b/>
          <w:bCs/>
          <w:sz w:val="24"/>
          <w:szCs w:val="24"/>
          <w:u w:val="single"/>
        </w:rPr>
      </w:pPr>
    </w:p>
    <w:p w:rsidR="00E438CF" w:rsidRDefault="00E438CF" w:rsidP="0006552A">
      <w:pPr>
        <w:spacing w:line="240" w:lineRule="auto"/>
        <w:jc w:val="center"/>
        <w:rPr>
          <w:rFonts w:ascii="Times New Roman" w:hAnsi="Times New Roman" w:cs="Times New Roman"/>
          <w:b/>
          <w:bCs/>
          <w:sz w:val="24"/>
          <w:szCs w:val="24"/>
          <w:u w:val="single"/>
        </w:rPr>
      </w:pPr>
    </w:p>
    <w:p w:rsidR="00E438CF" w:rsidRDefault="00E438CF" w:rsidP="0006552A">
      <w:pPr>
        <w:spacing w:line="240" w:lineRule="auto"/>
        <w:jc w:val="center"/>
        <w:rPr>
          <w:rFonts w:ascii="Times New Roman" w:hAnsi="Times New Roman" w:cs="Times New Roman"/>
          <w:b/>
          <w:bCs/>
          <w:sz w:val="24"/>
          <w:szCs w:val="24"/>
          <w:u w:val="single"/>
        </w:rPr>
      </w:pPr>
    </w:p>
    <w:p w:rsidR="00E438CF" w:rsidRDefault="00E438CF" w:rsidP="0006552A">
      <w:pPr>
        <w:spacing w:line="240" w:lineRule="auto"/>
        <w:jc w:val="center"/>
        <w:rPr>
          <w:rFonts w:ascii="Times New Roman" w:hAnsi="Times New Roman" w:cs="Times New Roman"/>
          <w:b/>
          <w:bCs/>
          <w:sz w:val="24"/>
          <w:szCs w:val="24"/>
          <w:u w:val="single"/>
        </w:rPr>
      </w:pPr>
    </w:p>
    <w:p w:rsidR="00E438CF" w:rsidRDefault="00E438CF" w:rsidP="0006552A">
      <w:pPr>
        <w:spacing w:line="240" w:lineRule="auto"/>
        <w:jc w:val="center"/>
        <w:rPr>
          <w:rFonts w:ascii="Times New Roman" w:hAnsi="Times New Roman" w:cs="Times New Roman"/>
          <w:b/>
          <w:bCs/>
          <w:sz w:val="24"/>
          <w:szCs w:val="24"/>
          <w:u w:val="single"/>
        </w:rPr>
      </w:pPr>
    </w:p>
    <w:p w:rsidR="009D3A9D" w:rsidRDefault="009D3A9D" w:rsidP="008E110D">
      <w:pPr>
        <w:spacing w:line="240" w:lineRule="auto"/>
        <w:rPr>
          <w:rFonts w:ascii="Times New Roman" w:hAnsi="Times New Roman" w:cs="Times New Roman"/>
          <w:b/>
          <w:bCs/>
          <w:sz w:val="24"/>
          <w:szCs w:val="24"/>
          <w:u w:val="single"/>
        </w:rPr>
      </w:pPr>
    </w:p>
    <w:p w:rsidR="00ED0B9F" w:rsidRDefault="00ED0B9F" w:rsidP="008E110D">
      <w:pPr>
        <w:spacing w:line="240" w:lineRule="auto"/>
        <w:rPr>
          <w:rFonts w:ascii="Times New Roman" w:hAnsi="Times New Roman" w:cs="Times New Roman"/>
          <w:b/>
          <w:bCs/>
          <w:sz w:val="24"/>
          <w:szCs w:val="24"/>
          <w:u w:val="single"/>
        </w:rPr>
      </w:pPr>
    </w:p>
    <w:p w:rsidR="00ED0B9F" w:rsidRDefault="00ED0B9F" w:rsidP="008E110D">
      <w:pPr>
        <w:spacing w:line="240" w:lineRule="auto"/>
        <w:rPr>
          <w:rFonts w:ascii="Times New Roman" w:hAnsi="Times New Roman" w:cs="Times New Roman"/>
          <w:b/>
          <w:bCs/>
          <w:sz w:val="24"/>
          <w:szCs w:val="24"/>
          <w:u w:val="single"/>
        </w:rPr>
      </w:pPr>
    </w:p>
    <w:p w:rsidR="00216E42" w:rsidRPr="005C2DB2" w:rsidRDefault="00216E42" w:rsidP="0006552A">
      <w:pPr>
        <w:spacing w:line="240" w:lineRule="auto"/>
        <w:jc w:val="center"/>
        <w:rPr>
          <w:rFonts w:ascii="Times New Roman" w:hAnsi="Times New Roman" w:cs="Times New Roman"/>
          <w:b/>
          <w:bCs/>
          <w:sz w:val="24"/>
          <w:szCs w:val="24"/>
          <w:u w:val="single"/>
        </w:rPr>
      </w:pPr>
      <w:r w:rsidRPr="005C2DB2">
        <w:rPr>
          <w:rFonts w:ascii="Times New Roman" w:hAnsi="Times New Roman" w:cs="Times New Roman"/>
          <w:b/>
          <w:bCs/>
          <w:sz w:val="24"/>
          <w:szCs w:val="24"/>
          <w:u w:val="single"/>
        </w:rPr>
        <w:t>Letter of authorization</w:t>
      </w:r>
    </w:p>
    <w:p w:rsidR="00216E42" w:rsidRPr="005C2DB2" w:rsidRDefault="00216E42" w:rsidP="0006552A">
      <w:pPr>
        <w:spacing w:line="240" w:lineRule="auto"/>
        <w:jc w:val="center"/>
        <w:rPr>
          <w:rFonts w:ascii="Times New Roman" w:hAnsi="Times New Roman" w:cs="Times New Roman"/>
          <w:b/>
          <w:bCs/>
          <w:sz w:val="24"/>
          <w:szCs w:val="24"/>
          <w:u w:val="single"/>
        </w:rPr>
      </w:pPr>
    </w:p>
    <w:p w:rsidR="00216E42" w:rsidRPr="007F07C4" w:rsidRDefault="00692602" w:rsidP="0006552A">
      <w:pPr>
        <w:spacing w:line="360" w:lineRule="auto"/>
        <w:rPr>
          <w:rFonts w:ascii="Times New Roman" w:hAnsi="Times New Roman" w:cs="Times New Roman"/>
          <w:sz w:val="24"/>
          <w:szCs w:val="24"/>
        </w:rPr>
      </w:pPr>
      <w:r w:rsidRPr="007F07C4">
        <w:rPr>
          <w:rFonts w:ascii="Times New Roman" w:hAnsi="Times New Roman" w:cs="Times New Roman"/>
          <w:sz w:val="24"/>
          <w:szCs w:val="24"/>
        </w:rPr>
        <w:t>8 Dece</w:t>
      </w:r>
      <w:r w:rsidR="00216E42" w:rsidRPr="007F07C4">
        <w:rPr>
          <w:rFonts w:ascii="Times New Roman" w:hAnsi="Times New Roman" w:cs="Times New Roman"/>
          <w:sz w:val="24"/>
          <w:szCs w:val="24"/>
        </w:rPr>
        <w:t>mber 2020</w:t>
      </w:r>
    </w:p>
    <w:p w:rsidR="00216E42" w:rsidRPr="007F07C4" w:rsidRDefault="00692602" w:rsidP="0006552A">
      <w:pPr>
        <w:spacing w:line="360" w:lineRule="auto"/>
        <w:rPr>
          <w:rFonts w:ascii="Times New Roman" w:hAnsi="Times New Roman" w:cs="Times New Roman"/>
          <w:sz w:val="24"/>
          <w:szCs w:val="24"/>
        </w:rPr>
      </w:pPr>
      <w:r w:rsidRPr="007F07C4">
        <w:rPr>
          <w:rFonts w:ascii="Times New Roman" w:hAnsi="Times New Roman" w:cs="Times New Roman"/>
          <w:sz w:val="24"/>
          <w:szCs w:val="24"/>
        </w:rPr>
        <w:t>Ishrat Jahan</w:t>
      </w:r>
    </w:p>
    <w:p w:rsidR="00216E42" w:rsidRPr="007F07C4" w:rsidRDefault="00216E42" w:rsidP="0006552A">
      <w:pPr>
        <w:spacing w:line="360" w:lineRule="auto"/>
        <w:rPr>
          <w:rFonts w:ascii="Times New Roman" w:hAnsi="Times New Roman" w:cs="Times New Roman"/>
          <w:sz w:val="24"/>
          <w:szCs w:val="24"/>
        </w:rPr>
      </w:pPr>
      <w:r w:rsidRPr="007F07C4">
        <w:rPr>
          <w:rFonts w:ascii="Times New Roman" w:hAnsi="Times New Roman" w:cs="Times New Roman"/>
          <w:sz w:val="24"/>
          <w:szCs w:val="24"/>
        </w:rPr>
        <w:t>Assistant Professor</w:t>
      </w:r>
    </w:p>
    <w:p w:rsidR="00216E42" w:rsidRPr="007F07C4" w:rsidRDefault="00216E42" w:rsidP="0006552A">
      <w:pPr>
        <w:spacing w:line="360" w:lineRule="auto"/>
        <w:rPr>
          <w:rFonts w:ascii="Times New Roman" w:hAnsi="Times New Roman" w:cs="Times New Roman"/>
          <w:sz w:val="24"/>
          <w:szCs w:val="24"/>
        </w:rPr>
      </w:pPr>
      <w:r w:rsidRPr="007F07C4">
        <w:rPr>
          <w:rFonts w:ascii="Times New Roman" w:hAnsi="Times New Roman" w:cs="Times New Roman"/>
          <w:sz w:val="24"/>
          <w:szCs w:val="24"/>
        </w:rPr>
        <w:t xml:space="preserve">United International University </w:t>
      </w:r>
    </w:p>
    <w:p w:rsidR="00216E42" w:rsidRPr="007F07C4" w:rsidRDefault="00216E42" w:rsidP="0006552A">
      <w:pPr>
        <w:spacing w:line="360" w:lineRule="auto"/>
        <w:rPr>
          <w:rFonts w:ascii="Times New Roman" w:hAnsi="Times New Roman" w:cs="Times New Roman"/>
          <w:sz w:val="24"/>
          <w:szCs w:val="24"/>
        </w:rPr>
      </w:pPr>
      <w:r w:rsidRPr="007F07C4">
        <w:rPr>
          <w:rFonts w:ascii="Times New Roman" w:hAnsi="Times New Roman" w:cs="Times New Roman"/>
          <w:sz w:val="24"/>
          <w:szCs w:val="24"/>
        </w:rPr>
        <w:t>Subject</w:t>
      </w:r>
      <w:r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rPr>
        <w:t xml:space="preserve">Submission of final report on </w:t>
      </w:r>
      <w:r w:rsidRPr="007F07C4">
        <w:rPr>
          <w:rFonts w:ascii="Times New Roman" w:hAnsi="Times New Roman" w:cs="Nirmala UI"/>
          <w:sz w:val="24"/>
          <w:szCs w:val="24"/>
          <w:cs/>
          <w:lang w:bidi="bn-BD"/>
        </w:rPr>
        <w:t>“</w:t>
      </w:r>
      <w:r w:rsidR="00332E9A" w:rsidRPr="007F07C4">
        <w:rPr>
          <w:rFonts w:ascii="Times New Roman" w:hAnsi="Times New Roman" w:cs="Times New Roman"/>
          <w:sz w:val="24"/>
          <w:szCs w:val="24"/>
          <w:lang w:bidi="bn-BD"/>
        </w:rPr>
        <w:t xml:space="preserve">Financial Performance Analysis of </w:t>
      </w:r>
      <w:r w:rsidR="00692602" w:rsidRPr="007F07C4">
        <w:rPr>
          <w:rFonts w:ascii="Times New Roman" w:hAnsi="Times New Roman" w:cs="Times New Roman"/>
          <w:sz w:val="24"/>
          <w:szCs w:val="24"/>
        </w:rPr>
        <w:t>Shahjalal Islami Bank</w:t>
      </w:r>
      <w:r w:rsidRPr="007F07C4">
        <w:rPr>
          <w:rFonts w:ascii="Times New Roman" w:hAnsi="Times New Roman" w:cs="Nirmala UI"/>
          <w:sz w:val="24"/>
          <w:szCs w:val="24"/>
          <w:cs/>
          <w:lang w:bidi="bn-BD"/>
        </w:rPr>
        <w:t xml:space="preserve">” </w:t>
      </w:r>
    </w:p>
    <w:p w:rsidR="00216E42" w:rsidRPr="007F07C4" w:rsidRDefault="00216E42" w:rsidP="0006552A">
      <w:pPr>
        <w:spacing w:line="360" w:lineRule="auto"/>
        <w:rPr>
          <w:rFonts w:ascii="Times New Roman" w:hAnsi="Times New Roman" w:cs="Times New Roman"/>
          <w:sz w:val="24"/>
          <w:szCs w:val="24"/>
        </w:rPr>
      </w:pPr>
      <w:r w:rsidRPr="007F07C4">
        <w:rPr>
          <w:rFonts w:ascii="Times New Roman" w:hAnsi="Times New Roman" w:cs="Times New Roman"/>
          <w:sz w:val="24"/>
          <w:szCs w:val="24"/>
        </w:rPr>
        <w:t xml:space="preserve">Dear Mam, </w:t>
      </w:r>
    </w:p>
    <w:p w:rsidR="00216E42" w:rsidRPr="007F07C4" w:rsidRDefault="00241B68" w:rsidP="0006552A">
      <w:pPr>
        <w:spacing w:line="360" w:lineRule="auto"/>
        <w:jc w:val="both"/>
        <w:rPr>
          <w:rFonts w:ascii="Times New Roman" w:hAnsi="Times New Roman" w:cs="Times New Roman"/>
          <w:sz w:val="24"/>
          <w:szCs w:val="24"/>
        </w:rPr>
      </w:pPr>
      <w:r w:rsidRPr="007F07C4">
        <w:rPr>
          <w:rFonts w:ascii="Times New Roman" w:hAnsi="Times New Roman" w:cs="Times New Roman"/>
          <w:sz w:val="24"/>
          <w:szCs w:val="24"/>
        </w:rPr>
        <w:t xml:space="preserve">I am </w:t>
      </w:r>
      <w:r w:rsidR="00E361E8" w:rsidRPr="007F07C4">
        <w:rPr>
          <w:rFonts w:ascii="Times New Roman" w:hAnsi="Times New Roman" w:cs="Times New Roman"/>
          <w:sz w:val="24"/>
          <w:szCs w:val="24"/>
        </w:rPr>
        <w:t xml:space="preserve">very much </w:t>
      </w:r>
      <w:r w:rsidRPr="007F07C4">
        <w:rPr>
          <w:rFonts w:ascii="Times New Roman" w:hAnsi="Times New Roman" w:cs="Times New Roman"/>
          <w:sz w:val="24"/>
          <w:szCs w:val="24"/>
        </w:rPr>
        <w:t xml:space="preserve">pleased to submit </w:t>
      </w:r>
      <w:r w:rsidR="00E361E8" w:rsidRPr="007F07C4">
        <w:rPr>
          <w:rFonts w:ascii="Times New Roman" w:hAnsi="Times New Roman" w:cs="Times New Roman"/>
          <w:sz w:val="24"/>
          <w:szCs w:val="24"/>
        </w:rPr>
        <w:t>my</w:t>
      </w:r>
      <w:r w:rsidRPr="007F07C4">
        <w:rPr>
          <w:rFonts w:ascii="Times New Roman" w:hAnsi="Times New Roman" w:cs="Times New Roman"/>
          <w:sz w:val="24"/>
          <w:szCs w:val="24"/>
        </w:rPr>
        <w:t xml:space="preserve"> report on </w:t>
      </w:r>
      <w:r w:rsidRPr="007F07C4">
        <w:rPr>
          <w:rFonts w:ascii="Times New Roman" w:hAnsi="Times New Roman" w:cs="Nirmala UI"/>
          <w:sz w:val="24"/>
          <w:szCs w:val="24"/>
          <w:cs/>
          <w:lang w:bidi="bn-BD"/>
        </w:rPr>
        <w:t>"</w:t>
      </w:r>
      <w:r w:rsidRPr="007F07C4">
        <w:rPr>
          <w:rFonts w:ascii="Times New Roman" w:hAnsi="Times New Roman" w:cs="Times New Roman"/>
          <w:sz w:val="24"/>
          <w:szCs w:val="24"/>
        </w:rPr>
        <w:t>Shahjalal Islami Bank's financial performance analysis</w:t>
      </w:r>
      <w:r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rPr>
        <w:t>In order to prepare an in</w:t>
      </w:r>
      <w:r w:rsidRPr="007F07C4">
        <w:rPr>
          <w:rFonts w:ascii="Times New Roman" w:hAnsi="Times New Roman" w:cs="Nirmala UI"/>
          <w:sz w:val="24"/>
          <w:szCs w:val="24"/>
          <w:cs/>
          <w:lang w:bidi="bn-BD"/>
        </w:rPr>
        <w:t>-</w:t>
      </w:r>
      <w:r w:rsidRPr="007F07C4">
        <w:rPr>
          <w:rFonts w:ascii="Times New Roman" w:hAnsi="Times New Roman" w:cs="Times New Roman"/>
          <w:sz w:val="24"/>
          <w:szCs w:val="24"/>
        </w:rPr>
        <w:t>depth study, I have devoted complete concentration and effort to successful completion</w:t>
      </w:r>
      <w:r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rPr>
        <w:t>It was a perfect chance to focus on this new project in order to finish the study in time</w:t>
      </w:r>
      <w:r w:rsidRPr="007F07C4">
        <w:rPr>
          <w:rFonts w:ascii="Times New Roman" w:hAnsi="Times New Roman" w:cs="Nirmala UI"/>
          <w:sz w:val="24"/>
          <w:szCs w:val="24"/>
          <w:cs/>
          <w:lang w:bidi="bn-BD"/>
        </w:rPr>
        <w:t xml:space="preserve">. </w:t>
      </w:r>
      <w:r w:rsidR="00E361E8" w:rsidRPr="007F07C4">
        <w:rPr>
          <w:rFonts w:ascii="Times New Roman" w:hAnsi="Times New Roman" w:cs="Times New Roman"/>
          <w:sz w:val="24"/>
          <w:szCs w:val="24"/>
        </w:rPr>
        <w:t>I am grateful for all the help and necessary information I have achieved from you during the preparation of the report</w:t>
      </w:r>
      <w:r w:rsidR="00E361E8" w:rsidRPr="007F07C4">
        <w:rPr>
          <w:rFonts w:ascii="Times New Roman" w:hAnsi="Times New Roman" w:cs="Nirmala UI"/>
          <w:sz w:val="24"/>
          <w:szCs w:val="24"/>
          <w:cs/>
          <w:lang w:bidi="bn-BD"/>
        </w:rPr>
        <w:t>.</w:t>
      </w:r>
    </w:p>
    <w:p w:rsidR="00E361E8" w:rsidRPr="007F07C4" w:rsidRDefault="00E361E8" w:rsidP="0006552A">
      <w:pPr>
        <w:spacing w:line="360" w:lineRule="auto"/>
        <w:jc w:val="both"/>
        <w:rPr>
          <w:rFonts w:ascii="Times New Roman" w:hAnsi="Times New Roman" w:cs="Times New Roman"/>
          <w:sz w:val="24"/>
          <w:szCs w:val="24"/>
        </w:rPr>
      </w:pPr>
      <w:r w:rsidRPr="007F07C4">
        <w:rPr>
          <w:rFonts w:ascii="Times New Roman" w:hAnsi="Times New Roman" w:cs="Times New Roman"/>
          <w:sz w:val="24"/>
          <w:szCs w:val="24"/>
          <w:lang w:bidi="bn-BD"/>
        </w:rPr>
        <w:t>In preparation of the report, I have given my full effort</w:t>
      </w:r>
      <w:r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lang w:bidi="bn-BD"/>
        </w:rPr>
        <w:t>However</w:t>
      </w:r>
      <w:r w:rsidR="00FE7B25" w:rsidRPr="007F07C4">
        <w:rPr>
          <w:rFonts w:ascii="Times New Roman" w:hAnsi="Times New Roman" w:cs="Times New Roman"/>
          <w:sz w:val="24"/>
          <w:szCs w:val="24"/>
          <w:lang w:bidi="bn-BD"/>
        </w:rPr>
        <w:t>,</w:t>
      </w:r>
      <w:r w:rsidRPr="007F07C4">
        <w:rPr>
          <w:rFonts w:ascii="Times New Roman" w:hAnsi="Times New Roman" w:cs="Times New Roman"/>
          <w:sz w:val="24"/>
          <w:szCs w:val="24"/>
          <w:lang w:bidi="bn-BD"/>
        </w:rPr>
        <w:t xml:space="preserve"> if there are mistakes</w:t>
      </w:r>
      <w:r w:rsidR="005C2DB2" w:rsidRPr="007F07C4">
        <w:rPr>
          <w:rFonts w:ascii="Times New Roman" w:hAnsi="Times New Roman" w:cs="Times New Roman"/>
          <w:sz w:val="24"/>
          <w:szCs w:val="24"/>
          <w:lang w:bidi="bn-BD"/>
        </w:rPr>
        <w:t xml:space="preserve"> and claws, it would be an hono</w:t>
      </w:r>
      <w:r w:rsidRPr="007F07C4">
        <w:rPr>
          <w:rFonts w:ascii="Times New Roman" w:hAnsi="Times New Roman" w:cs="Times New Roman"/>
          <w:sz w:val="24"/>
          <w:szCs w:val="24"/>
          <w:lang w:bidi="bn-BD"/>
        </w:rPr>
        <w:t>r to have your review on it so that I can clarify my mistake</w:t>
      </w:r>
      <w:r w:rsidRPr="007F07C4">
        <w:rPr>
          <w:rFonts w:ascii="Times New Roman" w:hAnsi="Times New Roman" w:cs="Nirmala UI"/>
          <w:sz w:val="24"/>
          <w:szCs w:val="24"/>
          <w:cs/>
          <w:lang w:bidi="bn-BD"/>
        </w:rPr>
        <w:t>.</w:t>
      </w:r>
    </w:p>
    <w:p w:rsidR="00216E42" w:rsidRPr="007F07C4" w:rsidRDefault="00E361E8" w:rsidP="0006552A">
      <w:pPr>
        <w:spacing w:line="360" w:lineRule="auto"/>
        <w:rPr>
          <w:rFonts w:ascii="Times New Roman" w:hAnsi="Times New Roman" w:cs="Times New Roman"/>
          <w:sz w:val="24"/>
          <w:szCs w:val="24"/>
        </w:rPr>
      </w:pPr>
      <w:r w:rsidRPr="007F07C4">
        <w:rPr>
          <w:rFonts w:ascii="Times New Roman" w:hAnsi="Times New Roman" w:cs="Times New Roman"/>
          <w:sz w:val="24"/>
          <w:szCs w:val="24"/>
        </w:rPr>
        <w:t>Thankfully from</w:t>
      </w:r>
      <w:r w:rsidR="00216E42" w:rsidRPr="007F07C4">
        <w:rPr>
          <w:rFonts w:ascii="Times New Roman" w:hAnsi="Times New Roman" w:cs="Times New Roman"/>
          <w:sz w:val="24"/>
          <w:szCs w:val="24"/>
        </w:rPr>
        <w:t xml:space="preserve">, </w:t>
      </w:r>
    </w:p>
    <w:p w:rsidR="00216E42" w:rsidRPr="007F07C4" w:rsidRDefault="00692602" w:rsidP="0006552A">
      <w:pPr>
        <w:spacing w:line="360" w:lineRule="auto"/>
        <w:rPr>
          <w:rFonts w:ascii="Times New Roman" w:hAnsi="Times New Roman" w:cs="Times New Roman"/>
          <w:sz w:val="24"/>
          <w:szCs w:val="24"/>
        </w:rPr>
      </w:pPr>
      <w:r w:rsidRPr="007F07C4">
        <w:rPr>
          <w:rFonts w:ascii="Times New Roman" w:hAnsi="Times New Roman" w:cs="Times New Roman"/>
          <w:sz w:val="24"/>
          <w:szCs w:val="24"/>
        </w:rPr>
        <w:t>Shoyeb Manwar Shuvo</w:t>
      </w:r>
      <w:r w:rsidR="00E361E8" w:rsidRPr="007F07C4">
        <w:rPr>
          <w:rFonts w:ascii="Times New Roman" w:hAnsi="Times New Roman" w:cs="Times New Roman"/>
          <w:sz w:val="24"/>
          <w:szCs w:val="24"/>
        </w:rPr>
        <w:br/>
        <w:t>Id number</w:t>
      </w:r>
      <w:r w:rsidR="00216E42"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rPr>
        <w:t>111 163 107</w:t>
      </w:r>
      <w:r w:rsidR="00216E42" w:rsidRPr="007F07C4">
        <w:rPr>
          <w:rFonts w:ascii="Times New Roman" w:hAnsi="Times New Roman" w:cs="Nirmala UI"/>
          <w:sz w:val="24"/>
          <w:szCs w:val="24"/>
          <w:cs/>
          <w:lang w:bidi="bn-BD"/>
        </w:rPr>
        <w:br w:type="page"/>
      </w:r>
    </w:p>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095233" w:rsidRPr="00893A0C" w:rsidTr="00095233">
        <w:trPr>
          <w:trHeight w:val="150"/>
          <w:tblCellSpacing w:w="0" w:type="dxa"/>
          <w:jc w:val="center"/>
        </w:trPr>
        <w:tc>
          <w:tcPr>
            <w:tcW w:w="0" w:type="auto"/>
            <w:shd w:val="clear" w:color="auto" w:fill="FFFFFF"/>
            <w:vAlign w:val="center"/>
            <w:hideMark/>
          </w:tcPr>
          <w:p w:rsidR="00095233" w:rsidRPr="00893A0C" w:rsidRDefault="000D257B" w:rsidP="00893A0C">
            <w:pPr>
              <w:pStyle w:val="Heading3"/>
            </w:pPr>
            <w:bookmarkStart w:id="6" w:name="_Toc63083207"/>
            <w:r w:rsidRPr="00893A0C">
              <w:lastRenderedPageBreak/>
              <w:t>Shahjalal Islami Bank Limited</w:t>
            </w:r>
            <w:bookmarkEnd w:id="6"/>
          </w:p>
        </w:tc>
      </w:tr>
      <w:tr w:rsidR="005C2DB2" w:rsidRPr="00893A0C" w:rsidTr="005C2DB2">
        <w:trPr>
          <w:trHeight w:val="150"/>
          <w:tblCellSpacing w:w="0" w:type="dxa"/>
          <w:jc w:val="center"/>
        </w:trPr>
        <w:tc>
          <w:tcPr>
            <w:tcW w:w="0" w:type="auto"/>
            <w:shd w:val="clear" w:color="auto" w:fill="FFFFFF"/>
            <w:vAlign w:val="center"/>
            <w:hideMark/>
          </w:tcPr>
          <w:p w:rsidR="005C2DB2" w:rsidRPr="00893A0C" w:rsidRDefault="005C2DB2" w:rsidP="00893A0C">
            <w:pPr>
              <w:spacing w:line="360" w:lineRule="auto"/>
              <w:rPr>
                <w:rFonts w:ascii="Times New Roman" w:hAnsi="Times New Roman" w:cs="Times New Roman"/>
                <w:sz w:val="24"/>
                <w:szCs w:val="24"/>
                <w:lang w:bidi="bn-BD"/>
              </w:rPr>
            </w:pPr>
          </w:p>
        </w:tc>
      </w:tr>
      <w:tr w:rsidR="005C2DB2" w:rsidRPr="00893A0C" w:rsidTr="005C2DB2">
        <w:trPr>
          <w:trHeight w:val="150"/>
          <w:tblCellSpacing w:w="0" w:type="dxa"/>
          <w:jc w:val="center"/>
        </w:trPr>
        <w:tc>
          <w:tcPr>
            <w:tcW w:w="0" w:type="auto"/>
            <w:shd w:val="clear" w:color="auto" w:fill="FFFFFF"/>
            <w:vAlign w:val="center"/>
            <w:hideMark/>
          </w:tcPr>
          <w:p w:rsidR="005C2DB2" w:rsidRPr="00893A0C" w:rsidRDefault="005C2DB2" w:rsidP="00893A0C">
            <w:pPr>
              <w:spacing w:line="360" w:lineRule="auto"/>
              <w:rPr>
                <w:rFonts w:ascii="Times New Roman" w:hAnsi="Times New Roman" w:cs="Times New Roman"/>
                <w:sz w:val="24"/>
                <w:szCs w:val="24"/>
                <w:lang w:bidi="bn-BD"/>
              </w:rPr>
            </w:pPr>
          </w:p>
        </w:tc>
      </w:tr>
      <w:tr w:rsidR="005C2DB2" w:rsidRPr="00893A0C" w:rsidTr="005C2DB2">
        <w:trPr>
          <w:trHeight w:val="150"/>
          <w:tblCellSpacing w:w="0" w:type="dxa"/>
          <w:jc w:val="center"/>
        </w:trPr>
        <w:tc>
          <w:tcPr>
            <w:tcW w:w="0" w:type="auto"/>
            <w:shd w:val="clear" w:color="auto" w:fill="FFFFFF"/>
            <w:vAlign w:val="center"/>
            <w:hideMark/>
          </w:tcPr>
          <w:p w:rsidR="005C2DB2" w:rsidRPr="00893A0C" w:rsidRDefault="005C2DB2" w:rsidP="00893A0C">
            <w:pPr>
              <w:spacing w:line="360" w:lineRule="auto"/>
              <w:rPr>
                <w:rFonts w:ascii="Times New Roman" w:hAnsi="Times New Roman" w:cs="Times New Roman"/>
                <w:sz w:val="24"/>
                <w:szCs w:val="24"/>
                <w:lang w:bidi="bn-BD"/>
              </w:rPr>
            </w:pPr>
            <w:r w:rsidRPr="00893A0C">
              <w:rPr>
                <w:rFonts w:ascii="Times New Roman" w:hAnsi="Times New Roman" w:cs="Times New Roman"/>
                <w:sz w:val="24"/>
                <w:szCs w:val="24"/>
                <w:lang w:bidi="bn-BD"/>
              </w:rPr>
              <w:t>With belief on Islamic Shariah, Shahjalal Bank started its marketable activity, on 10th May 2001</w:t>
            </w:r>
            <w:r w:rsidRPr="00893A0C">
              <w:rPr>
                <w:rFonts w:ascii="Times New Roman" w:hAnsi="Times New Roman" w:cs="Nirmala UI"/>
                <w:sz w:val="24"/>
                <w:szCs w:val="24"/>
                <w:cs/>
                <w:lang w:bidi="bn-BD"/>
              </w:rPr>
              <w:t xml:space="preserve">. </w:t>
            </w:r>
            <w:r w:rsidRPr="00893A0C">
              <w:rPr>
                <w:rFonts w:ascii="Times New Roman" w:hAnsi="Times New Roman" w:cs="Times New Roman"/>
                <w:sz w:val="24"/>
                <w:szCs w:val="24"/>
                <w:lang w:bidi="bn-BD"/>
              </w:rPr>
              <w:t>Within these years SIJBL opened branches in different locations within the country providing various service items, both investment and deposit</w:t>
            </w:r>
            <w:r w:rsidRPr="00893A0C">
              <w:rPr>
                <w:rFonts w:ascii="Times New Roman" w:hAnsi="Times New Roman" w:cs="Nirmala UI"/>
                <w:sz w:val="24"/>
                <w:szCs w:val="24"/>
                <w:cs/>
                <w:lang w:bidi="bn-BD"/>
              </w:rPr>
              <w:t xml:space="preserve">. </w:t>
            </w:r>
            <w:r w:rsidRPr="00893A0C">
              <w:rPr>
                <w:rFonts w:ascii="Times New Roman" w:hAnsi="Times New Roman" w:cs="Times New Roman"/>
                <w:sz w:val="24"/>
                <w:szCs w:val="24"/>
                <w:lang w:bidi="bn-BD"/>
              </w:rPr>
              <w:t>While talking about Islamic banking it</w:t>
            </w:r>
            <w:r w:rsidRPr="00893A0C">
              <w:rPr>
                <w:rFonts w:ascii="Times New Roman" w:hAnsi="Times New Roman" w:cs="Nirmala UI"/>
                <w:sz w:val="24"/>
                <w:szCs w:val="24"/>
                <w:cs/>
                <w:lang w:bidi="bn-BD"/>
              </w:rPr>
              <w:t>’</w:t>
            </w:r>
            <w:r w:rsidRPr="00893A0C">
              <w:rPr>
                <w:rFonts w:ascii="Times New Roman" w:hAnsi="Times New Roman" w:cs="Times New Roman"/>
                <w:sz w:val="24"/>
                <w:szCs w:val="24"/>
                <w:lang w:bidi="bn-BD"/>
              </w:rPr>
              <w:t>s not about interest</w:t>
            </w:r>
            <w:r w:rsidRPr="00893A0C">
              <w:rPr>
                <w:rFonts w:ascii="Times New Roman" w:hAnsi="Times New Roman" w:cs="Nirmala UI"/>
                <w:sz w:val="24"/>
                <w:szCs w:val="24"/>
                <w:cs/>
                <w:lang w:bidi="bn-BD"/>
              </w:rPr>
              <w:t>-</w:t>
            </w:r>
            <w:r w:rsidRPr="00893A0C">
              <w:rPr>
                <w:rFonts w:ascii="Times New Roman" w:hAnsi="Times New Roman" w:cs="Times New Roman"/>
                <w:sz w:val="24"/>
                <w:szCs w:val="24"/>
                <w:lang w:bidi="bn-BD"/>
              </w:rPr>
              <w:t>free b</w:t>
            </w:r>
            <w:r w:rsidR="00344015" w:rsidRPr="00893A0C">
              <w:rPr>
                <w:rFonts w:ascii="Times New Roman" w:hAnsi="Times New Roman" w:cs="Times New Roman"/>
                <w:sz w:val="24"/>
                <w:szCs w:val="24"/>
                <w:lang w:bidi="bn-BD"/>
              </w:rPr>
              <w:t>anking venture, it contains pro</w:t>
            </w:r>
            <w:r w:rsidRPr="00893A0C">
              <w:rPr>
                <w:rFonts w:ascii="Times New Roman" w:hAnsi="Times New Roman" w:cs="Times New Roman"/>
                <w:sz w:val="24"/>
                <w:szCs w:val="24"/>
                <w:lang w:bidi="bn-BD"/>
              </w:rPr>
              <w:t>duct generating real revenue and raises the earning of the country</w:t>
            </w:r>
            <w:r w:rsidRPr="00893A0C">
              <w:rPr>
                <w:rFonts w:ascii="Times New Roman" w:hAnsi="Times New Roman" w:cs="Nirmala UI"/>
                <w:sz w:val="24"/>
                <w:szCs w:val="24"/>
                <w:cs/>
                <w:lang w:bidi="bn-BD"/>
              </w:rPr>
              <w:t xml:space="preserve">. </w:t>
            </w:r>
            <w:r w:rsidRPr="00893A0C">
              <w:rPr>
                <w:rFonts w:ascii="Times New Roman" w:hAnsi="Times New Roman" w:cs="Times New Roman"/>
                <w:sz w:val="24"/>
                <w:szCs w:val="24"/>
                <w:lang w:bidi="bn-BD"/>
              </w:rPr>
              <w:t>Mr</w:t>
            </w:r>
            <w:r w:rsidRPr="00893A0C">
              <w:rPr>
                <w:rFonts w:ascii="Times New Roman" w:hAnsi="Times New Roman" w:cs="Nirmala UI"/>
                <w:sz w:val="24"/>
                <w:szCs w:val="24"/>
                <w:cs/>
                <w:lang w:bidi="bn-BD"/>
              </w:rPr>
              <w:t xml:space="preserve">. </w:t>
            </w:r>
            <w:r w:rsidRPr="00893A0C">
              <w:rPr>
                <w:rFonts w:ascii="Times New Roman" w:hAnsi="Times New Roman" w:cs="Times New Roman"/>
                <w:sz w:val="24"/>
                <w:szCs w:val="24"/>
                <w:lang w:bidi="bn-BD"/>
              </w:rPr>
              <w:t>Muhammed Shahidul Islam, has a strong leadership quality which has put the management team in a strong position</w:t>
            </w:r>
            <w:r w:rsidRPr="00893A0C">
              <w:rPr>
                <w:rFonts w:ascii="Times New Roman" w:hAnsi="Times New Roman" w:cs="Nirmala UI"/>
                <w:sz w:val="24"/>
                <w:szCs w:val="24"/>
                <w:cs/>
                <w:lang w:bidi="bn-BD"/>
              </w:rPr>
              <w:t>.</w:t>
            </w:r>
          </w:p>
          <w:p w:rsidR="005C2DB2" w:rsidRPr="00893A0C" w:rsidRDefault="005C2DB2" w:rsidP="00893A0C">
            <w:pPr>
              <w:pStyle w:val="Heading3"/>
            </w:pPr>
            <w:bookmarkStart w:id="7" w:name="_Toc63083208"/>
            <w:r w:rsidRPr="00893A0C">
              <w:t>Shahjalal Bank Historical Information</w:t>
            </w:r>
            <w:bookmarkEnd w:id="7"/>
          </w:p>
          <w:p w:rsidR="005C2DB2" w:rsidRPr="00893A0C" w:rsidRDefault="005C2DB2" w:rsidP="00893A0C">
            <w:pPr>
              <w:spacing w:line="360" w:lineRule="auto"/>
              <w:rPr>
                <w:rFonts w:ascii="Times New Roman" w:hAnsi="Times New Roman" w:cs="Times New Roman"/>
                <w:sz w:val="24"/>
                <w:szCs w:val="24"/>
                <w:lang w:bidi="bn-BD"/>
              </w:rPr>
            </w:pPr>
            <w:r w:rsidRPr="00893A0C">
              <w:rPr>
                <w:rFonts w:ascii="Times New Roman" w:hAnsi="Times New Roman" w:cs="Times New Roman"/>
                <w:sz w:val="24"/>
                <w:szCs w:val="24"/>
                <w:lang w:bidi="bn-BD"/>
              </w:rPr>
              <w:t>The bank is fully relied on Islamic Shariah</w:t>
            </w:r>
            <w:r w:rsidRPr="00893A0C">
              <w:rPr>
                <w:rFonts w:ascii="Times New Roman" w:hAnsi="Times New Roman" w:cs="Nirmala UI"/>
                <w:sz w:val="24"/>
                <w:szCs w:val="24"/>
                <w:cs/>
                <w:lang w:bidi="bn-BD"/>
              </w:rPr>
              <w:t xml:space="preserve">. </w:t>
            </w:r>
            <w:r w:rsidRPr="00893A0C">
              <w:rPr>
                <w:rFonts w:ascii="Times New Roman" w:hAnsi="Times New Roman" w:cs="Times New Roman"/>
                <w:sz w:val="24"/>
                <w:szCs w:val="24"/>
                <w:lang w:bidi="bn-BD"/>
              </w:rPr>
              <w:t>SIJBL is</w:t>
            </w:r>
            <w:r w:rsidR="008E110D">
              <w:rPr>
                <w:rFonts w:ascii="Times New Roman" w:hAnsi="Times New Roman" w:cs="Times New Roman"/>
                <w:sz w:val="24"/>
                <w:szCs w:val="24"/>
                <w:lang w:bidi="bn-BD"/>
              </w:rPr>
              <w:t xml:space="preserve"> mainly named after Hajrat Shahj</w:t>
            </w:r>
            <w:r w:rsidRPr="00893A0C">
              <w:rPr>
                <w:rFonts w:ascii="Times New Roman" w:hAnsi="Times New Roman" w:cs="Times New Roman"/>
                <w:sz w:val="24"/>
                <w:szCs w:val="24"/>
                <w:lang w:bidi="bn-BD"/>
              </w:rPr>
              <w:t xml:space="preserve">alal </w:t>
            </w:r>
            <w:r w:rsidRPr="00893A0C">
              <w:rPr>
                <w:rFonts w:ascii="Times New Roman" w:hAnsi="Times New Roman" w:cs="Nirmala UI"/>
                <w:sz w:val="24"/>
                <w:szCs w:val="24"/>
                <w:cs/>
                <w:lang w:bidi="bn-BD"/>
              </w:rPr>
              <w:t>(</w:t>
            </w:r>
            <w:r w:rsidRPr="00893A0C">
              <w:rPr>
                <w:rFonts w:ascii="Times New Roman" w:hAnsi="Times New Roman" w:cs="Times New Roman"/>
                <w:sz w:val="24"/>
                <w:szCs w:val="24"/>
                <w:lang w:bidi="bn-BD"/>
              </w:rPr>
              <w:t>R</w:t>
            </w:r>
            <w:r w:rsidR="00B40CE1" w:rsidRPr="00893A0C">
              <w:rPr>
                <w:rFonts w:ascii="Times New Roman" w:hAnsi="Times New Roman" w:cs="Nirmala UI" w:hint="cs"/>
                <w:sz w:val="24"/>
                <w:szCs w:val="24"/>
                <w:cs/>
                <w:lang w:bidi="bn-BD"/>
              </w:rPr>
              <w:t>)</w:t>
            </w:r>
            <w:r w:rsidR="00B40CE1" w:rsidRPr="00893A0C">
              <w:rPr>
                <w:rFonts w:ascii="Times New Roman" w:hAnsi="Times New Roman" w:cs="Nirmala UI" w:hint="cs"/>
                <w:sz w:val="24"/>
                <w:szCs w:val="24"/>
                <w:lang w:bidi="bn-BD"/>
              </w:rPr>
              <w:t>,</w:t>
            </w:r>
            <w:r w:rsidRPr="00893A0C">
              <w:rPr>
                <w:rFonts w:ascii="Times New Roman" w:hAnsi="Times New Roman" w:cs="Times New Roman"/>
                <w:sz w:val="24"/>
                <w:szCs w:val="24"/>
                <w:lang w:bidi="bn-BD"/>
              </w:rPr>
              <w:t xml:space="preserve"> who devoted his life to peace and worked for humanity</w:t>
            </w:r>
            <w:r w:rsidRPr="00893A0C">
              <w:rPr>
                <w:rFonts w:ascii="Times New Roman" w:hAnsi="Times New Roman" w:cs="Nirmala UI"/>
                <w:sz w:val="24"/>
                <w:szCs w:val="24"/>
                <w:cs/>
                <w:lang w:bidi="bn-BD"/>
              </w:rPr>
              <w:t xml:space="preserve">. </w:t>
            </w:r>
            <w:r w:rsidRPr="00893A0C">
              <w:rPr>
                <w:rFonts w:ascii="Times New Roman" w:hAnsi="Times New Roman" w:cs="Times New Roman"/>
                <w:sz w:val="24"/>
                <w:szCs w:val="24"/>
                <w:lang w:bidi="bn-BD"/>
              </w:rPr>
              <w:t>On 1st April 2001, it was formed under the Companies Act 1994</w:t>
            </w:r>
            <w:r w:rsidRPr="00893A0C">
              <w:rPr>
                <w:rFonts w:ascii="Times New Roman" w:hAnsi="Times New Roman" w:cs="Nirmala UI"/>
                <w:sz w:val="24"/>
                <w:szCs w:val="24"/>
                <w:cs/>
                <w:lang w:bidi="bn-BD"/>
              </w:rPr>
              <w:t xml:space="preserve">. </w:t>
            </w:r>
            <w:r w:rsidRPr="00893A0C">
              <w:rPr>
                <w:rFonts w:ascii="Times New Roman" w:hAnsi="Times New Roman" w:cs="Times New Roman"/>
                <w:sz w:val="24"/>
                <w:szCs w:val="24"/>
                <w:lang w:bidi="bn-BD"/>
              </w:rPr>
              <w:t>On 10 May 2005, the very first branch was opened</w:t>
            </w:r>
            <w:r w:rsidRPr="00893A0C">
              <w:rPr>
                <w:rFonts w:ascii="Times New Roman" w:hAnsi="Times New Roman" w:cs="Nirmala UI"/>
                <w:sz w:val="24"/>
                <w:szCs w:val="24"/>
                <w:cs/>
                <w:lang w:bidi="bn-BD"/>
              </w:rPr>
              <w:t>.</w:t>
            </w:r>
            <w:r w:rsidRPr="00893A0C">
              <w:rPr>
                <w:rFonts w:ascii="Times New Roman" w:hAnsi="Times New Roman" w:cs="Times New Roman"/>
                <w:sz w:val="24"/>
                <w:szCs w:val="24"/>
                <w:lang w:bidi="bn-BD"/>
              </w:rPr>
              <w:t>in Dhaka banking service, it obtained license, for the placement of the financial situation and the expansion of the country's trade and industry</w:t>
            </w:r>
            <w:r w:rsidRPr="00893A0C">
              <w:rPr>
                <w:rFonts w:ascii="Times New Roman" w:hAnsi="Times New Roman" w:cs="Nirmala UI"/>
                <w:sz w:val="24"/>
                <w:szCs w:val="24"/>
                <w:cs/>
                <w:lang w:bidi="bn-BD"/>
              </w:rPr>
              <w:t xml:space="preserve">. </w:t>
            </w:r>
          </w:p>
        </w:tc>
      </w:tr>
    </w:tbl>
    <w:p w:rsidR="009D3A9D" w:rsidRPr="00893A0C" w:rsidRDefault="00F13BD0" w:rsidP="00052774">
      <w:pPr>
        <w:pStyle w:val="Heading3"/>
      </w:pPr>
      <w:bookmarkStart w:id="8" w:name="_Toc63083209"/>
      <w:r w:rsidRPr="00893A0C">
        <w:t>Shahjalal an Islamic Banking</w:t>
      </w:r>
      <w:bookmarkStart w:id="9" w:name="_Toc63013674"/>
      <w:bookmarkEnd w:id="8"/>
    </w:p>
    <w:p w:rsidR="00241B68" w:rsidRPr="00893A0C" w:rsidRDefault="00241B68" w:rsidP="00893A0C">
      <w:pPr>
        <w:spacing w:line="360" w:lineRule="auto"/>
        <w:rPr>
          <w:rFonts w:ascii="Times New Roman" w:hAnsi="Times New Roman" w:cs="Times New Roman"/>
          <w:sz w:val="24"/>
          <w:szCs w:val="24"/>
        </w:rPr>
      </w:pPr>
      <w:r w:rsidRPr="00893A0C">
        <w:rPr>
          <w:rFonts w:ascii="Times New Roman" w:hAnsi="Times New Roman" w:cs="Times New Roman"/>
          <w:sz w:val="24"/>
          <w:szCs w:val="24"/>
        </w:rPr>
        <w:t>Shahjalal is a type of banking feature based on the laws of Sharia and is accessible to people of all faiths and cultures</w:t>
      </w:r>
      <w:r w:rsidRPr="00893A0C">
        <w:rPr>
          <w:rFonts w:ascii="Times New Roman" w:hAnsi="Times New Roman" w:cs="Nirmala UI"/>
          <w:sz w:val="24"/>
          <w:szCs w:val="24"/>
          <w:cs/>
          <w:lang w:bidi="bn-BD"/>
        </w:rPr>
        <w:t xml:space="preserve">. </w:t>
      </w:r>
      <w:r w:rsidRPr="00893A0C">
        <w:rPr>
          <w:rFonts w:ascii="Times New Roman" w:hAnsi="Times New Roman" w:cs="Times New Roman"/>
          <w:sz w:val="24"/>
          <w:szCs w:val="24"/>
        </w:rPr>
        <w:t>Via these banks, the belongings that are prohibited under Sharia Law are not permissible to operate</w:t>
      </w:r>
      <w:r w:rsidRPr="00893A0C">
        <w:rPr>
          <w:rFonts w:ascii="Times New Roman" w:hAnsi="Times New Roman" w:cs="Nirmala UI"/>
          <w:sz w:val="24"/>
          <w:szCs w:val="24"/>
          <w:cs/>
          <w:lang w:bidi="bn-BD"/>
        </w:rPr>
        <w:t xml:space="preserve">. </w:t>
      </w:r>
      <w:r w:rsidRPr="00893A0C">
        <w:rPr>
          <w:rFonts w:ascii="Times New Roman" w:hAnsi="Times New Roman" w:cs="Times New Roman"/>
          <w:sz w:val="24"/>
          <w:szCs w:val="24"/>
        </w:rPr>
        <w:t>You can't go ahead to Shahjalal bank for a loan, for instance, by opening a bar, as alcohol is prohibited under Sharia law</w:t>
      </w:r>
      <w:r w:rsidRPr="00893A0C">
        <w:rPr>
          <w:rFonts w:ascii="Times New Roman" w:hAnsi="Times New Roman" w:cs="Nirmala UI"/>
          <w:sz w:val="24"/>
          <w:szCs w:val="24"/>
          <w:cs/>
          <w:lang w:bidi="bn-BD"/>
        </w:rPr>
        <w:t>.</w:t>
      </w:r>
      <w:bookmarkEnd w:id="9"/>
      <w:r w:rsidRPr="00893A0C">
        <w:rPr>
          <w:rFonts w:ascii="Times New Roman" w:hAnsi="Times New Roman" w:cs="Nirmala UI"/>
          <w:sz w:val="24"/>
          <w:szCs w:val="24"/>
          <w:cs/>
          <w:lang w:bidi="bn-BD"/>
        </w:rPr>
        <w:t xml:space="preserve"> </w:t>
      </w:r>
    </w:p>
    <w:p w:rsidR="00241B68" w:rsidRPr="00893A0C" w:rsidRDefault="00241B68" w:rsidP="00893A0C">
      <w:pPr>
        <w:spacing w:line="360" w:lineRule="auto"/>
        <w:rPr>
          <w:rFonts w:ascii="Times New Roman" w:hAnsi="Times New Roman" w:cs="Times New Roman"/>
          <w:sz w:val="24"/>
          <w:szCs w:val="24"/>
        </w:rPr>
      </w:pPr>
      <w:bookmarkStart w:id="10" w:name="_Toc63013675"/>
      <w:bookmarkStart w:id="11" w:name="_Toc63033752"/>
      <w:r w:rsidRPr="00893A0C">
        <w:rPr>
          <w:rFonts w:ascii="Times New Roman" w:hAnsi="Times New Roman" w:cs="Times New Roman"/>
          <w:sz w:val="24"/>
          <w:szCs w:val="24"/>
        </w:rPr>
        <w:t>Shahjalal banks have a board proposed by Sharia that has Islamic scholars who provide advice on business dilemmas, bank activities, and business decisions</w:t>
      </w:r>
      <w:r w:rsidRPr="00893A0C">
        <w:rPr>
          <w:rFonts w:ascii="Times New Roman" w:hAnsi="Times New Roman" w:cs="Nirmala UI"/>
          <w:sz w:val="24"/>
          <w:szCs w:val="24"/>
          <w:cs/>
          <w:lang w:bidi="bn-BD"/>
        </w:rPr>
        <w:t>.</w:t>
      </w:r>
      <w:bookmarkEnd w:id="10"/>
      <w:bookmarkEnd w:id="11"/>
    </w:p>
    <w:p w:rsidR="00342E9E" w:rsidRPr="009D3A9D" w:rsidRDefault="00342E9E" w:rsidP="009D3A9D">
      <w:pPr>
        <w:pStyle w:val="Heading1"/>
      </w:pPr>
      <w:bookmarkStart w:id="12" w:name="_Toc63013676"/>
      <w:bookmarkStart w:id="13" w:name="_Toc63033753"/>
      <w:bookmarkStart w:id="14" w:name="_Toc63083210"/>
      <w:r w:rsidRPr="009D3A9D">
        <w:t xml:space="preserve">Major </w:t>
      </w:r>
      <w:r w:rsidR="00E361E8" w:rsidRPr="009D3A9D">
        <w:t>variances</w:t>
      </w:r>
      <w:r w:rsidRPr="009D3A9D">
        <w:t xml:space="preserve"> between </w:t>
      </w:r>
      <w:r w:rsidR="00E361E8" w:rsidRPr="009D3A9D">
        <w:t>the Islamic and Conventional Banking</w:t>
      </w:r>
      <w:r w:rsidR="00EE7DA4" w:rsidRPr="009D3A9D">
        <w:rPr>
          <w:rFonts w:cs="Nirmala UI"/>
          <w:cs/>
          <w:lang w:bidi="bn-BD"/>
        </w:rPr>
        <w:t>.</w:t>
      </w:r>
      <w:bookmarkEnd w:id="12"/>
      <w:bookmarkEnd w:id="13"/>
      <w:bookmarkEnd w:id="14"/>
    </w:p>
    <w:p w:rsidR="00241B68" w:rsidRPr="007F07C4" w:rsidRDefault="00241B68" w:rsidP="0006552A">
      <w:pPr>
        <w:spacing w:line="360" w:lineRule="auto"/>
        <w:rPr>
          <w:rFonts w:ascii="Times New Roman" w:hAnsi="Times New Roman" w:cs="Times New Roman"/>
          <w:sz w:val="24"/>
          <w:szCs w:val="24"/>
        </w:rPr>
      </w:pPr>
      <w:r w:rsidRPr="007F07C4">
        <w:rPr>
          <w:rFonts w:ascii="Times New Roman" w:hAnsi="Times New Roman" w:cs="Times New Roman"/>
          <w:sz w:val="24"/>
          <w:szCs w:val="24"/>
        </w:rPr>
        <w:t>In comparison to the Islamic banking system, the conventional banking system is somewhat different</w:t>
      </w:r>
      <w:r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rPr>
        <w:t>The important differences are described below</w:t>
      </w:r>
      <w:r w:rsidRPr="007F07C4">
        <w:rPr>
          <w:rFonts w:ascii="Times New Roman" w:hAnsi="Times New Roman" w:cs="Nirmala UI"/>
          <w:sz w:val="24"/>
          <w:szCs w:val="24"/>
          <w:cs/>
          <w:lang w:bidi="bn-BD"/>
        </w:rPr>
        <w:t xml:space="preserve">. </w:t>
      </w:r>
    </w:p>
    <w:p w:rsidR="00241B68" w:rsidRPr="007F07C4" w:rsidRDefault="00241B68" w:rsidP="0006552A">
      <w:pPr>
        <w:spacing w:line="360" w:lineRule="auto"/>
        <w:rPr>
          <w:rFonts w:ascii="Times New Roman" w:hAnsi="Times New Roman" w:cs="Times New Roman"/>
          <w:sz w:val="24"/>
          <w:szCs w:val="24"/>
        </w:rPr>
      </w:pPr>
      <w:r w:rsidRPr="007F07C4">
        <w:rPr>
          <w:rFonts w:ascii="Times New Roman" w:hAnsi="Times New Roman" w:cs="Times New Roman"/>
          <w:sz w:val="24"/>
          <w:szCs w:val="24"/>
        </w:rPr>
        <w:lastRenderedPageBreak/>
        <w:t>1</w:t>
      </w:r>
      <w:r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rPr>
        <w:t>As well as an item of value, the traditional system considers money as a medium of trade</w:t>
      </w:r>
      <w:r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rPr>
        <w:t>Money is used under the Islamic Scheme as a means of trade</w:t>
      </w:r>
      <w:r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rPr>
        <w:t>As items of value, real assets such as land and ornaments are measured</w:t>
      </w:r>
      <w:r w:rsidRPr="007F07C4">
        <w:rPr>
          <w:rFonts w:ascii="Times New Roman" w:hAnsi="Times New Roman" w:cs="Nirmala UI"/>
          <w:sz w:val="24"/>
          <w:szCs w:val="24"/>
          <w:cs/>
          <w:lang w:bidi="bn-BD"/>
        </w:rPr>
        <w:t xml:space="preserve">. </w:t>
      </w:r>
    </w:p>
    <w:p w:rsidR="00BF0572" w:rsidRPr="0006552A" w:rsidRDefault="00241B68" w:rsidP="0006552A">
      <w:pPr>
        <w:spacing w:line="360" w:lineRule="auto"/>
        <w:rPr>
          <w:rFonts w:ascii="Times New Roman" w:hAnsi="Times New Roman" w:cs="Times New Roman"/>
          <w:sz w:val="24"/>
          <w:szCs w:val="24"/>
        </w:rPr>
      </w:pPr>
      <w:r w:rsidRPr="0006552A">
        <w:rPr>
          <w:rFonts w:ascii="Times New Roman" w:hAnsi="Times New Roman" w:cs="Times New Roman"/>
          <w:sz w:val="24"/>
          <w:szCs w:val="24"/>
        </w:rPr>
        <w:t>2</w:t>
      </w:r>
      <w:r w:rsidRPr="0006552A">
        <w:rPr>
          <w:rFonts w:ascii="Times New Roman" w:hAnsi="Times New Roman" w:cs="Nirmala UI"/>
          <w:sz w:val="24"/>
          <w:szCs w:val="24"/>
          <w:cs/>
          <w:lang w:bidi="bn-BD"/>
        </w:rPr>
        <w:t xml:space="preserve">. </w:t>
      </w:r>
      <w:r w:rsidR="000C6685" w:rsidRPr="0006552A">
        <w:rPr>
          <w:rFonts w:ascii="Times New Roman" w:hAnsi="Times New Roman" w:cs="Times New Roman"/>
          <w:sz w:val="24"/>
          <w:szCs w:val="24"/>
        </w:rPr>
        <w:t>For the conventional banking, time is one of the great factor for taking loan</w:t>
      </w:r>
      <w:r w:rsidRPr="0006552A">
        <w:rPr>
          <w:rFonts w:ascii="Times New Roman" w:hAnsi="Times New Roman" w:cs="Nirmala UI"/>
          <w:sz w:val="24"/>
          <w:szCs w:val="24"/>
          <w:cs/>
          <w:lang w:bidi="bn-BD"/>
        </w:rPr>
        <w:t xml:space="preserve">. </w:t>
      </w:r>
      <w:r w:rsidRPr="0006552A">
        <w:rPr>
          <w:rFonts w:ascii="Times New Roman" w:hAnsi="Times New Roman" w:cs="Times New Roman"/>
          <w:sz w:val="24"/>
          <w:szCs w:val="24"/>
        </w:rPr>
        <w:t>The Islamic system employs the revenue produced by the exchange of goods and services as the primary factor for measuring interest</w:t>
      </w:r>
      <w:r w:rsidRPr="0006552A">
        <w:rPr>
          <w:rFonts w:ascii="Times New Roman" w:hAnsi="Times New Roman" w:cs="Nirmala UI"/>
          <w:sz w:val="24"/>
          <w:szCs w:val="24"/>
          <w:cs/>
          <w:lang w:bidi="bn-BD"/>
        </w:rPr>
        <w:t>.</w:t>
      </w:r>
    </w:p>
    <w:p w:rsidR="00241B68" w:rsidRPr="0006552A" w:rsidRDefault="00945B62" w:rsidP="0006552A">
      <w:pPr>
        <w:spacing w:line="360" w:lineRule="auto"/>
        <w:rPr>
          <w:rFonts w:ascii="Times New Roman" w:hAnsi="Times New Roman" w:cs="Times New Roman"/>
          <w:sz w:val="24"/>
          <w:szCs w:val="24"/>
        </w:rPr>
      </w:pPr>
      <w:r w:rsidRPr="0006552A">
        <w:rPr>
          <w:rFonts w:ascii="Times New Roman" w:hAnsi="Times New Roman" w:cs="Times New Roman"/>
          <w:sz w:val="24"/>
          <w:szCs w:val="24"/>
        </w:rPr>
        <w:t>3</w:t>
      </w:r>
      <w:r w:rsidR="00241B68" w:rsidRPr="0006552A">
        <w:rPr>
          <w:rFonts w:ascii="Times New Roman" w:hAnsi="Times New Roman" w:cs="Times New Roman"/>
          <w:sz w:val="24"/>
          <w:szCs w:val="24"/>
        </w:rPr>
        <w:t xml:space="preserve"> In the traditional banking system, there is a chance of deficit financing and inflation if money is used without any backup of real assets</w:t>
      </w:r>
      <w:r w:rsidR="00241B68" w:rsidRPr="0006552A">
        <w:rPr>
          <w:rFonts w:ascii="Times New Roman" w:hAnsi="Times New Roman" w:cs="Nirmala UI"/>
          <w:sz w:val="24"/>
          <w:szCs w:val="24"/>
          <w:cs/>
          <w:lang w:bidi="bn-BD"/>
        </w:rPr>
        <w:t xml:space="preserve">. </w:t>
      </w:r>
      <w:r w:rsidR="00241B68" w:rsidRPr="0006552A">
        <w:rPr>
          <w:rFonts w:ascii="Times New Roman" w:hAnsi="Times New Roman" w:cs="Times New Roman"/>
          <w:sz w:val="24"/>
          <w:szCs w:val="24"/>
        </w:rPr>
        <w:t>As a means of trade, there is no chance of inflation like money in the Islamic structure</w:t>
      </w:r>
      <w:r w:rsidR="00241B68" w:rsidRPr="0006552A">
        <w:rPr>
          <w:rFonts w:ascii="Times New Roman" w:hAnsi="Times New Roman" w:cs="Nirmala UI"/>
          <w:sz w:val="24"/>
          <w:szCs w:val="24"/>
          <w:cs/>
          <w:lang w:bidi="bn-BD"/>
        </w:rPr>
        <w:t xml:space="preserve">. </w:t>
      </w:r>
    </w:p>
    <w:p w:rsidR="00241B68" w:rsidRPr="0006552A" w:rsidRDefault="00945B62" w:rsidP="0006552A">
      <w:pPr>
        <w:spacing w:line="360" w:lineRule="auto"/>
        <w:rPr>
          <w:rFonts w:ascii="Times New Roman" w:hAnsi="Times New Roman" w:cs="Times New Roman"/>
          <w:sz w:val="24"/>
          <w:szCs w:val="24"/>
        </w:rPr>
      </w:pPr>
      <w:r w:rsidRPr="0006552A">
        <w:rPr>
          <w:rFonts w:ascii="Times New Roman" w:hAnsi="Times New Roman" w:cs="Times New Roman"/>
          <w:sz w:val="24"/>
          <w:szCs w:val="24"/>
        </w:rPr>
        <w:t>4</w:t>
      </w:r>
      <w:r w:rsidR="00241B68" w:rsidRPr="0006552A">
        <w:rPr>
          <w:rFonts w:ascii="Times New Roman" w:hAnsi="Times New Roman" w:cs="Times New Roman"/>
          <w:sz w:val="24"/>
          <w:szCs w:val="24"/>
        </w:rPr>
        <w:t xml:space="preserve"> If a loan</w:t>
      </w:r>
      <w:r w:rsidR="00241B68" w:rsidRPr="0006552A">
        <w:rPr>
          <w:rFonts w:ascii="Times New Roman" w:hAnsi="Times New Roman" w:cs="Nirmala UI"/>
          <w:sz w:val="24"/>
          <w:szCs w:val="24"/>
          <w:cs/>
          <w:lang w:bidi="bn-BD"/>
        </w:rPr>
        <w:t>-</w:t>
      </w:r>
      <w:r w:rsidR="00241B68" w:rsidRPr="0006552A">
        <w:rPr>
          <w:rFonts w:ascii="Times New Roman" w:hAnsi="Times New Roman" w:cs="Times New Roman"/>
          <w:sz w:val="24"/>
          <w:szCs w:val="24"/>
        </w:rPr>
        <w:t>taking company experiences business losses, the amount of interest paid to it in the traditional banking system would not be affected, since there is no notion of sharing losses</w:t>
      </w:r>
      <w:r w:rsidR="00241B68" w:rsidRPr="0006552A">
        <w:rPr>
          <w:rFonts w:ascii="Times New Roman" w:hAnsi="Times New Roman" w:cs="Nirmala UI"/>
          <w:sz w:val="24"/>
          <w:szCs w:val="24"/>
          <w:cs/>
          <w:lang w:bidi="bn-BD"/>
        </w:rPr>
        <w:t xml:space="preserve">. </w:t>
      </w:r>
      <w:r w:rsidR="00241B68" w:rsidRPr="0006552A">
        <w:rPr>
          <w:rFonts w:ascii="Times New Roman" w:hAnsi="Times New Roman" w:cs="Times New Roman"/>
          <w:sz w:val="24"/>
          <w:szCs w:val="24"/>
        </w:rPr>
        <w:t>The responsibility of loss is also shared by the Islamic system</w:t>
      </w:r>
      <w:r w:rsidR="00241B68" w:rsidRPr="0006552A">
        <w:rPr>
          <w:rFonts w:ascii="Times New Roman" w:hAnsi="Times New Roman" w:cs="Nirmala UI"/>
          <w:sz w:val="24"/>
          <w:szCs w:val="24"/>
          <w:cs/>
          <w:lang w:bidi="bn-BD"/>
        </w:rPr>
        <w:t>.</w:t>
      </w:r>
    </w:p>
    <w:p w:rsidR="00945B62" w:rsidRPr="0006552A" w:rsidRDefault="00945B62" w:rsidP="0006552A">
      <w:pPr>
        <w:spacing w:line="360" w:lineRule="auto"/>
        <w:rPr>
          <w:rFonts w:ascii="Times New Roman" w:hAnsi="Times New Roman" w:cs="Times New Roman"/>
          <w:sz w:val="24"/>
          <w:szCs w:val="24"/>
        </w:rPr>
      </w:pPr>
      <w:r w:rsidRPr="0006552A">
        <w:rPr>
          <w:rFonts w:ascii="Times New Roman" w:hAnsi="Times New Roman" w:cs="Times New Roman"/>
          <w:sz w:val="24"/>
          <w:szCs w:val="24"/>
        </w:rPr>
        <w:t>5</w:t>
      </w:r>
      <w:r w:rsidRPr="0006552A">
        <w:rPr>
          <w:rFonts w:ascii="Times New Roman" w:hAnsi="Times New Roman" w:cs="Nirmala UI"/>
          <w:sz w:val="24"/>
          <w:szCs w:val="24"/>
          <w:cs/>
          <w:lang w:bidi="bn-BD"/>
        </w:rPr>
        <w:t xml:space="preserve">. </w:t>
      </w:r>
      <w:r w:rsidRPr="0006552A">
        <w:rPr>
          <w:rFonts w:ascii="Times New Roman" w:hAnsi="Times New Roman" w:cs="Times New Roman"/>
          <w:sz w:val="24"/>
          <w:szCs w:val="24"/>
        </w:rPr>
        <w:t>Conventional banking does not require structured cash disbursement contracts to operate financial institutions and to exchange goods and services</w:t>
      </w:r>
      <w:r w:rsidRPr="0006552A">
        <w:rPr>
          <w:rFonts w:ascii="Times New Roman" w:hAnsi="Times New Roman" w:cs="Nirmala UI"/>
          <w:sz w:val="24"/>
          <w:szCs w:val="24"/>
          <w:cs/>
          <w:lang w:bidi="bn-BD"/>
        </w:rPr>
        <w:t xml:space="preserve">. </w:t>
      </w:r>
      <w:r w:rsidRPr="0006552A">
        <w:rPr>
          <w:rFonts w:ascii="Times New Roman" w:hAnsi="Times New Roman" w:cs="Times New Roman"/>
          <w:sz w:val="24"/>
          <w:szCs w:val="24"/>
        </w:rPr>
        <w:t>Under Murabaha, Istisna, and Salam agreements, Islamic law requires the execution of contra</w:t>
      </w:r>
      <w:r w:rsidR="000C6685" w:rsidRPr="0006552A">
        <w:rPr>
          <w:rFonts w:ascii="Times New Roman" w:hAnsi="Times New Roman" w:cs="Times New Roman"/>
          <w:sz w:val="24"/>
          <w:szCs w:val="24"/>
        </w:rPr>
        <w:t>cts for the swapping</w:t>
      </w:r>
      <w:r w:rsidRPr="0006552A">
        <w:rPr>
          <w:rFonts w:ascii="Times New Roman" w:hAnsi="Times New Roman" w:cs="Times New Roman"/>
          <w:sz w:val="24"/>
          <w:szCs w:val="24"/>
        </w:rPr>
        <w:t xml:space="preserve"> of goods and cash disbursement</w:t>
      </w:r>
      <w:r w:rsidRPr="0006552A">
        <w:rPr>
          <w:rFonts w:ascii="Times New Roman" w:hAnsi="Times New Roman" w:cs="Nirmala UI"/>
          <w:sz w:val="24"/>
          <w:szCs w:val="24"/>
          <w:cs/>
          <w:lang w:bidi="bn-BD"/>
        </w:rPr>
        <w:t xml:space="preserve">. </w:t>
      </w:r>
    </w:p>
    <w:p w:rsidR="00945B62" w:rsidRPr="0006552A" w:rsidRDefault="00945B62" w:rsidP="0006552A">
      <w:pPr>
        <w:spacing w:line="360" w:lineRule="auto"/>
        <w:rPr>
          <w:rFonts w:ascii="Times New Roman" w:hAnsi="Times New Roman" w:cs="Times New Roman"/>
          <w:sz w:val="24"/>
          <w:szCs w:val="24"/>
        </w:rPr>
      </w:pPr>
      <w:r w:rsidRPr="0006552A">
        <w:rPr>
          <w:rFonts w:ascii="Times New Roman" w:hAnsi="Times New Roman" w:cs="Times New Roman"/>
          <w:sz w:val="24"/>
          <w:szCs w:val="24"/>
        </w:rPr>
        <w:t>6</w:t>
      </w:r>
      <w:r w:rsidRPr="0006552A">
        <w:rPr>
          <w:rFonts w:ascii="Times New Roman" w:hAnsi="Times New Roman" w:cs="Nirmala UI"/>
          <w:sz w:val="24"/>
          <w:szCs w:val="24"/>
          <w:cs/>
          <w:lang w:bidi="bn-BD"/>
        </w:rPr>
        <w:t xml:space="preserve">. </w:t>
      </w:r>
      <w:r w:rsidRPr="0006552A">
        <w:rPr>
          <w:rFonts w:ascii="Times New Roman" w:hAnsi="Times New Roman" w:cs="Times New Roman"/>
          <w:sz w:val="24"/>
          <w:szCs w:val="24"/>
        </w:rPr>
        <w:t>Some loans are often written off by traditional banking institutions as non</w:t>
      </w:r>
      <w:r w:rsidRPr="0006552A">
        <w:rPr>
          <w:rFonts w:ascii="Times New Roman" w:hAnsi="Times New Roman" w:cs="Nirmala UI"/>
          <w:sz w:val="24"/>
          <w:szCs w:val="24"/>
          <w:cs/>
          <w:lang w:bidi="bn-BD"/>
        </w:rPr>
        <w:t>-</w:t>
      </w:r>
      <w:r w:rsidRPr="0006552A">
        <w:rPr>
          <w:rFonts w:ascii="Times New Roman" w:hAnsi="Times New Roman" w:cs="Times New Roman"/>
          <w:sz w:val="24"/>
          <w:szCs w:val="24"/>
        </w:rPr>
        <w:t>performing if the approved ventures fail or remain incomplete</w:t>
      </w:r>
      <w:r w:rsidRPr="0006552A">
        <w:rPr>
          <w:rFonts w:ascii="Times New Roman" w:hAnsi="Times New Roman" w:cs="Nirmala UI"/>
          <w:sz w:val="24"/>
          <w:szCs w:val="24"/>
          <w:cs/>
          <w:lang w:bidi="bn-BD"/>
        </w:rPr>
        <w:t xml:space="preserve">. </w:t>
      </w:r>
      <w:r w:rsidRPr="0006552A">
        <w:rPr>
          <w:rFonts w:ascii="Times New Roman" w:hAnsi="Times New Roman" w:cs="Times New Roman"/>
          <w:sz w:val="24"/>
          <w:szCs w:val="24"/>
        </w:rPr>
        <w:t>Islamic foundations, to a better government, hand over non</w:t>
      </w:r>
      <w:r w:rsidRPr="0006552A">
        <w:rPr>
          <w:rFonts w:ascii="Times New Roman" w:hAnsi="Times New Roman" w:cs="Nirmala UI"/>
          <w:sz w:val="24"/>
          <w:szCs w:val="24"/>
          <w:cs/>
          <w:lang w:bidi="bn-BD"/>
        </w:rPr>
        <w:t>-</w:t>
      </w:r>
      <w:r w:rsidRPr="0006552A">
        <w:rPr>
          <w:rFonts w:ascii="Times New Roman" w:hAnsi="Times New Roman" w:cs="Times New Roman"/>
          <w:sz w:val="24"/>
          <w:szCs w:val="24"/>
        </w:rPr>
        <w:t>acting plans</w:t>
      </w:r>
      <w:r w:rsidRPr="0006552A">
        <w:rPr>
          <w:rFonts w:ascii="Times New Roman" w:hAnsi="Times New Roman" w:cs="Nirmala UI"/>
          <w:sz w:val="24"/>
          <w:szCs w:val="24"/>
          <w:cs/>
          <w:lang w:bidi="bn-BD"/>
        </w:rPr>
        <w:t>.</w:t>
      </w:r>
    </w:p>
    <w:p w:rsidR="00945B62" w:rsidRPr="0006552A" w:rsidRDefault="00945B62" w:rsidP="0006552A">
      <w:pPr>
        <w:spacing w:line="360" w:lineRule="auto"/>
        <w:rPr>
          <w:rFonts w:ascii="Times New Roman" w:hAnsi="Times New Roman" w:cs="Times New Roman"/>
          <w:sz w:val="24"/>
          <w:szCs w:val="24"/>
        </w:rPr>
      </w:pPr>
      <w:r w:rsidRPr="0006552A">
        <w:rPr>
          <w:rFonts w:ascii="Times New Roman" w:hAnsi="Times New Roman" w:cs="Times New Roman"/>
          <w:sz w:val="24"/>
          <w:szCs w:val="24"/>
        </w:rPr>
        <w:t>7</w:t>
      </w:r>
      <w:r w:rsidRPr="0006552A">
        <w:rPr>
          <w:rFonts w:ascii="Times New Roman" w:hAnsi="Times New Roman" w:cs="Nirmala UI"/>
          <w:sz w:val="24"/>
          <w:szCs w:val="24"/>
          <w:cs/>
          <w:lang w:bidi="bn-BD"/>
        </w:rPr>
        <w:t>.</w:t>
      </w:r>
      <w:r w:rsidRPr="0006552A">
        <w:rPr>
          <w:rFonts w:ascii="Times New Roman" w:hAnsi="Times New Roman" w:cs="Times New Roman"/>
          <w:sz w:val="24"/>
          <w:szCs w:val="24"/>
        </w:rPr>
        <w:t>Traditional banking creates a huge tax burden for salaried individuals as the financing of debt leads to interest being deducted from people's taxable income</w:t>
      </w:r>
      <w:r w:rsidRPr="0006552A">
        <w:rPr>
          <w:rFonts w:ascii="Times New Roman" w:hAnsi="Times New Roman" w:cs="Nirmala UI"/>
          <w:sz w:val="24"/>
          <w:szCs w:val="24"/>
          <w:cs/>
          <w:lang w:bidi="bn-BD"/>
        </w:rPr>
        <w:t xml:space="preserve">. </w:t>
      </w:r>
      <w:r w:rsidRPr="0006552A">
        <w:rPr>
          <w:rFonts w:ascii="Times New Roman" w:hAnsi="Times New Roman" w:cs="Times New Roman"/>
          <w:sz w:val="24"/>
          <w:szCs w:val="24"/>
        </w:rPr>
        <w:t>Under the Mudarabah system, the Islamic scheme shares income and provides tax under the Musharakah to the government</w:t>
      </w:r>
      <w:r w:rsidRPr="0006552A">
        <w:rPr>
          <w:rFonts w:ascii="Times New Roman" w:hAnsi="Times New Roman" w:cs="Nirmala UI"/>
          <w:sz w:val="24"/>
          <w:szCs w:val="24"/>
          <w:cs/>
          <w:lang w:bidi="bn-BD"/>
        </w:rPr>
        <w:t xml:space="preserve">. </w:t>
      </w:r>
      <w:r w:rsidRPr="0006552A">
        <w:rPr>
          <w:rFonts w:ascii="Times New Roman" w:hAnsi="Times New Roman" w:cs="Times New Roman"/>
          <w:sz w:val="24"/>
          <w:szCs w:val="24"/>
        </w:rPr>
        <w:t>It lowers the tax burden on the people and increases the GDP</w:t>
      </w:r>
      <w:r w:rsidRPr="0006552A">
        <w:rPr>
          <w:rFonts w:ascii="Times New Roman" w:hAnsi="Times New Roman" w:cs="Nirmala UI"/>
          <w:sz w:val="24"/>
          <w:szCs w:val="24"/>
          <w:cs/>
          <w:lang w:bidi="bn-BD"/>
        </w:rPr>
        <w:t xml:space="preserve">. </w:t>
      </w:r>
    </w:p>
    <w:p w:rsidR="00E14F06" w:rsidRPr="0006552A" w:rsidRDefault="00945B62" w:rsidP="0006552A">
      <w:pPr>
        <w:spacing w:line="360" w:lineRule="auto"/>
        <w:rPr>
          <w:rFonts w:ascii="Times New Roman" w:hAnsi="Times New Roman" w:cs="Times New Roman"/>
          <w:sz w:val="24"/>
          <w:szCs w:val="24"/>
          <w:lang w:bidi="bn-BD"/>
        </w:rPr>
      </w:pPr>
      <w:r w:rsidRPr="0006552A">
        <w:rPr>
          <w:rFonts w:ascii="Times New Roman" w:hAnsi="Times New Roman" w:cs="Times New Roman"/>
          <w:sz w:val="24"/>
          <w:szCs w:val="24"/>
        </w:rPr>
        <w:lastRenderedPageBreak/>
        <w:t>Since Islamic banking organizations are very different from conventional ones, the study of their rules and guidelines is complex</w:t>
      </w:r>
      <w:r w:rsidRPr="0006552A">
        <w:rPr>
          <w:rFonts w:ascii="Times New Roman" w:hAnsi="Times New Roman" w:cs="Nirmala UI"/>
          <w:sz w:val="24"/>
          <w:szCs w:val="24"/>
          <w:cs/>
          <w:lang w:bidi="bn-BD"/>
        </w:rPr>
        <w:t xml:space="preserve">. </w:t>
      </w:r>
      <w:r w:rsidRPr="0006552A">
        <w:rPr>
          <w:rFonts w:ascii="Times New Roman" w:hAnsi="Times New Roman" w:cs="Times New Roman"/>
          <w:sz w:val="24"/>
          <w:szCs w:val="24"/>
        </w:rPr>
        <w:t>There are different Islamic finance courses online that help you master the Islamic banking system to learn more about this kind of banking system</w:t>
      </w:r>
      <w:r w:rsidRPr="0006552A">
        <w:rPr>
          <w:rFonts w:ascii="Times New Roman" w:hAnsi="Times New Roman" w:cs="Nirmala UI"/>
          <w:sz w:val="24"/>
          <w:szCs w:val="24"/>
          <w:cs/>
          <w:lang w:bidi="bn-BD"/>
        </w:rPr>
        <w:t>.</w:t>
      </w:r>
    </w:p>
    <w:p w:rsidR="00E14F06" w:rsidRPr="0006552A" w:rsidRDefault="00E14F06" w:rsidP="0006552A">
      <w:pPr>
        <w:pStyle w:val="Heading1"/>
        <w:spacing w:line="360" w:lineRule="auto"/>
        <w:rPr>
          <w:rFonts w:ascii="Times New Roman" w:hAnsi="Times New Roman" w:cs="Times New Roman"/>
          <w:sz w:val="24"/>
          <w:szCs w:val="24"/>
        </w:rPr>
      </w:pPr>
    </w:p>
    <w:p w:rsidR="009D0E47" w:rsidRPr="009D3A9D" w:rsidRDefault="005C2DB2" w:rsidP="009D3A9D">
      <w:pPr>
        <w:pStyle w:val="Heading1"/>
      </w:pPr>
      <w:bookmarkStart w:id="15" w:name="_Toc63013677"/>
      <w:bookmarkStart w:id="16" w:name="_Toc63033754"/>
      <w:bookmarkStart w:id="17" w:name="_Toc63083211"/>
      <w:r w:rsidRPr="009D3A9D">
        <w:t>CSR Functions</w:t>
      </w:r>
      <w:bookmarkEnd w:id="15"/>
      <w:bookmarkEnd w:id="16"/>
      <w:bookmarkEnd w:id="17"/>
    </w:p>
    <w:p w:rsidR="009D3A9D" w:rsidRPr="009D3A9D" w:rsidRDefault="009D3A9D" w:rsidP="009D3A9D"/>
    <w:tbl>
      <w:tblPr>
        <w:tblW w:w="9644" w:type="dxa"/>
        <w:jc w:val="center"/>
        <w:tblCellSpacing w:w="0" w:type="dxa"/>
        <w:shd w:val="clear" w:color="auto" w:fill="FFFFFF"/>
        <w:tblCellMar>
          <w:left w:w="0" w:type="dxa"/>
          <w:right w:w="0" w:type="dxa"/>
        </w:tblCellMar>
        <w:tblLook w:val="04A0" w:firstRow="1" w:lastRow="0" w:firstColumn="1" w:lastColumn="0" w:noHBand="0" w:noVBand="1"/>
      </w:tblPr>
      <w:tblGrid>
        <w:gridCol w:w="9669"/>
      </w:tblGrid>
      <w:tr w:rsidR="009D0E47" w:rsidRPr="0006552A" w:rsidTr="007F4333">
        <w:trPr>
          <w:tblCellSpacing w:w="0" w:type="dxa"/>
          <w:jc w:val="center"/>
        </w:trPr>
        <w:tc>
          <w:tcPr>
            <w:tcW w:w="9644" w:type="dxa"/>
            <w:shd w:val="clear" w:color="auto" w:fill="FFFFFF"/>
            <w:vAlign w:val="center"/>
            <w:hideMark/>
          </w:tcPr>
          <w:p w:rsidR="000C6685" w:rsidRPr="0006552A" w:rsidRDefault="000C6685" w:rsidP="0006552A">
            <w:pPr>
              <w:spacing w:line="360" w:lineRule="auto"/>
              <w:rPr>
                <w:rFonts w:ascii="Times New Roman" w:hAnsi="Times New Roman" w:cs="Times New Roman"/>
                <w:sz w:val="24"/>
                <w:szCs w:val="24"/>
              </w:rPr>
            </w:pPr>
            <w:r w:rsidRPr="0006552A">
              <w:rPr>
                <w:rFonts w:ascii="Times New Roman" w:hAnsi="Times New Roman" w:cs="Times New Roman"/>
                <w:sz w:val="24"/>
                <w:szCs w:val="24"/>
                <w:lang w:bidi="bn-BD"/>
              </w:rPr>
              <w:t>The Shahjalal Bank Foundation has guaranteed the well</w:t>
            </w:r>
            <w:r w:rsidR="005C2DB2" w:rsidRPr="0006552A">
              <w:rPr>
                <w:rFonts w:ascii="Times New Roman" w:hAnsi="Times New Roman" w:cs="Times New Roman"/>
                <w:sz w:val="24"/>
                <w:szCs w:val="24"/>
                <w:lang w:bidi="bn-BD"/>
              </w:rPr>
              <w:t xml:space="preserve"> approach for the public to go f</w:t>
            </w:r>
            <w:r w:rsidRPr="0006552A">
              <w:rPr>
                <w:rFonts w:ascii="Times New Roman" w:hAnsi="Times New Roman" w:cs="Times New Roman"/>
                <w:sz w:val="24"/>
                <w:szCs w:val="24"/>
                <w:lang w:bidi="bn-BD"/>
              </w:rPr>
              <w:t>or C</w:t>
            </w:r>
            <w:r w:rsidRPr="0006552A">
              <w:rPr>
                <w:rFonts w:ascii="Times New Roman" w:hAnsi="Times New Roman" w:cs="Nirmala UI"/>
                <w:sz w:val="24"/>
                <w:szCs w:val="24"/>
                <w:cs/>
                <w:lang w:bidi="bn-BD"/>
              </w:rPr>
              <w:t>.</w:t>
            </w:r>
            <w:r w:rsidRPr="0006552A">
              <w:rPr>
                <w:rFonts w:ascii="Times New Roman" w:hAnsi="Times New Roman" w:cs="Times New Roman"/>
                <w:sz w:val="24"/>
                <w:szCs w:val="24"/>
                <w:lang w:bidi="bn-BD"/>
              </w:rPr>
              <w:t>S</w:t>
            </w:r>
            <w:r w:rsidRPr="0006552A">
              <w:rPr>
                <w:rFonts w:ascii="Times New Roman" w:hAnsi="Times New Roman" w:cs="Nirmala UI"/>
                <w:sz w:val="24"/>
                <w:szCs w:val="24"/>
                <w:cs/>
                <w:lang w:bidi="bn-BD"/>
              </w:rPr>
              <w:t>.</w:t>
            </w:r>
            <w:r w:rsidRPr="0006552A">
              <w:rPr>
                <w:rFonts w:ascii="Times New Roman" w:hAnsi="Times New Roman" w:cs="Times New Roman"/>
                <w:sz w:val="24"/>
                <w:szCs w:val="24"/>
                <w:lang w:bidi="bn-BD"/>
              </w:rPr>
              <w:t>R and Zakah fund</w:t>
            </w:r>
            <w:r w:rsidRPr="0006552A">
              <w:rPr>
                <w:rFonts w:ascii="Times New Roman" w:hAnsi="Times New Roman" w:cs="Nirmala UI"/>
                <w:sz w:val="24"/>
                <w:szCs w:val="24"/>
                <w:cs/>
                <w:lang w:bidi="bn-BD"/>
              </w:rPr>
              <w:t>.</w:t>
            </w:r>
          </w:p>
        </w:tc>
      </w:tr>
      <w:tr w:rsidR="009D0E47" w:rsidRPr="0006552A" w:rsidTr="007F4333">
        <w:trPr>
          <w:trHeight w:val="300"/>
          <w:tblCellSpacing w:w="0" w:type="dxa"/>
          <w:jc w:val="center"/>
        </w:trPr>
        <w:tc>
          <w:tcPr>
            <w:tcW w:w="9644" w:type="dxa"/>
            <w:shd w:val="clear" w:color="auto" w:fill="FFFFFF"/>
            <w:vAlign w:val="center"/>
            <w:hideMark/>
          </w:tcPr>
          <w:p w:rsidR="009D0E47" w:rsidRPr="0006552A" w:rsidRDefault="009D0E47" w:rsidP="0006552A">
            <w:pPr>
              <w:spacing w:line="360" w:lineRule="auto"/>
              <w:rPr>
                <w:rFonts w:ascii="Times New Roman" w:hAnsi="Times New Roman" w:cs="Times New Roman"/>
                <w:sz w:val="24"/>
                <w:szCs w:val="24"/>
              </w:rPr>
            </w:pPr>
          </w:p>
        </w:tc>
      </w:tr>
      <w:tr w:rsidR="009D0E47" w:rsidRPr="0006552A" w:rsidTr="005C2DB2">
        <w:trPr>
          <w:trHeight w:val="80"/>
          <w:tblCellSpacing w:w="0" w:type="dxa"/>
          <w:jc w:val="center"/>
        </w:trPr>
        <w:tc>
          <w:tcPr>
            <w:tcW w:w="9644" w:type="dxa"/>
            <w:shd w:val="clear" w:color="auto" w:fill="FFFFFF"/>
            <w:vAlign w:val="center"/>
            <w:hideMark/>
          </w:tcPr>
          <w:p w:rsidR="009D0E47" w:rsidRPr="0006552A" w:rsidRDefault="009D0E47" w:rsidP="0006552A">
            <w:pPr>
              <w:spacing w:line="360" w:lineRule="auto"/>
              <w:rPr>
                <w:rFonts w:ascii="Times New Roman" w:hAnsi="Times New Roman" w:cs="Times New Roman"/>
                <w:sz w:val="24"/>
                <w:szCs w:val="24"/>
              </w:rPr>
            </w:pPr>
          </w:p>
        </w:tc>
      </w:tr>
      <w:tr w:rsidR="009D0E47" w:rsidRPr="0006552A" w:rsidTr="007F4333">
        <w:trPr>
          <w:tblCellSpacing w:w="0" w:type="dxa"/>
          <w:jc w:val="center"/>
        </w:trPr>
        <w:tc>
          <w:tcPr>
            <w:tcW w:w="9644" w:type="dxa"/>
            <w:shd w:val="clear" w:color="auto" w:fill="FFFFFF"/>
            <w:vAlign w:val="center"/>
            <w:hideMark/>
          </w:tcPr>
          <w:p w:rsidR="00945B62" w:rsidRPr="0006552A" w:rsidRDefault="000C6685" w:rsidP="0006552A">
            <w:pPr>
              <w:spacing w:line="360" w:lineRule="auto"/>
              <w:rPr>
                <w:rFonts w:ascii="Times New Roman" w:hAnsi="Times New Roman" w:cs="Times New Roman"/>
                <w:sz w:val="24"/>
                <w:szCs w:val="24"/>
                <w:lang w:bidi="bn-BD"/>
              </w:rPr>
            </w:pPr>
            <w:r w:rsidRPr="0006552A">
              <w:rPr>
                <w:rFonts w:ascii="Times New Roman" w:hAnsi="Times New Roman" w:cs="Times New Roman"/>
                <w:sz w:val="24"/>
                <w:szCs w:val="24"/>
              </w:rPr>
              <w:t>CSR</w:t>
            </w:r>
            <w:r w:rsidR="00945B62" w:rsidRPr="0006552A">
              <w:rPr>
                <w:rFonts w:ascii="Times New Roman" w:hAnsi="Times New Roman" w:cs="Nirmala UI"/>
                <w:sz w:val="24"/>
                <w:szCs w:val="24"/>
                <w:cs/>
                <w:lang w:bidi="bn-BD"/>
              </w:rPr>
              <w:t xml:space="preserve"> </w:t>
            </w:r>
            <w:r w:rsidR="00945B62" w:rsidRPr="0006552A">
              <w:rPr>
                <w:rFonts w:ascii="Times New Roman" w:hAnsi="Times New Roman" w:cs="Times New Roman"/>
                <w:sz w:val="24"/>
                <w:szCs w:val="24"/>
              </w:rPr>
              <w:t>is a mechanism</w:t>
            </w:r>
            <w:r w:rsidRPr="0006552A">
              <w:rPr>
                <w:rFonts w:ascii="Times New Roman" w:hAnsi="Times New Roman" w:cs="Times New Roman"/>
                <w:sz w:val="24"/>
                <w:szCs w:val="24"/>
              </w:rPr>
              <w:t xml:space="preserve"> which is</w:t>
            </w:r>
            <w:r w:rsidR="00945B62" w:rsidRPr="0006552A">
              <w:rPr>
                <w:rFonts w:ascii="Times New Roman" w:hAnsi="Times New Roman" w:cs="Times New Roman"/>
                <w:sz w:val="24"/>
                <w:szCs w:val="24"/>
              </w:rPr>
              <w:t xml:space="preserve"> combined into a bu</w:t>
            </w:r>
            <w:r w:rsidRPr="0006552A">
              <w:rPr>
                <w:rFonts w:ascii="Times New Roman" w:hAnsi="Times New Roman" w:cs="Times New Roman"/>
                <w:sz w:val="24"/>
                <w:szCs w:val="24"/>
              </w:rPr>
              <w:t>s</w:t>
            </w:r>
            <w:r w:rsidR="005C2DB2" w:rsidRPr="0006552A">
              <w:rPr>
                <w:rFonts w:ascii="Times New Roman" w:hAnsi="Times New Roman" w:cs="Times New Roman"/>
                <w:sz w:val="24"/>
                <w:szCs w:val="24"/>
              </w:rPr>
              <w:t>iness model for commercial self</w:t>
            </w:r>
            <w:r w:rsidR="005C2DB2" w:rsidRPr="0006552A">
              <w:rPr>
                <w:rFonts w:ascii="Times New Roman" w:hAnsi="Times New Roman" w:cs="Nirmala UI"/>
                <w:sz w:val="24"/>
                <w:szCs w:val="24"/>
                <w:cs/>
                <w:lang w:bidi="bn-BD"/>
              </w:rPr>
              <w:t>-</w:t>
            </w:r>
            <w:r w:rsidRPr="0006552A">
              <w:rPr>
                <w:rFonts w:ascii="Times New Roman" w:hAnsi="Times New Roman" w:cs="Times New Roman"/>
                <w:sz w:val="24"/>
                <w:szCs w:val="24"/>
              </w:rPr>
              <w:t>work</w:t>
            </w:r>
            <w:r w:rsidR="00945B62" w:rsidRPr="0006552A">
              <w:rPr>
                <w:rFonts w:ascii="Times New Roman" w:hAnsi="Times New Roman" w:cs="Nirmala UI"/>
                <w:sz w:val="24"/>
                <w:szCs w:val="24"/>
                <w:cs/>
                <w:lang w:bidi="bn-BD"/>
              </w:rPr>
              <w:t xml:space="preserve">. </w:t>
            </w:r>
            <w:r w:rsidR="005C2DB2" w:rsidRPr="0006552A">
              <w:rPr>
                <w:rFonts w:ascii="Times New Roman" w:hAnsi="Times New Roman" w:cs="Times New Roman"/>
                <w:sz w:val="24"/>
                <w:szCs w:val="24"/>
                <w:lang w:bidi="bn-BD"/>
              </w:rPr>
              <w:t xml:space="preserve">The </w:t>
            </w:r>
            <w:r w:rsidRPr="0006552A">
              <w:rPr>
                <w:rFonts w:ascii="Times New Roman" w:hAnsi="Times New Roman" w:cs="Times New Roman"/>
                <w:sz w:val="24"/>
                <w:szCs w:val="24"/>
                <w:lang w:bidi="bn-BD"/>
              </w:rPr>
              <w:t>Corporat</w:t>
            </w:r>
            <w:r w:rsidR="00344015" w:rsidRPr="0006552A">
              <w:rPr>
                <w:rFonts w:ascii="Times New Roman" w:hAnsi="Times New Roman" w:cs="Times New Roman"/>
                <w:sz w:val="24"/>
                <w:szCs w:val="24"/>
                <w:lang w:bidi="bn-BD"/>
              </w:rPr>
              <w:t xml:space="preserve">e Social Responsibility has look </w:t>
            </w:r>
            <w:r w:rsidRPr="0006552A">
              <w:rPr>
                <w:rFonts w:ascii="Times New Roman" w:hAnsi="Times New Roman" w:cs="Times New Roman"/>
                <w:sz w:val="24"/>
                <w:szCs w:val="24"/>
                <w:lang w:bidi="bn-BD"/>
              </w:rPr>
              <w:t>to w</w:t>
            </w:r>
            <w:r w:rsidR="005C2DB2" w:rsidRPr="0006552A">
              <w:rPr>
                <w:rFonts w:ascii="Times New Roman" w:hAnsi="Times New Roman" w:cs="Times New Roman"/>
                <w:sz w:val="24"/>
                <w:szCs w:val="24"/>
                <w:lang w:bidi="bn-BD"/>
              </w:rPr>
              <w:t>ork on itself for adapting self</w:t>
            </w:r>
            <w:r w:rsidR="005C2DB2" w:rsidRPr="0006552A">
              <w:rPr>
                <w:rFonts w:ascii="Times New Roman" w:hAnsi="Times New Roman" w:cs="Nirmala UI"/>
                <w:sz w:val="24"/>
                <w:szCs w:val="24"/>
                <w:cs/>
                <w:lang w:bidi="bn-BD"/>
              </w:rPr>
              <w:t>-</w:t>
            </w:r>
            <w:r w:rsidRPr="0006552A">
              <w:rPr>
                <w:rFonts w:ascii="Times New Roman" w:hAnsi="Times New Roman" w:cs="Times New Roman"/>
                <w:sz w:val="24"/>
                <w:szCs w:val="24"/>
                <w:lang w:bidi="bn-BD"/>
              </w:rPr>
              <w:t>mechanism which follows and monitors the law spirit, principal of morality and ensuring the standard on the level of international basis</w:t>
            </w:r>
            <w:r w:rsidRPr="0006552A">
              <w:rPr>
                <w:rFonts w:ascii="Times New Roman" w:hAnsi="Times New Roman" w:cs="Nirmala UI"/>
                <w:sz w:val="24"/>
                <w:szCs w:val="24"/>
                <w:cs/>
                <w:lang w:bidi="bn-BD"/>
              </w:rPr>
              <w:t xml:space="preserve">. </w:t>
            </w:r>
            <w:r w:rsidR="003E68A7" w:rsidRPr="0006552A">
              <w:rPr>
                <w:rFonts w:ascii="Times New Roman" w:hAnsi="Times New Roman" w:cs="Times New Roman"/>
                <w:sz w:val="24"/>
                <w:szCs w:val="24"/>
                <w:lang w:bidi="bn-BD"/>
              </w:rPr>
              <w:t>The aim of C</w:t>
            </w:r>
            <w:r w:rsidR="003E68A7" w:rsidRPr="0006552A">
              <w:rPr>
                <w:rFonts w:ascii="Times New Roman" w:hAnsi="Times New Roman" w:cs="Nirmala UI"/>
                <w:sz w:val="24"/>
                <w:szCs w:val="24"/>
                <w:cs/>
                <w:lang w:bidi="bn-BD"/>
              </w:rPr>
              <w:t>.</w:t>
            </w:r>
            <w:r w:rsidR="003E68A7" w:rsidRPr="0006552A">
              <w:rPr>
                <w:rFonts w:ascii="Times New Roman" w:hAnsi="Times New Roman" w:cs="Times New Roman"/>
                <w:sz w:val="24"/>
                <w:szCs w:val="24"/>
                <w:lang w:bidi="bn-BD"/>
              </w:rPr>
              <w:t>S</w:t>
            </w:r>
            <w:r w:rsidR="003E68A7" w:rsidRPr="0006552A">
              <w:rPr>
                <w:rFonts w:ascii="Times New Roman" w:hAnsi="Times New Roman" w:cs="Nirmala UI"/>
                <w:sz w:val="24"/>
                <w:szCs w:val="24"/>
                <w:cs/>
                <w:lang w:bidi="bn-BD"/>
              </w:rPr>
              <w:t>.</w:t>
            </w:r>
            <w:r w:rsidR="003E68A7" w:rsidRPr="0006552A">
              <w:rPr>
                <w:rFonts w:ascii="Times New Roman" w:hAnsi="Times New Roman" w:cs="Times New Roman"/>
                <w:sz w:val="24"/>
                <w:szCs w:val="24"/>
                <w:lang w:bidi="bn-BD"/>
              </w:rPr>
              <w:t>R is to ensure that the enterprise work in a positive way with the clients, communities and workers and other people within their workings</w:t>
            </w:r>
            <w:r w:rsidR="003E68A7" w:rsidRPr="0006552A">
              <w:rPr>
                <w:rFonts w:ascii="Times New Roman" w:hAnsi="Times New Roman" w:cs="Nirmala UI"/>
                <w:sz w:val="24"/>
                <w:szCs w:val="24"/>
                <w:cs/>
                <w:lang w:bidi="bn-BD"/>
              </w:rPr>
              <w:t xml:space="preserve">. </w:t>
            </w:r>
            <w:r w:rsidR="003E68A7" w:rsidRPr="0006552A">
              <w:rPr>
                <w:rFonts w:ascii="Times New Roman" w:hAnsi="Times New Roman" w:cs="Times New Roman"/>
                <w:sz w:val="24"/>
                <w:szCs w:val="24"/>
                <w:lang w:bidi="bn-BD"/>
              </w:rPr>
              <w:t>And the impact of it</w:t>
            </w:r>
            <w:r w:rsidR="003E68A7" w:rsidRPr="0006552A">
              <w:rPr>
                <w:rFonts w:ascii="Times New Roman" w:hAnsi="Times New Roman" w:cs="Nirmala UI"/>
                <w:sz w:val="24"/>
                <w:szCs w:val="24"/>
                <w:cs/>
                <w:lang w:bidi="bn-BD"/>
              </w:rPr>
              <w:t>’</w:t>
            </w:r>
            <w:r w:rsidR="003E68A7" w:rsidRPr="0006552A">
              <w:rPr>
                <w:rFonts w:ascii="Times New Roman" w:hAnsi="Times New Roman" w:cs="Times New Roman"/>
                <w:sz w:val="24"/>
                <w:szCs w:val="24"/>
                <w:lang w:bidi="bn-BD"/>
              </w:rPr>
              <w:t>s good work is well for the community and clients also</w:t>
            </w:r>
            <w:r w:rsidR="003E68A7" w:rsidRPr="0006552A">
              <w:rPr>
                <w:rFonts w:ascii="Times New Roman" w:hAnsi="Times New Roman" w:cs="Nirmala UI"/>
                <w:sz w:val="24"/>
                <w:szCs w:val="24"/>
                <w:cs/>
                <w:lang w:bidi="bn-BD"/>
              </w:rPr>
              <w:t>.</w:t>
            </w:r>
          </w:p>
        </w:tc>
      </w:tr>
      <w:tr w:rsidR="009D0E47" w:rsidRPr="007F07C4" w:rsidTr="007F4333">
        <w:trPr>
          <w:trHeight w:val="300"/>
          <w:tblCellSpacing w:w="0" w:type="dxa"/>
          <w:jc w:val="center"/>
        </w:trPr>
        <w:tc>
          <w:tcPr>
            <w:tcW w:w="9644" w:type="dxa"/>
            <w:shd w:val="clear" w:color="auto" w:fill="FFFFFF"/>
            <w:vAlign w:val="center"/>
            <w:hideMark/>
          </w:tcPr>
          <w:p w:rsidR="009D0E47" w:rsidRPr="007F07C4" w:rsidRDefault="009D0E47" w:rsidP="0006552A">
            <w:pPr>
              <w:spacing w:line="240" w:lineRule="auto"/>
              <w:rPr>
                <w:rFonts w:ascii="Times New Roman" w:hAnsi="Times New Roman" w:cs="Times New Roman"/>
                <w:sz w:val="24"/>
                <w:szCs w:val="24"/>
              </w:rPr>
            </w:pPr>
          </w:p>
        </w:tc>
      </w:tr>
      <w:tr w:rsidR="00C56D9A" w:rsidRPr="007F07C4" w:rsidTr="007F4333">
        <w:trPr>
          <w:trHeight w:val="300"/>
          <w:tblCellSpacing w:w="0" w:type="dxa"/>
          <w:jc w:val="center"/>
        </w:trPr>
        <w:tc>
          <w:tcPr>
            <w:tcW w:w="9644" w:type="dxa"/>
            <w:shd w:val="clear" w:color="auto" w:fill="FFFFFF"/>
            <w:vAlign w:val="center"/>
          </w:tcPr>
          <w:p w:rsidR="00C56D9A" w:rsidRPr="007F07C4" w:rsidRDefault="00C56D9A" w:rsidP="0006552A">
            <w:pPr>
              <w:spacing w:line="240" w:lineRule="auto"/>
              <w:rPr>
                <w:rFonts w:ascii="Times New Roman" w:hAnsi="Times New Roman" w:cs="Times New Roman"/>
                <w:sz w:val="24"/>
                <w:szCs w:val="24"/>
              </w:rPr>
            </w:pPr>
          </w:p>
          <w:p w:rsidR="008D3D7A" w:rsidRPr="007F07C4" w:rsidRDefault="008D3D7A" w:rsidP="0006552A">
            <w:pPr>
              <w:spacing w:line="240" w:lineRule="auto"/>
              <w:rPr>
                <w:rFonts w:ascii="Times New Roman" w:hAnsi="Times New Roman" w:cs="Times New Roman"/>
                <w:sz w:val="24"/>
                <w:szCs w:val="24"/>
              </w:rPr>
            </w:pPr>
          </w:p>
        </w:tc>
      </w:tr>
      <w:tr w:rsidR="009D0E47" w:rsidRPr="007F07C4" w:rsidTr="007F4333">
        <w:trPr>
          <w:tblCellSpacing w:w="0" w:type="dxa"/>
          <w:jc w:val="center"/>
        </w:trPr>
        <w:tc>
          <w:tcPr>
            <w:tcW w:w="9644" w:type="dxa"/>
            <w:shd w:val="clear" w:color="auto" w:fill="FFFFFF"/>
            <w:hideMark/>
          </w:tcPr>
          <w:tbl>
            <w:tblPr>
              <w:tblW w:w="9450" w:type="dxa"/>
              <w:jc w:val="center"/>
              <w:tblBorders>
                <w:top w:val="outset" w:sz="12" w:space="0" w:color="auto"/>
                <w:left w:val="outset" w:sz="12" w:space="0" w:color="auto"/>
                <w:bottom w:val="outset" w:sz="12" w:space="0" w:color="auto"/>
                <w:right w:val="outset" w:sz="12" w:space="0" w:color="auto"/>
              </w:tblBorders>
              <w:tblCellMar>
                <w:top w:w="75" w:type="dxa"/>
                <w:left w:w="75" w:type="dxa"/>
                <w:bottom w:w="75" w:type="dxa"/>
                <w:right w:w="75" w:type="dxa"/>
              </w:tblCellMar>
              <w:tblLook w:val="04A0" w:firstRow="1" w:lastRow="0" w:firstColumn="1" w:lastColumn="0" w:noHBand="0" w:noVBand="1"/>
            </w:tblPr>
            <w:tblGrid>
              <w:gridCol w:w="3916"/>
              <w:gridCol w:w="1409"/>
              <w:gridCol w:w="4125"/>
            </w:tblGrid>
            <w:tr w:rsidR="009D0E47" w:rsidRPr="007F07C4" w:rsidTr="00D93383">
              <w:trPr>
                <w:jc w:val="center"/>
              </w:trPr>
              <w:tc>
                <w:tcPr>
                  <w:tcW w:w="4500" w:type="dxa"/>
                  <w:tcBorders>
                    <w:top w:val="outset" w:sz="6" w:space="0" w:color="auto"/>
                    <w:left w:val="outset" w:sz="6" w:space="0" w:color="auto"/>
                    <w:bottom w:val="outset" w:sz="6" w:space="0" w:color="auto"/>
                    <w:right w:val="outset" w:sz="6" w:space="0" w:color="auto"/>
                  </w:tcBorders>
                  <w:hideMark/>
                </w:tcPr>
                <w:p w:rsidR="009D0E47" w:rsidRPr="007F07C4" w:rsidRDefault="00945B62" w:rsidP="0006552A">
                  <w:pPr>
                    <w:spacing w:line="240" w:lineRule="auto"/>
                    <w:rPr>
                      <w:rFonts w:ascii="Times New Roman" w:hAnsi="Times New Roman" w:cs="Times New Roman"/>
                      <w:sz w:val="24"/>
                      <w:szCs w:val="24"/>
                    </w:rPr>
                  </w:pPr>
                  <w:r w:rsidRPr="007F07C4">
                    <w:rPr>
                      <w:rFonts w:ascii="Times New Roman" w:hAnsi="Times New Roman" w:cs="Times New Roman"/>
                      <w:b/>
                      <w:bCs/>
                      <w:sz w:val="24"/>
                      <w:szCs w:val="24"/>
                    </w:rPr>
                    <w:t xml:space="preserve">Sector for </w:t>
                  </w:r>
                  <w:r w:rsidRPr="007F07C4">
                    <w:rPr>
                      <w:rFonts w:ascii="Times New Roman" w:hAnsi="Times New Roman" w:cs="Nirmala UI"/>
                      <w:b/>
                      <w:bCs/>
                      <w:sz w:val="24"/>
                      <w:szCs w:val="24"/>
                      <w:cs/>
                      <w:lang w:bidi="bn-BD"/>
                    </w:rPr>
                    <w:t>(</w:t>
                  </w:r>
                  <w:r w:rsidRPr="007F07C4">
                    <w:rPr>
                      <w:rFonts w:ascii="Times New Roman" w:hAnsi="Times New Roman" w:cs="Times New Roman"/>
                      <w:b/>
                      <w:bCs/>
                      <w:sz w:val="24"/>
                      <w:szCs w:val="24"/>
                    </w:rPr>
                    <w:t>C</w:t>
                  </w:r>
                  <w:r w:rsidRPr="007F07C4">
                    <w:rPr>
                      <w:rFonts w:ascii="Times New Roman" w:hAnsi="Times New Roman" w:cs="Nirmala UI"/>
                      <w:b/>
                      <w:bCs/>
                      <w:sz w:val="24"/>
                      <w:szCs w:val="24"/>
                      <w:cs/>
                      <w:lang w:bidi="bn-BD"/>
                    </w:rPr>
                    <w:t>.</w:t>
                  </w:r>
                  <w:r w:rsidRPr="007F07C4">
                    <w:rPr>
                      <w:rFonts w:ascii="Times New Roman" w:hAnsi="Times New Roman" w:cs="Times New Roman"/>
                      <w:b/>
                      <w:bCs/>
                      <w:sz w:val="24"/>
                      <w:szCs w:val="24"/>
                    </w:rPr>
                    <w:t>S</w:t>
                  </w:r>
                  <w:r w:rsidRPr="007F07C4">
                    <w:rPr>
                      <w:rFonts w:ascii="Times New Roman" w:hAnsi="Times New Roman" w:cs="Nirmala UI"/>
                      <w:b/>
                      <w:bCs/>
                      <w:sz w:val="24"/>
                      <w:szCs w:val="24"/>
                      <w:cs/>
                      <w:lang w:bidi="bn-BD"/>
                    </w:rPr>
                    <w:t>.</w:t>
                  </w:r>
                  <w:r w:rsidRPr="007F07C4">
                    <w:rPr>
                      <w:rFonts w:ascii="Times New Roman" w:hAnsi="Times New Roman" w:cs="Times New Roman"/>
                      <w:b/>
                      <w:bCs/>
                      <w:sz w:val="24"/>
                      <w:szCs w:val="24"/>
                    </w:rPr>
                    <w:t>R</w:t>
                  </w:r>
                  <w:r w:rsidRPr="007F07C4">
                    <w:rPr>
                      <w:rFonts w:ascii="Times New Roman" w:hAnsi="Times New Roman" w:cs="Nirmala UI"/>
                      <w:b/>
                      <w:bCs/>
                      <w:sz w:val="24"/>
                      <w:szCs w:val="24"/>
                      <w:cs/>
                      <w:lang w:bidi="bn-BD"/>
                    </w:rPr>
                    <w:t xml:space="preserve">.) </w:t>
                  </w:r>
                  <w:r w:rsidRPr="007F07C4">
                    <w:rPr>
                      <w:rFonts w:ascii="Times New Roman" w:hAnsi="Times New Roman" w:cs="Times New Roman"/>
                      <w:b/>
                      <w:bCs/>
                      <w:sz w:val="24"/>
                      <w:szCs w:val="24"/>
                    </w:rPr>
                    <w:t>as per the Instruction of the Regulatory Authority</w:t>
                  </w:r>
                </w:p>
              </w:tc>
              <w:tc>
                <w:tcPr>
                  <w:tcW w:w="1500" w:type="dxa"/>
                  <w:tcBorders>
                    <w:top w:val="outset" w:sz="6" w:space="0" w:color="auto"/>
                    <w:left w:val="outset" w:sz="6" w:space="0" w:color="auto"/>
                    <w:bottom w:val="outset" w:sz="6" w:space="0" w:color="auto"/>
                    <w:right w:val="outset" w:sz="6" w:space="0" w:color="auto"/>
                  </w:tcBorders>
                  <w:hideMark/>
                </w:tcPr>
                <w:p w:rsidR="009D0E47" w:rsidRPr="007F07C4" w:rsidRDefault="00945B62" w:rsidP="0006552A">
                  <w:pPr>
                    <w:spacing w:line="240" w:lineRule="auto"/>
                    <w:rPr>
                      <w:rFonts w:ascii="Times New Roman" w:hAnsi="Times New Roman" w:cs="Times New Roman"/>
                      <w:sz w:val="24"/>
                      <w:szCs w:val="24"/>
                    </w:rPr>
                  </w:pPr>
                  <w:r w:rsidRPr="007F07C4">
                    <w:rPr>
                      <w:rFonts w:ascii="Times New Roman" w:hAnsi="Times New Roman" w:cs="Times New Roman"/>
                      <w:b/>
                      <w:bCs/>
                      <w:sz w:val="24"/>
                      <w:szCs w:val="24"/>
                    </w:rPr>
                    <w:t>Annual C</w:t>
                  </w:r>
                  <w:r w:rsidRPr="007F07C4">
                    <w:rPr>
                      <w:rFonts w:ascii="Times New Roman" w:hAnsi="Times New Roman" w:cs="Nirmala UI"/>
                      <w:b/>
                      <w:bCs/>
                      <w:sz w:val="24"/>
                      <w:szCs w:val="24"/>
                      <w:cs/>
                      <w:lang w:bidi="bn-BD"/>
                    </w:rPr>
                    <w:t>.</w:t>
                  </w:r>
                  <w:r w:rsidRPr="007F07C4">
                    <w:rPr>
                      <w:rFonts w:ascii="Times New Roman" w:hAnsi="Times New Roman" w:cs="Times New Roman"/>
                      <w:b/>
                      <w:bCs/>
                      <w:sz w:val="24"/>
                      <w:szCs w:val="24"/>
                    </w:rPr>
                    <w:t>S</w:t>
                  </w:r>
                  <w:r w:rsidRPr="007F07C4">
                    <w:rPr>
                      <w:rFonts w:ascii="Times New Roman" w:hAnsi="Times New Roman" w:cs="Nirmala UI"/>
                      <w:b/>
                      <w:bCs/>
                      <w:sz w:val="24"/>
                      <w:szCs w:val="24"/>
                      <w:cs/>
                      <w:lang w:bidi="bn-BD"/>
                    </w:rPr>
                    <w:t>.</w:t>
                  </w:r>
                  <w:r w:rsidRPr="007F07C4">
                    <w:rPr>
                      <w:rFonts w:ascii="Times New Roman" w:hAnsi="Times New Roman" w:cs="Times New Roman"/>
                      <w:b/>
                      <w:bCs/>
                      <w:sz w:val="24"/>
                      <w:szCs w:val="24"/>
                    </w:rPr>
                    <w:t>R</w:t>
                  </w:r>
                  <w:r w:rsidRPr="007F07C4">
                    <w:rPr>
                      <w:rFonts w:ascii="Times New Roman" w:hAnsi="Times New Roman" w:cs="Nirmala UI"/>
                      <w:b/>
                      <w:bCs/>
                      <w:sz w:val="24"/>
                      <w:szCs w:val="24"/>
                      <w:cs/>
                      <w:lang w:bidi="bn-BD"/>
                    </w:rPr>
                    <w:t xml:space="preserve">. </w:t>
                  </w:r>
                  <w:r w:rsidRPr="007F07C4">
                    <w:rPr>
                      <w:rFonts w:ascii="Times New Roman" w:hAnsi="Times New Roman" w:cs="Times New Roman"/>
                      <w:b/>
                      <w:bCs/>
                      <w:sz w:val="24"/>
                      <w:szCs w:val="24"/>
                    </w:rPr>
                    <w:t>to be assigned</w:t>
                  </w:r>
                </w:p>
              </w:tc>
              <w:tc>
                <w:tcPr>
                  <w:tcW w:w="4725" w:type="dxa"/>
                  <w:tcBorders>
                    <w:top w:val="outset" w:sz="6" w:space="0" w:color="auto"/>
                    <w:left w:val="outset" w:sz="6" w:space="0" w:color="auto"/>
                    <w:bottom w:val="outset" w:sz="6" w:space="0" w:color="auto"/>
                    <w:right w:val="outset" w:sz="6" w:space="0" w:color="auto"/>
                  </w:tcBorders>
                  <w:hideMark/>
                </w:tcPr>
                <w:p w:rsidR="009D0E47" w:rsidRPr="007F07C4" w:rsidRDefault="00945B62" w:rsidP="0006552A">
                  <w:pPr>
                    <w:spacing w:line="240" w:lineRule="auto"/>
                    <w:rPr>
                      <w:rFonts w:ascii="Times New Roman" w:hAnsi="Times New Roman" w:cs="Times New Roman"/>
                      <w:sz w:val="24"/>
                      <w:szCs w:val="24"/>
                    </w:rPr>
                  </w:pPr>
                  <w:r w:rsidRPr="007F07C4">
                    <w:rPr>
                      <w:rFonts w:ascii="Times New Roman" w:hAnsi="Times New Roman" w:cs="Times New Roman"/>
                      <w:b/>
                      <w:bCs/>
                      <w:sz w:val="24"/>
                      <w:szCs w:val="24"/>
                    </w:rPr>
                    <w:t>C</w:t>
                  </w:r>
                  <w:r w:rsidRPr="007F07C4">
                    <w:rPr>
                      <w:rFonts w:ascii="Times New Roman" w:hAnsi="Times New Roman" w:cs="Nirmala UI"/>
                      <w:b/>
                      <w:bCs/>
                      <w:sz w:val="24"/>
                      <w:szCs w:val="24"/>
                      <w:cs/>
                      <w:lang w:bidi="bn-BD"/>
                    </w:rPr>
                    <w:t>.</w:t>
                  </w:r>
                  <w:r w:rsidRPr="007F07C4">
                    <w:rPr>
                      <w:rFonts w:ascii="Times New Roman" w:hAnsi="Times New Roman" w:cs="Times New Roman"/>
                      <w:b/>
                      <w:bCs/>
                      <w:sz w:val="24"/>
                      <w:szCs w:val="24"/>
                    </w:rPr>
                    <w:t>S</w:t>
                  </w:r>
                  <w:r w:rsidRPr="007F07C4">
                    <w:rPr>
                      <w:rFonts w:ascii="Times New Roman" w:hAnsi="Times New Roman" w:cs="Nirmala UI"/>
                      <w:b/>
                      <w:bCs/>
                      <w:sz w:val="24"/>
                      <w:szCs w:val="24"/>
                      <w:cs/>
                      <w:lang w:bidi="bn-BD"/>
                    </w:rPr>
                    <w:t>.</w:t>
                  </w:r>
                  <w:r w:rsidRPr="007F07C4">
                    <w:rPr>
                      <w:rFonts w:ascii="Times New Roman" w:hAnsi="Times New Roman" w:cs="Times New Roman"/>
                      <w:b/>
                      <w:bCs/>
                      <w:sz w:val="24"/>
                      <w:szCs w:val="24"/>
                    </w:rPr>
                    <w:t>R</w:t>
                  </w:r>
                  <w:r w:rsidRPr="007F07C4">
                    <w:rPr>
                      <w:rFonts w:ascii="Times New Roman" w:hAnsi="Times New Roman" w:cs="Nirmala UI"/>
                      <w:b/>
                      <w:bCs/>
                      <w:sz w:val="24"/>
                      <w:szCs w:val="24"/>
                      <w:cs/>
                      <w:lang w:bidi="bn-BD"/>
                    </w:rPr>
                    <w:t xml:space="preserve">. </w:t>
                  </w:r>
                  <w:r w:rsidRPr="007F07C4">
                    <w:rPr>
                      <w:rFonts w:ascii="Times New Roman" w:hAnsi="Times New Roman" w:cs="Times New Roman"/>
                      <w:b/>
                      <w:bCs/>
                      <w:sz w:val="24"/>
                      <w:szCs w:val="24"/>
                    </w:rPr>
                    <w:t>Shahjalal Islami Bank Ltd Contribution</w:t>
                  </w:r>
                </w:p>
              </w:tc>
            </w:tr>
            <w:tr w:rsidR="009D0E47" w:rsidRPr="007F07C4" w:rsidTr="00D93383">
              <w:trPr>
                <w:jc w:val="center"/>
              </w:trPr>
              <w:tc>
                <w:tcPr>
                  <w:tcW w:w="4500" w:type="dxa"/>
                  <w:tcBorders>
                    <w:top w:val="outset" w:sz="6" w:space="0" w:color="auto"/>
                    <w:left w:val="outset" w:sz="6" w:space="0" w:color="auto"/>
                    <w:bottom w:val="outset" w:sz="6" w:space="0" w:color="auto"/>
                    <w:right w:val="outset" w:sz="6" w:space="0" w:color="auto"/>
                  </w:tcBorders>
                  <w:hideMark/>
                </w:tcPr>
                <w:p w:rsidR="009D0E47" w:rsidRPr="007F07C4" w:rsidRDefault="00945B62" w:rsidP="0006552A">
                  <w:pPr>
                    <w:spacing w:line="240" w:lineRule="auto"/>
                    <w:rPr>
                      <w:rFonts w:ascii="Times New Roman" w:hAnsi="Times New Roman" w:cs="Times New Roman"/>
                      <w:sz w:val="24"/>
                      <w:szCs w:val="24"/>
                    </w:rPr>
                  </w:pPr>
                  <w:r w:rsidRPr="007F07C4">
                    <w:rPr>
                      <w:rFonts w:ascii="Times New Roman" w:hAnsi="Times New Roman" w:cs="Times New Roman"/>
                      <w:sz w:val="24"/>
                      <w:szCs w:val="24"/>
                    </w:rPr>
                    <w:t>Vocational training focused on education and employment</w:t>
                  </w:r>
                  <w:r w:rsidRPr="007F07C4">
                    <w:rPr>
                      <w:rFonts w:ascii="Times New Roman" w:hAnsi="Times New Roman" w:cs="Nirmala UI"/>
                      <w:sz w:val="24"/>
                      <w:szCs w:val="24"/>
                      <w:cs/>
                      <w:lang w:bidi="bn-BD"/>
                    </w:rPr>
                    <w:t>.</w:t>
                  </w:r>
                </w:p>
              </w:tc>
              <w:tc>
                <w:tcPr>
                  <w:tcW w:w="1500" w:type="dxa"/>
                  <w:tcBorders>
                    <w:top w:val="outset" w:sz="6" w:space="0" w:color="auto"/>
                    <w:left w:val="outset" w:sz="6" w:space="0" w:color="auto"/>
                    <w:bottom w:val="outset" w:sz="6" w:space="0" w:color="auto"/>
                    <w:right w:val="outset" w:sz="6" w:space="0" w:color="auto"/>
                  </w:tcBorders>
                  <w:hideMark/>
                </w:tcPr>
                <w:p w:rsidR="009D0E47" w:rsidRPr="007F07C4" w:rsidRDefault="009D0E47" w:rsidP="0006552A">
                  <w:pPr>
                    <w:spacing w:line="240" w:lineRule="auto"/>
                    <w:rPr>
                      <w:rFonts w:ascii="Times New Roman" w:hAnsi="Times New Roman" w:cs="Times New Roman"/>
                      <w:sz w:val="24"/>
                      <w:szCs w:val="24"/>
                    </w:rPr>
                  </w:pPr>
                  <w:r w:rsidRPr="007F07C4">
                    <w:rPr>
                      <w:rFonts w:ascii="Times New Roman" w:hAnsi="Times New Roman" w:cs="Times New Roman"/>
                      <w:sz w:val="24"/>
                      <w:szCs w:val="24"/>
                    </w:rPr>
                    <w:t>30</w:t>
                  </w:r>
                  <w:r w:rsidRPr="007F07C4">
                    <w:rPr>
                      <w:rFonts w:ascii="Times New Roman" w:hAnsi="Times New Roman" w:cs="Nirmala UI"/>
                      <w:sz w:val="24"/>
                      <w:szCs w:val="24"/>
                      <w:cs/>
                      <w:lang w:bidi="bn-BD"/>
                    </w:rPr>
                    <w:t>%</w:t>
                  </w:r>
                </w:p>
              </w:tc>
              <w:tc>
                <w:tcPr>
                  <w:tcW w:w="4725" w:type="dxa"/>
                  <w:tcBorders>
                    <w:top w:val="outset" w:sz="6" w:space="0" w:color="auto"/>
                    <w:left w:val="outset" w:sz="6" w:space="0" w:color="auto"/>
                    <w:bottom w:val="outset" w:sz="6" w:space="0" w:color="auto"/>
                    <w:right w:val="outset" w:sz="6" w:space="0" w:color="auto"/>
                  </w:tcBorders>
                  <w:hideMark/>
                </w:tcPr>
                <w:p w:rsidR="009D0E47" w:rsidRPr="007F07C4" w:rsidRDefault="00945B62" w:rsidP="0006552A">
                  <w:pPr>
                    <w:spacing w:line="240" w:lineRule="auto"/>
                    <w:rPr>
                      <w:rFonts w:ascii="Times New Roman" w:hAnsi="Times New Roman" w:cs="Times New Roman"/>
                      <w:sz w:val="24"/>
                      <w:szCs w:val="24"/>
                    </w:rPr>
                  </w:pPr>
                  <w:r w:rsidRPr="007F07C4">
                    <w:rPr>
                      <w:rFonts w:ascii="Times New Roman" w:hAnsi="Times New Roman" w:cs="Times New Roman"/>
                      <w:sz w:val="24"/>
                      <w:szCs w:val="24"/>
                    </w:rPr>
                    <w:t>Distribution of a grant annually to 500 S</w:t>
                  </w:r>
                  <w:r w:rsidRPr="007F07C4">
                    <w:rPr>
                      <w:rFonts w:ascii="Times New Roman" w:hAnsi="Times New Roman" w:cs="Nirmala UI"/>
                      <w:sz w:val="24"/>
                      <w:szCs w:val="24"/>
                      <w:cs/>
                      <w:lang w:bidi="bn-BD"/>
                    </w:rPr>
                    <w:t>.</w:t>
                  </w:r>
                  <w:r w:rsidRPr="007F07C4">
                    <w:rPr>
                      <w:rFonts w:ascii="Times New Roman" w:hAnsi="Times New Roman" w:cs="Times New Roman"/>
                      <w:sz w:val="24"/>
                      <w:szCs w:val="24"/>
                    </w:rPr>
                    <w:t>S</w:t>
                  </w:r>
                  <w:r w:rsidRPr="007F07C4">
                    <w:rPr>
                      <w:rFonts w:ascii="Times New Roman" w:hAnsi="Times New Roman" w:cs="Nirmala UI"/>
                      <w:sz w:val="24"/>
                      <w:szCs w:val="24"/>
                      <w:cs/>
                      <w:lang w:bidi="bn-BD"/>
                    </w:rPr>
                    <w:t>.</w:t>
                  </w:r>
                  <w:r w:rsidRPr="007F07C4">
                    <w:rPr>
                      <w:rFonts w:ascii="Times New Roman" w:hAnsi="Times New Roman" w:cs="Times New Roman"/>
                      <w:sz w:val="24"/>
                      <w:szCs w:val="24"/>
                    </w:rPr>
                    <w:t>C</w:t>
                  </w:r>
                  <w:r w:rsidRPr="007F07C4">
                    <w:rPr>
                      <w:rFonts w:ascii="Times New Roman" w:hAnsi="Times New Roman" w:cs="Nirmala UI"/>
                      <w:sz w:val="24"/>
                      <w:szCs w:val="24"/>
                      <w:cs/>
                      <w:lang w:bidi="bn-BD"/>
                    </w:rPr>
                    <w:t>.</w:t>
                  </w:r>
                  <w:r w:rsidRPr="007F07C4">
                    <w:rPr>
                      <w:rFonts w:ascii="Times New Roman" w:hAnsi="Times New Roman" w:cs="Times New Roman"/>
                      <w:sz w:val="24"/>
                      <w:szCs w:val="24"/>
                    </w:rPr>
                    <w:t>&amp; H</w:t>
                  </w:r>
                  <w:r w:rsidRPr="007F07C4">
                    <w:rPr>
                      <w:rFonts w:ascii="Times New Roman" w:hAnsi="Times New Roman" w:cs="Nirmala UI"/>
                      <w:sz w:val="24"/>
                      <w:szCs w:val="24"/>
                      <w:cs/>
                      <w:lang w:bidi="bn-BD"/>
                    </w:rPr>
                    <w:t>.</w:t>
                  </w:r>
                  <w:r w:rsidRPr="007F07C4">
                    <w:rPr>
                      <w:rFonts w:ascii="Times New Roman" w:hAnsi="Times New Roman" w:cs="Times New Roman"/>
                      <w:sz w:val="24"/>
                      <w:szCs w:val="24"/>
                    </w:rPr>
                    <w:t>S</w:t>
                  </w:r>
                  <w:r w:rsidRPr="007F07C4">
                    <w:rPr>
                      <w:rFonts w:ascii="Times New Roman" w:hAnsi="Times New Roman" w:cs="Nirmala UI"/>
                      <w:sz w:val="24"/>
                      <w:szCs w:val="24"/>
                      <w:cs/>
                      <w:lang w:bidi="bn-BD"/>
                    </w:rPr>
                    <w:t>.</w:t>
                  </w:r>
                  <w:r w:rsidRPr="007F07C4">
                    <w:rPr>
                      <w:rFonts w:ascii="Times New Roman" w:hAnsi="Times New Roman" w:cs="Times New Roman"/>
                      <w:sz w:val="24"/>
                      <w:szCs w:val="24"/>
                    </w:rPr>
                    <w:t>C</w:t>
                  </w:r>
                  <w:r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rPr>
                    <w:t>students</w:t>
                  </w:r>
                  <w:r w:rsidRPr="007F07C4">
                    <w:rPr>
                      <w:rFonts w:ascii="Times New Roman" w:hAnsi="Times New Roman" w:cs="Nirmala UI"/>
                      <w:sz w:val="24"/>
                      <w:szCs w:val="24"/>
                      <w:cs/>
                      <w:lang w:bidi="bn-BD"/>
                    </w:rPr>
                    <w:t>.</w:t>
                  </w:r>
                </w:p>
              </w:tc>
            </w:tr>
            <w:tr w:rsidR="009D0E47" w:rsidRPr="007F07C4" w:rsidTr="00D93383">
              <w:trPr>
                <w:jc w:val="center"/>
              </w:trPr>
              <w:tc>
                <w:tcPr>
                  <w:tcW w:w="4500" w:type="dxa"/>
                  <w:tcBorders>
                    <w:top w:val="outset" w:sz="6" w:space="0" w:color="auto"/>
                    <w:left w:val="outset" w:sz="6" w:space="0" w:color="auto"/>
                    <w:bottom w:val="outset" w:sz="6" w:space="0" w:color="auto"/>
                    <w:right w:val="outset" w:sz="6" w:space="0" w:color="auto"/>
                  </w:tcBorders>
                  <w:hideMark/>
                </w:tcPr>
                <w:p w:rsidR="009D0E47" w:rsidRPr="007F07C4" w:rsidRDefault="00945B62" w:rsidP="0006552A">
                  <w:pPr>
                    <w:spacing w:line="240" w:lineRule="auto"/>
                    <w:rPr>
                      <w:rFonts w:ascii="Times New Roman" w:hAnsi="Times New Roman" w:cs="Times New Roman"/>
                      <w:sz w:val="24"/>
                      <w:szCs w:val="24"/>
                    </w:rPr>
                  </w:pPr>
                  <w:r w:rsidRPr="007F07C4">
                    <w:rPr>
                      <w:rFonts w:ascii="Times New Roman" w:hAnsi="Times New Roman" w:cs="Times New Roman"/>
                      <w:sz w:val="24"/>
                      <w:szCs w:val="24"/>
                    </w:rPr>
                    <w:t>Healthcare in Preventive and Curative</w:t>
                  </w:r>
                </w:p>
              </w:tc>
              <w:tc>
                <w:tcPr>
                  <w:tcW w:w="1500" w:type="dxa"/>
                  <w:tcBorders>
                    <w:top w:val="outset" w:sz="6" w:space="0" w:color="auto"/>
                    <w:left w:val="outset" w:sz="6" w:space="0" w:color="auto"/>
                    <w:bottom w:val="outset" w:sz="6" w:space="0" w:color="auto"/>
                    <w:right w:val="outset" w:sz="6" w:space="0" w:color="auto"/>
                  </w:tcBorders>
                  <w:hideMark/>
                </w:tcPr>
                <w:p w:rsidR="009D0E47" w:rsidRPr="007F07C4" w:rsidRDefault="009D0E47" w:rsidP="0006552A">
                  <w:pPr>
                    <w:spacing w:line="240" w:lineRule="auto"/>
                    <w:rPr>
                      <w:rFonts w:ascii="Times New Roman" w:hAnsi="Times New Roman" w:cs="Times New Roman"/>
                      <w:sz w:val="24"/>
                      <w:szCs w:val="24"/>
                    </w:rPr>
                  </w:pPr>
                  <w:r w:rsidRPr="007F07C4">
                    <w:rPr>
                      <w:rFonts w:ascii="Times New Roman" w:hAnsi="Times New Roman" w:cs="Times New Roman"/>
                      <w:sz w:val="24"/>
                      <w:szCs w:val="24"/>
                    </w:rPr>
                    <w:t>20</w:t>
                  </w:r>
                  <w:r w:rsidRPr="007F07C4">
                    <w:rPr>
                      <w:rFonts w:ascii="Times New Roman" w:hAnsi="Times New Roman" w:cs="Nirmala UI"/>
                      <w:sz w:val="24"/>
                      <w:szCs w:val="24"/>
                      <w:cs/>
                      <w:lang w:bidi="bn-BD"/>
                    </w:rPr>
                    <w:t>%</w:t>
                  </w:r>
                </w:p>
              </w:tc>
              <w:tc>
                <w:tcPr>
                  <w:tcW w:w="4725" w:type="dxa"/>
                  <w:tcBorders>
                    <w:top w:val="outset" w:sz="6" w:space="0" w:color="auto"/>
                    <w:left w:val="outset" w:sz="6" w:space="0" w:color="auto"/>
                    <w:bottom w:val="outset" w:sz="6" w:space="0" w:color="auto"/>
                    <w:right w:val="outset" w:sz="6" w:space="0" w:color="auto"/>
                  </w:tcBorders>
                  <w:hideMark/>
                </w:tcPr>
                <w:p w:rsidR="009D0E47" w:rsidRPr="007F07C4" w:rsidRDefault="00945B62" w:rsidP="0006552A">
                  <w:pPr>
                    <w:spacing w:line="240" w:lineRule="auto"/>
                    <w:rPr>
                      <w:rFonts w:ascii="Times New Roman" w:hAnsi="Times New Roman" w:cs="Times New Roman"/>
                      <w:sz w:val="24"/>
                      <w:szCs w:val="24"/>
                    </w:rPr>
                  </w:pPr>
                  <w:r w:rsidRPr="007F07C4">
                    <w:rPr>
                      <w:rFonts w:ascii="Times New Roman" w:hAnsi="Times New Roman" w:cs="Times New Roman"/>
                      <w:sz w:val="24"/>
                      <w:szCs w:val="24"/>
                    </w:rPr>
                    <w:t>Donations to hospitals that function as non</w:t>
                  </w:r>
                  <w:r w:rsidRPr="007F07C4">
                    <w:rPr>
                      <w:rFonts w:ascii="Times New Roman" w:hAnsi="Times New Roman" w:cs="Nirmala UI"/>
                      <w:sz w:val="24"/>
                      <w:szCs w:val="24"/>
                      <w:cs/>
                      <w:lang w:bidi="bn-BD"/>
                    </w:rPr>
                    <w:t>-</w:t>
                  </w:r>
                  <w:r w:rsidRPr="007F07C4">
                    <w:rPr>
                      <w:rFonts w:ascii="Times New Roman" w:hAnsi="Times New Roman" w:cs="Times New Roman"/>
                      <w:sz w:val="24"/>
                      <w:szCs w:val="24"/>
                    </w:rPr>
                    <w:t>profit organizations</w:t>
                  </w:r>
                  <w:r w:rsidRPr="007F07C4">
                    <w:rPr>
                      <w:rFonts w:ascii="Times New Roman" w:hAnsi="Times New Roman" w:cs="Nirmala UI"/>
                      <w:sz w:val="24"/>
                      <w:szCs w:val="24"/>
                      <w:cs/>
                      <w:lang w:bidi="bn-BD"/>
                    </w:rPr>
                    <w:t>.</w:t>
                  </w:r>
                </w:p>
              </w:tc>
            </w:tr>
            <w:tr w:rsidR="009D0E47" w:rsidRPr="007F07C4" w:rsidTr="00D93383">
              <w:trPr>
                <w:jc w:val="center"/>
              </w:trPr>
              <w:tc>
                <w:tcPr>
                  <w:tcW w:w="4500" w:type="dxa"/>
                  <w:tcBorders>
                    <w:top w:val="outset" w:sz="6" w:space="0" w:color="auto"/>
                    <w:left w:val="outset" w:sz="6" w:space="0" w:color="auto"/>
                    <w:bottom w:val="outset" w:sz="6" w:space="0" w:color="auto"/>
                    <w:right w:val="outset" w:sz="6" w:space="0" w:color="auto"/>
                  </w:tcBorders>
                  <w:hideMark/>
                </w:tcPr>
                <w:p w:rsidR="009D0E47" w:rsidRPr="007F07C4" w:rsidRDefault="009D0E47" w:rsidP="0006552A">
                  <w:pPr>
                    <w:spacing w:line="240" w:lineRule="auto"/>
                    <w:rPr>
                      <w:rFonts w:ascii="Times New Roman" w:hAnsi="Times New Roman" w:cs="Times New Roman"/>
                      <w:sz w:val="24"/>
                      <w:szCs w:val="24"/>
                    </w:rPr>
                  </w:pPr>
                  <w:r w:rsidRPr="007F07C4">
                    <w:rPr>
                      <w:rFonts w:ascii="Times New Roman" w:hAnsi="Times New Roman" w:cs="Times New Roman"/>
                      <w:sz w:val="24"/>
                      <w:szCs w:val="24"/>
                    </w:rPr>
                    <w:lastRenderedPageBreak/>
                    <w:t>Environment Purpose</w:t>
                  </w:r>
                </w:p>
              </w:tc>
              <w:tc>
                <w:tcPr>
                  <w:tcW w:w="1500" w:type="dxa"/>
                  <w:tcBorders>
                    <w:top w:val="outset" w:sz="6" w:space="0" w:color="auto"/>
                    <w:left w:val="outset" w:sz="6" w:space="0" w:color="auto"/>
                    <w:bottom w:val="outset" w:sz="6" w:space="0" w:color="auto"/>
                    <w:right w:val="outset" w:sz="6" w:space="0" w:color="auto"/>
                  </w:tcBorders>
                  <w:hideMark/>
                </w:tcPr>
                <w:p w:rsidR="009D0E47" w:rsidRPr="007F07C4" w:rsidRDefault="009D0E47" w:rsidP="0006552A">
                  <w:pPr>
                    <w:spacing w:line="240" w:lineRule="auto"/>
                    <w:rPr>
                      <w:rFonts w:ascii="Times New Roman" w:hAnsi="Times New Roman" w:cs="Times New Roman"/>
                      <w:sz w:val="24"/>
                      <w:szCs w:val="24"/>
                    </w:rPr>
                  </w:pPr>
                  <w:r w:rsidRPr="007F07C4">
                    <w:rPr>
                      <w:rFonts w:ascii="Times New Roman" w:hAnsi="Times New Roman" w:cs="Times New Roman"/>
                      <w:sz w:val="24"/>
                      <w:szCs w:val="24"/>
                    </w:rPr>
                    <w:t>10</w:t>
                  </w:r>
                  <w:r w:rsidRPr="007F07C4">
                    <w:rPr>
                      <w:rFonts w:ascii="Times New Roman" w:hAnsi="Times New Roman" w:cs="Nirmala UI"/>
                      <w:sz w:val="24"/>
                      <w:szCs w:val="24"/>
                      <w:cs/>
                      <w:lang w:bidi="bn-BD"/>
                    </w:rPr>
                    <w:t>%</w:t>
                  </w:r>
                </w:p>
              </w:tc>
              <w:tc>
                <w:tcPr>
                  <w:tcW w:w="4725" w:type="dxa"/>
                  <w:tcBorders>
                    <w:top w:val="outset" w:sz="6" w:space="0" w:color="auto"/>
                    <w:left w:val="outset" w:sz="6" w:space="0" w:color="auto"/>
                    <w:bottom w:val="outset" w:sz="6" w:space="0" w:color="auto"/>
                    <w:right w:val="outset" w:sz="6" w:space="0" w:color="auto"/>
                  </w:tcBorders>
                  <w:hideMark/>
                </w:tcPr>
                <w:p w:rsidR="009D0E47" w:rsidRPr="007F07C4" w:rsidRDefault="00945B62" w:rsidP="0006552A">
                  <w:pPr>
                    <w:spacing w:line="240" w:lineRule="auto"/>
                    <w:rPr>
                      <w:rFonts w:ascii="Times New Roman" w:hAnsi="Times New Roman" w:cs="Times New Roman"/>
                      <w:sz w:val="24"/>
                      <w:szCs w:val="24"/>
                    </w:rPr>
                  </w:pPr>
                  <w:r w:rsidRPr="007F07C4">
                    <w:rPr>
                      <w:rFonts w:ascii="Times New Roman" w:hAnsi="Times New Roman" w:cs="Times New Roman"/>
                      <w:sz w:val="24"/>
                      <w:szCs w:val="24"/>
                    </w:rPr>
                    <w:t>Tree Farm</w:t>
                  </w:r>
                  <w:r w:rsidRPr="007F07C4">
                    <w:rPr>
                      <w:rFonts w:ascii="Times New Roman" w:hAnsi="Times New Roman" w:cs="Nirmala UI"/>
                      <w:sz w:val="24"/>
                      <w:szCs w:val="24"/>
                      <w:cs/>
                      <w:lang w:bidi="bn-BD"/>
                    </w:rPr>
                    <w:t>(</w:t>
                  </w:r>
                  <w:r w:rsidRPr="007F07C4">
                    <w:rPr>
                      <w:rFonts w:ascii="Times New Roman" w:hAnsi="Times New Roman" w:cs="Times New Roman"/>
                      <w:sz w:val="24"/>
                      <w:szCs w:val="24"/>
                    </w:rPr>
                    <w:t>program agreed separately by banks 10 branches in 2013</w:t>
                  </w:r>
                  <w:r w:rsidRPr="007F07C4">
                    <w:rPr>
                      <w:rFonts w:ascii="Times New Roman" w:hAnsi="Times New Roman" w:cs="Nirmala UI"/>
                      <w:sz w:val="24"/>
                      <w:szCs w:val="24"/>
                      <w:cs/>
                      <w:lang w:bidi="bn-BD"/>
                    </w:rPr>
                    <w:t>)</w:t>
                  </w:r>
                  <w:r w:rsidRPr="007F07C4">
                    <w:rPr>
                      <w:rFonts w:ascii="Times New Roman" w:hAnsi="Times New Roman" w:cs="Times New Roman"/>
                      <w:sz w:val="24"/>
                      <w:szCs w:val="24"/>
                    </w:rPr>
                    <w:t>, House Repair in cyclone</w:t>
                  </w:r>
                  <w:r w:rsidRPr="007F07C4">
                    <w:rPr>
                      <w:rFonts w:ascii="Times New Roman" w:hAnsi="Times New Roman" w:cs="Nirmala UI"/>
                      <w:sz w:val="24"/>
                      <w:szCs w:val="24"/>
                      <w:cs/>
                      <w:lang w:bidi="bn-BD"/>
                    </w:rPr>
                    <w:t>(</w:t>
                  </w:r>
                  <w:r w:rsidRPr="007F07C4">
                    <w:rPr>
                      <w:rFonts w:ascii="Times New Roman" w:hAnsi="Times New Roman" w:cs="Times New Roman"/>
                      <w:sz w:val="24"/>
                      <w:szCs w:val="24"/>
                    </w:rPr>
                    <w:t>was full last in the affected area of Brahmonbaria natural disaster</w:t>
                  </w:r>
                  <w:r w:rsidRPr="007F07C4">
                    <w:rPr>
                      <w:rFonts w:ascii="Times New Roman" w:hAnsi="Times New Roman" w:cs="Nirmala UI"/>
                      <w:sz w:val="24"/>
                      <w:szCs w:val="24"/>
                      <w:cs/>
                      <w:lang w:bidi="bn-BD"/>
                    </w:rPr>
                    <w:t>)</w:t>
                  </w:r>
                  <w:r w:rsidRPr="007F07C4">
                    <w:rPr>
                      <w:rFonts w:ascii="Times New Roman" w:hAnsi="Times New Roman" w:cs="Times New Roman"/>
                      <w:sz w:val="24"/>
                      <w:szCs w:val="24"/>
                    </w:rPr>
                    <w:t xml:space="preserve">, pretentious flood area </w:t>
                  </w:r>
                  <w:r w:rsidR="005706B0" w:rsidRPr="007F07C4">
                    <w:rPr>
                      <w:rFonts w:ascii="Times New Roman" w:hAnsi="Times New Roman" w:cs="Times New Roman"/>
                      <w:sz w:val="24"/>
                      <w:szCs w:val="24"/>
                    </w:rPr>
                    <w:t>et</w:t>
                  </w:r>
                  <w:r w:rsidR="005706B0">
                    <w:rPr>
                      <w:rFonts w:ascii="Times New Roman" w:hAnsi="Times New Roman" w:cs="Times New Roman"/>
                      <w:sz w:val="24"/>
                      <w:szCs w:val="24"/>
                    </w:rPr>
                    <w:t>c</w:t>
                  </w:r>
                  <w:r w:rsidR="005706B0" w:rsidRPr="007F07C4">
                    <w:rPr>
                      <w:rFonts w:ascii="Times New Roman" w:hAnsi="Times New Roman" w:cs="Times New Roman"/>
                      <w:sz w:val="24"/>
                      <w:szCs w:val="24"/>
                    </w:rPr>
                    <w:t>e</w:t>
                  </w:r>
                  <w:r w:rsidR="005706B0">
                    <w:rPr>
                      <w:rFonts w:ascii="Times New Roman" w:hAnsi="Times New Roman" w:cs="Times New Roman"/>
                      <w:sz w:val="24"/>
                      <w:szCs w:val="24"/>
                    </w:rPr>
                    <w:t>tera</w:t>
                  </w:r>
                  <w:r w:rsidRPr="007F07C4">
                    <w:rPr>
                      <w:rFonts w:ascii="Times New Roman" w:hAnsi="Times New Roman" w:cs="Nirmala UI"/>
                      <w:sz w:val="24"/>
                      <w:szCs w:val="24"/>
                      <w:cs/>
                      <w:lang w:bidi="bn-BD"/>
                    </w:rPr>
                    <w:t>.</w:t>
                  </w:r>
                </w:p>
              </w:tc>
            </w:tr>
            <w:tr w:rsidR="009D0E47" w:rsidRPr="007F07C4" w:rsidTr="00D93383">
              <w:trPr>
                <w:jc w:val="center"/>
              </w:trPr>
              <w:tc>
                <w:tcPr>
                  <w:tcW w:w="4500" w:type="dxa"/>
                  <w:tcBorders>
                    <w:top w:val="outset" w:sz="6" w:space="0" w:color="auto"/>
                    <w:left w:val="outset" w:sz="6" w:space="0" w:color="auto"/>
                    <w:bottom w:val="outset" w:sz="6" w:space="0" w:color="auto"/>
                    <w:right w:val="outset" w:sz="6" w:space="0" w:color="auto"/>
                  </w:tcBorders>
                  <w:hideMark/>
                </w:tcPr>
                <w:p w:rsidR="009D0E47" w:rsidRPr="007F07C4" w:rsidRDefault="00945B62" w:rsidP="0006552A">
                  <w:pPr>
                    <w:spacing w:line="240" w:lineRule="auto"/>
                    <w:rPr>
                      <w:rFonts w:ascii="Times New Roman" w:hAnsi="Times New Roman" w:cs="Times New Roman"/>
                      <w:sz w:val="24"/>
                      <w:szCs w:val="24"/>
                    </w:rPr>
                  </w:pPr>
                  <w:r w:rsidRPr="007F07C4">
                    <w:rPr>
                      <w:rFonts w:ascii="Times New Roman" w:hAnsi="Times New Roman" w:cs="Times New Roman"/>
                      <w:sz w:val="24"/>
                      <w:szCs w:val="24"/>
                    </w:rPr>
                    <w:t>Sectors of others</w:t>
                  </w:r>
                </w:p>
              </w:tc>
              <w:tc>
                <w:tcPr>
                  <w:tcW w:w="1500" w:type="dxa"/>
                  <w:tcBorders>
                    <w:top w:val="outset" w:sz="6" w:space="0" w:color="auto"/>
                    <w:left w:val="outset" w:sz="6" w:space="0" w:color="auto"/>
                    <w:bottom w:val="outset" w:sz="6" w:space="0" w:color="auto"/>
                    <w:right w:val="outset" w:sz="6" w:space="0" w:color="auto"/>
                  </w:tcBorders>
                  <w:hideMark/>
                </w:tcPr>
                <w:p w:rsidR="009D0E47" w:rsidRPr="007F07C4" w:rsidRDefault="009D0E47" w:rsidP="0006552A">
                  <w:pPr>
                    <w:spacing w:line="240" w:lineRule="auto"/>
                    <w:rPr>
                      <w:rFonts w:ascii="Times New Roman" w:hAnsi="Times New Roman" w:cs="Times New Roman"/>
                      <w:sz w:val="24"/>
                      <w:szCs w:val="24"/>
                    </w:rPr>
                  </w:pPr>
                  <w:r w:rsidRPr="007F07C4">
                    <w:rPr>
                      <w:rFonts w:ascii="Times New Roman" w:hAnsi="Times New Roman" w:cs="Times New Roman"/>
                      <w:sz w:val="24"/>
                      <w:szCs w:val="24"/>
                    </w:rPr>
                    <w:t>40</w:t>
                  </w:r>
                  <w:r w:rsidRPr="007F07C4">
                    <w:rPr>
                      <w:rFonts w:ascii="Times New Roman" w:hAnsi="Times New Roman" w:cs="Nirmala UI"/>
                      <w:sz w:val="24"/>
                      <w:szCs w:val="24"/>
                      <w:cs/>
                      <w:lang w:bidi="bn-BD"/>
                    </w:rPr>
                    <w:t>%</w:t>
                  </w:r>
                </w:p>
              </w:tc>
              <w:tc>
                <w:tcPr>
                  <w:tcW w:w="4725" w:type="dxa"/>
                  <w:tcBorders>
                    <w:top w:val="outset" w:sz="6" w:space="0" w:color="auto"/>
                    <w:left w:val="outset" w:sz="6" w:space="0" w:color="auto"/>
                    <w:bottom w:val="outset" w:sz="6" w:space="0" w:color="auto"/>
                    <w:right w:val="outset" w:sz="6" w:space="0" w:color="auto"/>
                  </w:tcBorders>
                  <w:hideMark/>
                </w:tcPr>
                <w:p w:rsidR="009D0E47" w:rsidRPr="007F07C4" w:rsidRDefault="00945B62" w:rsidP="0006552A">
                  <w:pPr>
                    <w:spacing w:line="240" w:lineRule="auto"/>
                    <w:rPr>
                      <w:rFonts w:ascii="Times New Roman" w:hAnsi="Times New Roman" w:cs="Times New Roman"/>
                      <w:sz w:val="24"/>
                      <w:szCs w:val="24"/>
                    </w:rPr>
                  </w:pPr>
                  <w:r w:rsidRPr="007F07C4">
                    <w:rPr>
                      <w:rFonts w:ascii="Times New Roman" w:hAnsi="Times New Roman" w:cs="Times New Roman"/>
                      <w:sz w:val="24"/>
                      <w:szCs w:val="24"/>
                    </w:rPr>
                    <w:t>Blanket Delivery and Cash Allocation to the Prime Ministers Fund to help national and foreign disasters as well as during the Tajrin Fashion Disaster, Rana Plaza Disaster, the huge Earthquake in Nepal, Rohingya Aid, etc</w:t>
                  </w:r>
                  <w:r w:rsidR="005706B0">
                    <w:rPr>
                      <w:rFonts w:ascii="Times New Roman" w:hAnsi="Times New Roman" w:cs="Times New Roman"/>
                      <w:sz w:val="24"/>
                      <w:szCs w:val="24"/>
                    </w:rPr>
                    <w:t>etera</w:t>
                  </w:r>
                  <w:r w:rsidRPr="007F07C4">
                    <w:rPr>
                      <w:rFonts w:ascii="Times New Roman" w:hAnsi="Times New Roman" w:cs="Nirmala UI"/>
                      <w:sz w:val="24"/>
                      <w:szCs w:val="24"/>
                      <w:cs/>
                      <w:lang w:bidi="bn-BD"/>
                    </w:rPr>
                    <w:t>.</w:t>
                  </w:r>
                </w:p>
              </w:tc>
            </w:tr>
          </w:tbl>
          <w:p w:rsidR="009D0E47" w:rsidRPr="007F07C4" w:rsidRDefault="009D0E47" w:rsidP="0006552A">
            <w:pPr>
              <w:spacing w:line="240" w:lineRule="auto"/>
              <w:rPr>
                <w:rFonts w:ascii="Times New Roman" w:hAnsi="Times New Roman" w:cs="Times New Roman"/>
                <w:sz w:val="24"/>
                <w:szCs w:val="24"/>
              </w:rPr>
            </w:pPr>
          </w:p>
        </w:tc>
      </w:tr>
      <w:tr w:rsidR="009D0E47" w:rsidRPr="007F07C4" w:rsidTr="007F4333">
        <w:trPr>
          <w:trHeight w:val="300"/>
          <w:tblCellSpacing w:w="0" w:type="dxa"/>
          <w:jc w:val="center"/>
        </w:trPr>
        <w:tc>
          <w:tcPr>
            <w:tcW w:w="9644" w:type="dxa"/>
            <w:shd w:val="clear" w:color="auto" w:fill="FFFFFF"/>
            <w:vAlign w:val="center"/>
            <w:hideMark/>
          </w:tcPr>
          <w:p w:rsidR="009D0E47" w:rsidRPr="007F07C4" w:rsidRDefault="009D0E47" w:rsidP="0006552A">
            <w:pPr>
              <w:spacing w:line="240" w:lineRule="auto"/>
              <w:rPr>
                <w:rFonts w:ascii="Times New Roman" w:hAnsi="Times New Roman" w:cs="Times New Roman"/>
                <w:sz w:val="24"/>
                <w:szCs w:val="24"/>
              </w:rPr>
            </w:pPr>
          </w:p>
        </w:tc>
      </w:tr>
      <w:tr w:rsidR="005D1E2B" w:rsidRPr="007F07C4" w:rsidTr="007F4333">
        <w:trPr>
          <w:trHeight w:val="300"/>
          <w:tblCellSpacing w:w="0" w:type="dxa"/>
          <w:jc w:val="center"/>
        </w:trPr>
        <w:tc>
          <w:tcPr>
            <w:tcW w:w="9644" w:type="dxa"/>
            <w:shd w:val="clear" w:color="auto" w:fill="FFFFFF"/>
            <w:vAlign w:val="center"/>
          </w:tcPr>
          <w:p w:rsidR="005D1E2B" w:rsidRPr="007F07C4" w:rsidRDefault="005D1E2B" w:rsidP="0006552A">
            <w:pPr>
              <w:spacing w:line="240" w:lineRule="auto"/>
              <w:rPr>
                <w:rFonts w:ascii="Times New Roman" w:hAnsi="Times New Roman" w:cs="Times New Roman"/>
                <w:sz w:val="24"/>
                <w:szCs w:val="24"/>
              </w:rPr>
            </w:pPr>
          </w:p>
        </w:tc>
      </w:tr>
      <w:tr w:rsidR="009D0E47" w:rsidRPr="007F07C4" w:rsidTr="007F4333">
        <w:trPr>
          <w:tblCellSpacing w:w="0" w:type="dxa"/>
          <w:jc w:val="center"/>
        </w:trPr>
        <w:tc>
          <w:tcPr>
            <w:tcW w:w="9644" w:type="dxa"/>
            <w:shd w:val="clear" w:color="auto" w:fill="FFFFFF"/>
            <w:vAlign w:val="center"/>
            <w:hideMark/>
          </w:tcPr>
          <w:p w:rsidR="009D0E47" w:rsidRPr="007F07C4" w:rsidRDefault="009D0E47" w:rsidP="0006552A">
            <w:pPr>
              <w:spacing w:line="360" w:lineRule="auto"/>
              <w:rPr>
                <w:rFonts w:ascii="Times New Roman" w:hAnsi="Times New Roman" w:cs="Times New Roman"/>
                <w:sz w:val="24"/>
                <w:szCs w:val="24"/>
              </w:rPr>
            </w:pPr>
            <w:r w:rsidRPr="007F07C4">
              <w:rPr>
                <w:rFonts w:ascii="Times New Roman" w:hAnsi="Times New Roman" w:cs="Nirmala UI"/>
                <w:sz w:val="24"/>
                <w:szCs w:val="24"/>
                <w:cs/>
                <w:lang w:bidi="bn-BD"/>
              </w:rPr>
              <w:t>(</w:t>
            </w:r>
            <w:r w:rsidRPr="007F07C4">
              <w:rPr>
                <w:rFonts w:ascii="Times New Roman" w:hAnsi="Times New Roman" w:cs="Times New Roman"/>
                <w:sz w:val="24"/>
                <w:szCs w:val="24"/>
              </w:rPr>
              <w:t>CSR</w:t>
            </w:r>
            <w:r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rPr>
              <w:t xml:space="preserve">of the Shahjalal Islami Bank Ltd has been </w:t>
            </w:r>
            <w:r w:rsidR="00C56D9A" w:rsidRPr="007F07C4">
              <w:rPr>
                <w:rFonts w:ascii="Times New Roman" w:hAnsi="Times New Roman" w:cs="Times New Roman"/>
                <w:sz w:val="24"/>
                <w:szCs w:val="24"/>
              </w:rPr>
              <w:t>formed</w:t>
            </w:r>
            <w:r w:rsidRPr="007F07C4">
              <w:rPr>
                <w:rFonts w:ascii="Times New Roman" w:hAnsi="Times New Roman" w:cs="Times New Roman"/>
                <w:sz w:val="24"/>
                <w:szCs w:val="24"/>
              </w:rPr>
              <w:t xml:space="preserve"> out </w:t>
            </w:r>
            <w:r w:rsidR="00C56D9A" w:rsidRPr="007F07C4">
              <w:rPr>
                <w:rFonts w:ascii="Times New Roman" w:hAnsi="Times New Roman" w:cs="Times New Roman"/>
                <w:sz w:val="24"/>
                <w:szCs w:val="24"/>
              </w:rPr>
              <w:t>as</w:t>
            </w:r>
            <w:r w:rsidRPr="007F07C4">
              <w:rPr>
                <w:rFonts w:ascii="Times New Roman" w:hAnsi="Times New Roman" w:cs="Times New Roman"/>
                <w:sz w:val="24"/>
                <w:szCs w:val="24"/>
              </w:rPr>
              <w:t xml:space="preserve"> following perspectives</w:t>
            </w:r>
            <w:r w:rsidRPr="007F07C4">
              <w:rPr>
                <w:rFonts w:ascii="Times New Roman" w:hAnsi="Times New Roman" w:cs="Nirmala UI"/>
                <w:sz w:val="24"/>
                <w:szCs w:val="24"/>
                <w:cs/>
                <w:lang w:bidi="bn-BD"/>
              </w:rPr>
              <w:t>:</w:t>
            </w:r>
          </w:p>
        </w:tc>
      </w:tr>
      <w:tr w:rsidR="009D0E47" w:rsidRPr="007F07C4" w:rsidTr="007F4333">
        <w:trPr>
          <w:trHeight w:val="75"/>
          <w:tblCellSpacing w:w="0" w:type="dxa"/>
          <w:jc w:val="center"/>
        </w:trPr>
        <w:tc>
          <w:tcPr>
            <w:tcW w:w="9644" w:type="dxa"/>
            <w:shd w:val="clear" w:color="auto" w:fill="FFFFFF"/>
            <w:vAlign w:val="center"/>
            <w:hideMark/>
          </w:tcPr>
          <w:p w:rsidR="009D0E47" w:rsidRPr="007F07C4" w:rsidRDefault="009D0E47" w:rsidP="0006552A">
            <w:pPr>
              <w:spacing w:line="360" w:lineRule="auto"/>
              <w:rPr>
                <w:rFonts w:ascii="Times New Roman" w:hAnsi="Times New Roman" w:cs="Times New Roman"/>
                <w:sz w:val="24"/>
                <w:szCs w:val="24"/>
              </w:rPr>
            </w:pPr>
          </w:p>
        </w:tc>
      </w:tr>
      <w:tr w:rsidR="009D0E47" w:rsidRPr="007F07C4" w:rsidTr="007F4333">
        <w:trPr>
          <w:tblCellSpacing w:w="0" w:type="dxa"/>
          <w:jc w:val="center"/>
        </w:trPr>
        <w:tc>
          <w:tcPr>
            <w:tcW w:w="9644" w:type="dxa"/>
            <w:shd w:val="clear" w:color="auto" w:fill="FFFFFF"/>
            <w:hideMark/>
          </w:tcPr>
          <w:p w:rsidR="00941A54" w:rsidRPr="007F07C4" w:rsidRDefault="00945B62" w:rsidP="0006552A">
            <w:pPr>
              <w:pStyle w:val="ListParagraph"/>
              <w:numPr>
                <w:ilvl w:val="0"/>
                <w:numId w:val="12"/>
              </w:numPr>
              <w:spacing w:line="360" w:lineRule="auto"/>
              <w:rPr>
                <w:rFonts w:ascii="Times New Roman" w:hAnsi="Times New Roman" w:cs="Times New Roman"/>
                <w:sz w:val="24"/>
                <w:szCs w:val="24"/>
              </w:rPr>
            </w:pPr>
            <w:r w:rsidRPr="007F07C4">
              <w:rPr>
                <w:rFonts w:ascii="Times New Roman" w:hAnsi="Times New Roman" w:cs="Times New Roman"/>
                <w:sz w:val="24"/>
                <w:szCs w:val="24"/>
              </w:rPr>
              <w:t>Accountability to Shareholders</w:t>
            </w:r>
            <w:r w:rsidR="003E68A7" w:rsidRPr="007F07C4">
              <w:rPr>
                <w:rFonts w:ascii="Times New Roman" w:hAnsi="Times New Roman" w:cs="Nirmala UI"/>
                <w:sz w:val="24"/>
                <w:szCs w:val="24"/>
                <w:cs/>
                <w:lang w:bidi="bn-BD"/>
              </w:rPr>
              <w:t>.</w:t>
            </w:r>
          </w:p>
          <w:p w:rsidR="00941A54" w:rsidRPr="007F07C4" w:rsidRDefault="00941A54" w:rsidP="0006552A">
            <w:pPr>
              <w:pStyle w:val="ListParagraph"/>
              <w:numPr>
                <w:ilvl w:val="0"/>
                <w:numId w:val="12"/>
              </w:numPr>
              <w:spacing w:line="360" w:lineRule="auto"/>
              <w:rPr>
                <w:rFonts w:ascii="Times New Roman" w:hAnsi="Times New Roman" w:cs="Times New Roman"/>
                <w:sz w:val="24"/>
                <w:szCs w:val="24"/>
              </w:rPr>
            </w:pPr>
            <w:r w:rsidRPr="007F07C4">
              <w:rPr>
                <w:rFonts w:ascii="Times New Roman" w:hAnsi="Times New Roman" w:cs="Times New Roman"/>
                <w:sz w:val="24"/>
                <w:szCs w:val="24"/>
              </w:rPr>
              <w:t>Customer Accountability</w:t>
            </w:r>
          </w:p>
          <w:p w:rsidR="00941A54" w:rsidRPr="007F07C4" w:rsidRDefault="00941A54" w:rsidP="0006552A">
            <w:pPr>
              <w:pStyle w:val="ListParagraph"/>
              <w:numPr>
                <w:ilvl w:val="0"/>
                <w:numId w:val="12"/>
              </w:numPr>
              <w:spacing w:line="360" w:lineRule="auto"/>
              <w:rPr>
                <w:rFonts w:ascii="Times New Roman" w:hAnsi="Times New Roman" w:cs="Times New Roman"/>
                <w:sz w:val="24"/>
                <w:szCs w:val="24"/>
              </w:rPr>
            </w:pPr>
            <w:r w:rsidRPr="007F07C4">
              <w:rPr>
                <w:rFonts w:ascii="Times New Roman" w:hAnsi="Times New Roman" w:cs="Times New Roman"/>
                <w:sz w:val="24"/>
                <w:szCs w:val="24"/>
              </w:rPr>
              <w:t xml:space="preserve">Responsibility to Suppliers </w:t>
            </w:r>
          </w:p>
          <w:p w:rsidR="00941A54" w:rsidRPr="007F07C4" w:rsidRDefault="00941A54" w:rsidP="0006552A">
            <w:pPr>
              <w:pStyle w:val="ListParagraph"/>
              <w:numPr>
                <w:ilvl w:val="0"/>
                <w:numId w:val="12"/>
              </w:numPr>
              <w:spacing w:line="360" w:lineRule="auto"/>
              <w:rPr>
                <w:rFonts w:ascii="Times New Roman" w:hAnsi="Times New Roman" w:cs="Times New Roman"/>
                <w:sz w:val="24"/>
                <w:szCs w:val="24"/>
              </w:rPr>
            </w:pPr>
            <w:r w:rsidRPr="007F07C4">
              <w:rPr>
                <w:rFonts w:ascii="Times New Roman" w:hAnsi="Times New Roman" w:cs="Times New Roman"/>
                <w:sz w:val="24"/>
                <w:szCs w:val="24"/>
              </w:rPr>
              <w:t xml:space="preserve">Group Accountability </w:t>
            </w:r>
          </w:p>
          <w:p w:rsidR="00945B62" w:rsidRPr="007F07C4" w:rsidRDefault="00941A54" w:rsidP="0006552A">
            <w:pPr>
              <w:pStyle w:val="ListParagraph"/>
              <w:numPr>
                <w:ilvl w:val="0"/>
                <w:numId w:val="12"/>
              </w:numPr>
              <w:spacing w:line="360" w:lineRule="auto"/>
              <w:rPr>
                <w:rFonts w:ascii="Times New Roman" w:hAnsi="Times New Roman" w:cs="Times New Roman"/>
                <w:sz w:val="24"/>
                <w:szCs w:val="24"/>
              </w:rPr>
            </w:pPr>
            <w:r w:rsidRPr="007F07C4">
              <w:rPr>
                <w:rFonts w:ascii="Times New Roman" w:hAnsi="Times New Roman" w:cs="Times New Roman"/>
                <w:sz w:val="24"/>
                <w:szCs w:val="24"/>
              </w:rPr>
              <w:t>Environmental accountability</w:t>
            </w:r>
          </w:p>
        </w:tc>
      </w:tr>
      <w:tr w:rsidR="009D0E47" w:rsidRPr="007F07C4" w:rsidTr="007F4333">
        <w:trPr>
          <w:trHeight w:val="300"/>
          <w:tblCellSpacing w:w="0" w:type="dxa"/>
          <w:jc w:val="center"/>
        </w:trPr>
        <w:tc>
          <w:tcPr>
            <w:tcW w:w="9644" w:type="dxa"/>
            <w:shd w:val="clear" w:color="auto" w:fill="FFFFFF"/>
            <w:vAlign w:val="center"/>
            <w:hideMark/>
          </w:tcPr>
          <w:p w:rsidR="009D0E47" w:rsidRPr="007F07C4" w:rsidRDefault="009D0E47" w:rsidP="0006552A">
            <w:pPr>
              <w:spacing w:line="360" w:lineRule="auto"/>
              <w:rPr>
                <w:rFonts w:ascii="Times New Roman" w:hAnsi="Times New Roman" w:cs="Times New Roman"/>
                <w:sz w:val="24"/>
                <w:szCs w:val="24"/>
              </w:rPr>
            </w:pPr>
          </w:p>
        </w:tc>
      </w:tr>
      <w:tr w:rsidR="009D0E47" w:rsidRPr="007F07C4" w:rsidTr="007F4333">
        <w:trPr>
          <w:tblCellSpacing w:w="0" w:type="dxa"/>
          <w:jc w:val="center"/>
        </w:trPr>
        <w:tc>
          <w:tcPr>
            <w:tcW w:w="9644" w:type="dxa"/>
            <w:shd w:val="clear" w:color="auto" w:fill="FFFFFF"/>
            <w:vAlign w:val="center"/>
            <w:hideMark/>
          </w:tcPr>
          <w:p w:rsidR="003E68A7" w:rsidRPr="007F07C4" w:rsidRDefault="003E68A7" w:rsidP="0006552A">
            <w:pPr>
              <w:spacing w:line="360" w:lineRule="auto"/>
              <w:rPr>
                <w:rFonts w:ascii="Times New Roman" w:hAnsi="Times New Roman" w:cs="Times New Roman"/>
                <w:sz w:val="24"/>
                <w:szCs w:val="24"/>
                <w:lang w:bidi="bn-BD"/>
              </w:rPr>
            </w:pPr>
            <w:r w:rsidRPr="007F07C4">
              <w:rPr>
                <w:rFonts w:ascii="Times New Roman" w:hAnsi="Times New Roman" w:cs="Times New Roman"/>
                <w:sz w:val="24"/>
                <w:szCs w:val="24"/>
                <w:lang w:bidi="bn-BD"/>
              </w:rPr>
              <w:t xml:space="preserve">The funding of Shahjalal Bank sources </w:t>
            </w:r>
            <w:r w:rsidR="00FE7B25" w:rsidRPr="007F07C4">
              <w:rPr>
                <w:rFonts w:ascii="Times New Roman" w:hAnsi="Times New Roman" w:cs="Times New Roman"/>
                <w:sz w:val="24"/>
                <w:szCs w:val="24"/>
                <w:lang w:bidi="bn-BD"/>
              </w:rPr>
              <w:t>which are</w:t>
            </w:r>
            <w:r w:rsidRPr="007F07C4">
              <w:rPr>
                <w:rFonts w:ascii="Times New Roman" w:hAnsi="Times New Roman" w:cs="Times New Roman"/>
                <w:sz w:val="24"/>
                <w:szCs w:val="24"/>
                <w:lang w:bidi="bn-BD"/>
              </w:rPr>
              <w:t xml:space="preserve"> provided below</w:t>
            </w:r>
            <w:r w:rsidRPr="007F07C4">
              <w:rPr>
                <w:rFonts w:ascii="Times New Roman" w:hAnsi="Times New Roman" w:cs="Nirmala UI"/>
                <w:sz w:val="24"/>
                <w:szCs w:val="24"/>
                <w:cs/>
                <w:lang w:bidi="bn-BD"/>
              </w:rPr>
              <w:t>:</w:t>
            </w:r>
          </w:p>
          <w:p w:rsidR="003E68A7" w:rsidRPr="007F07C4" w:rsidRDefault="003E68A7" w:rsidP="0006552A">
            <w:pPr>
              <w:pStyle w:val="ListParagraph"/>
              <w:numPr>
                <w:ilvl w:val="0"/>
                <w:numId w:val="13"/>
              </w:numPr>
              <w:spacing w:line="360" w:lineRule="auto"/>
              <w:rPr>
                <w:rFonts w:ascii="Times New Roman" w:hAnsi="Times New Roman" w:cs="Times New Roman"/>
                <w:sz w:val="24"/>
                <w:szCs w:val="24"/>
              </w:rPr>
            </w:pPr>
            <w:r w:rsidRPr="007F07C4">
              <w:rPr>
                <w:rFonts w:ascii="Times New Roman" w:hAnsi="Times New Roman" w:cs="Times New Roman"/>
                <w:sz w:val="24"/>
                <w:szCs w:val="24"/>
              </w:rPr>
              <w:t>Zakah is given by the public</w:t>
            </w:r>
          </w:p>
          <w:p w:rsidR="003E68A7" w:rsidRPr="007F07C4" w:rsidRDefault="00BB777E" w:rsidP="0006552A">
            <w:pPr>
              <w:pStyle w:val="ListParagraph"/>
              <w:numPr>
                <w:ilvl w:val="0"/>
                <w:numId w:val="13"/>
              </w:numPr>
              <w:spacing w:line="360" w:lineRule="auto"/>
              <w:rPr>
                <w:rFonts w:ascii="Times New Roman" w:hAnsi="Times New Roman" w:cs="Times New Roman"/>
                <w:sz w:val="24"/>
                <w:szCs w:val="24"/>
              </w:rPr>
            </w:pPr>
            <w:r w:rsidRPr="007F07C4">
              <w:rPr>
                <w:rFonts w:ascii="Times New Roman" w:hAnsi="Times New Roman" w:cs="Times New Roman"/>
                <w:sz w:val="24"/>
                <w:szCs w:val="24"/>
              </w:rPr>
              <w:t>The balance ended on banks which are contributed through Zakah,</w:t>
            </w:r>
            <w:r w:rsidR="00FE7B25"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rPr>
              <w:t>It might retained earnings,</w:t>
            </w:r>
            <w:r w:rsidR="005706B0">
              <w:rPr>
                <w:rFonts w:ascii="Times New Roman" w:hAnsi="Times New Roman" w:cs="Nirmala UI"/>
                <w:sz w:val="24"/>
                <w:szCs w:val="24"/>
                <w:cs/>
                <w:lang w:bidi="bn-BD"/>
              </w:rPr>
              <w:t xml:space="preserve"> </w:t>
            </w:r>
            <w:r w:rsidRPr="007F07C4">
              <w:rPr>
                <w:rFonts w:ascii="Times New Roman" w:hAnsi="Times New Roman" w:cs="Times New Roman"/>
                <w:sz w:val="24"/>
                <w:szCs w:val="24"/>
              </w:rPr>
              <w:t>general reserve</w:t>
            </w:r>
            <w:r w:rsidRPr="007F07C4">
              <w:rPr>
                <w:rFonts w:ascii="Times New Roman" w:hAnsi="Times New Roman" w:cs="Nirmala UI"/>
                <w:sz w:val="24"/>
                <w:szCs w:val="24"/>
                <w:cs/>
                <w:lang w:bidi="bn-BD"/>
              </w:rPr>
              <w:t>.</w:t>
            </w:r>
          </w:p>
          <w:p w:rsidR="00BB777E" w:rsidRPr="007F07C4" w:rsidRDefault="00BB777E" w:rsidP="0006552A">
            <w:pPr>
              <w:pStyle w:val="ListParagraph"/>
              <w:numPr>
                <w:ilvl w:val="0"/>
                <w:numId w:val="13"/>
              </w:numPr>
              <w:spacing w:line="360" w:lineRule="auto"/>
              <w:rPr>
                <w:rFonts w:ascii="Times New Roman" w:hAnsi="Times New Roman" w:cs="Times New Roman"/>
                <w:sz w:val="24"/>
                <w:szCs w:val="24"/>
              </w:rPr>
            </w:pPr>
            <w:r w:rsidRPr="007F07C4">
              <w:rPr>
                <w:rFonts w:ascii="Times New Roman" w:hAnsi="Times New Roman" w:cs="Times New Roman"/>
                <w:sz w:val="24"/>
                <w:szCs w:val="24"/>
              </w:rPr>
              <w:t>Mannat</w:t>
            </w:r>
          </w:p>
          <w:p w:rsidR="00BB777E" w:rsidRPr="007F07C4" w:rsidRDefault="00BB777E" w:rsidP="0006552A">
            <w:pPr>
              <w:pStyle w:val="ListParagraph"/>
              <w:numPr>
                <w:ilvl w:val="0"/>
                <w:numId w:val="13"/>
              </w:numPr>
              <w:spacing w:line="360" w:lineRule="auto"/>
              <w:rPr>
                <w:rFonts w:ascii="Times New Roman" w:hAnsi="Times New Roman" w:cs="Times New Roman"/>
                <w:sz w:val="24"/>
                <w:szCs w:val="24"/>
              </w:rPr>
            </w:pPr>
            <w:r w:rsidRPr="007F07C4">
              <w:rPr>
                <w:rFonts w:ascii="Times New Roman" w:hAnsi="Times New Roman" w:cs="Times New Roman"/>
                <w:sz w:val="24"/>
                <w:szCs w:val="24"/>
              </w:rPr>
              <w:t>Fitra</w:t>
            </w:r>
          </w:p>
          <w:p w:rsidR="00BB777E" w:rsidRPr="007F07C4" w:rsidRDefault="00BB777E" w:rsidP="0006552A">
            <w:pPr>
              <w:pStyle w:val="ListParagraph"/>
              <w:numPr>
                <w:ilvl w:val="0"/>
                <w:numId w:val="13"/>
              </w:numPr>
              <w:spacing w:line="360" w:lineRule="auto"/>
              <w:rPr>
                <w:rFonts w:ascii="Times New Roman" w:hAnsi="Times New Roman" w:cs="Times New Roman"/>
                <w:sz w:val="24"/>
                <w:szCs w:val="24"/>
              </w:rPr>
            </w:pPr>
            <w:r w:rsidRPr="007F07C4">
              <w:rPr>
                <w:rFonts w:ascii="Times New Roman" w:hAnsi="Times New Roman" w:cs="Times New Roman"/>
                <w:sz w:val="24"/>
                <w:szCs w:val="24"/>
              </w:rPr>
              <w:t>Kaffarah</w:t>
            </w:r>
          </w:p>
          <w:p w:rsidR="00BB777E" w:rsidRPr="007F07C4" w:rsidRDefault="00BB777E" w:rsidP="0006552A">
            <w:pPr>
              <w:pStyle w:val="ListParagraph"/>
              <w:numPr>
                <w:ilvl w:val="0"/>
                <w:numId w:val="13"/>
              </w:numPr>
              <w:spacing w:line="360" w:lineRule="auto"/>
              <w:rPr>
                <w:rFonts w:ascii="Times New Roman" w:hAnsi="Times New Roman" w:cs="Times New Roman"/>
                <w:sz w:val="24"/>
                <w:szCs w:val="24"/>
              </w:rPr>
            </w:pPr>
            <w:r w:rsidRPr="007F07C4">
              <w:rPr>
                <w:rFonts w:ascii="Times New Roman" w:hAnsi="Times New Roman" w:cs="Times New Roman"/>
                <w:sz w:val="24"/>
                <w:szCs w:val="24"/>
              </w:rPr>
              <w:t>Usor</w:t>
            </w:r>
          </w:p>
          <w:p w:rsidR="00BB777E" w:rsidRPr="007F07C4" w:rsidRDefault="00BB777E" w:rsidP="0006552A">
            <w:pPr>
              <w:pStyle w:val="ListParagraph"/>
              <w:numPr>
                <w:ilvl w:val="0"/>
                <w:numId w:val="13"/>
              </w:numPr>
              <w:spacing w:line="360" w:lineRule="auto"/>
              <w:rPr>
                <w:rFonts w:ascii="Times New Roman" w:hAnsi="Times New Roman" w:cs="Times New Roman"/>
                <w:sz w:val="24"/>
                <w:szCs w:val="24"/>
              </w:rPr>
            </w:pPr>
            <w:r w:rsidRPr="007F07C4">
              <w:rPr>
                <w:rFonts w:ascii="Times New Roman" w:hAnsi="Times New Roman" w:cs="Times New Roman"/>
                <w:sz w:val="24"/>
                <w:szCs w:val="24"/>
              </w:rPr>
              <w:t>Income which is doubtful</w:t>
            </w:r>
          </w:p>
          <w:p w:rsidR="00BB777E" w:rsidRPr="007F07C4" w:rsidRDefault="00BB777E" w:rsidP="0006552A">
            <w:pPr>
              <w:pStyle w:val="ListParagraph"/>
              <w:numPr>
                <w:ilvl w:val="0"/>
                <w:numId w:val="13"/>
              </w:numPr>
              <w:spacing w:line="360" w:lineRule="auto"/>
              <w:rPr>
                <w:rFonts w:ascii="Times New Roman" w:hAnsi="Times New Roman" w:cs="Times New Roman"/>
                <w:sz w:val="24"/>
                <w:szCs w:val="24"/>
              </w:rPr>
            </w:pPr>
            <w:r w:rsidRPr="007F07C4">
              <w:rPr>
                <w:rFonts w:ascii="Times New Roman" w:hAnsi="Times New Roman" w:cs="Times New Roman"/>
                <w:sz w:val="24"/>
                <w:szCs w:val="24"/>
              </w:rPr>
              <w:lastRenderedPageBreak/>
              <w:t>Income not paid yet</w:t>
            </w:r>
          </w:p>
          <w:p w:rsidR="00BB777E" w:rsidRPr="007F07C4" w:rsidRDefault="00BB777E" w:rsidP="0006552A">
            <w:pPr>
              <w:pStyle w:val="ListParagraph"/>
              <w:numPr>
                <w:ilvl w:val="0"/>
                <w:numId w:val="13"/>
              </w:numPr>
              <w:spacing w:line="360" w:lineRule="auto"/>
              <w:rPr>
                <w:rFonts w:ascii="Times New Roman" w:hAnsi="Times New Roman" w:cs="Times New Roman"/>
                <w:sz w:val="24"/>
                <w:szCs w:val="24"/>
              </w:rPr>
            </w:pPr>
            <w:r w:rsidRPr="007F07C4">
              <w:rPr>
                <w:rFonts w:ascii="Times New Roman" w:hAnsi="Times New Roman" w:cs="Times New Roman"/>
                <w:sz w:val="24"/>
                <w:szCs w:val="24"/>
              </w:rPr>
              <w:t>The interest that are gained from the Bangladesh Bank</w:t>
            </w:r>
            <w:r w:rsidRPr="007F07C4">
              <w:rPr>
                <w:rFonts w:ascii="Times New Roman" w:hAnsi="Times New Roman" w:cs="Nirmala UI"/>
                <w:sz w:val="24"/>
                <w:szCs w:val="24"/>
                <w:cs/>
                <w:lang w:bidi="bn-BD"/>
              </w:rPr>
              <w:t>.</w:t>
            </w:r>
          </w:p>
          <w:p w:rsidR="00BB777E" w:rsidRPr="007F07C4" w:rsidRDefault="00BB777E" w:rsidP="0006552A">
            <w:pPr>
              <w:pStyle w:val="ListParagraph"/>
              <w:numPr>
                <w:ilvl w:val="0"/>
                <w:numId w:val="13"/>
              </w:numPr>
              <w:spacing w:line="360" w:lineRule="auto"/>
              <w:rPr>
                <w:rFonts w:ascii="Times New Roman" w:hAnsi="Times New Roman" w:cs="Times New Roman"/>
                <w:sz w:val="24"/>
                <w:szCs w:val="24"/>
              </w:rPr>
            </w:pPr>
            <w:r w:rsidRPr="007F07C4">
              <w:rPr>
                <w:rFonts w:ascii="Times New Roman" w:hAnsi="Times New Roman" w:cs="Times New Roman"/>
                <w:sz w:val="24"/>
                <w:szCs w:val="24"/>
              </w:rPr>
              <w:t>Interest that are established from Conventional Bank</w:t>
            </w:r>
            <w:r w:rsidRPr="007F07C4">
              <w:rPr>
                <w:rFonts w:ascii="Times New Roman" w:hAnsi="Times New Roman" w:cs="Nirmala UI"/>
                <w:sz w:val="24"/>
                <w:szCs w:val="24"/>
                <w:cs/>
                <w:lang w:bidi="bn-BD"/>
              </w:rPr>
              <w:t>.</w:t>
            </w:r>
          </w:p>
          <w:p w:rsidR="00BB777E" w:rsidRPr="007F07C4" w:rsidRDefault="00BB777E" w:rsidP="0006552A">
            <w:pPr>
              <w:pStyle w:val="ListParagraph"/>
              <w:spacing w:line="360" w:lineRule="auto"/>
              <w:rPr>
                <w:rFonts w:ascii="Times New Roman" w:hAnsi="Times New Roman" w:cs="Times New Roman"/>
                <w:sz w:val="24"/>
                <w:szCs w:val="24"/>
              </w:rPr>
            </w:pPr>
          </w:p>
        </w:tc>
      </w:tr>
      <w:tr w:rsidR="009D0E47" w:rsidRPr="007F07C4" w:rsidTr="007F4333">
        <w:trPr>
          <w:trHeight w:val="75"/>
          <w:tblCellSpacing w:w="0" w:type="dxa"/>
          <w:jc w:val="center"/>
        </w:trPr>
        <w:tc>
          <w:tcPr>
            <w:tcW w:w="9644" w:type="dxa"/>
            <w:shd w:val="clear" w:color="auto" w:fill="FFFFFF"/>
            <w:vAlign w:val="center"/>
            <w:hideMark/>
          </w:tcPr>
          <w:p w:rsidR="009D0E47" w:rsidRPr="007F07C4" w:rsidRDefault="009D0E47" w:rsidP="0006552A">
            <w:pPr>
              <w:spacing w:line="360" w:lineRule="auto"/>
              <w:rPr>
                <w:rFonts w:ascii="Times New Roman" w:hAnsi="Times New Roman" w:cs="Times New Roman"/>
                <w:sz w:val="24"/>
                <w:szCs w:val="24"/>
              </w:rPr>
            </w:pPr>
          </w:p>
        </w:tc>
      </w:tr>
      <w:tr w:rsidR="009D0E47" w:rsidRPr="007F07C4" w:rsidTr="005C2DB2">
        <w:trPr>
          <w:trHeight w:val="80"/>
          <w:tblCellSpacing w:w="0" w:type="dxa"/>
          <w:jc w:val="center"/>
        </w:trPr>
        <w:tc>
          <w:tcPr>
            <w:tcW w:w="9644" w:type="dxa"/>
            <w:shd w:val="clear" w:color="auto" w:fill="FFFFFF"/>
            <w:hideMark/>
          </w:tcPr>
          <w:tbl>
            <w:tblPr>
              <w:tblW w:w="154" w:type="dxa"/>
              <w:jc w:val="center"/>
              <w:tblCellSpacing w:w="0" w:type="dxa"/>
              <w:tblCellMar>
                <w:left w:w="0" w:type="dxa"/>
                <w:right w:w="0" w:type="dxa"/>
              </w:tblCellMar>
              <w:tblLook w:val="04A0" w:firstRow="1" w:lastRow="0" w:firstColumn="1" w:lastColumn="0" w:noHBand="0" w:noVBand="1"/>
            </w:tblPr>
            <w:tblGrid>
              <w:gridCol w:w="154"/>
            </w:tblGrid>
            <w:tr w:rsidR="00BB777E" w:rsidRPr="007F07C4" w:rsidTr="00BB777E">
              <w:trPr>
                <w:trHeight w:val="75"/>
                <w:tblCellSpacing w:w="0" w:type="dxa"/>
                <w:jc w:val="center"/>
              </w:trPr>
              <w:tc>
                <w:tcPr>
                  <w:tcW w:w="0" w:type="auto"/>
                  <w:vAlign w:val="center"/>
                  <w:hideMark/>
                </w:tcPr>
                <w:p w:rsidR="00BB777E" w:rsidRPr="007F07C4" w:rsidRDefault="00BB777E" w:rsidP="0006552A">
                  <w:pPr>
                    <w:spacing w:line="360" w:lineRule="auto"/>
                    <w:rPr>
                      <w:rFonts w:ascii="Times New Roman" w:hAnsi="Times New Roman" w:cs="Times New Roman"/>
                      <w:sz w:val="24"/>
                      <w:szCs w:val="24"/>
                    </w:rPr>
                  </w:pPr>
                </w:p>
              </w:tc>
            </w:tr>
            <w:tr w:rsidR="00BB777E" w:rsidRPr="007F07C4" w:rsidTr="00BB777E">
              <w:trPr>
                <w:tblCellSpacing w:w="0" w:type="dxa"/>
                <w:jc w:val="center"/>
              </w:trPr>
              <w:tc>
                <w:tcPr>
                  <w:tcW w:w="154" w:type="dxa"/>
                  <w:vAlign w:val="center"/>
                  <w:hideMark/>
                </w:tcPr>
                <w:p w:rsidR="00BB777E" w:rsidRPr="007F07C4" w:rsidRDefault="00BB777E" w:rsidP="0006552A">
                  <w:pPr>
                    <w:spacing w:line="360" w:lineRule="auto"/>
                    <w:rPr>
                      <w:rFonts w:ascii="Times New Roman" w:hAnsi="Times New Roman" w:cs="Times New Roman"/>
                      <w:sz w:val="24"/>
                      <w:szCs w:val="24"/>
                    </w:rPr>
                  </w:pPr>
                </w:p>
              </w:tc>
            </w:tr>
            <w:tr w:rsidR="00BB777E" w:rsidRPr="007F07C4" w:rsidTr="00BB777E">
              <w:trPr>
                <w:trHeight w:val="75"/>
                <w:tblCellSpacing w:w="0" w:type="dxa"/>
                <w:jc w:val="center"/>
              </w:trPr>
              <w:tc>
                <w:tcPr>
                  <w:tcW w:w="0" w:type="auto"/>
                  <w:vAlign w:val="center"/>
                  <w:hideMark/>
                </w:tcPr>
                <w:p w:rsidR="00BB777E" w:rsidRPr="007F07C4" w:rsidRDefault="00BB777E" w:rsidP="0006552A">
                  <w:pPr>
                    <w:spacing w:line="360" w:lineRule="auto"/>
                    <w:rPr>
                      <w:rFonts w:ascii="Times New Roman" w:hAnsi="Times New Roman" w:cs="Times New Roman"/>
                      <w:sz w:val="24"/>
                      <w:szCs w:val="24"/>
                    </w:rPr>
                  </w:pPr>
                </w:p>
              </w:tc>
            </w:tr>
            <w:tr w:rsidR="00BB777E" w:rsidRPr="007F07C4" w:rsidTr="00BB777E">
              <w:trPr>
                <w:tblCellSpacing w:w="0" w:type="dxa"/>
                <w:jc w:val="center"/>
              </w:trPr>
              <w:tc>
                <w:tcPr>
                  <w:tcW w:w="0" w:type="auto"/>
                  <w:vAlign w:val="center"/>
                  <w:hideMark/>
                </w:tcPr>
                <w:p w:rsidR="00BB777E" w:rsidRPr="007F07C4" w:rsidRDefault="00BB777E" w:rsidP="0006552A">
                  <w:pPr>
                    <w:spacing w:line="360" w:lineRule="auto"/>
                    <w:rPr>
                      <w:rFonts w:ascii="Times New Roman" w:hAnsi="Times New Roman" w:cs="Times New Roman"/>
                      <w:sz w:val="24"/>
                      <w:szCs w:val="24"/>
                    </w:rPr>
                  </w:pPr>
                </w:p>
              </w:tc>
            </w:tr>
            <w:tr w:rsidR="00BB777E" w:rsidRPr="007F07C4" w:rsidTr="00BB777E">
              <w:trPr>
                <w:trHeight w:val="75"/>
                <w:tblCellSpacing w:w="0" w:type="dxa"/>
                <w:jc w:val="center"/>
              </w:trPr>
              <w:tc>
                <w:tcPr>
                  <w:tcW w:w="0" w:type="auto"/>
                  <w:vAlign w:val="center"/>
                  <w:hideMark/>
                </w:tcPr>
                <w:p w:rsidR="00BB777E" w:rsidRPr="007F07C4" w:rsidRDefault="00BB777E" w:rsidP="0006552A">
                  <w:pPr>
                    <w:spacing w:line="360" w:lineRule="auto"/>
                    <w:rPr>
                      <w:rFonts w:ascii="Times New Roman" w:hAnsi="Times New Roman" w:cs="Times New Roman"/>
                      <w:sz w:val="24"/>
                      <w:szCs w:val="24"/>
                    </w:rPr>
                  </w:pPr>
                </w:p>
              </w:tc>
            </w:tr>
            <w:tr w:rsidR="00BB777E" w:rsidRPr="007F07C4" w:rsidTr="00BB777E">
              <w:trPr>
                <w:tblCellSpacing w:w="0" w:type="dxa"/>
                <w:jc w:val="center"/>
              </w:trPr>
              <w:tc>
                <w:tcPr>
                  <w:tcW w:w="0" w:type="auto"/>
                  <w:vAlign w:val="center"/>
                  <w:hideMark/>
                </w:tcPr>
                <w:p w:rsidR="00BB777E" w:rsidRPr="007F07C4" w:rsidRDefault="00BB777E" w:rsidP="0006552A">
                  <w:pPr>
                    <w:spacing w:line="360" w:lineRule="auto"/>
                    <w:rPr>
                      <w:rFonts w:ascii="Times New Roman" w:hAnsi="Times New Roman" w:cs="Times New Roman"/>
                      <w:sz w:val="24"/>
                      <w:szCs w:val="24"/>
                    </w:rPr>
                  </w:pPr>
                </w:p>
              </w:tc>
            </w:tr>
            <w:tr w:rsidR="00BB777E" w:rsidRPr="007F07C4" w:rsidTr="00BB777E">
              <w:trPr>
                <w:trHeight w:val="75"/>
                <w:tblCellSpacing w:w="0" w:type="dxa"/>
                <w:jc w:val="center"/>
              </w:trPr>
              <w:tc>
                <w:tcPr>
                  <w:tcW w:w="0" w:type="auto"/>
                  <w:vAlign w:val="center"/>
                  <w:hideMark/>
                </w:tcPr>
                <w:p w:rsidR="00BB777E" w:rsidRPr="007F07C4" w:rsidRDefault="00BB777E" w:rsidP="0006552A">
                  <w:pPr>
                    <w:spacing w:line="360" w:lineRule="auto"/>
                    <w:rPr>
                      <w:rFonts w:ascii="Times New Roman" w:hAnsi="Times New Roman" w:cs="Times New Roman"/>
                      <w:sz w:val="24"/>
                      <w:szCs w:val="24"/>
                    </w:rPr>
                  </w:pPr>
                </w:p>
              </w:tc>
            </w:tr>
            <w:tr w:rsidR="00BB777E" w:rsidRPr="007F07C4" w:rsidTr="00BB777E">
              <w:trPr>
                <w:tblCellSpacing w:w="0" w:type="dxa"/>
                <w:jc w:val="center"/>
              </w:trPr>
              <w:tc>
                <w:tcPr>
                  <w:tcW w:w="0" w:type="auto"/>
                  <w:vAlign w:val="center"/>
                  <w:hideMark/>
                </w:tcPr>
                <w:p w:rsidR="00BB777E" w:rsidRPr="007F07C4" w:rsidRDefault="00BB777E" w:rsidP="0006552A">
                  <w:pPr>
                    <w:spacing w:line="360" w:lineRule="auto"/>
                    <w:rPr>
                      <w:rFonts w:ascii="Times New Roman" w:hAnsi="Times New Roman" w:cs="Times New Roman"/>
                      <w:sz w:val="24"/>
                      <w:szCs w:val="24"/>
                    </w:rPr>
                  </w:pPr>
                </w:p>
              </w:tc>
            </w:tr>
            <w:tr w:rsidR="00BB777E" w:rsidRPr="007F07C4" w:rsidTr="00BB777E">
              <w:trPr>
                <w:trHeight w:val="75"/>
                <w:tblCellSpacing w:w="0" w:type="dxa"/>
                <w:jc w:val="center"/>
              </w:trPr>
              <w:tc>
                <w:tcPr>
                  <w:tcW w:w="0" w:type="auto"/>
                  <w:vAlign w:val="center"/>
                  <w:hideMark/>
                </w:tcPr>
                <w:p w:rsidR="00BB777E" w:rsidRPr="007F07C4" w:rsidRDefault="00BB777E" w:rsidP="0006552A">
                  <w:pPr>
                    <w:spacing w:line="360" w:lineRule="auto"/>
                    <w:rPr>
                      <w:rFonts w:ascii="Times New Roman" w:hAnsi="Times New Roman" w:cs="Times New Roman"/>
                      <w:sz w:val="24"/>
                      <w:szCs w:val="24"/>
                    </w:rPr>
                  </w:pPr>
                </w:p>
              </w:tc>
            </w:tr>
            <w:tr w:rsidR="00BB777E" w:rsidRPr="007F07C4" w:rsidTr="00BB777E">
              <w:trPr>
                <w:tblCellSpacing w:w="0" w:type="dxa"/>
                <w:jc w:val="center"/>
              </w:trPr>
              <w:tc>
                <w:tcPr>
                  <w:tcW w:w="0" w:type="auto"/>
                  <w:vAlign w:val="center"/>
                  <w:hideMark/>
                </w:tcPr>
                <w:p w:rsidR="00BB777E" w:rsidRPr="007F07C4" w:rsidRDefault="00BB777E" w:rsidP="0006552A">
                  <w:pPr>
                    <w:spacing w:line="360" w:lineRule="auto"/>
                    <w:rPr>
                      <w:rFonts w:ascii="Times New Roman" w:hAnsi="Times New Roman" w:cs="Times New Roman"/>
                      <w:sz w:val="24"/>
                      <w:szCs w:val="24"/>
                    </w:rPr>
                  </w:pPr>
                </w:p>
              </w:tc>
            </w:tr>
            <w:tr w:rsidR="00BB777E" w:rsidRPr="007F07C4" w:rsidTr="00BB777E">
              <w:trPr>
                <w:trHeight w:val="75"/>
                <w:tblCellSpacing w:w="0" w:type="dxa"/>
                <w:jc w:val="center"/>
              </w:trPr>
              <w:tc>
                <w:tcPr>
                  <w:tcW w:w="0" w:type="auto"/>
                  <w:vAlign w:val="center"/>
                  <w:hideMark/>
                </w:tcPr>
                <w:p w:rsidR="00BB777E" w:rsidRPr="007F07C4" w:rsidRDefault="00BB777E" w:rsidP="0006552A">
                  <w:pPr>
                    <w:spacing w:line="360" w:lineRule="auto"/>
                    <w:rPr>
                      <w:rFonts w:ascii="Times New Roman" w:hAnsi="Times New Roman" w:cs="Times New Roman"/>
                      <w:sz w:val="24"/>
                      <w:szCs w:val="24"/>
                    </w:rPr>
                  </w:pPr>
                </w:p>
              </w:tc>
            </w:tr>
            <w:tr w:rsidR="00BB777E" w:rsidRPr="007F07C4" w:rsidTr="00BB777E">
              <w:trPr>
                <w:tblCellSpacing w:w="0" w:type="dxa"/>
                <w:jc w:val="center"/>
              </w:trPr>
              <w:tc>
                <w:tcPr>
                  <w:tcW w:w="0" w:type="auto"/>
                  <w:vAlign w:val="center"/>
                  <w:hideMark/>
                </w:tcPr>
                <w:p w:rsidR="00BB777E" w:rsidRPr="007F07C4" w:rsidRDefault="00BB777E" w:rsidP="0006552A">
                  <w:pPr>
                    <w:spacing w:line="360" w:lineRule="auto"/>
                    <w:rPr>
                      <w:rFonts w:ascii="Times New Roman" w:hAnsi="Times New Roman" w:cs="Times New Roman"/>
                      <w:sz w:val="24"/>
                      <w:szCs w:val="24"/>
                    </w:rPr>
                  </w:pPr>
                </w:p>
              </w:tc>
            </w:tr>
            <w:tr w:rsidR="00BB777E" w:rsidRPr="007F07C4" w:rsidTr="00BB777E">
              <w:trPr>
                <w:trHeight w:val="75"/>
                <w:tblCellSpacing w:w="0" w:type="dxa"/>
                <w:jc w:val="center"/>
              </w:trPr>
              <w:tc>
                <w:tcPr>
                  <w:tcW w:w="0" w:type="auto"/>
                  <w:vAlign w:val="center"/>
                  <w:hideMark/>
                </w:tcPr>
                <w:p w:rsidR="00BB777E" w:rsidRPr="007F07C4" w:rsidRDefault="00BB777E" w:rsidP="0006552A">
                  <w:pPr>
                    <w:spacing w:line="360" w:lineRule="auto"/>
                    <w:rPr>
                      <w:rFonts w:ascii="Times New Roman" w:hAnsi="Times New Roman" w:cs="Times New Roman"/>
                      <w:sz w:val="24"/>
                      <w:szCs w:val="24"/>
                    </w:rPr>
                  </w:pPr>
                </w:p>
              </w:tc>
            </w:tr>
            <w:tr w:rsidR="00BB777E" w:rsidRPr="007F07C4" w:rsidTr="00BB777E">
              <w:trPr>
                <w:tblCellSpacing w:w="0" w:type="dxa"/>
                <w:jc w:val="center"/>
              </w:trPr>
              <w:tc>
                <w:tcPr>
                  <w:tcW w:w="0" w:type="auto"/>
                  <w:vAlign w:val="center"/>
                  <w:hideMark/>
                </w:tcPr>
                <w:p w:rsidR="00BB777E" w:rsidRPr="007F07C4" w:rsidRDefault="00BB777E" w:rsidP="0006552A">
                  <w:pPr>
                    <w:spacing w:line="360" w:lineRule="auto"/>
                    <w:rPr>
                      <w:rFonts w:ascii="Times New Roman" w:hAnsi="Times New Roman" w:cs="Times New Roman"/>
                      <w:sz w:val="24"/>
                      <w:szCs w:val="24"/>
                    </w:rPr>
                  </w:pPr>
                </w:p>
              </w:tc>
            </w:tr>
            <w:tr w:rsidR="00BB777E" w:rsidRPr="007F07C4" w:rsidTr="00BB777E">
              <w:trPr>
                <w:trHeight w:val="75"/>
                <w:tblCellSpacing w:w="0" w:type="dxa"/>
                <w:jc w:val="center"/>
              </w:trPr>
              <w:tc>
                <w:tcPr>
                  <w:tcW w:w="0" w:type="auto"/>
                  <w:vAlign w:val="center"/>
                  <w:hideMark/>
                </w:tcPr>
                <w:p w:rsidR="00BB777E" w:rsidRPr="007F07C4" w:rsidRDefault="00BB777E" w:rsidP="0006552A">
                  <w:pPr>
                    <w:spacing w:line="360" w:lineRule="auto"/>
                    <w:rPr>
                      <w:rFonts w:ascii="Times New Roman" w:hAnsi="Times New Roman" w:cs="Times New Roman"/>
                      <w:sz w:val="24"/>
                      <w:szCs w:val="24"/>
                    </w:rPr>
                  </w:pPr>
                </w:p>
              </w:tc>
            </w:tr>
            <w:tr w:rsidR="00BB777E" w:rsidRPr="007F07C4" w:rsidTr="00BB777E">
              <w:trPr>
                <w:tblCellSpacing w:w="0" w:type="dxa"/>
                <w:jc w:val="center"/>
              </w:trPr>
              <w:tc>
                <w:tcPr>
                  <w:tcW w:w="0" w:type="auto"/>
                  <w:vAlign w:val="center"/>
                  <w:hideMark/>
                </w:tcPr>
                <w:p w:rsidR="00BB777E" w:rsidRPr="007F07C4" w:rsidRDefault="00BB777E" w:rsidP="0006552A">
                  <w:pPr>
                    <w:spacing w:line="360" w:lineRule="auto"/>
                    <w:rPr>
                      <w:rFonts w:ascii="Times New Roman" w:hAnsi="Times New Roman" w:cs="Times New Roman"/>
                      <w:sz w:val="24"/>
                      <w:szCs w:val="24"/>
                    </w:rPr>
                  </w:pPr>
                </w:p>
              </w:tc>
            </w:tr>
            <w:tr w:rsidR="00BB777E" w:rsidRPr="007F07C4" w:rsidTr="00BB777E">
              <w:trPr>
                <w:trHeight w:val="75"/>
                <w:tblCellSpacing w:w="0" w:type="dxa"/>
                <w:jc w:val="center"/>
              </w:trPr>
              <w:tc>
                <w:tcPr>
                  <w:tcW w:w="0" w:type="auto"/>
                  <w:vAlign w:val="center"/>
                  <w:hideMark/>
                </w:tcPr>
                <w:p w:rsidR="00BB777E" w:rsidRPr="007F07C4" w:rsidRDefault="00BB777E" w:rsidP="0006552A">
                  <w:pPr>
                    <w:spacing w:line="360" w:lineRule="auto"/>
                    <w:rPr>
                      <w:rFonts w:ascii="Times New Roman" w:hAnsi="Times New Roman" w:cs="Times New Roman"/>
                      <w:sz w:val="24"/>
                      <w:szCs w:val="24"/>
                    </w:rPr>
                  </w:pPr>
                </w:p>
              </w:tc>
            </w:tr>
            <w:tr w:rsidR="00BB777E" w:rsidRPr="007F07C4" w:rsidTr="00BB777E">
              <w:trPr>
                <w:tblCellSpacing w:w="0" w:type="dxa"/>
                <w:jc w:val="center"/>
              </w:trPr>
              <w:tc>
                <w:tcPr>
                  <w:tcW w:w="0" w:type="auto"/>
                  <w:vAlign w:val="center"/>
                  <w:hideMark/>
                </w:tcPr>
                <w:p w:rsidR="00BB777E" w:rsidRPr="007F07C4" w:rsidRDefault="00BB777E" w:rsidP="0006552A">
                  <w:pPr>
                    <w:spacing w:line="360" w:lineRule="auto"/>
                    <w:rPr>
                      <w:rFonts w:ascii="Times New Roman" w:hAnsi="Times New Roman" w:cs="Times New Roman"/>
                      <w:sz w:val="24"/>
                      <w:szCs w:val="24"/>
                    </w:rPr>
                  </w:pPr>
                </w:p>
              </w:tc>
            </w:tr>
            <w:tr w:rsidR="00BB777E" w:rsidRPr="007F07C4" w:rsidTr="00BB777E">
              <w:trPr>
                <w:trHeight w:val="75"/>
                <w:tblCellSpacing w:w="0" w:type="dxa"/>
                <w:jc w:val="center"/>
              </w:trPr>
              <w:tc>
                <w:tcPr>
                  <w:tcW w:w="0" w:type="auto"/>
                  <w:vAlign w:val="center"/>
                  <w:hideMark/>
                </w:tcPr>
                <w:p w:rsidR="00BB777E" w:rsidRPr="007F07C4" w:rsidRDefault="00BB777E" w:rsidP="0006552A">
                  <w:pPr>
                    <w:spacing w:line="360" w:lineRule="auto"/>
                    <w:rPr>
                      <w:rFonts w:ascii="Times New Roman" w:hAnsi="Times New Roman" w:cs="Times New Roman"/>
                      <w:sz w:val="24"/>
                      <w:szCs w:val="24"/>
                    </w:rPr>
                  </w:pPr>
                </w:p>
              </w:tc>
            </w:tr>
            <w:tr w:rsidR="00BB777E" w:rsidRPr="007F07C4" w:rsidTr="00BB777E">
              <w:trPr>
                <w:tblCellSpacing w:w="0" w:type="dxa"/>
                <w:jc w:val="center"/>
              </w:trPr>
              <w:tc>
                <w:tcPr>
                  <w:tcW w:w="0" w:type="auto"/>
                  <w:vAlign w:val="center"/>
                  <w:hideMark/>
                </w:tcPr>
                <w:p w:rsidR="00BB777E" w:rsidRPr="007F07C4" w:rsidRDefault="00BB777E" w:rsidP="0006552A">
                  <w:pPr>
                    <w:spacing w:line="360" w:lineRule="auto"/>
                    <w:rPr>
                      <w:rFonts w:ascii="Times New Roman" w:hAnsi="Times New Roman" w:cs="Times New Roman"/>
                      <w:sz w:val="24"/>
                      <w:szCs w:val="24"/>
                    </w:rPr>
                  </w:pPr>
                </w:p>
              </w:tc>
            </w:tr>
          </w:tbl>
          <w:p w:rsidR="009D0E47" w:rsidRPr="007F07C4" w:rsidRDefault="009D0E47" w:rsidP="0006552A">
            <w:pPr>
              <w:spacing w:line="360" w:lineRule="auto"/>
              <w:rPr>
                <w:rFonts w:ascii="Times New Roman" w:hAnsi="Times New Roman" w:cs="Times New Roman"/>
                <w:sz w:val="24"/>
                <w:szCs w:val="24"/>
              </w:rPr>
            </w:pPr>
          </w:p>
        </w:tc>
      </w:tr>
      <w:tr w:rsidR="009D0E47" w:rsidRPr="007F07C4" w:rsidTr="007F4333">
        <w:trPr>
          <w:trHeight w:val="300"/>
          <w:tblCellSpacing w:w="0" w:type="dxa"/>
          <w:jc w:val="center"/>
        </w:trPr>
        <w:tc>
          <w:tcPr>
            <w:tcW w:w="9644" w:type="dxa"/>
            <w:shd w:val="clear" w:color="auto" w:fill="FFFFFF"/>
            <w:vAlign w:val="center"/>
            <w:hideMark/>
          </w:tcPr>
          <w:p w:rsidR="009D0E47" w:rsidRPr="007F07C4" w:rsidRDefault="00941A54" w:rsidP="0006552A">
            <w:pPr>
              <w:spacing w:line="360" w:lineRule="auto"/>
              <w:rPr>
                <w:rFonts w:ascii="Times New Roman" w:hAnsi="Times New Roman" w:cs="Times New Roman"/>
                <w:sz w:val="24"/>
                <w:szCs w:val="24"/>
              </w:rPr>
            </w:pPr>
            <w:r w:rsidRPr="007F07C4">
              <w:rPr>
                <w:rFonts w:ascii="Times New Roman" w:hAnsi="Times New Roman" w:cs="Times New Roman"/>
                <w:sz w:val="24"/>
                <w:szCs w:val="24"/>
              </w:rPr>
              <w:lastRenderedPageBreak/>
              <w:t xml:space="preserve">It is mentioned </w:t>
            </w:r>
            <w:r w:rsidR="0037635F" w:rsidRPr="007F07C4">
              <w:rPr>
                <w:rFonts w:ascii="Times New Roman" w:hAnsi="Times New Roman" w:cs="Times New Roman"/>
                <w:sz w:val="24"/>
                <w:szCs w:val="24"/>
              </w:rPr>
              <w:t>which is banks which are Islamic</w:t>
            </w:r>
            <w:r w:rsidRPr="007F07C4">
              <w:rPr>
                <w:rFonts w:ascii="Times New Roman" w:hAnsi="Times New Roman" w:cs="Times New Roman"/>
                <w:sz w:val="24"/>
                <w:szCs w:val="24"/>
              </w:rPr>
              <w:t xml:space="preserve"> earn interest </w:t>
            </w:r>
            <w:r w:rsidR="0037635F" w:rsidRPr="007F07C4">
              <w:rPr>
                <w:rFonts w:ascii="Times New Roman" w:hAnsi="Times New Roman" w:cs="Times New Roman"/>
                <w:sz w:val="24"/>
                <w:szCs w:val="24"/>
              </w:rPr>
              <w:t>when it is</w:t>
            </w:r>
            <w:r w:rsidRPr="007F07C4">
              <w:rPr>
                <w:rFonts w:ascii="Times New Roman" w:hAnsi="Times New Roman" w:cs="Nirmala UI"/>
                <w:sz w:val="24"/>
                <w:szCs w:val="24"/>
                <w:cs/>
                <w:lang w:bidi="bn-BD"/>
              </w:rPr>
              <w:t xml:space="preserve"> </w:t>
            </w:r>
            <w:r w:rsidR="0037635F" w:rsidRPr="007F07C4">
              <w:rPr>
                <w:rFonts w:ascii="Times New Roman" w:hAnsi="Times New Roman" w:cs="Times New Roman"/>
                <w:sz w:val="24"/>
                <w:szCs w:val="24"/>
              </w:rPr>
              <w:t>unavoidable</w:t>
            </w:r>
            <w:r w:rsidRPr="007F07C4">
              <w:rPr>
                <w:rFonts w:ascii="Times New Roman" w:hAnsi="Times New Roman" w:cs="Nirmala UI"/>
                <w:sz w:val="24"/>
                <w:szCs w:val="24"/>
                <w:cs/>
                <w:lang w:bidi="bn-BD"/>
              </w:rPr>
              <w:t xml:space="preserve"> </w:t>
            </w:r>
            <w:r w:rsidR="0037635F" w:rsidRPr="007F07C4">
              <w:rPr>
                <w:rFonts w:ascii="Times New Roman" w:hAnsi="Times New Roman" w:cs="Times New Roman"/>
                <w:sz w:val="24"/>
                <w:szCs w:val="24"/>
              </w:rPr>
              <w:t xml:space="preserve">but without not </w:t>
            </w:r>
            <w:r w:rsidRPr="007F07C4">
              <w:rPr>
                <w:rFonts w:ascii="Times New Roman" w:hAnsi="Times New Roman" w:cs="Times New Roman"/>
                <w:sz w:val="24"/>
                <w:szCs w:val="24"/>
              </w:rPr>
              <w:t>accept</w:t>
            </w:r>
            <w:r w:rsidR="0037635F" w:rsidRPr="007F07C4">
              <w:rPr>
                <w:rFonts w:ascii="Times New Roman" w:hAnsi="Times New Roman" w:cs="Times New Roman"/>
                <w:sz w:val="24"/>
                <w:szCs w:val="24"/>
              </w:rPr>
              <w:t>ing</w:t>
            </w:r>
            <w:r w:rsidRPr="007F07C4">
              <w:rPr>
                <w:rFonts w:ascii="Times New Roman" w:hAnsi="Times New Roman" w:cs="Times New Roman"/>
                <w:sz w:val="24"/>
                <w:szCs w:val="24"/>
              </w:rPr>
              <w:t xml:space="preserve"> them as </w:t>
            </w:r>
            <w:r w:rsidR="00FE7B25" w:rsidRPr="007F07C4">
              <w:rPr>
                <w:rFonts w:ascii="Times New Roman" w:hAnsi="Times New Roman" w:cs="Times New Roman"/>
                <w:sz w:val="24"/>
                <w:szCs w:val="24"/>
              </w:rPr>
              <w:t>traditional banks</w:t>
            </w:r>
            <w:r w:rsidRPr="007F07C4">
              <w:rPr>
                <w:rFonts w:ascii="Times New Roman" w:hAnsi="Times New Roman" w:cs="Times New Roman"/>
                <w:sz w:val="24"/>
                <w:szCs w:val="24"/>
              </w:rPr>
              <w:t xml:space="preserve">; </w:t>
            </w:r>
            <w:r w:rsidR="0037635F" w:rsidRPr="007F07C4">
              <w:rPr>
                <w:rFonts w:ascii="Times New Roman" w:hAnsi="Times New Roman" w:cs="Times New Roman"/>
                <w:sz w:val="24"/>
                <w:szCs w:val="24"/>
              </w:rPr>
              <w:t>It is found that Islamic banks share them as CSR volt so that the fund which are not been used can be achieved in a greater profit for human</w:t>
            </w:r>
            <w:r w:rsidR="0037635F" w:rsidRPr="007F07C4">
              <w:rPr>
                <w:rFonts w:ascii="Times New Roman" w:hAnsi="Times New Roman" w:cs="Nirmala UI"/>
                <w:sz w:val="24"/>
                <w:szCs w:val="24"/>
                <w:cs/>
                <w:lang w:bidi="bn-BD"/>
              </w:rPr>
              <w:t xml:space="preserve">. </w:t>
            </w:r>
            <w:r w:rsidR="0037635F" w:rsidRPr="007F07C4">
              <w:rPr>
                <w:rFonts w:ascii="Times New Roman" w:hAnsi="Times New Roman" w:cs="Times New Roman"/>
                <w:sz w:val="24"/>
                <w:szCs w:val="24"/>
              </w:rPr>
              <w:t>The funds not used from the serial 7 to 10 are used by the Shahjalal bank without moving them in the credit side of the books of income so that Shariah rules can take place</w:t>
            </w:r>
            <w:r w:rsidR="0037635F" w:rsidRPr="007F07C4">
              <w:rPr>
                <w:rFonts w:ascii="Times New Roman" w:hAnsi="Times New Roman" w:cs="Nirmala UI"/>
                <w:sz w:val="24"/>
                <w:szCs w:val="24"/>
                <w:cs/>
                <w:lang w:bidi="bn-BD"/>
              </w:rPr>
              <w:t xml:space="preserve">. </w:t>
            </w:r>
            <w:r w:rsidR="0037635F" w:rsidRPr="007F07C4">
              <w:rPr>
                <w:rFonts w:ascii="Times New Roman" w:hAnsi="Times New Roman" w:cs="Times New Roman"/>
                <w:sz w:val="24"/>
                <w:szCs w:val="24"/>
              </w:rPr>
              <w:t>It is always the beneficial of the people while doing the Islamic Banking way</w:t>
            </w:r>
            <w:r w:rsidR="0037635F" w:rsidRPr="007F07C4">
              <w:rPr>
                <w:rFonts w:ascii="Times New Roman" w:hAnsi="Times New Roman" w:cs="Nirmala UI"/>
                <w:sz w:val="24"/>
                <w:szCs w:val="24"/>
                <w:cs/>
                <w:lang w:bidi="bn-BD"/>
              </w:rPr>
              <w:t>.</w:t>
            </w:r>
            <w:r w:rsidR="00836474" w:rsidRPr="007F07C4">
              <w:rPr>
                <w:rFonts w:ascii="Times New Roman" w:hAnsi="Times New Roman" w:cs="Times New Roman"/>
                <w:sz w:val="24"/>
                <w:szCs w:val="24"/>
              </w:rPr>
              <w:t xml:space="preserve"> Both the regulatory and Shariah obedience are followed in the Shahjalal Islami Bank for the Zakah to prosper</w:t>
            </w:r>
            <w:r w:rsidR="00836474" w:rsidRPr="007F07C4">
              <w:rPr>
                <w:rFonts w:ascii="Times New Roman" w:hAnsi="Times New Roman" w:cs="Nirmala UI"/>
                <w:sz w:val="24"/>
                <w:szCs w:val="24"/>
                <w:cs/>
                <w:lang w:bidi="bn-BD"/>
              </w:rPr>
              <w:t>.</w:t>
            </w:r>
          </w:p>
        </w:tc>
      </w:tr>
      <w:tr w:rsidR="008D3D7A" w:rsidRPr="009D0E47" w:rsidTr="007F4333">
        <w:trPr>
          <w:trHeight w:val="300"/>
          <w:tblCellSpacing w:w="0" w:type="dxa"/>
          <w:jc w:val="center"/>
        </w:trPr>
        <w:tc>
          <w:tcPr>
            <w:tcW w:w="9644" w:type="dxa"/>
            <w:shd w:val="clear" w:color="auto" w:fill="FFFFFF"/>
            <w:vAlign w:val="center"/>
          </w:tcPr>
          <w:p w:rsidR="008D3D7A" w:rsidRPr="008D3D7A" w:rsidRDefault="008D3D7A" w:rsidP="0006552A">
            <w:pPr>
              <w:spacing w:line="360" w:lineRule="auto"/>
              <w:rPr>
                <w:rFonts w:ascii="Times New Roman" w:hAnsi="Times New Roman" w:cs="Times New Roman"/>
                <w:sz w:val="28"/>
                <w:szCs w:val="28"/>
              </w:rPr>
            </w:pPr>
          </w:p>
        </w:tc>
      </w:tr>
      <w:tr w:rsidR="009D0E47" w:rsidRPr="005C2DB2" w:rsidTr="005564A2">
        <w:trPr>
          <w:trHeight w:val="1418"/>
          <w:tblCellSpacing w:w="0" w:type="dxa"/>
          <w:jc w:val="center"/>
        </w:trPr>
        <w:tc>
          <w:tcPr>
            <w:tcW w:w="9644" w:type="dxa"/>
            <w:shd w:val="clear" w:color="auto" w:fill="FFFFFF"/>
            <w:vAlign w:val="center"/>
            <w:hideMark/>
          </w:tcPr>
          <w:p w:rsidR="00E14F06" w:rsidRDefault="00E14F06" w:rsidP="0006552A">
            <w:pPr>
              <w:pStyle w:val="Heading1"/>
              <w:spacing w:line="360" w:lineRule="auto"/>
              <w:jc w:val="both"/>
              <w:rPr>
                <w:rFonts w:ascii="Times New Roman" w:hAnsi="Times New Roman" w:cs="Times New Roman"/>
                <w:b/>
                <w:bCs/>
                <w:sz w:val="28"/>
                <w:szCs w:val="28"/>
                <w:lang w:bidi="bn-BD"/>
              </w:rPr>
            </w:pPr>
          </w:p>
          <w:p w:rsidR="00EC1015" w:rsidRPr="009D3A9D" w:rsidRDefault="00836474" w:rsidP="009D3A9D">
            <w:pPr>
              <w:pStyle w:val="Heading1"/>
            </w:pPr>
            <w:bookmarkStart w:id="18" w:name="_Toc63013678"/>
            <w:bookmarkStart w:id="19" w:name="_Toc63033755"/>
            <w:bookmarkStart w:id="20" w:name="_Toc63083212"/>
            <w:r w:rsidRPr="009D3A9D">
              <w:t>Financial Performance</w:t>
            </w:r>
            <w:bookmarkEnd w:id="18"/>
            <w:bookmarkEnd w:id="19"/>
            <w:bookmarkEnd w:id="20"/>
          </w:p>
          <w:p w:rsidR="00EC1015" w:rsidRPr="005C2DB2" w:rsidRDefault="00836474" w:rsidP="0006552A">
            <w:pPr>
              <w:spacing w:line="360" w:lineRule="auto"/>
              <w:jc w:val="both"/>
              <w:rPr>
                <w:rFonts w:ascii="Times New Roman" w:hAnsi="Times New Roman" w:cs="Times New Roman"/>
                <w:b/>
                <w:bCs/>
                <w:sz w:val="24"/>
                <w:szCs w:val="24"/>
                <w:lang w:bidi="bn-BD"/>
              </w:rPr>
            </w:pPr>
            <w:r w:rsidRPr="005C2DB2">
              <w:rPr>
                <w:rFonts w:ascii="Times New Roman" w:hAnsi="Times New Roman" w:cs="Times New Roman"/>
                <w:b/>
                <w:bCs/>
                <w:sz w:val="24"/>
                <w:szCs w:val="24"/>
                <w:lang w:bidi="bn-BD"/>
              </w:rPr>
              <w:t>Profit and Loss Account</w:t>
            </w:r>
          </w:p>
          <w:p w:rsidR="00EC1015" w:rsidRPr="005C2DB2" w:rsidRDefault="00836474" w:rsidP="0006552A">
            <w:pPr>
              <w:spacing w:line="360" w:lineRule="auto"/>
              <w:jc w:val="both"/>
              <w:rPr>
                <w:rFonts w:ascii="Times New Roman" w:hAnsi="Times New Roman" w:cs="Times New Roman"/>
                <w:b/>
                <w:bCs/>
                <w:sz w:val="24"/>
                <w:szCs w:val="24"/>
                <w:lang w:bidi="bn-BD"/>
              </w:rPr>
            </w:pPr>
            <w:r w:rsidRPr="005C2DB2">
              <w:rPr>
                <w:rFonts w:ascii="Times New Roman" w:hAnsi="Times New Roman" w:cs="Times New Roman"/>
                <w:b/>
                <w:bCs/>
                <w:sz w:val="24"/>
                <w:szCs w:val="24"/>
                <w:lang w:bidi="bn-BD"/>
              </w:rPr>
              <w:t>At the end of the year 31 December 2019</w:t>
            </w:r>
          </w:p>
          <w:tbl>
            <w:tblPr>
              <w:tblStyle w:val="TableGrid"/>
              <w:tblW w:w="0" w:type="auto"/>
              <w:tblLook w:val="04A0" w:firstRow="1" w:lastRow="0" w:firstColumn="1" w:lastColumn="0" w:noHBand="0" w:noVBand="1"/>
            </w:tblPr>
            <w:tblGrid>
              <w:gridCol w:w="5665"/>
              <w:gridCol w:w="1276"/>
              <w:gridCol w:w="2515"/>
            </w:tblGrid>
            <w:tr w:rsidR="00EC1015" w:rsidRPr="005C2DB2" w:rsidTr="00EC1015">
              <w:tc>
                <w:tcPr>
                  <w:tcW w:w="5665" w:type="dxa"/>
                </w:tcPr>
                <w:p w:rsidR="00EC1015" w:rsidRPr="005C2DB2" w:rsidRDefault="00EC1015" w:rsidP="0006552A">
                  <w:pPr>
                    <w:spacing w:line="360" w:lineRule="auto"/>
                    <w:jc w:val="both"/>
                    <w:rPr>
                      <w:rFonts w:ascii="Times New Roman" w:hAnsi="Times New Roman" w:cs="Times New Roman"/>
                      <w:b/>
                      <w:bCs/>
                      <w:sz w:val="24"/>
                      <w:szCs w:val="24"/>
                      <w:lang w:bidi="bn-BD"/>
                    </w:rPr>
                  </w:pPr>
                </w:p>
              </w:tc>
              <w:tc>
                <w:tcPr>
                  <w:tcW w:w="1276" w:type="dxa"/>
                </w:tcPr>
                <w:p w:rsidR="00EC1015" w:rsidRPr="005C2DB2" w:rsidRDefault="00EC1015" w:rsidP="0006552A">
                  <w:pPr>
                    <w:spacing w:line="360" w:lineRule="auto"/>
                    <w:jc w:val="both"/>
                    <w:rPr>
                      <w:rFonts w:ascii="Times New Roman" w:hAnsi="Times New Roman" w:cs="Times New Roman"/>
                      <w:b/>
                      <w:bCs/>
                      <w:sz w:val="24"/>
                      <w:szCs w:val="24"/>
                      <w:lang w:bidi="bn-BD"/>
                    </w:rPr>
                  </w:pPr>
                  <w:r w:rsidRPr="005C2DB2">
                    <w:rPr>
                      <w:rFonts w:ascii="Times New Roman" w:hAnsi="Times New Roman" w:cs="Times New Roman"/>
                      <w:b/>
                      <w:bCs/>
                      <w:sz w:val="24"/>
                      <w:szCs w:val="24"/>
                      <w:lang w:bidi="bn-BD"/>
                    </w:rPr>
                    <w:t>Note</w:t>
                  </w:r>
                </w:p>
              </w:tc>
              <w:tc>
                <w:tcPr>
                  <w:tcW w:w="2515" w:type="dxa"/>
                </w:tcPr>
                <w:p w:rsidR="00EC1015" w:rsidRPr="005C2DB2" w:rsidRDefault="00EC1015" w:rsidP="0006552A">
                  <w:pPr>
                    <w:spacing w:line="360" w:lineRule="auto"/>
                    <w:jc w:val="both"/>
                    <w:rPr>
                      <w:rFonts w:ascii="Times New Roman" w:hAnsi="Times New Roman" w:cs="Times New Roman"/>
                      <w:b/>
                      <w:bCs/>
                      <w:sz w:val="24"/>
                      <w:szCs w:val="24"/>
                      <w:lang w:bidi="bn-BD"/>
                    </w:rPr>
                  </w:pPr>
                  <w:r w:rsidRPr="005C2DB2">
                    <w:rPr>
                      <w:rFonts w:ascii="Times New Roman" w:hAnsi="Times New Roman" w:cs="Times New Roman"/>
                      <w:b/>
                      <w:bCs/>
                      <w:sz w:val="24"/>
                      <w:szCs w:val="24"/>
                      <w:lang w:bidi="bn-BD"/>
                    </w:rPr>
                    <w:t>2019</w:t>
                  </w:r>
                </w:p>
                <w:p w:rsidR="00EC1015" w:rsidRPr="005C2DB2" w:rsidRDefault="00EC1015" w:rsidP="0006552A">
                  <w:pPr>
                    <w:spacing w:line="360" w:lineRule="auto"/>
                    <w:jc w:val="both"/>
                    <w:rPr>
                      <w:rFonts w:ascii="Times New Roman" w:hAnsi="Times New Roman" w:cs="Times New Roman"/>
                      <w:b/>
                      <w:bCs/>
                      <w:sz w:val="24"/>
                      <w:szCs w:val="24"/>
                      <w:lang w:bidi="bn-BD"/>
                    </w:rPr>
                  </w:pPr>
                  <w:r w:rsidRPr="005C2DB2">
                    <w:rPr>
                      <w:rFonts w:ascii="Times New Roman" w:hAnsi="Times New Roman" w:cs="Times New Roman"/>
                      <w:b/>
                      <w:bCs/>
                      <w:sz w:val="24"/>
                      <w:szCs w:val="24"/>
                      <w:lang w:bidi="bn-BD"/>
                    </w:rPr>
                    <w:t>Taka</w:t>
                  </w:r>
                </w:p>
              </w:tc>
            </w:tr>
            <w:tr w:rsidR="00EC1015" w:rsidRPr="005C2DB2" w:rsidTr="00EC1015">
              <w:trPr>
                <w:trHeight w:val="6095"/>
              </w:trPr>
              <w:tc>
                <w:tcPr>
                  <w:tcW w:w="5665" w:type="dxa"/>
                </w:tcPr>
                <w:p w:rsidR="00EC1015" w:rsidRPr="005C2DB2" w:rsidRDefault="00B40E70" w:rsidP="0006552A">
                  <w:pPr>
                    <w:spacing w:line="360" w:lineRule="auto"/>
                    <w:jc w:val="both"/>
                    <w:rPr>
                      <w:rFonts w:ascii="Times New Roman" w:hAnsi="Times New Roman" w:cs="Times New Roman"/>
                      <w:b/>
                      <w:bCs/>
                      <w:sz w:val="24"/>
                      <w:szCs w:val="24"/>
                      <w:lang w:bidi="bn-BD"/>
                    </w:rPr>
                  </w:pPr>
                  <w:r w:rsidRPr="005C2DB2">
                    <w:rPr>
                      <w:rFonts w:ascii="Times New Roman" w:hAnsi="Times New Roman" w:cs="Times New Roman"/>
                      <w:b/>
                      <w:bCs/>
                      <w:sz w:val="24"/>
                      <w:szCs w:val="24"/>
                      <w:lang w:bidi="bn-BD"/>
                    </w:rPr>
                    <w:t>Operating Income</w:t>
                  </w:r>
                </w:p>
                <w:p w:rsidR="00A26633" w:rsidRPr="005C2DB2" w:rsidRDefault="00004664"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Investment Income</w:t>
                  </w:r>
                </w:p>
                <w:p w:rsidR="00EC1015" w:rsidRPr="005C2DB2" w:rsidRDefault="00EC1015"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Less</w:t>
                  </w:r>
                  <w:r w:rsidRPr="005C2DB2">
                    <w:rPr>
                      <w:rFonts w:ascii="Times New Roman" w:hAnsi="Times New Roman" w:cs="Nirmala UI"/>
                      <w:sz w:val="24"/>
                      <w:szCs w:val="24"/>
                      <w:cs/>
                      <w:lang w:bidi="bn-BD"/>
                    </w:rPr>
                    <w:t xml:space="preserve">: </w:t>
                  </w:r>
                  <w:r w:rsidRPr="005C2DB2">
                    <w:rPr>
                      <w:rFonts w:ascii="Times New Roman" w:hAnsi="Times New Roman" w:cs="Times New Roman"/>
                      <w:sz w:val="24"/>
                      <w:szCs w:val="24"/>
                      <w:lang w:bidi="bn-BD"/>
                    </w:rPr>
                    <w:t xml:space="preserve">Profit paid on Deposits </w:t>
                  </w:r>
                </w:p>
                <w:p w:rsidR="00A26633" w:rsidRPr="005C2DB2" w:rsidRDefault="00EC1015" w:rsidP="0006552A">
                  <w:pPr>
                    <w:spacing w:line="360" w:lineRule="auto"/>
                    <w:jc w:val="both"/>
                    <w:rPr>
                      <w:rFonts w:ascii="Times New Roman" w:hAnsi="Times New Roman" w:cs="Times New Roman"/>
                      <w:b/>
                      <w:bCs/>
                      <w:sz w:val="24"/>
                      <w:szCs w:val="24"/>
                      <w:lang w:bidi="bn-BD"/>
                    </w:rPr>
                  </w:pPr>
                  <w:r w:rsidRPr="005C2DB2">
                    <w:rPr>
                      <w:rFonts w:ascii="Times New Roman" w:hAnsi="Times New Roman" w:cs="Times New Roman"/>
                      <w:b/>
                      <w:bCs/>
                      <w:sz w:val="24"/>
                      <w:szCs w:val="24"/>
                      <w:lang w:bidi="bn-BD"/>
                    </w:rPr>
                    <w:t xml:space="preserve">Net Investment Income </w:t>
                  </w:r>
                </w:p>
                <w:p w:rsidR="00A26633" w:rsidRPr="005C2DB2" w:rsidRDefault="00A26633" w:rsidP="0006552A">
                  <w:pPr>
                    <w:spacing w:line="360" w:lineRule="auto"/>
                    <w:jc w:val="both"/>
                    <w:rPr>
                      <w:rFonts w:ascii="Times New Roman" w:hAnsi="Times New Roman" w:cs="Times New Roman"/>
                      <w:b/>
                      <w:bCs/>
                      <w:sz w:val="24"/>
                      <w:szCs w:val="24"/>
                      <w:lang w:bidi="bn-BD"/>
                    </w:rPr>
                  </w:pPr>
                </w:p>
                <w:p w:rsidR="00EC1015" w:rsidRPr="005C2DB2" w:rsidRDefault="00EC1015"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Income from Investment in Shares</w:t>
                  </w:r>
                  <w:r w:rsidRPr="005C2DB2">
                    <w:rPr>
                      <w:rFonts w:ascii="Times New Roman" w:hAnsi="Times New Roman" w:cs="Nirmala UI"/>
                      <w:sz w:val="24"/>
                      <w:szCs w:val="24"/>
                      <w:cs/>
                      <w:lang w:bidi="bn-BD"/>
                    </w:rPr>
                    <w:t>/</w:t>
                  </w:r>
                  <w:r w:rsidRPr="005C2DB2">
                    <w:rPr>
                      <w:rFonts w:ascii="Times New Roman" w:hAnsi="Times New Roman" w:cs="Times New Roman"/>
                      <w:sz w:val="24"/>
                      <w:szCs w:val="24"/>
                      <w:lang w:bidi="bn-BD"/>
                    </w:rPr>
                    <w:t xml:space="preserve">Securities </w:t>
                  </w:r>
                </w:p>
                <w:p w:rsidR="00EC1015" w:rsidRPr="005C2DB2" w:rsidRDefault="00EC1015"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 xml:space="preserve">Commission, Exchange and Brokerage </w:t>
                  </w:r>
                </w:p>
                <w:p w:rsidR="00EC1015" w:rsidRPr="005C2DB2" w:rsidRDefault="00836474"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Other Income</w:t>
                  </w:r>
                </w:p>
                <w:p w:rsidR="00A26633" w:rsidRPr="005C2DB2" w:rsidRDefault="00A26633" w:rsidP="0006552A">
                  <w:pPr>
                    <w:spacing w:line="360" w:lineRule="auto"/>
                    <w:jc w:val="both"/>
                    <w:rPr>
                      <w:rFonts w:ascii="Times New Roman" w:hAnsi="Times New Roman" w:cs="Times New Roman"/>
                      <w:sz w:val="24"/>
                      <w:szCs w:val="24"/>
                      <w:lang w:bidi="bn-BD"/>
                    </w:rPr>
                  </w:pPr>
                </w:p>
                <w:p w:rsidR="00A26633" w:rsidRPr="005C2DB2" w:rsidRDefault="00A26633" w:rsidP="0006552A">
                  <w:pPr>
                    <w:spacing w:line="360" w:lineRule="auto"/>
                    <w:jc w:val="both"/>
                    <w:rPr>
                      <w:rFonts w:ascii="Times New Roman" w:hAnsi="Times New Roman" w:cs="Times New Roman"/>
                      <w:sz w:val="24"/>
                      <w:szCs w:val="24"/>
                      <w:lang w:bidi="bn-BD"/>
                    </w:rPr>
                  </w:pPr>
                </w:p>
                <w:p w:rsidR="00A26633" w:rsidRPr="005C2DB2" w:rsidRDefault="00EC1015" w:rsidP="0006552A">
                  <w:pPr>
                    <w:spacing w:line="360" w:lineRule="auto"/>
                    <w:jc w:val="both"/>
                    <w:rPr>
                      <w:rFonts w:ascii="Times New Roman" w:hAnsi="Times New Roman" w:cs="Times New Roman"/>
                      <w:b/>
                      <w:bCs/>
                      <w:sz w:val="24"/>
                      <w:szCs w:val="24"/>
                      <w:lang w:bidi="bn-BD"/>
                    </w:rPr>
                  </w:pPr>
                  <w:r w:rsidRPr="005C2DB2">
                    <w:rPr>
                      <w:rFonts w:ascii="Times New Roman" w:hAnsi="Times New Roman" w:cs="Times New Roman"/>
                      <w:b/>
                      <w:bCs/>
                      <w:sz w:val="24"/>
                      <w:szCs w:val="24"/>
                      <w:lang w:bidi="bn-BD"/>
                    </w:rPr>
                    <w:t xml:space="preserve">Total Operating Income </w:t>
                  </w:r>
                </w:p>
                <w:p w:rsidR="00A26633" w:rsidRPr="005C2DB2" w:rsidRDefault="00A26633" w:rsidP="0006552A">
                  <w:pPr>
                    <w:spacing w:line="360" w:lineRule="auto"/>
                    <w:jc w:val="both"/>
                    <w:rPr>
                      <w:rFonts w:ascii="Times New Roman" w:hAnsi="Times New Roman" w:cs="Times New Roman"/>
                      <w:b/>
                      <w:bCs/>
                      <w:sz w:val="24"/>
                      <w:szCs w:val="24"/>
                      <w:lang w:bidi="bn-BD"/>
                    </w:rPr>
                  </w:pPr>
                </w:p>
                <w:p w:rsidR="00EC1015" w:rsidRPr="005C2DB2" w:rsidRDefault="00EC1015" w:rsidP="0006552A">
                  <w:pPr>
                    <w:spacing w:line="360" w:lineRule="auto"/>
                    <w:jc w:val="both"/>
                    <w:rPr>
                      <w:rFonts w:ascii="Times New Roman" w:hAnsi="Times New Roman" w:cs="Times New Roman"/>
                      <w:b/>
                      <w:bCs/>
                      <w:sz w:val="24"/>
                      <w:szCs w:val="24"/>
                      <w:lang w:bidi="bn-BD"/>
                    </w:rPr>
                  </w:pPr>
                  <w:r w:rsidRPr="005C2DB2">
                    <w:rPr>
                      <w:rFonts w:ascii="Times New Roman" w:hAnsi="Times New Roman" w:cs="Times New Roman"/>
                      <w:b/>
                      <w:bCs/>
                      <w:sz w:val="24"/>
                      <w:szCs w:val="24"/>
                      <w:lang w:bidi="bn-BD"/>
                    </w:rPr>
                    <w:t>Operating Expenses</w:t>
                  </w:r>
                </w:p>
                <w:p w:rsidR="00EC1015" w:rsidRPr="005C2DB2" w:rsidRDefault="00836474"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Salaries</w:t>
                  </w:r>
                  <w:r w:rsidR="00EC1015" w:rsidRPr="005C2DB2">
                    <w:rPr>
                      <w:rFonts w:ascii="Times New Roman" w:hAnsi="Times New Roman" w:cs="Nirmala UI"/>
                      <w:sz w:val="24"/>
                      <w:szCs w:val="24"/>
                      <w:cs/>
                      <w:lang w:bidi="bn-BD"/>
                    </w:rPr>
                    <w:t xml:space="preserve"> </w:t>
                  </w:r>
                </w:p>
                <w:p w:rsidR="00EC1015" w:rsidRPr="005C2DB2" w:rsidRDefault="00EC1015"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Rent, T</w:t>
                  </w:r>
                  <w:r w:rsidR="00836474" w:rsidRPr="005C2DB2">
                    <w:rPr>
                      <w:rFonts w:ascii="Times New Roman" w:hAnsi="Times New Roman" w:cs="Times New Roman"/>
                      <w:sz w:val="24"/>
                      <w:szCs w:val="24"/>
                      <w:lang w:bidi="bn-BD"/>
                    </w:rPr>
                    <w:t xml:space="preserve">axes, Insurances, Electricity </w:t>
                  </w:r>
                </w:p>
                <w:p w:rsidR="00A26633" w:rsidRPr="005C2DB2" w:rsidRDefault="00EC1015"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 xml:space="preserve">Legal Expenses </w:t>
                  </w:r>
                </w:p>
                <w:p w:rsidR="00836474" w:rsidRPr="005C2DB2" w:rsidRDefault="00EC1015"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Postage, Stamps</w:t>
                  </w:r>
                  <w:r w:rsidR="00836474" w:rsidRPr="005C2DB2">
                    <w:rPr>
                      <w:rFonts w:ascii="Times New Roman" w:hAnsi="Times New Roman" w:cs="Times New Roman"/>
                      <w:sz w:val="24"/>
                      <w:szCs w:val="24"/>
                      <w:lang w:bidi="bn-BD"/>
                    </w:rPr>
                    <w:t xml:space="preserve">, Telecommunication </w:t>
                  </w:r>
                </w:p>
                <w:p w:rsidR="00EC1015" w:rsidRPr="005C2DB2" w:rsidRDefault="00EC1015"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Stationer</w:t>
                  </w:r>
                  <w:r w:rsidR="005706B0">
                    <w:rPr>
                      <w:rFonts w:ascii="Times New Roman" w:hAnsi="Times New Roman" w:cs="Times New Roman"/>
                      <w:sz w:val="24"/>
                      <w:szCs w:val="24"/>
                      <w:lang w:bidi="bn-BD"/>
                    </w:rPr>
                    <w:t>y, Printings, Advertisements</w:t>
                  </w:r>
                  <w:r w:rsidRPr="005C2DB2">
                    <w:rPr>
                      <w:rFonts w:ascii="Times New Roman" w:hAnsi="Times New Roman" w:cs="Nirmala UI"/>
                      <w:sz w:val="24"/>
                      <w:szCs w:val="24"/>
                      <w:cs/>
                      <w:lang w:bidi="bn-BD"/>
                    </w:rPr>
                    <w:t>.</w:t>
                  </w:r>
                  <w:r w:rsidR="00836474" w:rsidRPr="005C2DB2">
                    <w:rPr>
                      <w:rFonts w:ascii="Times New Roman" w:hAnsi="Times New Roman" w:cs="Times New Roman"/>
                      <w:sz w:val="24"/>
                      <w:szCs w:val="24"/>
                      <w:lang w:bidi="bn-BD"/>
                    </w:rPr>
                    <w:t xml:space="preserve"> Executive Salary</w:t>
                  </w:r>
                </w:p>
                <w:p w:rsidR="00836474" w:rsidRPr="005C2DB2" w:rsidRDefault="005706B0" w:rsidP="0006552A">
                  <w:pPr>
                    <w:spacing w:line="360" w:lineRule="auto"/>
                    <w:jc w:val="both"/>
                    <w:rPr>
                      <w:rFonts w:ascii="Times New Roman" w:hAnsi="Times New Roman" w:cs="Times New Roman"/>
                      <w:sz w:val="24"/>
                      <w:szCs w:val="24"/>
                      <w:lang w:bidi="bn-BD"/>
                    </w:rPr>
                  </w:pPr>
                  <w:r>
                    <w:rPr>
                      <w:rFonts w:ascii="Times New Roman" w:hAnsi="Times New Roman" w:cs="Times New Roman"/>
                      <w:sz w:val="24"/>
                      <w:szCs w:val="24"/>
                      <w:lang w:bidi="bn-BD"/>
                    </w:rPr>
                    <w:t>Directors Fee</w:t>
                  </w:r>
                  <w:r w:rsidR="00836474" w:rsidRPr="005C2DB2">
                    <w:rPr>
                      <w:rFonts w:ascii="Times New Roman" w:hAnsi="Times New Roman" w:cs="Times New Roman"/>
                      <w:sz w:val="24"/>
                      <w:szCs w:val="24"/>
                      <w:lang w:bidi="bn-BD"/>
                    </w:rPr>
                    <w:t>s</w:t>
                  </w:r>
                </w:p>
                <w:p w:rsidR="00911157" w:rsidRPr="005C2DB2" w:rsidRDefault="00EC1015"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 xml:space="preserve">Supervisory Committee's Fees </w:t>
                  </w:r>
                </w:p>
                <w:p w:rsidR="00A26633" w:rsidRPr="005C2DB2" w:rsidRDefault="00EC1015"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 xml:space="preserve">Auditors' Fees </w:t>
                  </w:r>
                </w:p>
                <w:p w:rsidR="00A26633" w:rsidRPr="005C2DB2" w:rsidRDefault="00EC1015"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Depreciation &amp; Repairs of Bank's Assets</w:t>
                  </w:r>
                </w:p>
                <w:p w:rsidR="00A26633" w:rsidRPr="005C2DB2" w:rsidRDefault="00A26633"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lastRenderedPageBreak/>
                    <w:t xml:space="preserve">Zakat Expenses </w:t>
                  </w:r>
                </w:p>
                <w:p w:rsidR="00A26633" w:rsidRPr="005C2DB2" w:rsidRDefault="00A26633"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 xml:space="preserve">Other Expenses </w:t>
                  </w:r>
                </w:p>
                <w:p w:rsidR="00A26633" w:rsidRPr="005C2DB2" w:rsidRDefault="00A26633" w:rsidP="0006552A">
                  <w:pPr>
                    <w:spacing w:line="360" w:lineRule="auto"/>
                    <w:jc w:val="both"/>
                    <w:rPr>
                      <w:rFonts w:ascii="Times New Roman" w:hAnsi="Times New Roman" w:cs="Times New Roman"/>
                      <w:b/>
                      <w:bCs/>
                      <w:sz w:val="24"/>
                      <w:szCs w:val="24"/>
                      <w:lang w:bidi="bn-BD"/>
                    </w:rPr>
                  </w:pPr>
                  <w:r w:rsidRPr="005C2DB2">
                    <w:rPr>
                      <w:rFonts w:ascii="Times New Roman" w:hAnsi="Times New Roman" w:cs="Times New Roman"/>
                      <w:b/>
                      <w:bCs/>
                      <w:sz w:val="24"/>
                      <w:szCs w:val="24"/>
                      <w:lang w:bidi="bn-BD"/>
                    </w:rPr>
                    <w:t xml:space="preserve">Total Operating Expenses </w:t>
                  </w:r>
                </w:p>
                <w:p w:rsidR="00A26633" w:rsidRPr="005C2DB2" w:rsidRDefault="00A26633" w:rsidP="0006552A">
                  <w:pPr>
                    <w:spacing w:line="360" w:lineRule="auto"/>
                    <w:jc w:val="both"/>
                    <w:rPr>
                      <w:rFonts w:ascii="Times New Roman" w:hAnsi="Times New Roman" w:cs="Times New Roman"/>
                      <w:b/>
                      <w:bCs/>
                      <w:sz w:val="24"/>
                      <w:szCs w:val="24"/>
                      <w:lang w:bidi="bn-BD"/>
                    </w:rPr>
                  </w:pPr>
                </w:p>
                <w:p w:rsidR="00A26633" w:rsidRPr="005C2DB2" w:rsidRDefault="00A26633" w:rsidP="0006552A">
                  <w:pPr>
                    <w:spacing w:line="360" w:lineRule="auto"/>
                    <w:jc w:val="both"/>
                    <w:rPr>
                      <w:rFonts w:ascii="Times New Roman" w:hAnsi="Times New Roman" w:cs="Times New Roman"/>
                      <w:b/>
                      <w:bCs/>
                      <w:sz w:val="24"/>
                      <w:szCs w:val="24"/>
                      <w:lang w:bidi="bn-BD"/>
                    </w:rPr>
                  </w:pPr>
                  <w:r w:rsidRPr="005C2DB2">
                    <w:rPr>
                      <w:rFonts w:ascii="Times New Roman" w:hAnsi="Times New Roman" w:cs="Times New Roman"/>
                      <w:b/>
                      <w:bCs/>
                      <w:sz w:val="24"/>
                      <w:szCs w:val="24"/>
                      <w:lang w:bidi="bn-BD"/>
                    </w:rPr>
                    <w:t xml:space="preserve">Profit </w:t>
                  </w:r>
                  <w:r w:rsidRPr="005C2DB2">
                    <w:rPr>
                      <w:rFonts w:ascii="Times New Roman" w:hAnsi="Times New Roman" w:cs="Nirmala UI"/>
                      <w:b/>
                      <w:bCs/>
                      <w:sz w:val="24"/>
                      <w:szCs w:val="24"/>
                      <w:cs/>
                      <w:lang w:bidi="bn-BD"/>
                    </w:rPr>
                    <w:t>/ (</w:t>
                  </w:r>
                  <w:r w:rsidRPr="005C2DB2">
                    <w:rPr>
                      <w:rFonts w:ascii="Times New Roman" w:hAnsi="Times New Roman" w:cs="Times New Roman"/>
                      <w:b/>
                      <w:bCs/>
                      <w:sz w:val="24"/>
                      <w:szCs w:val="24"/>
                      <w:lang w:bidi="bn-BD"/>
                    </w:rPr>
                    <w:t>Loss</w:t>
                  </w:r>
                  <w:r w:rsidRPr="005C2DB2">
                    <w:rPr>
                      <w:rFonts w:ascii="Times New Roman" w:hAnsi="Times New Roman" w:cs="Nirmala UI"/>
                      <w:b/>
                      <w:bCs/>
                      <w:sz w:val="24"/>
                      <w:szCs w:val="24"/>
                      <w:cs/>
                      <w:lang w:bidi="bn-BD"/>
                    </w:rPr>
                    <w:t xml:space="preserve">) </w:t>
                  </w:r>
                  <w:r w:rsidRPr="005C2DB2">
                    <w:rPr>
                      <w:rFonts w:ascii="Times New Roman" w:hAnsi="Times New Roman" w:cs="Times New Roman"/>
                      <w:b/>
                      <w:bCs/>
                      <w:sz w:val="24"/>
                      <w:szCs w:val="24"/>
                      <w:lang w:bidi="bn-BD"/>
                    </w:rPr>
                    <w:t xml:space="preserve">before Provision </w:t>
                  </w:r>
                </w:p>
                <w:p w:rsidR="00A26633" w:rsidRPr="005C2DB2" w:rsidRDefault="00A26633" w:rsidP="0006552A">
                  <w:pPr>
                    <w:spacing w:line="360" w:lineRule="auto"/>
                    <w:jc w:val="both"/>
                    <w:rPr>
                      <w:rFonts w:ascii="Times New Roman" w:hAnsi="Times New Roman" w:cs="Times New Roman"/>
                      <w:b/>
                      <w:bCs/>
                      <w:sz w:val="24"/>
                      <w:szCs w:val="24"/>
                      <w:lang w:bidi="bn-BD"/>
                    </w:rPr>
                  </w:pPr>
                </w:p>
                <w:p w:rsidR="00A26633" w:rsidRPr="005C2DB2" w:rsidRDefault="00A26633"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 xml:space="preserve">Specific provision for Classified Investment General Provision for Unclassified Investment </w:t>
                  </w:r>
                </w:p>
                <w:p w:rsidR="00A26633" w:rsidRPr="005C2DB2" w:rsidRDefault="00A26633"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General Provision for Off</w:t>
                  </w:r>
                  <w:r w:rsidRPr="005C2DB2">
                    <w:rPr>
                      <w:rFonts w:ascii="Times New Roman" w:hAnsi="Times New Roman" w:cs="Nirmala UI"/>
                      <w:sz w:val="24"/>
                      <w:szCs w:val="24"/>
                      <w:cs/>
                      <w:lang w:bidi="bn-BD"/>
                    </w:rPr>
                    <w:t>-</w:t>
                  </w:r>
                  <w:r w:rsidRPr="005C2DB2">
                    <w:rPr>
                      <w:rFonts w:ascii="Times New Roman" w:hAnsi="Times New Roman" w:cs="Times New Roman"/>
                      <w:sz w:val="24"/>
                      <w:szCs w:val="24"/>
                      <w:lang w:bidi="bn-BD"/>
                    </w:rPr>
                    <w:t xml:space="preserve">Balance Sheet Items </w:t>
                  </w:r>
                </w:p>
                <w:p w:rsidR="00A26633" w:rsidRPr="005C2DB2" w:rsidRDefault="00A26633"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 xml:space="preserve">Provision for diminution in value of Investments in Shares </w:t>
                  </w:r>
                </w:p>
                <w:p w:rsidR="00A26633" w:rsidRPr="005C2DB2" w:rsidRDefault="00A26633"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 xml:space="preserve">Provision for Other Assets </w:t>
                  </w:r>
                  <w:r w:rsidRPr="005C2DB2">
                    <w:rPr>
                      <w:rFonts w:ascii="Times New Roman" w:hAnsi="Times New Roman" w:cs="Nirmala UI"/>
                      <w:sz w:val="24"/>
                      <w:szCs w:val="24"/>
                      <w:cs/>
                      <w:lang w:bidi="bn-BD"/>
                    </w:rPr>
                    <w:t>- -</w:t>
                  </w:r>
                </w:p>
                <w:p w:rsidR="00A26633" w:rsidRPr="005C2DB2" w:rsidRDefault="00A26633" w:rsidP="0006552A">
                  <w:pPr>
                    <w:spacing w:line="360" w:lineRule="auto"/>
                    <w:jc w:val="both"/>
                    <w:rPr>
                      <w:rFonts w:ascii="Times New Roman" w:hAnsi="Times New Roman" w:cs="Times New Roman"/>
                      <w:b/>
                      <w:bCs/>
                      <w:sz w:val="24"/>
                      <w:szCs w:val="24"/>
                      <w:lang w:bidi="bn-BD"/>
                    </w:rPr>
                  </w:pPr>
                  <w:r w:rsidRPr="005C2DB2">
                    <w:rPr>
                      <w:rFonts w:ascii="Times New Roman" w:hAnsi="Times New Roman" w:cs="Times New Roman"/>
                      <w:b/>
                      <w:bCs/>
                      <w:sz w:val="24"/>
                      <w:szCs w:val="24"/>
                      <w:lang w:bidi="bn-BD"/>
                    </w:rPr>
                    <w:t xml:space="preserve">Total Provision </w:t>
                  </w:r>
                </w:p>
                <w:p w:rsidR="00A26633" w:rsidRPr="005C2DB2" w:rsidRDefault="00A26633" w:rsidP="0006552A">
                  <w:pPr>
                    <w:spacing w:line="360" w:lineRule="auto"/>
                    <w:jc w:val="both"/>
                    <w:rPr>
                      <w:rFonts w:ascii="Times New Roman" w:hAnsi="Times New Roman" w:cs="Times New Roman"/>
                      <w:b/>
                      <w:bCs/>
                      <w:sz w:val="24"/>
                      <w:szCs w:val="24"/>
                      <w:lang w:bidi="bn-BD"/>
                    </w:rPr>
                  </w:pPr>
                  <w:r w:rsidRPr="005C2DB2">
                    <w:rPr>
                      <w:rFonts w:ascii="Times New Roman" w:hAnsi="Times New Roman" w:cs="Times New Roman"/>
                      <w:b/>
                      <w:bCs/>
                      <w:sz w:val="24"/>
                      <w:szCs w:val="24"/>
                      <w:lang w:bidi="bn-BD"/>
                    </w:rPr>
                    <w:t xml:space="preserve">Total Profit </w:t>
                  </w:r>
                  <w:r w:rsidRPr="005C2DB2">
                    <w:rPr>
                      <w:rFonts w:ascii="Times New Roman" w:hAnsi="Times New Roman" w:cs="Nirmala UI"/>
                      <w:b/>
                      <w:bCs/>
                      <w:sz w:val="24"/>
                      <w:szCs w:val="24"/>
                      <w:cs/>
                      <w:lang w:bidi="bn-BD"/>
                    </w:rPr>
                    <w:t>/ (</w:t>
                  </w:r>
                  <w:r w:rsidRPr="005C2DB2">
                    <w:rPr>
                      <w:rFonts w:ascii="Times New Roman" w:hAnsi="Times New Roman" w:cs="Times New Roman"/>
                      <w:b/>
                      <w:bCs/>
                      <w:sz w:val="24"/>
                      <w:szCs w:val="24"/>
                      <w:lang w:bidi="bn-BD"/>
                    </w:rPr>
                    <w:t>Loss</w:t>
                  </w:r>
                  <w:r w:rsidRPr="005C2DB2">
                    <w:rPr>
                      <w:rFonts w:ascii="Times New Roman" w:hAnsi="Times New Roman" w:cs="Nirmala UI"/>
                      <w:b/>
                      <w:bCs/>
                      <w:sz w:val="24"/>
                      <w:szCs w:val="24"/>
                      <w:cs/>
                      <w:lang w:bidi="bn-BD"/>
                    </w:rPr>
                    <w:t xml:space="preserve">) </w:t>
                  </w:r>
                  <w:r w:rsidRPr="005C2DB2">
                    <w:rPr>
                      <w:rFonts w:ascii="Times New Roman" w:hAnsi="Times New Roman" w:cs="Times New Roman"/>
                      <w:b/>
                      <w:bCs/>
                      <w:sz w:val="24"/>
                      <w:szCs w:val="24"/>
                      <w:lang w:bidi="bn-BD"/>
                    </w:rPr>
                    <w:t xml:space="preserve">before taxes </w:t>
                  </w:r>
                </w:p>
                <w:p w:rsidR="001E0886" w:rsidRPr="005C2DB2" w:rsidRDefault="001E0886" w:rsidP="0006552A">
                  <w:pPr>
                    <w:spacing w:line="360" w:lineRule="auto"/>
                    <w:jc w:val="both"/>
                    <w:rPr>
                      <w:rFonts w:ascii="Times New Roman" w:hAnsi="Times New Roman" w:cs="Times New Roman"/>
                      <w:b/>
                      <w:bCs/>
                      <w:sz w:val="24"/>
                      <w:szCs w:val="24"/>
                      <w:lang w:bidi="bn-BD"/>
                    </w:rPr>
                  </w:pPr>
                </w:p>
                <w:p w:rsidR="00A26633" w:rsidRPr="005C2DB2" w:rsidRDefault="00A26633" w:rsidP="0006552A">
                  <w:pPr>
                    <w:spacing w:line="360" w:lineRule="auto"/>
                    <w:jc w:val="both"/>
                    <w:rPr>
                      <w:rFonts w:ascii="Times New Roman" w:hAnsi="Times New Roman" w:cs="Times New Roman"/>
                      <w:b/>
                      <w:bCs/>
                      <w:sz w:val="24"/>
                      <w:szCs w:val="24"/>
                      <w:lang w:bidi="bn-BD"/>
                    </w:rPr>
                  </w:pPr>
                  <w:r w:rsidRPr="005C2DB2">
                    <w:rPr>
                      <w:rFonts w:ascii="Times New Roman" w:hAnsi="Times New Roman" w:cs="Times New Roman"/>
                      <w:b/>
                      <w:bCs/>
                      <w:sz w:val="24"/>
                      <w:szCs w:val="24"/>
                      <w:lang w:bidi="bn-BD"/>
                    </w:rPr>
                    <w:t>Provision for taxation</w:t>
                  </w:r>
                </w:p>
                <w:p w:rsidR="001E0886" w:rsidRPr="005C2DB2" w:rsidRDefault="001E0886" w:rsidP="0006552A">
                  <w:pPr>
                    <w:spacing w:line="360" w:lineRule="auto"/>
                    <w:jc w:val="both"/>
                    <w:rPr>
                      <w:rFonts w:ascii="Times New Roman" w:hAnsi="Times New Roman" w:cs="Times New Roman"/>
                      <w:sz w:val="24"/>
                      <w:szCs w:val="24"/>
                      <w:lang w:bidi="bn-BD"/>
                    </w:rPr>
                  </w:pPr>
                </w:p>
                <w:p w:rsidR="00A26633" w:rsidRPr="005C2DB2" w:rsidRDefault="00A26633"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 xml:space="preserve">Deferred tax </w:t>
                  </w:r>
                </w:p>
                <w:p w:rsidR="00A26633" w:rsidRPr="005C2DB2" w:rsidRDefault="00A26633"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 xml:space="preserve">Current tax </w:t>
                  </w:r>
                </w:p>
                <w:p w:rsidR="001E0886" w:rsidRPr="005C2DB2" w:rsidRDefault="001E0886" w:rsidP="0006552A">
                  <w:pPr>
                    <w:spacing w:line="360" w:lineRule="auto"/>
                    <w:jc w:val="both"/>
                    <w:rPr>
                      <w:rFonts w:ascii="Times New Roman" w:hAnsi="Times New Roman" w:cs="Times New Roman"/>
                      <w:sz w:val="24"/>
                      <w:szCs w:val="24"/>
                      <w:lang w:bidi="bn-BD"/>
                    </w:rPr>
                  </w:pPr>
                </w:p>
                <w:p w:rsidR="00A26633" w:rsidRPr="005C2DB2" w:rsidRDefault="00A26633" w:rsidP="0006552A">
                  <w:pPr>
                    <w:spacing w:line="360" w:lineRule="auto"/>
                    <w:jc w:val="both"/>
                    <w:rPr>
                      <w:rFonts w:ascii="Times New Roman" w:hAnsi="Times New Roman" w:cs="Times New Roman"/>
                      <w:b/>
                      <w:bCs/>
                      <w:sz w:val="24"/>
                      <w:szCs w:val="24"/>
                      <w:lang w:bidi="bn-BD"/>
                    </w:rPr>
                  </w:pPr>
                </w:p>
                <w:p w:rsidR="00EC1015" w:rsidRPr="005C2DB2" w:rsidRDefault="00836474" w:rsidP="0006552A">
                  <w:pPr>
                    <w:spacing w:line="360" w:lineRule="auto"/>
                    <w:jc w:val="both"/>
                    <w:rPr>
                      <w:rFonts w:ascii="Times New Roman" w:hAnsi="Times New Roman" w:cs="Times New Roman"/>
                      <w:b/>
                      <w:bCs/>
                      <w:sz w:val="24"/>
                      <w:szCs w:val="24"/>
                      <w:lang w:bidi="bn-BD"/>
                    </w:rPr>
                  </w:pPr>
                  <w:r w:rsidRPr="005C2DB2">
                    <w:rPr>
                      <w:rFonts w:ascii="Times New Roman" w:hAnsi="Times New Roman" w:cs="Times New Roman"/>
                      <w:b/>
                      <w:bCs/>
                      <w:sz w:val="24"/>
                      <w:szCs w:val="24"/>
                      <w:lang w:bidi="bn-BD"/>
                    </w:rPr>
                    <w:t xml:space="preserve">Net Profit </w:t>
                  </w:r>
                  <w:r w:rsidRPr="005C2DB2">
                    <w:rPr>
                      <w:rFonts w:ascii="Times New Roman" w:hAnsi="Times New Roman" w:cs="Nirmala UI"/>
                      <w:b/>
                      <w:bCs/>
                      <w:sz w:val="24"/>
                      <w:szCs w:val="24"/>
                      <w:cs/>
                      <w:lang w:bidi="bn-BD"/>
                    </w:rPr>
                    <w:t>/</w:t>
                  </w:r>
                  <w:r w:rsidRPr="005C2DB2">
                    <w:rPr>
                      <w:rFonts w:ascii="Times New Roman" w:hAnsi="Times New Roman" w:cs="Times New Roman"/>
                      <w:b/>
                      <w:bCs/>
                      <w:sz w:val="24"/>
                      <w:szCs w:val="24"/>
                      <w:lang w:bidi="bn-BD"/>
                    </w:rPr>
                    <w:t>Loss after tax</w:t>
                  </w:r>
                </w:p>
                <w:p w:rsidR="00A26633" w:rsidRPr="005C2DB2" w:rsidRDefault="00A26633" w:rsidP="0006552A">
                  <w:pPr>
                    <w:spacing w:line="360" w:lineRule="auto"/>
                    <w:jc w:val="both"/>
                    <w:rPr>
                      <w:rFonts w:ascii="Times New Roman" w:hAnsi="Times New Roman" w:cs="Times New Roman"/>
                      <w:b/>
                      <w:bCs/>
                      <w:sz w:val="24"/>
                      <w:szCs w:val="24"/>
                      <w:lang w:bidi="bn-BD"/>
                    </w:rPr>
                  </w:pPr>
                  <w:r w:rsidRPr="005C2DB2">
                    <w:rPr>
                      <w:rFonts w:ascii="Times New Roman" w:hAnsi="Times New Roman" w:cs="Times New Roman"/>
                      <w:b/>
                      <w:bCs/>
                      <w:sz w:val="24"/>
                      <w:szCs w:val="24"/>
                      <w:lang w:bidi="bn-BD"/>
                    </w:rPr>
                    <w:t>Net profit after tax attributable to</w:t>
                  </w:r>
                  <w:r w:rsidRPr="005C2DB2">
                    <w:rPr>
                      <w:rFonts w:ascii="Times New Roman" w:hAnsi="Times New Roman" w:cs="Nirmala UI"/>
                      <w:b/>
                      <w:bCs/>
                      <w:sz w:val="24"/>
                      <w:szCs w:val="24"/>
                      <w:cs/>
                      <w:lang w:bidi="bn-BD"/>
                    </w:rPr>
                    <w:t>:</w:t>
                  </w:r>
                </w:p>
                <w:p w:rsidR="00A26633" w:rsidRPr="005C2DB2" w:rsidRDefault="00A26633"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 xml:space="preserve">Equity holders of SJIBL </w:t>
                  </w:r>
                </w:p>
                <w:p w:rsidR="00A26633" w:rsidRPr="005C2DB2" w:rsidRDefault="00A26633" w:rsidP="0006552A">
                  <w:pPr>
                    <w:spacing w:line="360" w:lineRule="auto"/>
                    <w:jc w:val="both"/>
                    <w:rPr>
                      <w:rFonts w:ascii="Times New Roman" w:hAnsi="Times New Roman" w:cs="Times New Roman"/>
                      <w:b/>
                      <w:bCs/>
                      <w:sz w:val="24"/>
                      <w:szCs w:val="24"/>
                      <w:lang w:bidi="bn-BD"/>
                    </w:rPr>
                  </w:pPr>
                  <w:r w:rsidRPr="005C2DB2">
                    <w:rPr>
                      <w:rFonts w:ascii="Times New Roman" w:hAnsi="Times New Roman" w:cs="Times New Roman"/>
                      <w:sz w:val="24"/>
                      <w:szCs w:val="24"/>
                      <w:lang w:bidi="bn-BD"/>
                    </w:rPr>
                    <w:t>Non</w:t>
                  </w:r>
                  <w:r w:rsidRPr="005C2DB2">
                    <w:rPr>
                      <w:rFonts w:ascii="Times New Roman" w:hAnsi="Times New Roman" w:cs="Nirmala UI"/>
                      <w:sz w:val="24"/>
                      <w:szCs w:val="24"/>
                      <w:cs/>
                      <w:lang w:bidi="bn-BD"/>
                    </w:rPr>
                    <w:t>-</w:t>
                  </w:r>
                  <w:r w:rsidRPr="005C2DB2">
                    <w:rPr>
                      <w:rFonts w:ascii="Times New Roman" w:hAnsi="Times New Roman" w:cs="Times New Roman"/>
                      <w:sz w:val="24"/>
                      <w:szCs w:val="24"/>
                      <w:lang w:bidi="bn-BD"/>
                    </w:rPr>
                    <w:t>controlling interest</w:t>
                  </w:r>
                  <w:r w:rsidRPr="005C2DB2">
                    <w:rPr>
                      <w:rFonts w:ascii="Times New Roman" w:hAnsi="Times New Roman" w:cs="Nirmala UI"/>
                      <w:b/>
                      <w:bCs/>
                      <w:sz w:val="24"/>
                      <w:szCs w:val="24"/>
                      <w:cs/>
                      <w:lang w:bidi="bn-BD"/>
                    </w:rPr>
                    <w:t xml:space="preserve"> </w:t>
                  </w:r>
                </w:p>
                <w:p w:rsidR="001E0886" w:rsidRPr="005C2DB2" w:rsidRDefault="001E0886" w:rsidP="0006552A">
                  <w:pPr>
                    <w:spacing w:line="360" w:lineRule="auto"/>
                    <w:jc w:val="both"/>
                    <w:rPr>
                      <w:rFonts w:ascii="Times New Roman" w:hAnsi="Times New Roman" w:cs="Times New Roman"/>
                      <w:b/>
                      <w:bCs/>
                      <w:sz w:val="24"/>
                      <w:szCs w:val="24"/>
                      <w:lang w:bidi="bn-BD"/>
                    </w:rPr>
                  </w:pPr>
                </w:p>
                <w:p w:rsidR="001E0886" w:rsidRPr="005C2DB2" w:rsidRDefault="001E0886" w:rsidP="0006552A">
                  <w:pPr>
                    <w:spacing w:line="360" w:lineRule="auto"/>
                    <w:jc w:val="both"/>
                    <w:rPr>
                      <w:rFonts w:ascii="Times New Roman" w:hAnsi="Times New Roman" w:cs="Times New Roman"/>
                      <w:b/>
                      <w:bCs/>
                      <w:sz w:val="24"/>
                      <w:szCs w:val="24"/>
                      <w:lang w:bidi="bn-BD"/>
                    </w:rPr>
                  </w:pPr>
                </w:p>
                <w:p w:rsidR="001E0886" w:rsidRPr="005C2DB2" w:rsidRDefault="001E0886" w:rsidP="0006552A">
                  <w:pPr>
                    <w:spacing w:line="360" w:lineRule="auto"/>
                    <w:jc w:val="both"/>
                    <w:rPr>
                      <w:rFonts w:ascii="Times New Roman" w:hAnsi="Times New Roman" w:cs="Times New Roman"/>
                      <w:sz w:val="24"/>
                      <w:szCs w:val="24"/>
                      <w:lang w:bidi="bn-BD"/>
                    </w:rPr>
                  </w:pPr>
                </w:p>
                <w:p w:rsidR="001E0886" w:rsidRPr="005C2DB2" w:rsidRDefault="00A26633"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 xml:space="preserve">Retained earnings from previous year </w:t>
                  </w:r>
                </w:p>
                <w:p w:rsidR="00A26633" w:rsidRPr="005C2DB2" w:rsidRDefault="00A26633"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lastRenderedPageBreak/>
                    <w:t>Add</w:t>
                  </w:r>
                  <w:r w:rsidRPr="005C2DB2">
                    <w:rPr>
                      <w:rFonts w:ascii="Times New Roman" w:hAnsi="Times New Roman" w:cs="Nirmala UI"/>
                      <w:sz w:val="24"/>
                      <w:szCs w:val="24"/>
                      <w:cs/>
                      <w:lang w:bidi="bn-BD"/>
                    </w:rPr>
                    <w:t xml:space="preserve">: </w:t>
                  </w:r>
                  <w:r w:rsidRPr="005C2DB2">
                    <w:rPr>
                      <w:rFonts w:ascii="Times New Roman" w:hAnsi="Times New Roman" w:cs="Times New Roman"/>
                      <w:sz w:val="24"/>
                      <w:szCs w:val="24"/>
                      <w:lang w:bidi="bn-BD"/>
                    </w:rPr>
                    <w:t xml:space="preserve">Net profit after tax </w:t>
                  </w:r>
                  <w:r w:rsidRPr="005C2DB2">
                    <w:rPr>
                      <w:rFonts w:ascii="Times New Roman" w:hAnsi="Times New Roman" w:cs="Nirmala UI"/>
                      <w:sz w:val="24"/>
                      <w:szCs w:val="24"/>
                      <w:cs/>
                      <w:lang w:bidi="bn-BD"/>
                    </w:rPr>
                    <w:t>(</w:t>
                  </w:r>
                  <w:r w:rsidRPr="005C2DB2">
                    <w:rPr>
                      <w:rFonts w:ascii="Times New Roman" w:hAnsi="Times New Roman" w:cs="Times New Roman"/>
                      <w:sz w:val="24"/>
                      <w:szCs w:val="24"/>
                      <w:lang w:bidi="bn-BD"/>
                    </w:rPr>
                    <w:t>attributable to equity holders of SJIBL</w:t>
                  </w:r>
                  <w:r w:rsidRPr="005C2DB2">
                    <w:rPr>
                      <w:rFonts w:ascii="Times New Roman" w:hAnsi="Times New Roman" w:cs="Nirmala UI"/>
                      <w:sz w:val="24"/>
                      <w:szCs w:val="24"/>
                      <w:cs/>
                      <w:lang w:bidi="bn-BD"/>
                    </w:rPr>
                    <w:t xml:space="preserve">) </w:t>
                  </w:r>
                </w:p>
                <w:p w:rsidR="001E0886" w:rsidRPr="005C2DB2" w:rsidRDefault="00A26633" w:rsidP="0006552A">
                  <w:pPr>
                    <w:spacing w:line="360" w:lineRule="auto"/>
                    <w:jc w:val="both"/>
                    <w:rPr>
                      <w:rFonts w:ascii="Times New Roman" w:hAnsi="Times New Roman" w:cs="Times New Roman"/>
                      <w:b/>
                      <w:bCs/>
                      <w:sz w:val="24"/>
                      <w:szCs w:val="24"/>
                      <w:lang w:bidi="bn-BD"/>
                    </w:rPr>
                  </w:pPr>
                  <w:r w:rsidRPr="005C2DB2">
                    <w:rPr>
                      <w:rFonts w:ascii="Times New Roman" w:hAnsi="Times New Roman" w:cs="Times New Roman"/>
                      <w:b/>
                      <w:bCs/>
                      <w:sz w:val="24"/>
                      <w:szCs w:val="24"/>
                      <w:lang w:bidi="bn-BD"/>
                    </w:rPr>
                    <w:t xml:space="preserve">Profit available for appropriation </w:t>
                  </w:r>
                  <w:r w:rsidRPr="005C2DB2">
                    <w:rPr>
                      <w:rFonts w:ascii="Times New Roman" w:hAnsi="Times New Roman" w:cs="Nirmala UI"/>
                      <w:b/>
                      <w:bCs/>
                      <w:sz w:val="24"/>
                      <w:szCs w:val="24"/>
                      <w:cs/>
                      <w:lang w:bidi="bn-BD"/>
                    </w:rPr>
                    <w:t xml:space="preserve"> </w:t>
                  </w:r>
                </w:p>
                <w:p w:rsidR="001E0886" w:rsidRPr="005C2DB2" w:rsidRDefault="001E0886" w:rsidP="0006552A">
                  <w:pPr>
                    <w:spacing w:line="360" w:lineRule="auto"/>
                    <w:jc w:val="both"/>
                    <w:rPr>
                      <w:rFonts w:ascii="Times New Roman" w:hAnsi="Times New Roman" w:cs="Times New Roman"/>
                      <w:b/>
                      <w:bCs/>
                      <w:sz w:val="24"/>
                      <w:szCs w:val="24"/>
                      <w:lang w:bidi="bn-BD"/>
                    </w:rPr>
                  </w:pPr>
                </w:p>
                <w:p w:rsidR="00A26633" w:rsidRPr="005C2DB2" w:rsidRDefault="00A26633" w:rsidP="0006552A">
                  <w:pPr>
                    <w:spacing w:line="360" w:lineRule="auto"/>
                    <w:jc w:val="both"/>
                    <w:rPr>
                      <w:rFonts w:ascii="Times New Roman" w:hAnsi="Times New Roman" w:cs="Times New Roman"/>
                      <w:b/>
                      <w:bCs/>
                      <w:sz w:val="24"/>
                      <w:szCs w:val="24"/>
                      <w:lang w:bidi="bn-BD"/>
                    </w:rPr>
                  </w:pPr>
                  <w:r w:rsidRPr="005C2DB2">
                    <w:rPr>
                      <w:rFonts w:ascii="Times New Roman" w:hAnsi="Times New Roman" w:cs="Times New Roman"/>
                      <w:b/>
                      <w:bCs/>
                      <w:sz w:val="24"/>
                      <w:szCs w:val="24"/>
                      <w:lang w:bidi="bn-BD"/>
                    </w:rPr>
                    <w:t>Appropriation</w:t>
                  </w:r>
                  <w:r w:rsidRPr="005C2DB2">
                    <w:rPr>
                      <w:rFonts w:ascii="Times New Roman" w:hAnsi="Times New Roman" w:cs="Nirmala UI"/>
                      <w:b/>
                      <w:bCs/>
                      <w:sz w:val="24"/>
                      <w:szCs w:val="24"/>
                      <w:cs/>
                      <w:lang w:bidi="bn-BD"/>
                    </w:rPr>
                    <w:t>:</w:t>
                  </w:r>
                </w:p>
                <w:p w:rsidR="00A26633" w:rsidRPr="005C2DB2" w:rsidRDefault="00A26633"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 xml:space="preserve">Statutory reserve </w:t>
                  </w:r>
                </w:p>
                <w:p w:rsidR="00A26633" w:rsidRPr="005C2DB2" w:rsidRDefault="00A26633"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 xml:space="preserve">Dividend </w:t>
                  </w:r>
                </w:p>
                <w:p w:rsidR="00A26633" w:rsidRPr="005C2DB2" w:rsidRDefault="00A26633"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 xml:space="preserve">Capital Reserve </w:t>
                  </w:r>
                </w:p>
                <w:p w:rsidR="00A26633" w:rsidRPr="005C2DB2" w:rsidRDefault="00A26633"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Retained earnings</w:t>
                  </w:r>
                </w:p>
                <w:p w:rsidR="001E0886" w:rsidRPr="005C2DB2" w:rsidRDefault="001E0886" w:rsidP="0006552A">
                  <w:pPr>
                    <w:spacing w:line="360" w:lineRule="auto"/>
                    <w:jc w:val="both"/>
                    <w:rPr>
                      <w:rFonts w:ascii="Times New Roman" w:hAnsi="Times New Roman" w:cs="Times New Roman"/>
                      <w:sz w:val="24"/>
                      <w:szCs w:val="24"/>
                      <w:lang w:bidi="bn-BD"/>
                    </w:rPr>
                  </w:pPr>
                </w:p>
                <w:p w:rsidR="001E0886" w:rsidRPr="005C2DB2" w:rsidRDefault="001E0886" w:rsidP="0006552A">
                  <w:pPr>
                    <w:spacing w:line="360" w:lineRule="auto"/>
                    <w:jc w:val="both"/>
                    <w:rPr>
                      <w:rFonts w:ascii="Times New Roman" w:hAnsi="Times New Roman" w:cs="Times New Roman"/>
                      <w:sz w:val="24"/>
                      <w:szCs w:val="24"/>
                      <w:lang w:bidi="bn-BD"/>
                    </w:rPr>
                  </w:pPr>
                </w:p>
                <w:p w:rsidR="001E0886" w:rsidRPr="005C2DB2" w:rsidRDefault="001E0886"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 xml:space="preserve">Consolidated earnings per share </w:t>
                  </w:r>
                  <w:r w:rsidRPr="005C2DB2">
                    <w:rPr>
                      <w:rFonts w:ascii="Times New Roman" w:hAnsi="Times New Roman" w:cs="Nirmala UI"/>
                      <w:sz w:val="24"/>
                      <w:szCs w:val="24"/>
                      <w:cs/>
                      <w:lang w:bidi="bn-BD"/>
                    </w:rPr>
                    <w:t>[</w:t>
                  </w:r>
                  <w:r w:rsidRPr="005C2DB2">
                    <w:rPr>
                      <w:rFonts w:ascii="Times New Roman" w:hAnsi="Times New Roman" w:cs="Times New Roman"/>
                      <w:sz w:val="24"/>
                      <w:szCs w:val="24"/>
                      <w:lang w:bidi="bn-BD"/>
                    </w:rPr>
                    <w:t>previous year's figure restated</w:t>
                  </w:r>
                  <w:r w:rsidRPr="005C2DB2">
                    <w:rPr>
                      <w:rFonts w:ascii="Times New Roman" w:hAnsi="Times New Roman" w:cs="Nirmala UI"/>
                      <w:sz w:val="24"/>
                      <w:szCs w:val="24"/>
                      <w:cs/>
                      <w:lang w:bidi="bn-BD"/>
                    </w:rPr>
                    <w:t>]</w:t>
                  </w:r>
                </w:p>
              </w:tc>
              <w:tc>
                <w:tcPr>
                  <w:tcW w:w="1276" w:type="dxa"/>
                </w:tcPr>
                <w:p w:rsidR="001E0886" w:rsidRPr="005C2DB2" w:rsidRDefault="001E0886" w:rsidP="0006552A">
                  <w:pPr>
                    <w:spacing w:line="360" w:lineRule="auto"/>
                    <w:jc w:val="both"/>
                    <w:rPr>
                      <w:rFonts w:ascii="Times New Roman" w:hAnsi="Times New Roman" w:cs="Times New Roman"/>
                      <w:b/>
                      <w:bCs/>
                      <w:sz w:val="24"/>
                      <w:szCs w:val="24"/>
                      <w:lang w:bidi="bn-BD"/>
                    </w:rPr>
                  </w:pPr>
                </w:p>
                <w:p w:rsidR="00EC1015" w:rsidRPr="005C2DB2" w:rsidRDefault="001E0886"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23</w:t>
                  </w:r>
                </w:p>
                <w:p w:rsidR="001E0886" w:rsidRPr="005C2DB2" w:rsidRDefault="001E0886"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24</w:t>
                  </w:r>
                </w:p>
                <w:p w:rsidR="001E0886" w:rsidRPr="005C2DB2" w:rsidRDefault="001E0886" w:rsidP="0006552A">
                  <w:pPr>
                    <w:spacing w:line="360" w:lineRule="auto"/>
                    <w:jc w:val="both"/>
                    <w:rPr>
                      <w:rFonts w:ascii="Times New Roman" w:hAnsi="Times New Roman" w:cs="Times New Roman"/>
                      <w:b/>
                      <w:bCs/>
                      <w:sz w:val="24"/>
                      <w:szCs w:val="24"/>
                      <w:lang w:bidi="bn-BD"/>
                    </w:rPr>
                  </w:pPr>
                </w:p>
                <w:p w:rsidR="001E0886" w:rsidRPr="005C2DB2" w:rsidRDefault="001E0886" w:rsidP="0006552A">
                  <w:pPr>
                    <w:spacing w:line="360" w:lineRule="auto"/>
                    <w:jc w:val="both"/>
                    <w:rPr>
                      <w:rFonts w:ascii="Times New Roman" w:hAnsi="Times New Roman" w:cs="Times New Roman"/>
                      <w:b/>
                      <w:bCs/>
                      <w:sz w:val="24"/>
                      <w:szCs w:val="24"/>
                      <w:lang w:bidi="bn-BD"/>
                    </w:rPr>
                  </w:pPr>
                </w:p>
                <w:p w:rsidR="001E0886" w:rsidRPr="005C2DB2" w:rsidRDefault="001E0886" w:rsidP="0006552A">
                  <w:pPr>
                    <w:spacing w:line="360" w:lineRule="auto"/>
                    <w:jc w:val="both"/>
                    <w:rPr>
                      <w:rFonts w:ascii="Times New Roman" w:hAnsi="Times New Roman" w:cs="Times New Roman"/>
                      <w:b/>
                      <w:bCs/>
                      <w:sz w:val="24"/>
                      <w:szCs w:val="24"/>
                      <w:lang w:bidi="bn-BD"/>
                    </w:rPr>
                  </w:pPr>
                  <w:r w:rsidRPr="005C2DB2">
                    <w:rPr>
                      <w:rFonts w:ascii="Times New Roman" w:hAnsi="Times New Roman" w:cs="Times New Roman"/>
                      <w:b/>
                      <w:bCs/>
                      <w:sz w:val="24"/>
                      <w:szCs w:val="24"/>
                      <w:lang w:bidi="bn-BD"/>
                    </w:rPr>
                    <w:t>25</w:t>
                  </w:r>
                </w:p>
                <w:p w:rsidR="001E0886" w:rsidRPr="005C2DB2" w:rsidRDefault="001E0886" w:rsidP="0006552A">
                  <w:pPr>
                    <w:spacing w:line="360" w:lineRule="auto"/>
                    <w:jc w:val="both"/>
                    <w:rPr>
                      <w:rFonts w:ascii="Times New Roman" w:hAnsi="Times New Roman" w:cs="Times New Roman"/>
                      <w:b/>
                      <w:bCs/>
                      <w:sz w:val="24"/>
                      <w:szCs w:val="24"/>
                      <w:lang w:bidi="bn-BD"/>
                    </w:rPr>
                  </w:pPr>
                  <w:r w:rsidRPr="005C2DB2">
                    <w:rPr>
                      <w:rFonts w:ascii="Times New Roman" w:hAnsi="Times New Roman" w:cs="Times New Roman"/>
                      <w:b/>
                      <w:bCs/>
                      <w:sz w:val="24"/>
                      <w:szCs w:val="24"/>
                      <w:lang w:bidi="bn-BD"/>
                    </w:rPr>
                    <w:t>26</w:t>
                  </w:r>
                </w:p>
                <w:p w:rsidR="001E0886" w:rsidRPr="005C2DB2" w:rsidRDefault="001E0886" w:rsidP="0006552A">
                  <w:pPr>
                    <w:spacing w:line="360" w:lineRule="auto"/>
                    <w:jc w:val="both"/>
                    <w:rPr>
                      <w:rFonts w:ascii="Times New Roman" w:hAnsi="Times New Roman" w:cs="Times New Roman"/>
                      <w:b/>
                      <w:bCs/>
                      <w:sz w:val="24"/>
                      <w:szCs w:val="24"/>
                      <w:lang w:bidi="bn-BD"/>
                    </w:rPr>
                  </w:pPr>
                  <w:r w:rsidRPr="005C2DB2">
                    <w:rPr>
                      <w:rFonts w:ascii="Times New Roman" w:hAnsi="Times New Roman" w:cs="Times New Roman"/>
                      <w:b/>
                      <w:bCs/>
                      <w:sz w:val="24"/>
                      <w:szCs w:val="24"/>
                      <w:lang w:bidi="bn-BD"/>
                    </w:rPr>
                    <w:t>27</w:t>
                  </w:r>
                </w:p>
                <w:p w:rsidR="00831BC4" w:rsidRPr="005C2DB2" w:rsidRDefault="00831BC4" w:rsidP="0006552A">
                  <w:pPr>
                    <w:spacing w:line="360" w:lineRule="auto"/>
                    <w:jc w:val="both"/>
                    <w:rPr>
                      <w:rFonts w:ascii="Times New Roman" w:hAnsi="Times New Roman" w:cs="Times New Roman"/>
                      <w:b/>
                      <w:bCs/>
                      <w:sz w:val="24"/>
                      <w:szCs w:val="24"/>
                      <w:lang w:bidi="bn-BD"/>
                    </w:rPr>
                  </w:pPr>
                </w:p>
                <w:p w:rsidR="00831BC4" w:rsidRPr="005C2DB2" w:rsidRDefault="00831BC4" w:rsidP="0006552A">
                  <w:pPr>
                    <w:spacing w:line="360" w:lineRule="auto"/>
                    <w:jc w:val="both"/>
                    <w:rPr>
                      <w:rFonts w:ascii="Times New Roman" w:hAnsi="Times New Roman" w:cs="Times New Roman"/>
                      <w:b/>
                      <w:bCs/>
                      <w:sz w:val="24"/>
                      <w:szCs w:val="24"/>
                      <w:lang w:bidi="bn-BD"/>
                    </w:rPr>
                  </w:pPr>
                </w:p>
                <w:p w:rsidR="00831BC4" w:rsidRPr="005C2DB2" w:rsidRDefault="00831BC4" w:rsidP="0006552A">
                  <w:pPr>
                    <w:spacing w:line="360" w:lineRule="auto"/>
                    <w:jc w:val="both"/>
                    <w:rPr>
                      <w:rFonts w:ascii="Times New Roman" w:hAnsi="Times New Roman" w:cs="Times New Roman"/>
                      <w:b/>
                      <w:bCs/>
                      <w:sz w:val="24"/>
                      <w:szCs w:val="24"/>
                      <w:lang w:bidi="bn-BD"/>
                    </w:rPr>
                  </w:pPr>
                </w:p>
                <w:p w:rsidR="00831BC4" w:rsidRPr="005C2DB2" w:rsidRDefault="00831BC4" w:rsidP="0006552A">
                  <w:pPr>
                    <w:spacing w:line="360" w:lineRule="auto"/>
                    <w:jc w:val="both"/>
                    <w:rPr>
                      <w:rFonts w:ascii="Times New Roman" w:hAnsi="Times New Roman" w:cs="Times New Roman"/>
                      <w:b/>
                      <w:bCs/>
                      <w:sz w:val="24"/>
                      <w:szCs w:val="24"/>
                      <w:lang w:bidi="bn-BD"/>
                    </w:rPr>
                  </w:pPr>
                </w:p>
                <w:p w:rsidR="00831BC4" w:rsidRPr="005C2DB2" w:rsidRDefault="00831BC4" w:rsidP="0006552A">
                  <w:pPr>
                    <w:spacing w:line="360" w:lineRule="auto"/>
                    <w:jc w:val="both"/>
                    <w:rPr>
                      <w:rFonts w:ascii="Times New Roman" w:hAnsi="Times New Roman" w:cs="Times New Roman"/>
                      <w:b/>
                      <w:bCs/>
                      <w:sz w:val="24"/>
                      <w:szCs w:val="24"/>
                      <w:lang w:bidi="bn-BD"/>
                    </w:rPr>
                  </w:pPr>
                </w:p>
                <w:p w:rsidR="00831BC4" w:rsidRPr="005C2DB2" w:rsidRDefault="00831BC4" w:rsidP="0006552A">
                  <w:pPr>
                    <w:spacing w:line="360" w:lineRule="auto"/>
                    <w:jc w:val="both"/>
                    <w:rPr>
                      <w:rFonts w:ascii="Times New Roman" w:hAnsi="Times New Roman" w:cs="Times New Roman"/>
                      <w:b/>
                      <w:bCs/>
                      <w:sz w:val="24"/>
                      <w:szCs w:val="24"/>
                      <w:lang w:bidi="bn-BD"/>
                    </w:rPr>
                  </w:pPr>
                  <w:r w:rsidRPr="005C2DB2">
                    <w:rPr>
                      <w:rFonts w:ascii="Times New Roman" w:hAnsi="Times New Roman" w:cs="Times New Roman"/>
                      <w:b/>
                      <w:bCs/>
                      <w:sz w:val="24"/>
                      <w:szCs w:val="24"/>
                      <w:lang w:bidi="bn-BD"/>
                    </w:rPr>
                    <w:t>28</w:t>
                  </w:r>
                </w:p>
                <w:p w:rsidR="00831BC4" w:rsidRPr="005C2DB2" w:rsidRDefault="00831BC4" w:rsidP="0006552A">
                  <w:pPr>
                    <w:spacing w:line="360" w:lineRule="auto"/>
                    <w:jc w:val="both"/>
                    <w:rPr>
                      <w:rFonts w:ascii="Times New Roman" w:hAnsi="Times New Roman" w:cs="Times New Roman"/>
                      <w:b/>
                      <w:bCs/>
                      <w:sz w:val="24"/>
                      <w:szCs w:val="24"/>
                      <w:lang w:bidi="bn-BD"/>
                    </w:rPr>
                  </w:pPr>
                  <w:r w:rsidRPr="005C2DB2">
                    <w:rPr>
                      <w:rFonts w:ascii="Times New Roman" w:hAnsi="Times New Roman" w:cs="Times New Roman"/>
                      <w:b/>
                      <w:bCs/>
                      <w:sz w:val="24"/>
                      <w:szCs w:val="24"/>
                      <w:lang w:bidi="bn-BD"/>
                    </w:rPr>
                    <w:t>29</w:t>
                  </w:r>
                </w:p>
                <w:p w:rsidR="00831BC4" w:rsidRPr="005C2DB2" w:rsidRDefault="00831BC4" w:rsidP="0006552A">
                  <w:pPr>
                    <w:spacing w:line="360" w:lineRule="auto"/>
                    <w:jc w:val="both"/>
                    <w:rPr>
                      <w:rFonts w:ascii="Times New Roman" w:hAnsi="Times New Roman" w:cs="Times New Roman"/>
                      <w:b/>
                      <w:bCs/>
                      <w:sz w:val="24"/>
                      <w:szCs w:val="24"/>
                      <w:lang w:bidi="bn-BD"/>
                    </w:rPr>
                  </w:pPr>
                  <w:r w:rsidRPr="005C2DB2">
                    <w:rPr>
                      <w:rFonts w:ascii="Times New Roman" w:hAnsi="Times New Roman" w:cs="Times New Roman"/>
                      <w:b/>
                      <w:bCs/>
                      <w:sz w:val="24"/>
                      <w:szCs w:val="24"/>
                      <w:lang w:bidi="bn-BD"/>
                    </w:rPr>
                    <w:t>30</w:t>
                  </w:r>
                </w:p>
                <w:p w:rsidR="00831BC4" w:rsidRPr="005C2DB2" w:rsidRDefault="00831BC4" w:rsidP="0006552A">
                  <w:pPr>
                    <w:spacing w:line="360" w:lineRule="auto"/>
                    <w:jc w:val="both"/>
                    <w:rPr>
                      <w:rFonts w:ascii="Times New Roman" w:hAnsi="Times New Roman" w:cs="Times New Roman"/>
                      <w:b/>
                      <w:bCs/>
                      <w:sz w:val="24"/>
                      <w:szCs w:val="24"/>
                      <w:lang w:bidi="bn-BD"/>
                    </w:rPr>
                  </w:pPr>
                  <w:r w:rsidRPr="005C2DB2">
                    <w:rPr>
                      <w:rFonts w:ascii="Times New Roman" w:hAnsi="Times New Roman" w:cs="Times New Roman"/>
                      <w:b/>
                      <w:bCs/>
                      <w:sz w:val="24"/>
                      <w:szCs w:val="24"/>
                      <w:lang w:bidi="bn-BD"/>
                    </w:rPr>
                    <w:t>31</w:t>
                  </w:r>
                </w:p>
                <w:p w:rsidR="00831BC4" w:rsidRPr="005C2DB2" w:rsidRDefault="00831BC4" w:rsidP="0006552A">
                  <w:pPr>
                    <w:spacing w:line="360" w:lineRule="auto"/>
                    <w:jc w:val="both"/>
                    <w:rPr>
                      <w:rFonts w:ascii="Times New Roman" w:hAnsi="Times New Roman" w:cs="Times New Roman"/>
                      <w:b/>
                      <w:bCs/>
                      <w:sz w:val="24"/>
                      <w:szCs w:val="24"/>
                      <w:lang w:bidi="bn-BD"/>
                    </w:rPr>
                  </w:pPr>
                  <w:r w:rsidRPr="005C2DB2">
                    <w:rPr>
                      <w:rFonts w:ascii="Times New Roman" w:hAnsi="Times New Roman" w:cs="Times New Roman"/>
                      <w:b/>
                      <w:bCs/>
                      <w:sz w:val="24"/>
                      <w:szCs w:val="24"/>
                      <w:lang w:bidi="bn-BD"/>
                    </w:rPr>
                    <w:t>32</w:t>
                  </w:r>
                </w:p>
                <w:p w:rsidR="00831BC4" w:rsidRPr="005C2DB2" w:rsidRDefault="00831BC4" w:rsidP="0006552A">
                  <w:pPr>
                    <w:spacing w:line="360" w:lineRule="auto"/>
                    <w:jc w:val="both"/>
                    <w:rPr>
                      <w:rFonts w:ascii="Times New Roman" w:hAnsi="Times New Roman" w:cs="Times New Roman"/>
                      <w:b/>
                      <w:bCs/>
                      <w:sz w:val="24"/>
                      <w:szCs w:val="24"/>
                      <w:lang w:bidi="bn-BD"/>
                    </w:rPr>
                  </w:pPr>
                  <w:r w:rsidRPr="005C2DB2">
                    <w:rPr>
                      <w:rFonts w:ascii="Times New Roman" w:hAnsi="Times New Roman" w:cs="Times New Roman"/>
                      <w:b/>
                      <w:bCs/>
                      <w:sz w:val="24"/>
                      <w:szCs w:val="24"/>
                      <w:lang w:bidi="bn-BD"/>
                    </w:rPr>
                    <w:t>33</w:t>
                  </w:r>
                </w:p>
                <w:p w:rsidR="00831BC4" w:rsidRPr="005C2DB2" w:rsidRDefault="00831BC4" w:rsidP="0006552A">
                  <w:pPr>
                    <w:spacing w:line="360" w:lineRule="auto"/>
                    <w:jc w:val="both"/>
                    <w:rPr>
                      <w:rFonts w:ascii="Times New Roman" w:hAnsi="Times New Roman" w:cs="Times New Roman"/>
                      <w:b/>
                      <w:bCs/>
                      <w:sz w:val="24"/>
                      <w:szCs w:val="24"/>
                      <w:lang w:bidi="bn-BD"/>
                    </w:rPr>
                  </w:pPr>
                  <w:r w:rsidRPr="005C2DB2">
                    <w:rPr>
                      <w:rFonts w:ascii="Times New Roman" w:hAnsi="Times New Roman" w:cs="Times New Roman"/>
                      <w:b/>
                      <w:bCs/>
                      <w:sz w:val="24"/>
                      <w:szCs w:val="24"/>
                      <w:lang w:bidi="bn-BD"/>
                    </w:rPr>
                    <w:t>34</w:t>
                  </w:r>
                </w:p>
                <w:p w:rsidR="00831BC4" w:rsidRPr="005C2DB2" w:rsidRDefault="00831BC4" w:rsidP="0006552A">
                  <w:pPr>
                    <w:spacing w:line="360" w:lineRule="auto"/>
                    <w:jc w:val="both"/>
                    <w:rPr>
                      <w:rFonts w:ascii="Times New Roman" w:hAnsi="Times New Roman" w:cs="Times New Roman"/>
                      <w:b/>
                      <w:bCs/>
                      <w:sz w:val="24"/>
                      <w:szCs w:val="24"/>
                      <w:lang w:bidi="bn-BD"/>
                    </w:rPr>
                  </w:pPr>
                  <w:r w:rsidRPr="005C2DB2">
                    <w:rPr>
                      <w:rFonts w:ascii="Times New Roman" w:hAnsi="Times New Roman" w:cs="Times New Roman"/>
                      <w:b/>
                      <w:bCs/>
                      <w:sz w:val="24"/>
                      <w:szCs w:val="24"/>
                      <w:lang w:bidi="bn-BD"/>
                    </w:rPr>
                    <w:t>35</w:t>
                  </w:r>
                </w:p>
                <w:p w:rsidR="00831BC4" w:rsidRPr="005C2DB2" w:rsidRDefault="00831BC4" w:rsidP="0006552A">
                  <w:pPr>
                    <w:spacing w:line="360" w:lineRule="auto"/>
                    <w:jc w:val="both"/>
                    <w:rPr>
                      <w:rFonts w:ascii="Times New Roman" w:hAnsi="Times New Roman" w:cs="Times New Roman"/>
                      <w:b/>
                      <w:bCs/>
                      <w:sz w:val="24"/>
                      <w:szCs w:val="24"/>
                      <w:lang w:bidi="bn-BD"/>
                    </w:rPr>
                  </w:pPr>
                </w:p>
                <w:p w:rsidR="00831BC4" w:rsidRPr="005C2DB2" w:rsidRDefault="00831BC4" w:rsidP="0006552A">
                  <w:pPr>
                    <w:spacing w:line="360" w:lineRule="auto"/>
                    <w:jc w:val="both"/>
                    <w:rPr>
                      <w:rFonts w:ascii="Times New Roman" w:hAnsi="Times New Roman" w:cs="Times New Roman"/>
                      <w:b/>
                      <w:bCs/>
                      <w:sz w:val="24"/>
                      <w:szCs w:val="24"/>
                      <w:lang w:bidi="bn-BD"/>
                    </w:rPr>
                  </w:pPr>
                  <w:r w:rsidRPr="005C2DB2">
                    <w:rPr>
                      <w:rFonts w:ascii="Times New Roman" w:hAnsi="Times New Roman" w:cs="Times New Roman"/>
                      <w:b/>
                      <w:bCs/>
                      <w:sz w:val="24"/>
                      <w:szCs w:val="24"/>
                      <w:lang w:bidi="bn-BD"/>
                    </w:rPr>
                    <w:t>36</w:t>
                  </w:r>
                </w:p>
                <w:p w:rsidR="00831BC4" w:rsidRPr="005C2DB2" w:rsidRDefault="00831BC4" w:rsidP="0006552A">
                  <w:pPr>
                    <w:spacing w:line="360" w:lineRule="auto"/>
                    <w:jc w:val="both"/>
                    <w:rPr>
                      <w:rFonts w:ascii="Times New Roman" w:hAnsi="Times New Roman" w:cs="Times New Roman"/>
                      <w:b/>
                      <w:bCs/>
                      <w:sz w:val="24"/>
                      <w:szCs w:val="24"/>
                      <w:lang w:bidi="bn-BD"/>
                    </w:rPr>
                  </w:pPr>
                  <w:r w:rsidRPr="005C2DB2">
                    <w:rPr>
                      <w:rFonts w:ascii="Times New Roman" w:hAnsi="Times New Roman" w:cs="Times New Roman"/>
                      <w:b/>
                      <w:bCs/>
                      <w:sz w:val="24"/>
                      <w:szCs w:val="24"/>
                      <w:lang w:bidi="bn-BD"/>
                    </w:rPr>
                    <w:lastRenderedPageBreak/>
                    <w:t>37</w:t>
                  </w:r>
                </w:p>
                <w:p w:rsidR="00831BC4" w:rsidRPr="005C2DB2" w:rsidRDefault="00831BC4" w:rsidP="0006552A">
                  <w:pPr>
                    <w:spacing w:line="360" w:lineRule="auto"/>
                    <w:jc w:val="both"/>
                    <w:rPr>
                      <w:rFonts w:ascii="Times New Roman" w:hAnsi="Times New Roman" w:cs="Times New Roman"/>
                      <w:b/>
                      <w:bCs/>
                      <w:sz w:val="24"/>
                      <w:szCs w:val="24"/>
                      <w:lang w:bidi="bn-BD"/>
                    </w:rPr>
                  </w:pPr>
                  <w:r w:rsidRPr="005C2DB2">
                    <w:rPr>
                      <w:rFonts w:ascii="Times New Roman" w:hAnsi="Times New Roman" w:cs="Times New Roman"/>
                      <w:b/>
                      <w:bCs/>
                      <w:sz w:val="24"/>
                      <w:szCs w:val="24"/>
                      <w:lang w:bidi="bn-BD"/>
                    </w:rPr>
                    <w:t>38</w:t>
                  </w:r>
                </w:p>
                <w:p w:rsidR="00831BC4" w:rsidRPr="005C2DB2" w:rsidRDefault="00831BC4" w:rsidP="0006552A">
                  <w:pPr>
                    <w:spacing w:line="360" w:lineRule="auto"/>
                    <w:jc w:val="both"/>
                    <w:rPr>
                      <w:rFonts w:ascii="Times New Roman" w:hAnsi="Times New Roman" w:cs="Times New Roman"/>
                      <w:b/>
                      <w:bCs/>
                      <w:sz w:val="24"/>
                      <w:szCs w:val="24"/>
                      <w:lang w:bidi="bn-BD"/>
                    </w:rPr>
                  </w:pPr>
                  <w:r w:rsidRPr="005C2DB2">
                    <w:rPr>
                      <w:rFonts w:ascii="Times New Roman" w:hAnsi="Times New Roman" w:cs="Times New Roman"/>
                      <w:b/>
                      <w:bCs/>
                      <w:sz w:val="24"/>
                      <w:szCs w:val="24"/>
                      <w:lang w:bidi="bn-BD"/>
                    </w:rPr>
                    <w:t>39</w:t>
                  </w:r>
                </w:p>
                <w:p w:rsidR="00831BC4" w:rsidRPr="005C2DB2" w:rsidRDefault="00831BC4" w:rsidP="0006552A">
                  <w:pPr>
                    <w:spacing w:line="360" w:lineRule="auto"/>
                    <w:jc w:val="both"/>
                    <w:rPr>
                      <w:rFonts w:ascii="Times New Roman" w:hAnsi="Times New Roman" w:cs="Times New Roman"/>
                      <w:b/>
                      <w:bCs/>
                      <w:sz w:val="24"/>
                      <w:szCs w:val="24"/>
                      <w:lang w:bidi="bn-BD"/>
                    </w:rPr>
                  </w:pPr>
                </w:p>
                <w:p w:rsidR="00831BC4" w:rsidRPr="005C2DB2" w:rsidRDefault="00831BC4" w:rsidP="0006552A">
                  <w:pPr>
                    <w:spacing w:line="360" w:lineRule="auto"/>
                    <w:jc w:val="both"/>
                    <w:rPr>
                      <w:rFonts w:ascii="Times New Roman" w:hAnsi="Times New Roman" w:cs="Times New Roman"/>
                      <w:b/>
                      <w:bCs/>
                      <w:sz w:val="24"/>
                      <w:szCs w:val="24"/>
                      <w:lang w:bidi="bn-BD"/>
                    </w:rPr>
                  </w:pPr>
                </w:p>
                <w:p w:rsidR="00831BC4" w:rsidRPr="005C2DB2" w:rsidRDefault="00831BC4" w:rsidP="0006552A">
                  <w:pPr>
                    <w:spacing w:line="360" w:lineRule="auto"/>
                    <w:jc w:val="both"/>
                    <w:rPr>
                      <w:rFonts w:ascii="Times New Roman" w:hAnsi="Times New Roman" w:cs="Times New Roman"/>
                      <w:b/>
                      <w:bCs/>
                      <w:sz w:val="24"/>
                      <w:szCs w:val="24"/>
                      <w:lang w:bidi="bn-BD"/>
                    </w:rPr>
                  </w:pPr>
                  <w:r w:rsidRPr="005C2DB2">
                    <w:rPr>
                      <w:rFonts w:ascii="Times New Roman" w:hAnsi="Times New Roman" w:cs="Times New Roman"/>
                      <w:b/>
                      <w:bCs/>
                      <w:sz w:val="24"/>
                      <w:szCs w:val="24"/>
                      <w:lang w:bidi="bn-BD"/>
                    </w:rPr>
                    <w:t>22</w:t>
                  </w:r>
                </w:p>
                <w:p w:rsidR="00831BC4" w:rsidRPr="005C2DB2" w:rsidRDefault="00831BC4" w:rsidP="0006552A">
                  <w:pPr>
                    <w:spacing w:line="360" w:lineRule="auto"/>
                    <w:jc w:val="both"/>
                    <w:rPr>
                      <w:rFonts w:ascii="Times New Roman" w:hAnsi="Times New Roman" w:cs="Times New Roman"/>
                      <w:b/>
                      <w:bCs/>
                      <w:sz w:val="24"/>
                      <w:szCs w:val="24"/>
                      <w:lang w:bidi="bn-BD"/>
                    </w:rPr>
                  </w:pPr>
                </w:p>
                <w:p w:rsidR="00D36114" w:rsidRPr="005C2DB2" w:rsidRDefault="00D36114" w:rsidP="0006552A">
                  <w:pPr>
                    <w:spacing w:line="360" w:lineRule="auto"/>
                    <w:jc w:val="both"/>
                    <w:rPr>
                      <w:rFonts w:ascii="Times New Roman" w:hAnsi="Times New Roman" w:cs="Times New Roman"/>
                      <w:b/>
                      <w:bCs/>
                      <w:sz w:val="24"/>
                      <w:szCs w:val="24"/>
                      <w:lang w:bidi="bn-BD"/>
                    </w:rPr>
                  </w:pPr>
                </w:p>
                <w:p w:rsidR="00D36114" w:rsidRPr="005C2DB2" w:rsidRDefault="00D36114" w:rsidP="0006552A">
                  <w:pPr>
                    <w:spacing w:line="360" w:lineRule="auto"/>
                    <w:jc w:val="both"/>
                    <w:rPr>
                      <w:rFonts w:ascii="Times New Roman" w:hAnsi="Times New Roman" w:cs="Times New Roman"/>
                      <w:b/>
                      <w:bCs/>
                      <w:sz w:val="24"/>
                      <w:szCs w:val="24"/>
                      <w:lang w:bidi="bn-BD"/>
                    </w:rPr>
                  </w:pPr>
                </w:p>
                <w:p w:rsidR="00D36114" w:rsidRPr="005C2DB2" w:rsidRDefault="00D36114" w:rsidP="0006552A">
                  <w:pPr>
                    <w:spacing w:line="360" w:lineRule="auto"/>
                    <w:jc w:val="both"/>
                    <w:rPr>
                      <w:rFonts w:ascii="Times New Roman" w:hAnsi="Times New Roman" w:cs="Times New Roman"/>
                      <w:b/>
                      <w:bCs/>
                      <w:sz w:val="24"/>
                      <w:szCs w:val="24"/>
                      <w:lang w:bidi="bn-BD"/>
                    </w:rPr>
                  </w:pPr>
                </w:p>
                <w:p w:rsidR="00D36114" w:rsidRPr="005C2DB2" w:rsidRDefault="00D36114" w:rsidP="0006552A">
                  <w:pPr>
                    <w:spacing w:line="360" w:lineRule="auto"/>
                    <w:jc w:val="both"/>
                    <w:rPr>
                      <w:rFonts w:ascii="Times New Roman" w:hAnsi="Times New Roman" w:cs="Times New Roman"/>
                      <w:b/>
                      <w:bCs/>
                      <w:sz w:val="24"/>
                      <w:szCs w:val="24"/>
                      <w:lang w:bidi="bn-BD"/>
                    </w:rPr>
                  </w:pPr>
                </w:p>
                <w:p w:rsidR="00D36114" w:rsidRPr="005C2DB2" w:rsidRDefault="00D36114" w:rsidP="0006552A">
                  <w:pPr>
                    <w:spacing w:line="360" w:lineRule="auto"/>
                    <w:jc w:val="both"/>
                    <w:rPr>
                      <w:rFonts w:ascii="Times New Roman" w:hAnsi="Times New Roman" w:cs="Times New Roman"/>
                      <w:b/>
                      <w:bCs/>
                      <w:sz w:val="24"/>
                      <w:szCs w:val="24"/>
                      <w:lang w:bidi="bn-BD"/>
                    </w:rPr>
                  </w:pPr>
                </w:p>
                <w:p w:rsidR="00D36114" w:rsidRPr="005C2DB2" w:rsidRDefault="00D36114" w:rsidP="0006552A">
                  <w:pPr>
                    <w:spacing w:line="360" w:lineRule="auto"/>
                    <w:jc w:val="both"/>
                    <w:rPr>
                      <w:rFonts w:ascii="Times New Roman" w:hAnsi="Times New Roman" w:cs="Times New Roman"/>
                      <w:b/>
                      <w:bCs/>
                      <w:sz w:val="24"/>
                      <w:szCs w:val="24"/>
                      <w:lang w:bidi="bn-BD"/>
                    </w:rPr>
                  </w:pPr>
                </w:p>
                <w:p w:rsidR="00D36114" w:rsidRPr="005C2DB2" w:rsidRDefault="00D36114" w:rsidP="0006552A">
                  <w:pPr>
                    <w:spacing w:line="360" w:lineRule="auto"/>
                    <w:jc w:val="both"/>
                    <w:rPr>
                      <w:rFonts w:ascii="Times New Roman" w:hAnsi="Times New Roman" w:cs="Times New Roman"/>
                      <w:b/>
                      <w:bCs/>
                      <w:sz w:val="24"/>
                      <w:szCs w:val="24"/>
                      <w:lang w:bidi="bn-BD"/>
                    </w:rPr>
                  </w:pPr>
                </w:p>
                <w:p w:rsidR="00D36114" w:rsidRPr="005C2DB2" w:rsidRDefault="00D36114" w:rsidP="0006552A">
                  <w:pPr>
                    <w:spacing w:line="360" w:lineRule="auto"/>
                    <w:jc w:val="both"/>
                    <w:rPr>
                      <w:rFonts w:ascii="Times New Roman" w:hAnsi="Times New Roman" w:cs="Times New Roman"/>
                      <w:b/>
                      <w:bCs/>
                      <w:sz w:val="24"/>
                      <w:szCs w:val="24"/>
                      <w:lang w:bidi="bn-BD"/>
                    </w:rPr>
                  </w:pPr>
                  <w:r w:rsidRPr="005C2DB2">
                    <w:rPr>
                      <w:rFonts w:ascii="Times New Roman" w:hAnsi="Times New Roman" w:cs="Times New Roman"/>
                      <w:b/>
                      <w:bCs/>
                      <w:sz w:val="24"/>
                      <w:szCs w:val="24"/>
                      <w:lang w:bidi="bn-BD"/>
                    </w:rPr>
                    <w:t>40</w:t>
                  </w:r>
                </w:p>
                <w:p w:rsidR="00D36114" w:rsidRPr="005C2DB2" w:rsidRDefault="00D36114" w:rsidP="0006552A">
                  <w:pPr>
                    <w:spacing w:line="360" w:lineRule="auto"/>
                    <w:jc w:val="both"/>
                    <w:rPr>
                      <w:rFonts w:ascii="Times New Roman" w:hAnsi="Times New Roman" w:cs="Times New Roman"/>
                      <w:b/>
                      <w:bCs/>
                      <w:sz w:val="24"/>
                      <w:szCs w:val="24"/>
                      <w:lang w:bidi="bn-BD"/>
                    </w:rPr>
                  </w:pPr>
                </w:p>
                <w:p w:rsidR="00D36114" w:rsidRPr="005C2DB2" w:rsidRDefault="00D36114" w:rsidP="0006552A">
                  <w:pPr>
                    <w:spacing w:line="360" w:lineRule="auto"/>
                    <w:jc w:val="both"/>
                    <w:rPr>
                      <w:rFonts w:ascii="Times New Roman" w:hAnsi="Times New Roman" w:cs="Times New Roman"/>
                      <w:b/>
                      <w:bCs/>
                      <w:sz w:val="24"/>
                      <w:szCs w:val="24"/>
                      <w:lang w:bidi="bn-BD"/>
                    </w:rPr>
                  </w:pPr>
                </w:p>
                <w:p w:rsidR="00D36114" w:rsidRPr="005C2DB2" w:rsidRDefault="00D36114" w:rsidP="0006552A">
                  <w:pPr>
                    <w:spacing w:line="360" w:lineRule="auto"/>
                    <w:jc w:val="both"/>
                    <w:rPr>
                      <w:rFonts w:ascii="Times New Roman" w:hAnsi="Times New Roman" w:cs="Times New Roman"/>
                      <w:b/>
                      <w:bCs/>
                      <w:sz w:val="24"/>
                      <w:szCs w:val="24"/>
                      <w:lang w:bidi="bn-BD"/>
                    </w:rPr>
                  </w:pPr>
                </w:p>
                <w:p w:rsidR="00D36114" w:rsidRPr="005C2DB2" w:rsidRDefault="00D36114" w:rsidP="0006552A">
                  <w:pPr>
                    <w:spacing w:line="360" w:lineRule="auto"/>
                    <w:jc w:val="both"/>
                    <w:rPr>
                      <w:rFonts w:ascii="Times New Roman" w:hAnsi="Times New Roman" w:cs="Times New Roman"/>
                      <w:b/>
                      <w:bCs/>
                      <w:sz w:val="24"/>
                      <w:szCs w:val="24"/>
                      <w:lang w:bidi="bn-BD"/>
                    </w:rPr>
                  </w:pPr>
                </w:p>
                <w:p w:rsidR="00D36114" w:rsidRPr="005C2DB2" w:rsidRDefault="00D36114" w:rsidP="0006552A">
                  <w:pPr>
                    <w:spacing w:line="360" w:lineRule="auto"/>
                    <w:jc w:val="both"/>
                    <w:rPr>
                      <w:rFonts w:ascii="Times New Roman" w:hAnsi="Times New Roman" w:cs="Times New Roman"/>
                      <w:b/>
                      <w:bCs/>
                      <w:sz w:val="24"/>
                      <w:szCs w:val="24"/>
                      <w:lang w:bidi="bn-BD"/>
                    </w:rPr>
                  </w:pPr>
                  <w:r w:rsidRPr="005C2DB2">
                    <w:rPr>
                      <w:rFonts w:ascii="Times New Roman" w:hAnsi="Times New Roman" w:cs="Times New Roman"/>
                      <w:b/>
                      <w:bCs/>
                      <w:sz w:val="24"/>
                      <w:szCs w:val="24"/>
                      <w:lang w:bidi="bn-BD"/>
                    </w:rPr>
                    <w:t>41</w:t>
                  </w:r>
                </w:p>
                <w:p w:rsidR="00D36114" w:rsidRPr="005C2DB2" w:rsidRDefault="00D36114" w:rsidP="0006552A">
                  <w:pPr>
                    <w:spacing w:line="360" w:lineRule="auto"/>
                    <w:jc w:val="both"/>
                    <w:rPr>
                      <w:rFonts w:ascii="Times New Roman" w:hAnsi="Times New Roman" w:cs="Times New Roman"/>
                      <w:b/>
                      <w:bCs/>
                      <w:sz w:val="24"/>
                      <w:szCs w:val="24"/>
                      <w:lang w:bidi="bn-BD"/>
                    </w:rPr>
                  </w:pPr>
                  <w:r w:rsidRPr="005C2DB2">
                    <w:rPr>
                      <w:rFonts w:ascii="Times New Roman" w:hAnsi="Times New Roman" w:cs="Times New Roman"/>
                      <w:b/>
                      <w:bCs/>
                      <w:sz w:val="24"/>
                      <w:szCs w:val="24"/>
                      <w:lang w:bidi="bn-BD"/>
                    </w:rPr>
                    <w:t>41b</w:t>
                  </w:r>
                </w:p>
                <w:p w:rsidR="00D36114" w:rsidRPr="005C2DB2" w:rsidRDefault="00D36114" w:rsidP="0006552A">
                  <w:pPr>
                    <w:spacing w:line="360" w:lineRule="auto"/>
                    <w:jc w:val="both"/>
                    <w:rPr>
                      <w:rFonts w:ascii="Times New Roman" w:hAnsi="Times New Roman" w:cs="Times New Roman"/>
                      <w:b/>
                      <w:bCs/>
                      <w:sz w:val="24"/>
                      <w:szCs w:val="24"/>
                      <w:lang w:bidi="bn-BD"/>
                    </w:rPr>
                  </w:pPr>
                </w:p>
                <w:p w:rsidR="00D36114" w:rsidRPr="005C2DB2" w:rsidRDefault="00D36114" w:rsidP="0006552A">
                  <w:pPr>
                    <w:spacing w:line="360" w:lineRule="auto"/>
                    <w:jc w:val="both"/>
                    <w:rPr>
                      <w:rFonts w:ascii="Times New Roman" w:hAnsi="Times New Roman" w:cs="Times New Roman"/>
                      <w:b/>
                      <w:bCs/>
                      <w:sz w:val="24"/>
                      <w:szCs w:val="24"/>
                      <w:lang w:bidi="bn-BD"/>
                    </w:rPr>
                  </w:pPr>
                </w:p>
                <w:p w:rsidR="00D36114" w:rsidRPr="005C2DB2" w:rsidRDefault="00D36114" w:rsidP="0006552A">
                  <w:pPr>
                    <w:spacing w:line="360" w:lineRule="auto"/>
                    <w:jc w:val="both"/>
                    <w:rPr>
                      <w:rFonts w:ascii="Times New Roman" w:hAnsi="Times New Roman" w:cs="Times New Roman"/>
                      <w:b/>
                      <w:bCs/>
                      <w:sz w:val="24"/>
                      <w:szCs w:val="24"/>
                      <w:lang w:bidi="bn-BD"/>
                    </w:rPr>
                  </w:pPr>
                </w:p>
                <w:p w:rsidR="00D36114" w:rsidRPr="005C2DB2" w:rsidRDefault="00D36114" w:rsidP="0006552A">
                  <w:pPr>
                    <w:spacing w:line="360" w:lineRule="auto"/>
                    <w:jc w:val="both"/>
                    <w:rPr>
                      <w:rFonts w:ascii="Times New Roman" w:hAnsi="Times New Roman" w:cs="Times New Roman"/>
                      <w:b/>
                      <w:bCs/>
                      <w:sz w:val="24"/>
                      <w:szCs w:val="24"/>
                      <w:lang w:bidi="bn-BD"/>
                    </w:rPr>
                  </w:pPr>
                </w:p>
                <w:p w:rsidR="00D36114" w:rsidRPr="005C2DB2" w:rsidRDefault="00D36114" w:rsidP="0006552A">
                  <w:pPr>
                    <w:spacing w:line="360" w:lineRule="auto"/>
                    <w:jc w:val="both"/>
                    <w:rPr>
                      <w:rFonts w:ascii="Times New Roman" w:hAnsi="Times New Roman" w:cs="Times New Roman"/>
                      <w:b/>
                      <w:bCs/>
                      <w:sz w:val="24"/>
                      <w:szCs w:val="24"/>
                      <w:lang w:bidi="bn-BD"/>
                    </w:rPr>
                  </w:pPr>
                </w:p>
                <w:p w:rsidR="00D36114" w:rsidRPr="005C2DB2" w:rsidRDefault="00D36114" w:rsidP="0006552A">
                  <w:pPr>
                    <w:spacing w:line="360" w:lineRule="auto"/>
                    <w:jc w:val="both"/>
                    <w:rPr>
                      <w:rFonts w:ascii="Times New Roman" w:hAnsi="Times New Roman" w:cs="Times New Roman"/>
                      <w:b/>
                      <w:bCs/>
                      <w:sz w:val="24"/>
                      <w:szCs w:val="24"/>
                      <w:lang w:bidi="bn-BD"/>
                    </w:rPr>
                  </w:pPr>
                </w:p>
                <w:p w:rsidR="00D36114" w:rsidRPr="005C2DB2" w:rsidRDefault="00D36114" w:rsidP="0006552A">
                  <w:pPr>
                    <w:spacing w:line="360" w:lineRule="auto"/>
                    <w:jc w:val="both"/>
                    <w:rPr>
                      <w:rFonts w:ascii="Times New Roman" w:hAnsi="Times New Roman" w:cs="Times New Roman"/>
                      <w:b/>
                      <w:bCs/>
                      <w:sz w:val="24"/>
                      <w:szCs w:val="24"/>
                      <w:lang w:bidi="bn-BD"/>
                    </w:rPr>
                  </w:pPr>
                </w:p>
                <w:p w:rsidR="00D36114" w:rsidRPr="005C2DB2" w:rsidRDefault="00D36114" w:rsidP="0006552A">
                  <w:pPr>
                    <w:spacing w:line="360" w:lineRule="auto"/>
                    <w:jc w:val="both"/>
                    <w:rPr>
                      <w:rFonts w:ascii="Times New Roman" w:hAnsi="Times New Roman" w:cs="Times New Roman"/>
                      <w:b/>
                      <w:bCs/>
                      <w:sz w:val="24"/>
                      <w:szCs w:val="24"/>
                      <w:lang w:bidi="bn-BD"/>
                    </w:rPr>
                  </w:pPr>
                </w:p>
                <w:p w:rsidR="00D36114" w:rsidRPr="005C2DB2" w:rsidRDefault="00D36114" w:rsidP="0006552A">
                  <w:pPr>
                    <w:spacing w:line="360" w:lineRule="auto"/>
                    <w:jc w:val="both"/>
                    <w:rPr>
                      <w:rFonts w:ascii="Times New Roman" w:hAnsi="Times New Roman" w:cs="Times New Roman"/>
                      <w:b/>
                      <w:bCs/>
                      <w:sz w:val="24"/>
                      <w:szCs w:val="24"/>
                      <w:lang w:bidi="bn-BD"/>
                    </w:rPr>
                  </w:pPr>
                </w:p>
                <w:p w:rsidR="00D36114" w:rsidRPr="005C2DB2" w:rsidRDefault="00D36114" w:rsidP="0006552A">
                  <w:pPr>
                    <w:spacing w:line="360" w:lineRule="auto"/>
                    <w:jc w:val="both"/>
                    <w:rPr>
                      <w:rFonts w:ascii="Times New Roman" w:hAnsi="Times New Roman" w:cs="Times New Roman"/>
                      <w:b/>
                      <w:bCs/>
                      <w:sz w:val="24"/>
                      <w:szCs w:val="24"/>
                      <w:lang w:bidi="bn-BD"/>
                    </w:rPr>
                  </w:pPr>
                </w:p>
                <w:p w:rsidR="00D36114" w:rsidRPr="005C2DB2" w:rsidRDefault="00D36114" w:rsidP="0006552A">
                  <w:pPr>
                    <w:spacing w:line="360" w:lineRule="auto"/>
                    <w:jc w:val="both"/>
                    <w:rPr>
                      <w:rFonts w:ascii="Times New Roman" w:hAnsi="Times New Roman" w:cs="Times New Roman"/>
                      <w:b/>
                      <w:bCs/>
                      <w:sz w:val="24"/>
                      <w:szCs w:val="24"/>
                      <w:lang w:bidi="bn-BD"/>
                    </w:rPr>
                  </w:pPr>
                </w:p>
                <w:p w:rsidR="00D36114" w:rsidRPr="005C2DB2" w:rsidRDefault="00D36114" w:rsidP="0006552A">
                  <w:pPr>
                    <w:spacing w:line="360" w:lineRule="auto"/>
                    <w:jc w:val="both"/>
                    <w:rPr>
                      <w:rFonts w:ascii="Times New Roman" w:hAnsi="Times New Roman" w:cs="Times New Roman"/>
                      <w:b/>
                      <w:bCs/>
                      <w:sz w:val="24"/>
                      <w:szCs w:val="24"/>
                      <w:lang w:bidi="bn-BD"/>
                    </w:rPr>
                  </w:pPr>
                </w:p>
                <w:p w:rsidR="00D36114" w:rsidRPr="005C2DB2" w:rsidRDefault="00D36114" w:rsidP="0006552A">
                  <w:pPr>
                    <w:spacing w:line="360" w:lineRule="auto"/>
                    <w:jc w:val="both"/>
                    <w:rPr>
                      <w:rFonts w:ascii="Times New Roman" w:hAnsi="Times New Roman" w:cs="Times New Roman"/>
                      <w:b/>
                      <w:bCs/>
                      <w:sz w:val="24"/>
                      <w:szCs w:val="24"/>
                      <w:lang w:bidi="bn-BD"/>
                    </w:rPr>
                  </w:pPr>
                </w:p>
                <w:p w:rsidR="00D36114" w:rsidRPr="005C2DB2" w:rsidRDefault="00D36114" w:rsidP="0006552A">
                  <w:pPr>
                    <w:spacing w:line="360" w:lineRule="auto"/>
                    <w:jc w:val="both"/>
                    <w:rPr>
                      <w:rFonts w:ascii="Times New Roman" w:hAnsi="Times New Roman" w:cs="Times New Roman"/>
                      <w:b/>
                      <w:bCs/>
                      <w:sz w:val="24"/>
                      <w:szCs w:val="24"/>
                      <w:lang w:bidi="bn-BD"/>
                    </w:rPr>
                  </w:pPr>
                </w:p>
                <w:p w:rsidR="00D36114" w:rsidRPr="005C2DB2" w:rsidRDefault="00D36114" w:rsidP="0006552A">
                  <w:pPr>
                    <w:spacing w:line="360" w:lineRule="auto"/>
                    <w:jc w:val="both"/>
                    <w:rPr>
                      <w:rFonts w:ascii="Times New Roman" w:hAnsi="Times New Roman" w:cs="Times New Roman"/>
                      <w:b/>
                      <w:bCs/>
                      <w:sz w:val="24"/>
                      <w:szCs w:val="24"/>
                      <w:lang w:bidi="bn-BD"/>
                    </w:rPr>
                  </w:pPr>
                </w:p>
                <w:p w:rsidR="00D36114" w:rsidRPr="005C2DB2" w:rsidRDefault="00D36114" w:rsidP="0006552A">
                  <w:pPr>
                    <w:spacing w:line="360" w:lineRule="auto"/>
                    <w:jc w:val="both"/>
                    <w:rPr>
                      <w:rFonts w:ascii="Times New Roman" w:hAnsi="Times New Roman" w:cs="Times New Roman"/>
                      <w:b/>
                      <w:bCs/>
                      <w:sz w:val="24"/>
                      <w:szCs w:val="24"/>
                      <w:lang w:bidi="bn-BD"/>
                    </w:rPr>
                  </w:pPr>
                </w:p>
                <w:p w:rsidR="00D36114" w:rsidRPr="005C2DB2" w:rsidRDefault="00D36114" w:rsidP="0006552A">
                  <w:pPr>
                    <w:spacing w:line="360" w:lineRule="auto"/>
                    <w:jc w:val="both"/>
                    <w:rPr>
                      <w:rFonts w:ascii="Times New Roman" w:hAnsi="Times New Roman" w:cs="Times New Roman"/>
                      <w:b/>
                      <w:bCs/>
                      <w:sz w:val="24"/>
                      <w:szCs w:val="24"/>
                      <w:lang w:bidi="bn-BD"/>
                    </w:rPr>
                  </w:pPr>
                  <w:r w:rsidRPr="005C2DB2">
                    <w:rPr>
                      <w:rFonts w:ascii="Times New Roman" w:hAnsi="Times New Roman" w:cs="Times New Roman"/>
                      <w:b/>
                      <w:bCs/>
                      <w:sz w:val="24"/>
                      <w:szCs w:val="24"/>
                      <w:lang w:bidi="bn-BD"/>
                    </w:rPr>
                    <w:t>18</w:t>
                  </w:r>
                </w:p>
                <w:p w:rsidR="00D36114" w:rsidRPr="005C2DB2" w:rsidRDefault="00D36114" w:rsidP="0006552A">
                  <w:pPr>
                    <w:spacing w:line="360" w:lineRule="auto"/>
                    <w:jc w:val="both"/>
                    <w:rPr>
                      <w:rFonts w:ascii="Times New Roman" w:hAnsi="Times New Roman" w:cs="Times New Roman"/>
                      <w:b/>
                      <w:bCs/>
                      <w:sz w:val="24"/>
                      <w:szCs w:val="24"/>
                      <w:lang w:bidi="bn-BD"/>
                    </w:rPr>
                  </w:pPr>
                </w:p>
                <w:p w:rsidR="00D36114" w:rsidRPr="005C2DB2" w:rsidRDefault="00D36114" w:rsidP="0006552A">
                  <w:pPr>
                    <w:spacing w:line="360" w:lineRule="auto"/>
                    <w:jc w:val="both"/>
                    <w:rPr>
                      <w:rFonts w:ascii="Times New Roman" w:hAnsi="Times New Roman" w:cs="Times New Roman"/>
                      <w:b/>
                      <w:bCs/>
                      <w:sz w:val="24"/>
                      <w:szCs w:val="24"/>
                      <w:lang w:bidi="bn-BD"/>
                    </w:rPr>
                  </w:pPr>
                </w:p>
                <w:p w:rsidR="00D36114" w:rsidRPr="005C2DB2" w:rsidRDefault="00D36114" w:rsidP="0006552A">
                  <w:pPr>
                    <w:spacing w:line="360" w:lineRule="auto"/>
                    <w:jc w:val="both"/>
                    <w:rPr>
                      <w:rFonts w:ascii="Times New Roman" w:hAnsi="Times New Roman" w:cs="Times New Roman"/>
                      <w:b/>
                      <w:bCs/>
                      <w:sz w:val="24"/>
                      <w:szCs w:val="24"/>
                      <w:lang w:bidi="bn-BD"/>
                    </w:rPr>
                  </w:pPr>
                  <w:r w:rsidRPr="005C2DB2">
                    <w:rPr>
                      <w:rFonts w:ascii="Times New Roman" w:hAnsi="Times New Roman" w:cs="Times New Roman"/>
                      <w:b/>
                      <w:bCs/>
                      <w:sz w:val="24"/>
                      <w:szCs w:val="24"/>
                      <w:lang w:bidi="bn-BD"/>
                    </w:rPr>
                    <w:t>19</w:t>
                  </w:r>
                </w:p>
                <w:p w:rsidR="00D36114" w:rsidRPr="005C2DB2" w:rsidRDefault="00D36114" w:rsidP="0006552A">
                  <w:pPr>
                    <w:spacing w:line="360" w:lineRule="auto"/>
                    <w:jc w:val="both"/>
                    <w:rPr>
                      <w:rFonts w:ascii="Times New Roman" w:hAnsi="Times New Roman" w:cs="Times New Roman"/>
                      <w:b/>
                      <w:bCs/>
                      <w:sz w:val="24"/>
                      <w:szCs w:val="24"/>
                      <w:lang w:bidi="bn-BD"/>
                    </w:rPr>
                  </w:pPr>
                </w:p>
                <w:p w:rsidR="00D36114" w:rsidRPr="005C2DB2" w:rsidRDefault="00D36114" w:rsidP="0006552A">
                  <w:pPr>
                    <w:spacing w:line="360" w:lineRule="auto"/>
                    <w:jc w:val="both"/>
                    <w:rPr>
                      <w:rFonts w:ascii="Times New Roman" w:hAnsi="Times New Roman" w:cs="Times New Roman"/>
                      <w:b/>
                      <w:bCs/>
                      <w:sz w:val="24"/>
                      <w:szCs w:val="24"/>
                      <w:lang w:bidi="bn-BD"/>
                    </w:rPr>
                  </w:pPr>
                </w:p>
                <w:p w:rsidR="00D36114" w:rsidRPr="005C2DB2" w:rsidRDefault="00D36114" w:rsidP="0006552A">
                  <w:pPr>
                    <w:spacing w:line="360" w:lineRule="auto"/>
                    <w:jc w:val="both"/>
                    <w:rPr>
                      <w:rFonts w:ascii="Times New Roman" w:hAnsi="Times New Roman" w:cs="Times New Roman"/>
                      <w:b/>
                      <w:bCs/>
                      <w:sz w:val="24"/>
                      <w:szCs w:val="24"/>
                      <w:lang w:bidi="bn-BD"/>
                    </w:rPr>
                  </w:pPr>
                </w:p>
                <w:p w:rsidR="00D36114" w:rsidRPr="005C2DB2" w:rsidRDefault="00D36114" w:rsidP="0006552A">
                  <w:pPr>
                    <w:spacing w:line="360" w:lineRule="auto"/>
                    <w:jc w:val="both"/>
                    <w:rPr>
                      <w:rFonts w:ascii="Times New Roman" w:hAnsi="Times New Roman" w:cs="Times New Roman"/>
                      <w:b/>
                      <w:bCs/>
                      <w:sz w:val="24"/>
                      <w:szCs w:val="24"/>
                      <w:lang w:bidi="bn-BD"/>
                    </w:rPr>
                  </w:pPr>
                  <w:r w:rsidRPr="005C2DB2">
                    <w:rPr>
                      <w:rFonts w:ascii="Times New Roman" w:hAnsi="Times New Roman" w:cs="Times New Roman"/>
                      <w:b/>
                      <w:bCs/>
                      <w:sz w:val="24"/>
                      <w:szCs w:val="24"/>
                      <w:lang w:bidi="bn-BD"/>
                    </w:rPr>
                    <w:t>42</w:t>
                  </w:r>
                </w:p>
                <w:p w:rsidR="00831BC4" w:rsidRPr="005C2DB2" w:rsidRDefault="00831BC4" w:rsidP="0006552A">
                  <w:pPr>
                    <w:spacing w:line="360" w:lineRule="auto"/>
                    <w:jc w:val="both"/>
                    <w:rPr>
                      <w:rFonts w:ascii="Times New Roman" w:hAnsi="Times New Roman" w:cs="Times New Roman"/>
                      <w:b/>
                      <w:bCs/>
                      <w:sz w:val="24"/>
                      <w:szCs w:val="24"/>
                      <w:lang w:bidi="bn-BD"/>
                    </w:rPr>
                  </w:pPr>
                </w:p>
                <w:p w:rsidR="00831BC4" w:rsidRPr="005C2DB2" w:rsidRDefault="00831BC4" w:rsidP="0006552A">
                  <w:pPr>
                    <w:spacing w:line="360" w:lineRule="auto"/>
                    <w:jc w:val="both"/>
                    <w:rPr>
                      <w:rFonts w:ascii="Times New Roman" w:hAnsi="Times New Roman" w:cs="Times New Roman"/>
                      <w:b/>
                      <w:bCs/>
                      <w:sz w:val="24"/>
                      <w:szCs w:val="24"/>
                      <w:lang w:bidi="bn-BD"/>
                    </w:rPr>
                  </w:pPr>
                </w:p>
                <w:p w:rsidR="00831BC4" w:rsidRPr="005C2DB2" w:rsidRDefault="00831BC4" w:rsidP="0006552A">
                  <w:pPr>
                    <w:spacing w:line="360" w:lineRule="auto"/>
                    <w:jc w:val="both"/>
                    <w:rPr>
                      <w:rFonts w:ascii="Times New Roman" w:hAnsi="Times New Roman" w:cs="Times New Roman"/>
                      <w:b/>
                      <w:bCs/>
                      <w:sz w:val="24"/>
                      <w:szCs w:val="24"/>
                      <w:lang w:bidi="bn-BD"/>
                    </w:rPr>
                  </w:pPr>
                </w:p>
                <w:p w:rsidR="00831BC4" w:rsidRPr="005C2DB2" w:rsidRDefault="00831BC4" w:rsidP="0006552A">
                  <w:pPr>
                    <w:spacing w:line="360" w:lineRule="auto"/>
                    <w:jc w:val="both"/>
                    <w:rPr>
                      <w:rFonts w:ascii="Times New Roman" w:hAnsi="Times New Roman" w:cs="Times New Roman"/>
                      <w:b/>
                      <w:bCs/>
                      <w:sz w:val="24"/>
                      <w:szCs w:val="24"/>
                      <w:lang w:bidi="bn-BD"/>
                    </w:rPr>
                  </w:pPr>
                </w:p>
                <w:p w:rsidR="00831BC4" w:rsidRPr="005C2DB2" w:rsidRDefault="00831BC4" w:rsidP="0006552A">
                  <w:pPr>
                    <w:spacing w:line="360" w:lineRule="auto"/>
                    <w:jc w:val="both"/>
                    <w:rPr>
                      <w:rFonts w:ascii="Times New Roman" w:hAnsi="Times New Roman" w:cs="Times New Roman"/>
                      <w:b/>
                      <w:bCs/>
                      <w:sz w:val="24"/>
                      <w:szCs w:val="24"/>
                      <w:lang w:bidi="bn-BD"/>
                    </w:rPr>
                  </w:pPr>
                </w:p>
                <w:p w:rsidR="00B77794" w:rsidRPr="005C2DB2" w:rsidRDefault="00B77794" w:rsidP="0006552A">
                  <w:pPr>
                    <w:spacing w:line="360" w:lineRule="auto"/>
                    <w:jc w:val="both"/>
                    <w:rPr>
                      <w:rFonts w:ascii="Times New Roman" w:hAnsi="Times New Roman" w:cs="Times New Roman"/>
                      <w:b/>
                      <w:bCs/>
                      <w:sz w:val="24"/>
                      <w:szCs w:val="24"/>
                      <w:lang w:bidi="bn-BD"/>
                    </w:rPr>
                  </w:pPr>
                </w:p>
                <w:p w:rsidR="00B77794" w:rsidRPr="005C2DB2" w:rsidRDefault="00B77794" w:rsidP="0006552A">
                  <w:pPr>
                    <w:spacing w:line="360" w:lineRule="auto"/>
                    <w:jc w:val="both"/>
                    <w:rPr>
                      <w:rFonts w:ascii="Times New Roman" w:hAnsi="Times New Roman" w:cs="Times New Roman"/>
                      <w:b/>
                      <w:bCs/>
                      <w:sz w:val="24"/>
                      <w:szCs w:val="24"/>
                      <w:lang w:bidi="bn-BD"/>
                    </w:rPr>
                  </w:pPr>
                </w:p>
                <w:p w:rsidR="00831BC4" w:rsidRPr="005C2DB2" w:rsidRDefault="00831BC4" w:rsidP="0006552A">
                  <w:pPr>
                    <w:spacing w:line="360" w:lineRule="auto"/>
                    <w:jc w:val="both"/>
                    <w:rPr>
                      <w:rFonts w:ascii="Times New Roman" w:hAnsi="Times New Roman" w:cs="Times New Roman"/>
                      <w:b/>
                      <w:bCs/>
                      <w:sz w:val="24"/>
                      <w:szCs w:val="24"/>
                      <w:lang w:bidi="bn-BD"/>
                    </w:rPr>
                  </w:pPr>
                </w:p>
                <w:p w:rsidR="00831BC4" w:rsidRPr="005C2DB2" w:rsidRDefault="00831BC4" w:rsidP="0006552A">
                  <w:pPr>
                    <w:spacing w:line="360" w:lineRule="auto"/>
                    <w:jc w:val="both"/>
                    <w:rPr>
                      <w:rFonts w:ascii="Times New Roman" w:hAnsi="Times New Roman" w:cs="Times New Roman"/>
                      <w:b/>
                      <w:bCs/>
                      <w:sz w:val="24"/>
                      <w:szCs w:val="24"/>
                      <w:lang w:bidi="bn-BD"/>
                    </w:rPr>
                  </w:pPr>
                </w:p>
                <w:p w:rsidR="00831BC4" w:rsidRPr="005C2DB2" w:rsidRDefault="00831BC4" w:rsidP="0006552A">
                  <w:pPr>
                    <w:spacing w:line="360" w:lineRule="auto"/>
                    <w:jc w:val="both"/>
                    <w:rPr>
                      <w:rFonts w:ascii="Times New Roman" w:hAnsi="Times New Roman" w:cs="Times New Roman"/>
                      <w:b/>
                      <w:bCs/>
                      <w:sz w:val="24"/>
                      <w:szCs w:val="24"/>
                      <w:lang w:bidi="bn-BD"/>
                    </w:rPr>
                  </w:pPr>
                </w:p>
                <w:p w:rsidR="00831BC4" w:rsidRPr="005C2DB2" w:rsidRDefault="00831BC4" w:rsidP="0006552A">
                  <w:pPr>
                    <w:spacing w:line="360" w:lineRule="auto"/>
                    <w:jc w:val="both"/>
                    <w:rPr>
                      <w:rFonts w:ascii="Times New Roman" w:hAnsi="Times New Roman" w:cs="Times New Roman"/>
                      <w:b/>
                      <w:bCs/>
                      <w:sz w:val="24"/>
                      <w:szCs w:val="24"/>
                      <w:lang w:bidi="bn-BD"/>
                    </w:rPr>
                  </w:pPr>
                </w:p>
                <w:p w:rsidR="00831BC4" w:rsidRPr="005C2DB2" w:rsidRDefault="00831BC4" w:rsidP="0006552A">
                  <w:pPr>
                    <w:spacing w:line="360" w:lineRule="auto"/>
                    <w:jc w:val="both"/>
                    <w:rPr>
                      <w:rFonts w:ascii="Times New Roman" w:hAnsi="Times New Roman" w:cs="Times New Roman"/>
                      <w:b/>
                      <w:bCs/>
                      <w:sz w:val="24"/>
                      <w:szCs w:val="24"/>
                      <w:lang w:bidi="bn-BD"/>
                    </w:rPr>
                  </w:pPr>
                </w:p>
                <w:p w:rsidR="00831BC4" w:rsidRPr="005C2DB2" w:rsidRDefault="00831BC4" w:rsidP="0006552A">
                  <w:pPr>
                    <w:spacing w:line="360" w:lineRule="auto"/>
                    <w:jc w:val="both"/>
                    <w:rPr>
                      <w:rFonts w:ascii="Times New Roman" w:hAnsi="Times New Roman" w:cs="Times New Roman"/>
                      <w:b/>
                      <w:bCs/>
                      <w:sz w:val="24"/>
                      <w:szCs w:val="24"/>
                      <w:lang w:bidi="bn-BD"/>
                    </w:rPr>
                  </w:pPr>
                </w:p>
                <w:p w:rsidR="00831BC4" w:rsidRPr="005C2DB2" w:rsidRDefault="00831BC4" w:rsidP="0006552A">
                  <w:pPr>
                    <w:spacing w:line="360" w:lineRule="auto"/>
                    <w:jc w:val="both"/>
                    <w:rPr>
                      <w:rFonts w:ascii="Times New Roman" w:hAnsi="Times New Roman" w:cs="Times New Roman"/>
                      <w:b/>
                      <w:bCs/>
                      <w:sz w:val="24"/>
                      <w:szCs w:val="24"/>
                      <w:lang w:bidi="bn-BD"/>
                    </w:rPr>
                  </w:pPr>
                </w:p>
              </w:tc>
              <w:tc>
                <w:tcPr>
                  <w:tcW w:w="2515" w:type="dxa"/>
                </w:tcPr>
                <w:p w:rsidR="001E0886" w:rsidRPr="005C2DB2" w:rsidRDefault="001E0886" w:rsidP="0006552A">
                  <w:pPr>
                    <w:spacing w:line="360" w:lineRule="auto"/>
                    <w:jc w:val="both"/>
                    <w:rPr>
                      <w:rFonts w:ascii="Times New Roman" w:hAnsi="Times New Roman" w:cs="Times New Roman"/>
                      <w:b/>
                      <w:bCs/>
                      <w:sz w:val="24"/>
                      <w:szCs w:val="24"/>
                      <w:lang w:bidi="bn-BD"/>
                    </w:rPr>
                  </w:pPr>
                </w:p>
                <w:p w:rsidR="00EC1015" w:rsidRPr="005C2DB2" w:rsidRDefault="001E0886"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20,301,832,199</w:t>
                  </w:r>
                </w:p>
                <w:p w:rsidR="001E0886" w:rsidRPr="005C2DB2" w:rsidRDefault="001E0886" w:rsidP="0006552A">
                  <w:pPr>
                    <w:spacing w:line="360" w:lineRule="auto"/>
                    <w:jc w:val="both"/>
                    <w:rPr>
                      <w:rFonts w:ascii="Times New Roman" w:hAnsi="Times New Roman" w:cs="Times New Roman"/>
                      <w:sz w:val="24"/>
                      <w:szCs w:val="24"/>
                      <w:u w:val="single"/>
                      <w:lang w:bidi="bn-BD"/>
                    </w:rPr>
                  </w:pPr>
                  <w:r w:rsidRPr="005C2DB2">
                    <w:rPr>
                      <w:rFonts w:ascii="Times New Roman" w:hAnsi="Times New Roman" w:cs="Times New Roman"/>
                      <w:sz w:val="24"/>
                      <w:szCs w:val="24"/>
                      <w:u w:val="single"/>
                      <w:lang w:bidi="bn-BD"/>
                    </w:rPr>
                    <w:t>13,206,651,379</w:t>
                  </w:r>
                </w:p>
                <w:p w:rsidR="001E0886" w:rsidRPr="005C2DB2" w:rsidRDefault="001E0886"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7,095,180,820</w:t>
                  </w:r>
                </w:p>
                <w:p w:rsidR="001E0886" w:rsidRPr="005C2DB2" w:rsidRDefault="001E0886" w:rsidP="0006552A">
                  <w:pPr>
                    <w:spacing w:line="360" w:lineRule="auto"/>
                    <w:jc w:val="both"/>
                    <w:rPr>
                      <w:rFonts w:ascii="Times New Roman" w:hAnsi="Times New Roman" w:cs="Times New Roman"/>
                      <w:sz w:val="24"/>
                      <w:szCs w:val="24"/>
                      <w:lang w:bidi="bn-BD"/>
                    </w:rPr>
                  </w:pPr>
                </w:p>
                <w:p w:rsidR="001E0886" w:rsidRPr="005C2DB2" w:rsidRDefault="001E0886"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b/>
                      <w:bCs/>
                      <w:sz w:val="24"/>
                      <w:szCs w:val="24"/>
                      <w:lang w:bidi="bn-BD"/>
                    </w:rPr>
                    <w:t>554,392,574</w:t>
                  </w:r>
                </w:p>
                <w:p w:rsidR="001E0886" w:rsidRPr="005C2DB2" w:rsidRDefault="001E0886"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2,152,478,63</w:t>
                  </w:r>
                </w:p>
                <w:p w:rsidR="001E0886" w:rsidRPr="005C2DB2" w:rsidRDefault="001E0886" w:rsidP="0006552A">
                  <w:pPr>
                    <w:spacing w:line="360" w:lineRule="auto"/>
                    <w:jc w:val="both"/>
                    <w:rPr>
                      <w:rFonts w:ascii="Times New Roman" w:hAnsi="Times New Roman" w:cs="Times New Roman"/>
                      <w:sz w:val="24"/>
                      <w:szCs w:val="24"/>
                      <w:u w:val="single"/>
                      <w:lang w:bidi="bn-BD"/>
                    </w:rPr>
                  </w:pPr>
                  <w:r w:rsidRPr="005C2DB2">
                    <w:rPr>
                      <w:rFonts w:ascii="Times New Roman" w:hAnsi="Times New Roman" w:cs="Times New Roman"/>
                      <w:sz w:val="24"/>
                      <w:szCs w:val="24"/>
                      <w:u w:val="single"/>
                      <w:lang w:bidi="bn-BD"/>
                    </w:rPr>
                    <w:t>797,137,757</w:t>
                  </w:r>
                </w:p>
                <w:p w:rsidR="001E0886" w:rsidRPr="005C2DB2" w:rsidRDefault="001E0886" w:rsidP="0006552A">
                  <w:pPr>
                    <w:spacing w:line="360" w:lineRule="auto"/>
                    <w:jc w:val="both"/>
                    <w:rPr>
                      <w:rFonts w:ascii="Times New Roman" w:hAnsi="Times New Roman" w:cs="Times New Roman"/>
                      <w:sz w:val="24"/>
                      <w:szCs w:val="24"/>
                      <w:lang w:bidi="bn-BD"/>
                    </w:rPr>
                  </w:pPr>
                </w:p>
                <w:p w:rsidR="001E0886" w:rsidRPr="005C2DB2" w:rsidRDefault="001E0886" w:rsidP="0006552A">
                  <w:pPr>
                    <w:spacing w:line="360" w:lineRule="auto"/>
                    <w:jc w:val="both"/>
                    <w:rPr>
                      <w:rFonts w:ascii="Times New Roman" w:hAnsi="Times New Roman" w:cs="Times New Roman"/>
                      <w:sz w:val="24"/>
                      <w:szCs w:val="24"/>
                      <w:u w:val="single"/>
                      <w:lang w:bidi="bn-BD"/>
                    </w:rPr>
                  </w:pPr>
                  <w:r w:rsidRPr="005C2DB2">
                    <w:rPr>
                      <w:rFonts w:ascii="Times New Roman" w:hAnsi="Times New Roman" w:cs="Times New Roman"/>
                      <w:sz w:val="24"/>
                      <w:szCs w:val="24"/>
                      <w:u w:val="single"/>
                      <w:lang w:bidi="bn-BD"/>
                    </w:rPr>
                    <w:t>3,504,008,968</w:t>
                  </w:r>
                </w:p>
                <w:p w:rsidR="001E0886" w:rsidRPr="005C2DB2" w:rsidRDefault="001E0886"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10,599,189,788</w:t>
                  </w:r>
                </w:p>
                <w:p w:rsidR="001E0886" w:rsidRPr="005C2DB2" w:rsidRDefault="001E0886" w:rsidP="0006552A">
                  <w:pPr>
                    <w:spacing w:line="360" w:lineRule="auto"/>
                    <w:jc w:val="both"/>
                    <w:rPr>
                      <w:rFonts w:ascii="Times New Roman" w:hAnsi="Times New Roman" w:cs="Times New Roman"/>
                      <w:sz w:val="24"/>
                      <w:szCs w:val="24"/>
                      <w:lang w:bidi="bn-BD"/>
                    </w:rPr>
                  </w:pPr>
                </w:p>
                <w:p w:rsidR="00911157" w:rsidRPr="005C2DB2" w:rsidRDefault="00911157" w:rsidP="0006552A">
                  <w:pPr>
                    <w:spacing w:line="360" w:lineRule="auto"/>
                    <w:jc w:val="both"/>
                    <w:rPr>
                      <w:rFonts w:ascii="Times New Roman" w:hAnsi="Times New Roman" w:cs="Times New Roman"/>
                      <w:sz w:val="24"/>
                      <w:szCs w:val="24"/>
                      <w:lang w:bidi="bn-BD"/>
                    </w:rPr>
                  </w:pPr>
                </w:p>
                <w:p w:rsidR="00911157" w:rsidRPr="005C2DB2" w:rsidRDefault="00911157"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2,962,806,871</w:t>
                  </w:r>
                </w:p>
                <w:p w:rsidR="00911157" w:rsidRPr="005C2DB2" w:rsidRDefault="00911157"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485,427,141</w:t>
                  </w:r>
                </w:p>
                <w:p w:rsidR="00911157" w:rsidRPr="005C2DB2" w:rsidRDefault="00911157"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1,400,755</w:t>
                  </w:r>
                </w:p>
                <w:p w:rsidR="00911157" w:rsidRPr="005C2DB2" w:rsidRDefault="00911157"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42,371,544</w:t>
                  </w:r>
                </w:p>
                <w:p w:rsidR="00911157" w:rsidRPr="005C2DB2" w:rsidRDefault="00911157"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120,538,132</w:t>
                  </w:r>
                </w:p>
                <w:p w:rsidR="00911157" w:rsidRPr="005C2DB2" w:rsidRDefault="00911157"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19,957,000</w:t>
                  </w:r>
                </w:p>
                <w:p w:rsidR="00911157" w:rsidRPr="005C2DB2" w:rsidRDefault="00911157"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7,396,409</w:t>
                  </w:r>
                </w:p>
                <w:p w:rsidR="00911157" w:rsidRPr="005C2DB2" w:rsidRDefault="00911157"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1,317,660</w:t>
                  </w:r>
                </w:p>
                <w:p w:rsidR="00911157" w:rsidRPr="005C2DB2" w:rsidRDefault="00911157" w:rsidP="0006552A">
                  <w:pPr>
                    <w:spacing w:line="360" w:lineRule="auto"/>
                    <w:jc w:val="both"/>
                    <w:rPr>
                      <w:rFonts w:ascii="Times New Roman" w:hAnsi="Times New Roman" w:cs="Times New Roman"/>
                      <w:sz w:val="24"/>
                      <w:szCs w:val="24"/>
                      <w:lang w:bidi="bn-BD"/>
                    </w:rPr>
                  </w:pPr>
                </w:p>
                <w:p w:rsidR="00911157" w:rsidRPr="005C2DB2" w:rsidRDefault="00911157"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574,750</w:t>
                  </w:r>
                </w:p>
                <w:p w:rsidR="00911157" w:rsidRPr="005C2DB2" w:rsidRDefault="00911157"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lastRenderedPageBreak/>
                    <w:t>308,457,118</w:t>
                  </w:r>
                </w:p>
                <w:p w:rsidR="00911157" w:rsidRPr="005C2DB2" w:rsidRDefault="00911157"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140,732,626</w:t>
                  </w:r>
                </w:p>
                <w:p w:rsidR="00911157" w:rsidRPr="005C2DB2" w:rsidRDefault="00911157" w:rsidP="0006552A">
                  <w:pPr>
                    <w:spacing w:line="360" w:lineRule="auto"/>
                    <w:jc w:val="both"/>
                    <w:rPr>
                      <w:rFonts w:ascii="Times New Roman" w:hAnsi="Times New Roman" w:cs="Times New Roman"/>
                      <w:sz w:val="24"/>
                      <w:szCs w:val="24"/>
                      <w:u w:val="single"/>
                      <w:lang w:bidi="bn-BD"/>
                    </w:rPr>
                  </w:pPr>
                  <w:r w:rsidRPr="005C2DB2">
                    <w:rPr>
                      <w:rFonts w:ascii="Times New Roman" w:hAnsi="Times New Roman" w:cs="Times New Roman"/>
                      <w:sz w:val="24"/>
                      <w:szCs w:val="24"/>
                      <w:u w:val="single"/>
                      <w:lang w:bidi="bn-BD"/>
                    </w:rPr>
                    <w:t>675,394,431</w:t>
                  </w:r>
                </w:p>
                <w:p w:rsidR="00911157" w:rsidRPr="005C2DB2" w:rsidRDefault="00911157" w:rsidP="0006552A">
                  <w:pPr>
                    <w:spacing w:line="360" w:lineRule="auto"/>
                    <w:jc w:val="both"/>
                    <w:rPr>
                      <w:rFonts w:ascii="Times New Roman" w:hAnsi="Times New Roman" w:cs="Times New Roman"/>
                      <w:sz w:val="24"/>
                      <w:szCs w:val="24"/>
                      <w:u w:val="single"/>
                      <w:lang w:bidi="bn-BD"/>
                    </w:rPr>
                  </w:pPr>
                  <w:r w:rsidRPr="005C2DB2">
                    <w:rPr>
                      <w:rFonts w:ascii="Times New Roman" w:hAnsi="Times New Roman" w:cs="Times New Roman"/>
                      <w:sz w:val="24"/>
                      <w:szCs w:val="24"/>
                      <w:u w:val="single"/>
                      <w:lang w:bidi="bn-BD"/>
                    </w:rPr>
                    <w:t>4,766,374,437</w:t>
                  </w:r>
                </w:p>
                <w:p w:rsidR="00911157" w:rsidRPr="005C2DB2" w:rsidRDefault="00911157" w:rsidP="0006552A">
                  <w:pPr>
                    <w:spacing w:line="360" w:lineRule="auto"/>
                    <w:jc w:val="both"/>
                    <w:rPr>
                      <w:rFonts w:ascii="Times New Roman" w:hAnsi="Times New Roman" w:cs="Times New Roman"/>
                      <w:sz w:val="24"/>
                      <w:szCs w:val="24"/>
                      <w:lang w:bidi="bn-BD"/>
                    </w:rPr>
                  </w:pPr>
                </w:p>
                <w:p w:rsidR="00911157" w:rsidRPr="005C2DB2" w:rsidRDefault="00911157"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5,832,815,351</w:t>
                  </w:r>
                </w:p>
                <w:p w:rsidR="00911157" w:rsidRPr="005C2DB2" w:rsidRDefault="00911157" w:rsidP="0006552A">
                  <w:pPr>
                    <w:spacing w:line="360" w:lineRule="auto"/>
                    <w:jc w:val="both"/>
                    <w:rPr>
                      <w:rFonts w:ascii="Times New Roman" w:hAnsi="Times New Roman" w:cs="Times New Roman"/>
                      <w:sz w:val="24"/>
                      <w:szCs w:val="24"/>
                      <w:lang w:bidi="bn-BD"/>
                    </w:rPr>
                  </w:pPr>
                </w:p>
                <w:p w:rsidR="00911157" w:rsidRPr="005C2DB2" w:rsidRDefault="00D01FF5"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1,160,780,000</w:t>
                  </w:r>
                </w:p>
                <w:p w:rsidR="00D01FF5" w:rsidRPr="005C2DB2" w:rsidRDefault="00D01FF5"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525,400,000</w:t>
                  </w:r>
                </w:p>
                <w:p w:rsidR="00D01FF5" w:rsidRPr="005C2DB2" w:rsidRDefault="00D01FF5"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32,200,000</w:t>
                  </w:r>
                </w:p>
                <w:p w:rsidR="00D01FF5" w:rsidRPr="005C2DB2" w:rsidRDefault="00D01FF5"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252,600,000</w:t>
                  </w:r>
                </w:p>
                <w:p w:rsidR="00831BC4" w:rsidRPr="005C2DB2" w:rsidRDefault="00831BC4" w:rsidP="0006552A">
                  <w:pPr>
                    <w:spacing w:line="360" w:lineRule="auto"/>
                    <w:jc w:val="both"/>
                    <w:rPr>
                      <w:rFonts w:ascii="Times New Roman" w:hAnsi="Times New Roman" w:cs="Times New Roman"/>
                      <w:sz w:val="24"/>
                      <w:szCs w:val="24"/>
                      <w:lang w:bidi="bn-BD"/>
                    </w:rPr>
                  </w:pPr>
                </w:p>
                <w:p w:rsidR="0041438C" w:rsidRPr="005C2DB2" w:rsidRDefault="0041438C" w:rsidP="0006552A">
                  <w:pPr>
                    <w:spacing w:line="360" w:lineRule="auto"/>
                    <w:jc w:val="both"/>
                    <w:rPr>
                      <w:rFonts w:ascii="Times New Roman" w:hAnsi="Times New Roman" w:cs="Times New Roman"/>
                      <w:sz w:val="24"/>
                      <w:szCs w:val="24"/>
                      <w:lang w:bidi="bn-BD"/>
                    </w:rPr>
                  </w:pPr>
                </w:p>
                <w:p w:rsidR="0041438C" w:rsidRPr="005C2DB2" w:rsidRDefault="0041438C" w:rsidP="0006552A">
                  <w:pPr>
                    <w:spacing w:line="360" w:lineRule="auto"/>
                    <w:jc w:val="both"/>
                    <w:rPr>
                      <w:rFonts w:ascii="Times New Roman" w:hAnsi="Times New Roman" w:cs="Times New Roman"/>
                      <w:sz w:val="24"/>
                      <w:szCs w:val="24"/>
                      <w:u w:val="single"/>
                      <w:lang w:bidi="bn-BD"/>
                    </w:rPr>
                  </w:pPr>
                </w:p>
                <w:p w:rsidR="0041438C" w:rsidRPr="005C2DB2" w:rsidRDefault="0041438C" w:rsidP="0006552A">
                  <w:pPr>
                    <w:spacing w:line="360" w:lineRule="auto"/>
                    <w:jc w:val="both"/>
                    <w:rPr>
                      <w:rFonts w:ascii="Times New Roman" w:hAnsi="Times New Roman" w:cs="Times New Roman"/>
                      <w:sz w:val="24"/>
                      <w:szCs w:val="24"/>
                      <w:u w:val="single"/>
                      <w:lang w:bidi="bn-BD"/>
                    </w:rPr>
                  </w:pPr>
                  <w:r w:rsidRPr="005C2DB2">
                    <w:rPr>
                      <w:rFonts w:ascii="Times New Roman" w:hAnsi="Times New Roman" w:cs="Times New Roman"/>
                      <w:sz w:val="24"/>
                      <w:szCs w:val="24"/>
                      <w:u w:val="single"/>
                      <w:lang w:bidi="bn-BD"/>
                    </w:rPr>
                    <w:t>1,970,980,000</w:t>
                  </w:r>
                </w:p>
                <w:p w:rsidR="0041438C" w:rsidRPr="005C2DB2" w:rsidRDefault="0041438C"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3,861,835,351</w:t>
                  </w:r>
                </w:p>
                <w:p w:rsidR="0041438C" w:rsidRPr="005C2DB2" w:rsidRDefault="0041438C" w:rsidP="0006552A">
                  <w:pPr>
                    <w:spacing w:line="360" w:lineRule="auto"/>
                    <w:jc w:val="both"/>
                    <w:rPr>
                      <w:rFonts w:ascii="Times New Roman" w:hAnsi="Times New Roman" w:cs="Times New Roman"/>
                      <w:sz w:val="24"/>
                      <w:szCs w:val="24"/>
                      <w:lang w:bidi="bn-BD"/>
                    </w:rPr>
                  </w:pPr>
                </w:p>
                <w:p w:rsidR="0041438C" w:rsidRPr="005C2DB2" w:rsidRDefault="0041438C" w:rsidP="0006552A">
                  <w:pPr>
                    <w:spacing w:line="360" w:lineRule="auto"/>
                    <w:jc w:val="both"/>
                    <w:rPr>
                      <w:rFonts w:ascii="Times New Roman" w:hAnsi="Times New Roman" w:cs="Times New Roman"/>
                      <w:sz w:val="24"/>
                      <w:szCs w:val="24"/>
                      <w:lang w:bidi="bn-BD"/>
                    </w:rPr>
                  </w:pPr>
                </w:p>
                <w:p w:rsidR="0041438C" w:rsidRPr="005C2DB2" w:rsidRDefault="0041438C" w:rsidP="0006552A">
                  <w:pPr>
                    <w:spacing w:line="360" w:lineRule="auto"/>
                    <w:jc w:val="both"/>
                    <w:rPr>
                      <w:rFonts w:ascii="Times New Roman" w:hAnsi="Times New Roman" w:cs="Times New Roman"/>
                      <w:sz w:val="24"/>
                      <w:szCs w:val="24"/>
                      <w:lang w:bidi="bn-BD"/>
                    </w:rPr>
                  </w:pPr>
                </w:p>
                <w:p w:rsidR="0041438C" w:rsidRPr="005C2DB2" w:rsidRDefault="0041438C"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44,887,632</w:t>
                  </w:r>
                </w:p>
                <w:p w:rsidR="0041438C" w:rsidRPr="005C2DB2" w:rsidRDefault="0041438C" w:rsidP="0006552A">
                  <w:pPr>
                    <w:spacing w:line="360" w:lineRule="auto"/>
                    <w:jc w:val="both"/>
                    <w:rPr>
                      <w:rFonts w:ascii="Times New Roman" w:hAnsi="Times New Roman" w:cs="Times New Roman"/>
                      <w:sz w:val="24"/>
                      <w:szCs w:val="24"/>
                      <w:u w:val="single"/>
                      <w:lang w:bidi="bn-BD"/>
                    </w:rPr>
                  </w:pPr>
                  <w:r w:rsidRPr="005C2DB2">
                    <w:rPr>
                      <w:rFonts w:ascii="Times New Roman" w:hAnsi="Times New Roman" w:cs="Times New Roman"/>
                      <w:sz w:val="24"/>
                      <w:szCs w:val="24"/>
                      <w:u w:val="single"/>
                      <w:lang w:bidi="bn-BD"/>
                    </w:rPr>
                    <w:t>2,158,307,672</w:t>
                  </w:r>
                </w:p>
                <w:p w:rsidR="0041438C" w:rsidRPr="005C2DB2" w:rsidRDefault="0041438C" w:rsidP="0006552A">
                  <w:pPr>
                    <w:spacing w:line="360" w:lineRule="auto"/>
                    <w:jc w:val="both"/>
                    <w:rPr>
                      <w:rFonts w:ascii="Times New Roman" w:hAnsi="Times New Roman" w:cs="Times New Roman"/>
                      <w:sz w:val="24"/>
                      <w:szCs w:val="24"/>
                      <w:u w:val="double"/>
                      <w:lang w:bidi="bn-BD"/>
                    </w:rPr>
                  </w:pPr>
                  <w:r w:rsidRPr="005C2DB2">
                    <w:rPr>
                      <w:rFonts w:ascii="Times New Roman" w:hAnsi="Times New Roman" w:cs="Times New Roman"/>
                      <w:sz w:val="24"/>
                      <w:szCs w:val="24"/>
                      <w:u w:val="double"/>
                      <w:lang w:bidi="bn-BD"/>
                    </w:rPr>
                    <w:t>2,203,195,304</w:t>
                  </w:r>
                </w:p>
                <w:p w:rsidR="0041438C" w:rsidRPr="005C2DB2" w:rsidRDefault="0041438C" w:rsidP="0006552A">
                  <w:pPr>
                    <w:spacing w:line="360" w:lineRule="auto"/>
                    <w:jc w:val="both"/>
                    <w:rPr>
                      <w:rFonts w:ascii="Times New Roman" w:hAnsi="Times New Roman" w:cs="Times New Roman"/>
                      <w:sz w:val="24"/>
                      <w:szCs w:val="24"/>
                      <w:lang w:bidi="bn-BD"/>
                    </w:rPr>
                  </w:pPr>
                </w:p>
                <w:p w:rsidR="0041438C" w:rsidRPr="005C2DB2" w:rsidRDefault="0041438C" w:rsidP="0006552A">
                  <w:pPr>
                    <w:spacing w:line="360" w:lineRule="auto"/>
                    <w:jc w:val="both"/>
                    <w:rPr>
                      <w:rFonts w:ascii="Times New Roman" w:hAnsi="Times New Roman" w:cs="Times New Roman"/>
                      <w:sz w:val="24"/>
                      <w:szCs w:val="24"/>
                      <w:lang w:bidi="bn-BD"/>
                    </w:rPr>
                  </w:pPr>
                </w:p>
                <w:p w:rsidR="0041438C" w:rsidRPr="005C2DB2" w:rsidRDefault="0041438C" w:rsidP="0006552A">
                  <w:pPr>
                    <w:spacing w:line="360" w:lineRule="auto"/>
                    <w:jc w:val="both"/>
                    <w:rPr>
                      <w:rFonts w:ascii="Times New Roman" w:hAnsi="Times New Roman" w:cs="Times New Roman"/>
                      <w:sz w:val="24"/>
                      <w:szCs w:val="24"/>
                      <w:lang w:bidi="bn-BD"/>
                    </w:rPr>
                  </w:pPr>
                </w:p>
                <w:p w:rsidR="0041438C" w:rsidRPr="005C2DB2" w:rsidRDefault="0041438C"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1,663,539,273</w:t>
                  </w:r>
                </w:p>
                <w:p w:rsidR="0041438C" w:rsidRPr="005C2DB2" w:rsidRDefault="0041438C" w:rsidP="0006552A">
                  <w:pPr>
                    <w:spacing w:line="360" w:lineRule="auto"/>
                    <w:jc w:val="both"/>
                    <w:rPr>
                      <w:rFonts w:ascii="Times New Roman" w:hAnsi="Times New Roman" w:cs="Times New Roman"/>
                      <w:sz w:val="24"/>
                      <w:szCs w:val="24"/>
                      <w:u w:val="single"/>
                      <w:lang w:bidi="bn-BD"/>
                    </w:rPr>
                  </w:pPr>
                  <w:r w:rsidRPr="005C2DB2">
                    <w:rPr>
                      <w:rFonts w:ascii="Times New Roman" w:hAnsi="Times New Roman" w:cs="Nirmala UI"/>
                      <w:sz w:val="24"/>
                      <w:szCs w:val="24"/>
                      <w:u w:val="single"/>
                      <w:cs/>
                      <w:lang w:bidi="bn-BD"/>
                    </w:rPr>
                    <w:t>(</w:t>
                  </w:r>
                  <w:r w:rsidRPr="005C2DB2">
                    <w:rPr>
                      <w:rFonts w:ascii="Times New Roman" w:hAnsi="Times New Roman" w:cs="Times New Roman"/>
                      <w:sz w:val="24"/>
                      <w:szCs w:val="24"/>
                      <w:u w:val="single"/>
                      <w:lang w:bidi="bn-BD"/>
                    </w:rPr>
                    <w:t>4,899,226</w:t>
                  </w:r>
                  <w:r w:rsidRPr="005C2DB2">
                    <w:rPr>
                      <w:rFonts w:ascii="Times New Roman" w:hAnsi="Times New Roman" w:cs="Nirmala UI"/>
                      <w:sz w:val="24"/>
                      <w:szCs w:val="24"/>
                      <w:u w:val="single"/>
                      <w:cs/>
                      <w:lang w:bidi="bn-BD"/>
                    </w:rPr>
                    <w:t>)</w:t>
                  </w:r>
                </w:p>
                <w:p w:rsidR="0041438C" w:rsidRPr="005C2DB2" w:rsidRDefault="0041438C" w:rsidP="0006552A">
                  <w:pPr>
                    <w:spacing w:line="360" w:lineRule="auto"/>
                    <w:jc w:val="both"/>
                    <w:rPr>
                      <w:rFonts w:ascii="Times New Roman" w:hAnsi="Times New Roman" w:cs="Times New Roman"/>
                      <w:sz w:val="24"/>
                      <w:szCs w:val="24"/>
                      <w:u w:val="double"/>
                      <w:lang w:bidi="bn-BD"/>
                    </w:rPr>
                  </w:pPr>
                  <w:r w:rsidRPr="005C2DB2">
                    <w:rPr>
                      <w:rFonts w:ascii="Times New Roman" w:hAnsi="Times New Roman" w:cs="Times New Roman"/>
                      <w:sz w:val="24"/>
                      <w:szCs w:val="24"/>
                      <w:u w:val="double"/>
                      <w:lang w:bidi="bn-BD"/>
                    </w:rPr>
                    <w:t>1,658,640,047</w:t>
                  </w:r>
                </w:p>
                <w:p w:rsidR="0041438C" w:rsidRPr="005C2DB2" w:rsidRDefault="0041438C" w:rsidP="0006552A">
                  <w:pPr>
                    <w:spacing w:line="360" w:lineRule="auto"/>
                    <w:jc w:val="both"/>
                    <w:rPr>
                      <w:rFonts w:ascii="Times New Roman" w:hAnsi="Times New Roman" w:cs="Times New Roman"/>
                      <w:sz w:val="24"/>
                      <w:szCs w:val="24"/>
                      <w:u w:val="double"/>
                      <w:lang w:bidi="bn-BD"/>
                    </w:rPr>
                  </w:pPr>
                </w:p>
                <w:p w:rsidR="0041438C" w:rsidRPr="005C2DB2" w:rsidRDefault="0041438C" w:rsidP="0006552A">
                  <w:pPr>
                    <w:spacing w:line="360" w:lineRule="auto"/>
                    <w:jc w:val="both"/>
                    <w:rPr>
                      <w:rFonts w:ascii="Times New Roman" w:hAnsi="Times New Roman" w:cs="Times New Roman"/>
                      <w:sz w:val="24"/>
                      <w:szCs w:val="24"/>
                      <w:u w:val="double"/>
                      <w:lang w:bidi="bn-BD"/>
                    </w:rPr>
                  </w:pPr>
                </w:p>
                <w:p w:rsidR="0041438C" w:rsidRPr="005C2DB2" w:rsidRDefault="0041438C" w:rsidP="0006552A">
                  <w:pPr>
                    <w:spacing w:line="360" w:lineRule="auto"/>
                    <w:jc w:val="both"/>
                    <w:rPr>
                      <w:rFonts w:ascii="Times New Roman" w:hAnsi="Times New Roman" w:cs="Times New Roman"/>
                      <w:sz w:val="24"/>
                      <w:szCs w:val="24"/>
                      <w:u w:val="double"/>
                      <w:lang w:bidi="bn-BD"/>
                    </w:rPr>
                  </w:pPr>
                </w:p>
                <w:p w:rsidR="0041438C" w:rsidRPr="005C2DB2" w:rsidRDefault="0041438C"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lastRenderedPageBreak/>
                    <w:t>921,461,996</w:t>
                  </w:r>
                </w:p>
                <w:p w:rsidR="0041438C" w:rsidRPr="005C2DB2" w:rsidRDefault="0041438C" w:rsidP="0006552A">
                  <w:pPr>
                    <w:spacing w:line="360" w:lineRule="auto"/>
                    <w:jc w:val="both"/>
                    <w:rPr>
                      <w:rFonts w:ascii="Times New Roman" w:hAnsi="Times New Roman" w:cs="Times New Roman"/>
                      <w:sz w:val="24"/>
                      <w:szCs w:val="24"/>
                      <w:u w:val="single"/>
                      <w:lang w:bidi="bn-BD"/>
                    </w:rPr>
                  </w:pPr>
                  <w:r w:rsidRPr="005C2DB2">
                    <w:rPr>
                      <w:rFonts w:ascii="Times New Roman" w:hAnsi="Times New Roman" w:cs="Times New Roman"/>
                      <w:sz w:val="24"/>
                      <w:szCs w:val="24"/>
                      <w:u w:val="single"/>
                      <w:lang w:bidi="bn-BD"/>
                    </w:rPr>
                    <w:t>1,663,539,273</w:t>
                  </w:r>
                </w:p>
                <w:p w:rsidR="0041438C" w:rsidRPr="005C2DB2" w:rsidRDefault="0041438C" w:rsidP="0006552A">
                  <w:pPr>
                    <w:spacing w:line="360" w:lineRule="auto"/>
                    <w:jc w:val="both"/>
                    <w:rPr>
                      <w:rFonts w:ascii="Times New Roman" w:hAnsi="Times New Roman" w:cs="Times New Roman"/>
                      <w:sz w:val="24"/>
                      <w:szCs w:val="24"/>
                      <w:lang w:bidi="bn-BD"/>
                    </w:rPr>
                  </w:pPr>
                </w:p>
                <w:p w:rsidR="0041438C" w:rsidRPr="005C2DB2" w:rsidRDefault="0041438C" w:rsidP="0006552A">
                  <w:pPr>
                    <w:spacing w:line="360" w:lineRule="auto"/>
                    <w:jc w:val="both"/>
                    <w:rPr>
                      <w:rFonts w:ascii="Times New Roman" w:hAnsi="Times New Roman" w:cs="Times New Roman"/>
                      <w:sz w:val="24"/>
                      <w:szCs w:val="24"/>
                      <w:u w:val="double"/>
                      <w:lang w:bidi="bn-BD"/>
                    </w:rPr>
                  </w:pPr>
                  <w:r w:rsidRPr="005C2DB2">
                    <w:rPr>
                      <w:rFonts w:ascii="Times New Roman" w:hAnsi="Times New Roman" w:cs="Times New Roman"/>
                      <w:sz w:val="24"/>
                      <w:szCs w:val="24"/>
                      <w:u w:val="double"/>
                      <w:lang w:bidi="bn-BD"/>
                    </w:rPr>
                    <w:t>2,585,001,270</w:t>
                  </w:r>
                </w:p>
                <w:p w:rsidR="0041438C" w:rsidRPr="005C2DB2" w:rsidRDefault="0041438C" w:rsidP="0006552A">
                  <w:pPr>
                    <w:spacing w:line="360" w:lineRule="auto"/>
                    <w:jc w:val="both"/>
                    <w:rPr>
                      <w:rFonts w:ascii="Times New Roman" w:hAnsi="Times New Roman" w:cs="Times New Roman"/>
                      <w:sz w:val="24"/>
                      <w:szCs w:val="24"/>
                      <w:u w:val="double"/>
                      <w:lang w:bidi="bn-BD"/>
                    </w:rPr>
                  </w:pPr>
                </w:p>
                <w:p w:rsidR="0041438C" w:rsidRPr="005C2DB2" w:rsidRDefault="0041438C" w:rsidP="0006552A">
                  <w:pPr>
                    <w:spacing w:line="360" w:lineRule="auto"/>
                    <w:jc w:val="both"/>
                    <w:rPr>
                      <w:rFonts w:ascii="Times New Roman" w:hAnsi="Times New Roman" w:cs="Times New Roman"/>
                      <w:sz w:val="24"/>
                      <w:szCs w:val="24"/>
                      <w:lang w:bidi="bn-BD"/>
                    </w:rPr>
                  </w:pPr>
                </w:p>
                <w:p w:rsidR="0041438C" w:rsidRPr="005C2DB2" w:rsidRDefault="0041438C"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778,829,989</w:t>
                  </w:r>
                </w:p>
                <w:p w:rsidR="0041438C" w:rsidRPr="005C2DB2" w:rsidRDefault="0041438C"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848,564,790</w:t>
                  </w:r>
                </w:p>
                <w:p w:rsidR="00D36114" w:rsidRPr="005C2DB2" w:rsidRDefault="00D36114" w:rsidP="0006552A">
                  <w:pPr>
                    <w:spacing w:line="360" w:lineRule="auto"/>
                    <w:jc w:val="both"/>
                    <w:rPr>
                      <w:rFonts w:ascii="Times New Roman" w:hAnsi="Times New Roman" w:cs="Times New Roman"/>
                      <w:sz w:val="24"/>
                      <w:szCs w:val="24"/>
                      <w:lang w:bidi="bn-BD"/>
                    </w:rPr>
                  </w:pPr>
                  <w:r w:rsidRPr="005C2DB2">
                    <w:rPr>
                      <w:rFonts w:ascii="Times New Roman" w:hAnsi="Times New Roman" w:cs="Times New Roman"/>
                      <w:sz w:val="24"/>
                      <w:szCs w:val="24"/>
                      <w:lang w:bidi="bn-BD"/>
                    </w:rPr>
                    <w:t>2,878,961</w:t>
                  </w:r>
                </w:p>
                <w:p w:rsidR="00D36114" w:rsidRPr="005C2DB2" w:rsidRDefault="00D36114" w:rsidP="0006552A">
                  <w:pPr>
                    <w:spacing w:line="360" w:lineRule="auto"/>
                    <w:jc w:val="both"/>
                    <w:rPr>
                      <w:rFonts w:ascii="Times New Roman" w:hAnsi="Times New Roman" w:cs="Times New Roman"/>
                      <w:sz w:val="24"/>
                      <w:szCs w:val="24"/>
                      <w:u w:val="single"/>
                      <w:lang w:bidi="bn-BD"/>
                    </w:rPr>
                  </w:pPr>
                  <w:r w:rsidRPr="005C2DB2">
                    <w:rPr>
                      <w:rFonts w:ascii="Times New Roman" w:hAnsi="Times New Roman" w:cs="Times New Roman"/>
                      <w:sz w:val="24"/>
                      <w:szCs w:val="24"/>
                      <w:u w:val="single"/>
                      <w:lang w:bidi="bn-BD"/>
                    </w:rPr>
                    <w:t>954,727,530</w:t>
                  </w:r>
                </w:p>
                <w:p w:rsidR="00D36114" w:rsidRPr="005C2DB2" w:rsidRDefault="00D36114" w:rsidP="0006552A">
                  <w:pPr>
                    <w:spacing w:line="360" w:lineRule="auto"/>
                    <w:jc w:val="both"/>
                    <w:rPr>
                      <w:rFonts w:ascii="Times New Roman" w:hAnsi="Times New Roman" w:cs="Times New Roman"/>
                      <w:sz w:val="24"/>
                      <w:szCs w:val="24"/>
                      <w:u w:val="double"/>
                      <w:lang w:bidi="bn-BD"/>
                    </w:rPr>
                  </w:pPr>
                  <w:r w:rsidRPr="005C2DB2">
                    <w:rPr>
                      <w:rFonts w:ascii="Times New Roman" w:hAnsi="Times New Roman" w:cs="Times New Roman"/>
                      <w:sz w:val="24"/>
                      <w:szCs w:val="24"/>
                      <w:u w:val="double"/>
                      <w:lang w:bidi="bn-BD"/>
                    </w:rPr>
                    <w:t>2,585,001,270</w:t>
                  </w:r>
                </w:p>
                <w:p w:rsidR="00D36114" w:rsidRPr="005C2DB2" w:rsidRDefault="00D36114" w:rsidP="0006552A">
                  <w:pPr>
                    <w:spacing w:line="360" w:lineRule="auto"/>
                    <w:jc w:val="both"/>
                    <w:rPr>
                      <w:rFonts w:ascii="Times New Roman" w:hAnsi="Times New Roman" w:cs="Times New Roman"/>
                      <w:sz w:val="24"/>
                      <w:szCs w:val="24"/>
                      <w:u w:val="double"/>
                      <w:lang w:bidi="bn-BD"/>
                    </w:rPr>
                  </w:pPr>
                </w:p>
                <w:p w:rsidR="00D36114" w:rsidRPr="005C2DB2" w:rsidRDefault="00D36114" w:rsidP="0006552A">
                  <w:pPr>
                    <w:spacing w:line="360" w:lineRule="auto"/>
                    <w:jc w:val="both"/>
                    <w:rPr>
                      <w:rFonts w:ascii="Times New Roman" w:hAnsi="Times New Roman" w:cs="Times New Roman"/>
                      <w:sz w:val="24"/>
                      <w:szCs w:val="24"/>
                      <w:u w:val="double"/>
                      <w:lang w:bidi="bn-BD"/>
                    </w:rPr>
                  </w:pPr>
                </w:p>
                <w:p w:rsidR="00D36114" w:rsidRPr="005C2DB2" w:rsidRDefault="00D36114" w:rsidP="0006552A">
                  <w:pPr>
                    <w:spacing w:line="360" w:lineRule="auto"/>
                    <w:jc w:val="both"/>
                    <w:rPr>
                      <w:rFonts w:ascii="Times New Roman" w:hAnsi="Times New Roman" w:cs="Times New Roman"/>
                      <w:sz w:val="24"/>
                      <w:szCs w:val="24"/>
                      <w:u w:val="double"/>
                      <w:lang w:bidi="bn-BD"/>
                    </w:rPr>
                  </w:pPr>
                  <w:r w:rsidRPr="005C2DB2">
                    <w:rPr>
                      <w:rFonts w:ascii="Times New Roman" w:hAnsi="Times New Roman" w:cs="Times New Roman"/>
                      <w:sz w:val="24"/>
                      <w:szCs w:val="24"/>
                      <w:u w:val="double"/>
                      <w:lang w:bidi="bn-BD"/>
                    </w:rPr>
                    <w:t>1</w:t>
                  </w:r>
                  <w:r w:rsidRPr="005C2DB2">
                    <w:rPr>
                      <w:rFonts w:ascii="Times New Roman" w:hAnsi="Times New Roman" w:cs="Nirmala UI"/>
                      <w:sz w:val="24"/>
                      <w:szCs w:val="24"/>
                      <w:u w:val="double"/>
                      <w:cs/>
                      <w:lang w:bidi="bn-BD"/>
                    </w:rPr>
                    <w:t>.</w:t>
                  </w:r>
                  <w:r w:rsidRPr="005C2DB2">
                    <w:rPr>
                      <w:rFonts w:ascii="Times New Roman" w:hAnsi="Times New Roman" w:cs="Times New Roman"/>
                      <w:sz w:val="24"/>
                      <w:szCs w:val="24"/>
                      <w:u w:val="double"/>
                      <w:lang w:bidi="bn-BD"/>
                    </w:rPr>
                    <w:t>78</w:t>
                  </w:r>
                </w:p>
                <w:p w:rsidR="0041438C" w:rsidRPr="005C2DB2" w:rsidRDefault="0041438C" w:rsidP="0006552A">
                  <w:pPr>
                    <w:spacing w:line="360" w:lineRule="auto"/>
                    <w:jc w:val="both"/>
                    <w:rPr>
                      <w:rFonts w:ascii="Times New Roman" w:hAnsi="Times New Roman" w:cs="Times New Roman"/>
                      <w:sz w:val="24"/>
                      <w:szCs w:val="24"/>
                      <w:u w:val="double"/>
                      <w:lang w:bidi="bn-BD"/>
                    </w:rPr>
                  </w:pPr>
                </w:p>
              </w:tc>
            </w:tr>
          </w:tbl>
          <w:p w:rsidR="00EC1015" w:rsidRPr="005C2DB2" w:rsidRDefault="00EC1015" w:rsidP="0006552A">
            <w:pPr>
              <w:spacing w:line="360" w:lineRule="auto"/>
              <w:jc w:val="both"/>
              <w:rPr>
                <w:rFonts w:ascii="Times New Roman" w:hAnsi="Times New Roman" w:cs="Times New Roman"/>
                <w:b/>
                <w:bCs/>
                <w:sz w:val="24"/>
                <w:szCs w:val="24"/>
                <w:lang w:bidi="bn-BD"/>
              </w:rPr>
            </w:pPr>
          </w:p>
          <w:p w:rsidR="00836474" w:rsidRPr="007F07C4" w:rsidRDefault="00836474" w:rsidP="0006552A">
            <w:pPr>
              <w:spacing w:line="360" w:lineRule="auto"/>
              <w:jc w:val="both"/>
              <w:rPr>
                <w:rFonts w:ascii="Times New Roman" w:hAnsi="Times New Roman" w:cs="Times New Roman"/>
                <w:sz w:val="24"/>
                <w:szCs w:val="24"/>
                <w:lang w:bidi="bn-BD"/>
              </w:rPr>
            </w:pPr>
            <w:r w:rsidRPr="007F07C4">
              <w:rPr>
                <w:rFonts w:ascii="Times New Roman" w:hAnsi="Times New Roman" w:cs="Times New Roman"/>
                <w:sz w:val="24"/>
                <w:szCs w:val="24"/>
                <w:lang w:bidi="bn-BD"/>
              </w:rPr>
              <w:lastRenderedPageBreak/>
              <w:t xml:space="preserve">Shahjalal Islamic </w:t>
            </w:r>
            <w:r w:rsidR="00FE7B25" w:rsidRPr="007F07C4">
              <w:rPr>
                <w:rFonts w:ascii="Times New Roman" w:hAnsi="Times New Roman" w:cs="Times New Roman"/>
                <w:sz w:val="24"/>
                <w:szCs w:val="24"/>
                <w:lang w:bidi="bn-BD"/>
              </w:rPr>
              <w:t>Bank after analyzing the report</w:t>
            </w:r>
            <w:r w:rsidRPr="007F07C4">
              <w:rPr>
                <w:rFonts w:ascii="Times New Roman" w:hAnsi="Times New Roman" w:cs="Times New Roman"/>
                <w:sz w:val="24"/>
                <w:szCs w:val="24"/>
                <w:lang w:bidi="bn-BD"/>
              </w:rPr>
              <w:t>, the following suggestions and views are provided below</w:t>
            </w:r>
            <w:r w:rsidRPr="007F07C4">
              <w:rPr>
                <w:rFonts w:ascii="Times New Roman" w:hAnsi="Times New Roman" w:cs="Nirmala UI"/>
                <w:sz w:val="24"/>
                <w:szCs w:val="24"/>
                <w:cs/>
                <w:lang w:bidi="bn-BD"/>
              </w:rPr>
              <w:t>:</w:t>
            </w:r>
          </w:p>
          <w:p w:rsidR="00941A54" w:rsidRPr="007F07C4" w:rsidRDefault="00941A54" w:rsidP="0006552A">
            <w:pPr>
              <w:spacing w:line="360" w:lineRule="auto"/>
              <w:jc w:val="both"/>
              <w:rPr>
                <w:rFonts w:ascii="Times New Roman" w:hAnsi="Times New Roman" w:cs="Times New Roman"/>
                <w:sz w:val="24"/>
                <w:szCs w:val="24"/>
                <w:lang w:bidi="bn-BD"/>
              </w:rPr>
            </w:pPr>
            <w:r w:rsidRPr="007F07C4">
              <w:rPr>
                <w:rFonts w:ascii="Times New Roman" w:hAnsi="Times New Roman" w:cs="Times New Roman"/>
                <w:sz w:val="24"/>
                <w:szCs w:val="24"/>
                <w:lang w:bidi="bn-BD"/>
              </w:rPr>
              <w:t>1</w:t>
            </w:r>
            <w:r w:rsidRPr="007F07C4">
              <w:rPr>
                <w:rFonts w:ascii="Times New Roman" w:hAnsi="Times New Roman" w:cs="Nirmala UI"/>
                <w:sz w:val="24"/>
                <w:szCs w:val="24"/>
                <w:cs/>
                <w:lang w:bidi="bn-BD"/>
              </w:rPr>
              <w:t xml:space="preserve">. </w:t>
            </w:r>
            <w:r w:rsidR="00E34D1F" w:rsidRPr="007F07C4">
              <w:rPr>
                <w:rFonts w:ascii="Times New Roman" w:hAnsi="Times New Roman" w:cs="Times New Roman"/>
                <w:sz w:val="24"/>
                <w:szCs w:val="24"/>
                <w:lang w:bidi="bn-BD"/>
              </w:rPr>
              <w:t>In the entire year Shariah alertness was recognized, and the preceding which were left are taken into possible procedures</w:t>
            </w:r>
            <w:r w:rsidR="00344015" w:rsidRPr="007F07C4">
              <w:rPr>
                <w:rFonts w:ascii="Times New Roman" w:hAnsi="Times New Roman" w:cs="Nirmala UI"/>
                <w:sz w:val="24"/>
                <w:szCs w:val="24"/>
                <w:cs/>
                <w:lang w:bidi="bn-BD"/>
              </w:rPr>
              <w:t>.</w:t>
            </w:r>
            <w:r w:rsidR="00E34D1F" w:rsidRPr="007F07C4">
              <w:rPr>
                <w:rFonts w:ascii="Times New Roman" w:hAnsi="Times New Roman" w:cs="Nirmala UI"/>
                <w:sz w:val="24"/>
                <w:szCs w:val="24"/>
                <w:cs/>
                <w:lang w:bidi="bn-BD"/>
              </w:rPr>
              <w:t xml:space="preserve"> </w:t>
            </w:r>
            <w:r w:rsidRPr="007F07C4">
              <w:rPr>
                <w:rFonts w:ascii="Times New Roman" w:hAnsi="Times New Roman" w:cs="Nirmala UI"/>
                <w:sz w:val="24"/>
                <w:szCs w:val="24"/>
                <w:cs/>
                <w:lang w:bidi="bn-BD"/>
              </w:rPr>
              <w:t xml:space="preserve"> </w:t>
            </w:r>
          </w:p>
          <w:p w:rsidR="00941A54" w:rsidRPr="007F07C4" w:rsidRDefault="00941A54" w:rsidP="0006552A">
            <w:pPr>
              <w:spacing w:line="360" w:lineRule="auto"/>
              <w:jc w:val="both"/>
              <w:rPr>
                <w:rFonts w:ascii="Times New Roman" w:hAnsi="Times New Roman" w:cs="Times New Roman"/>
                <w:sz w:val="24"/>
                <w:szCs w:val="24"/>
                <w:lang w:bidi="bn-BD"/>
              </w:rPr>
            </w:pPr>
            <w:r w:rsidRPr="007F07C4">
              <w:rPr>
                <w:rFonts w:ascii="Times New Roman" w:hAnsi="Times New Roman" w:cs="Times New Roman"/>
                <w:sz w:val="24"/>
                <w:szCs w:val="24"/>
                <w:lang w:bidi="bn-BD"/>
              </w:rPr>
              <w:t>2</w:t>
            </w:r>
            <w:r w:rsidRPr="007F07C4">
              <w:rPr>
                <w:rFonts w:ascii="Times New Roman" w:hAnsi="Times New Roman" w:cs="Nirmala UI"/>
                <w:sz w:val="24"/>
                <w:szCs w:val="24"/>
                <w:cs/>
                <w:lang w:bidi="bn-BD"/>
              </w:rPr>
              <w:t xml:space="preserve">. </w:t>
            </w:r>
            <w:r w:rsidR="00E34D1F" w:rsidRPr="007F07C4">
              <w:rPr>
                <w:rFonts w:ascii="Times New Roman" w:hAnsi="Times New Roman" w:cs="Times New Roman"/>
                <w:sz w:val="24"/>
                <w:szCs w:val="24"/>
                <w:lang w:bidi="bn-BD"/>
              </w:rPr>
              <w:t>On the basis of Islamic Shariah, the profit sharing and Mudarabah depositors has been finished till it can be completely done</w:t>
            </w:r>
            <w:r w:rsidR="00344015" w:rsidRPr="007F07C4">
              <w:rPr>
                <w:rFonts w:ascii="Times New Roman" w:hAnsi="Times New Roman" w:cs="Nirmala UI"/>
                <w:sz w:val="24"/>
                <w:szCs w:val="24"/>
                <w:cs/>
                <w:lang w:bidi="bn-BD"/>
              </w:rPr>
              <w:t>.</w:t>
            </w:r>
          </w:p>
          <w:p w:rsidR="00AC7057" w:rsidRPr="007F07C4" w:rsidRDefault="00941A54" w:rsidP="0006552A">
            <w:pPr>
              <w:spacing w:after="98" w:line="360" w:lineRule="auto"/>
              <w:ind w:right="48"/>
              <w:jc w:val="both"/>
              <w:rPr>
                <w:rFonts w:ascii="Times New Roman" w:hAnsi="Times New Roman" w:cs="Times New Roman"/>
                <w:sz w:val="24"/>
                <w:szCs w:val="24"/>
              </w:rPr>
            </w:pPr>
            <w:r w:rsidRPr="007F07C4">
              <w:rPr>
                <w:rFonts w:ascii="Times New Roman" w:hAnsi="Times New Roman" w:cs="Times New Roman"/>
                <w:sz w:val="24"/>
                <w:szCs w:val="24"/>
                <w:lang w:bidi="bn-BD"/>
              </w:rPr>
              <w:t>3</w:t>
            </w:r>
            <w:r w:rsidRPr="007F07C4">
              <w:rPr>
                <w:rFonts w:ascii="Times New Roman" w:hAnsi="Times New Roman" w:cs="Nirmala UI"/>
                <w:sz w:val="24"/>
                <w:szCs w:val="24"/>
                <w:cs/>
                <w:lang w:bidi="bn-BD"/>
              </w:rPr>
              <w:t xml:space="preserve">. </w:t>
            </w:r>
            <w:r w:rsidR="00E34D1F" w:rsidRPr="007F07C4">
              <w:rPr>
                <w:rFonts w:ascii="Times New Roman" w:hAnsi="Times New Roman" w:cs="Times New Roman"/>
                <w:sz w:val="24"/>
                <w:szCs w:val="24"/>
                <w:lang w:bidi="bn-BD"/>
              </w:rPr>
              <w:t>T</w:t>
            </w:r>
            <w:r w:rsidR="00E02D7C" w:rsidRPr="007F07C4">
              <w:rPr>
                <w:rFonts w:ascii="Times New Roman" w:hAnsi="Times New Roman" w:cs="Times New Roman"/>
                <w:sz w:val="24"/>
                <w:szCs w:val="24"/>
                <w:lang w:bidi="bn-BD"/>
              </w:rPr>
              <w:t>he working committee of bank must be more attentive in doing all the transaction related works and must issue the work to the committee o</w:t>
            </w:r>
            <w:r w:rsidR="00344015" w:rsidRPr="007F07C4">
              <w:rPr>
                <w:rFonts w:ascii="Times New Roman" w:hAnsi="Times New Roman" w:cs="Times New Roman"/>
                <w:sz w:val="24"/>
                <w:szCs w:val="24"/>
                <w:lang w:bidi="bn-BD"/>
              </w:rPr>
              <w:t xml:space="preserve">f Shariah on </w:t>
            </w:r>
            <w:r w:rsidR="00E02D7C" w:rsidRPr="007F07C4">
              <w:rPr>
                <w:rFonts w:ascii="Times New Roman" w:hAnsi="Times New Roman" w:cs="Times New Roman"/>
                <w:sz w:val="24"/>
                <w:szCs w:val="24"/>
                <w:lang w:bidi="bn-BD"/>
              </w:rPr>
              <w:t>a daily basis</w:t>
            </w:r>
            <w:r w:rsidR="00E02D7C" w:rsidRPr="007F07C4">
              <w:rPr>
                <w:rFonts w:ascii="Times New Roman" w:hAnsi="Times New Roman" w:cs="Nirmala UI"/>
                <w:sz w:val="24"/>
                <w:szCs w:val="24"/>
                <w:cs/>
                <w:lang w:bidi="bn-BD"/>
              </w:rPr>
              <w:t>.</w:t>
            </w:r>
          </w:p>
          <w:p w:rsidR="00941A54" w:rsidRPr="007F07C4" w:rsidRDefault="00941A54" w:rsidP="0006552A">
            <w:pPr>
              <w:spacing w:after="98" w:line="360" w:lineRule="auto"/>
              <w:ind w:right="48"/>
              <w:jc w:val="both"/>
              <w:rPr>
                <w:rFonts w:ascii="Times New Roman" w:hAnsi="Times New Roman" w:cs="Times New Roman"/>
                <w:sz w:val="24"/>
                <w:szCs w:val="24"/>
              </w:rPr>
            </w:pPr>
            <w:r w:rsidRPr="007F07C4">
              <w:rPr>
                <w:rFonts w:ascii="Times New Roman" w:hAnsi="Times New Roman" w:cs="Times New Roman"/>
                <w:sz w:val="24"/>
                <w:szCs w:val="24"/>
              </w:rPr>
              <w:t>4</w:t>
            </w:r>
            <w:r w:rsidRPr="007F07C4">
              <w:rPr>
                <w:rFonts w:ascii="Times New Roman" w:hAnsi="Times New Roman" w:cs="Nirmala UI"/>
                <w:sz w:val="24"/>
                <w:szCs w:val="24"/>
                <w:cs/>
                <w:lang w:bidi="bn-BD"/>
              </w:rPr>
              <w:t xml:space="preserve">. </w:t>
            </w:r>
            <w:r w:rsidR="007F7AB8" w:rsidRPr="007F07C4">
              <w:rPr>
                <w:rFonts w:ascii="Times New Roman" w:hAnsi="Times New Roman" w:cs="Times New Roman"/>
                <w:sz w:val="24"/>
                <w:szCs w:val="24"/>
              </w:rPr>
              <w:t xml:space="preserve">Administration must be careful to guarantee both the purchase </w:t>
            </w:r>
            <w:r w:rsidR="00FE7B25" w:rsidRPr="007F07C4">
              <w:rPr>
                <w:rFonts w:ascii="Times New Roman" w:hAnsi="Times New Roman" w:cs="Times New Roman"/>
                <w:sz w:val="24"/>
                <w:szCs w:val="24"/>
              </w:rPr>
              <w:t>and sale with supportive papers</w:t>
            </w:r>
            <w:r w:rsidR="007F7AB8" w:rsidRPr="007F07C4">
              <w:rPr>
                <w:rFonts w:ascii="Times New Roman" w:hAnsi="Times New Roman" w:cs="Times New Roman"/>
                <w:sz w:val="24"/>
                <w:szCs w:val="24"/>
              </w:rPr>
              <w:t>, especially in matters of investment in Bai</w:t>
            </w:r>
            <w:r w:rsidR="007F7AB8" w:rsidRPr="007F07C4">
              <w:rPr>
                <w:rFonts w:ascii="Times New Roman" w:hAnsi="Times New Roman" w:cs="Nirmala UI"/>
                <w:sz w:val="24"/>
                <w:szCs w:val="24"/>
                <w:cs/>
                <w:lang w:bidi="bn-BD"/>
              </w:rPr>
              <w:t>-</w:t>
            </w:r>
            <w:r w:rsidR="007F7AB8" w:rsidRPr="007F07C4">
              <w:rPr>
                <w:rFonts w:ascii="Times New Roman" w:hAnsi="Times New Roman" w:cs="Times New Roman"/>
                <w:sz w:val="24"/>
                <w:szCs w:val="24"/>
              </w:rPr>
              <w:t>Muajjal</w:t>
            </w:r>
            <w:r w:rsidR="007F7AB8" w:rsidRPr="007F07C4">
              <w:rPr>
                <w:rFonts w:ascii="Times New Roman" w:hAnsi="Times New Roman" w:cs="Nirmala UI"/>
                <w:sz w:val="24"/>
                <w:szCs w:val="24"/>
                <w:cs/>
                <w:lang w:bidi="bn-BD"/>
              </w:rPr>
              <w:t>.</w:t>
            </w:r>
          </w:p>
          <w:p w:rsidR="00941A54" w:rsidRPr="007F07C4" w:rsidRDefault="00941A54" w:rsidP="0006552A">
            <w:pPr>
              <w:spacing w:after="98" w:line="360" w:lineRule="auto"/>
              <w:ind w:right="48"/>
              <w:jc w:val="both"/>
              <w:rPr>
                <w:rFonts w:ascii="Times New Roman" w:hAnsi="Times New Roman" w:cs="Times New Roman"/>
                <w:sz w:val="24"/>
                <w:szCs w:val="24"/>
              </w:rPr>
            </w:pPr>
            <w:r w:rsidRPr="007F07C4">
              <w:rPr>
                <w:rFonts w:ascii="Times New Roman" w:hAnsi="Times New Roman" w:cs="Times New Roman"/>
                <w:sz w:val="24"/>
                <w:szCs w:val="24"/>
              </w:rPr>
              <w:t>5</w:t>
            </w:r>
            <w:r w:rsidRPr="007F07C4">
              <w:rPr>
                <w:rFonts w:ascii="Times New Roman" w:hAnsi="Times New Roman" w:cs="Nirmala UI"/>
                <w:sz w:val="24"/>
                <w:szCs w:val="24"/>
                <w:cs/>
                <w:lang w:bidi="bn-BD"/>
              </w:rPr>
              <w:t xml:space="preserve">. </w:t>
            </w:r>
            <w:r w:rsidR="007F7AB8" w:rsidRPr="007F07C4">
              <w:rPr>
                <w:rFonts w:ascii="Times New Roman" w:hAnsi="Times New Roman" w:cs="Times New Roman"/>
                <w:sz w:val="24"/>
                <w:szCs w:val="24"/>
              </w:rPr>
              <w:t>For the fulfillment of Shariah, audit must be followed</w:t>
            </w:r>
            <w:r w:rsidRPr="007F07C4">
              <w:rPr>
                <w:rFonts w:ascii="Times New Roman" w:hAnsi="Times New Roman" w:cs="Nirmala UI"/>
                <w:sz w:val="24"/>
                <w:szCs w:val="24"/>
                <w:cs/>
                <w:lang w:bidi="bn-BD"/>
              </w:rPr>
              <w:t xml:space="preserve"> </w:t>
            </w:r>
            <w:r w:rsidR="007F7AB8" w:rsidRPr="007F07C4">
              <w:rPr>
                <w:rFonts w:ascii="Times New Roman" w:hAnsi="Times New Roman" w:cs="Times New Roman"/>
                <w:sz w:val="24"/>
                <w:szCs w:val="24"/>
              </w:rPr>
              <w:t>on this basis, especially in every branches for verifying the transactions</w:t>
            </w:r>
            <w:r w:rsidR="007F7AB8" w:rsidRPr="007F07C4">
              <w:rPr>
                <w:rFonts w:ascii="Times New Roman" w:hAnsi="Times New Roman" w:cs="Nirmala UI"/>
                <w:sz w:val="24"/>
                <w:szCs w:val="24"/>
                <w:cs/>
                <w:lang w:bidi="bn-BD"/>
              </w:rPr>
              <w:t>.</w:t>
            </w:r>
          </w:p>
          <w:p w:rsidR="00CC04BD" w:rsidRPr="007F07C4" w:rsidRDefault="00895730" w:rsidP="0006552A">
            <w:pPr>
              <w:pStyle w:val="Heading2"/>
              <w:spacing w:after="151" w:line="360" w:lineRule="auto"/>
              <w:ind w:left="0" w:firstLine="0"/>
              <w:jc w:val="both"/>
              <w:rPr>
                <w:sz w:val="24"/>
                <w:szCs w:val="24"/>
              </w:rPr>
            </w:pPr>
            <w:bookmarkStart w:id="21" w:name="_Toc63013679"/>
            <w:bookmarkStart w:id="22" w:name="_Toc63033756"/>
            <w:bookmarkStart w:id="23" w:name="_Toc63083213"/>
            <w:r w:rsidRPr="007F07C4">
              <w:rPr>
                <w:rFonts w:eastAsia="Calibri"/>
                <w:sz w:val="24"/>
                <w:szCs w:val="24"/>
              </w:rPr>
              <w:t>Budget Achievement</w:t>
            </w:r>
            <w:bookmarkEnd w:id="21"/>
            <w:bookmarkEnd w:id="22"/>
            <w:bookmarkEnd w:id="23"/>
          </w:p>
          <w:p w:rsidR="008324F0" w:rsidRPr="007F07C4" w:rsidRDefault="008324F0" w:rsidP="0006552A">
            <w:pPr>
              <w:spacing w:line="360" w:lineRule="auto"/>
              <w:jc w:val="both"/>
              <w:rPr>
                <w:rFonts w:ascii="Times New Roman" w:hAnsi="Times New Roman" w:cs="Times New Roman"/>
                <w:sz w:val="24"/>
                <w:szCs w:val="24"/>
                <w:lang w:bidi="bn-BD"/>
              </w:rPr>
            </w:pPr>
            <w:r w:rsidRPr="007F07C4">
              <w:rPr>
                <w:rFonts w:ascii="Times New Roman" w:hAnsi="Times New Roman" w:cs="Times New Roman"/>
                <w:sz w:val="24"/>
                <w:szCs w:val="24"/>
                <w:lang w:bidi="bn-BD"/>
              </w:rPr>
              <w:t>To reach the t</w:t>
            </w:r>
            <w:r w:rsidR="00FE7B25" w:rsidRPr="007F07C4">
              <w:rPr>
                <w:rFonts w:ascii="Times New Roman" w:hAnsi="Times New Roman" w:cs="Times New Roman"/>
                <w:sz w:val="24"/>
                <w:szCs w:val="24"/>
                <w:lang w:bidi="bn-BD"/>
              </w:rPr>
              <w:t>arget in a specific time period</w:t>
            </w:r>
            <w:r w:rsidRPr="007F07C4">
              <w:rPr>
                <w:rFonts w:ascii="Times New Roman" w:hAnsi="Times New Roman" w:cs="Times New Roman"/>
                <w:sz w:val="24"/>
                <w:szCs w:val="24"/>
                <w:lang w:bidi="bn-BD"/>
              </w:rPr>
              <w:t>, Budget is workable</w:t>
            </w:r>
            <w:r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lang w:bidi="bn-BD"/>
              </w:rPr>
              <w:t>Shahjalal bank has set funds</w:t>
            </w:r>
            <w:r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lang w:bidi="bn-BD"/>
              </w:rPr>
              <w:t>Fo</w:t>
            </w:r>
            <w:r w:rsidR="00FE7B25" w:rsidRPr="007F07C4">
              <w:rPr>
                <w:rFonts w:ascii="Times New Roman" w:hAnsi="Times New Roman" w:cs="Times New Roman"/>
                <w:sz w:val="24"/>
                <w:szCs w:val="24"/>
                <w:lang w:bidi="bn-BD"/>
              </w:rPr>
              <w:t>r giving budget its own meaning</w:t>
            </w:r>
            <w:r w:rsidRPr="007F07C4">
              <w:rPr>
                <w:rFonts w:ascii="Times New Roman" w:hAnsi="Times New Roman" w:cs="Times New Roman"/>
                <w:sz w:val="24"/>
                <w:szCs w:val="24"/>
                <w:lang w:bidi="bn-BD"/>
              </w:rPr>
              <w:t>, help from Head office and branches are important to take place, in that way budget is prepared</w:t>
            </w:r>
            <w:r w:rsidRPr="007F07C4">
              <w:rPr>
                <w:rFonts w:ascii="Times New Roman" w:hAnsi="Times New Roman" w:cs="Nirmala UI"/>
                <w:sz w:val="24"/>
                <w:szCs w:val="24"/>
                <w:cs/>
                <w:lang w:bidi="bn-BD"/>
              </w:rPr>
              <w:t xml:space="preserve">. </w:t>
            </w:r>
            <w:r w:rsidR="00B10444" w:rsidRPr="007F07C4">
              <w:rPr>
                <w:rFonts w:ascii="Times New Roman" w:hAnsi="Times New Roman" w:cs="Times New Roman"/>
                <w:sz w:val="24"/>
                <w:szCs w:val="24"/>
                <w:lang w:bidi="bn-BD"/>
              </w:rPr>
              <w:t>For annual budget, in 2019 budget has achieved its percentage</w:t>
            </w:r>
            <w:r w:rsidR="00B10444" w:rsidRPr="007F07C4">
              <w:rPr>
                <w:rFonts w:ascii="Times New Roman" w:hAnsi="Times New Roman" w:cs="Nirmala UI"/>
                <w:sz w:val="24"/>
                <w:szCs w:val="24"/>
                <w:cs/>
                <w:lang w:bidi="bn-BD"/>
              </w:rPr>
              <w:t>.</w:t>
            </w:r>
          </w:p>
          <w:p w:rsidR="006C4FBB" w:rsidRPr="007F07C4" w:rsidRDefault="006C4FBB" w:rsidP="0006552A">
            <w:pPr>
              <w:pStyle w:val="Heading2"/>
              <w:spacing w:line="360" w:lineRule="auto"/>
              <w:ind w:left="9"/>
              <w:jc w:val="both"/>
              <w:rPr>
                <w:sz w:val="24"/>
                <w:szCs w:val="24"/>
              </w:rPr>
            </w:pPr>
            <w:bookmarkStart w:id="24" w:name="_Toc63013680"/>
            <w:bookmarkStart w:id="25" w:name="_Toc63033757"/>
            <w:bookmarkStart w:id="26" w:name="_Toc63083214"/>
            <w:r w:rsidRPr="007F07C4">
              <w:rPr>
                <w:sz w:val="24"/>
                <w:szCs w:val="24"/>
              </w:rPr>
              <w:t>Operating Profit</w:t>
            </w:r>
            <w:bookmarkEnd w:id="24"/>
            <w:bookmarkEnd w:id="25"/>
            <w:bookmarkEnd w:id="26"/>
          </w:p>
          <w:p w:rsidR="006C4FBB" w:rsidRPr="007F07C4" w:rsidRDefault="00EB5CC3" w:rsidP="0006552A">
            <w:pPr>
              <w:spacing w:after="0" w:line="360" w:lineRule="auto"/>
              <w:ind w:right="48"/>
              <w:jc w:val="both"/>
              <w:rPr>
                <w:rFonts w:ascii="Times New Roman" w:hAnsi="Times New Roman" w:cs="Times New Roman"/>
                <w:sz w:val="24"/>
                <w:szCs w:val="24"/>
                <w:lang w:bidi="bn-BD"/>
              </w:rPr>
            </w:pPr>
            <w:r w:rsidRPr="007F07C4">
              <w:rPr>
                <w:rFonts w:ascii="Times New Roman" w:hAnsi="Times New Roman" w:cs="Times New Roman"/>
                <w:sz w:val="24"/>
                <w:szCs w:val="24"/>
                <w:lang w:bidi="bn-BD"/>
              </w:rPr>
              <w:t xml:space="preserve">The operating profit which had been ruptured in 2019 which was </w:t>
            </w:r>
            <w:r w:rsidR="00FE7B25" w:rsidRPr="007F07C4">
              <w:rPr>
                <w:rFonts w:ascii="Times New Roman" w:hAnsi="Times New Roman" w:cs="Times New Roman"/>
                <w:sz w:val="24"/>
                <w:szCs w:val="24"/>
                <w:lang w:bidi="bn-BD"/>
              </w:rPr>
              <w:t>Taka</w:t>
            </w:r>
            <w:r w:rsidRPr="007F07C4">
              <w:rPr>
                <w:rFonts w:ascii="Times New Roman" w:hAnsi="Times New Roman" w:cs="Times New Roman"/>
                <w:sz w:val="24"/>
                <w:szCs w:val="24"/>
              </w:rPr>
              <w:t xml:space="preserve"> 5,865</w:t>
            </w:r>
            <w:r w:rsidRPr="007F07C4">
              <w:rPr>
                <w:rFonts w:ascii="Times New Roman" w:hAnsi="Times New Roman" w:cs="Nirmala UI"/>
                <w:sz w:val="24"/>
                <w:szCs w:val="24"/>
                <w:cs/>
                <w:lang w:bidi="bn-BD"/>
              </w:rPr>
              <w:t>.</w:t>
            </w:r>
            <w:r w:rsidRPr="007F07C4">
              <w:rPr>
                <w:rFonts w:ascii="Times New Roman" w:hAnsi="Times New Roman" w:cs="Times New Roman"/>
                <w:sz w:val="24"/>
                <w:szCs w:val="24"/>
              </w:rPr>
              <w:t xml:space="preserve">13 million, which was the highest in the beginning, and the profit before tax </w:t>
            </w:r>
            <w:r w:rsidR="00FE7B25" w:rsidRPr="007F07C4">
              <w:rPr>
                <w:rFonts w:ascii="Times New Roman" w:hAnsi="Times New Roman" w:cs="Times New Roman"/>
                <w:sz w:val="24"/>
                <w:szCs w:val="24"/>
              </w:rPr>
              <w:t>Taka</w:t>
            </w:r>
            <w:r w:rsidRPr="007F07C4">
              <w:rPr>
                <w:rFonts w:ascii="Times New Roman" w:hAnsi="Times New Roman" w:cs="Times New Roman"/>
                <w:sz w:val="24"/>
                <w:szCs w:val="24"/>
              </w:rPr>
              <w:t xml:space="preserve"> 3,894</w:t>
            </w:r>
            <w:r w:rsidRPr="007F07C4">
              <w:rPr>
                <w:rFonts w:ascii="Times New Roman" w:hAnsi="Times New Roman" w:cs="Nirmala UI"/>
                <w:sz w:val="24"/>
                <w:szCs w:val="24"/>
                <w:cs/>
                <w:lang w:bidi="bn-BD"/>
              </w:rPr>
              <w:t>.</w:t>
            </w:r>
            <w:r w:rsidRPr="007F07C4">
              <w:rPr>
                <w:rFonts w:ascii="Times New Roman" w:hAnsi="Times New Roman" w:cs="Times New Roman"/>
                <w:sz w:val="24"/>
                <w:szCs w:val="24"/>
              </w:rPr>
              <w:t>15 million and revenue after tax was 1,718</w:t>
            </w:r>
            <w:r w:rsidRPr="007F07C4">
              <w:rPr>
                <w:rFonts w:ascii="Times New Roman" w:hAnsi="Times New Roman" w:cs="Nirmala UI"/>
                <w:sz w:val="24"/>
                <w:szCs w:val="24"/>
                <w:cs/>
                <w:lang w:bidi="bn-BD"/>
              </w:rPr>
              <w:t>.</w:t>
            </w:r>
            <w:r w:rsidRPr="007F07C4">
              <w:rPr>
                <w:rFonts w:ascii="Times New Roman" w:hAnsi="Times New Roman" w:cs="Times New Roman"/>
                <w:sz w:val="24"/>
                <w:szCs w:val="24"/>
              </w:rPr>
              <w:t>30 million</w:t>
            </w:r>
            <w:r w:rsidRPr="007F07C4">
              <w:rPr>
                <w:rFonts w:ascii="Times New Roman" w:hAnsi="Times New Roman" w:cs="Nirmala UI"/>
                <w:sz w:val="24"/>
                <w:szCs w:val="24"/>
                <w:cs/>
                <w:lang w:bidi="bn-BD"/>
              </w:rPr>
              <w:t>.</w:t>
            </w:r>
            <w:r w:rsidR="00993343" w:rsidRPr="007F07C4">
              <w:rPr>
                <w:rFonts w:ascii="Times New Roman" w:hAnsi="Times New Roman" w:cs="Times New Roman"/>
                <w:sz w:val="24"/>
                <w:szCs w:val="24"/>
                <w:lang w:bidi="bn-BD"/>
              </w:rPr>
              <w:t xml:space="preserve"> The progress of operating profit was 28</w:t>
            </w:r>
            <w:r w:rsidR="00993343" w:rsidRPr="007F07C4">
              <w:rPr>
                <w:rFonts w:ascii="Times New Roman" w:hAnsi="Times New Roman" w:cs="Nirmala UI"/>
                <w:sz w:val="24"/>
                <w:szCs w:val="24"/>
                <w:cs/>
                <w:lang w:bidi="bn-BD"/>
              </w:rPr>
              <w:t>.</w:t>
            </w:r>
            <w:r w:rsidR="00993343" w:rsidRPr="007F07C4">
              <w:rPr>
                <w:rFonts w:ascii="Times New Roman" w:hAnsi="Times New Roman" w:cs="Times New Roman"/>
                <w:sz w:val="24"/>
                <w:szCs w:val="24"/>
                <w:lang w:bidi="bn-BD"/>
              </w:rPr>
              <w:t xml:space="preserve">16 </w:t>
            </w:r>
            <w:r w:rsidR="00993343" w:rsidRPr="007F07C4">
              <w:rPr>
                <w:rFonts w:ascii="Times New Roman" w:hAnsi="Times New Roman" w:cs="Nirmala UI"/>
                <w:sz w:val="24"/>
                <w:szCs w:val="24"/>
                <w:cs/>
                <w:lang w:bidi="bn-BD"/>
              </w:rPr>
              <w:t xml:space="preserve">%. </w:t>
            </w:r>
            <w:r w:rsidR="00993343" w:rsidRPr="007F07C4">
              <w:rPr>
                <w:rFonts w:ascii="Times New Roman" w:hAnsi="Times New Roman" w:cs="Times New Roman"/>
                <w:sz w:val="24"/>
                <w:szCs w:val="24"/>
                <w:lang w:bidi="bn-BD"/>
              </w:rPr>
              <w:t>For the overall performance including the capital base and liquidity position Shahjalal bank is in a strong position</w:t>
            </w:r>
            <w:r w:rsidR="00993343" w:rsidRPr="007F07C4">
              <w:rPr>
                <w:rFonts w:ascii="Times New Roman" w:hAnsi="Times New Roman" w:cs="Nirmala UI"/>
                <w:sz w:val="24"/>
                <w:szCs w:val="24"/>
                <w:cs/>
                <w:lang w:bidi="bn-BD"/>
              </w:rPr>
              <w:t xml:space="preserve">.  </w:t>
            </w:r>
            <w:r w:rsidR="00993343" w:rsidRPr="007F07C4">
              <w:rPr>
                <w:rFonts w:ascii="Times New Roman" w:hAnsi="Times New Roman" w:cs="Times New Roman"/>
                <w:sz w:val="24"/>
                <w:szCs w:val="24"/>
                <w:lang w:bidi="bn-BD"/>
              </w:rPr>
              <w:t>And for this it has put Shahjalal bank in a very strong position</w:t>
            </w:r>
            <w:r w:rsidR="00993343" w:rsidRPr="007F07C4">
              <w:rPr>
                <w:rFonts w:ascii="Times New Roman" w:hAnsi="Times New Roman" w:cs="Nirmala UI"/>
                <w:sz w:val="24"/>
                <w:szCs w:val="24"/>
                <w:cs/>
                <w:lang w:bidi="bn-BD"/>
              </w:rPr>
              <w:t>.</w:t>
            </w:r>
          </w:p>
          <w:p w:rsidR="005C2DB2" w:rsidRPr="007F07C4" w:rsidRDefault="005C2DB2" w:rsidP="0006552A">
            <w:pPr>
              <w:pStyle w:val="Heading2"/>
              <w:spacing w:line="360" w:lineRule="auto"/>
              <w:ind w:left="0" w:firstLine="0"/>
              <w:jc w:val="both"/>
              <w:rPr>
                <w:sz w:val="24"/>
                <w:szCs w:val="24"/>
              </w:rPr>
            </w:pPr>
          </w:p>
          <w:p w:rsidR="006C4FBB" w:rsidRPr="007F07C4" w:rsidRDefault="006C4FBB" w:rsidP="0006552A">
            <w:pPr>
              <w:pStyle w:val="Heading2"/>
              <w:spacing w:line="360" w:lineRule="auto"/>
              <w:ind w:left="0" w:firstLine="0"/>
              <w:jc w:val="both"/>
              <w:rPr>
                <w:sz w:val="24"/>
                <w:szCs w:val="24"/>
              </w:rPr>
            </w:pPr>
            <w:bookmarkStart w:id="27" w:name="_Toc63013681"/>
            <w:bookmarkStart w:id="28" w:name="_Toc63033758"/>
            <w:bookmarkStart w:id="29" w:name="_Toc63083215"/>
            <w:r w:rsidRPr="007F07C4">
              <w:rPr>
                <w:sz w:val="24"/>
                <w:szCs w:val="24"/>
              </w:rPr>
              <w:t>Deposit</w:t>
            </w:r>
            <w:bookmarkEnd w:id="27"/>
            <w:bookmarkEnd w:id="28"/>
            <w:bookmarkEnd w:id="29"/>
          </w:p>
          <w:p w:rsidR="00993343" w:rsidRPr="007F07C4" w:rsidRDefault="00FE7B25" w:rsidP="0006552A">
            <w:pPr>
              <w:spacing w:after="233" w:line="360" w:lineRule="auto"/>
              <w:ind w:right="48"/>
              <w:jc w:val="both"/>
              <w:rPr>
                <w:rFonts w:ascii="Times New Roman" w:hAnsi="Times New Roman" w:cs="Times New Roman"/>
                <w:sz w:val="24"/>
                <w:szCs w:val="24"/>
                <w:lang w:bidi="bn-BD"/>
              </w:rPr>
            </w:pPr>
            <w:r w:rsidRPr="007F07C4">
              <w:rPr>
                <w:rFonts w:ascii="Times New Roman" w:hAnsi="Times New Roman" w:cs="Times New Roman"/>
                <w:sz w:val="24"/>
                <w:szCs w:val="24"/>
                <w:lang w:bidi="bn-BD"/>
              </w:rPr>
              <w:t xml:space="preserve">Following the policy </w:t>
            </w:r>
            <w:r w:rsidR="00F867D0" w:rsidRPr="007F07C4">
              <w:rPr>
                <w:rFonts w:ascii="Times New Roman" w:hAnsi="Times New Roman" w:cs="Times New Roman"/>
                <w:sz w:val="24"/>
                <w:szCs w:val="24"/>
                <w:lang w:bidi="bn-BD"/>
              </w:rPr>
              <w:t>of the sustainable growth, the development of deposit was 15</w:t>
            </w:r>
            <w:r w:rsidR="00F867D0" w:rsidRPr="007F07C4">
              <w:rPr>
                <w:rFonts w:ascii="Times New Roman" w:hAnsi="Times New Roman" w:cs="Nirmala UI"/>
                <w:sz w:val="24"/>
                <w:szCs w:val="24"/>
                <w:cs/>
                <w:lang w:bidi="bn-BD"/>
              </w:rPr>
              <w:t xml:space="preserve">% </w:t>
            </w:r>
            <w:r w:rsidR="00F867D0" w:rsidRPr="007F07C4">
              <w:rPr>
                <w:rFonts w:ascii="Times New Roman" w:hAnsi="Times New Roman" w:cs="Times New Roman"/>
                <w:sz w:val="24"/>
                <w:szCs w:val="24"/>
                <w:lang w:bidi="bn-BD"/>
              </w:rPr>
              <w:t xml:space="preserve">which was </w:t>
            </w:r>
            <w:r w:rsidR="009B1DC7" w:rsidRPr="007F07C4">
              <w:rPr>
                <w:rFonts w:ascii="Times New Roman" w:hAnsi="Times New Roman" w:cs="Times New Roman"/>
                <w:sz w:val="24"/>
                <w:szCs w:val="24"/>
                <w:lang w:bidi="bn-BD"/>
              </w:rPr>
              <w:t>greater than the domestic deposit rate of 12</w:t>
            </w:r>
            <w:r w:rsidR="009B1DC7" w:rsidRPr="007F07C4">
              <w:rPr>
                <w:rFonts w:ascii="Times New Roman" w:hAnsi="Times New Roman" w:cs="Nirmala UI"/>
                <w:sz w:val="24"/>
                <w:szCs w:val="24"/>
                <w:cs/>
                <w:lang w:bidi="bn-BD"/>
              </w:rPr>
              <w:t>.</w:t>
            </w:r>
            <w:r w:rsidR="009B1DC7" w:rsidRPr="007F07C4">
              <w:rPr>
                <w:rFonts w:ascii="Times New Roman" w:hAnsi="Times New Roman" w:cs="Times New Roman"/>
                <w:sz w:val="24"/>
                <w:szCs w:val="24"/>
                <w:lang w:bidi="bn-BD"/>
              </w:rPr>
              <w:t>57</w:t>
            </w:r>
            <w:r w:rsidR="009B1DC7" w:rsidRPr="007F07C4">
              <w:rPr>
                <w:rFonts w:ascii="Times New Roman" w:hAnsi="Times New Roman" w:cs="Nirmala UI"/>
                <w:sz w:val="24"/>
                <w:szCs w:val="24"/>
                <w:cs/>
                <w:lang w:bidi="bn-BD"/>
              </w:rPr>
              <w:t xml:space="preserve">%. </w:t>
            </w:r>
            <w:r w:rsidR="009B1DC7" w:rsidRPr="007F07C4">
              <w:rPr>
                <w:rFonts w:ascii="Times New Roman" w:hAnsi="Times New Roman" w:cs="Times New Roman"/>
                <w:sz w:val="24"/>
                <w:szCs w:val="24"/>
                <w:lang w:bidi="bn-BD"/>
              </w:rPr>
              <w:t xml:space="preserve">In 2019, the deposit was </w:t>
            </w:r>
            <w:r w:rsidRPr="007F07C4">
              <w:rPr>
                <w:rFonts w:ascii="Times New Roman" w:hAnsi="Times New Roman" w:cs="Times New Roman"/>
                <w:sz w:val="24"/>
                <w:szCs w:val="24"/>
                <w:lang w:bidi="bn-BD"/>
              </w:rPr>
              <w:t>Taka</w:t>
            </w:r>
            <w:r w:rsidR="009B1DC7" w:rsidRPr="007F07C4">
              <w:rPr>
                <w:rFonts w:ascii="Times New Roman" w:hAnsi="Times New Roman" w:cs="Nirmala UI"/>
                <w:sz w:val="24"/>
                <w:szCs w:val="24"/>
                <w:cs/>
                <w:lang w:bidi="bn-BD"/>
              </w:rPr>
              <w:t xml:space="preserve"> </w:t>
            </w:r>
            <w:r w:rsidR="009B1DC7" w:rsidRPr="007F07C4">
              <w:rPr>
                <w:rFonts w:ascii="Times New Roman" w:hAnsi="Times New Roman" w:cs="Times New Roman"/>
                <w:sz w:val="24"/>
                <w:szCs w:val="24"/>
                <w:lang w:bidi="bn-BD"/>
              </w:rPr>
              <w:t>203,384</w:t>
            </w:r>
            <w:r w:rsidR="009B1DC7" w:rsidRPr="007F07C4">
              <w:rPr>
                <w:rFonts w:ascii="Times New Roman" w:hAnsi="Times New Roman" w:cs="Nirmala UI"/>
                <w:sz w:val="24"/>
                <w:szCs w:val="24"/>
                <w:cs/>
                <w:lang w:bidi="bn-BD"/>
              </w:rPr>
              <w:t>.</w:t>
            </w:r>
            <w:r w:rsidR="009B1DC7" w:rsidRPr="007F07C4">
              <w:rPr>
                <w:rFonts w:ascii="Times New Roman" w:hAnsi="Times New Roman" w:cs="Times New Roman"/>
                <w:sz w:val="24"/>
                <w:szCs w:val="24"/>
                <w:lang w:bidi="bn-BD"/>
              </w:rPr>
              <w:t>15 million</w:t>
            </w:r>
            <w:r w:rsidR="009B1DC7" w:rsidRPr="007F07C4">
              <w:rPr>
                <w:rFonts w:ascii="Times New Roman" w:hAnsi="Times New Roman" w:cs="Nirmala UI"/>
                <w:sz w:val="24"/>
                <w:szCs w:val="24"/>
                <w:cs/>
                <w:lang w:bidi="bn-BD"/>
              </w:rPr>
              <w:t>.</w:t>
            </w:r>
            <w:r w:rsidR="009B1DC7" w:rsidRPr="007F07C4">
              <w:rPr>
                <w:rFonts w:ascii="Times New Roman" w:hAnsi="Times New Roman" w:cs="Times New Roman"/>
                <w:sz w:val="24"/>
                <w:szCs w:val="24"/>
              </w:rPr>
              <w:t xml:space="preserve"> The proportion of short cost no cost deposit raised to 33</w:t>
            </w:r>
            <w:r w:rsidR="009B1DC7" w:rsidRPr="007F07C4">
              <w:rPr>
                <w:rFonts w:ascii="Times New Roman" w:hAnsi="Times New Roman" w:cs="Nirmala UI"/>
                <w:sz w:val="24"/>
                <w:szCs w:val="24"/>
                <w:cs/>
                <w:lang w:bidi="bn-BD"/>
              </w:rPr>
              <w:t>.</w:t>
            </w:r>
            <w:r w:rsidR="009B1DC7" w:rsidRPr="007F07C4">
              <w:rPr>
                <w:rFonts w:ascii="Times New Roman" w:hAnsi="Times New Roman" w:cs="Times New Roman"/>
                <w:sz w:val="24"/>
                <w:szCs w:val="24"/>
              </w:rPr>
              <w:t>58</w:t>
            </w:r>
            <w:r w:rsidR="009B1DC7" w:rsidRPr="007F07C4">
              <w:rPr>
                <w:rFonts w:ascii="Times New Roman" w:hAnsi="Times New Roman" w:cs="Nirmala UI"/>
                <w:sz w:val="24"/>
                <w:szCs w:val="24"/>
                <w:cs/>
                <w:lang w:bidi="bn-BD"/>
              </w:rPr>
              <w:t xml:space="preserve">% </w:t>
            </w:r>
            <w:r w:rsidR="009B1DC7" w:rsidRPr="007F07C4">
              <w:rPr>
                <w:rFonts w:ascii="Times New Roman" w:hAnsi="Times New Roman" w:cs="Times New Roman"/>
                <w:sz w:val="24"/>
                <w:szCs w:val="24"/>
              </w:rPr>
              <w:t>of overall deposit throughout the year 2019</w:t>
            </w:r>
            <w:r w:rsidR="009B1DC7" w:rsidRPr="007F07C4">
              <w:rPr>
                <w:rFonts w:ascii="Times New Roman" w:hAnsi="Times New Roman" w:cs="Nirmala UI"/>
                <w:sz w:val="24"/>
                <w:szCs w:val="24"/>
                <w:cs/>
                <w:lang w:bidi="bn-BD"/>
              </w:rPr>
              <w:t>.</w:t>
            </w:r>
            <w:r w:rsidR="009B1DC7" w:rsidRPr="007F07C4">
              <w:rPr>
                <w:rFonts w:ascii="Times New Roman" w:hAnsi="Times New Roman" w:cs="Times New Roman"/>
                <w:sz w:val="24"/>
                <w:szCs w:val="24"/>
                <w:lang w:bidi="bn-BD"/>
              </w:rPr>
              <w:t xml:space="preserve"> The focus of SIJBL had been in the remodeling the deposit which was not proper to raises the shares in low cost</w:t>
            </w:r>
            <w:r w:rsidR="009B1DC7" w:rsidRPr="007F07C4">
              <w:rPr>
                <w:rFonts w:ascii="Times New Roman" w:hAnsi="Times New Roman" w:cs="Nirmala UI"/>
                <w:sz w:val="24"/>
                <w:szCs w:val="24"/>
                <w:cs/>
                <w:lang w:bidi="bn-BD"/>
              </w:rPr>
              <w:t xml:space="preserve">. </w:t>
            </w:r>
            <w:r w:rsidR="009B1DC7" w:rsidRPr="007F07C4">
              <w:rPr>
                <w:rFonts w:ascii="Times New Roman" w:hAnsi="Times New Roman" w:cs="Times New Roman"/>
                <w:sz w:val="24"/>
                <w:szCs w:val="24"/>
                <w:lang w:bidi="bn-BD"/>
              </w:rPr>
              <w:t>For this, the bank is downward to high</w:t>
            </w:r>
            <w:r w:rsidR="009B1DC7" w:rsidRPr="007F07C4">
              <w:rPr>
                <w:rFonts w:ascii="Times New Roman" w:hAnsi="Times New Roman" w:cs="Nirmala UI"/>
                <w:sz w:val="24"/>
                <w:szCs w:val="24"/>
                <w:cs/>
                <w:lang w:bidi="bn-BD"/>
              </w:rPr>
              <w:t>-</w:t>
            </w:r>
            <w:r w:rsidR="009B1DC7" w:rsidRPr="007F07C4">
              <w:rPr>
                <w:rFonts w:ascii="Times New Roman" w:hAnsi="Times New Roman" w:cs="Times New Roman"/>
                <w:sz w:val="24"/>
                <w:szCs w:val="24"/>
                <w:lang w:bidi="bn-BD"/>
              </w:rPr>
              <w:t>price deposit raise from 66</w:t>
            </w:r>
            <w:r w:rsidR="009B1DC7" w:rsidRPr="007F07C4">
              <w:rPr>
                <w:rFonts w:ascii="Times New Roman" w:hAnsi="Times New Roman" w:cs="Nirmala UI"/>
                <w:sz w:val="24"/>
                <w:szCs w:val="24"/>
                <w:cs/>
                <w:lang w:bidi="bn-BD"/>
              </w:rPr>
              <w:t>.</w:t>
            </w:r>
            <w:r w:rsidR="009B1DC7" w:rsidRPr="007F07C4">
              <w:rPr>
                <w:rFonts w:ascii="Times New Roman" w:hAnsi="Times New Roman" w:cs="Times New Roman"/>
                <w:sz w:val="24"/>
                <w:szCs w:val="24"/>
                <w:lang w:bidi="bn-BD"/>
              </w:rPr>
              <w:t>86</w:t>
            </w:r>
            <w:r w:rsidR="009B1DC7" w:rsidRPr="007F07C4">
              <w:rPr>
                <w:rFonts w:ascii="Times New Roman" w:hAnsi="Times New Roman" w:cs="Nirmala UI"/>
                <w:sz w:val="24"/>
                <w:szCs w:val="24"/>
                <w:cs/>
                <w:lang w:bidi="bn-BD"/>
              </w:rPr>
              <w:t xml:space="preserve">% </w:t>
            </w:r>
            <w:r w:rsidR="009B1DC7" w:rsidRPr="007F07C4">
              <w:rPr>
                <w:rFonts w:ascii="Times New Roman" w:hAnsi="Times New Roman" w:cs="Times New Roman"/>
                <w:sz w:val="24"/>
                <w:szCs w:val="24"/>
                <w:lang w:bidi="bn-BD"/>
              </w:rPr>
              <w:t>in 2018 to 66</w:t>
            </w:r>
            <w:r w:rsidR="009B1DC7" w:rsidRPr="007F07C4">
              <w:rPr>
                <w:rFonts w:ascii="Times New Roman" w:hAnsi="Times New Roman" w:cs="Nirmala UI"/>
                <w:sz w:val="24"/>
                <w:szCs w:val="24"/>
                <w:cs/>
                <w:lang w:bidi="bn-BD"/>
              </w:rPr>
              <w:t>.</w:t>
            </w:r>
            <w:r w:rsidR="009B1DC7" w:rsidRPr="007F07C4">
              <w:rPr>
                <w:rFonts w:ascii="Times New Roman" w:hAnsi="Times New Roman" w:cs="Times New Roman"/>
                <w:sz w:val="24"/>
                <w:szCs w:val="24"/>
                <w:lang w:bidi="bn-BD"/>
              </w:rPr>
              <w:t>42</w:t>
            </w:r>
            <w:r w:rsidR="009B1DC7" w:rsidRPr="007F07C4">
              <w:rPr>
                <w:rFonts w:ascii="Times New Roman" w:hAnsi="Times New Roman" w:cs="Nirmala UI"/>
                <w:sz w:val="24"/>
                <w:szCs w:val="24"/>
                <w:cs/>
                <w:lang w:bidi="bn-BD"/>
              </w:rPr>
              <w:t xml:space="preserve">% </w:t>
            </w:r>
            <w:r w:rsidR="009B1DC7" w:rsidRPr="007F07C4">
              <w:rPr>
                <w:rFonts w:ascii="Times New Roman" w:hAnsi="Times New Roman" w:cs="Times New Roman"/>
                <w:sz w:val="24"/>
                <w:szCs w:val="24"/>
                <w:lang w:bidi="bn-BD"/>
              </w:rPr>
              <w:t xml:space="preserve">in 2019, which is </w:t>
            </w:r>
            <w:r w:rsidR="00AF292E" w:rsidRPr="007F07C4">
              <w:rPr>
                <w:rFonts w:ascii="Times New Roman" w:hAnsi="Times New Roman" w:cs="Times New Roman"/>
                <w:sz w:val="24"/>
                <w:szCs w:val="24"/>
                <w:lang w:bidi="bn-BD"/>
              </w:rPr>
              <w:t>good prior to the last year</w:t>
            </w:r>
            <w:r w:rsidR="00AF292E" w:rsidRPr="007F07C4">
              <w:rPr>
                <w:rFonts w:ascii="Times New Roman" w:hAnsi="Times New Roman" w:cs="Nirmala UI"/>
                <w:sz w:val="24"/>
                <w:szCs w:val="24"/>
                <w:cs/>
                <w:lang w:bidi="bn-BD"/>
              </w:rPr>
              <w:t>.</w:t>
            </w:r>
          </w:p>
          <w:p w:rsidR="006C4FBB" w:rsidRPr="007F07C4" w:rsidRDefault="006C4FBB" w:rsidP="0006552A">
            <w:pPr>
              <w:pStyle w:val="Heading2"/>
              <w:spacing w:line="360" w:lineRule="auto"/>
              <w:ind w:left="0" w:firstLine="0"/>
              <w:jc w:val="both"/>
              <w:rPr>
                <w:sz w:val="24"/>
                <w:szCs w:val="24"/>
              </w:rPr>
            </w:pPr>
            <w:bookmarkStart w:id="30" w:name="_Toc63013682"/>
            <w:bookmarkStart w:id="31" w:name="_Toc63033759"/>
            <w:bookmarkStart w:id="32" w:name="_Toc63083216"/>
            <w:r w:rsidRPr="007F07C4">
              <w:rPr>
                <w:rFonts w:eastAsia="Calibri"/>
                <w:sz w:val="24"/>
                <w:szCs w:val="24"/>
              </w:rPr>
              <w:t>Investment</w:t>
            </w:r>
            <w:bookmarkEnd w:id="30"/>
            <w:bookmarkEnd w:id="31"/>
            <w:bookmarkEnd w:id="32"/>
          </w:p>
          <w:p w:rsidR="00AF292E" w:rsidRPr="007F07C4" w:rsidRDefault="00AF292E" w:rsidP="0006552A">
            <w:pPr>
              <w:spacing w:line="360" w:lineRule="auto"/>
              <w:jc w:val="both"/>
              <w:rPr>
                <w:rFonts w:ascii="Times New Roman" w:hAnsi="Times New Roman" w:cs="Times New Roman"/>
                <w:sz w:val="24"/>
                <w:szCs w:val="24"/>
              </w:rPr>
            </w:pPr>
            <w:r w:rsidRPr="007F07C4">
              <w:rPr>
                <w:rFonts w:ascii="Times New Roman" w:hAnsi="Times New Roman" w:cs="Times New Roman"/>
                <w:sz w:val="24"/>
                <w:szCs w:val="24"/>
              </w:rPr>
              <w:t>For the asset maximization, the target was making good entrepreneur inside the country</w:t>
            </w:r>
            <w:r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rPr>
              <w:t xml:space="preserve">In 2019, asset was raised to </w:t>
            </w:r>
            <w:r w:rsidR="00FE7B25" w:rsidRPr="007F07C4">
              <w:rPr>
                <w:rFonts w:ascii="Times New Roman" w:hAnsi="Times New Roman" w:cs="Times New Roman"/>
                <w:sz w:val="24"/>
                <w:szCs w:val="24"/>
              </w:rPr>
              <w:t xml:space="preserve">Taka </w:t>
            </w:r>
            <w:r w:rsidRPr="007F07C4">
              <w:rPr>
                <w:rFonts w:ascii="Times New Roman" w:hAnsi="Times New Roman" w:cs="Times New Roman"/>
                <w:sz w:val="24"/>
                <w:szCs w:val="24"/>
              </w:rPr>
              <w:t>197,285</w:t>
            </w:r>
            <w:r w:rsidRPr="007F07C4">
              <w:rPr>
                <w:rFonts w:ascii="Times New Roman" w:hAnsi="Times New Roman" w:cs="Nirmala UI"/>
                <w:sz w:val="24"/>
                <w:szCs w:val="24"/>
                <w:cs/>
                <w:lang w:bidi="bn-BD"/>
              </w:rPr>
              <w:t>.</w:t>
            </w:r>
            <w:r w:rsidRPr="007F07C4">
              <w:rPr>
                <w:rFonts w:ascii="Times New Roman" w:hAnsi="Times New Roman" w:cs="Times New Roman"/>
                <w:sz w:val="24"/>
                <w:szCs w:val="24"/>
              </w:rPr>
              <w:t>68 million</w:t>
            </w:r>
            <w:r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rPr>
              <w:t>The bank had growth in asset of 6</w:t>
            </w:r>
            <w:r w:rsidRPr="007F07C4">
              <w:rPr>
                <w:rFonts w:ascii="Times New Roman" w:hAnsi="Times New Roman" w:cs="Nirmala UI"/>
                <w:sz w:val="24"/>
                <w:szCs w:val="24"/>
                <w:cs/>
                <w:lang w:bidi="bn-BD"/>
              </w:rPr>
              <w:t>.</w:t>
            </w:r>
            <w:r w:rsidRPr="007F07C4">
              <w:rPr>
                <w:rFonts w:ascii="Times New Roman" w:hAnsi="Times New Roman" w:cs="Times New Roman"/>
                <w:sz w:val="24"/>
                <w:szCs w:val="24"/>
              </w:rPr>
              <w:t>02</w:t>
            </w:r>
            <w:r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rPr>
              <w:t>For making new owners the bank had plans in the investment development which were in growth, and influencing the customers to follow it</w:t>
            </w:r>
            <w:r w:rsidRPr="007F07C4">
              <w:rPr>
                <w:rFonts w:ascii="Times New Roman" w:hAnsi="Times New Roman" w:cs="Nirmala UI"/>
                <w:sz w:val="24"/>
                <w:szCs w:val="24"/>
                <w:cs/>
                <w:lang w:bidi="bn-BD"/>
              </w:rPr>
              <w:t>.</w:t>
            </w:r>
          </w:p>
          <w:p w:rsidR="00AF292E" w:rsidRPr="007F07C4" w:rsidRDefault="006C4FBB" w:rsidP="0006552A">
            <w:pPr>
              <w:pStyle w:val="Heading2"/>
              <w:spacing w:line="360" w:lineRule="auto"/>
              <w:ind w:left="9"/>
              <w:jc w:val="both"/>
              <w:rPr>
                <w:sz w:val="24"/>
                <w:szCs w:val="24"/>
              </w:rPr>
            </w:pPr>
            <w:bookmarkStart w:id="33" w:name="_Toc63013683"/>
            <w:bookmarkStart w:id="34" w:name="_Toc63033760"/>
            <w:bookmarkStart w:id="35" w:name="_Toc63083217"/>
            <w:r w:rsidRPr="007F07C4">
              <w:rPr>
                <w:sz w:val="24"/>
                <w:szCs w:val="24"/>
              </w:rPr>
              <w:t>Non</w:t>
            </w:r>
            <w:r w:rsidRPr="007F07C4">
              <w:rPr>
                <w:rFonts w:cs="Nirmala UI"/>
                <w:bCs/>
                <w:sz w:val="24"/>
                <w:szCs w:val="24"/>
                <w:cs/>
              </w:rPr>
              <w:t>-</w:t>
            </w:r>
            <w:r w:rsidRPr="007F07C4">
              <w:rPr>
                <w:sz w:val="24"/>
                <w:szCs w:val="24"/>
              </w:rPr>
              <w:t>performing Investments</w:t>
            </w:r>
            <w:bookmarkEnd w:id="33"/>
            <w:bookmarkEnd w:id="34"/>
            <w:bookmarkEnd w:id="35"/>
          </w:p>
          <w:p w:rsidR="00023A41" w:rsidRPr="007F07C4" w:rsidRDefault="00542144" w:rsidP="0006552A">
            <w:pPr>
              <w:spacing w:line="360" w:lineRule="auto"/>
              <w:jc w:val="both"/>
              <w:rPr>
                <w:rFonts w:ascii="Times New Roman" w:hAnsi="Times New Roman" w:cs="Times New Roman"/>
                <w:sz w:val="24"/>
                <w:szCs w:val="24"/>
                <w:lang w:bidi="bn-BD"/>
              </w:rPr>
            </w:pPr>
            <w:r w:rsidRPr="007F07C4">
              <w:rPr>
                <w:rFonts w:ascii="Times New Roman" w:hAnsi="Times New Roman" w:cs="Times New Roman"/>
                <w:sz w:val="24"/>
                <w:szCs w:val="24"/>
              </w:rPr>
              <w:t>Non</w:t>
            </w:r>
            <w:r w:rsidRPr="007F07C4">
              <w:rPr>
                <w:rFonts w:ascii="Times New Roman" w:hAnsi="Times New Roman" w:cs="Nirmala UI"/>
                <w:sz w:val="24"/>
                <w:szCs w:val="24"/>
                <w:cs/>
                <w:lang w:bidi="bn-BD"/>
              </w:rPr>
              <w:t>-</w:t>
            </w:r>
            <w:r w:rsidRPr="007F07C4">
              <w:rPr>
                <w:rFonts w:ascii="Times New Roman" w:hAnsi="Times New Roman" w:cs="Times New Roman"/>
                <w:sz w:val="24"/>
                <w:szCs w:val="24"/>
              </w:rPr>
              <w:t>performing investment</w:t>
            </w:r>
            <w:r w:rsidR="006C4FBB" w:rsidRPr="007F07C4">
              <w:rPr>
                <w:rFonts w:ascii="Times New Roman" w:hAnsi="Times New Roman" w:cs="Times New Roman"/>
                <w:sz w:val="24"/>
                <w:szCs w:val="24"/>
              </w:rPr>
              <w:t xml:space="preserve"> of Bangladesh</w:t>
            </w:r>
            <w:r w:rsidR="00AF292E" w:rsidRPr="007F07C4">
              <w:rPr>
                <w:rFonts w:ascii="Times New Roman" w:hAnsi="Times New Roman" w:cs="Times New Roman"/>
                <w:sz w:val="24"/>
                <w:szCs w:val="24"/>
              </w:rPr>
              <w:t xml:space="preserve"> banking sector has raised </w:t>
            </w:r>
            <w:r w:rsidR="006C4FBB" w:rsidRPr="007F07C4">
              <w:rPr>
                <w:rFonts w:ascii="Times New Roman" w:hAnsi="Times New Roman" w:cs="Times New Roman"/>
                <w:sz w:val="24"/>
                <w:szCs w:val="24"/>
              </w:rPr>
              <w:t>at 9</w:t>
            </w:r>
            <w:r w:rsidR="006C4FBB" w:rsidRPr="007F07C4">
              <w:rPr>
                <w:rFonts w:ascii="Times New Roman" w:hAnsi="Times New Roman" w:cs="Nirmala UI"/>
                <w:sz w:val="24"/>
                <w:szCs w:val="24"/>
                <w:cs/>
                <w:lang w:bidi="bn-BD"/>
              </w:rPr>
              <w:t>.</w:t>
            </w:r>
            <w:r w:rsidR="006C4FBB" w:rsidRPr="007F07C4">
              <w:rPr>
                <w:rFonts w:ascii="Times New Roman" w:hAnsi="Times New Roman" w:cs="Times New Roman"/>
                <w:sz w:val="24"/>
                <w:szCs w:val="24"/>
              </w:rPr>
              <w:t>32</w:t>
            </w:r>
            <w:r w:rsidR="006C4FBB"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rPr>
              <w:t>in</w:t>
            </w:r>
            <w:r w:rsidR="006C4FBB" w:rsidRPr="007F07C4">
              <w:rPr>
                <w:rFonts w:ascii="Times New Roman" w:hAnsi="Times New Roman" w:cs="Times New Roman"/>
                <w:sz w:val="24"/>
                <w:szCs w:val="24"/>
              </w:rPr>
              <w:t xml:space="preserve"> 2019</w:t>
            </w:r>
            <w:r w:rsidR="00AF292E" w:rsidRPr="007F07C4">
              <w:rPr>
                <w:rFonts w:ascii="Times New Roman" w:hAnsi="Times New Roman" w:cs="Nirmala UI"/>
                <w:sz w:val="24"/>
                <w:szCs w:val="24"/>
                <w:cs/>
                <w:lang w:bidi="bn-BD"/>
              </w:rPr>
              <w:t>.</w:t>
            </w:r>
            <w:r w:rsidR="006C4FBB" w:rsidRPr="007F07C4">
              <w:rPr>
                <w:rFonts w:ascii="Times New Roman" w:hAnsi="Times New Roman" w:cs="Nirmala UI"/>
                <w:sz w:val="24"/>
                <w:szCs w:val="24"/>
                <w:cs/>
                <w:lang w:bidi="bn-BD"/>
              </w:rPr>
              <w:t xml:space="preserve"> </w:t>
            </w:r>
            <w:r w:rsidR="00AF292E" w:rsidRPr="007F07C4">
              <w:rPr>
                <w:rFonts w:ascii="Times New Roman" w:hAnsi="Times New Roman" w:cs="Times New Roman"/>
                <w:sz w:val="24"/>
                <w:szCs w:val="24"/>
              </w:rPr>
              <w:t>W</w:t>
            </w:r>
            <w:r w:rsidRPr="007F07C4">
              <w:rPr>
                <w:rFonts w:ascii="Times New Roman" w:hAnsi="Times New Roman" w:cs="Times New Roman"/>
                <w:sz w:val="24"/>
                <w:szCs w:val="24"/>
              </w:rPr>
              <w:t>hile</w:t>
            </w:r>
            <w:r w:rsidR="006C4FBB" w:rsidRPr="007F07C4">
              <w:rPr>
                <w:rFonts w:ascii="Times New Roman" w:hAnsi="Times New Roman" w:cs="Times New Roman"/>
                <w:sz w:val="24"/>
                <w:szCs w:val="24"/>
              </w:rPr>
              <w:t>, non</w:t>
            </w:r>
            <w:r w:rsidR="006C4FBB" w:rsidRPr="007F07C4">
              <w:rPr>
                <w:rFonts w:ascii="Times New Roman" w:hAnsi="Times New Roman" w:cs="Nirmala UI"/>
                <w:sz w:val="24"/>
                <w:szCs w:val="24"/>
                <w:cs/>
                <w:lang w:bidi="bn-BD"/>
              </w:rPr>
              <w:t>-</w:t>
            </w:r>
            <w:r w:rsidR="006C4FBB" w:rsidRPr="007F07C4">
              <w:rPr>
                <w:rFonts w:ascii="Times New Roman" w:hAnsi="Times New Roman" w:cs="Times New Roman"/>
                <w:sz w:val="24"/>
                <w:szCs w:val="24"/>
              </w:rPr>
              <w:t xml:space="preserve">performing </w:t>
            </w:r>
            <w:r w:rsidRPr="007F07C4">
              <w:rPr>
                <w:rFonts w:ascii="Times New Roman" w:hAnsi="Times New Roman" w:cs="Times New Roman"/>
                <w:sz w:val="24"/>
                <w:szCs w:val="24"/>
              </w:rPr>
              <w:t>asset</w:t>
            </w:r>
            <w:r w:rsidR="006C4FBB" w:rsidRPr="007F07C4">
              <w:rPr>
                <w:rFonts w:ascii="Times New Roman" w:hAnsi="Times New Roman" w:cs="Times New Roman"/>
                <w:sz w:val="24"/>
                <w:szCs w:val="24"/>
              </w:rPr>
              <w:t xml:space="preserve"> of Shahjalal Islami Bank Limited was 4</w:t>
            </w:r>
            <w:r w:rsidR="006C4FBB" w:rsidRPr="007F07C4">
              <w:rPr>
                <w:rFonts w:ascii="Times New Roman" w:hAnsi="Times New Roman" w:cs="Nirmala UI"/>
                <w:sz w:val="24"/>
                <w:szCs w:val="24"/>
                <w:cs/>
                <w:lang w:bidi="bn-BD"/>
              </w:rPr>
              <w:t>.</w:t>
            </w:r>
            <w:r w:rsidR="006C4FBB" w:rsidRPr="007F07C4">
              <w:rPr>
                <w:rFonts w:ascii="Times New Roman" w:hAnsi="Times New Roman" w:cs="Times New Roman"/>
                <w:sz w:val="24"/>
                <w:szCs w:val="24"/>
              </w:rPr>
              <w:t>91</w:t>
            </w:r>
            <w:r w:rsidR="006C4FBB" w:rsidRPr="007F07C4">
              <w:rPr>
                <w:rFonts w:ascii="Times New Roman" w:hAnsi="Times New Roman" w:cs="Nirmala UI"/>
                <w:sz w:val="24"/>
                <w:szCs w:val="24"/>
                <w:cs/>
                <w:lang w:bidi="bn-BD"/>
              </w:rPr>
              <w:t xml:space="preserve">% </w:t>
            </w:r>
            <w:r w:rsidR="006C4FBB" w:rsidRPr="007F07C4">
              <w:rPr>
                <w:rFonts w:ascii="Times New Roman" w:hAnsi="Times New Roman" w:cs="Times New Roman"/>
                <w:sz w:val="24"/>
                <w:szCs w:val="24"/>
              </w:rPr>
              <w:t xml:space="preserve">at the </w:t>
            </w:r>
            <w:r w:rsidRPr="007F07C4">
              <w:rPr>
                <w:rFonts w:ascii="Times New Roman" w:hAnsi="Times New Roman" w:cs="Times New Roman"/>
                <w:sz w:val="24"/>
                <w:szCs w:val="24"/>
              </w:rPr>
              <w:t>similar</w:t>
            </w:r>
            <w:r w:rsidR="006C4FBB" w:rsidRPr="007F07C4">
              <w:rPr>
                <w:rFonts w:ascii="Times New Roman" w:hAnsi="Times New Roman" w:cs="Times New Roman"/>
                <w:sz w:val="24"/>
                <w:szCs w:val="24"/>
              </w:rPr>
              <w:t xml:space="preserve"> period which is </w:t>
            </w:r>
            <w:r w:rsidRPr="007F07C4">
              <w:rPr>
                <w:rFonts w:ascii="Times New Roman" w:hAnsi="Times New Roman" w:cs="Times New Roman"/>
                <w:sz w:val="24"/>
                <w:szCs w:val="24"/>
              </w:rPr>
              <w:t>meaningfully</w:t>
            </w:r>
            <w:r w:rsidR="006C4FBB" w:rsidRPr="007F07C4">
              <w:rPr>
                <w:rFonts w:ascii="Times New Roman" w:hAnsi="Times New Roman" w:cs="Nirmala UI"/>
                <w:sz w:val="24"/>
                <w:szCs w:val="24"/>
                <w:cs/>
                <w:lang w:bidi="bn-BD"/>
              </w:rPr>
              <w:t xml:space="preserve"> </w:t>
            </w:r>
            <w:r w:rsidR="00AF292E" w:rsidRPr="007F07C4">
              <w:rPr>
                <w:rFonts w:ascii="Times New Roman" w:hAnsi="Times New Roman" w:cs="Times New Roman"/>
                <w:sz w:val="24"/>
                <w:szCs w:val="24"/>
              </w:rPr>
              <w:t>mediocre</w:t>
            </w:r>
            <w:r w:rsidR="006C4FBB" w:rsidRPr="007F07C4">
              <w:rPr>
                <w:rFonts w:ascii="Times New Roman" w:hAnsi="Times New Roman" w:cs="Times New Roman"/>
                <w:sz w:val="24"/>
                <w:szCs w:val="24"/>
              </w:rPr>
              <w:t xml:space="preserve"> than the country </w:t>
            </w:r>
            <w:r w:rsidRPr="007F07C4">
              <w:rPr>
                <w:rFonts w:ascii="Times New Roman" w:hAnsi="Times New Roman" w:cs="Times New Roman"/>
                <w:sz w:val="24"/>
                <w:szCs w:val="24"/>
              </w:rPr>
              <w:t>location</w:t>
            </w:r>
            <w:r w:rsidRPr="007F07C4">
              <w:rPr>
                <w:rFonts w:ascii="Times New Roman" w:hAnsi="Times New Roman" w:cs="Nirmala UI"/>
                <w:sz w:val="24"/>
                <w:szCs w:val="24"/>
                <w:cs/>
                <w:lang w:bidi="bn-BD"/>
              </w:rPr>
              <w:t>.</w:t>
            </w:r>
            <w:r w:rsidR="00023A41"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lang w:bidi="bn-BD"/>
              </w:rPr>
              <w:t>To minimize the NPIs to a satisfactory level, bank has raised investment order and rationalized the recovery process</w:t>
            </w:r>
            <w:r w:rsidRPr="007F07C4">
              <w:rPr>
                <w:rFonts w:ascii="Times New Roman" w:hAnsi="Times New Roman" w:cs="Nirmala UI"/>
                <w:sz w:val="24"/>
                <w:szCs w:val="24"/>
                <w:cs/>
                <w:lang w:bidi="bn-BD"/>
              </w:rPr>
              <w:t>.</w:t>
            </w:r>
            <w:r w:rsidR="00023A41" w:rsidRPr="007F07C4">
              <w:rPr>
                <w:rFonts w:ascii="Times New Roman" w:hAnsi="Times New Roman" w:cs="Nirmala UI"/>
                <w:sz w:val="24"/>
                <w:szCs w:val="24"/>
                <w:cs/>
                <w:lang w:bidi="bn-BD"/>
              </w:rPr>
              <w:t xml:space="preserve"> </w:t>
            </w:r>
            <w:r w:rsidR="00AF292E" w:rsidRPr="007F07C4">
              <w:rPr>
                <w:rFonts w:ascii="Times New Roman" w:hAnsi="Times New Roman" w:cs="Times New Roman"/>
                <w:sz w:val="24"/>
                <w:szCs w:val="24"/>
                <w:lang w:bidi="bn-BD"/>
              </w:rPr>
              <w:t>After t</w:t>
            </w:r>
            <w:r w:rsidR="00FE7B25" w:rsidRPr="007F07C4">
              <w:rPr>
                <w:rFonts w:ascii="Times New Roman" w:hAnsi="Times New Roman" w:cs="Times New Roman"/>
                <w:sz w:val="24"/>
                <w:szCs w:val="24"/>
                <w:lang w:bidi="bn-BD"/>
              </w:rPr>
              <w:t>aking lots of steps from the ban</w:t>
            </w:r>
            <w:r w:rsidR="00AF292E" w:rsidRPr="007F07C4">
              <w:rPr>
                <w:rFonts w:ascii="Times New Roman" w:hAnsi="Times New Roman" w:cs="Times New Roman"/>
                <w:sz w:val="24"/>
                <w:szCs w:val="24"/>
                <w:lang w:bidi="bn-BD"/>
              </w:rPr>
              <w:t>k</w:t>
            </w:r>
            <w:r w:rsidR="00023A41" w:rsidRPr="007F07C4">
              <w:rPr>
                <w:rFonts w:ascii="Times New Roman" w:hAnsi="Times New Roman" w:cs="Times New Roman"/>
                <w:sz w:val="24"/>
                <w:szCs w:val="24"/>
                <w:lang w:bidi="bn-BD"/>
              </w:rPr>
              <w:t>, NPI reduced to 4</w:t>
            </w:r>
            <w:r w:rsidR="00023A41" w:rsidRPr="007F07C4">
              <w:rPr>
                <w:rFonts w:ascii="Times New Roman" w:hAnsi="Times New Roman" w:cs="Nirmala UI"/>
                <w:sz w:val="24"/>
                <w:szCs w:val="24"/>
                <w:cs/>
                <w:lang w:bidi="bn-BD"/>
              </w:rPr>
              <w:t>.</w:t>
            </w:r>
            <w:r w:rsidR="00023A41" w:rsidRPr="007F07C4">
              <w:rPr>
                <w:rFonts w:ascii="Times New Roman" w:hAnsi="Times New Roman" w:cs="Times New Roman"/>
                <w:sz w:val="24"/>
                <w:szCs w:val="24"/>
                <w:lang w:bidi="bn-BD"/>
              </w:rPr>
              <w:t>91</w:t>
            </w:r>
            <w:r w:rsidR="00023A41" w:rsidRPr="007F07C4">
              <w:rPr>
                <w:rFonts w:ascii="Times New Roman" w:hAnsi="Times New Roman" w:cs="Nirmala UI"/>
                <w:sz w:val="24"/>
                <w:szCs w:val="24"/>
                <w:cs/>
                <w:lang w:bidi="bn-BD"/>
              </w:rPr>
              <w:t xml:space="preserve">% </w:t>
            </w:r>
            <w:r w:rsidR="00023A41" w:rsidRPr="007F07C4">
              <w:rPr>
                <w:rFonts w:ascii="Times New Roman" w:hAnsi="Times New Roman" w:cs="Times New Roman"/>
                <w:sz w:val="24"/>
                <w:szCs w:val="24"/>
                <w:lang w:bidi="bn-BD"/>
              </w:rPr>
              <w:t>from 6</w:t>
            </w:r>
            <w:r w:rsidR="00023A41" w:rsidRPr="007F07C4">
              <w:rPr>
                <w:rFonts w:ascii="Times New Roman" w:hAnsi="Times New Roman" w:cs="Nirmala UI"/>
                <w:sz w:val="24"/>
                <w:szCs w:val="24"/>
                <w:cs/>
                <w:lang w:bidi="bn-BD"/>
              </w:rPr>
              <w:t>.</w:t>
            </w:r>
            <w:r w:rsidR="00023A41" w:rsidRPr="007F07C4">
              <w:rPr>
                <w:rFonts w:ascii="Times New Roman" w:hAnsi="Times New Roman" w:cs="Times New Roman"/>
                <w:sz w:val="24"/>
                <w:szCs w:val="24"/>
                <w:lang w:bidi="bn-BD"/>
              </w:rPr>
              <w:t>84</w:t>
            </w:r>
            <w:r w:rsidR="00023A41" w:rsidRPr="007F07C4">
              <w:rPr>
                <w:rFonts w:ascii="Times New Roman" w:hAnsi="Times New Roman" w:cs="Nirmala UI"/>
                <w:sz w:val="24"/>
                <w:szCs w:val="24"/>
                <w:cs/>
                <w:lang w:bidi="bn-BD"/>
              </w:rPr>
              <w:t xml:space="preserve">%. </w:t>
            </w:r>
            <w:r w:rsidR="00023A41" w:rsidRPr="007F07C4">
              <w:rPr>
                <w:rFonts w:ascii="Times New Roman" w:hAnsi="Times New Roman" w:cs="Times New Roman"/>
                <w:sz w:val="24"/>
                <w:szCs w:val="24"/>
                <w:lang w:bidi="bn-BD"/>
              </w:rPr>
              <w:t>of preceding year</w:t>
            </w:r>
            <w:r w:rsidR="00023A41" w:rsidRPr="007F07C4">
              <w:rPr>
                <w:rFonts w:ascii="Times New Roman" w:hAnsi="Times New Roman" w:cs="Nirmala UI"/>
                <w:sz w:val="24"/>
                <w:szCs w:val="24"/>
                <w:cs/>
                <w:lang w:bidi="bn-BD"/>
              </w:rPr>
              <w:t xml:space="preserve">. </w:t>
            </w:r>
            <w:r w:rsidR="00023A41" w:rsidRPr="007F07C4">
              <w:rPr>
                <w:rFonts w:ascii="Times New Roman" w:hAnsi="Times New Roman" w:cs="Times New Roman"/>
                <w:sz w:val="24"/>
                <w:szCs w:val="24"/>
                <w:lang w:bidi="bn-BD"/>
              </w:rPr>
              <w:t>Still S</w:t>
            </w:r>
            <w:r w:rsidR="00AF292E" w:rsidRPr="007F07C4">
              <w:rPr>
                <w:rFonts w:ascii="Times New Roman" w:hAnsi="Times New Roman" w:cs="Times New Roman"/>
                <w:sz w:val="24"/>
                <w:szCs w:val="24"/>
                <w:lang w:bidi="bn-BD"/>
              </w:rPr>
              <w:t>hahjalal Islami Bank are trying to normalize the non</w:t>
            </w:r>
            <w:r w:rsidR="00AF292E" w:rsidRPr="007F07C4">
              <w:rPr>
                <w:rFonts w:ascii="Times New Roman" w:hAnsi="Times New Roman" w:cs="Nirmala UI"/>
                <w:sz w:val="24"/>
                <w:szCs w:val="24"/>
                <w:cs/>
                <w:lang w:bidi="bn-BD"/>
              </w:rPr>
              <w:t>-</w:t>
            </w:r>
            <w:r w:rsidR="00AF292E" w:rsidRPr="007F07C4">
              <w:rPr>
                <w:rFonts w:ascii="Times New Roman" w:hAnsi="Times New Roman" w:cs="Times New Roman"/>
                <w:sz w:val="24"/>
                <w:szCs w:val="24"/>
                <w:lang w:bidi="bn-BD"/>
              </w:rPr>
              <w:t>performing investment</w:t>
            </w:r>
            <w:r w:rsidR="00AF292E" w:rsidRPr="007F07C4">
              <w:rPr>
                <w:rFonts w:ascii="Times New Roman" w:hAnsi="Times New Roman" w:cs="Nirmala UI"/>
                <w:sz w:val="24"/>
                <w:szCs w:val="24"/>
                <w:cs/>
                <w:lang w:bidi="bn-BD"/>
              </w:rPr>
              <w:t>.</w:t>
            </w:r>
          </w:p>
          <w:p w:rsidR="006C4FBB" w:rsidRPr="007F07C4" w:rsidRDefault="007F7AB8" w:rsidP="0006552A">
            <w:pPr>
              <w:pStyle w:val="Heading2"/>
              <w:spacing w:line="360" w:lineRule="auto"/>
              <w:ind w:left="0" w:firstLine="0"/>
              <w:jc w:val="both"/>
              <w:rPr>
                <w:sz w:val="24"/>
                <w:szCs w:val="24"/>
              </w:rPr>
            </w:pPr>
            <w:bookmarkStart w:id="36" w:name="_Toc63013684"/>
            <w:bookmarkStart w:id="37" w:name="_Toc63033761"/>
            <w:bookmarkStart w:id="38" w:name="_Toc63083218"/>
            <w:r w:rsidRPr="007F07C4">
              <w:rPr>
                <w:sz w:val="24"/>
                <w:szCs w:val="24"/>
              </w:rPr>
              <w:t>Import and Export</w:t>
            </w:r>
            <w:bookmarkEnd w:id="36"/>
            <w:bookmarkEnd w:id="37"/>
            <w:bookmarkEnd w:id="38"/>
          </w:p>
          <w:p w:rsidR="00477AC1" w:rsidRPr="007F07C4" w:rsidRDefault="00AF292E" w:rsidP="0006552A">
            <w:pPr>
              <w:spacing w:line="360" w:lineRule="auto"/>
              <w:jc w:val="both"/>
              <w:rPr>
                <w:rFonts w:ascii="Times New Roman" w:hAnsi="Times New Roman" w:cs="Times New Roman"/>
                <w:sz w:val="24"/>
                <w:szCs w:val="24"/>
                <w:lang w:bidi="bn-BD"/>
              </w:rPr>
            </w:pPr>
            <w:r w:rsidRPr="007F07C4">
              <w:rPr>
                <w:rFonts w:ascii="Times New Roman" w:hAnsi="Times New Roman" w:cs="Times New Roman"/>
                <w:sz w:val="24"/>
                <w:szCs w:val="24"/>
              </w:rPr>
              <w:t>Bank has been working on towards business in trade</w:t>
            </w:r>
            <w:r w:rsidR="00477AC1" w:rsidRPr="007F07C4">
              <w:rPr>
                <w:rFonts w:ascii="Times New Roman" w:hAnsi="Times New Roman" w:cs="Nirmala UI"/>
                <w:sz w:val="24"/>
                <w:szCs w:val="24"/>
                <w:cs/>
                <w:lang w:bidi="bn-BD"/>
              </w:rPr>
              <w:t xml:space="preserve">. </w:t>
            </w:r>
            <w:r w:rsidR="00FE7B25" w:rsidRPr="007F07C4">
              <w:rPr>
                <w:rFonts w:ascii="Times New Roman" w:hAnsi="Times New Roman" w:cs="Times New Roman"/>
                <w:sz w:val="24"/>
                <w:szCs w:val="24"/>
              </w:rPr>
              <w:t>For this conse</w:t>
            </w:r>
            <w:r w:rsidRPr="007F07C4">
              <w:rPr>
                <w:rFonts w:ascii="Times New Roman" w:hAnsi="Times New Roman" w:cs="Times New Roman"/>
                <w:sz w:val="24"/>
                <w:szCs w:val="24"/>
              </w:rPr>
              <w:t>quence</w:t>
            </w:r>
            <w:r w:rsidR="00477AC1" w:rsidRPr="007F07C4">
              <w:rPr>
                <w:rFonts w:ascii="Times New Roman" w:hAnsi="Times New Roman" w:cs="Times New Roman"/>
                <w:sz w:val="24"/>
                <w:szCs w:val="24"/>
              </w:rPr>
              <w:t xml:space="preserve">, the bank's export and import businesses have </w:t>
            </w:r>
            <w:r w:rsidRPr="007F07C4">
              <w:rPr>
                <w:rFonts w:ascii="Times New Roman" w:hAnsi="Times New Roman" w:cs="Times New Roman"/>
                <w:sz w:val="24"/>
                <w:szCs w:val="24"/>
              </w:rPr>
              <w:t>raised</w:t>
            </w:r>
            <w:r w:rsidRPr="007F07C4">
              <w:rPr>
                <w:rFonts w:ascii="Times New Roman" w:hAnsi="Times New Roman" w:cs="Nirmala UI"/>
                <w:sz w:val="24"/>
                <w:szCs w:val="24"/>
                <w:cs/>
                <w:lang w:bidi="bn-BD"/>
              </w:rPr>
              <w:t>.</w:t>
            </w:r>
            <w:r w:rsidR="00477AC1" w:rsidRPr="007F07C4">
              <w:rPr>
                <w:rFonts w:ascii="Times New Roman" w:hAnsi="Times New Roman" w:cs="Nirmala UI"/>
                <w:sz w:val="24"/>
                <w:szCs w:val="24"/>
                <w:cs/>
                <w:lang w:bidi="bn-BD"/>
              </w:rPr>
              <w:t xml:space="preserve"> </w:t>
            </w:r>
            <w:r w:rsidR="00477AC1" w:rsidRPr="007F07C4">
              <w:rPr>
                <w:rFonts w:ascii="Times New Roman" w:hAnsi="Times New Roman" w:cs="Times New Roman"/>
                <w:sz w:val="24"/>
                <w:szCs w:val="24"/>
              </w:rPr>
              <w:t>Export business grew from T</w:t>
            </w:r>
            <w:r w:rsidR="00FE7B25" w:rsidRPr="007F07C4">
              <w:rPr>
                <w:rFonts w:ascii="Times New Roman" w:hAnsi="Times New Roman" w:cs="Times New Roman"/>
                <w:sz w:val="24"/>
                <w:szCs w:val="24"/>
              </w:rPr>
              <w:t>a</w:t>
            </w:r>
            <w:r w:rsidR="00477AC1" w:rsidRPr="007F07C4">
              <w:rPr>
                <w:rFonts w:ascii="Times New Roman" w:hAnsi="Times New Roman" w:cs="Times New Roman"/>
                <w:sz w:val="24"/>
                <w:szCs w:val="24"/>
              </w:rPr>
              <w:t>k</w:t>
            </w:r>
            <w:r w:rsidR="00FE7B25" w:rsidRPr="007F07C4">
              <w:rPr>
                <w:rFonts w:ascii="Times New Roman" w:hAnsi="Times New Roman" w:cs="Times New Roman"/>
                <w:sz w:val="24"/>
                <w:szCs w:val="24"/>
              </w:rPr>
              <w:t>a</w:t>
            </w:r>
            <w:r w:rsidR="00FE7B25" w:rsidRPr="007F07C4">
              <w:rPr>
                <w:rFonts w:ascii="Times New Roman" w:hAnsi="Times New Roman" w:cs="Nirmala UI"/>
                <w:sz w:val="24"/>
                <w:szCs w:val="24"/>
                <w:cs/>
                <w:lang w:bidi="bn-BD"/>
              </w:rPr>
              <w:t xml:space="preserve"> </w:t>
            </w:r>
            <w:r w:rsidR="00477AC1" w:rsidRPr="007F07C4">
              <w:rPr>
                <w:rFonts w:ascii="Times New Roman" w:hAnsi="Times New Roman" w:cs="Times New Roman"/>
                <w:sz w:val="24"/>
                <w:szCs w:val="24"/>
              </w:rPr>
              <w:t>125,402 million in 2018 to T</w:t>
            </w:r>
            <w:r w:rsidR="00FE7B25" w:rsidRPr="007F07C4">
              <w:rPr>
                <w:rFonts w:ascii="Times New Roman" w:hAnsi="Times New Roman" w:cs="Times New Roman"/>
                <w:sz w:val="24"/>
                <w:szCs w:val="24"/>
              </w:rPr>
              <w:t>a</w:t>
            </w:r>
            <w:r w:rsidR="00477AC1" w:rsidRPr="007F07C4">
              <w:rPr>
                <w:rFonts w:ascii="Times New Roman" w:hAnsi="Times New Roman" w:cs="Times New Roman"/>
                <w:sz w:val="24"/>
                <w:szCs w:val="24"/>
              </w:rPr>
              <w:t>k</w:t>
            </w:r>
            <w:r w:rsidR="00FE7B25" w:rsidRPr="007F07C4">
              <w:rPr>
                <w:rFonts w:ascii="Times New Roman" w:hAnsi="Times New Roman" w:cs="Times New Roman"/>
                <w:sz w:val="24"/>
                <w:szCs w:val="24"/>
              </w:rPr>
              <w:t>a</w:t>
            </w:r>
            <w:r w:rsidR="00FE7B25" w:rsidRPr="007F07C4">
              <w:rPr>
                <w:rFonts w:ascii="Times New Roman" w:hAnsi="Times New Roman" w:cs="Nirmala UI"/>
                <w:sz w:val="24"/>
                <w:szCs w:val="24"/>
                <w:cs/>
                <w:lang w:bidi="bn-BD"/>
              </w:rPr>
              <w:t xml:space="preserve"> </w:t>
            </w:r>
            <w:r w:rsidR="00477AC1" w:rsidRPr="007F07C4">
              <w:rPr>
                <w:rFonts w:ascii="Times New Roman" w:hAnsi="Times New Roman" w:cs="Times New Roman"/>
                <w:sz w:val="24"/>
                <w:szCs w:val="24"/>
              </w:rPr>
              <w:t>147,052 million in 2019, import business increased from T</w:t>
            </w:r>
            <w:r w:rsidR="00FE7B25" w:rsidRPr="007F07C4">
              <w:rPr>
                <w:rFonts w:ascii="Times New Roman" w:hAnsi="Times New Roman" w:cs="Times New Roman"/>
                <w:sz w:val="24"/>
                <w:szCs w:val="24"/>
              </w:rPr>
              <w:t>a</w:t>
            </w:r>
            <w:r w:rsidR="00477AC1" w:rsidRPr="007F07C4">
              <w:rPr>
                <w:rFonts w:ascii="Times New Roman" w:hAnsi="Times New Roman" w:cs="Times New Roman"/>
                <w:sz w:val="24"/>
                <w:szCs w:val="24"/>
              </w:rPr>
              <w:t>k</w:t>
            </w:r>
            <w:r w:rsidR="00FE7B25" w:rsidRPr="007F07C4">
              <w:rPr>
                <w:rFonts w:ascii="Times New Roman" w:hAnsi="Times New Roman" w:cs="Times New Roman"/>
                <w:sz w:val="24"/>
                <w:szCs w:val="24"/>
              </w:rPr>
              <w:t>a</w:t>
            </w:r>
            <w:r w:rsidR="00FE7B25" w:rsidRPr="007F07C4">
              <w:rPr>
                <w:rFonts w:ascii="Times New Roman" w:hAnsi="Times New Roman" w:cs="Nirmala UI"/>
                <w:sz w:val="24"/>
                <w:szCs w:val="24"/>
                <w:cs/>
                <w:lang w:bidi="bn-BD"/>
              </w:rPr>
              <w:t xml:space="preserve"> </w:t>
            </w:r>
            <w:r w:rsidR="00477AC1" w:rsidRPr="007F07C4">
              <w:rPr>
                <w:rFonts w:ascii="Times New Roman" w:hAnsi="Times New Roman" w:cs="Times New Roman"/>
                <w:sz w:val="24"/>
                <w:szCs w:val="24"/>
              </w:rPr>
              <w:t>140,380 million in 2018 to T</w:t>
            </w:r>
            <w:r w:rsidR="00FE7B25" w:rsidRPr="007F07C4">
              <w:rPr>
                <w:rFonts w:ascii="Times New Roman" w:hAnsi="Times New Roman" w:cs="Times New Roman"/>
                <w:sz w:val="24"/>
                <w:szCs w:val="24"/>
              </w:rPr>
              <w:t>a</w:t>
            </w:r>
            <w:r w:rsidR="00477AC1" w:rsidRPr="007F07C4">
              <w:rPr>
                <w:rFonts w:ascii="Times New Roman" w:hAnsi="Times New Roman" w:cs="Times New Roman"/>
                <w:sz w:val="24"/>
                <w:szCs w:val="24"/>
              </w:rPr>
              <w:t>k</w:t>
            </w:r>
            <w:r w:rsidR="00FE7B25" w:rsidRPr="007F07C4">
              <w:rPr>
                <w:rFonts w:ascii="Times New Roman" w:hAnsi="Times New Roman" w:cs="Times New Roman"/>
                <w:sz w:val="24"/>
                <w:szCs w:val="24"/>
              </w:rPr>
              <w:t>a</w:t>
            </w:r>
            <w:r w:rsidR="00FE7B25" w:rsidRPr="007F07C4">
              <w:rPr>
                <w:rFonts w:ascii="Times New Roman" w:hAnsi="Times New Roman" w:cs="Nirmala UI"/>
                <w:sz w:val="24"/>
                <w:szCs w:val="24"/>
                <w:cs/>
                <w:lang w:bidi="bn-BD"/>
              </w:rPr>
              <w:t xml:space="preserve"> </w:t>
            </w:r>
            <w:r w:rsidR="00477AC1" w:rsidRPr="007F07C4">
              <w:rPr>
                <w:rFonts w:ascii="Times New Roman" w:hAnsi="Times New Roman" w:cs="Times New Roman"/>
                <w:sz w:val="24"/>
                <w:szCs w:val="24"/>
              </w:rPr>
              <w:t>157,060 million in 2019, reflecting a rise of 17</w:t>
            </w:r>
            <w:r w:rsidR="00477AC1" w:rsidRPr="007F07C4">
              <w:rPr>
                <w:rFonts w:ascii="Times New Roman" w:hAnsi="Times New Roman" w:cs="Nirmala UI"/>
                <w:sz w:val="24"/>
                <w:szCs w:val="24"/>
                <w:cs/>
                <w:lang w:bidi="bn-BD"/>
              </w:rPr>
              <w:t>.</w:t>
            </w:r>
            <w:r w:rsidR="00477AC1" w:rsidRPr="007F07C4">
              <w:rPr>
                <w:rFonts w:ascii="Times New Roman" w:hAnsi="Times New Roman" w:cs="Times New Roman"/>
                <w:sz w:val="24"/>
                <w:szCs w:val="24"/>
              </w:rPr>
              <w:t>26</w:t>
            </w:r>
            <w:r w:rsidR="00477AC1" w:rsidRPr="007F07C4">
              <w:rPr>
                <w:rFonts w:ascii="Times New Roman" w:hAnsi="Times New Roman" w:cs="Nirmala UI"/>
                <w:sz w:val="24"/>
                <w:szCs w:val="24"/>
                <w:cs/>
                <w:lang w:bidi="bn-BD"/>
              </w:rPr>
              <w:t xml:space="preserve">% </w:t>
            </w:r>
            <w:r w:rsidR="00477AC1" w:rsidRPr="007F07C4">
              <w:rPr>
                <w:rFonts w:ascii="Times New Roman" w:hAnsi="Times New Roman" w:cs="Times New Roman"/>
                <w:sz w:val="24"/>
                <w:szCs w:val="24"/>
              </w:rPr>
              <w:t>and 11</w:t>
            </w:r>
            <w:r w:rsidR="00477AC1" w:rsidRPr="007F07C4">
              <w:rPr>
                <w:rFonts w:ascii="Times New Roman" w:hAnsi="Times New Roman" w:cs="Nirmala UI"/>
                <w:sz w:val="24"/>
                <w:szCs w:val="24"/>
                <w:cs/>
                <w:lang w:bidi="bn-BD"/>
              </w:rPr>
              <w:t>.</w:t>
            </w:r>
            <w:r w:rsidR="00477AC1" w:rsidRPr="007F07C4">
              <w:rPr>
                <w:rFonts w:ascii="Times New Roman" w:hAnsi="Times New Roman" w:cs="Times New Roman"/>
                <w:sz w:val="24"/>
                <w:szCs w:val="24"/>
              </w:rPr>
              <w:t>88</w:t>
            </w:r>
            <w:r w:rsidR="00477AC1" w:rsidRPr="007F07C4">
              <w:rPr>
                <w:rFonts w:ascii="Times New Roman" w:hAnsi="Times New Roman" w:cs="Nirmala UI"/>
                <w:sz w:val="24"/>
                <w:szCs w:val="24"/>
                <w:cs/>
                <w:lang w:bidi="bn-BD"/>
              </w:rPr>
              <w:t xml:space="preserve">% </w:t>
            </w:r>
            <w:r w:rsidR="00477AC1" w:rsidRPr="007F07C4">
              <w:rPr>
                <w:rFonts w:ascii="Times New Roman" w:hAnsi="Times New Roman" w:cs="Times New Roman"/>
                <w:sz w:val="24"/>
                <w:szCs w:val="24"/>
              </w:rPr>
              <w:t>respectively</w:t>
            </w:r>
            <w:r w:rsidR="00477AC1" w:rsidRPr="007F07C4">
              <w:rPr>
                <w:rFonts w:ascii="Times New Roman" w:hAnsi="Times New Roman" w:cs="Nirmala UI"/>
                <w:sz w:val="24"/>
                <w:szCs w:val="24"/>
                <w:cs/>
                <w:lang w:bidi="bn-BD"/>
              </w:rPr>
              <w:t>.</w:t>
            </w:r>
          </w:p>
          <w:p w:rsidR="00550F60" w:rsidRPr="005C2DB2" w:rsidRDefault="00550F60" w:rsidP="0006552A">
            <w:pPr>
              <w:spacing w:line="360" w:lineRule="auto"/>
              <w:jc w:val="both"/>
              <w:rPr>
                <w:rFonts w:ascii="Times New Roman" w:hAnsi="Times New Roman" w:cs="Times New Roman"/>
                <w:sz w:val="24"/>
                <w:szCs w:val="24"/>
              </w:rPr>
            </w:pPr>
            <w:r w:rsidRPr="005C2DB2">
              <w:rPr>
                <w:rFonts w:ascii="Times New Roman" w:hAnsi="Times New Roman" w:cs="Times New Roman"/>
                <w:noProof/>
                <w:sz w:val="24"/>
                <w:szCs w:val="24"/>
              </w:rPr>
              <w:lastRenderedPageBreak/>
              <w:drawing>
                <wp:inline distT="0" distB="0" distL="0" distR="0">
                  <wp:extent cx="5486400" cy="320040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C0DBE" w:rsidRPr="009D3A9D" w:rsidRDefault="009D3A9D" w:rsidP="009D3A9D">
            <w:pPr>
              <w:rPr>
                <w:b/>
                <w:bCs/>
              </w:rPr>
            </w:pPr>
            <w:r w:rsidRPr="009D3A9D">
              <w:rPr>
                <w:b/>
                <w:bCs/>
              </w:rPr>
              <w:t>FIGURE</w:t>
            </w:r>
            <w:r w:rsidRPr="009D3A9D">
              <w:rPr>
                <w:rFonts w:cs="Nirmala UI"/>
                <w:b/>
                <w:bCs/>
                <w:cs/>
                <w:lang w:bidi="bn-BD"/>
              </w:rPr>
              <w:t xml:space="preserve">: </w:t>
            </w:r>
            <w:r w:rsidRPr="009D3A9D">
              <w:rPr>
                <w:b/>
                <w:bCs/>
              </w:rPr>
              <w:t>EXPORT AND IMPORT BUSINESS</w:t>
            </w:r>
          </w:p>
          <w:p w:rsidR="009D3A9D" w:rsidRPr="009D3A9D" w:rsidRDefault="009D3A9D" w:rsidP="009D3A9D">
            <w:pPr>
              <w:rPr>
                <w:lang w:bidi="bn-BD"/>
              </w:rPr>
            </w:pPr>
          </w:p>
          <w:p w:rsidR="008E110D" w:rsidRDefault="008E110D" w:rsidP="0006552A">
            <w:pPr>
              <w:pStyle w:val="Heading2"/>
              <w:spacing w:line="360" w:lineRule="auto"/>
              <w:ind w:left="0" w:firstLine="0"/>
              <w:jc w:val="both"/>
              <w:rPr>
                <w:sz w:val="24"/>
                <w:szCs w:val="24"/>
              </w:rPr>
            </w:pPr>
            <w:bookmarkStart w:id="39" w:name="_Toc63013685"/>
            <w:bookmarkStart w:id="40" w:name="_Toc63033762"/>
          </w:p>
          <w:p w:rsidR="006C4FBB" w:rsidRPr="007F07C4" w:rsidRDefault="007F7AB8" w:rsidP="0006552A">
            <w:pPr>
              <w:pStyle w:val="Heading2"/>
              <w:spacing w:line="360" w:lineRule="auto"/>
              <w:ind w:left="0" w:firstLine="0"/>
              <w:jc w:val="both"/>
              <w:rPr>
                <w:sz w:val="24"/>
                <w:szCs w:val="24"/>
              </w:rPr>
            </w:pPr>
            <w:bookmarkStart w:id="41" w:name="_Toc63083219"/>
            <w:r w:rsidRPr="007F07C4">
              <w:rPr>
                <w:sz w:val="24"/>
                <w:szCs w:val="24"/>
              </w:rPr>
              <w:t>Regulator</w:t>
            </w:r>
            <w:r w:rsidR="00822ED8">
              <w:rPr>
                <w:sz w:val="24"/>
                <w:szCs w:val="24"/>
              </w:rPr>
              <w:t>y</w:t>
            </w:r>
            <w:r w:rsidRPr="007F07C4">
              <w:rPr>
                <w:sz w:val="24"/>
                <w:szCs w:val="24"/>
              </w:rPr>
              <w:t xml:space="preserve"> capital</w:t>
            </w:r>
            <w:bookmarkEnd w:id="39"/>
            <w:bookmarkEnd w:id="40"/>
            <w:bookmarkEnd w:id="41"/>
          </w:p>
          <w:p w:rsidR="00BC0DBE" w:rsidRPr="007F07C4" w:rsidRDefault="00BC0DBE" w:rsidP="0006552A">
            <w:pPr>
              <w:spacing w:line="360" w:lineRule="auto"/>
              <w:jc w:val="both"/>
              <w:rPr>
                <w:rFonts w:ascii="Times New Roman" w:hAnsi="Times New Roman" w:cs="Times New Roman"/>
                <w:sz w:val="24"/>
                <w:szCs w:val="24"/>
                <w:lang w:bidi="bn-BD"/>
              </w:rPr>
            </w:pPr>
            <w:r w:rsidRPr="007F07C4">
              <w:rPr>
                <w:rFonts w:ascii="Times New Roman" w:hAnsi="Times New Roman" w:cs="Times New Roman"/>
                <w:sz w:val="24"/>
                <w:szCs w:val="24"/>
                <w:lang w:bidi="bn-BD"/>
              </w:rPr>
              <w:t>The bank has gained a well regulatory capital in the whole year of 2019</w:t>
            </w:r>
            <w:r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lang w:bidi="bn-BD"/>
              </w:rPr>
              <w:t>The regulatory capital was good in percentage which was 16</w:t>
            </w:r>
            <w:r w:rsidRPr="007F07C4">
              <w:rPr>
                <w:rFonts w:ascii="Times New Roman" w:hAnsi="Times New Roman" w:cs="Nirmala UI"/>
                <w:sz w:val="24"/>
                <w:szCs w:val="24"/>
                <w:cs/>
                <w:lang w:bidi="bn-BD"/>
              </w:rPr>
              <w:t>.</w:t>
            </w:r>
            <w:r w:rsidRPr="007F07C4">
              <w:rPr>
                <w:rFonts w:ascii="Times New Roman" w:hAnsi="Times New Roman" w:cs="Times New Roman"/>
                <w:sz w:val="24"/>
                <w:szCs w:val="24"/>
                <w:lang w:bidi="bn-BD"/>
              </w:rPr>
              <w:t>02, higher than the 12</w:t>
            </w:r>
            <w:r w:rsidRPr="007F07C4">
              <w:rPr>
                <w:rFonts w:ascii="Times New Roman" w:hAnsi="Times New Roman" w:cs="Nirmala UI"/>
                <w:sz w:val="24"/>
                <w:szCs w:val="24"/>
                <w:cs/>
                <w:lang w:bidi="bn-BD"/>
              </w:rPr>
              <w:t>.</w:t>
            </w:r>
            <w:r w:rsidRPr="007F07C4">
              <w:rPr>
                <w:rFonts w:ascii="Times New Roman" w:hAnsi="Times New Roman" w:cs="Times New Roman"/>
                <w:sz w:val="24"/>
                <w:szCs w:val="24"/>
                <w:lang w:bidi="bn-BD"/>
              </w:rPr>
              <w:t>50 percent</w:t>
            </w:r>
            <w:r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lang w:bidi="bn-BD"/>
              </w:rPr>
              <w:t>For reducing the risk</w:t>
            </w:r>
            <w:r w:rsidRPr="007F07C4">
              <w:rPr>
                <w:rFonts w:ascii="Times New Roman" w:hAnsi="Times New Roman" w:cs="Nirmala UI"/>
                <w:sz w:val="24"/>
                <w:szCs w:val="24"/>
                <w:cs/>
                <w:lang w:bidi="bn-BD"/>
              </w:rPr>
              <w:t>-</w:t>
            </w:r>
            <w:r w:rsidRPr="007F07C4">
              <w:rPr>
                <w:rFonts w:ascii="Times New Roman" w:hAnsi="Times New Roman" w:cs="Times New Roman"/>
                <w:sz w:val="24"/>
                <w:szCs w:val="24"/>
                <w:lang w:bidi="bn-BD"/>
              </w:rPr>
              <w:t>weighted assets and maintaining profit for increasing Tier</w:t>
            </w:r>
            <w:r w:rsidRPr="007F07C4">
              <w:rPr>
                <w:rFonts w:ascii="Times New Roman" w:hAnsi="Times New Roman" w:cs="Nirmala UI"/>
                <w:sz w:val="24"/>
                <w:szCs w:val="24"/>
                <w:cs/>
                <w:lang w:bidi="bn-BD"/>
              </w:rPr>
              <w:t>-</w:t>
            </w:r>
            <w:r w:rsidRPr="007F07C4">
              <w:rPr>
                <w:rFonts w:ascii="Times New Roman" w:hAnsi="Times New Roman" w:cs="Times New Roman"/>
                <w:sz w:val="24"/>
                <w:szCs w:val="24"/>
                <w:lang w:bidi="bn-BD"/>
              </w:rPr>
              <w:t>2, the bank will ensure asset quality by issuing Mudaraba Subordinated Bonds to raise its capital deficiency</w:t>
            </w:r>
            <w:r w:rsidRPr="007F07C4">
              <w:rPr>
                <w:rFonts w:ascii="Times New Roman" w:hAnsi="Times New Roman" w:cs="Nirmala UI"/>
                <w:sz w:val="24"/>
                <w:szCs w:val="24"/>
                <w:cs/>
                <w:lang w:bidi="bn-BD"/>
              </w:rPr>
              <w:t>.</w:t>
            </w:r>
          </w:p>
          <w:p w:rsidR="006C4FBB" w:rsidRPr="007F07C4" w:rsidRDefault="006C4FBB" w:rsidP="0006552A">
            <w:pPr>
              <w:pStyle w:val="Heading2"/>
              <w:spacing w:line="360" w:lineRule="auto"/>
              <w:ind w:left="0" w:firstLine="0"/>
              <w:jc w:val="both"/>
              <w:rPr>
                <w:sz w:val="24"/>
                <w:szCs w:val="24"/>
              </w:rPr>
            </w:pPr>
            <w:bookmarkStart w:id="42" w:name="_Toc63013686"/>
            <w:bookmarkStart w:id="43" w:name="_Toc63033763"/>
            <w:bookmarkStart w:id="44" w:name="_Toc63083220"/>
            <w:r w:rsidRPr="007F07C4">
              <w:rPr>
                <w:sz w:val="24"/>
                <w:szCs w:val="24"/>
              </w:rPr>
              <w:t>Compliance</w:t>
            </w:r>
            <w:bookmarkEnd w:id="42"/>
            <w:bookmarkEnd w:id="43"/>
            <w:bookmarkEnd w:id="44"/>
          </w:p>
          <w:p w:rsidR="005D2501" w:rsidRPr="007F07C4" w:rsidRDefault="005D2501" w:rsidP="0006552A">
            <w:pPr>
              <w:spacing w:line="360" w:lineRule="auto"/>
              <w:jc w:val="both"/>
              <w:rPr>
                <w:rFonts w:ascii="Times New Roman" w:hAnsi="Times New Roman" w:cs="Times New Roman"/>
                <w:sz w:val="24"/>
                <w:szCs w:val="24"/>
                <w:lang w:bidi="bn-BD"/>
              </w:rPr>
            </w:pPr>
            <w:r w:rsidRPr="007F07C4">
              <w:rPr>
                <w:rFonts w:ascii="Times New Roman" w:hAnsi="Times New Roman" w:cs="Times New Roman"/>
                <w:sz w:val="24"/>
                <w:szCs w:val="24"/>
                <w:lang w:bidi="bn-BD"/>
              </w:rPr>
              <w:t>Within the time period the reports</w:t>
            </w:r>
            <w:r w:rsidR="00FE7B25" w:rsidRPr="007F07C4">
              <w:rPr>
                <w:rFonts w:ascii="Times New Roman" w:hAnsi="Times New Roman" w:cs="Times New Roman"/>
                <w:sz w:val="24"/>
                <w:szCs w:val="24"/>
                <w:lang w:bidi="bn-BD"/>
              </w:rPr>
              <w:t xml:space="preserve">, returns and statements for </w:t>
            </w:r>
            <w:r w:rsidRPr="007F07C4">
              <w:rPr>
                <w:rFonts w:ascii="Times New Roman" w:hAnsi="Times New Roman" w:cs="Times New Roman"/>
                <w:sz w:val="24"/>
                <w:szCs w:val="24"/>
                <w:lang w:bidi="bn-BD"/>
              </w:rPr>
              <w:t>various regulatory authorities has been completed</w:t>
            </w:r>
            <w:r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lang w:bidi="bn-BD"/>
              </w:rPr>
              <w:t>During 2019 the bank had compiled all the requirements which was required by the Bangladesh Bank primary regulator</w:t>
            </w:r>
            <w:r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lang w:bidi="bn-BD"/>
              </w:rPr>
              <w:t>As there</w:t>
            </w:r>
            <w:r w:rsidR="007F7AB8" w:rsidRPr="007F07C4">
              <w:rPr>
                <w:rFonts w:ascii="Times New Roman" w:hAnsi="Times New Roman" w:cs="Times New Roman"/>
                <w:sz w:val="24"/>
                <w:szCs w:val="24"/>
                <w:lang w:bidi="bn-BD"/>
              </w:rPr>
              <w:t xml:space="preserve"> was a liquidity crisis in 2019</w:t>
            </w:r>
            <w:r w:rsidRPr="007F07C4">
              <w:rPr>
                <w:rFonts w:ascii="Times New Roman" w:hAnsi="Times New Roman" w:cs="Times New Roman"/>
                <w:sz w:val="24"/>
                <w:szCs w:val="24"/>
                <w:lang w:bidi="bn-BD"/>
              </w:rPr>
              <w:t xml:space="preserve"> the bank managed to liquidate effectively and there was no deficiency in CRR and SLR</w:t>
            </w:r>
            <w:r w:rsidRPr="007F07C4">
              <w:rPr>
                <w:rFonts w:ascii="Times New Roman" w:hAnsi="Times New Roman" w:cs="Nirmala UI"/>
                <w:sz w:val="24"/>
                <w:szCs w:val="24"/>
                <w:cs/>
                <w:lang w:bidi="bn-BD"/>
              </w:rPr>
              <w:t>.</w:t>
            </w:r>
          </w:p>
          <w:p w:rsidR="006C4FBB" w:rsidRPr="007F07C4" w:rsidRDefault="006C4FBB" w:rsidP="0006552A">
            <w:pPr>
              <w:pStyle w:val="Heading2"/>
              <w:spacing w:line="360" w:lineRule="auto"/>
              <w:ind w:left="0" w:firstLine="0"/>
              <w:jc w:val="both"/>
              <w:rPr>
                <w:sz w:val="24"/>
                <w:szCs w:val="24"/>
              </w:rPr>
            </w:pPr>
            <w:bookmarkStart w:id="45" w:name="_Toc63013687"/>
            <w:bookmarkStart w:id="46" w:name="_Toc63033764"/>
            <w:bookmarkStart w:id="47" w:name="_Toc63083221"/>
            <w:r w:rsidRPr="007F07C4">
              <w:rPr>
                <w:sz w:val="24"/>
                <w:szCs w:val="24"/>
              </w:rPr>
              <w:lastRenderedPageBreak/>
              <w:t>Financial Reporting</w:t>
            </w:r>
            <w:bookmarkEnd w:id="45"/>
            <w:bookmarkEnd w:id="46"/>
            <w:bookmarkEnd w:id="47"/>
          </w:p>
          <w:p w:rsidR="007F7AB8" w:rsidRPr="007F07C4" w:rsidRDefault="007F7AB8" w:rsidP="0006552A">
            <w:pPr>
              <w:spacing w:line="360" w:lineRule="auto"/>
              <w:ind w:right="48"/>
              <w:jc w:val="both"/>
              <w:rPr>
                <w:rFonts w:ascii="Times New Roman" w:hAnsi="Times New Roman" w:cs="Times New Roman"/>
                <w:sz w:val="24"/>
                <w:szCs w:val="24"/>
              </w:rPr>
            </w:pPr>
            <w:r w:rsidRPr="007F07C4">
              <w:rPr>
                <w:rFonts w:ascii="Times New Roman" w:hAnsi="Times New Roman" w:cs="Times New Roman"/>
                <w:sz w:val="24"/>
                <w:szCs w:val="24"/>
                <w:lang w:bidi="bn-BD"/>
              </w:rPr>
              <w:t>In following the IAS and IFRS, the Shariah rules are applied here and the financial statements are also prepared for the e</w:t>
            </w:r>
            <w:r w:rsidR="009D3A9D">
              <w:rPr>
                <w:rFonts w:ascii="Times New Roman" w:hAnsi="Times New Roman" w:cs="Times New Roman"/>
                <w:sz w:val="24"/>
                <w:szCs w:val="24"/>
                <w:lang w:bidi="bn-BD"/>
              </w:rPr>
              <w:t>nd of the year in December 2019</w:t>
            </w:r>
            <w:r w:rsidRPr="007F07C4">
              <w:rPr>
                <w:rFonts w:ascii="Times New Roman" w:hAnsi="Times New Roman" w:cs="Times New Roman"/>
                <w:sz w:val="24"/>
                <w:szCs w:val="24"/>
                <w:lang w:bidi="bn-BD"/>
              </w:rPr>
              <w:t>, where the sufficient disclosure are shown and also the departure of the Standards</w:t>
            </w:r>
            <w:r w:rsidRPr="007F07C4">
              <w:rPr>
                <w:rFonts w:ascii="Times New Roman" w:hAnsi="Times New Roman" w:cs="Nirmala UI"/>
                <w:sz w:val="24"/>
                <w:szCs w:val="24"/>
                <w:cs/>
                <w:lang w:bidi="bn-BD"/>
              </w:rPr>
              <w:t>.</w:t>
            </w:r>
          </w:p>
          <w:p w:rsidR="005D2501" w:rsidRPr="007F07C4" w:rsidRDefault="005D2501" w:rsidP="0006552A">
            <w:pPr>
              <w:spacing w:line="360" w:lineRule="auto"/>
              <w:ind w:right="48"/>
              <w:jc w:val="both"/>
              <w:rPr>
                <w:rFonts w:ascii="Times New Roman" w:hAnsi="Times New Roman" w:cs="Times New Roman"/>
                <w:sz w:val="24"/>
                <w:szCs w:val="24"/>
              </w:rPr>
            </w:pPr>
            <w:r w:rsidRPr="007F07C4">
              <w:rPr>
                <w:rFonts w:ascii="Times New Roman" w:hAnsi="Times New Roman" w:cs="Times New Roman"/>
                <w:sz w:val="24"/>
                <w:szCs w:val="24"/>
                <w:lang w:bidi="bn-BD"/>
              </w:rPr>
              <w:t>The accounts were made in cautious, fair and decisions of the Financial Statements were also made</w:t>
            </w:r>
            <w:r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lang w:bidi="bn-BD"/>
              </w:rPr>
              <w:t>For the presumption of the matter the Financial Statements are prepared</w:t>
            </w:r>
            <w:r w:rsidRPr="007F07C4">
              <w:rPr>
                <w:rFonts w:ascii="Times New Roman" w:hAnsi="Times New Roman" w:cs="Nirmala UI"/>
                <w:sz w:val="24"/>
                <w:szCs w:val="24"/>
                <w:cs/>
                <w:lang w:bidi="bn-BD"/>
              </w:rPr>
              <w:t>.</w:t>
            </w:r>
          </w:p>
          <w:p w:rsidR="006C4FBB" w:rsidRPr="007F07C4" w:rsidRDefault="00B40E70" w:rsidP="0006552A">
            <w:pPr>
              <w:pStyle w:val="Heading2"/>
              <w:spacing w:line="360" w:lineRule="auto"/>
              <w:ind w:left="0" w:firstLine="0"/>
              <w:jc w:val="both"/>
              <w:rPr>
                <w:sz w:val="24"/>
                <w:szCs w:val="24"/>
              </w:rPr>
            </w:pPr>
            <w:bookmarkStart w:id="48" w:name="_Toc63013688"/>
            <w:bookmarkStart w:id="49" w:name="_Toc63033765"/>
            <w:bookmarkStart w:id="50" w:name="_Toc63083222"/>
            <w:r w:rsidRPr="007F07C4">
              <w:rPr>
                <w:rFonts w:eastAsia="Calibri"/>
                <w:sz w:val="24"/>
                <w:szCs w:val="24"/>
              </w:rPr>
              <w:t>Target on</w:t>
            </w:r>
            <w:r w:rsidR="006C4FBB" w:rsidRPr="007F07C4">
              <w:rPr>
                <w:rFonts w:eastAsia="Calibri"/>
                <w:sz w:val="24"/>
                <w:szCs w:val="24"/>
              </w:rPr>
              <w:t xml:space="preserve"> 2020</w:t>
            </w:r>
            <w:bookmarkEnd w:id="48"/>
            <w:bookmarkEnd w:id="49"/>
            <w:bookmarkEnd w:id="50"/>
          </w:p>
          <w:p w:rsidR="00E149B2" w:rsidRPr="007F07C4" w:rsidRDefault="007F4333" w:rsidP="0006552A">
            <w:pPr>
              <w:spacing w:line="360" w:lineRule="auto"/>
              <w:ind w:right="48"/>
              <w:jc w:val="both"/>
              <w:rPr>
                <w:rFonts w:ascii="Times New Roman" w:hAnsi="Times New Roman" w:cs="Times New Roman"/>
                <w:sz w:val="24"/>
                <w:szCs w:val="24"/>
                <w:lang w:bidi="bn-BD"/>
              </w:rPr>
            </w:pPr>
            <w:r w:rsidRPr="007F07C4">
              <w:rPr>
                <w:rFonts w:ascii="Times New Roman" w:hAnsi="Times New Roman" w:cs="Times New Roman"/>
                <w:sz w:val="24"/>
                <w:szCs w:val="24"/>
                <w:lang w:bidi="bn-BD"/>
              </w:rPr>
              <w:t xml:space="preserve">Because of the large distribution of the </w:t>
            </w:r>
            <w:r w:rsidR="007F7AB8" w:rsidRPr="007F07C4">
              <w:rPr>
                <w:rFonts w:ascii="Times New Roman" w:hAnsi="Times New Roman" w:cs="Times New Roman"/>
                <w:sz w:val="24"/>
                <w:szCs w:val="24"/>
                <w:lang w:bidi="bn-BD"/>
              </w:rPr>
              <w:t xml:space="preserve">Corona </w:t>
            </w:r>
            <w:r w:rsidRPr="007F07C4">
              <w:rPr>
                <w:rFonts w:ascii="Times New Roman" w:hAnsi="Times New Roman" w:cs="Times New Roman"/>
                <w:sz w:val="24"/>
                <w:szCs w:val="24"/>
                <w:lang w:bidi="bn-BD"/>
              </w:rPr>
              <w:t>during the</w:t>
            </w:r>
            <w:r w:rsidRPr="007F07C4">
              <w:rPr>
                <w:rFonts w:ascii="Times New Roman" w:hAnsi="Times New Roman" w:cs="Nirmala UI"/>
                <w:sz w:val="24"/>
                <w:szCs w:val="24"/>
                <w:cs/>
                <w:lang w:bidi="bn-BD"/>
              </w:rPr>
              <w:t xml:space="preserve"> </w:t>
            </w:r>
            <w:r w:rsidR="007F7AB8" w:rsidRPr="007F07C4">
              <w:rPr>
                <w:rFonts w:ascii="Times New Roman" w:hAnsi="Times New Roman" w:cs="Times New Roman"/>
                <w:sz w:val="24"/>
                <w:szCs w:val="24"/>
                <w:lang w:bidi="bn-BD"/>
              </w:rPr>
              <w:t>world</w:t>
            </w:r>
            <w:r w:rsidRPr="007F07C4">
              <w:rPr>
                <w:rFonts w:ascii="Times New Roman" w:hAnsi="Times New Roman" w:cs="Times New Roman"/>
                <w:sz w:val="24"/>
                <w:szCs w:val="24"/>
                <w:lang w:bidi="bn-BD"/>
              </w:rPr>
              <w:t xml:space="preserve"> crisis, 2020 is </w:t>
            </w:r>
            <w:r w:rsidR="00E149B2" w:rsidRPr="007F07C4">
              <w:rPr>
                <w:rFonts w:ascii="Times New Roman" w:hAnsi="Times New Roman" w:cs="Times New Roman"/>
                <w:sz w:val="24"/>
                <w:szCs w:val="24"/>
                <w:lang w:bidi="bn-BD"/>
              </w:rPr>
              <w:t>certain</w:t>
            </w:r>
            <w:r w:rsidRPr="007F07C4">
              <w:rPr>
                <w:rFonts w:ascii="Times New Roman" w:hAnsi="Times New Roman" w:cs="Nirmala UI"/>
                <w:sz w:val="24"/>
                <w:szCs w:val="24"/>
                <w:cs/>
                <w:lang w:bidi="bn-BD"/>
              </w:rPr>
              <w:t xml:space="preserve">. </w:t>
            </w:r>
            <w:r w:rsidR="00E149B2" w:rsidRPr="007F07C4">
              <w:rPr>
                <w:rFonts w:ascii="Times New Roman" w:hAnsi="Times New Roman" w:cs="Times New Roman"/>
                <w:sz w:val="24"/>
                <w:szCs w:val="24"/>
                <w:lang w:bidi="bn-BD"/>
              </w:rPr>
              <w:t>Alike from other situations in the world, Bangladesh economy are also in their own objectives to achieve</w:t>
            </w:r>
            <w:r w:rsidR="00E149B2"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lang w:bidi="bn-BD"/>
              </w:rPr>
              <w:t>These lock</w:t>
            </w:r>
            <w:r w:rsidRPr="007F07C4">
              <w:rPr>
                <w:rFonts w:ascii="Times New Roman" w:hAnsi="Times New Roman" w:cs="Nirmala UI"/>
                <w:sz w:val="24"/>
                <w:szCs w:val="24"/>
                <w:cs/>
                <w:lang w:bidi="bn-BD"/>
              </w:rPr>
              <w:t>-</w:t>
            </w:r>
            <w:r w:rsidRPr="007F07C4">
              <w:rPr>
                <w:rFonts w:ascii="Times New Roman" w:hAnsi="Times New Roman" w:cs="Times New Roman"/>
                <w:sz w:val="24"/>
                <w:szCs w:val="24"/>
                <w:lang w:bidi="bn-BD"/>
              </w:rPr>
              <w:t>downs have a devastating impact on staff and companies around the world</w:t>
            </w:r>
            <w:r w:rsidR="00E149B2" w:rsidRPr="007F07C4">
              <w:rPr>
                <w:rFonts w:ascii="Times New Roman" w:hAnsi="Times New Roman" w:cs="Times New Roman"/>
                <w:sz w:val="24"/>
                <w:szCs w:val="24"/>
                <w:lang w:bidi="bn-BD"/>
              </w:rPr>
              <w:t>,</w:t>
            </w:r>
            <w:r w:rsidRPr="007F07C4">
              <w:rPr>
                <w:rFonts w:ascii="Times New Roman" w:hAnsi="Times New Roman" w:cs="Nirmala UI"/>
                <w:sz w:val="24"/>
                <w:szCs w:val="24"/>
                <w:cs/>
                <w:lang w:bidi="bn-BD"/>
              </w:rPr>
              <w:t xml:space="preserve"> </w:t>
            </w:r>
            <w:r w:rsidR="00E149B2" w:rsidRPr="007F07C4">
              <w:rPr>
                <w:rFonts w:ascii="Times New Roman" w:hAnsi="Times New Roman" w:cs="Times New Roman"/>
                <w:sz w:val="24"/>
                <w:szCs w:val="24"/>
                <w:lang w:bidi="bn-BD"/>
              </w:rPr>
              <w:t>and Bangladesh went to lockdown also during this pandemic</w:t>
            </w:r>
            <w:r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lang w:bidi="bn-BD"/>
              </w:rPr>
              <w:t xml:space="preserve">In addition to the profit rate limit on lending already introduced, it could have a negative effect on the growth of </w:t>
            </w:r>
            <w:r w:rsidR="00E149B2" w:rsidRPr="007F07C4">
              <w:rPr>
                <w:rFonts w:ascii="Times New Roman" w:hAnsi="Times New Roman" w:cs="Times New Roman"/>
                <w:sz w:val="24"/>
                <w:szCs w:val="24"/>
                <w:lang w:bidi="bn-BD"/>
              </w:rPr>
              <w:t>sector which are operating in private,</w:t>
            </w:r>
            <w:r w:rsidRPr="007F07C4">
              <w:rPr>
                <w:rFonts w:ascii="Times New Roman" w:hAnsi="Times New Roman" w:cs="Times New Roman"/>
                <w:sz w:val="24"/>
                <w:szCs w:val="24"/>
                <w:lang w:bidi="bn-BD"/>
              </w:rPr>
              <w:t xml:space="preserve"> especially </w:t>
            </w:r>
            <w:r w:rsidR="00E149B2" w:rsidRPr="007F07C4">
              <w:rPr>
                <w:rFonts w:ascii="Times New Roman" w:hAnsi="Times New Roman" w:cs="Times New Roman"/>
                <w:sz w:val="24"/>
                <w:szCs w:val="24"/>
                <w:lang w:bidi="bn-BD"/>
              </w:rPr>
              <w:t>in retail investment and small business</w:t>
            </w:r>
            <w:r w:rsidRPr="007F07C4">
              <w:rPr>
                <w:rFonts w:ascii="Times New Roman" w:hAnsi="Times New Roman" w:cs="Times New Roman"/>
                <w:sz w:val="24"/>
                <w:szCs w:val="24"/>
                <w:lang w:bidi="bn-BD"/>
              </w:rPr>
              <w:t xml:space="preserve"> and in the banking sector</w:t>
            </w:r>
            <w:r w:rsidRPr="007F07C4">
              <w:rPr>
                <w:rFonts w:ascii="Times New Roman" w:hAnsi="Times New Roman" w:cs="Nirmala UI"/>
                <w:sz w:val="24"/>
                <w:szCs w:val="24"/>
                <w:cs/>
                <w:lang w:bidi="bn-BD"/>
              </w:rPr>
              <w:t>.</w:t>
            </w:r>
          </w:p>
          <w:p w:rsidR="00E149B2" w:rsidRPr="007F07C4" w:rsidRDefault="007F4333" w:rsidP="0006552A">
            <w:pPr>
              <w:spacing w:line="360" w:lineRule="auto"/>
              <w:ind w:right="48"/>
              <w:jc w:val="both"/>
              <w:rPr>
                <w:rFonts w:ascii="Times New Roman" w:hAnsi="Times New Roman" w:cs="Times New Roman"/>
                <w:sz w:val="24"/>
                <w:szCs w:val="24"/>
                <w:lang w:bidi="bn-BD"/>
              </w:rPr>
            </w:pPr>
            <w:r w:rsidRPr="007F07C4">
              <w:rPr>
                <w:rFonts w:ascii="Times New Roman" w:hAnsi="Times New Roman" w:cs="Times New Roman"/>
                <w:sz w:val="24"/>
                <w:szCs w:val="24"/>
                <w:lang w:bidi="bn-BD"/>
              </w:rPr>
              <w:t>Straight before the Bangladesh outbreak of COVID</w:t>
            </w:r>
            <w:r w:rsidRPr="007F07C4">
              <w:rPr>
                <w:rFonts w:ascii="Times New Roman" w:hAnsi="Times New Roman" w:cs="Nirmala UI"/>
                <w:sz w:val="24"/>
                <w:szCs w:val="24"/>
                <w:cs/>
                <w:lang w:bidi="bn-BD"/>
              </w:rPr>
              <w:t>-</w:t>
            </w:r>
            <w:r w:rsidRPr="007F07C4">
              <w:rPr>
                <w:rFonts w:ascii="Times New Roman" w:hAnsi="Times New Roman" w:cs="Times New Roman"/>
                <w:sz w:val="24"/>
                <w:szCs w:val="24"/>
                <w:lang w:bidi="bn-BD"/>
              </w:rPr>
              <w:t xml:space="preserve">19, the banking sector was reoriented largely due to </w:t>
            </w:r>
            <w:r w:rsidR="00E149B2" w:rsidRPr="007F07C4">
              <w:rPr>
                <w:rFonts w:ascii="Times New Roman" w:hAnsi="Times New Roman" w:cs="Times New Roman"/>
                <w:sz w:val="24"/>
                <w:szCs w:val="24"/>
                <w:lang w:bidi="bn-BD"/>
              </w:rPr>
              <w:t>the overall increase of</w:t>
            </w:r>
            <w:r w:rsidRPr="007F07C4">
              <w:rPr>
                <w:rFonts w:ascii="Times New Roman" w:hAnsi="Times New Roman" w:cs="Nirmala UI"/>
                <w:sz w:val="24"/>
                <w:szCs w:val="24"/>
                <w:cs/>
                <w:lang w:bidi="bn-BD"/>
              </w:rPr>
              <w:t xml:space="preserve"> </w:t>
            </w:r>
            <w:r w:rsidR="00E149B2" w:rsidRPr="007F07C4">
              <w:rPr>
                <w:rFonts w:ascii="Times New Roman" w:hAnsi="Times New Roman" w:cs="Times New Roman"/>
                <w:sz w:val="24"/>
                <w:szCs w:val="24"/>
                <w:lang w:bidi="bn-BD"/>
              </w:rPr>
              <w:t>Non Performing Investments</w:t>
            </w:r>
            <w:r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lang w:bidi="bn-BD"/>
              </w:rPr>
              <w:t>and a</w:t>
            </w:r>
            <w:r w:rsidR="00E149B2" w:rsidRPr="007F07C4">
              <w:rPr>
                <w:rFonts w:ascii="Times New Roman" w:hAnsi="Times New Roman" w:cs="Nirmala UI"/>
                <w:sz w:val="24"/>
                <w:szCs w:val="24"/>
                <w:cs/>
                <w:lang w:bidi="bn-BD"/>
              </w:rPr>
              <w:t xml:space="preserve"> </w:t>
            </w:r>
            <w:r w:rsidR="00E149B2" w:rsidRPr="007F07C4">
              <w:rPr>
                <w:rFonts w:ascii="Times New Roman" w:hAnsi="Times New Roman" w:cs="Times New Roman"/>
                <w:sz w:val="24"/>
                <w:szCs w:val="24"/>
                <w:lang w:bidi="bn-BD"/>
              </w:rPr>
              <w:t>poor government cooperation</w:t>
            </w:r>
            <w:r w:rsidR="00E149B2" w:rsidRPr="007F07C4">
              <w:rPr>
                <w:rFonts w:ascii="Times New Roman" w:hAnsi="Times New Roman" w:cs="Nirmala UI"/>
                <w:sz w:val="24"/>
                <w:szCs w:val="24"/>
                <w:cs/>
                <w:lang w:bidi="bn-BD"/>
              </w:rPr>
              <w:t>.</w:t>
            </w:r>
            <w:r w:rsidRPr="007F07C4">
              <w:rPr>
                <w:rFonts w:ascii="Times New Roman" w:hAnsi="Times New Roman" w:cs="Nirmala UI"/>
                <w:sz w:val="24"/>
                <w:szCs w:val="24"/>
                <w:cs/>
                <w:lang w:bidi="bn-BD"/>
              </w:rPr>
              <w:t xml:space="preserve"> </w:t>
            </w:r>
          </w:p>
          <w:p w:rsidR="007F4333" w:rsidRPr="007F07C4" w:rsidRDefault="007F4333" w:rsidP="0006552A">
            <w:pPr>
              <w:spacing w:line="360" w:lineRule="auto"/>
              <w:ind w:right="48"/>
              <w:jc w:val="both"/>
              <w:rPr>
                <w:rFonts w:ascii="Times New Roman" w:hAnsi="Times New Roman" w:cs="Times New Roman"/>
                <w:sz w:val="24"/>
                <w:szCs w:val="24"/>
                <w:lang w:bidi="bn-BD"/>
              </w:rPr>
            </w:pPr>
            <w:r w:rsidRPr="007F07C4">
              <w:rPr>
                <w:rFonts w:ascii="Times New Roman" w:hAnsi="Times New Roman" w:cs="Times New Roman"/>
                <w:sz w:val="24"/>
                <w:szCs w:val="24"/>
                <w:lang w:bidi="bn-BD"/>
              </w:rPr>
              <w:t>With sudden outbreak of COVID</w:t>
            </w:r>
            <w:r w:rsidRPr="007F07C4">
              <w:rPr>
                <w:rFonts w:ascii="Times New Roman" w:hAnsi="Times New Roman" w:cs="Nirmala UI"/>
                <w:sz w:val="24"/>
                <w:szCs w:val="24"/>
                <w:cs/>
                <w:lang w:bidi="bn-BD"/>
              </w:rPr>
              <w:t>-</w:t>
            </w:r>
            <w:r w:rsidRPr="007F07C4">
              <w:rPr>
                <w:rFonts w:ascii="Times New Roman" w:hAnsi="Times New Roman" w:cs="Times New Roman"/>
                <w:sz w:val="24"/>
                <w:szCs w:val="24"/>
                <w:lang w:bidi="bn-BD"/>
              </w:rPr>
              <w:t xml:space="preserve">19, </w:t>
            </w:r>
            <w:r w:rsidR="007858FC" w:rsidRPr="007F07C4">
              <w:rPr>
                <w:rFonts w:ascii="Times New Roman" w:hAnsi="Times New Roman" w:cs="Times New Roman"/>
                <w:sz w:val="24"/>
                <w:szCs w:val="24"/>
                <w:lang w:bidi="bn-BD"/>
              </w:rPr>
              <w:t>sectors of banking getting weaker,</w:t>
            </w:r>
            <w:r w:rsidRPr="007F07C4">
              <w:rPr>
                <w:rFonts w:ascii="Times New Roman" w:hAnsi="Times New Roman" w:cs="Times New Roman"/>
                <w:sz w:val="24"/>
                <w:szCs w:val="24"/>
                <w:lang w:bidi="bn-BD"/>
              </w:rPr>
              <w:t xml:space="preserve"> sustaining </w:t>
            </w:r>
            <w:r w:rsidR="007858FC" w:rsidRPr="007F07C4">
              <w:rPr>
                <w:rFonts w:ascii="Times New Roman" w:hAnsi="Times New Roman" w:cs="Times New Roman"/>
                <w:sz w:val="24"/>
                <w:szCs w:val="24"/>
                <w:lang w:bidi="bn-BD"/>
              </w:rPr>
              <w:t>the excellence of asset in the sector of private</w:t>
            </w:r>
            <w:r w:rsidRPr="007F07C4">
              <w:rPr>
                <w:rFonts w:ascii="Times New Roman" w:hAnsi="Times New Roman" w:cs="Nirmala UI"/>
                <w:sz w:val="24"/>
                <w:szCs w:val="24"/>
                <w:cs/>
                <w:lang w:bidi="bn-BD"/>
              </w:rPr>
              <w:t xml:space="preserve"> </w:t>
            </w:r>
            <w:r w:rsidR="007858FC" w:rsidRPr="007F07C4">
              <w:rPr>
                <w:rFonts w:ascii="Times New Roman" w:hAnsi="Times New Roman" w:cs="Times New Roman"/>
                <w:sz w:val="24"/>
                <w:szCs w:val="24"/>
                <w:lang w:bidi="bn-BD"/>
              </w:rPr>
              <w:t>with good support</w:t>
            </w:r>
            <w:r w:rsidR="007858FC" w:rsidRPr="007F07C4">
              <w:rPr>
                <w:rFonts w:ascii="Times New Roman" w:hAnsi="Times New Roman" w:cs="Nirmala UI"/>
                <w:sz w:val="24"/>
                <w:szCs w:val="24"/>
                <w:cs/>
                <w:lang w:bidi="bn-BD"/>
              </w:rPr>
              <w:t>.</w:t>
            </w:r>
            <w:r w:rsidRPr="007F07C4">
              <w:rPr>
                <w:rFonts w:ascii="Times New Roman" w:hAnsi="Times New Roman" w:cs="Nirmala UI"/>
                <w:sz w:val="24"/>
                <w:szCs w:val="24"/>
                <w:cs/>
                <w:lang w:bidi="bn-BD"/>
              </w:rPr>
              <w:t xml:space="preserve"> </w:t>
            </w:r>
          </w:p>
          <w:p w:rsidR="007F4333" w:rsidRPr="007F07C4" w:rsidRDefault="007858FC" w:rsidP="0006552A">
            <w:pPr>
              <w:spacing w:line="360" w:lineRule="auto"/>
              <w:ind w:right="48"/>
              <w:jc w:val="both"/>
              <w:rPr>
                <w:rFonts w:ascii="Times New Roman" w:hAnsi="Times New Roman" w:cs="Times New Roman"/>
                <w:sz w:val="24"/>
                <w:szCs w:val="24"/>
              </w:rPr>
            </w:pPr>
            <w:r w:rsidRPr="007F07C4">
              <w:rPr>
                <w:rFonts w:ascii="Times New Roman" w:hAnsi="Times New Roman" w:cs="Times New Roman"/>
                <w:sz w:val="24"/>
                <w:szCs w:val="24"/>
              </w:rPr>
              <w:t>For banks, ROI is just 2 to 2</w:t>
            </w:r>
            <w:r w:rsidRPr="007F07C4">
              <w:rPr>
                <w:rFonts w:ascii="Times New Roman" w:hAnsi="Times New Roman" w:cs="Nirmala UI"/>
                <w:sz w:val="24"/>
                <w:szCs w:val="24"/>
                <w:cs/>
                <w:lang w:bidi="bn-BD"/>
              </w:rPr>
              <w:t>.</w:t>
            </w:r>
            <w:r w:rsidRPr="007F07C4">
              <w:rPr>
                <w:rFonts w:ascii="Times New Roman" w:hAnsi="Times New Roman" w:cs="Times New Roman"/>
                <w:sz w:val="24"/>
                <w:szCs w:val="24"/>
              </w:rPr>
              <w:t>5</w:t>
            </w:r>
            <w:r w:rsidR="00FE7B25" w:rsidRPr="007F07C4">
              <w:rPr>
                <w:rFonts w:ascii="Times New Roman" w:hAnsi="Times New Roman" w:cs="Nirmala UI"/>
                <w:sz w:val="24"/>
                <w:szCs w:val="24"/>
                <w:cs/>
                <w:lang w:bidi="bn-BD"/>
              </w:rPr>
              <w:t>%</w:t>
            </w:r>
            <w:r w:rsidR="007F4333" w:rsidRPr="007F07C4">
              <w:rPr>
                <w:rFonts w:ascii="Times New Roman" w:hAnsi="Times New Roman" w:cs="Times New Roman"/>
                <w:sz w:val="24"/>
                <w:szCs w:val="24"/>
              </w:rPr>
              <w:t>, but the lenders must bear a credit risk of 100 percent</w:t>
            </w:r>
            <w:r w:rsidR="007F4333" w:rsidRPr="007F07C4">
              <w:rPr>
                <w:rFonts w:ascii="Times New Roman" w:hAnsi="Times New Roman" w:cs="Nirmala UI"/>
                <w:sz w:val="24"/>
                <w:szCs w:val="24"/>
                <w:cs/>
                <w:lang w:bidi="bn-BD"/>
              </w:rPr>
              <w:t xml:space="preserve">. </w:t>
            </w:r>
            <w:r w:rsidR="007F4333" w:rsidRPr="007F07C4">
              <w:rPr>
                <w:rFonts w:ascii="Times New Roman" w:hAnsi="Times New Roman" w:cs="Times New Roman"/>
                <w:sz w:val="24"/>
                <w:szCs w:val="24"/>
              </w:rPr>
              <w:t>It is clear that it would lead to a reduction in banks' net profits and profitability</w:t>
            </w:r>
            <w:r w:rsidR="007F4333" w:rsidRPr="007F07C4">
              <w:rPr>
                <w:rFonts w:ascii="Times New Roman" w:hAnsi="Times New Roman" w:cs="Nirmala UI"/>
                <w:sz w:val="24"/>
                <w:szCs w:val="24"/>
                <w:cs/>
                <w:lang w:bidi="bn-BD"/>
              </w:rPr>
              <w:t xml:space="preserve">. </w:t>
            </w:r>
          </w:p>
          <w:p w:rsidR="007F4333" w:rsidRPr="007F07C4" w:rsidRDefault="007F4333" w:rsidP="0006552A">
            <w:pPr>
              <w:spacing w:line="360" w:lineRule="auto"/>
              <w:ind w:right="48"/>
              <w:jc w:val="both"/>
              <w:rPr>
                <w:rFonts w:ascii="Times New Roman" w:hAnsi="Times New Roman" w:cs="Times New Roman"/>
                <w:sz w:val="24"/>
                <w:szCs w:val="24"/>
              </w:rPr>
            </w:pPr>
            <w:r w:rsidRPr="007F07C4">
              <w:rPr>
                <w:rFonts w:ascii="Times New Roman" w:hAnsi="Times New Roman" w:cs="Times New Roman"/>
                <w:sz w:val="24"/>
                <w:szCs w:val="24"/>
              </w:rPr>
              <w:t>Our assumption is that sustainable business development will be the highest priority and, in line with t</w:t>
            </w:r>
            <w:r w:rsidR="007858FC" w:rsidRPr="007F07C4">
              <w:rPr>
                <w:rFonts w:ascii="Times New Roman" w:hAnsi="Times New Roman" w:cs="Times New Roman"/>
                <w:sz w:val="24"/>
                <w:szCs w:val="24"/>
              </w:rPr>
              <w:t>his, we believe that 2020 become difficult year</w:t>
            </w:r>
            <w:r w:rsidRPr="007F07C4">
              <w:rPr>
                <w:rFonts w:ascii="Times New Roman" w:hAnsi="Times New Roman" w:cs="Nirmala UI"/>
                <w:sz w:val="24"/>
                <w:szCs w:val="24"/>
                <w:cs/>
                <w:lang w:bidi="bn-BD"/>
              </w:rPr>
              <w:t xml:space="preserve">. </w:t>
            </w:r>
            <w:r w:rsidR="007858FC" w:rsidRPr="007F07C4">
              <w:rPr>
                <w:rFonts w:ascii="Times New Roman" w:hAnsi="Times New Roman" w:cs="Times New Roman"/>
                <w:sz w:val="24"/>
                <w:szCs w:val="24"/>
              </w:rPr>
              <w:t>Shahjalal</w:t>
            </w:r>
            <w:r w:rsidRPr="007F07C4">
              <w:rPr>
                <w:rFonts w:ascii="Times New Roman" w:hAnsi="Times New Roman" w:cs="Times New Roman"/>
                <w:sz w:val="24"/>
                <w:szCs w:val="24"/>
              </w:rPr>
              <w:t xml:space="preserve"> believes the development of </w:t>
            </w:r>
            <w:r w:rsidR="007858FC" w:rsidRPr="007F07C4">
              <w:rPr>
                <w:rFonts w:ascii="Times New Roman" w:hAnsi="Times New Roman" w:cs="Times New Roman"/>
                <w:sz w:val="24"/>
                <w:szCs w:val="24"/>
              </w:rPr>
              <w:t>supportable</w:t>
            </w:r>
            <w:r w:rsidRPr="007F07C4">
              <w:rPr>
                <w:rFonts w:ascii="Times New Roman" w:hAnsi="Times New Roman" w:cs="Times New Roman"/>
                <w:sz w:val="24"/>
                <w:szCs w:val="24"/>
              </w:rPr>
              <w:t xml:space="preserve"> companies</w:t>
            </w:r>
            <w:r w:rsidRPr="007F07C4">
              <w:rPr>
                <w:rFonts w:ascii="Times New Roman" w:hAnsi="Times New Roman" w:cs="Nirmala UI"/>
                <w:sz w:val="24"/>
                <w:szCs w:val="24"/>
                <w:cs/>
                <w:lang w:bidi="bn-BD"/>
              </w:rPr>
              <w:t xml:space="preserve">. </w:t>
            </w:r>
            <w:r w:rsidR="007858FC" w:rsidRPr="007F07C4">
              <w:rPr>
                <w:rFonts w:ascii="Times New Roman" w:hAnsi="Times New Roman" w:cs="Times New Roman"/>
                <w:sz w:val="24"/>
                <w:szCs w:val="24"/>
              </w:rPr>
              <w:t>For the coming years the strategies of bank are provided below</w:t>
            </w:r>
            <w:r w:rsidRPr="007F07C4">
              <w:rPr>
                <w:rFonts w:ascii="Times New Roman" w:hAnsi="Times New Roman" w:cs="Nirmala UI"/>
                <w:sz w:val="24"/>
                <w:szCs w:val="24"/>
                <w:cs/>
                <w:lang w:bidi="bn-BD"/>
              </w:rPr>
              <w:t>:</w:t>
            </w:r>
          </w:p>
          <w:p w:rsidR="007858FC" w:rsidRPr="007F07C4" w:rsidRDefault="00AD0DE0" w:rsidP="0006552A">
            <w:pPr>
              <w:pStyle w:val="ListParagraph"/>
              <w:numPr>
                <w:ilvl w:val="0"/>
                <w:numId w:val="9"/>
              </w:numPr>
              <w:spacing w:line="360" w:lineRule="auto"/>
              <w:ind w:right="48"/>
              <w:jc w:val="both"/>
              <w:rPr>
                <w:rFonts w:ascii="Times New Roman" w:hAnsi="Times New Roman" w:cs="Times New Roman"/>
                <w:sz w:val="24"/>
                <w:szCs w:val="24"/>
              </w:rPr>
            </w:pPr>
            <w:r w:rsidRPr="007F07C4">
              <w:rPr>
                <w:rFonts w:ascii="Times New Roman" w:hAnsi="Times New Roman" w:cs="Times New Roman"/>
                <w:sz w:val="24"/>
                <w:szCs w:val="24"/>
              </w:rPr>
              <w:t>The prime focus will be the prudently controlled balance sheet movement of banks on the right track to leverage evolving market dynamics</w:t>
            </w:r>
            <w:r w:rsidRPr="007F07C4">
              <w:rPr>
                <w:rFonts w:ascii="Times New Roman" w:hAnsi="Times New Roman" w:cs="Nirmala UI"/>
                <w:sz w:val="24"/>
                <w:szCs w:val="24"/>
                <w:cs/>
                <w:lang w:bidi="bn-BD"/>
              </w:rPr>
              <w:t xml:space="preserve">. </w:t>
            </w:r>
          </w:p>
          <w:p w:rsidR="00AD0DE0" w:rsidRPr="007F07C4" w:rsidRDefault="00AB47CE" w:rsidP="0006552A">
            <w:pPr>
              <w:pStyle w:val="ListParagraph"/>
              <w:numPr>
                <w:ilvl w:val="0"/>
                <w:numId w:val="8"/>
              </w:numPr>
              <w:spacing w:line="360" w:lineRule="auto"/>
              <w:ind w:right="48"/>
              <w:jc w:val="both"/>
              <w:rPr>
                <w:rFonts w:ascii="Times New Roman" w:hAnsi="Times New Roman" w:cs="Times New Roman"/>
                <w:sz w:val="24"/>
                <w:szCs w:val="24"/>
              </w:rPr>
            </w:pPr>
            <w:r w:rsidRPr="007F07C4">
              <w:rPr>
                <w:rFonts w:ascii="Times New Roman" w:hAnsi="Times New Roman" w:cs="Times New Roman"/>
                <w:sz w:val="24"/>
                <w:szCs w:val="24"/>
              </w:rPr>
              <w:lastRenderedPageBreak/>
              <w:t xml:space="preserve">To </w:t>
            </w:r>
            <w:r w:rsidR="00AD0DE0" w:rsidRPr="007F07C4">
              <w:rPr>
                <w:rFonts w:ascii="Times New Roman" w:hAnsi="Times New Roman" w:cs="Times New Roman"/>
                <w:sz w:val="24"/>
                <w:szCs w:val="24"/>
              </w:rPr>
              <w:t>cope with the changing phenomenon</w:t>
            </w:r>
            <w:r w:rsidRPr="007F07C4">
              <w:rPr>
                <w:rFonts w:ascii="Times New Roman" w:hAnsi="Times New Roman" w:cs="Times New Roman"/>
                <w:sz w:val="24"/>
                <w:szCs w:val="24"/>
                <w:lang w:bidi="bn-BD"/>
              </w:rPr>
              <w:t>, Cost Rationalization in it</w:t>
            </w:r>
            <w:r w:rsidRPr="007F07C4">
              <w:rPr>
                <w:rFonts w:ascii="Times New Roman" w:hAnsi="Times New Roman" w:cs="Nirmala UI"/>
                <w:sz w:val="24"/>
                <w:szCs w:val="24"/>
                <w:cs/>
                <w:lang w:bidi="bn-BD"/>
              </w:rPr>
              <w:t>’</w:t>
            </w:r>
            <w:r w:rsidRPr="007F07C4">
              <w:rPr>
                <w:rFonts w:ascii="Times New Roman" w:hAnsi="Times New Roman" w:cs="Times New Roman"/>
                <w:sz w:val="24"/>
                <w:szCs w:val="24"/>
                <w:lang w:bidi="bn-BD"/>
              </w:rPr>
              <w:t>s activities can be compelling</w:t>
            </w:r>
            <w:r w:rsidR="00AD0DE0" w:rsidRPr="007F07C4">
              <w:rPr>
                <w:rFonts w:ascii="Times New Roman" w:hAnsi="Times New Roman" w:cs="Nirmala UI"/>
                <w:sz w:val="24"/>
                <w:szCs w:val="24"/>
                <w:cs/>
                <w:lang w:bidi="bn-BD"/>
              </w:rPr>
              <w:t xml:space="preserve"> </w:t>
            </w:r>
          </w:p>
          <w:p w:rsidR="00AD0DE0" w:rsidRPr="007F07C4" w:rsidRDefault="00AD0DE0" w:rsidP="008E110D">
            <w:pPr>
              <w:pStyle w:val="ListParagraph"/>
              <w:numPr>
                <w:ilvl w:val="0"/>
                <w:numId w:val="7"/>
              </w:numPr>
              <w:spacing w:line="360" w:lineRule="auto"/>
              <w:ind w:left="714" w:right="45" w:hanging="357"/>
              <w:jc w:val="both"/>
              <w:rPr>
                <w:rFonts w:ascii="Times New Roman" w:hAnsi="Times New Roman" w:cs="Times New Roman"/>
                <w:sz w:val="24"/>
                <w:szCs w:val="24"/>
              </w:rPr>
            </w:pPr>
            <w:r w:rsidRPr="007F07C4">
              <w:rPr>
                <w:rFonts w:ascii="Times New Roman" w:hAnsi="Times New Roman" w:cs="Times New Roman"/>
                <w:sz w:val="24"/>
                <w:szCs w:val="24"/>
              </w:rPr>
              <w:t>Ensuring substantial changes in operating performance to avoid offsetting various risks occurring due to COVID</w:t>
            </w:r>
            <w:r w:rsidRPr="007F07C4">
              <w:rPr>
                <w:rFonts w:ascii="Times New Roman" w:hAnsi="Times New Roman" w:cs="Nirmala UI"/>
                <w:sz w:val="24"/>
                <w:szCs w:val="24"/>
                <w:cs/>
                <w:lang w:bidi="bn-BD"/>
              </w:rPr>
              <w:t>-</w:t>
            </w:r>
            <w:r w:rsidRPr="007F07C4">
              <w:rPr>
                <w:rFonts w:ascii="Times New Roman" w:hAnsi="Times New Roman" w:cs="Times New Roman"/>
                <w:sz w:val="24"/>
                <w:szCs w:val="24"/>
              </w:rPr>
              <w:t>19</w:t>
            </w:r>
            <w:r w:rsidRPr="007F07C4">
              <w:rPr>
                <w:rFonts w:ascii="Times New Roman" w:hAnsi="Times New Roman" w:cs="Nirmala UI"/>
                <w:sz w:val="24"/>
                <w:szCs w:val="24"/>
                <w:cs/>
                <w:lang w:bidi="bn-BD"/>
              </w:rPr>
              <w:t xml:space="preserve">. </w:t>
            </w:r>
          </w:p>
          <w:p w:rsidR="00AD0DE0" w:rsidRPr="007F07C4" w:rsidRDefault="00AB47CE" w:rsidP="008E110D">
            <w:pPr>
              <w:pStyle w:val="ListParagraph"/>
              <w:numPr>
                <w:ilvl w:val="0"/>
                <w:numId w:val="7"/>
              </w:numPr>
              <w:spacing w:line="360" w:lineRule="auto"/>
              <w:ind w:left="714" w:right="45" w:hanging="357"/>
              <w:jc w:val="both"/>
              <w:rPr>
                <w:rFonts w:ascii="Times New Roman" w:hAnsi="Times New Roman" w:cs="Times New Roman"/>
                <w:sz w:val="24"/>
                <w:szCs w:val="24"/>
              </w:rPr>
            </w:pPr>
            <w:r w:rsidRPr="007F07C4">
              <w:rPr>
                <w:rFonts w:ascii="Times New Roman" w:hAnsi="Times New Roman" w:cs="Times New Roman"/>
                <w:sz w:val="24"/>
                <w:szCs w:val="24"/>
              </w:rPr>
              <w:t>For good competition</w:t>
            </w:r>
            <w:r w:rsidR="00AD0DE0" w:rsidRPr="007F07C4">
              <w:rPr>
                <w:rFonts w:ascii="Times New Roman" w:hAnsi="Times New Roman" w:cs="Times New Roman"/>
                <w:sz w:val="24"/>
                <w:szCs w:val="24"/>
              </w:rPr>
              <w:t xml:space="preserve"> the </w:t>
            </w:r>
            <w:r w:rsidRPr="007F07C4">
              <w:rPr>
                <w:rFonts w:ascii="Times New Roman" w:hAnsi="Times New Roman" w:cs="Times New Roman"/>
                <w:sz w:val="24"/>
                <w:szCs w:val="24"/>
              </w:rPr>
              <w:t>deposits for</w:t>
            </w:r>
            <w:r w:rsidR="00AD0DE0" w:rsidRPr="007F07C4">
              <w:rPr>
                <w:rFonts w:ascii="Times New Roman" w:hAnsi="Times New Roman" w:cs="Times New Roman"/>
                <w:sz w:val="24"/>
                <w:szCs w:val="24"/>
              </w:rPr>
              <w:t xml:space="preserve"> the continued market entry of new banks and financial institutions, our focus will continue to be on deposit mobilization</w:t>
            </w:r>
            <w:r w:rsidR="00AD0DE0" w:rsidRPr="007F07C4">
              <w:rPr>
                <w:rFonts w:ascii="Times New Roman" w:hAnsi="Times New Roman" w:cs="Nirmala UI"/>
                <w:sz w:val="24"/>
                <w:szCs w:val="24"/>
                <w:cs/>
                <w:lang w:bidi="bn-BD"/>
              </w:rPr>
              <w:t xml:space="preserve">. </w:t>
            </w:r>
          </w:p>
          <w:p w:rsidR="00AD0DE0" w:rsidRPr="007F07C4" w:rsidRDefault="00AB47CE" w:rsidP="008E110D">
            <w:pPr>
              <w:pStyle w:val="ListParagraph"/>
              <w:numPr>
                <w:ilvl w:val="0"/>
                <w:numId w:val="6"/>
              </w:numPr>
              <w:spacing w:line="360" w:lineRule="auto"/>
              <w:ind w:left="714" w:right="45" w:hanging="357"/>
              <w:jc w:val="both"/>
              <w:rPr>
                <w:rFonts w:ascii="Times New Roman" w:hAnsi="Times New Roman" w:cs="Times New Roman"/>
                <w:sz w:val="24"/>
                <w:szCs w:val="24"/>
              </w:rPr>
            </w:pPr>
            <w:r w:rsidRPr="007F07C4">
              <w:rPr>
                <w:rFonts w:ascii="Times New Roman" w:hAnsi="Times New Roman" w:cs="Times New Roman"/>
                <w:sz w:val="24"/>
                <w:szCs w:val="24"/>
              </w:rPr>
              <w:t>The target</w:t>
            </w:r>
            <w:r w:rsidR="00AD0DE0" w:rsidRPr="007F07C4">
              <w:rPr>
                <w:rFonts w:ascii="Times New Roman" w:hAnsi="Times New Roman" w:cs="Times New Roman"/>
                <w:sz w:val="24"/>
                <w:szCs w:val="24"/>
              </w:rPr>
              <w:t xml:space="preserve"> for l</w:t>
            </w:r>
            <w:r w:rsidRPr="007F07C4">
              <w:rPr>
                <w:rFonts w:ascii="Times New Roman" w:hAnsi="Times New Roman" w:cs="Times New Roman"/>
                <w:sz w:val="24"/>
                <w:szCs w:val="24"/>
              </w:rPr>
              <w:t xml:space="preserve">ower cost </w:t>
            </w:r>
            <w:r w:rsidR="00AD0DE0" w:rsidRPr="007F07C4">
              <w:rPr>
                <w:rFonts w:ascii="Times New Roman" w:hAnsi="Times New Roman" w:cs="Times New Roman"/>
                <w:sz w:val="24"/>
                <w:szCs w:val="24"/>
              </w:rPr>
              <w:t>deposits in order to reduce deposit costs through the optimal deposit mix</w:t>
            </w:r>
            <w:r w:rsidR="00AD0DE0" w:rsidRPr="007F07C4">
              <w:rPr>
                <w:rFonts w:ascii="Times New Roman" w:hAnsi="Times New Roman" w:cs="Nirmala UI"/>
                <w:sz w:val="24"/>
                <w:szCs w:val="24"/>
                <w:cs/>
                <w:lang w:bidi="bn-BD"/>
              </w:rPr>
              <w:t>.</w:t>
            </w:r>
          </w:p>
          <w:p w:rsidR="00AD0DE0" w:rsidRPr="007F07C4" w:rsidRDefault="00AD0DE0" w:rsidP="008E110D">
            <w:pPr>
              <w:pStyle w:val="ListParagraph"/>
              <w:numPr>
                <w:ilvl w:val="0"/>
                <w:numId w:val="6"/>
              </w:numPr>
              <w:spacing w:line="360" w:lineRule="auto"/>
              <w:ind w:left="714" w:right="45" w:hanging="357"/>
              <w:jc w:val="both"/>
              <w:rPr>
                <w:rFonts w:ascii="Times New Roman" w:hAnsi="Times New Roman" w:cs="Times New Roman"/>
                <w:sz w:val="24"/>
                <w:szCs w:val="24"/>
              </w:rPr>
            </w:pPr>
            <w:r w:rsidRPr="007F07C4">
              <w:rPr>
                <w:rFonts w:ascii="Times New Roman" w:hAnsi="Times New Roman" w:cs="Times New Roman"/>
                <w:sz w:val="24"/>
                <w:szCs w:val="24"/>
              </w:rPr>
              <w:t xml:space="preserve">Given the likelihood </w:t>
            </w:r>
            <w:r w:rsidR="008E5ED8" w:rsidRPr="007F07C4">
              <w:rPr>
                <w:rFonts w:ascii="Times New Roman" w:hAnsi="Times New Roman" w:cs="Times New Roman"/>
                <w:sz w:val="24"/>
                <w:szCs w:val="24"/>
              </w:rPr>
              <w:t>on the work on NPI</w:t>
            </w:r>
            <w:r w:rsidRPr="007F07C4">
              <w:rPr>
                <w:rFonts w:ascii="Times New Roman" w:hAnsi="Times New Roman" w:cs="Times New Roman"/>
                <w:sz w:val="24"/>
                <w:szCs w:val="24"/>
              </w:rPr>
              <w:t xml:space="preserve"> a one</w:t>
            </w:r>
            <w:r w:rsidRPr="007F07C4">
              <w:rPr>
                <w:rFonts w:ascii="Times New Roman" w:hAnsi="Times New Roman" w:cs="Nirmala UI"/>
                <w:sz w:val="24"/>
                <w:szCs w:val="24"/>
                <w:cs/>
                <w:lang w:bidi="bn-BD"/>
              </w:rPr>
              <w:t>-</w:t>
            </w:r>
            <w:r w:rsidRPr="007F07C4">
              <w:rPr>
                <w:rFonts w:ascii="Times New Roman" w:hAnsi="Times New Roman" w:cs="Times New Roman"/>
                <w:sz w:val="24"/>
                <w:szCs w:val="24"/>
              </w:rPr>
              <w:t xml:space="preserve">digit decline in the rate of profit on investment, our emphasis </w:t>
            </w:r>
            <w:r w:rsidR="008E5ED8" w:rsidRPr="007F07C4">
              <w:rPr>
                <w:rFonts w:ascii="Times New Roman" w:hAnsi="Times New Roman" w:cs="Times New Roman"/>
                <w:sz w:val="24"/>
                <w:szCs w:val="24"/>
              </w:rPr>
              <w:t>moving</w:t>
            </w:r>
            <w:r w:rsidRPr="007F07C4">
              <w:rPr>
                <w:rFonts w:ascii="Times New Roman" w:hAnsi="Times New Roman" w:cs="Times New Roman"/>
                <w:sz w:val="24"/>
                <w:szCs w:val="24"/>
              </w:rPr>
              <w:t xml:space="preserve"> on sustaining </w:t>
            </w:r>
            <w:r w:rsidR="008E5ED8" w:rsidRPr="007F07C4">
              <w:rPr>
                <w:rFonts w:ascii="Times New Roman" w:hAnsi="Times New Roman" w:cs="Times New Roman"/>
                <w:sz w:val="24"/>
                <w:szCs w:val="24"/>
              </w:rPr>
              <w:t>flexible cost administration</w:t>
            </w:r>
            <w:r w:rsidR="008E5ED8" w:rsidRPr="007F07C4">
              <w:rPr>
                <w:rFonts w:ascii="Times New Roman" w:hAnsi="Times New Roman" w:cs="Nirmala UI"/>
                <w:sz w:val="24"/>
                <w:szCs w:val="24"/>
                <w:cs/>
                <w:lang w:bidi="bn-BD"/>
              </w:rPr>
              <w:t>.</w:t>
            </w:r>
          </w:p>
          <w:p w:rsidR="008E5ED8" w:rsidRPr="007F07C4" w:rsidRDefault="008E5ED8" w:rsidP="008E110D">
            <w:pPr>
              <w:pStyle w:val="ListParagraph"/>
              <w:numPr>
                <w:ilvl w:val="0"/>
                <w:numId w:val="6"/>
              </w:numPr>
              <w:spacing w:line="360" w:lineRule="auto"/>
              <w:ind w:left="714" w:right="45" w:hanging="357"/>
              <w:jc w:val="both"/>
              <w:rPr>
                <w:rFonts w:ascii="Times New Roman" w:hAnsi="Times New Roman" w:cs="Times New Roman"/>
                <w:sz w:val="24"/>
                <w:szCs w:val="24"/>
              </w:rPr>
            </w:pPr>
            <w:r w:rsidRPr="007F07C4">
              <w:rPr>
                <w:rFonts w:ascii="Times New Roman" w:hAnsi="Times New Roman" w:cs="Times New Roman"/>
                <w:sz w:val="24"/>
                <w:szCs w:val="24"/>
              </w:rPr>
              <w:t>NPI</w:t>
            </w:r>
            <w:r w:rsidR="00AD0DE0" w:rsidRPr="007F07C4">
              <w:rPr>
                <w:rFonts w:ascii="Times New Roman" w:hAnsi="Times New Roman" w:cs="Nirmala UI"/>
                <w:sz w:val="24"/>
                <w:szCs w:val="24"/>
                <w:cs/>
                <w:lang w:bidi="bn-BD"/>
              </w:rPr>
              <w:t xml:space="preserve"> </w:t>
            </w:r>
            <w:r w:rsidR="00AD0DE0" w:rsidRPr="007F07C4">
              <w:rPr>
                <w:rFonts w:ascii="Times New Roman" w:hAnsi="Times New Roman" w:cs="Times New Roman"/>
                <w:sz w:val="24"/>
                <w:szCs w:val="24"/>
              </w:rPr>
              <w:t xml:space="preserve">management and recovery </w:t>
            </w:r>
            <w:r w:rsidRPr="007F07C4">
              <w:rPr>
                <w:rFonts w:ascii="Times New Roman" w:hAnsi="Times New Roman" w:cs="Times New Roman"/>
                <w:sz w:val="24"/>
                <w:szCs w:val="24"/>
              </w:rPr>
              <w:t>continuing</w:t>
            </w:r>
            <w:r w:rsidR="00AD0DE0"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rPr>
              <w:t>success rate for the sector of banking in Non Performing Investment basis</w:t>
            </w:r>
            <w:r w:rsidR="00AD0DE0" w:rsidRPr="007F07C4">
              <w:rPr>
                <w:rFonts w:ascii="Times New Roman" w:hAnsi="Times New Roman" w:cs="Nirmala UI"/>
                <w:sz w:val="24"/>
                <w:szCs w:val="24"/>
                <w:cs/>
                <w:lang w:bidi="bn-BD"/>
              </w:rPr>
              <w:t xml:space="preserve">. </w:t>
            </w:r>
          </w:p>
          <w:p w:rsidR="00AD0DE0" w:rsidRPr="007F07C4" w:rsidRDefault="00AD0DE0" w:rsidP="008E110D">
            <w:pPr>
              <w:pStyle w:val="ListParagraph"/>
              <w:numPr>
                <w:ilvl w:val="0"/>
                <w:numId w:val="6"/>
              </w:numPr>
              <w:spacing w:line="360" w:lineRule="auto"/>
              <w:ind w:left="714" w:right="45" w:hanging="357"/>
              <w:jc w:val="both"/>
              <w:rPr>
                <w:rFonts w:ascii="Times New Roman" w:hAnsi="Times New Roman" w:cs="Times New Roman"/>
                <w:sz w:val="24"/>
                <w:szCs w:val="24"/>
              </w:rPr>
            </w:pPr>
            <w:r w:rsidRPr="007F07C4">
              <w:rPr>
                <w:rFonts w:ascii="Times New Roman" w:hAnsi="Times New Roman" w:cs="Times New Roman"/>
                <w:sz w:val="24"/>
                <w:szCs w:val="24"/>
              </w:rPr>
              <w:t>Given the potential risk of benefit rate</w:t>
            </w:r>
            <w:r w:rsidR="00DF26A0" w:rsidRPr="007F07C4">
              <w:rPr>
                <w:rFonts w:ascii="Times New Roman" w:hAnsi="Times New Roman" w:cs="Nirmala UI"/>
                <w:sz w:val="24"/>
                <w:szCs w:val="24"/>
                <w:cs/>
                <w:lang w:bidi="bn-BD"/>
              </w:rPr>
              <w:t xml:space="preserve"> </w:t>
            </w:r>
            <w:r w:rsidR="008E5ED8" w:rsidRPr="007F07C4">
              <w:rPr>
                <w:rFonts w:ascii="Times New Roman" w:hAnsi="Times New Roman" w:cs="Times New Roman"/>
                <w:sz w:val="24"/>
                <w:szCs w:val="24"/>
              </w:rPr>
              <w:t>risk of liquidity and other risk of market the</w:t>
            </w:r>
            <w:r w:rsidRPr="007F07C4">
              <w:rPr>
                <w:rFonts w:ascii="Times New Roman" w:hAnsi="Times New Roman" w:cs="Times New Roman"/>
                <w:sz w:val="24"/>
                <w:szCs w:val="24"/>
              </w:rPr>
              <w:t xml:space="preserve"> management of assets </w:t>
            </w:r>
            <w:r w:rsidR="008E5ED8" w:rsidRPr="007F07C4">
              <w:rPr>
                <w:rFonts w:ascii="Times New Roman" w:hAnsi="Times New Roman" w:cs="Nirmala UI"/>
                <w:sz w:val="24"/>
                <w:szCs w:val="24"/>
                <w:cs/>
                <w:lang w:bidi="bn-BD"/>
              </w:rPr>
              <w:t>-</w:t>
            </w:r>
            <w:r w:rsidRPr="007F07C4">
              <w:rPr>
                <w:rFonts w:ascii="Times New Roman" w:hAnsi="Times New Roman" w:cs="Nirmala UI"/>
                <w:sz w:val="24"/>
                <w:szCs w:val="24"/>
                <w:cs/>
                <w:lang w:bidi="bn-BD"/>
              </w:rPr>
              <w:t xml:space="preserve"> </w:t>
            </w:r>
            <w:r w:rsidR="008E5ED8" w:rsidRPr="007F07C4">
              <w:rPr>
                <w:rFonts w:ascii="Times New Roman" w:hAnsi="Times New Roman" w:cs="Times New Roman"/>
                <w:sz w:val="24"/>
                <w:szCs w:val="24"/>
              </w:rPr>
              <w:t>Management of balance s</w:t>
            </w:r>
            <w:r w:rsidRPr="007F07C4">
              <w:rPr>
                <w:rFonts w:ascii="Times New Roman" w:hAnsi="Times New Roman" w:cs="Times New Roman"/>
                <w:sz w:val="24"/>
                <w:szCs w:val="24"/>
              </w:rPr>
              <w:t xml:space="preserve">heets in the </w:t>
            </w:r>
            <w:r w:rsidR="008E5ED8" w:rsidRPr="007F07C4">
              <w:rPr>
                <w:rFonts w:ascii="Times New Roman" w:hAnsi="Times New Roman" w:cs="Times New Roman"/>
                <w:sz w:val="24"/>
                <w:szCs w:val="24"/>
              </w:rPr>
              <w:t>upcoming</w:t>
            </w:r>
            <w:r w:rsidRPr="007F07C4">
              <w:rPr>
                <w:rFonts w:ascii="Times New Roman" w:hAnsi="Times New Roman" w:cs="Times New Roman"/>
                <w:sz w:val="24"/>
                <w:szCs w:val="24"/>
              </w:rPr>
              <w:t xml:space="preserve"> year</w:t>
            </w:r>
            <w:r w:rsidRPr="007F07C4">
              <w:rPr>
                <w:rFonts w:ascii="Times New Roman" w:hAnsi="Times New Roman" w:cs="Nirmala UI"/>
                <w:sz w:val="24"/>
                <w:szCs w:val="24"/>
                <w:cs/>
                <w:lang w:bidi="bn-BD"/>
              </w:rPr>
              <w:t xml:space="preserve">. </w:t>
            </w:r>
          </w:p>
          <w:p w:rsidR="00AD0DE0" w:rsidRPr="007F07C4" w:rsidRDefault="008E5ED8" w:rsidP="008E110D">
            <w:pPr>
              <w:pStyle w:val="ListParagraph"/>
              <w:numPr>
                <w:ilvl w:val="0"/>
                <w:numId w:val="10"/>
              </w:numPr>
              <w:spacing w:line="360" w:lineRule="auto"/>
              <w:ind w:left="714" w:right="45" w:hanging="357"/>
              <w:jc w:val="both"/>
              <w:rPr>
                <w:rFonts w:ascii="Times New Roman" w:hAnsi="Times New Roman" w:cs="Times New Roman"/>
                <w:sz w:val="24"/>
                <w:szCs w:val="24"/>
              </w:rPr>
            </w:pPr>
            <w:r w:rsidRPr="007F07C4">
              <w:rPr>
                <w:rFonts w:ascii="Times New Roman" w:hAnsi="Times New Roman" w:cs="Times New Roman"/>
                <w:sz w:val="24"/>
                <w:szCs w:val="24"/>
              </w:rPr>
              <w:t>Bank</w:t>
            </w:r>
            <w:r w:rsidR="00AD0DE0" w:rsidRPr="007F07C4">
              <w:rPr>
                <w:rFonts w:ascii="Times New Roman" w:hAnsi="Times New Roman" w:cs="Times New Roman"/>
                <w:sz w:val="24"/>
                <w:szCs w:val="24"/>
              </w:rPr>
              <w:t xml:space="preserve"> continue to concentrate </w:t>
            </w:r>
            <w:r w:rsidR="00DF26A0" w:rsidRPr="007F07C4">
              <w:rPr>
                <w:rFonts w:ascii="Times New Roman" w:hAnsi="Times New Roman" w:cs="Times New Roman"/>
                <w:sz w:val="24"/>
                <w:szCs w:val="24"/>
              </w:rPr>
              <w:t>the retention of profit and on the customers the payments are made in order for improving</w:t>
            </w:r>
            <w:r w:rsidR="00AD0DE0" w:rsidRPr="007F07C4">
              <w:rPr>
                <w:rFonts w:ascii="Times New Roman" w:hAnsi="Times New Roman" w:cs="Times New Roman"/>
                <w:sz w:val="24"/>
                <w:szCs w:val="24"/>
              </w:rPr>
              <w:t xml:space="preserve"> position on </w:t>
            </w:r>
            <w:r w:rsidR="00DF26A0" w:rsidRPr="007F07C4">
              <w:rPr>
                <w:rFonts w:ascii="Times New Roman" w:hAnsi="Times New Roman" w:cs="Times New Roman"/>
                <w:sz w:val="24"/>
                <w:szCs w:val="24"/>
              </w:rPr>
              <w:t>the deficiency of capital</w:t>
            </w:r>
            <w:r w:rsidR="00DF26A0" w:rsidRPr="007F07C4">
              <w:rPr>
                <w:rFonts w:ascii="Times New Roman" w:hAnsi="Times New Roman" w:cs="Nirmala UI"/>
                <w:sz w:val="24"/>
                <w:szCs w:val="24"/>
                <w:cs/>
                <w:lang w:bidi="bn-BD"/>
              </w:rPr>
              <w:t>.</w:t>
            </w:r>
            <w:r w:rsidR="00AD0DE0" w:rsidRPr="007F07C4">
              <w:rPr>
                <w:rFonts w:ascii="Times New Roman" w:hAnsi="Times New Roman" w:cs="Nirmala UI"/>
                <w:sz w:val="24"/>
                <w:szCs w:val="24"/>
                <w:cs/>
                <w:lang w:bidi="bn-BD"/>
              </w:rPr>
              <w:t xml:space="preserve"> </w:t>
            </w:r>
          </w:p>
          <w:p w:rsidR="00AD0DE0" w:rsidRPr="007F07C4" w:rsidRDefault="00AD0DE0" w:rsidP="008E110D">
            <w:pPr>
              <w:pStyle w:val="ListParagraph"/>
              <w:numPr>
                <w:ilvl w:val="0"/>
                <w:numId w:val="10"/>
              </w:numPr>
              <w:spacing w:line="360" w:lineRule="auto"/>
              <w:ind w:left="714" w:right="45" w:hanging="357"/>
              <w:jc w:val="both"/>
              <w:rPr>
                <w:rFonts w:ascii="Times New Roman" w:hAnsi="Times New Roman" w:cs="Times New Roman"/>
                <w:sz w:val="24"/>
                <w:szCs w:val="24"/>
              </w:rPr>
            </w:pPr>
            <w:r w:rsidRPr="007F07C4">
              <w:rPr>
                <w:rFonts w:ascii="Times New Roman" w:hAnsi="Times New Roman" w:cs="Times New Roman"/>
                <w:sz w:val="24"/>
                <w:szCs w:val="24"/>
              </w:rPr>
              <w:t xml:space="preserve">In the days ahead, the adoption </w:t>
            </w:r>
            <w:r w:rsidR="00DF26A0" w:rsidRPr="007F07C4">
              <w:rPr>
                <w:rFonts w:ascii="Times New Roman" w:hAnsi="Times New Roman" w:cs="Times New Roman"/>
                <w:sz w:val="24"/>
                <w:szCs w:val="24"/>
              </w:rPr>
              <w:t>the technology of information</w:t>
            </w:r>
            <w:r w:rsidRPr="007F07C4">
              <w:rPr>
                <w:rFonts w:ascii="Times New Roman" w:hAnsi="Times New Roman" w:cs="Times New Roman"/>
                <w:sz w:val="24"/>
                <w:szCs w:val="24"/>
              </w:rPr>
              <w:t xml:space="preserve"> main </w:t>
            </w:r>
            <w:r w:rsidR="00DF26A0" w:rsidRPr="007F07C4">
              <w:rPr>
                <w:rFonts w:ascii="Times New Roman" w:hAnsi="Times New Roman" w:cs="Times New Roman"/>
                <w:sz w:val="24"/>
                <w:szCs w:val="24"/>
              </w:rPr>
              <w:t xml:space="preserve">factor of success, so </w:t>
            </w:r>
            <w:r w:rsidRPr="007F07C4">
              <w:rPr>
                <w:rFonts w:ascii="Times New Roman" w:hAnsi="Times New Roman" w:cs="Times New Roman"/>
                <w:sz w:val="24"/>
                <w:szCs w:val="24"/>
              </w:rPr>
              <w:t>bank will also continue to concentrate on the introduction of SJIBL's new technology</w:t>
            </w:r>
            <w:r w:rsidRPr="007F07C4">
              <w:rPr>
                <w:rFonts w:ascii="Times New Roman" w:hAnsi="Times New Roman" w:cs="Nirmala UI"/>
                <w:sz w:val="24"/>
                <w:szCs w:val="24"/>
                <w:cs/>
                <w:lang w:bidi="bn-BD"/>
              </w:rPr>
              <w:t>.</w:t>
            </w:r>
          </w:p>
          <w:p w:rsidR="00AD0DE0" w:rsidRPr="007F07C4" w:rsidRDefault="00AD0DE0" w:rsidP="0006552A">
            <w:pPr>
              <w:pStyle w:val="ListParagraph"/>
              <w:numPr>
                <w:ilvl w:val="0"/>
                <w:numId w:val="10"/>
              </w:numPr>
              <w:spacing w:line="360" w:lineRule="auto"/>
              <w:ind w:right="48"/>
              <w:jc w:val="both"/>
              <w:rPr>
                <w:rFonts w:ascii="Times New Roman" w:hAnsi="Times New Roman" w:cs="Times New Roman"/>
                <w:sz w:val="24"/>
                <w:szCs w:val="24"/>
                <w:lang w:bidi="bn-BD"/>
              </w:rPr>
            </w:pPr>
            <w:r w:rsidRPr="007F07C4">
              <w:rPr>
                <w:rFonts w:ascii="Times New Roman" w:hAnsi="Times New Roman" w:cs="Times New Roman"/>
                <w:sz w:val="24"/>
                <w:szCs w:val="24"/>
                <w:lang w:bidi="bn-BD"/>
              </w:rPr>
              <w:t xml:space="preserve">Islamic bank on Shariah, </w:t>
            </w:r>
            <w:r w:rsidR="00DF26A0" w:rsidRPr="007F07C4">
              <w:rPr>
                <w:rFonts w:ascii="Times New Roman" w:hAnsi="Times New Roman" w:cs="Times New Roman"/>
                <w:sz w:val="24"/>
                <w:szCs w:val="24"/>
                <w:lang w:bidi="bn-BD"/>
              </w:rPr>
              <w:t>the objective will be</w:t>
            </w:r>
            <w:r w:rsidRPr="007F07C4">
              <w:rPr>
                <w:rFonts w:ascii="Times New Roman" w:hAnsi="Times New Roman" w:cs="Nirmala UI"/>
                <w:sz w:val="24"/>
                <w:szCs w:val="24"/>
                <w:cs/>
                <w:lang w:bidi="bn-BD"/>
              </w:rPr>
              <w:t xml:space="preserve"> </w:t>
            </w:r>
            <w:r w:rsidR="00DF26A0" w:rsidRPr="007F07C4">
              <w:rPr>
                <w:rFonts w:ascii="Times New Roman" w:hAnsi="Times New Roman" w:cs="Times New Roman"/>
                <w:sz w:val="24"/>
                <w:szCs w:val="24"/>
                <w:lang w:bidi="bn-BD"/>
              </w:rPr>
              <w:t>obedience</w:t>
            </w:r>
            <w:r w:rsidR="00E1207A" w:rsidRPr="007F07C4">
              <w:rPr>
                <w:rFonts w:ascii="Times New Roman" w:hAnsi="Times New Roman" w:cs="Times New Roman"/>
                <w:sz w:val="24"/>
                <w:szCs w:val="24"/>
                <w:lang w:bidi="bn-BD"/>
              </w:rPr>
              <w:t xml:space="preserve"> with following the </w:t>
            </w:r>
            <w:r w:rsidRPr="007F07C4">
              <w:rPr>
                <w:rFonts w:ascii="Times New Roman" w:hAnsi="Times New Roman" w:cs="Times New Roman"/>
                <w:sz w:val="24"/>
                <w:szCs w:val="24"/>
                <w:lang w:bidi="bn-BD"/>
              </w:rPr>
              <w:t xml:space="preserve">Islamic Shariah rules </w:t>
            </w:r>
            <w:r w:rsidR="00E1207A" w:rsidRPr="007F07C4">
              <w:rPr>
                <w:rFonts w:ascii="Times New Roman" w:hAnsi="Times New Roman" w:cs="Times New Roman"/>
                <w:sz w:val="24"/>
                <w:szCs w:val="24"/>
                <w:lang w:bidi="bn-BD"/>
              </w:rPr>
              <w:t xml:space="preserve">all </w:t>
            </w:r>
            <w:r w:rsidRPr="007F07C4">
              <w:rPr>
                <w:rFonts w:ascii="Times New Roman" w:hAnsi="Times New Roman" w:cs="Times New Roman"/>
                <w:sz w:val="24"/>
                <w:szCs w:val="24"/>
                <w:lang w:bidi="bn-BD"/>
              </w:rPr>
              <w:t>bank's operations</w:t>
            </w:r>
            <w:r w:rsidRPr="007F07C4">
              <w:rPr>
                <w:rFonts w:ascii="Times New Roman" w:hAnsi="Times New Roman" w:cs="Nirmala UI"/>
                <w:sz w:val="24"/>
                <w:szCs w:val="24"/>
                <w:cs/>
                <w:lang w:bidi="bn-BD"/>
              </w:rPr>
              <w:t xml:space="preserve">. </w:t>
            </w:r>
          </w:p>
          <w:p w:rsidR="00AD0DE0" w:rsidRPr="007F07C4" w:rsidRDefault="00AD0DE0" w:rsidP="0006552A">
            <w:pPr>
              <w:pStyle w:val="ListParagraph"/>
              <w:numPr>
                <w:ilvl w:val="0"/>
                <w:numId w:val="10"/>
              </w:numPr>
              <w:spacing w:line="360" w:lineRule="auto"/>
              <w:ind w:right="48"/>
              <w:jc w:val="both"/>
              <w:rPr>
                <w:rFonts w:ascii="Times New Roman" w:hAnsi="Times New Roman" w:cs="Times New Roman"/>
                <w:sz w:val="24"/>
                <w:szCs w:val="24"/>
                <w:lang w:bidi="bn-BD"/>
              </w:rPr>
            </w:pPr>
            <w:r w:rsidRPr="007F07C4">
              <w:rPr>
                <w:rFonts w:ascii="Times New Roman" w:hAnsi="Times New Roman" w:cs="Times New Roman"/>
                <w:sz w:val="24"/>
                <w:szCs w:val="24"/>
                <w:lang w:bidi="bn-BD"/>
              </w:rPr>
              <w:t xml:space="preserve">We have already launched Shariah based credit cards </w:t>
            </w:r>
            <w:r w:rsidR="00E1207A" w:rsidRPr="007F07C4">
              <w:rPr>
                <w:rFonts w:ascii="Times New Roman" w:hAnsi="Times New Roman" w:cs="Times New Roman"/>
                <w:sz w:val="24"/>
                <w:szCs w:val="24"/>
                <w:lang w:bidi="bn-BD"/>
              </w:rPr>
              <w:t xml:space="preserve">for diversifying the collection on investment </w:t>
            </w:r>
            <w:r w:rsidR="00FB3F64" w:rsidRPr="007F07C4">
              <w:rPr>
                <w:rFonts w:ascii="Times New Roman" w:hAnsi="Times New Roman" w:cs="Times New Roman"/>
                <w:sz w:val="24"/>
                <w:szCs w:val="24"/>
                <w:lang w:bidi="bn-BD"/>
              </w:rPr>
              <w:t>and improving the sector of retailing</w:t>
            </w:r>
            <w:r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lang w:bidi="bn-BD"/>
              </w:rPr>
              <w:t xml:space="preserve">Our key priority in the coming year will be </w:t>
            </w:r>
            <w:r w:rsidR="00FB3F64" w:rsidRPr="007F07C4">
              <w:rPr>
                <w:rFonts w:ascii="Times New Roman" w:hAnsi="Times New Roman" w:cs="Times New Roman"/>
                <w:sz w:val="24"/>
                <w:szCs w:val="24"/>
                <w:lang w:bidi="bn-BD"/>
              </w:rPr>
              <w:t>expanding retail growth and credit cards of Islamic bank</w:t>
            </w:r>
            <w:r w:rsidR="00FB3F64" w:rsidRPr="007F07C4">
              <w:rPr>
                <w:rFonts w:ascii="Times New Roman" w:hAnsi="Times New Roman" w:cs="Nirmala UI"/>
                <w:sz w:val="24"/>
                <w:szCs w:val="24"/>
                <w:cs/>
                <w:lang w:bidi="bn-BD"/>
              </w:rPr>
              <w:t>.</w:t>
            </w:r>
            <w:r w:rsidRPr="007F07C4">
              <w:rPr>
                <w:rFonts w:ascii="Times New Roman" w:hAnsi="Times New Roman" w:cs="Nirmala UI"/>
                <w:sz w:val="24"/>
                <w:szCs w:val="24"/>
                <w:cs/>
                <w:lang w:bidi="bn-BD"/>
              </w:rPr>
              <w:t xml:space="preserve"> </w:t>
            </w:r>
          </w:p>
          <w:p w:rsidR="00AD0DE0" w:rsidRPr="007F07C4" w:rsidRDefault="00FB3F64" w:rsidP="0006552A">
            <w:pPr>
              <w:pStyle w:val="ListParagraph"/>
              <w:numPr>
                <w:ilvl w:val="0"/>
                <w:numId w:val="10"/>
              </w:numPr>
              <w:spacing w:line="360" w:lineRule="auto"/>
              <w:ind w:right="48"/>
              <w:jc w:val="both"/>
              <w:rPr>
                <w:rFonts w:ascii="Times New Roman" w:hAnsi="Times New Roman" w:cs="Times New Roman"/>
                <w:sz w:val="24"/>
                <w:szCs w:val="24"/>
                <w:lang w:bidi="bn-BD"/>
              </w:rPr>
            </w:pPr>
            <w:r w:rsidRPr="007F07C4">
              <w:rPr>
                <w:rFonts w:ascii="Times New Roman" w:hAnsi="Times New Roman" w:cs="Times New Roman"/>
                <w:sz w:val="24"/>
                <w:szCs w:val="24"/>
                <w:lang w:bidi="bn-BD"/>
              </w:rPr>
              <w:t>The sector Research &amp; Development</w:t>
            </w:r>
            <w:r w:rsidR="00AD0DE0" w:rsidRPr="007F07C4">
              <w:rPr>
                <w:rFonts w:ascii="Times New Roman" w:hAnsi="Times New Roman" w:cs="Times New Roman"/>
                <w:sz w:val="24"/>
                <w:szCs w:val="24"/>
                <w:lang w:bidi="bn-BD"/>
              </w:rPr>
              <w:t xml:space="preserve"> has already been developed</w:t>
            </w:r>
            <w:r w:rsidR="00AD0DE0" w:rsidRPr="007F07C4">
              <w:rPr>
                <w:rFonts w:ascii="Times New Roman" w:hAnsi="Times New Roman" w:cs="Nirmala UI"/>
                <w:sz w:val="24"/>
                <w:szCs w:val="24"/>
                <w:cs/>
                <w:lang w:bidi="bn-BD"/>
              </w:rPr>
              <w:t xml:space="preserve">. </w:t>
            </w:r>
            <w:r w:rsidR="00AD0DE0" w:rsidRPr="007F07C4">
              <w:rPr>
                <w:rFonts w:ascii="Times New Roman" w:hAnsi="Times New Roman" w:cs="Times New Roman"/>
                <w:sz w:val="24"/>
                <w:szCs w:val="24"/>
                <w:lang w:bidi="bn-BD"/>
              </w:rPr>
              <w:t>Our priority in 2020 will be the launch of new creative and common goods</w:t>
            </w:r>
            <w:r w:rsidR="00AD0DE0" w:rsidRPr="007F07C4">
              <w:rPr>
                <w:rFonts w:ascii="Times New Roman" w:hAnsi="Times New Roman" w:cs="Nirmala UI"/>
                <w:sz w:val="24"/>
                <w:szCs w:val="24"/>
                <w:cs/>
                <w:lang w:bidi="bn-BD"/>
              </w:rPr>
              <w:t>.</w:t>
            </w:r>
          </w:p>
          <w:p w:rsidR="006C4FBB" w:rsidRPr="007F07C4" w:rsidRDefault="006C4FBB" w:rsidP="0006552A">
            <w:pPr>
              <w:spacing w:line="360" w:lineRule="auto"/>
              <w:ind w:left="360" w:right="48" w:hanging="360"/>
              <w:jc w:val="both"/>
              <w:rPr>
                <w:rFonts w:ascii="Times New Roman" w:hAnsi="Times New Roman" w:cs="Times New Roman"/>
                <w:sz w:val="24"/>
                <w:szCs w:val="24"/>
                <w:lang w:bidi="bn-BD"/>
              </w:rPr>
            </w:pPr>
            <w:r w:rsidRPr="007F07C4">
              <w:rPr>
                <w:rFonts w:ascii="Times New Roman" w:hAnsi="Times New Roman" w:cs="Nirmala UI"/>
                <w:sz w:val="24"/>
                <w:szCs w:val="24"/>
                <w:cs/>
                <w:lang w:bidi="bn-BD"/>
              </w:rPr>
              <w:t>.</w:t>
            </w:r>
          </w:p>
          <w:p w:rsidR="00772440" w:rsidRPr="007F07C4" w:rsidRDefault="00772440" w:rsidP="0006552A">
            <w:pPr>
              <w:spacing w:line="360" w:lineRule="auto"/>
              <w:ind w:left="360" w:right="48" w:hanging="360"/>
              <w:jc w:val="both"/>
              <w:rPr>
                <w:rFonts w:ascii="Times New Roman" w:hAnsi="Times New Roman" w:cs="Times New Roman"/>
                <w:sz w:val="24"/>
                <w:szCs w:val="24"/>
                <w:lang w:bidi="bn-BD"/>
              </w:rPr>
            </w:pPr>
          </w:p>
          <w:p w:rsidR="00AD0DE0" w:rsidRPr="007F07C4" w:rsidRDefault="00772440" w:rsidP="0006552A">
            <w:pPr>
              <w:pStyle w:val="Heading2"/>
              <w:spacing w:after="3" w:line="360" w:lineRule="auto"/>
              <w:ind w:left="0"/>
              <w:jc w:val="both"/>
              <w:rPr>
                <w:sz w:val="24"/>
                <w:szCs w:val="24"/>
              </w:rPr>
            </w:pPr>
            <w:bookmarkStart w:id="51" w:name="_Toc63013689"/>
            <w:bookmarkStart w:id="52" w:name="_Toc63033766"/>
            <w:bookmarkStart w:id="53" w:name="_Toc63083223"/>
            <w:r w:rsidRPr="007F07C4">
              <w:rPr>
                <w:rFonts w:eastAsia="Calibri"/>
                <w:color w:val="004891"/>
                <w:sz w:val="24"/>
                <w:szCs w:val="24"/>
              </w:rPr>
              <w:lastRenderedPageBreak/>
              <w:t>A</w:t>
            </w:r>
            <w:r w:rsidR="00AD0DE0" w:rsidRPr="007F07C4">
              <w:rPr>
                <w:rFonts w:eastAsia="Calibri"/>
                <w:color w:val="004891"/>
                <w:sz w:val="24"/>
                <w:szCs w:val="24"/>
              </w:rPr>
              <w:t>N</w:t>
            </w:r>
            <w:r w:rsidRPr="007F07C4">
              <w:rPr>
                <w:rFonts w:eastAsia="Calibri" w:cs="Nirmala UI"/>
                <w:bCs/>
                <w:color w:val="004891"/>
                <w:sz w:val="24"/>
                <w:szCs w:val="24"/>
                <w:cs/>
              </w:rPr>
              <w:t xml:space="preserve"> </w:t>
            </w:r>
            <w:r w:rsidR="00AD0DE0" w:rsidRPr="007F07C4">
              <w:rPr>
                <w:rFonts w:eastAsia="Calibri"/>
                <w:color w:val="004891"/>
                <w:sz w:val="24"/>
                <w:szCs w:val="24"/>
              </w:rPr>
              <w:t>OVERALL</w:t>
            </w:r>
            <w:r w:rsidRPr="007F07C4">
              <w:rPr>
                <w:rFonts w:eastAsia="Calibri" w:cs="Nirmala UI"/>
                <w:bCs/>
                <w:color w:val="004891"/>
                <w:sz w:val="24"/>
                <w:szCs w:val="24"/>
                <w:cs/>
              </w:rPr>
              <w:t xml:space="preserve"> </w:t>
            </w:r>
            <w:r w:rsidR="00AD0DE0" w:rsidRPr="007F07C4">
              <w:rPr>
                <w:rFonts w:eastAsia="Calibri"/>
                <w:color w:val="004891"/>
                <w:sz w:val="24"/>
                <w:szCs w:val="24"/>
              </w:rPr>
              <w:t>ANALYSIS</w:t>
            </w:r>
            <w:r w:rsidRPr="007F07C4">
              <w:rPr>
                <w:rFonts w:eastAsia="Calibri"/>
                <w:color w:val="004891"/>
                <w:sz w:val="24"/>
                <w:szCs w:val="24"/>
              </w:rPr>
              <w:t xml:space="preserve"> OF THE PERFORMANCE OF </w:t>
            </w:r>
            <w:r w:rsidR="00FB3F64" w:rsidRPr="007F07C4">
              <w:rPr>
                <w:rFonts w:eastAsia="Calibri"/>
                <w:color w:val="004891"/>
                <w:sz w:val="24"/>
                <w:szCs w:val="24"/>
              </w:rPr>
              <w:t>SIJBL</w:t>
            </w:r>
            <w:bookmarkEnd w:id="51"/>
            <w:bookmarkEnd w:id="52"/>
            <w:bookmarkEnd w:id="53"/>
          </w:p>
          <w:p w:rsidR="00AD0DE0" w:rsidRPr="007F07C4" w:rsidRDefault="00AD0DE0" w:rsidP="0006552A">
            <w:pPr>
              <w:spacing w:line="360" w:lineRule="auto"/>
              <w:jc w:val="both"/>
              <w:rPr>
                <w:rFonts w:ascii="Times New Roman" w:hAnsi="Times New Roman" w:cs="Times New Roman"/>
                <w:sz w:val="24"/>
                <w:szCs w:val="24"/>
                <w:lang w:bidi="bn-BD"/>
              </w:rPr>
            </w:pPr>
            <w:r w:rsidRPr="007F07C4">
              <w:rPr>
                <w:rFonts w:ascii="Times New Roman" w:hAnsi="Times New Roman" w:cs="Times New Roman"/>
                <w:sz w:val="24"/>
                <w:szCs w:val="24"/>
              </w:rPr>
              <w:t>The economy of Bangladesh grew moderately during the year under review, but the banking industry had to go through another difficult year in terms of non</w:t>
            </w:r>
            <w:r w:rsidRPr="007F07C4">
              <w:rPr>
                <w:rFonts w:ascii="Times New Roman" w:hAnsi="Times New Roman" w:cs="Nirmala UI"/>
                <w:sz w:val="24"/>
                <w:szCs w:val="24"/>
                <w:cs/>
                <w:lang w:bidi="bn-BD"/>
              </w:rPr>
              <w:t>-</w:t>
            </w:r>
            <w:r w:rsidRPr="007F07C4">
              <w:rPr>
                <w:rFonts w:ascii="Times New Roman" w:hAnsi="Times New Roman" w:cs="Times New Roman"/>
                <w:sz w:val="24"/>
                <w:szCs w:val="24"/>
              </w:rPr>
              <w:t xml:space="preserve">performing investment </w:t>
            </w:r>
            <w:r w:rsidRPr="007F07C4">
              <w:rPr>
                <w:rFonts w:ascii="Times New Roman" w:hAnsi="Times New Roman" w:cs="Nirmala UI"/>
                <w:sz w:val="24"/>
                <w:szCs w:val="24"/>
                <w:cs/>
                <w:lang w:bidi="bn-BD"/>
              </w:rPr>
              <w:t>(</w:t>
            </w:r>
            <w:r w:rsidRPr="007F07C4">
              <w:rPr>
                <w:rFonts w:ascii="Times New Roman" w:hAnsi="Times New Roman" w:cs="Times New Roman"/>
                <w:sz w:val="24"/>
                <w:szCs w:val="24"/>
              </w:rPr>
              <w:t>non</w:t>
            </w:r>
            <w:r w:rsidRPr="007F07C4">
              <w:rPr>
                <w:rFonts w:ascii="Times New Roman" w:hAnsi="Times New Roman" w:cs="Nirmala UI"/>
                <w:sz w:val="24"/>
                <w:szCs w:val="24"/>
                <w:cs/>
                <w:lang w:bidi="bn-BD"/>
              </w:rPr>
              <w:t>-</w:t>
            </w:r>
            <w:r w:rsidRPr="007F07C4">
              <w:rPr>
                <w:rFonts w:ascii="Times New Roman" w:hAnsi="Times New Roman" w:cs="Times New Roman"/>
                <w:sz w:val="24"/>
                <w:szCs w:val="24"/>
              </w:rPr>
              <w:t>performing loan</w:t>
            </w:r>
            <w:r w:rsidRPr="007F07C4">
              <w:rPr>
                <w:rFonts w:ascii="Times New Roman" w:hAnsi="Times New Roman" w:cs="Nirmala UI"/>
                <w:sz w:val="24"/>
                <w:szCs w:val="24"/>
                <w:cs/>
                <w:lang w:bidi="bn-BD"/>
              </w:rPr>
              <w:t>)</w:t>
            </w:r>
            <w:r w:rsidRPr="007F07C4">
              <w:rPr>
                <w:rFonts w:ascii="Times New Roman" w:hAnsi="Times New Roman" w:cs="Times New Roman"/>
                <w:sz w:val="24"/>
                <w:szCs w:val="24"/>
              </w:rPr>
              <w:t>, liquidity pressure, increased deposit costs, regulatory pressure on the banking sector to reduce the rate of corporate investment and many other issues</w:t>
            </w:r>
            <w:r w:rsidRPr="007F07C4">
              <w:rPr>
                <w:rFonts w:ascii="Times New Roman" w:hAnsi="Times New Roman" w:cs="Nirmala UI"/>
                <w:sz w:val="24"/>
                <w:szCs w:val="24"/>
                <w:cs/>
                <w:lang w:bidi="bn-BD"/>
              </w:rPr>
              <w:t>.</w:t>
            </w:r>
          </w:p>
          <w:p w:rsidR="005926BA" w:rsidRPr="007F07C4" w:rsidRDefault="005926BA" w:rsidP="0006552A">
            <w:pPr>
              <w:spacing w:line="360" w:lineRule="auto"/>
              <w:jc w:val="both"/>
              <w:rPr>
                <w:rFonts w:ascii="Times New Roman" w:hAnsi="Times New Roman" w:cs="Times New Roman"/>
                <w:sz w:val="24"/>
                <w:szCs w:val="24"/>
              </w:rPr>
            </w:pPr>
            <w:r w:rsidRPr="007F07C4">
              <w:rPr>
                <w:rFonts w:ascii="Times New Roman" w:hAnsi="Times New Roman" w:cs="Times New Roman"/>
                <w:sz w:val="24"/>
                <w:szCs w:val="24"/>
                <w:lang w:bidi="bn-BD"/>
              </w:rPr>
              <w:t xml:space="preserve">After having a </w:t>
            </w:r>
            <w:r w:rsidR="00FE7B25" w:rsidRPr="007F07C4">
              <w:rPr>
                <w:rFonts w:ascii="Times New Roman" w:hAnsi="Times New Roman" w:cs="Times New Roman"/>
                <w:sz w:val="24"/>
                <w:szCs w:val="24"/>
                <w:lang w:bidi="bn-BD"/>
              </w:rPr>
              <w:t>thorough</w:t>
            </w:r>
            <w:r w:rsidRPr="007F07C4">
              <w:rPr>
                <w:rFonts w:ascii="Times New Roman" w:hAnsi="Times New Roman" w:cs="Times New Roman"/>
                <w:sz w:val="24"/>
                <w:szCs w:val="24"/>
                <w:lang w:bidi="bn-BD"/>
              </w:rPr>
              <w:t xml:space="preserve"> check in the report, Bangladesh Economy seem to grew well in moderate, but the non</w:t>
            </w:r>
            <w:r w:rsidRPr="007F07C4">
              <w:rPr>
                <w:rFonts w:ascii="Times New Roman" w:hAnsi="Times New Roman" w:cs="Nirmala UI"/>
                <w:sz w:val="24"/>
                <w:szCs w:val="24"/>
                <w:cs/>
                <w:lang w:bidi="bn-BD"/>
              </w:rPr>
              <w:t>-</w:t>
            </w:r>
            <w:r w:rsidRPr="007F07C4">
              <w:rPr>
                <w:rFonts w:ascii="Times New Roman" w:hAnsi="Times New Roman" w:cs="Times New Roman"/>
                <w:sz w:val="24"/>
                <w:szCs w:val="24"/>
                <w:lang w:bidi="bn-BD"/>
              </w:rPr>
              <w:t>performing invest</w:t>
            </w:r>
            <w:r w:rsidR="00FE7B25" w:rsidRPr="007F07C4">
              <w:rPr>
                <w:rFonts w:ascii="Times New Roman" w:hAnsi="Times New Roman" w:cs="Times New Roman"/>
                <w:sz w:val="24"/>
                <w:szCs w:val="24"/>
                <w:lang w:bidi="bn-BD"/>
              </w:rPr>
              <w:t xml:space="preserve">ment is facing problems in the </w:t>
            </w:r>
            <w:r w:rsidRPr="007F07C4">
              <w:rPr>
                <w:rFonts w:ascii="Times New Roman" w:hAnsi="Times New Roman" w:cs="Times New Roman"/>
                <w:sz w:val="24"/>
                <w:szCs w:val="24"/>
                <w:lang w:bidi="bn-BD"/>
              </w:rPr>
              <w:t>year, also the raise in deposit cost, and the rate of investment is reduced in the banking sector and also there are factors which are also related to it</w:t>
            </w:r>
            <w:r w:rsidRPr="007F07C4">
              <w:rPr>
                <w:rFonts w:ascii="Times New Roman" w:hAnsi="Times New Roman" w:cs="Nirmala UI"/>
                <w:sz w:val="24"/>
                <w:szCs w:val="24"/>
                <w:cs/>
                <w:lang w:bidi="bn-BD"/>
              </w:rPr>
              <w:t>.</w:t>
            </w:r>
          </w:p>
          <w:p w:rsidR="00573516" w:rsidRPr="007F07C4" w:rsidRDefault="00573516" w:rsidP="0006552A">
            <w:pPr>
              <w:spacing w:line="360" w:lineRule="auto"/>
              <w:jc w:val="both"/>
              <w:rPr>
                <w:rFonts w:ascii="Times New Roman" w:hAnsi="Times New Roman" w:cs="Times New Roman"/>
                <w:sz w:val="24"/>
                <w:szCs w:val="24"/>
                <w:lang w:bidi="bn-BD"/>
              </w:rPr>
            </w:pPr>
            <w:r w:rsidRPr="007F07C4">
              <w:rPr>
                <w:rFonts w:ascii="Times New Roman" w:hAnsi="Times New Roman" w:cs="Times New Roman"/>
                <w:sz w:val="24"/>
                <w:szCs w:val="24"/>
                <w:lang w:bidi="bn-BD"/>
              </w:rPr>
              <w:t>Shahjalal Islami Bank Limited had another good year, considering the tremendous challenges faced by the banking sector</w:t>
            </w:r>
            <w:r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lang w:bidi="bn-BD"/>
              </w:rPr>
              <w:t xml:space="preserve">The bank sustained market success across its 132 branches during the year 2019 and achieved substantial </w:t>
            </w:r>
            <w:r w:rsidR="005926BA" w:rsidRPr="007F07C4">
              <w:rPr>
                <w:rFonts w:ascii="Times New Roman" w:hAnsi="Times New Roman" w:cs="Times New Roman"/>
                <w:sz w:val="24"/>
                <w:szCs w:val="24"/>
                <w:lang w:bidi="bn-BD"/>
              </w:rPr>
              <w:t>raise</w:t>
            </w:r>
            <w:r w:rsidR="005926BA" w:rsidRPr="007F07C4">
              <w:rPr>
                <w:rFonts w:ascii="Times New Roman" w:hAnsi="Times New Roman" w:cs="Nirmala UI"/>
                <w:sz w:val="24"/>
                <w:szCs w:val="24"/>
                <w:cs/>
                <w:lang w:bidi="bn-BD"/>
              </w:rPr>
              <w:t>.</w:t>
            </w:r>
            <w:r w:rsidRPr="007F07C4">
              <w:rPr>
                <w:rFonts w:ascii="Times New Roman" w:hAnsi="Times New Roman" w:cs="Nirmala UI"/>
                <w:sz w:val="24"/>
                <w:szCs w:val="24"/>
                <w:cs/>
                <w:lang w:bidi="bn-BD"/>
              </w:rPr>
              <w:t xml:space="preserve"> </w:t>
            </w:r>
            <w:r w:rsidR="005926BA" w:rsidRPr="007F07C4">
              <w:rPr>
                <w:rFonts w:ascii="Times New Roman" w:hAnsi="Times New Roman" w:cs="Times New Roman"/>
                <w:sz w:val="24"/>
                <w:szCs w:val="24"/>
                <w:lang w:bidi="bn-BD"/>
              </w:rPr>
              <w:t xml:space="preserve">The net operating profit raised </w:t>
            </w:r>
            <w:r w:rsidR="00FE7B25" w:rsidRPr="007F07C4">
              <w:rPr>
                <w:rFonts w:ascii="Times New Roman" w:hAnsi="Times New Roman" w:cs="Times New Roman"/>
                <w:sz w:val="24"/>
                <w:szCs w:val="24"/>
                <w:lang w:bidi="bn-BD"/>
              </w:rPr>
              <w:t>Taka</w:t>
            </w:r>
            <w:r w:rsidRPr="007F07C4">
              <w:rPr>
                <w:rFonts w:ascii="Times New Roman" w:hAnsi="Times New Roman" w:cs="Times New Roman"/>
                <w:sz w:val="24"/>
                <w:szCs w:val="24"/>
                <w:lang w:bidi="bn-BD"/>
              </w:rPr>
              <w:t>,865</w:t>
            </w:r>
            <w:r w:rsidRPr="007F07C4">
              <w:rPr>
                <w:rFonts w:ascii="Times New Roman" w:hAnsi="Times New Roman" w:cs="Nirmala UI"/>
                <w:sz w:val="24"/>
                <w:szCs w:val="24"/>
                <w:cs/>
                <w:lang w:bidi="bn-BD"/>
              </w:rPr>
              <w:t>.</w:t>
            </w:r>
            <w:r w:rsidR="005926BA" w:rsidRPr="007F07C4">
              <w:rPr>
                <w:rFonts w:ascii="Times New Roman" w:hAnsi="Times New Roman" w:cs="Times New Roman"/>
                <w:sz w:val="24"/>
                <w:szCs w:val="24"/>
                <w:lang w:bidi="bn-BD"/>
              </w:rPr>
              <w:t>13 m</w:t>
            </w:r>
            <w:r w:rsidRPr="007F07C4">
              <w:rPr>
                <w:rFonts w:ascii="Times New Roman" w:hAnsi="Times New Roman" w:cs="Times New Roman"/>
                <w:sz w:val="24"/>
                <w:szCs w:val="24"/>
                <w:lang w:bidi="bn-BD"/>
              </w:rPr>
              <w:t xml:space="preserve">, </w:t>
            </w:r>
            <w:r w:rsidR="005926BA" w:rsidRPr="007F07C4">
              <w:rPr>
                <w:rFonts w:ascii="Times New Roman" w:hAnsi="Times New Roman" w:cs="Times New Roman"/>
                <w:sz w:val="24"/>
                <w:szCs w:val="24"/>
                <w:lang w:bidi="bn-BD"/>
              </w:rPr>
              <w:t>after tax the net profit has raised to</w:t>
            </w:r>
            <w:r w:rsidRPr="007F07C4">
              <w:rPr>
                <w:rFonts w:ascii="Times New Roman" w:hAnsi="Times New Roman" w:cs="Nirmala UI"/>
                <w:sz w:val="24"/>
                <w:szCs w:val="24"/>
                <w:cs/>
                <w:lang w:bidi="bn-BD"/>
              </w:rPr>
              <w:t xml:space="preserve"> </w:t>
            </w:r>
            <w:r w:rsidR="00FE7B25" w:rsidRPr="007F07C4">
              <w:rPr>
                <w:rFonts w:ascii="Times New Roman" w:hAnsi="Times New Roman" w:cs="Times New Roman"/>
                <w:sz w:val="24"/>
                <w:szCs w:val="24"/>
                <w:lang w:bidi="bn-BD"/>
              </w:rPr>
              <w:t>Taka</w:t>
            </w:r>
            <w:r w:rsidR="00B71CA6" w:rsidRPr="007F07C4">
              <w:rPr>
                <w:rFonts w:ascii="Times New Roman" w:hAnsi="Times New Roman" w:cs="Nirmala UI"/>
                <w:sz w:val="24"/>
                <w:szCs w:val="24"/>
                <w:cs/>
                <w:lang w:bidi="bn-BD"/>
              </w:rPr>
              <w:t xml:space="preserve"> </w:t>
            </w:r>
            <w:r w:rsidR="00B71CA6" w:rsidRPr="007F07C4">
              <w:rPr>
                <w:rFonts w:ascii="Times New Roman" w:hAnsi="Times New Roman" w:cs="Times New Roman"/>
                <w:sz w:val="24"/>
                <w:szCs w:val="24"/>
                <w:lang w:bidi="bn-BD"/>
              </w:rPr>
              <w:t>1718</w:t>
            </w:r>
            <w:r w:rsidR="00B71CA6" w:rsidRPr="007F07C4">
              <w:rPr>
                <w:rFonts w:ascii="Times New Roman" w:hAnsi="Times New Roman" w:cs="Nirmala UI"/>
                <w:sz w:val="24"/>
                <w:szCs w:val="24"/>
                <w:cs/>
                <w:lang w:bidi="bn-BD"/>
              </w:rPr>
              <w:t>.</w:t>
            </w:r>
            <w:r w:rsidR="00B71CA6" w:rsidRPr="007F07C4">
              <w:rPr>
                <w:rFonts w:ascii="Times New Roman" w:hAnsi="Times New Roman" w:cs="Times New Roman"/>
                <w:sz w:val="24"/>
                <w:szCs w:val="24"/>
                <w:lang w:bidi="bn-BD"/>
              </w:rPr>
              <w:t xml:space="preserve">30 million, </w:t>
            </w:r>
            <w:r w:rsidR="001F0950" w:rsidRPr="007F07C4">
              <w:rPr>
                <w:rFonts w:ascii="Times New Roman" w:hAnsi="Times New Roman" w:cs="Times New Roman"/>
                <w:sz w:val="24"/>
                <w:szCs w:val="24"/>
                <w:lang w:bidi="bn-BD"/>
              </w:rPr>
              <w:t>EPS</w:t>
            </w:r>
            <w:r w:rsidRPr="007F07C4">
              <w:rPr>
                <w:rFonts w:ascii="Times New Roman" w:hAnsi="Times New Roman" w:cs="Nirmala UI"/>
                <w:sz w:val="24"/>
                <w:szCs w:val="24"/>
                <w:cs/>
                <w:lang w:bidi="bn-BD"/>
              </w:rPr>
              <w:t xml:space="preserve"> </w:t>
            </w:r>
            <w:r w:rsidR="00B71CA6" w:rsidRPr="007F07C4">
              <w:rPr>
                <w:rFonts w:ascii="Times New Roman" w:hAnsi="Times New Roman" w:cs="Times New Roman"/>
                <w:sz w:val="24"/>
                <w:szCs w:val="24"/>
                <w:lang w:bidi="bn-BD"/>
              </w:rPr>
              <w:t>has been raised to</w:t>
            </w:r>
            <w:r w:rsidRPr="007F07C4">
              <w:rPr>
                <w:rFonts w:ascii="Times New Roman" w:hAnsi="Times New Roman" w:cs="Nirmala UI"/>
                <w:sz w:val="24"/>
                <w:szCs w:val="24"/>
                <w:cs/>
                <w:lang w:bidi="bn-BD"/>
              </w:rPr>
              <w:t xml:space="preserve"> </w:t>
            </w:r>
            <w:r w:rsidR="00FE7B25" w:rsidRPr="007F07C4">
              <w:rPr>
                <w:rFonts w:ascii="Times New Roman" w:hAnsi="Times New Roman" w:cs="Times New Roman"/>
                <w:sz w:val="24"/>
                <w:szCs w:val="24"/>
                <w:lang w:bidi="bn-BD"/>
              </w:rPr>
              <w:t xml:space="preserve">Taka </w:t>
            </w:r>
            <w:r w:rsidRPr="007F07C4">
              <w:rPr>
                <w:rFonts w:ascii="Times New Roman" w:hAnsi="Times New Roman" w:cs="Times New Roman"/>
                <w:sz w:val="24"/>
                <w:szCs w:val="24"/>
                <w:lang w:bidi="bn-BD"/>
              </w:rPr>
              <w:t>1</w:t>
            </w:r>
            <w:r w:rsidRPr="007F07C4">
              <w:rPr>
                <w:rFonts w:ascii="Times New Roman" w:hAnsi="Times New Roman" w:cs="Nirmala UI"/>
                <w:sz w:val="24"/>
                <w:szCs w:val="24"/>
                <w:cs/>
                <w:lang w:bidi="bn-BD"/>
              </w:rPr>
              <w:t>.</w:t>
            </w:r>
            <w:r w:rsidRPr="007F07C4">
              <w:rPr>
                <w:rFonts w:ascii="Times New Roman" w:hAnsi="Times New Roman" w:cs="Times New Roman"/>
                <w:sz w:val="24"/>
                <w:szCs w:val="24"/>
                <w:lang w:bidi="bn-BD"/>
              </w:rPr>
              <w:t>84</w:t>
            </w:r>
            <w:r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lang w:bidi="bn-BD"/>
              </w:rPr>
              <w:t xml:space="preserve">The proportion of </w:t>
            </w:r>
            <w:r w:rsidR="00B71CA6" w:rsidRPr="007F07C4">
              <w:rPr>
                <w:rFonts w:ascii="Times New Roman" w:hAnsi="Times New Roman" w:cs="Times New Roman"/>
                <w:sz w:val="24"/>
                <w:szCs w:val="24"/>
                <w:lang w:bidi="bn-BD"/>
              </w:rPr>
              <w:t>NPI</w:t>
            </w:r>
            <w:r w:rsidRPr="007F07C4">
              <w:rPr>
                <w:rFonts w:ascii="Times New Roman" w:hAnsi="Times New Roman" w:cs="Nirmala UI"/>
                <w:sz w:val="24"/>
                <w:szCs w:val="24"/>
                <w:cs/>
                <w:lang w:bidi="bn-BD"/>
              </w:rPr>
              <w:t xml:space="preserve"> </w:t>
            </w:r>
            <w:r w:rsidR="00B71CA6" w:rsidRPr="007F07C4">
              <w:rPr>
                <w:rFonts w:ascii="Times New Roman" w:hAnsi="Times New Roman" w:cs="Times New Roman"/>
                <w:sz w:val="24"/>
                <w:szCs w:val="24"/>
                <w:lang w:bidi="bn-BD"/>
              </w:rPr>
              <w:t>raised to the percentage of 4</w:t>
            </w:r>
            <w:r w:rsidR="00B71CA6" w:rsidRPr="007F07C4">
              <w:rPr>
                <w:rFonts w:ascii="Times New Roman" w:hAnsi="Times New Roman" w:cs="Nirmala UI"/>
                <w:sz w:val="24"/>
                <w:szCs w:val="24"/>
                <w:cs/>
                <w:lang w:bidi="bn-BD"/>
              </w:rPr>
              <w:t>.</w:t>
            </w:r>
            <w:r w:rsidR="00B71CA6" w:rsidRPr="007F07C4">
              <w:rPr>
                <w:rFonts w:ascii="Times New Roman" w:hAnsi="Times New Roman" w:cs="Times New Roman"/>
                <w:sz w:val="24"/>
                <w:szCs w:val="24"/>
                <w:lang w:bidi="bn-BD"/>
              </w:rPr>
              <w:t>91</w:t>
            </w:r>
            <w:r w:rsidR="00B71CA6" w:rsidRPr="007F07C4">
              <w:rPr>
                <w:rFonts w:ascii="Times New Roman" w:hAnsi="Times New Roman" w:cs="Nirmala UI"/>
                <w:sz w:val="24"/>
                <w:szCs w:val="24"/>
                <w:cs/>
                <w:lang w:bidi="bn-BD"/>
              </w:rPr>
              <w:t>.</w:t>
            </w:r>
          </w:p>
          <w:p w:rsidR="00ED0B9F" w:rsidRDefault="00ED0B9F" w:rsidP="0006552A">
            <w:pPr>
              <w:spacing w:after="120" w:line="360" w:lineRule="auto"/>
              <w:jc w:val="both"/>
              <w:rPr>
                <w:rFonts w:ascii="Times New Roman" w:eastAsia="Calibri" w:hAnsi="Times New Roman" w:cs="Times New Roman"/>
                <w:b/>
                <w:color w:val="1C89C2"/>
                <w:sz w:val="24"/>
                <w:szCs w:val="24"/>
              </w:rPr>
            </w:pPr>
          </w:p>
          <w:p w:rsidR="00ED0B9F" w:rsidRDefault="00ED0B9F" w:rsidP="0006552A">
            <w:pPr>
              <w:spacing w:after="120" w:line="360" w:lineRule="auto"/>
              <w:jc w:val="both"/>
              <w:rPr>
                <w:rFonts w:ascii="Times New Roman" w:eastAsia="Calibri" w:hAnsi="Times New Roman" w:cs="Times New Roman"/>
                <w:b/>
                <w:color w:val="1C89C2"/>
                <w:sz w:val="24"/>
                <w:szCs w:val="24"/>
              </w:rPr>
            </w:pPr>
          </w:p>
          <w:p w:rsidR="00573516" w:rsidRPr="007F07C4" w:rsidRDefault="00772440" w:rsidP="0006552A">
            <w:pPr>
              <w:spacing w:after="120" w:line="360" w:lineRule="auto"/>
              <w:jc w:val="both"/>
              <w:rPr>
                <w:rFonts w:ascii="Times New Roman" w:hAnsi="Times New Roman" w:cs="Times New Roman"/>
                <w:sz w:val="24"/>
                <w:szCs w:val="24"/>
              </w:rPr>
            </w:pPr>
            <w:r w:rsidRPr="007F07C4">
              <w:rPr>
                <w:rFonts w:ascii="Times New Roman" w:eastAsia="Calibri" w:hAnsi="Times New Roman" w:cs="Times New Roman"/>
                <w:b/>
                <w:color w:val="1C89C2"/>
                <w:sz w:val="24"/>
                <w:szCs w:val="24"/>
              </w:rPr>
              <w:t>Operating Profit</w:t>
            </w:r>
            <w:r w:rsidRPr="007F07C4">
              <w:rPr>
                <w:rFonts w:ascii="Times New Roman" w:eastAsia="Calibri" w:hAnsi="Times New Roman" w:cs="Nirmala UI"/>
                <w:b/>
                <w:bCs/>
                <w:color w:val="1C89C2"/>
                <w:sz w:val="24"/>
                <w:szCs w:val="24"/>
                <w:cs/>
                <w:lang w:bidi="bn-BD"/>
              </w:rPr>
              <w:t>:</w:t>
            </w:r>
            <w:r w:rsidR="00573516" w:rsidRPr="007F07C4">
              <w:rPr>
                <w:rFonts w:ascii="Times New Roman" w:hAnsi="Times New Roman" w:cs="Nirmala UI"/>
                <w:sz w:val="24"/>
                <w:szCs w:val="24"/>
                <w:cs/>
                <w:lang w:bidi="bn-BD"/>
              </w:rPr>
              <w:t xml:space="preserve"> </w:t>
            </w:r>
          </w:p>
          <w:p w:rsidR="00772440" w:rsidRPr="007F07C4" w:rsidRDefault="00B71CA6" w:rsidP="0006552A">
            <w:pPr>
              <w:spacing w:line="360" w:lineRule="auto"/>
              <w:jc w:val="both"/>
              <w:rPr>
                <w:rFonts w:ascii="Times New Roman" w:hAnsi="Times New Roman" w:cs="Times New Roman"/>
                <w:sz w:val="24"/>
                <w:szCs w:val="24"/>
                <w:lang w:bidi="bn-BD"/>
              </w:rPr>
            </w:pPr>
            <w:r w:rsidRPr="007F07C4">
              <w:rPr>
                <w:rFonts w:ascii="Times New Roman" w:hAnsi="Times New Roman" w:cs="Times New Roman"/>
                <w:sz w:val="24"/>
                <w:szCs w:val="24"/>
                <w:lang w:bidi="bn-BD"/>
              </w:rPr>
              <w:t xml:space="preserve">As per the suitable </w:t>
            </w:r>
            <w:r w:rsidR="00573516" w:rsidRPr="007F07C4">
              <w:rPr>
                <w:rFonts w:ascii="Times New Roman" w:hAnsi="Times New Roman" w:cs="Times New Roman"/>
                <w:sz w:val="24"/>
                <w:szCs w:val="24"/>
                <w:lang w:bidi="bn-BD"/>
              </w:rPr>
              <w:t xml:space="preserve">approach </w:t>
            </w:r>
            <w:r w:rsidRPr="007F07C4">
              <w:rPr>
                <w:rFonts w:ascii="Times New Roman" w:hAnsi="Times New Roman" w:cs="Times New Roman"/>
                <w:sz w:val="24"/>
                <w:szCs w:val="24"/>
                <w:lang w:bidi="bn-BD"/>
              </w:rPr>
              <w:t xml:space="preserve">by </w:t>
            </w:r>
            <w:r w:rsidR="00573516" w:rsidRPr="007F07C4">
              <w:rPr>
                <w:rFonts w:ascii="Times New Roman" w:hAnsi="Times New Roman" w:cs="Times New Roman"/>
                <w:sz w:val="24"/>
                <w:szCs w:val="24"/>
                <w:lang w:bidi="bn-BD"/>
              </w:rPr>
              <w:t xml:space="preserve">Bank improved during the year </w:t>
            </w:r>
            <w:r w:rsidR="00573516" w:rsidRPr="007F07C4">
              <w:rPr>
                <w:rFonts w:ascii="Times New Roman" w:hAnsi="Times New Roman" w:cs="Times New Roman"/>
                <w:sz w:val="24"/>
                <w:szCs w:val="24"/>
                <w:cs/>
                <w:lang w:bidi="bn-BD"/>
              </w:rPr>
              <w:t>2019</w:t>
            </w:r>
            <w:r w:rsidR="00573516" w:rsidRPr="007F07C4">
              <w:rPr>
                <w:rFonts w:ascii="Times New Roman" w:hAnsi="Times New Roman" w:cs="Nirmala UI"/>
                <w:sz w:val="24"/>
                <w:szCs w:val="24"/>
                <w:cs/>
                <w:lang w:bidi="bn-BD"/>
              </w:rPr>
              <w:t xml:space="preserve">. </w:t>
            </w:r>
            <w:r w:rsidR="00573516" w:rsidRPr="007F07C4">
              <w:rPr>
                <w:rFonts w:ascii="Times New Roman" w:hAnsi="Times New Roman" w:cs="Times New Roman"/>
                <w:sz w:val="24"/>
                <w:szCs w:val="24"/>
                <w:lang w:bidi="bn-BD"/>
              </w:rPr>
              <w:t>Operating profit grew primarily in order to better control the deposit mix, diversify the investment portfolio, use the surplus fund and manage the treasury operation effectively</w:t>
            </w:r>
            <w:r w:rsidR="00573516"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lang w:bidi="bn-BD"/>
              </w:rPr>
              <w:t>Operating profit raised from</w:t>
            </w:r>
            <w:r w:rsidR="00573516" w:rsidRPr="007F07C4">
              <w:rPr>
                <w:rFonts w:ascii="Times New Roman" w:hAnsi="Times New Roman" w:cs="Times New Roman"/>
                <w:sz w:val="24"/>
                <w:szCs w:val="24"/>
                <w:cs/>
                <w:lang w:bidi="bn-BD"/>
              </w:rPr>
              <w:t xml:space="preserve"> 4</w:t>
            </w:r>
            <w:r w:rsidR="00573516" w:rsidRPr="007F07C4">
              <w:rPr>
                <w:rFonts w:ascii="Times New Roman" w:hAnsi="Times New Roman" w:cs="Times New Roman"/>
                <w:sz w:val="24"/>
                <w:szCs w:val="24"/>
                <w:lang w:bidi="bn-BD"/>
              </w:rPr>
              <w:t>,</w:t>
            </w:r>
            <w:r w:rsidR="00573516" w:rsidRPr="007F07C4">
              <w:rPr>
                <w:rFonts w:ascii="Times New Roman" w:hAnsi="Times New Roman" w:cs="Times New Roman"/>
                <w:sz w:val="24"/>
                <w:szCs w:val="24"/>
                <w:cs/>
                <w:lang w:bidi="bn-BD"/>
              </w:rPr>
              <w:t>576</w:t>
            </w:r>
            <w:r w:rsidR="00573516" w:rsidRPr="007F07C4">
              <w:rPr>
                <w:rFonts w:ascii="Times New Roman" w:hAnsi="Times New Roman" w:cs="Nirmala UI"/>
                <w:sz w:val="24"/>
                <w:szCs w:val="24"/>
                <w:cs/>
                <w:lang w:bidi="bn-BD"/>
              </w:rPr>
              <w:t>.</w:t>
            </w:r>
            <w:r w:rsidR="00573516" w:rsidRPr="007F07C4">
              <w:rPr>
                <w:rFonts w:ascii="Times New Roman" w:hAnsi="Times New Roman" w:cs="Times New Roman"/>
                <w:sz w:val="24"/>
                <w:szCs w:val="24"/>
                <w:cs/>
                <w:lang w:bidi="bn-BD"/>
              </w:rPr>
              <w:t xml:space="preserve">33 </w:t>
            </w:r>
            <w:r w:rsidR="00573516" w:rsidRPr="007F07C4">
              <w:rPr>
                <w:rFonts w:ascii="Times New Roman" w:hAnsi="Times New Roman" w:cs="Times New Roman"/>
                <w:sz w:val="24"/>
                <w:szCs w:val="24"/>
                <w:lang w:bidi="bn-BD"/>
              </w:rPr>
              <w:t xml:space="preserve">million to Taka </w:t>
            </w:r>
            <w:r w:rsidR="00573516" w:rsidRPr="007F07C4">
              <w:rPr>
                <w:rFonts w:ascii="Times New Roman" w:hAnsi="Times New Roman" w:cs="Times New Roman"/>
                <w:sz w:val="24"/>
                <w:szCs w:val="24"/>
                <w:cs/>
                <w:lang w:bidi="bn-BD"/>
              </w:rPr>
              <w:t>5</w:t>
            </w:r>
            <w:r w:rsidR="00573516" w:rsidRPr="007F07C4">
              <w:rPr>
                <w:rFonts w:ascii="Times New Roman" w:hAnsi="Times New Roman" w:cs="Times New Roman"/>
                <w:sz w:val="24"/>
                <w:szCs w:val="24"/>
                <w:lang w:bidi="bn-BD"/>
              </w:rPr>
              <w:t>,</w:t>
            </w:r>
            <w:r w:rsidR="00573516" w:rsidRPr="007F07C4">
              <w:rPr>
                <w:rFonts w:ascii="Times New Roman" w:hAnsi="Times New Roman" w:cs="Times New Roman"/>
                <w:sz w:val="24"/>
                <w:szCs w:val="24"/>
                <w:cs/>
                <w:lang w:bidi="bn-BD"/>
              </w:rPr>
              <w:t>865</w:t>
            </w:r>
            <w:r w:rsidR="00573516" w:rsidRPr="007F07C4">
              <w:rPr>
                <w:rFonts w:ascii="Times New Roman" w:hAnsi="Times New Roman" w:cs="Nirmala UI"/>
                <w:sz w:val="24"/>
                <w:szCs w:val="24"/>
                <w:cs/>
                <w:lang w:bidi="bn-BD"/>
              </w:rPr>
              <w:t>.</w:t>
            </w:r>
            <w:r w:rsidR="00573516" w:rsidRPr="007F07C4">
              <w:rPr>
                <w:rFonts w:ascii="Times New Roman" w:hAnsi="Times New Roman" w:cs="Times New Roman"/>
                <w:sz w:val="24"/>
                <w:szCs w:val="24"/>
                <w:cs/>
                <w:lang w:bidi="bn-BD"/>
              </w:rPr>
              <w:t xml:space="preserve">13 </w:t>
            </w:r>
            <w:r w:rsidRPr="007F07C4">
              <w:rPr>
                <w:rFonts w:ascii="Times New Roman" w:hAnsi="Times New Roman" w:cs="Times New Roman"/>
                <w:sz w:val="24"/>
                <w:szCs w:val="24"/>
                <w:lang w:bidi="bn-BD"/>
              </w:rPr>
              <w:t>in the year 2019,</w:t>
            </w:r>
            <w:r w:rsidR="00573516"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lang w:bidi="bn-BD"/>
              </w:rPr>
              <w:t>the increase of the profit in operating</w:t>
            </w:r>
            <w:r w:rsidR="00573516" w:rsidRPr="007F07C4">
              <w:rPr>
                <w:rFonts w:ascii="Times New Roman" w:hAnsi="Times New Roman" w:cs="Times New Roman"/>
                <w:sz w:val="24"/>
                <w:szCs w:val="24"/>
                <w:lang w:bidi="bn-BD"/>
              </w:rPr>
              <w:t xml:space="preserve"> by </w:t>
            </w:r>
            <w:r w:rsidR="00573516" w:rsidRPr="007F07C4">
              <w:rPr>
                <w:rFonts w:ascii="Times New Roman" w:hAnsi="Times New Roman" w:cs="Times New Roman"/>
                <w:sz w:val="24"/>
                <w:szCs w:val="24"/>
                <w:cs/>
                <w:lang w:bidi="bn-BD"/>
              </w:rPr>
              <w:t>28</w:t>
            </w:r>
            <w:r w:rsidR="00573516" w:rsidRPr="007F07C4">
              <w:rPr>
                <w:rFonts w:ascii="Times New Roman" w:hAnsi="Times New Roman" w:cs="Nirmala UI"/>
                <w:sz w:val="24"/>
                <w:szCs w:val="24"/>
                <w:cs/>
                <w:lang w:bidi="bn-BD"/>
              </w:rPr>
              <w:t>.</w:t>
            </w:r>
            <w:r w:rsidR="00573516" w:rsidRPr="007F07C4">
              <w:rPr>
                <w:rFonts w:ascii="Times New Roman" w:hAnsi="Times New Roman" w:cs="Times New Roman"/>
                <w:sz w:val="24"/>
                <w:szCs w:val="24"/>
                <w:cs/>
                <w:lang w:bidi="bn-BD"/>
              </w:rPr>
              <w:t xml:space="preserve">16 </w:t>
            </w:r>
            <w:r w:rsidR="00767423" w:rsidRPr="007F07C4">
              <w:rPr>
                <w:rFonts w:ascii="Times New Roman" w:hAnsi="Times New Roman" w:cs="Times New Roman"/>
                <w:sz w:val="24"/>
                <w:szCs w:val="24"/>
                <w:lang w:bidi="bn-BD"/>
              </w:rPr>
              <w:t>percent</w:t>
            </w:r>
            <w:r w:rsidRPr="007F07C4">
              <w:rPr>
                <w:rFonts w:ascii="Times New Roman" w:hAnsi="Times New Roman" w:cs="Nirmala UI"/>
                <w:sz w:val="24"/>
                <w:szCs w:val="24"/>
                <w:cs/>
                <w:lang w:bidi="bn-BD"/>
              </w:rPr>
              <w:t>.</w:t>
            </w:r>
          </w:p>
          <w:p w:rsidR="00744919" w:rsidRPr="005C2DB2" w:rsidRDefault="00744919" w:rsidP="0006552A">
            <w:pPr>
              <w:spacing w:line="360" w:lineRule="auto"/>
              <w:jc w:val="both"/>
              <w:rPr>
                <w:rFonts w:ascii="Times New Roman" w:hAnsi="Times New Roman" w:cs="Times New Roman"/>
                <w:sz w:val="24"/>
                <w:szCs w:val="24"/>
              </w:rPr>
            </w:pPr>
          </w:p>
          <w:p w:rsidR="00573516" w:rsidRPr="005C2DB2" w:rsidRDefault="00573516" w:rsidP="0006552A">
            <w:pPr>
              <w:spacing w:line="360" w:lineRule="auto"/>
              <w:ind w:left="360" w:right="48" w:hanging="360"/>
              <w:jc w:val="both"/>
              <w:rPr>
                <w:rFonts w:ascii="Times New Roman" w:hAnsi="Times New Roman" w:cs="Times New Roman"/>
                <w:sz w:val="24"/>
                <w:szCs w:val="24"/>
                <w:lang w:bidi="bn-BD"/>
              </w:rPr>
            </w:pPr>
          </w:p>
          <w:p w:rsidR="00573516" w:rsidRPr="005C2DB2" w:rsidRDefault="00736C0E" w:rsidP="0006552A">
            <w:pPr>
              <w:spacing w:line="360" w:lineRule="auto"/>
              <w:ind w:left="360" w:right="48" w:hanging="360"/>
              <w:jc w:val="both"/>
              <w:rPr>
                <w:rFonts w:ascii="Times New Roman" w:hAnsi="Times New Roman" w:cs="Times New Roman"/>
                <w:sz w:val="24"/>
                <w:szCs w:val="24"/>
              </w:rPr>
            </w:pPr>
            <w:r w:rsidRPr="005C2DB2">
              <w:rPr>
                <w:rFonts w:ascii="Times New Roman" w:hAnsi="Times New Roman" w:cs="Times New Roman"/>
                <w:noProof/>
                <w:sz w:val="24"/>
                <w:szCs w:val="24"/>
              </w:rPr>
              <w:lastRenderedPageBreak/>
              <w:drawing>
                <wp:inline distT="0" distB="0" distL="0" distR="0" wp14:anchorId="39203814" wp14:editId="241427AA">
                  <wp:extent cx="4848225" cy="250507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72440" w:rsidRPr="009D3A9D" w:rsidRDefault="009D3A9D" w:rsidP="0006552A">
            <w:pPr>
              <w:spacing w:line="360" w:lineRule="auto"/>
              <w:ind w:left="360" w:right="48" w:hanging="360"/>
              <w:jc w:val="both"/>
              <w:rPr>
                <w:rFonts w:ascii="Times New Roman" w:hAnsi="Times New Roman" w:cs="Times New Roman"/>
                <w:b/>
                <w:bCs/>
                <w:sz w:val="24"/>
                <w:szCs w:val="24"/>
              </w:rPr>
            </w:pPr>
            <w:r>
              <w:rPr>
                <w:rFonts w:ascii="Times New Roman" w:hAnsi="Times New Roman" w:cs="Times New Roman"/>
                <w:b/>
                <w:bCs/>
                <w:sz w:val="24"/>
                <w:szCs w:val="24"/>
              </w:rPr>
              <w:t>FIGURE</w:t>
            </w:r>
            <w:r>
              <w:rPr>
                <w:rFonts w:ascii="Times New Roman" w:hAnsi="Times New Roman" w:cs="Nirmala UI"/>
                <w:b/>
                <w:bCs/>
                <w:sz w:val="24"/>
                <w:szCs w:val="24"/>
                <w:cs/>
                <w:lang w:bidi="bn-BD"/>
              </w:rPr>
              <w:t xml:space="preserve">: </w:t>
            </w:r>
            <w:r>
              <w:rPr>
                <w:rFonts w:ascii="Times New Roman" w:hAnsi="Times New Roman" w:cs="Times New Roman"/>
                <w:b/>
                <w:bCs/>
                <w:sz w:val="24"/>
                <w:szCs w:val="24"/>
              </w:rPr>
              <w:t>OPERATING PROFIT</w:t>
            </w:r>
          </w:p>
          <w:p w:rsidR="00BC1C24" w:rsidRPr="007F07C4" w:rsidRDefault="00772440" w:rsidP="009D3A9D">
            <w:pPr>
              <w:pStyle w:val="Heading2"/>
              <w:rPr>
                <w:rFonts w:eastAsia="Calibri"/>
                <w:bCs/>
              </w:rPr>
            </w:pPr>
            <w:bookmarkStart w:id="54" w:name="_Toc63083224"/>
            <w:r w:rsidRPr="007F07C4">
              <w:rPr>
                <w:rFonts w:eastAsia="Calibri"/>
              </w:rPr>
              <w:t>Investment Income</w:t>
            </w:r>
            <w:r w:rsidRPr="007F07C4">
              <w:rPr>
                <w:rFonts w:eastAsia="Calibri" w:cs="Nirmala UI"/>
                <w:bCs/>
                <w:cs/>
              </w:rPr>
              <w:t>:</w:t>
            </w:r>
            <w:bookmarkEnd w:id="54"/>
          </w:p>
          <w:p w:rsidR="00573516" w:rsidRPr="007F07C4" w:rsidRDefault="00573516" w:rsidP="0006552A">
            <w:pPr>
              <w:spacing w:after="120" w:line="360" w:lineRule="auto"/>
              <w:jc w:val="both"/>
              <w:rPr>
                <w:rFonts w:ascii="Times New Roman" w:hAnsi="Times New Roman" w:cs="Times New Roman"/>
                <w:sz w:val="24"/>
                <w:szCs w:val="24"/>
              </w:rPr>
            </w:pPr>
            <w:r w:rsidRPr="007F07C4">
              <w:rPr>
                <w:rFonts w:ascii="Times New Roman" w:eastAsia="Calibri" w:hAnsi="Times New Roman" w:cs="Times New Roman"/>
                <w:sz w:val="24"/>
                <w:szCs w:val="24"/>
              </w:rPr>
              <w:t xml:space="preserve">The Bank's Gross Investment Income stood at </w:t>
            </w:r>
            <w:r w:rsidR="00FE7B25" w:rsidRPr="007F07C4">
              <w:rPr>
                <w:rFonts w:ascii="Times New Roman" w:eastAsia="Calibri" w:hAnsi="Times New Roman" w:cs="Times New Roman"/>
                <w:sz w:val="24"/>
                <w:szCs w:val="24"/>
              </w:rPr>
              <w:t>Taka</w:t>
            </w:r>
            <w:r w:rsidRPr="007F07C4">
              <w:rPr>
                <w:rFonts w:ascii="Times New Roman" w:eastAsia="Calibri" w:hAnsi="Times New Roman" w:cs="Nirmala UI"/>
                <w:sz w:val="24"/>
                <w:szCs w:val="24"/>
                <w:cs/>
                <w:lang w:bidi="bn-BD"/>
              </w:rPr>
              <w:t xml:space="preserve"> </w:t>
            </w:r>
            <w:r w:rsidR="00FE7B25" w:rsidRPr="007F07C4">
              <w:rPr>
                <w:rFonts w:ascii="Times New Roman" w:eastAsia="Calibri" w:hAnsi="Times New Roman" w:cs="Times New Roman"/>
                <w:sz w:val="24"/>
                <w:szCs w:val="24"/>
              </w:rPr>
              <w:t>a</w:t>
            </w:r>
            <w:r w:rsidRPr="007F07C4">
              <w:rPr>
                <w:rFonts w:ascii="Times New Roman" w:eastAsia="Calibri" w:hAnsi="Times New Roman" w:cs="Times New Roman"/>
                <w:sz w:val="24"/>
                <w:szCs w:val="24"/>
              </w:rPr>
              <w:t>s of 31 December 2019, 20</w:t>
            </w:r>
            <w:r w:rsidRPr="007F07C4">
              <w:rPr>
                <w:rFonts w:ascii="Times New Roman" w:eastAsia="Calibri" w:hAnsi="Times New Roman" w:cs="Nirmala UI"/>
                <w:sz w:val="24"/>
                <w:szCs w:val="24"/>
                <w:cs/>
                <w:lang w:bidi="bn-BD"/>
              </w:rPr>
              <w:t>.</w:t>
            </w:r>
            <w:r w:rsidRPr="007F07C4">
              <w:rPr>
                <w:rFonts w:ascii="Times New Roman" w:eastAsia="Calibri" w:hAnsi="Times New Roman" w:cs="Times New Roman"/>
                <w:sz w:val="24"/>
                <w:szCs w:val="24"/>
              </w:rPr>
              <w:t>290</w:t>
            </w:r>
            <w:r w:rsidRPr="007F07C4">
              <w:rPr>
                <w:rFonts w:ascii="Times New Roman" w:eastAsia="Calibri" w:hAnsi="Times New Roman" w:cs="Nirmala UI"/>
                <w:sz w:val="24"/>
                <w:szCs w:val="24"/>
                <w:cs/>
                <w:lang w:bidi="bn-BD"/>
              </w:rPr>
              <w:t>.</w:t>
            </w:r>
            <w:r w:rsidRPr="007F07C4">
              <w:rPr>
                <w:rFonts w:ascii="Times New Roman" w:eastAsia="Calibri" w:hAnsi="Times New Roman" w:cs="Times New Roman"/>
                <w:sz w:val="24"/>
                <w:szCs w:val="24"/>
              </w:rPr>
              <w:t xml:space="preserve">69 million as against </w:t>
            </w:r>
            <w:r w:rsidR="00FE7B25" w:rsidRPr="007F07C4">
              <w:rPr>
                <w:rFonts w:ascii="Times New Roman" w:eastAsia="Calibri" w:hAnsi="Times New Roman" w:cs="Times New Roman"/>
                <w:sz w:val="24"/>
                <w:szCs w:val="24"/>
              </w:rPr>
              <w:t>Taka</w:t>
            </w:r>
            <w:r w:rsidRPr="007F07C4">
              <w:rPr>
                <w:rFonts w:ascii="Times New Roman" w:eastAsia="Calibri" w:hAnsi="Times New Roman" w:cs="Nirmala UI"/>
                <w:sz w:val="24"/>
                <w:szCs w:val="24"/>
                <w:cs/>
                <w:lang w:bidi="bn-BD"/>
              </w:rPr>
              <w:t xml:space="preserve"> </w:t>
            </w:r>
            <w:r w:rsidRPr="007F07C4">
              <w:rPr>
                <w:rFonts w:ascii="Times New Roman" w:eastAsia="Calibri" w:hAnsi="Times New Roman" w:cs="Times New Roman"/>
                <w:sz w:val="24"/>
                <w:szCs w:val="24"/>
              </w:rPr>
              <w:t>2018,17,121</w:t>
            </w:r>
            <w:r w:rsidRPr="007F07C4">
              <w:rPr>
                <w:rFonts w:ascii="Times New Roman" w:eastAsia="Calibri" w:hAnsi="Times New Roman" w:cs="Nirmala UI"/>
                <w:sz w:val="24"/>
                <w:szCs w:val="24"/>
                <w:cs/>
                <w:lang w:bidi="bn-BD"/>
              </w:rPr>
              <w:t>.</w:t>
            </w:r>
            <w:r w:rsidRPr="007F07C4">
              <w:rPr>
                <w:rFonts w:ascii="Times New Roman" w:eastAsia="Calibri" w:hAnsi="Times New Roman" w:cs="Times New Roman"/>
                <w:sz w:val="24"/>
                <w:szCs w:val="24"/>
              </w:rPr>
              <w:t>99 million</w:t>
            </w:r>
            <w:r w:rsidRPr="007F07C4">
              <w:rPr>
                <w:rFonts w:ascii="Times New Roman" w:eastAsia="Calibri" w:hAnsi="Times New Roman" w:cs="Nirmala UI"/>
                <w:sz w:val="24"/>
                <w:szCs w:val="24"/>
                <w:cs/>
                <w:lang w:bidi="bn-BD"/>
              </w:rPr>
              <w:t xml:space="preserve">. </w:t>
            </w:r>
            <w:r w:rsidR="00625CA1" w:rsidRPr="007F07C4">
              <w:rPr>
                <w:rFonts w:ascii="Times New Roman" w:eastAsia="Calibri" w:hAnsi="Times New Roman" w:cs="Times New Roman"/>
                <w:sz w:val="24"/>
                <w:szCs w:val="24"/>
              </w:rPr>
              <w:t>As compared to 85</w:t>
            </w:r>
            <w:r w:rsidR="00625CA1" w:rsidRPr="007F07C4">
              <w:rPr>
                <w:rFonts w:ascii="Times New Roman" w:eastAsia="Calibri" w:hAnsi="Times New Roman" w:cs="Nirmala UI"/>
                <w:sz w:val="24"/>
                <w:szCs w:val="24"/>
                <w:cs/>
                <w:lang w:bidi="bn-BD"/>
              </w:rPr>
              <w:t>.</w:t>
            </w:r>
            <w:r w:rsidR="00625CA1" w:rsidRPr="007F07C4">
              <w:rPr>
                <w:rFonts w:ascii="Times New Roman" w:eastAsia="Calibri" w:hAnsi="Times New Roman" w:cs="Times New Roman"/>
                <w:sz w:val="24"/>
                <w:szCs w:val="24"/>
              </w:rPr>
              <w:t xml:space="preserve">83 </w:t>
            </w:r>
            <w:r w:rsidR="00625CA1" w:rsidRPr="007F07C4">
              <w:rPr>
                <w:rFonts w:ascii="Times New Roman" w:eastAsia="Calibri" w:hAnsi="Times New Roman" w:cs="Nirmala UI"/>
                <w:sz w:val="24"/>
                <w:szCs w:val="24"/>
                <w:cs/>
                <w:lang w:bidi="bn-BD"/>
              </w:rPr>
              <w:t xml:space="preserve">% </w:t>
            </w:r>
            <w:r w:rsidR="00625CA1" w:rsidRPr="007F07C4">
              <w:rPr>
                <w:rFonts w:ascii="Times New Roman" w:eastAsia="Calibri" w:hAnsi="Times New Roman" w:cs="Times New Roman"/>
                <w:sz w:val="24"/>
                <w:szCs w:val="24"/>
              </w:rPr>
              <w:t xml:space="preserve">in </w:t>
            </w:r>
            <w:r w:rsidRPr="007F07C4">
              <w:rPr>
                <w:rFonts w:ascii="Times New Roman" w:eastAsia="Calibri" w:hAnsi="Times New Roman" w:cs="Times New Roman"/>
                <w:sz w:val="24"/>
                <w:szCs w:val="24"/>
              </w:rPr>
              <w:t xml:space="preserve">2018, the </w:t>
            </w:r>
            <w:r w:rsidR="00625CA1" w:rsidRPr="007F07C4">
              <w:rPr>
                <w:rFonts w:ascii="Times New Roman" w:eastAsia="Calibri" w:hAnsi="Times New Roman" w:cs="Times New Roman"/>
                <w:sz w:val="24"/>
                <w:szCs w:val="24"/>
              </w:rPr>
              <w:t>total sum of income from investment</w:t>
            </w:r>
            <w:r w:rsidRPr="007F07C4">
              <w:rPr>
                <w:rFonts w:ascii="Times New Roman" w:eastAsia="Calibri" w:hAnsi="Times New Roman" w:cs="Times New Roman"/>
                <w:sz w:val="24"/>
                <w:szCs w:val="24"/>
              </w:rPr>
              <w:t xml:space="preserve"> constitutes 85</w:t>
            </w:r>
            <w:r w:rsidRPr="007F07C4">
              <w:rPr>
                <w:rFonts w:ascii="Times New Roman" w:eastAsia="Calibri" w:hAnsi="Times New Roman" w:cs="Nirmala UI"/>
                <w:sz w:val="24"/>
                <w:szCs w:val="24"/>
                <w:cs/>
                <w:lang w:bidi="bn-BD"/>
              </w:rPr>
              <w:t>.</w:t>
            </w:r>
            <w:r w:rsidR="00625CA1" w:rsidRPr="007F07C4">
              <w:rPr>
                <w:rFonts w:ascii="Times New Roman" w:eastAsia="Calibri" w:hAnsi="Times New Roman" w:cs="Times New Roman"/>
                <w:sz w:val="24"/>
                <w:szCs w:val="24"/>
              </w:rPr>
              <w:t xml:space="preserve">91 </w:t>
            </w:r>
            <w:r w:rsidR="00625CA1" w:rsidRPr="007F07C4">
              <w:rPr>
                <w:rFonts w:ascii="Times New Roman" w:eastAsia="Calibri" w:hAnsi="Times New Roman" w:cs="Nirmala UI"/>
                <w:sz w:val="24"/>
                <w:szCs w:val="24"/>
                <w:cs/>
                <w:lang w:bidi="bn-BD"/>
              </w:rPr>
              <w:t>%</w:t>
            </w:r>
            <w:r w:rsidRPr="007F07C4">
              <w:rPr>
                <w:rFonts w:ascii="Times New Roman" w:eastAsia="Calibri" w:hAnsi="Times New Roman" w:cs="Nirmala UI"/>
                <w:sz w:val="24"/>
                <w:szCs w:val="24"/>
                <w:cs/>
                <w:lang w:bidi="bn-BD"/>
              </w:rPr>
              <w:t xml:space="preserve"> </w:t>
            </w:r>
            <w:r w:rsidR="002477DB" w:rsidRPr="007F07C4">
              <w:rPr>
                <w:rFonts w:ascii="Times New Roman" w:eastAsia="Calibri" w:hAnsi="Times New Roman" w:cs="Times New Roman"/>
                <w:sz w:val="24"/>
                <w:szCs w:val="24"/>
              </w:rPr>
              <w:t>in the whole year of</w:t>
            </w:r>
            <w:r w:rsidRPr="007F07C4">
              <w:rPr>
                <w:rFonts w:ascii="Times New Roman" w:eastAsia="Calibri" w:hAnsi="Times New Roman" w:cs="Times New Roman"/>
                <w:sz w:val="24"/>
                <w:szCs w:val="24"/>
              </w:rPr>
              <w:t xml:space="preserve"> 2019</w:t>
            </w:r>
            <w:r w:rsidRPr="007F07C4">
              <w:rPr>
                <w:rFonts w:ascii="Times New Roman" w:eastAsia="Calibri" w:hAnsi="Times New Roman" w:cs="Nirmala UI"/>
                <w:sz w:val="24"/>
                <w:szCs w:val="24"/>
                <w:cs/>
                <w:lang w:bidi="bn-BD"/>
              </w:rPr>
              <w:t xml:space="preserve">. </w:t>
            </w:r>
            <w:r w:rsidR="002477DB" w:rsidRPr="007F07C4">
              <w:rPr>
                <w:rFonts w:ascii="Times New Roman" w:eastAsia="Calibri" w:hAnsi="Times New Roman" w:cs="Times New Roman"/>
                <w:sz w:val="24"/>
                <w:szCs w:val="24"/>
              </w:rPr>
              <w:t>The design of the investment income shown below</w:t>
            </w:r>
            <w:r w:rsidR="002477DB" w:rsidRPr="007F07C4">
              <w:rPr>
                <w:rFonts w:ascii="Times New Roman" w:eastAsia="Calibri" w:hAnsi="Times New Roman" w:cs="Nirmala UI"/>
                <w:sz w:val="24"/>
                <w:szCs w:val="24"/>
                <w:cs/>
                <w:lang w:bidi="bn-BD"/>
              </w:rPr>
              <w:t>:</w:t>
            </w:r>
          </w:p>
          <w:p w:rsidR="00BC1C24" w:rsidRPr="007F07C4" w:rsidRDefault="00BC1C24" w:rsidP="0006552A">
            <w:pPr>
              <w:pStyle w:val="Heading3"/>
              <w:spacing w:after="147" w:line="360" w:lineRule="auto"/>
              <w:jc w:val="both"/>
              <w:rPr>
                <w:rFonts w:eastAsia="Calibri"/>
                <w:sz w:val="24"/>
                <w:szCs w:val="24"/>
              </w:rPr>
            </w:pPr>
          </w:p>
          <w:p w:rsidR="00772440" w:rsidRPr="007F07C4" w:rsidRDefault="00772440" w:rsidP="0006552A">
            <w:pPr>
              <w:pStyle w:val="Heading3"/>
              <w:spacing w:after="147" w:line="360" w:lineRule="auto"/>
              <w:ind w:left="0" w:firstLine="0"/>
              <w:jc w:val="both"/>
              <w:rPr>
                <w:sz w:val="24"/>
                <w:szCs w:val="24"/>
              </w:rPr>
            </w:pPr>
            <w:bookmarkStart w:id="55" w:name="_Toc63013690"/>
            <w:bookmarkStart w:id="56" w:name="_Toc63033767"/>
            <w:bookmarkStart w:id="57" w:name="_Toc63083225"/>
            <w:r w:rsidRPr="007F07C4">
              <w:rPr>
                <w:rFonts w:eastAsia="Calibri"/>
                <w:sz w:val="24"/>
                <w:szCs w:val="24"/>
              </w:rPr>
              <w:t>I</w:t>
            </w:r>
            <w:r w:rsidR="002477DB" w:rsidRPr="007F07C4">
              <w:rPr>
                <w:rFonts w:eastAsia="Calibri"/>
                <w:sz w:val="24"/>
                <w:szCs w:val="24"/>
              </w:rPr>
              <w:t>nvestment Income Shares</w:t>
            </w:r>
            <w:bookmarkEnd w:id="55"/>
            <w:bookmarkEnd w:id="56"/>
            <w:bookmarkEnd w:id="57"/>
          </w:p>
          <w:p w:rsidR="00772440" w:rsidRPr="007F07C4" w:rsidRDefault="002477DB" w:rsidP="0006552A">
            <w:pPr>
              <w:spacing w:line="360" w:lineRule="auto"/>
              <w:ind w:left="360" w:right="48" w:hanging="360"/>
              <w:jc w:val="both"/>
              <w:rPr>
                <w:rFonts w:ascii="Times New Roman" w:hAnsi="Times New Roman" w:cs="Times New Roman"/>
                <w:sz w:val="24"/>
                <w:szCs w:val="24"/>
              </w:rPr>
            </w:pPr>
            <w:r w:rsidRPr="007F07C4">
              <w:rPr>
                <w:rFonts w:ascii="Times New Roman" w:hAnsi="Times New Roman" w:cs="Times New Roman"/>
                <w:sz w:val="24"/>
                <w:szCs w:val="24"/>
              </w:rPr>
              <w:t>Investment income in shares had a raise from 373</w:t>
            </w:r>
            <w:r w:rsidRPr="007F07C4">
              <w:rPr>
                <w:rFonts w:ascii="Times New Roman" w:hAnsi="Times New Roman" w:cs="Nirmala UI"/>
                <w:sz w:val="24"/>
                <w:szCs w:val="24"/>
                <w:cs/>
                <w:lang w:bidi="bn-BD"/>
              </w:rPr>
              <w:t>.</w:t>
            </w:r>
            <w:r w:rsidRPr="007F07C4">
              <w:rPr>
                <w:rFonts w:ascii="Times New Roman" w:hAnsi="Times New Roman" w:cs="Times New Roman"/>
                <w:sz w:val="24"/>
                <w:szCs w:val="24"/>
              </w:rPr>
              <w:t>50 million in 2018 to 478</w:t>
            </w:r>
            <w:r w:rsidRPr="007F07C4">
              <w:rPr>
                <w:rFonts w:ascii="Times New Roman" w:hAnsi="Times New Roman" w:cs="Nirmala UI"/>
                <w:sz w:val="24"/>
                <w:szCs w:val="24"/>
                <w:cs/>
                <w:lang w:bidi="bn-BD"/>
              </w:rPr>
              <w:t>.</w:t>
            </w:r>
            <w:r w:rsidR="00FE7B25" w:rsidRPr="007F07C4">
              <w:rPr>
                <w:rFonts w:ascii="Times New Roman" w:hAnsi="Times New Roman" w:cs="Times New Roman"/>
                <w:sz w:val="24"/>
                <w:szCs w:val="24"/>
              </w:rPr>
              <w:t xml:space="preserve">76 million in the next </w:t>
            </w:r>
            <w:r w:rsidRPr="007F07C4">
              <w:rPr>
                <w:rFonts w:ascii="Times New Roman" w:hAnsi="Times New Roman" w:cs="Times New Roman"/>
                <w:sz w:val="24"/>
                <w:szCs w:val="24"/>
              </w:rPr>
              <w:t>year</w:t>
            </w:r>
            <w:r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rPr>
              <w:t>The following improvement are shown here</w:t>
            </w:r>
            <w:r w:rsidRPr="007F07C4">
              <w:rPr>
                <w:rFonts w:ascii="Times New Roman" w:hAnsi="Times New Roman" w:cs="Nirmala UI"/>
                <w:sz w:val="24"/>
                <w:szCs w:val="24"/>
                <w:cs/>
                <w:lang w:bidi="bn-BD"/>
              </w:rPr>
              <w:t>:</w:t>
            </w:r>
          </w:p>
          <w:p w:rsidR="00772440" w:rsidRPr="007F07C4" w:rsidRDefault="00772440" w:rsidP="0006552A">
            <w:pPr>
              <w:spacing w:line="360" w:lineRule="auto"/>
              <w:ind w:left="360" w:right="48" w:hanging="360"/>
              <w:jc w:val="both"/>
              <w:rPr>
                <w:rFonts w:ascii="Times New Roman" w:hAnsi="Times New Roman" w:cs="Times New Roman"/>
                <w:sz w:val="24"/>
                <w:szCs w:val="24"/>
              </w:rPr>
            </w:pPr>
          </w:p>
          <w:p w:rsidR="00BC1C24" w:rsidRPr="005C2DB2" w:rsidRDefault="00BC1C24" w:rsidP="0006552A">
            <w:pPr>
              <w:spacing w:line="360" w:lineRule="auto"/>
              <w:ind w:left="360" w:right="48" w:hanging="360"/>
              <w:jc w:val="both"/>
              <w:rPr>
                <w:rFonts w:ascii="Times New Roman" w:hAnsi="Times New Roman" w:cs="Times New Roman"/>
                <w:sz w:val="24"/>
                <w:szCs w:val="24"/>
              </w:rPr>
            </w:pPr>
            <w:r w:rsidRPr="005C2DB2">
              <w:rPr>
                <w:rFonts w:ascii="Times New Roman" w:hAnsi="Times New Roman" w:cs="Times New Roman"/>
                <w:noProof/>
                <w:sz w:val="24"/>
                <w:szCs w:val="24"/>
              </w:rPr>
              <w:lastRenderedPageBreak/>
              <w:drawing>
                <wp:inline distT="0" distB="0" distL="0" distR="0">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C1C24" w:rsidRPr="009D3A9D" w:rsidRDefault="009D3A9D" w:rsidP="0006552A">
            <w:pPr>
              <w:spacing w:line="360" w:lineRule="auto"/>
              <w:ind w:left="360" w:right="48" w:hanging="360"/>
              <w:jc w:val="both"/>
              <w:rPr>
                <w:rFonts w:ascii="Times New Roman" w:hAnsi="Times New Roman" w:cs="Times New Roman"/>
                <w:b/>
                <w:bCs/>
                <w:sz w:val="24"/>
                <w:szCs w:val="24"/>
              </w:rPr>
            </w:pPr>
            <w:r w:rsidRPr="009D3A9D">
              <w:rPr>
                <w:rFonts w:ascii="Times New Roman" w:hAnsi="Times New Roman" w:cs="Times New Roman"/>
                <w:b/>
                <w:bCs/>
                <w:sz w:val="24"/>
                <w:szCs w:val="24"/>
              </w:rPr>
              <w:t>FIGURE</w:t>
            </w:r>
            <w:r w:rsidRPr="009D3A9D">
              <w:rPr>
                <w:rFonts w:ascii="Times New Roman" w:hAnsi="Times New Roman" w:cs="Nirmala UI"/>
                <w:b/>
                <w:bCs/>
                <w:sz w:val="24"/>
                <w:szCs w:val="24"/>
                <w:cs/>
                <w:lang w:bidi="bn-BD"/>
              </w:rPr>
              <w:t xml:space="preserve">: </w:t>
            </w:r>
            <w:r w:rsidR="00042961">
              <w:rPr>
                <w:rFonts w:ascii="Times New Roman" w:hAnsi="Times New Roman" w:cs="Times New Roman"/>
                <w:b/>
                <w:bCs/>
                <w:sz w:val="24"/>
                <w:szCs w:val="24"/>
              </w:rPr>
              <w:t>NET ASSET VALUE</w:t>
            </w:r>
          </w:p>
          <w:p w:rsidR="00772440" w:rsidRPr="007F07C4" w:rsidRDefault="002477DB" w:rsidP="0006552A">
            <w:pPr>
              <w:pStyle w:val="Heading3"/>
              <w:spacing w:line="360" w:lineRule="auto"/>
              <w:ind w:left="9"/>
              <w:jc w:val="both"/>
              <w:rPr>
                <w:sz w:val="24"/>
                <w:szCs w:val="24"/>
              </w:rPr>
            </w:pPr>
            <w:bookmarkStart w:id="58" w:name="_Toc63013691"/>
            <w:bookmarkStart w:id="59" w:name="_Toc63033768"/>
            <w:bookmarkStart w:id="60" w:name="_Toc63083226"/>
            <w:r w:rsidRPr="007F07C4">
              <w:rPr>
                <w:sz w:val="24"/>
                <w:szCs w:val="24"/>
              </w:rPr>
              <w:t xml:space="preserve">NAV </w:t>
            </w:r>
            <w:r w:rsidRPr="007F07C4">
              <w:rPr>
                <w:rFonts w:cs="Nirmala UI"/>
                <w:bCs/>
                <w:sz w:val="24"/>
                <w:szCs w:val="24"/>
                <w:cs/>
              </w:rPr>
              <w:t>(</w:t>
            </w:r>
            <w:r w:rsidRPr="007F07C4">
              <w:rPr>
                <w:sz w:val="24"/>
                <w:szCs w:val="24"/>
              </w:rPr>
              <w:t>Net Asset Value</w:t>
            </w:r>
            <w:r w:rsidRPr="007F07C4">
              <w:rPr>
                <w:rFonts w:cs="Nirmala UI"/>
                <w:bCs/>
                <w:sz w:val="24"/>
                <w:szCs w:val="24"/>
                <w:cs/>
              </w:rPr>
              <w:t>)</w:t>
            </w:r>
            <w:bookmarkEnd w:id="58"/>
            <w:bookmarkEnd w:id="59"/>
            <w:bookmarkEnd w:id="60"/>
          </w:p>
          <w:p w:rsidR="00573516" w:rsidRPr="007F07C4" w:rsidRDefault="002477DB" w:rsidP="0006552A">
            <w:pPr>
              <w:spacing w:line="360" w:lineRule="auto"/>
              <w:ind w:right="48"/>
              <w:jc w:val="both"/>
              <w:rPr>
                <w:rFonts w:ascii="Times New Roman" w:hAnsi="Times New Roman" w:cs="Times New Roman"/>
                <w:sz w:val="24"/>
                <w:szCs w:val="24"/>
                <w:lang w:bidi="bn-BD"/>
              </w:rPr>
            </w:pPr>
            <w:r w:rsidRPr="007F07C4">
              <w:rPr>
                <w:rFonts w:ascii="Times New Roman" w:hAnsi="Times New Roman" w:cs="Times New Roman"/>
                <w:sz w:val="24"/>
                <w:szCs w:val="24"/>
              </w:rPr>
              <w:t>Shahjalal Bank</w:t>
            </w:r>
            <w:r w:rsidR="00B015AB" w:rsidRPr="007F07C4">
              <w:rPr>
                <w:rFonts w:ascii="Times New Roman" w:hAnsi="Times New Roman" w:cs="Times New Roman"/>
                <w:sz w:val="24"/>
                <w:szCs w:val="24"/>
              </w:rPr>
              <w:t xml:space="preserve"> net asset value per share is often </w:t>
            </w:r>
            <w:r w:rsidRPr="007F07C4">
              <w:rPr>
                <w:rFonts w:ascii="Times New Roman" w:hAnsi="Times New Roman" w:cs="Times New Roman"/>
                <w:sz w:val="24"/>
                <w:szCs w:val="24"/>
              </w:rPr>
              <w:t>more than the original value in it</w:t>
            </w:r>
            <w:r w:rsidRPr="007F07C4">
              <w:rPr>
                <w:rFonts w:ascii="Times New Roman" w:hAnsi="Times New Roman" w:cs="Nirmala UI"/>
                <w:sz w:val="24"/>
                <w:szCs w:val="24"/>
                <w:cs/>
                <w:lang w:bidi="bn-BD"/>
              </w:rPr>
              <w:t>’</w:t>
            </w:r>
            <w:r w:rsidRPr="007F07C4">
              <w:rPr>
                <w:rFonts w:ascii="Times New Roman" w:hAnsi="Times New Roman" w:cs="Times New Roman"/>
                <w:sz w:val="24"/>
                <w:szCs w:val="24"/>
              </w:rPr>
              <w:t>s</w:t>
            </w:r>
            <w:r w:rsidR="00B015AB" w:rsidRPr="007F07C4">
              <w:rPr>
                <w:rFonts w:ascii="Times New Roman" w:hAnsi="Times New Roman" w:cs="Times New Roman"/>
                <w:sz w:val="24"/>
                <w:szCs w:val="24"/>
              </w:rPr>
              <w:t xml:space="preserve"> shareholding</w:t>
            </w:r>
            <w:r w:rsidRPr="007F07C4">
              <w:rPr>
                <w:rFonts w:ascii="Times New Roman" w:hAnsi="Times New Roman" w:cs="Nirmala UI"/>
                <w:sz w:val="24"/>
                <w:szCs w:val="24"/>
                <w:cs/>
                <w:lang w:bidi="bn-BD"/>
              </w:rPr>
              <w:t>.</w:t>
            </w:r>
            <w:r w:rsidRPr="007F07C4">
              <w:rPr>
                <w:rFonts w:ascii="Times New Roman" w:hAnsi="Times New Roman" w:cs="Times New Roman"/>
                <w:sz w:val="24"/>
                <w:szCs w:val="24"/>
                <w:lang w:bidi="bn-BD"/>
              </w:rPr>
              <w:t xml:space="preserve"> It </w:t>
            </w:r>
            <w:r w:rsidR="00FE7B25" w:rsidRPr="007F07C4">
              <w:rPr>
                <w:rFonts w:ascii="Times New Roman" w:hAnsi="Times New Roman" w:cs="Times New Roman"/>
                <w:sz w:val="24"/>
                <w:szCs w:val="24"/>
              </w:rPr>
              <w:t xml:space="preserve">means </w:t>
            </w:r>
            <w:r w:rsidRPr="007F07C4">
              <w:rPr>
                <w:rFonts w:ascii="Times New Roman" w:hAnsi="Times New Roman" w:cs="Times New Roman"/>
                <w:sz w:val="24"/>
                <w:szCs w:val="24"/>
              </w:rPr>
              <w:t>more value is</w:t>
            </w:r>
            <w:r w:rsidR="00B015AB" w:rsidRPr="007F07C4">
              <w:rPr>
                <w:rFonts w:ascii="Times New Roman" w:hAnsi="Times New Roman" w:cs="Times New Roman"/>
                <w:sz w:val="24"/>
                <w:szCs w:val="24"/>
              </w:rPr>
              <w:t xml:space="preserve"> generated by the bank</w:t>
            </w:r>
            <w:r w:rsidRPr="007F07C4">
              <w:rPr>
                <w:rFonts w:ascii="Times New Roman" w:hAnsi="Times New Roman" w:cs="Times New Roman"/>
                <w:sz w:val="24"/>
                <w:szCs w:val="24"/>
              </w:rPr>
              <w:t xml:space="preserve"> to it</w:t>
            </w:r>
            <w:r w:rsidRPr="007F07C4">
              <w:rPr>
                <w:rFonts w:ascii="Times New Roman" w:hAnsi="Times New Roman" w:cs="Nirmala UI"/>
                <w:sz w:val="24"/>
                <w:szCs w:val="24"/>
                <w:cs/>
                <w:lang w:bidi="bn-BD"/>
              </w:rPr>
              <w:t>’</w:t>
            </w:r>
            <w:r w:rsidRPr="007F07C4">
              <w:rPr>
                <w:rFonts w:ascii="Times New Roman" w:hAnsi="Times New Roman" w:cs="Times New Roman"/>
                <w:sz w:val="24"/>
                <w:szCs w:val="24"/>
              </w:rPr>
              <w:t>s shareholder</w:t>
            </w:r>
            <w:r w:rsidR="00B015AB"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rPr>
              <w:t>For the result,</w:t>
            </w:r>
            <w:r w:rsidR="0036745F" w:rsidRPr="007F07C4">
              <w:rPr>
                <w:rFonts w:ascii="Times New Roman" w:hAnsi="Times New Roman" w:cs="Times New Roman"/>
                <w:sz w:val="24"/>
                <w:szCs w:val="24"/>
              </w:rPr>
              <w:t xml:space="preserve"> depositor </w:t>
            </w:r>
            <w:r w:rsidR="00B015AB" w:rsidRPr="007F07C4">
              <w:rPr>
                <w:rFonts w:ascii="Times New Roman" w:hAnsi="Times New Roman" w:cs="Times New Roman"/>
                <w:sz w:val="24"/>
                <w:szCs w:val="24"/>
              </w:rPr>
              <w:t xml:space="preserve">sureness growing </w:t>
            </w:r>
            <w:r w:rsidR="0036745F" w:rsidRPr="007F07C4">
              <w:rPr>
                <w:rFonts w:ascii="Times New Roman" w:hAnsi="Times New Roman" w:cs="Times New Roman"/>
                <w:sz w:val="24"/>
                <w:szCs w:val="24"/>
              </w:rPr>
              <w:t>regularly for</w:t>
            </w:r>
            <w:r w:rsidR="00B015AB" w:rsidRPr="007F07C4">
              <w:rPr>
                <w:rFonts w:ascii="Times New Roman" w:hAnsi="Times New Roman" w:cs="Times New Roman"/>
                <w:sz w:val="24"/>
                <w:szCs w:val="24"/>
              </w:rPr>
              <w:t xml:space="preserve"> participating </w:t>
            </w:r>
            <w:r w:rsidR="0036745F" w:rsidRPr="007F07C4">
              <w:rPr>
                <w:rFonts w:ascii="Times New Roman" w:hAnsi="Times New Roman" w:cs="Times New Roman"/>
                <w:sz w:val="24"/>
                <w:szCs w:val="24"/>
              </w:rPr>
              <w:t>in the share of bank</w:t>
            </w:r>
            <w:r w:rsidR="00B015AB" w:rsidRPr="007F07C4">
              <w:rPr>
                <w:rFonts w:ascii="Times New Roman" w:hAnsi="Times New Roman" w:cs="Nirmala UI"/>
                <w:sz w:val="24"/>
                <w:szCs w:val="24"/>
                <w:cs/>
                <w:lang w:bidi="bn-BD"/>
              </w:rPr>
              <w:t xml:space="preserve"> </w:t>
            </w:r>
            <w:r w:rsidR="0036745F" w:rsidRPr="007F07C4">
              <w:rPr>
                <w:rFonts w:ascii="Times New Roman" w:hAnsi="Times New Roman" w:cs="Times New Roman"/>
                <w:sz w:val="24"/>
                <w:szCs w:val="24"/>
              </w:rPr>
              <w:t>The last three years Net Asset value are given</w:t>
            </w:r>
            <w:r w:rsidR="0036745F" w:rsidRPr="007F07C4">
              <w:rPr>
                <w:rFonts w:ascii="Times New Roman" w:hAnsi="Times New Roman" w:cs="Nirmala UI"/>
                <w:sz w:val="24"/>
                <w:szCs w:val="24"/>
                <w:cs/>
                <w:lang w:bidi="bn-BD"/>
              </w:rPr>
              <w:t>:</w:t>
            </w:r>
          </w:p>
          <w:p w:rsidR="002B4D7B" w:rsidRPr="007F07C4" w:rsidRDefault="002B4D7B" w:rsidP="0006552A">
            <w:pPr>
              <w:spacing w:line="360" w:lineRule="auto"/>
              <w:ind w:right="48"/>
              <w:jc w:val="both"/>
              <w:rPr>
                <w:rFonts w:ascii="Times New Roman" w:hAnsi="Times New Roman" w:cs="Times New Roman"/>
                <w:sz w:val="24"/>
                <w:szCs w:val="24"/>
                <w:lang w:bidi="bn-BD"/>
              </w:rPr>
            </w:pPr>
          </w:p>
          <w:p w:rsidR="002B4D7B" w:rsidRDefault="002B4D7B" w:rsidP="0006552A">
            <w:pPr>
              <w:spacing w:line="360" w:lineRule="auto"/>
              <w:ind w:right="48"/>
              <w:jc w:val="both"/>
              <w:rPr>
                <w:rFonts w:ascii="Times New Roman" w:hAnsi="Times New Roman" w:cs="Times New Roman"/>
                <w:sz w:val="24"/>
                <w:szCs w:val="24"/>
              </w:rPr>
            </w:pPr>
          </w:p>
          <w:p w:rsidR="00ED0B9F" w:rsidRPr="007F07C4" w:rsidRDefault="00ED0B9F" w:rsidP="0006552A">
            <w:pPr>
              <w:spacing w:line="360" w:lineRule="auto"/>
              <w:ind w:right="48"/>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817"/>
              <w:gridCol w:w="4817"/>
            </w:tblGrid>
            <w:tr w:rsidR="00B015AB" w:rsidRPr="007F07C4" w:rsidTr="00B015AB">
              <w:tc>
                <w:tcPr>
                  <w:tcW w:w="4817" w:type="dxa"/>
                  <w:shd w:val="clear" w:color="auto" w:fill="DBDBDB" w:themeFill="accent3" w:themeFillTint="66"/>
                </w:tcPr>
                <w:p w:rsidR="00B015AB" w:rsidRPr="007F07C4" w:rsidRDefault="0036745F" w:rsidP="0006552A">
                  <w:pPr>
                    <w:spacing w:line="360" w:lineRule="auto"/>
                    <w:ind w:right="48"/>
                    <w:jc w:val="both"/>
                    <w:rPr>
                      <w:rFonts w:ascii="Times New Roman" w:hAnsi="Times New Roman" w:cs="Times New Roman"/>
                      <w:color w:val="5B9BD5" w:themeColor="accent1"/>
                      <w:sz w:val="24"/>
                      <w:szCs w:val="24"/>
                    </w:rPr>
                  </w:pPr>
                  <w:r w:rsidRPr="007F07C4">
                    <w:rPr>
                      <w:rFonts w:ascii="Times New Roman" w:hAnsi="Times New Roman" w:cs="Times New Roman"/>
                      <w:color w:val="5B9BD5" w:themeColor="accent1"/>
                      <w:sz w:val="24"/>
                      <w:szCs w:val="24"/>
                    </w:rPr>
                    <w:t xml:space="preserve">Every year </w:t>
                  </w:r>
                </w:p>
              </w:tc>
              <w:tc>
                <w:tcPr>
                  <w:tcW w:w="4817" w:type="dxa"/>
                  <w:shd w:val="clear" w:color="auto" w:fill="DBDBDB" w:themeFill="accent3" w:themeFillTint="66"/>
                </w:tcPr>
                <w:p w:rsidR="00B015AB" w:rsidRPr="007F07C4" w:rsidRDefault="0036745F" w:rsidP="0006552A">
                  <w:pPr>
                    <w:spacing w:line="360" w:lineRule="auto"/>
                    <w:ind w:right="48"/>
                    <w:jc w:val="both"/>
                    <w:rPr>
                      <w:rFonts w:ascii="Times New Roman" w:hAnsi="Times New Roman" w:cs="Times New Roman"/>
                      <w:color w:val="5B9BD5" w:themeColor="accent1"/>
                      <w:sz w:val="24"/>
                      <w:szCs w:val="24"/>
                    </w:rPr>
                  </w:pPr>
                  <w:r w:rsidRPr="007F07C4">
                    <w:rPr>
                      <w:rFonts w:ascii="Times New Roman" w:hAnsi="Times New Roman" w:cs="Times New Roman"/>
                      <w:color w:val="5B9BD5" w:themeColor="accent1"/>
                      <w:sz w:val="24"/>
                      <w:szCs w:val="24"/>
                    </w:rPr>
                    <w:t>NAV</w:t>
                  </w:r>
                </w:p>
              </w:tc>
            </w:tr>
            <w:tr w:rsidR="00B015AB" w:rsidRPr="007F07C4" w:rsidTr="00B015AB">
              <w:tc>
                <w:tcPr>
                  <w:tcW w:w="4817" w:type="dxa"/>
                  <w:shd w:val="clear" w:color="auto" w:fill="ED7D31" w:themeFill="accent2"/>
                </w:tcPr>
                <w:p w:rsidR="00B015AB" w:rsidRPr="007F07C4" w:rsidRDefault="00B015AB" w:rsidP="0006552A">
                  <w:pPr>
                    <w:spacing w:line="360" w:lineRule="auto"/>
                    <w:ind w:right="48"/>
                    <w:jc w:val="both"/>
                    <w:rPr>
                      <w:rFonts w:ascii="Times New Roman" w:hAnsi="Times New Roman" w:cs="Times New Roman"/>
                      <w:sz w:val="24"/>
                      <w:szCs w:val="24"/>
                    </w:rPr>
                  </w:pPr>
                  <w:r w:rsidRPr="007F07C4">
                    <w:rPr>
                      <w:rFonts w:ascii="Times New Roman" w:hAnsi="Times New Roman" w:cs="Times New Roman"/>
                      <w:sz w:val="24"/>
                      <w:szCs w:val="24"/>
                    </w:rPr>
                    <w:t>2019</w:t>
                  </w:r>
                </w:p>
              </w:tc>
              <w:tc>
                <w:tcPr>
                  <w:tcW w:w="4817" w:type="dxa"/>
                  <w:shd w:val="clear" w:color="auto" w:fill="ED7D31" w:themeFill="accent2"/>
                </w:tcPr>
                <w:p w:rsidR="00B015AB" w:rsidRPr="007F07C4" w:rsidRDefault="00B015AB" w:rsidP="0006552A">
                  <w:pPr>
                    <w:spacing w:line="360" w:lineRule="auto"/>
                    <w:ind w:right="48"/>
                    <w:jc w:val="both"/>
                    <w:rPr>
                      <w:rFonts w:ascii="Times New Roman" w:hAnsi="Times New Roman" w:cs="Times New Roman"/>
                      <w:sz w:val="24"/>
                      <w:szCs w:val="24"/>
                    </w:rPr>
                  </w:pPr>
                  <w:r w:rsidRPr="007F07C4">
                    <w:rPr>
                      <w:rFonts w:ascii="Times New Roman" w:hAnsi="Times New Roman" w:cs="Times New Roman"/>
                      <w:sz w:val="24"/>
                      <w:szCs w:val="24"/>
                    </w:rPr>
                    <w:t>17</w:t>
                  </w:r>
                  <w:r w:rsidRPr="007F07C4">
                    <w:rPr>
                      <w:rFonts w:ascii="Times New Roman" w:hAnsi="Times New Roman" w:cs="Nirmala UI"/>
                      <w:sz w:val="24"/>
                      <w:szCs w:val="24"/>
                      <w:cs/>
                      <w:lang w:bidi="bn-BD"/>
                    </w:rPr>
                    <w:t>.</w:t>
                  </w:r>
                  <w:r w:rsidRPr="007F07C4">
                    <w:rPr>
                      <w:rFonts w:ascii="Times New Roman" w:hAnsi="Times New Roman" w:cs="Times New Roman"/>
                      <w:sz w:val="24"/>
                      <w:szCs w:val="24"/>
                    </w:rPr>
                    <w:t>68</w:t>
                  </w:r>
                </w:p>
              </w:tc>
            </w:tr>
            <w:tr w:rsidR="00B015AB" w:rsidRPr="007F07C4" w:rsidTr="00B015AB">
              <w:tc>
                <w:tcPr>
                  <w:tcW w:w="4817" w:type="dxa"/>
                  <w:shd w:val="clear" w:color="auto" w:fill="ED7D31" w:themeFill="accent2"/>
                </w:tcPr>
                <w:p w:rsidR="00B015AB" w:rsidRPr="007F07C4" w:rsidRDefault="00B015AB" w:rsidP="0006552A">
                  <w:pPr>
                    <w:spacing w:line="360" w:lineRule="auto"/>
                    <w:ind w:right="48"/>
                    <w:jc w:val="both"/>
                    <w:rPr>
                      <w:rFonts w:ascii="Times New Roman" w:hAnsi="Times New Roman" w:cs="Times New Roman"/>
                      <w:sz w:val="24"/>
                      <w:szCs w:val="24"/>
                    </w:rPr>
                  </w:pPr>
                  <w:r w:rsidRPr="007F07C4">
                    <w:rPr>
                      <w:rFonts w:ascii="Times New Roman" w:hAnsi="Times New Roman" w:cs="Times New Roman"/>
                      <w:sz w:val="24"/>
                      <w:szCs w:val="24"/>
                    </w:rPr>
                    <w:t>2018</w:t>
                  </w:r>
                </w:p>
              </w:tc>
              <w:tc>
                <w:tcPr>
                  <w:tcW w:w="4817" w:type="dxa"/>
                  <w:shd w:val="clear" w:color="auto" w:fill="ED7D31" w:themeFill="accent2"/>
                </w:tcPr>
                <w:p w:rsidR="00B015AB" w:rsidRPr="007F07C4" w:rsidRDefault="00B015AB" w:rsidP="0006552A">
                  <w:pPr>
                    <w:spacing w:line="360" w:lineRule="auto"/>
                    <w:ind w:right="48"/>
                    <w:jc w:val="both"/>
                    <w:rPr>
                      <w:rFonts w:ascii="Times New Roman" w:hAnsi="Times New Roman" w:cs="Times New Roman"/>
                      <w:sz w:val="24"/>
                      <w:szCs w:val="24"/>
                    </w:rPr>
                  </w:pPr>
                  <w:r w:rsidRPr="007F07C4">
                    <w:rPr>
                      <w:rFonts w:ascii="Times New Roman" w:hAnsi="Times New Roman" w:cs="Times New Roman"/>
                      <w:sz w:val="24"/>
                      <w:szCs w:val="24"/>
                    </w:rPr>
                    <w:t>15</w:t>
                  </w:r>
                  <w:r w:rsidRPr="007F07C4">
                    <w:rPr>
                      <w:rFonts w:ascii="Times New Roman" w:hAnsi="Times New Roman" w:cs="Nirmala UI"/>
                      <w:sz w:val="24"/>
                      <w:szCs w:val="24"/>
                      <w:cs/>
                      <w:lang w:bidi="bn-BD"/>
                    </w:rPr>
                    <w:t>.</w:t>
                  </w:r>
                  <w:r w:rsidRPr="007F07C4">
                    <w:rPr>
                      <w:rFonts w:ascii="Times New Roman" w:hAnsi="Times New Roman" w:cs="Times New Roman"/>
                      <w:sz w:val="24"/>
                      <w:szCs w:val="24"/>
                    </w:rPr>
                    <w:t>84</w:t>
                  </w:r>
                </w:p>
              </w:tc>
            </w:tr>
            <w:tr w:rsidR="00B015AB" w:rsidRPr="007F07C4" w:rsidTr="00B015AB">
              <w:tc>
                <w:tcPr>
                  <w:tcW w:w="4817" w:type="dxa"/>
                  <w:shd w:val="clear" w:color="auto" w:fill="ED7D31" w:themeFill="accent2"/>
                </w:tcPr>
                <w:p w:rsidR="00B015AB" w:rsidRPr="007F07C4" w:rsidRDefault="00B015AB" w:rsidP="0006552A">
                  <w:pPr>
                    <w:spacing w:line="360" w:lineRule="auto"/>
                    <w:ind w:right="48"/>
                    <w:jc w:val="both"/>
                    <w:rPr>
                      <w:rFonts w:ascii="Times New Roman" w:hAnsi="Times New Roman" w:cs="Times New Roman"/>
                      <w:sz w:val="24"/>
                      <w:szCs w:val="24"/>
                    </w:rPr>
                  </w:pPr>
                  <w:r w:rsidRPr="007F07C4">
                    <w:rPr>
                      <w:rFonts w:ascii="Times New Roman" w:hAnsi="Times New Roman" w:cs="Times New Roman"/>
                      <w:sz w:val="24"/>
                      <w:szCs w:val="24"/>
                    </w:rPr>
                    <w:t>2017</w:t>
                  </w:r>
                </w:p>
              </w:tc>
              <w:tc>
                <w:tcPr>
                  <w:tcW w:w="4817" w:type="dxa"/>
                  <w:shd w:val="clear" w:color="auto" w:fill="ED7D31" w:themeFill="accent2"/>
                </w:tcPr>
                <w:p w:rsidR="00B015AB" w:rsidRPr="007F07C4" w:rsidRDefault="00B015AB" w:rsidP="0006552A">
                  <w:pPr>
                    <w:spacing w:line="360" w:lineRule="auto"/>
                    <w:ind w:right="48"/>
                    <w:jc w:val="both"/>
                    <w:rPr>
                      <w:rFonts w:ascii="Times New Roman" w:hAnsi="Times New Roman" w:cs="Times New Roman"/>
                      <w:sz w:val="24"/>
                      <w:szCs w:val="24"/>
                    </w:rPr>
                  </w:pPr>
                  <w:r w:rsidRPr="007F07C4">
                    <w:rPr>
                      <w:rFonts w:ascii="Times New Roman" w:hAnsi="Times New Roman" w:cs="Times New Roman"/>
                      <w:sz w:val="24"/>
                      <w:szCs w:val="24"/>
                    </w:rPr>
                    <w:t>15</w:t>
                  </w:r>
                  <w:r w:rsidRPr="007F07C4">
                    <w:rPr>
                      <w:rFonts w:ascii="Times New Roman" w:hAnsi="Times New Roman" w:cs="Nirmala UI"/>
                      <w:sz w:val="24"/>
                      <w:szCs w:val="24"/>
                      <w:cs/>
                      <w:lang w:bidi="bn-BD"/>
                    </w:rPr>
                    <w:t>.</w:t>
                  </w:r>
                  <w:r w:rsidRPr="007F07C4">
                    <w:rPr>
                      <w:rFonts w:ascii="Times New Roman" w:hAnsi="Times New Roman" w:cs="Times New Roman"/>
                      <w:sz w:val="24"/>
                      <w:szCs w:val="24"/>
                    </w:rPr>
                    <w:t>69</w:t>
                  </w:r>
                </w:p>
              </w:tc>
            </w:tr>
            <w:tr w:rsidR="00B015AB" w:rsidRPr="007F07C4" w:rsidTr="00B015AB">
              <w:tc>
                <w:tcPr>
                  <w:tcW w:w="4817" w:type="dxa"/>
                  <w:shd w:val="clear" w:color="auto" w:fill="ED7D31" w:themeFill="accent2"/>
                </w:tcPr>
                <w:p w:rsidR="00B015AB" w:rsidRPr="007F07C4" w:rsidRDefault="00B015AB" w:rsidP="0006552A">
                  <w:pPr>
                    <w:spacing w:line="360" w:lineRule="auto"/>
                    <w:ind w:right="48"/>
                    <w:jc w:val="both"/>
                    <w:rPr>
                      <w:rFonts w:ascii="Times New Roman" w:hAnsi="Times New Roman" w:cs="Times New Roman"/>
                      <w:sz w:val="24"/>
                      <w:szCs w:val="24"/>
                    </w:rPr>
                  </w:pPr>
                  <w:r w:rsidRPr="007F07C4">
                    <w:rPr>
                      <w:rFonts w:ascii="Times New Roman" w:hAnsi="Times New Roman" w:cs="Times New Roman"/>
                      <w:sz w:val="24"/>
                      <w:szCs w:val="24"/>
                    </w:rPr>
                    <w:t>2016</w:t>
                  </w:r>
                </w:p>
              </w:tc>
              <w:tc>
                <w:tcPr>
                  <w:tcW w:w="4817" w:type="dxa"/>
                  <w:shd w:val="clear" w:color="auto" w:fill="ED7D31" w:themeFill="accent2"/>
                </w:tcPr>
                <w:p w:rsidR="00B015AB" w:rsidRPr="007F07C4" w:rsidRDefault="00B015AB" w:rsidP="0006552A">
                  <w:pPr>
                    <w:spacing w:line="360" w:lineRule="auto"/>
                    <w:ind w:right="48"/>
                    <w:jc w:val="both"/>
                    <w:rPr>
                      <w:rFonts w:ascii="Times New Roman" w:hAnsi="Times New Roman" w:cs="Times New Roman"/>
                      <w:sz w:val="24"/>
                      <w:szCs w:val="24"/>
                    </w:rPr>
                  </w:pPr>
                  <w:r w:rsidRPr="007F07C4">
                    <w:rPr>
                      <w:rFonts w:ascii="Times New Roman" w:hAnsi="Times New Roman" w:cs="Times New Roman"/>
                      <w:sz w:val="24"/>
                      <w:szCs w:val="24"/>
                    </w:rPr>
                    <w:t>16</w:t>
                  </w:r>
                  <w:r w:rsidRPr="007F07C4">
                    <w:rPr>
                      <w:rFonts w:ascii="Times New Roman" w:hAnsi="Times New Roman" w:cs="Nirmala UI"/>
                      <w:sz w:val="24"/>
                      <w:szCs w:val="24"/>
                      <w:cs/>
                      <w:lang w:bidi="bn-BD"/>
                    </w:rPr>
                    <w:t>.</w:t>
                  </w:r>
                  <w:r w:rsidRPr="007F07C4">
                    <w:rPr>
                      <w:rFonts w:ascii="Times New Roman" w:hAnsi="Times New Roman" w:cs="Times New Roman"/>
                      <w:sz w:val="24"/>
                      <w:szCs w:val="24"/>
                    </w:rPr>
                    <w:t>67</w:t>
                  </w:r>
                </w:p>
              </w:tc>
            </w:tr>
            <w:tr w:rsidR="00B015AB" w:rsidRPr="007F07C4" w:rsidTr="00B015AB">
              <w:tc>
                <w:tcPr>
                  <w:tcW w:w="4817" w:type="dxa"/>
                  <w:shd w:val="clear" w:color="auto" w:fill="ED7D31" w:themeFill="accent2"/>
                </w:tcPr>
                <w:p w:rsidR="00B015AB" w:rsidRPr="007F07C4" w:rsidRDefault="00B015AB" w:rsidP="0006552A">
                  <w:pPr>
                    <w:spacing w:line="360" w:lineRule="auto"/>
                    <w:ind w:right="48"/>
                    <w:jc w:val="both"/>
                    <w:rPr>
                      <w:rFonts w:ascii="Times New Roman" w:hAnsi="Times New Roman" w:cs="Times New Roman"/>
                      <w:sz w:val="24"/>
                      <w:szCs w:val="24"/>
                    </w:rPr>
                  </w:pPr>
                  <w:r w:rsidRPr="007F07C4">
                    <w:rPr>
                      <w:rFonts w:ascii="Times New Roman" w:hAnsi="Times New Roman" w:cs="Times New Roman"/>
                      <w:sz w:val="24"/>
                      <w:szCs w:val="24"/>
                    </w:rPr>
                    <w:t>2015</w:t>
                  </w:r>
                </w:p>
              </w:tc>
              <w:tc>
                <w:tcPr>
                  <w:tcW w:w="4817" w:type="dxa"/>
                  <w:shd w:val="clear" w:color="auto" w:fill="ED7D31" w:themeFill="accent2"/>
                </w:tcPr>
                <w:p w:rsidR="00B015AB" w:rsidRPr="007F07C4" w:rsidRDefault="00B015AB" w:rsidP="0006552A">
                  <w:pPr>
                    <w:spacing w:line="360" w:lineRule="auto"/>
                    <w:ind w:right="48"/>
                    <w:jc w:val="both"/>
                    <w:rPr>
                      <w:rFonts w:ascii="Times New Roman" w:hAnsi="Times New Roman" w:cs="Times New Roman"/>
                      <w:sz w:val="24"/>
                      <w:szCs w:val="24"/>
                    </w:rPr>
                  </w:pPr>
                  <w:r w:rsidRPr="007F07C4">
                    <w:rPr>
                      <w:rFonts w:ascii="Times New Roman" w:hAnsi="Times New Roman" w:cs="Times New Roman"/>
                      <w:sz w:val="24"/>
                      <w:szCs w:val="24"/>
                    </w:rPr>
                    <w:t>16</w:t>
                  </w:r>
                  <w:r w:rsidRPr="007F07C4">
                    <w:rPr>
                      <w:rFonts w:ascii="Times New Roman" w:hAnsi="Times New Roman" w:cs="Nirmala UI"/>
                      <w:sz w:val="24"/>
                      <w:szCs w:val="24"/>
                      <w:cs/>
                      <w:lang w:bidi="bn-BD"/>
                    </w:rPr>
                    <w:t>.</w:t>
                  </w:r>
                  <w:r w:rsidRPr="007F07C4">
                    <w:rPr>
                      <w:rFonts w:ascii="Times New Roman" w:hAnsi="Times New Roman" w:cs="Times New Roman"/>
                      <w:sz w:val="24"/>
                      <w:szCs w:val="24"/>
                    </w:rPr>
                    <w:t>68</w:t>
                  </w:r>
                </w:p>
              </w:tc>
            </w:tr>
          </w:tbl>
          <w:p w:rsidR="00B015AB" w:rsidRPr="002D6B26" w:rsidRDefault="002D6B26" w:rsidP="0006552A">
            <w:pPr>
              <w:spacing w:line="360" w:lineRule="auto"/>
              <w:ind w:right="48"/>
              <w:jc w:val="both"/>
              <w:rPr>
                <w:rFonts w:ascii="Times New Roman" w:hAnsi="Times New Roman" w:cs="Times New Roman"/>
                <w:b/>
                <w:bCs/>
                <w:sz w:val="24"/>
                <w:szCs w:val="24"/>
              </w:rPr>
            </w:pPr>
            <w:r w:rsidRPr="002D6B26">
              <w:rPr>
                <w:rFonts w:ascii="Times New Roman" w:hAnsi="Times New Roman" w:cs="Times New Roman"/>
                <w:b/>
                <w:bCs/>
                <w:sz w:val="24"/>
                <w:szCs w:val="24"/>
              </w:rPr>
              <w:lastRenderedPageBreak/>
              <w:t>DATA</w:t>
            </w:r>
            <w:r w:rsidR="009D3A9D" w:rsidRPr="002D6B26">
              <w:rPr>
                <w:rFonts w:ascii="Times New Roman" w:hAnsi="Times New Roman" w:cs="Nirmala UI"/>
                <w:b/>
                <w:bCs/>
                <w:sz w:val="24"/>
                <w:szCs w:val="24"/>
                <w:cs/>
                <w:lang w:bidi="bn-BD"/>
              </w:rPr>
              <w:t xml:space="preserve">: </w:t>
            </w:r>
            <w:r w:rsidR="009D3A9D" w:rsidRPr="002D6B26">
              <w:rPr>
                <w:rFonts w:ascii="Times New Roman" w:hAnsi="Times New Roman" w:cs="Times New Roman"/>
                <w:b/>
                <w:bCs/>
                <w:sz w:val="24"/>
                <w:szCs w:val="24"/>
              </w:rPr>
              <w:t>NET ASSET VALUE</w:t>
            </w:r>
          </w:p>
          <w:p w:rsidR="00B015AB" w:rsidRPr="007F07C4" w:rsidRDefault="00B015AB" w:rsidP="0006552A">
            <w:pPr>
              <w:spacing w:line="360" w:lineRule="auto"/>
              <w:ind w:right="48"/>
              <w:jc w:val="both"/>
              <w:rPr>
                <w:rFonts w:ascii="Times New Roman" w:hAnsi="Times New Roman" w:cs="Times New Roman"/>
                <w:sz w:val="24"/>
                <w:szCs w:val="24"/>
              </w:rPr>
            </w:pPr>
          </w:p>
          <w:p w:rsidR="00893A0C" w:rsidRPr="00893A0C" w:rsidRDefault="00C95826" w:rsidP="00893A0C">
            <w:pPr>
              <w:pStyle w:val="Heading3"/>
            </w:pPr>
            <w:bookmarkStart w:id="61" w:name="_Toc63013692"/>
            <w:bookmarkStart w:id="62" w:name="_Toc63033769"/>
            <w:bookmarkStart w:id="63" w:name="_Toc63083227"/>
            <w:r w:rsidRPr="00893A0C">
              <w:t>Correspondent Relationship</w:t>
            </w:r>
            <w:bookmarkEnd w:id="61"/>
            <w:bookmarkEnd w:id="62"/>
            <w:bookmarkEnd w:id="63"/>
            <w:r w:rsidR="00893A0C" w:rsidRPr="00893A0C">
              <w:rPr>
                <w:rFonts w:cs="Nirmala UI"/>
                <w:bCs/>
                <w:szCs w:val="22"/>
                <w:cs/>
              </w:rPr>
              <w:t xml:space="preserve"> </w:t>
            </w:r>
          </w:p>
          <w:p w:rsidR="00772440" w:rsidRPr="00893A0C" w:rsidRDefault="00B015AB" w:rsidP="00893A0C">
            <w:pPr>
              <w:spacing w:line="360" w:lineRule="auto"/>
              <w:rPr>
                <w:rFonts w:ascii="Times New Roman" w:hAnsi="Times New Roman" w:cs="Times New Roman"/>
                <w:sz w:val="24"/>
                <w:szCs w:val="24"/>
              </w:rPr>
            </w:pPr>
            <w:r w:rsidRPr="00893A0C">
              <w:rPr>
                <w:rFonts w:ascii="Times New Roman" w:hAnsi="Times New Roman" w:cs="Times New Roman"/>
                <w:sz w:val="24"/>
                <w:szCs w:val="24"/>
              </w:rPr>
              <w:t>A correspondent relationship has been developed with major foreign banks around the world by Shahjalal Islami Bank</w:t>
            </w:r>
            <w:r w:rsidRPr="00893A0C">
              <w:rPr>
                <w:rFonts w:ascii="Times New Roman" w:hAnsi="Times New Roman" w:cs="Nirmala UI"/>
                <w:sz w:val="24"/>
                <w:szCs w:val="24"/>
                <w:cs/>
                <w:lang w:bidi="bn-BD"/>
              </w:rPr>
              <w:t xml:space="preserve">. </w:t>
            </w:r>
            <w:r w:rsidR="0036745F" w:rsidRPr="00893A0C">
              <w:rPr>
                <w:rFonts w:ascii="Times New Roman" w:hAnsi="Times New Roman" w:cs="Times New Roman"/>
                <w:sz w:val="24"/>
                <w:szCs w:val="24"/>
              </w:rPr>
              <w:t>As the banks in many places</w:t>
            </w:r>
            <w:r w:rsidRPr="00893A0C">
              <w:rPr>
                <w:rFonts w:ascii="Times New Roman" w:hAnsi="Times New Roman" w:cs="Times New Roman"/>
                <w:sz w:val="24"/>
                <w:szCs w:val="24"/>
              </w:rPr>
              <w:t xml:space="preserve"> across 57 countries </w:t>
            </w:r>
            <w:r w:rsidR="0036745F" w:rsidRPr="00893A0C">
              <w:rPr>
                <w:rFonts w:ascii="Times New Roman" w:hAnsi="Times New Roman" w:cs="Times New Roman"/>
                <w:sz w:val="24"/>
                <w:szCs w:val="24"/>
              </w:rPr>
              <w:t>are there at 416</w:t>
            </w:r>
            <w:r w:rsidRPr="00893A0C">
              <w:rPr>
                <w:rFonts w:ascii="Times New Roman" w:hAnsi="Times New Roman" w:cs="Nirmala UI"/>
                <w:sz w:val="24"/>
                <w:szCs w:val="24"/>
                <w:cs/>
                <w:lang w:bidi="bn-BD"/>
              </w:rPr>
              <w:t>.</w:t>
            </w:r>
            <w:r w:rsidR="0036745F" w:rsidRPr="00893A0C">
              <w:rPr>
                <w:rFonts w:ascii="Times New Roman" w:hAnsi="Times New Roman" w:cs="Nirmala UI"/>
                <w:sz w:val="24"/>
                <w:szCs w:val="24"/>
                <w:cs/>
                <w:lang w:bidi="bn-BD"/>
              </w:rPr>
              <w:t xml:space="preserve"> </w:t>
            </w:r>
            <w:r w:rsidRPr="00893A0C">
              <w:rPr>
                <w:rFonts w:ascii="Times New Roman" w:hAnsi="Times New Roman" w:cs="Nirmala UI"/>
                <w:sz w:val="24"/>
                <w:szCs w:val="24"/>
                <w:cs/>
                <w:lang w:bidi="bn-BD"/>
              </w:rPr>
              <w:t xml:space="preserve"> </w:t>
            </w:r>
            <w:r w:rsidRPr="00893A0C">
              <w:rPr>
                <w:rFonts w:ascii="Times New Roman" w:hAnsi="Times New Roman" w:cs="Times New Roman"/>
                <w:sz w:val="24"/>
                <w:szCs w:val="24"/>
              </w:rPr>
              <w:t>These partnerships around the world are being effectively maintained by the Bank to promote foreign trade transactions</w:t>
            </w:r>
            <w:r w:rsidR="0036745F" w:rsidRPr="00893A0C">
              <w:rPr>
                <w:rFonts w:ascii="Times New Roman" w:hAnsi="Times New Roman" w:cs="Nirmala UI"/>
                <w:sz w:val="24"/>
                <w:szCs w:val="24"/>
                <w:cs/>
                <w:lang w:bidi="bn-BD"/>
              </w:rPr>
              <w:t xml:space="preserve">. </w:t>
            </w:r>
            <w:r w:rsidR="0036745F" w:rsidRPr="00893A0C">
              <w:rPr>
                <w:rFonts w:ascii="Times New Roman" w:hAnsi="Times New Roman" w:cs="Times New Roman"/>
                <w:sz w:val="24"/>
                <w:szCs w:val="24"/>
              </w:rPr>
              <w:t>T</w:t>
            </w:r>
            <w:r w:rsidRPr="00893A0C">
              <w:rPr>
                <w:rFonts w:ascii="Times New Roman" w:hAnsi="Times New Roman" w:cs="Times New Roman"/>
                <w:sz w:val="24"/>
                <w:szCs w:val="24"/>
              </w:rPr>
              <w:t xml:space="preserve">o promote foreign exchange, the Bank also enjoys ample </w:t>
            </w:r>
            <w:r w:rsidR="0036745F" w:rsidRPr="00893A0C">
              <w:rPr>
                <w:rFonts w:ascii="Times New Roman" w:hAnsi="Times New Roman" w:cs="Times New Roman"/>
                <w:sz w:val="24"/>
                <w:szCs w:val="24"/>
              </w:rPr>
              <w:t>banks which are correspondent for adding the LOC</w:t>
            </w:r>
            <w:r w:rsidR="0036745F" w:rsidRPr="00893A0C">
              <w:rPr>
                <w:rFonts w:ascii="Times New Roman" w:hAnsi="Times New Roman" w:cs="Nirmala UI"/>
                <w:sz w:val="24"/>
                <w:szCs w:val="24"/>
                <w:cs/>
                <w:lang w:bidi="bn-BD"/>
              </w:rPr>
              <w:t>.</w:t>
            </w:r>
          </w:p>
          <w:p w:rsidR="00C95826" w:rsidRPr="00893A0C" w:rsidRDefault="0036745F" w:rsidP="00893A0C">
            <w:pPr>
              <w:pStyle w:val="Heading3"/>
            </w:pPr>
            <w:bookmarkStart w:id="64" w:name="_Toc63013693"/>
            <w:bookmarkStart w:id="65" w:name="_Toc63033770"/>
            <w:bookmarkStart w:id="66" w:name="_Toc63083228"/>
            <w:r w:rsidRPr="00893A0C">
              <w:t>The network of ATM</w:t>
            </w:r>
            <w:bookmarkEnd w:id="64"/>
            <w:bookmarkEnd w:id="65"/>
            <w:bookmarkEnd w:id="66"/>
            <w:r w:rsidR="00C95826" w:rsidRPr="00893A0C">
              <w:rPr>
                <w:rFonts w:cs="Nirmala UI"/>
                <w:cs/>
              </w:rPr>
              <w:t xml:space="preserve"> </w:t>
            </w:r>
          </w:p>
          <w:p w:rsidR="00C377D5" w:rsidRPr="00893A0C" w:rsidRDefault="00703C18" w:rsidP="00893A0C">
            <w:pPr>
              <w:spacing w:line="360" w:lineRule="auto"/>
              <w:rPr>
                <w:rFonts w:ascii="Times New Roman" w:hAnsi="Times New Roman" w:cs="Times New Roman"/>
                <w:sz w:val="24"/>
                <w:szCs w:val="24"/>
              </w:rPr>
            </w:pPr>
            <w:bookmarkStart w:id="67" w:name="_Toc63013694"/>
            <w:bookmarkStart w:id="68" w:name="_Toc63033771"/>
            <w:r w:rsidRPr="00893A0C">
              <w:rPr>
                <w:rFonts w:ascii="Times New Roman" w:hAnsi="Times New Roman" w:cs="Times New Roman"/>
                <w:sz w:val="24"/>
                <w:szCs w:val="24"/>
              </w:rPr>
              <w:t>Shahjalal Bank has provided Booths to almost 107 and 2295 of joint venture ATM boot</w:t>
            </w:r>
            <w:r w:rsidR="00767423" w:rsidRPr="00893A0C">
              <w:rPr>
                <w:rFonts w:ascii="Times New Roman" w:hAnsi="Times New Roman" w:cs="Times New Roman"/>
                <w:sz w:val="24"/>
                <w:szCs w:val="24"/>
              </w:rPr>
              <w:t xml:space="preserve">hs, in 2019, where in 2018 the </w:t>
            </w:r>
            <w:r w:rsidRPr="00893A0C">
              <w:rPr>
                <w:rFonts w:ascii="Times New Roman" w:hAnsi="Times New Roman" w:cs="Times New Roman"/>
                <w:sz w:val="24"/>
                <w:szCs w:val="24"/>
              </w:rPr>
              <w:t>numbers were only 84 own</w:t>
            </w:r>
            <w:r w:rsidR="008524D4" w:rsidRPr="00893A0C">
              <w:rPr>
                <w:rFonts w:ascii="Times New Roman" w:hAnsi="Times New Roman" w:cs="Times New Roman"/>
                <w:sz w:val="24"/>
                <w:szCs w:val="24"/>
              </w:rPr>
              <w:t xml:space="preserve"> Booths and 2270 in shared</w:t>
            </w:r>
            <w:r w:rsidR="008524D4" w:rsidRPr="00893A0C">
              <w:rPr>
                <w:rFonts w:ascii="Times New Roman" w:hAnsi="Times New Roman" w:cs="Nirmala UI"/>
                <w:sz w:val="24"/>
                <w:szCs w:val="24"/>
                <w:cs/>
                <w:lang w:bidi="bn-BD"/>
              </w:rPr>
              <w:t xml:space="preserve">. </w:t>
            </w:r>
            <w:r w:rsidR="008524D4" w:rsidRPr="00893A0C">
              <w:rPr>
                <w:rFonts w:ascii="Times New Roman" w:hAnsi="Times New Roman" w:cs="Times New Roman"/>
                <w:sz w:val="24"/>
                <w:szCs w:val="24"/>
              </w:rPr>
              <w:t>Cli</w:t>
            </w:r>
            <w:r w:rsidRPr="00893A0C">
              <w:rPr>
                <w:rFonts w:ascii="Times New Roman" w:hAnsi="Times New Roman" w:cs="Times New Roman"/>
                <w:sz w:val="24"/>
                <w:szCs w:val="24"/>
              </w:rPr>
              <w:t>e</w:t>
            </w:r>
            <w:r w:rsidR="008524D4" w:rsidRPr="00893A0C">
              <w:rPr>
                <w:rFonts w:ascii="Times New Roman" w:hAnsi="Times New Roman" w:cs="Times New Roman"/>
                <w:sz w:val="24"/>
                <w:szCs w:val="24"/>
              </w:rPr>
              <w:t>n</w:t>
            </w:r>
            <w:r w:rsidRPr="00893A0C">
              <w:rPr>
                <w:rFonts w:ascii="Times New Roman" w:hAnsi="Times New Roman" w:cs="Times New Roman"/>
                <w:sz w:val="24"/>
                <w:szCs w:val="24"/>
              </w:rPr>
              <w:t>ts can gain access to these b</w:t>
            </w:r>
            <w:r w:rsidR="008524D4" w:rsidRPr="00893A0C">
              <w:rPr>
                <w:rFonts w:ascii="Times New Roman" w:hAnsi="Times New Roman" w:cs="Times New Roman"/>
                <w:sz w:val="24"/>
                <w:szCs w:val="24"/>
              </w:rPr>
              <w:t>ooths when it comes to withdraw</w:t>
            </w:r>
            <w:r w:rsidRPr="00893A0C">
              <w:rPr>
                <w:rFonts w:ascii="Times New Roman" w:hAnsi="Times New Roman" w:cs="Times New Roman"/>
                <w:sz w:val="24"/>
                <w:szCs w:val="24"/>
              </w:rPr>
              <w:t>, balance inquiry, and also do Bkash through the Booth</w:t>
            </w:r>
            <w:r w:rsidRPr="00893A0C">
              <w:rPr>
                <w:rFonts w:ascii="Times New Roman" w:hAnsi="Times New Roman" w:cs="Nirmala UI"/>
                <w:sz w:val="24"/>
                <w:szCs w:val="24"/>
                <w:cs/>
                <w:lang w:bidi="bn-BD"/>
              </w:rPr>
              <w:t>.</w:t>
            </w:r>
            <w:r w:rsidR="008524D4" w:rsidRPr="00893A0C">
              <w:rPr>
                <w:rFonts w:ascii="Times New Roman" w:hAnsi="Times New Roman" w:cs="Nirmala UI"/>
                <w:sz w:val="24"/>
                <w:szCs w:val="24"/>
                <w:cs/>
                <w:lang w:bidi="bn-BD"/>
              </w:rPr>
              <w:t xml:space="preserve"> </w:t>
            </w:r>
            <w:r w:rsidRPr="00893A0C">
              <w:rPr>
                <w:rFonts w:ascii="Times New Roman" w:hAnsi="Times New Roman" w:cs="Times New Roman"/>
                <w:sz w:val="24"/>
                <w:szCs w:val="24"/>
              </w:rPr>
              <w:t>Shahjalal Bank carry a lot of transactions through the ATM booths in 2019</w:t>
            </w:r>
            <w:r w:rsidRPr="00893A0C">
              <w:rPr>
                <w:rFonts w:ascii="Times New Roman" w:hAnsi="Times New Roman" w:cs="Nirmala UI"/>
                <w:sz w:val="24"/>
                <w:szCs w:val="24"/>
                <w:cs/>
                <w:lang w:bidi="bn-BD"/>
              </w:rPr>
              <w:t xml:space="preserve">. </w:t>
            </w:r>
            <w:r w:rsidRPr="00893A0C">
              <w:rPr>
                <w:rFonts w:ascii="Times New Roman" w:hAnsi="Times New Roman" w:cs="Times New Roman"/>
                <w:sz w:val="24"/>
                <w:szCs w:val="24"/>
              </w:rPr>
              <w:t xml:space="preserve">They also spend </w:t>
            </w:r>
            <w:r w:rsidR="008524D4" w:rsidRPr="00893A0C">
              <w:rPr>
                <w:rFonts w:ascii="Times New Roman" w:hAnsi="Times New Roman" w:cs="Times New Roman"/>
                <w:sz w:val="24"/>
                <w:szCs w:val="24"/>
              </w:rPr>
              <w:t>an ongoing basis to substantially increase and widen its ATM network</w:t>
            </w:r>
            <w:r w:rsidR="008524D4" w:rsidRPr="00893A0C">
              <w:rPr>
                <w:rFonts w:ascii="Times New Roman" w:hAnsi="Times New Roman" w:cs="Nirmala UI"/>
                <w:sz w:val="24"/>
                <w:szCs w:val="24"/>
                <w:cs/>
                <w:lang w:bidi="bn-BD"/>
              </w:rPr>
              <w:t>.</w:t>
            </w:r>
            <w:bookmarkEnd w:id="67"/>
            <w:bookmarkEnd w:id="68"/>
          </w:p>
          <w:p w:rsidR="004565ED" w:rsidRPr="007F07C4" w:rsidRDefault="004565ED" w:rsidP="0006552A">
            <w:pPr>
              <w:pStyle w:val="Heading2"/>
              <w:spacing w:after="59" w:line="360" w:lineRule="auto"/>
              <w:ind w:left="0" w:firstLine="0"/>
              <w:jc w:val="both"/>
              <w:rPr>
                <w:rFonts w:eastAsiaTheme="minorHAnsi"/>
                <w:b w:val="0"/>
                <w:color w:val="auto"/>
                <w:sz w:val="24"/>
                <w:szCs w:val="24"/>
                <w:lang w:bidi="ar-SA"/>
              </w:rPr>
            </w:pPr>
          </w:p>
          <w:p w:rsidR="008524D4" w:rsidRPr="009D3A9D" w:rsidRDefault="008524D4" w:rsidP="009D3A9D">
            <w:pPr>
              <w:pStyle w:val="Heading2"/>
            </w:pPr>
            <w:bookmarkStart w:id="69" w:name="_Toc63013695"/>
            <w:bookmarkStart w:id="70" w:name="_Toc63033772"/>
            <w:bookmarkStart w:id="71" w:name="_Toc63083229"/>
            <w:r w:rsidRPr="009D3A9D">
              <w:rPr>
                <w:rFonts w:eastAsia="Calibri"/>
              </w:rPr>
              <w:t>PERFORMANCE ANALYSIS OF DIFFERENT SEGMENTS</w:t>
            </w:r>
            <w:bookmarkEnd w:id="69"/>
            <w:bookmarkEnd w:id="70"/>
            <w:bookmarkEnd w:id="71"/>
          </w:p>
          <w:p w:rsidR="008524D4" w:rsidRPr="007F07C4" w:rsidRDefault="008524D4" w:rsidP="0006552A">
            <w:pPr>
              <w:pStyle w:val="Heading3"/>
              <w:spacing w:line="360" w:lineRule="auto"/>
              <w:ind w:left="0" w:firstLine="0"/>
              <w:jc w:val="both"/>
              <w:rPr>
                <w:sz w:val="24"/>
                <w:szCs w:val="24"/>
              </w:rPr>
            </w:pPr>
            <w:bookmarkStart w:id="72" w:name="_Toc63013696"/>
            <w:bookmarkStart w:id="73" w:name="_Toc63033773"/>
            <w:bookmarkStart w:id="74" w:name="_Toc63083230"/>
            <w:r w:rsidRPr="007F07C4">
              <w:rPr>
                <w:sz w:val="24"/>
                <w:szCs w:val="24"/>
              </w:rPr>
              <w:t>Corporate related Banking</w:t>
            </w:r>
            <w:bookmarkEnd w:id="72"/>
            <w:bookmarkEnd w:id="73"/>
            <w:bookmarkEnd w:id="74"/>
          </w:p>
          <w:p w:rsidR="00C377D5" w:rsidRPr="007F07C4" w:rsidRDefault="008524D4" w:rsidP="0006552A">
            <w:pPr>
              <w:spacing w:line="360" w:lineRule="auto"/>
              <w:ind w:right="48"/>
              <w:jc w:val="both"/>
              <w:rPr>
                <w:rFonts w:ascii="Times New Roman" w:hAnsi="Times New Roman" w:cs="Times New Roman"/>
                <w:sz w:val="24"/>
                <w:szCs w:val="24"/>
                <w:lang w:bidi="bn-BD"/>
              </w:rPr>
            </w:pPr>
            <w:r w:rsidRPr="007F07C4">
              <w:rPr>
                <w:rFonts w:ascii="Times New Roman" w:hAnsi="Times New Roman" w:cs="Times New Roman"/>
                <w:sz w:val="24"/>
                <w:szCs w:val="24"/>
                <w:lang w:bidi="bn-BD"/>
              </w:rPr>
              <w:t>H</w:t>
            </w:r>
            <w:r w:rsidR="00C377D5" w:rsidRPr="007F07C4">
              <w:rPr>
                <w:rFonts w:ascii="Times New Roman" w:hAnsi="Times New Roman" w:cs="Times New Roman"/>
                <w:sz w:val="24"/>
                <w:szCs w:val="24"/>
                <w:lang w:bidi="bn-BD"/>
              </w:rPr>
              <w:t>omes are corporate banking</w:t>
            </w:r>
            <w:r w:rsidR="00C377D5" w:rsidRPr="007F07C4">
              <w:rPr>
                <w:rFonts w:ascii="Times New Roman" w:hAnsi="Times New Roman" w:cs="Nirmala UI"/>
                <w:sz w:val="24"/>
                <w:szCs w:val="24"/>
                <w:cs/>
                <w:lang w:bidi="bn-BD"/>
              </w:rPr>
              <w:t xml:space="preserve">. </w:t>
            </w:r>
            <w:r w:rsidR="00C377D5" w:rsidRPr="007F07C4">
              <w:rPr>
                <w:rFonts w:ascii="Times New Roman" w:hAnsi="Times New Roman" w:cs="Times New Roman"/>
                <w:sz w:val="24"/>
                <w:szCs w:val="24"/>
                <w:lang w:bidi="bn-BD"/>
              </w:rPr>
              <w:t>It is a big source of our bank's profit earning</w:t>
            </w:r>
            <w:r w:rsidR="00C377D5" w:rsidRPr="007F07C4">
              <w:rPr>
                <w:rFonts w:ascii="Times New Roman" w:hAnsi="Times New Roman" w:cs="Nirmala UI"/>
                <w:sz w:val="24"/>
                <w:szCs w:val="24"/>
                <w:cs/>
                <w:lang w:bidi="bn-BD"/>
              </w:rPr>
              <w:t xml:space="preserve">. </w:t>
            </w:r>
            <w:r w:rsidR="00C377D5" w:rsidRPr="007F07C4">
              <w:rPr>
                <w:rFonts w:ascii="Times New Roman" w:hAnsi="Times New Roman" w:cs="Times New Roman"/>
                <w:sz w:val="24"/>
                <w:szCs w:val="24"/>
                <w:lang w:bidi="bn-BD"/>
              </w:rPr>
              <w:t>SJIBL has prepared its corporate sector, the primary source of profits, to accomplish several milestones in its journey forward extremely well</w:t>
            </w:r>
            <w:r w:rsidR="00C377D5" w:rsidRPr="007F07C4">
              <w:rPr>
                <w:rFonts w:ascii="Times New Roman" w:hAnsi="Times New Roman" w:cs="Nirmala UI"/>
                <w:sz w:val="24"/>
                <w:szCs w:val="24"/>
                <w:cs/>
                <w:lang w:bidi="bn-BD"/>
              </w:rPr>
              <w:t xml:space="preserve">. </w:t>
            </w:r>
            <w:r w:rsidR="00C377D5" w:rsidRPr="007F07C4">
              <w:rPr>
                <w:rFonts w:ascii="Times New Roman" w:hAnsi="Times New Roman" w:cs="Times New Roman"/>
                <w:sz w:val="24"/>
                <w:szCs w:val="24"/>
                <w:lang w:bidi="bn-BD"/>
              </w:rPr>
              <w:t>SJIBL has funded large</w:t>
            </w:r>
            <w:r w:rsidR="00C377D5" w:rsidRPr="007F07C4">
              <w:rPr>
                <w:rFonts w:ascii="Times New Roman" w:hAnsi="Times New Roman" w:cs="Nirmala UI"/>
                <w:sz w:val="24"/>
                <w:szCs w:val="24"/>
                <w:cs/>
                <w:lang w:bidi="bn-BD"/>
              </w:rPr>
              <w:t>-</w:t>
            </w:r>
            <w:r w:rsidR="00C377D5" w:rsidRPr="007F07C4">
              <w:rPr>
                <w:rFonts w:ascii="Times New Roman" w:hAnsi="Times New Roman" w:cs="Times New Roman"/>
                <w:sz w:val="24"/>
                <w:szCs w:val="24"/>
                <w:lang w:bidi="bn-BD"/>
              </w:rPr>
              <w:t xml:space="preserve">scale business sectors </w:t>
            </w:r>
            <w:r w:rsidRPr="007F07C4">
              <w:rPr>
                <w:rFonts w:ascii="Times New Roman" w:hAnsi="Times New Roman" w:cs="Times New Roman"/>
                <w:sz w:val="24"/>
                <w:szCs w:val="24"/>
                <w:lang w:bidi="bn-BD"/>
              </w:rPr>
              <w:t>as example food,</w:t>
            </w:r>
            <w:r w:rsidR="00C377D5" w:rsidRPr="007F07C4">
              <w:rPr>
                <w:rFonts w:ascii="Times New Roman" w:hAnsi="Times New Roman" w:cs="Times New Roman"/>
                <w:sz w:val="24"/>
                <w:szCs w:val="24"/>
                <w:lang w:bidi="bn-BD"/>
              </w:rPr>
              <w:t xml:space="preserve"> beverages, manufacturing, </w:t>
            </w:r>
            <w:r w:rsidR="00FE7B25" w:rsidRPr="007F07C4">
              <w:rPr>
                <w:rFonts w:ascii="Times New Roman" w:hAnsi="Times New Roman" w:cs="Times New Roman"/>
                <w:sz w:val="24"/>
                <w:szCs w:val="24"/>
                <w:lang w:bidi="bn-BD"/>
              </w:rPr>
              <w:t xml:space="preserve">transport </w:t>
            </w:r>
            <w:r w:rsidR="00C377D5" w:rsidRPr="007F07C4">
              <w:rPr>
                <w:rFonts w:ascii="Times New Roman" w:hAnsi="Times New Roman" w:cs="Times New Roman"/>
                <w:sz w:val="24"/>
                <w:szCs w:val="24"/>
                <w:lang w:bidi="bn-BD"/>
              </w:rPr>
              <w:t>faci</w:t>
            </w:r>
            <w:r w:rsidRPr="007F07C4">
              <w:rPr>
                <w:rFonts w:ascii="Times New Roman" w:hAnsi="Times New Roman" w:cs="Times New Roman"/>
                <w:sz w:val="24"/>
                <w:szCs w:val="24"/>
                <w:lang w:bidi="bn-BD"/>
              </w:rPr>
              <w:t>lities, accommodation, utilitie</w:t>
            </w:r>
            <w:r w:rsidR="00FE7B25" w:rsidRPr="007F07C4">
              <w:rPr>
                <w:rFonts w:ascii="Times New Roman" w:hAnsi="Times New Roman" w:cs="Times New Roman"/>
                <w:sz w:val="24"/>
                <w:szCs w:val="24"/>
                <w:lang w:bidi="bn-BD"/>
              </w:rPr>
              <w:t>s</w:t>
            </w:r>
            <w:r w:rsidR="00C377D5" w:rsidRPr="007F07C4">
              <w:rPr>
                <w:rFonts w:ascii="Times New Roman" w:hAnsi="Times New Roman" w:cs="Nirmala UI"/>
                <w:sz w:val="24"/>
                <w:szCs w:val="24"/>
                <w:cs/>
                <w:lang w:bidi="bn-BD"/>
              </w:rPr>
              <w:t xml:space="preserve">. </w:t>
            </w:r>
            <w:r w:rsidR="00C377D5" w:rsidRPr="007F07C4">
              <w:rPr>
                <w:rFonts w:ascii="Times New Roman" w:hAnsi="Times New Roman" w:cs="Times New Roman"/>
                <w:sz w:val="24"/>
                <w:szCs w:val="24"/>
                <w:lang w:bidi="bn-BD"/>
              </w:rPr>
              <w:t xml:space="preserve">Corporate &amp; Wide Investment is formed according to the needs of our corporate clients to </w:t>
            </w:r>
            <w:r w:rsidRPr="007F07C4">
              <w:rPr>
                <w:rFonts w:ascii="Times New Roman" w:hAnsi="Times New Roman" w:cs="Times New Roman"/>
                <w:sz w:val="24"/>
                <w:szCs w:val="24"/>
                <w:lang w:bidi="bn-BD"/>
              </w:rPr>
              <w:t>catering the market which are in corporate needs</w:t>
            </w:r>
            <w:r w:rsidRPr="007F07C4">
              <w:rPr>
                <w:rFonts w:ascii="Times New Roman" w:hAnsi="Times New Roman" w:cs="Nirmala UI"/>
                <w:sz w:val="24"/>
                <w:szCs w:val="24"/>
                <w:cs/>
                <w:lang w:bidi="bn-BD"/>
              </w:rPr>
              <w:t>.</w:t>
            </w:r>
          </w:p>
          <w:p w:rsidR="00C95826" w:rsidRPr="007F07C4" w:rsidRDefault="00C95826" w:rsidP="0006552A">
            <w:pPr>
              <w:pStyle w:val="Heading3"/>
              <w:spacing w:line="360" w:lineRule="auto"/>
              <w:ind w:left="0" w:firstLine="0"/>
              <w:jc w:val="both"/>
              <w:rPr>
                <w:sz w:val="24"/>
                <w:szCs w:val="24"/>
              </w:rPr>
            </w:pPr>
            <w:bookmarkStart w:id="75" w:name="_Toc63013697"/>
            <w:bookmarkStart w:id="76" w:name="_Toc63033774"/>
            <w:bookmarkStart w:id="77" w:name="_Toc63083231"/>
            <w:r w:rsidRPr="007F07C4">
              <w:rPr>
                <w:rFonts w:eastAsia="Calibri"/>
                <w:sz w:val="24"/>
                <w:szCs w:val="24"/>
              </w:rPr>
              <w:t>Banking</w:t>
            </w:r>
            <w:r w:rsidR="00C377D5" w:rsidRPr="007F07C4">
              <w:rPr>
                <w:rFonts w:eastAsia="Calibri"/>
                <w:sz w:val="24"/>
                <w:szCs w:val="24"/>
              </w:rPr>
              <w:t xml:space="preserve"> SMEs</w:t>
            </w:r>
            <w:bookmarkEnd w:id="75"/>
            <w:bookmarkEnd w:id="76"/>
            <w:bookmarkEnd w:id="77"/>
          </w:p>
          <w:p w:rsidR="00C377D5" w:rsidRPr="007F07C4" w:rsidRDefault="00C377D5" w:rsidP="0006552A">
            <w:pPr>
              <w:spacing w:line="360" w:lineRule="auto"/>
              <w:ind w:right="48"/>
              <w:jc w:val="both"/>
              <w:rPr>
                <w:rFonts w:ascii="Times New Roman" w:hAnsi="Times New Roman" w:cs="Times New Roman"/>
                <w:sz w:val="24"/>
                <w:szCs w:val="24"/>
                <w:lang w:bidi="bn-BD"/>
              </w:rPr>
            </w:pPr>
            <w:r w:rsidRPr="007F07C4">
              <w:rPr>
                <w:rFonts w:ascii="Times New Roman" w:hAnsi="Times New Roman" w:cs="Times New Roman"/>
                <w:sz w:val="24"/>
                <w:szCs w:val="24"/>
                <w:lang w:bidi="bn-BD"/>
              </w:rPr>
              <w:t xml:space="preserve">The position of </w:t>
            </w:r>
            <w:r w:rsidR="00FE7B25" w:rsidRPr="007F07C4">
              <w:rPr>
                <w:rFonts w:ascii="Times New Roman" w:hAnsi="Times New Roman" w:cs="Times New Roman"/>
                <w:sz w:val="24"/>
                <w:szCs w:val="24"/>
                <w:lang w:bidi="bn-BD"/>
              </w:rPr>
              <w:t>Small Medium</w:t>
            </w:r>
            <w:r w:rsidR="002D76C6" w:rsidRPr="007F07C4">
              <w:rPr>
                <w:rFonts w:ascii="Times New Roman" w:hAnsi="Times New Roman" w:cs="Times New Roman"/>
                <w:sz w:val="24"/>
                <w:szCs w:val="24"/>
                <w:lang w:bidi="bn-BD"/>
              </w:rPr>
              <w:t xml:space="preserve"> Enterprises</w:t>
            </w:r>
            <w:r w:rsidRPr="007F07C4">
              <w:rPr>
                <w:rFonts w:ascii="Times New Roman" w:hAnsi="Times New Roman" w:cs="Nirmala UI"/>
                <w:sz w:val="24"/>
                <w:szCs w:val="24"/>
                <w:cs/>
                <w:lang w:bidi="bn-BD"/>
              </w:rPr>
              <w:t xml:space="preserve"> </w:t>
            </w:r>
            <w:r w:rsidR="002D76C6" w:rsidRPr="007F07C4">
              <w:rPr>
                <w:rFonts w:ascii="Times New Roman" w:hAnsi="Times New Roman" w:cs="Times New Roman"/>
                <w:sz w:val="24"/>
                <w:szCs w:val="24"/>
                <w:lang w:bidi="bn-BD"/>
              </w:rPr>
              <w:t>are</w:t>
            </w:r>
            <w:r w:rsidRPr="007F07C4">
              <w:rPr>
                <w:rFonts w:ascii="Times New Roman" w:hAnsi="Times New Roman" w:cs="Times New Roman"/>
                <w:sz w:val="24"/>
                <w:szCs w:val="24"/>
                <w:lang w:bidi="bn-BD"/>
              </w:rPr>
              <w:t xml:space="preserve"> important, especially </w:t>
            </w:r>
            <w:r w:rsidR="002D76C6" w:rsidRPr="007F07C4">
              <w:rPr>
                <w:rFonts w:ascii="Times New Roman" w:hAnsi="Times New Roman" w:cs="Times New Roman"/>
                <w:sz w:val="24"/>
                <w:szCs w:val="24"/>
                <w:lang w:bidi="bn-BD"/>
              </w:rPr>
              <w:t>in</w:t>
            </w:r>
            <w:r w:rsidRPr="007F07C4">
              <w:rPr>
                <w:rFonts w:ascii="Times New Roman" w:hAnsi="Times New Roman" w:cs="Times New Roman"/>
                <w:sz w:val="24"/>
                <w:szCs w:val="24"/>
                <w:lang w:bidi="bn-BD"/>
              </w:rPr>
              <w:t xml:space="preserve"> developing countries such as Bangladesh, for the overall economic development of a nation</w:t>
            </w:r>
            <w:r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lang w:bidi="bn-BD"/>
              </w:rPr>
              <w:t xml:space="preserve">In the economic growth of Asia, the </w:t>
            </w:r>
            <w:r w:rsidRPr="007F07C4">
              <w:rPr>
                <w:rFonts w:ascii="Times New Roman" w:hAnsi="Times New Roman" w:cs="Times New Roman"/>
                <w:sz w:val="24"/>
                <w:szCs w:val="24"/>
                <w:lang w:bidi="bn-BD"/>
              </w:rPr>
              <w:lastRenderedPageBreak/>
              <w:t>CMSME sector has played a vital role</w:t>
            </w:r>
            <w:r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lang w:bidi="bn-BD"/>
              </w:rPr>
              <w:t>Terming SMEs as a 'job generating machine,' they stressed the production of SMEs for greater economic growth, narrowing the income inequality gap and alleviating poverty</w:t>
            </w:r>
            <w:r w:rsidRPr="007F07C4">
              <w:rPr>
                <w:rFonts w:ascii="Times New Roman" w:hAnsi="Times New Roman" w:cs="Nirmala UI"/>
                <w:sz w:val="24"/>
                <w:szCs w:val="24"/>
                <w:cs/>
                <w:lang w:bidi="bn-BD"/>
              </w:rPr>
              <w:t>.</w:t>
            </w:r>
          </w:p>
          <w:p w:rsidR="00C377D5" w:rsidRPr="007F07C4" w:rsidRDefault="002D76C6" w:rsidP="0006552A">
            <w:pPr>
              <w:spacing w:after="118" w:line="360" w:lineRule="auto"/>
              <w:ind w:right="48"/>
              <w:jc w:val="both"/>
              <w:rPr>
                <w:rFonts w:ascii="Times New Roman" w:hAnsi="Times New Roman" w:cs="Times New Roman"/>
                <w:sz w:val="24"/>
                <w:szCs w:val="24"/>
                <w:lang w:bidi="bn-BD"/>
              </w:rPr>
            </w:pPr>
            <w:r w:rsidRPr="007F07C4">
              <w:rPr>
                <w:rFonts w:ascii="Times New Roman" w:hAnsi="Times New Roman" w:cs="Times New Roman"/>
                <w:sz w:val="24"/>
                <w:szCs w:val="24"/>
                <w:lang w:bidi="bn-BD"/>
              </w:rPr>
              <w:t>The business is dependent on technology which is lower</w:t>
            </w:r>
            <w:r w:rsidR="00C377D5" w:rsidRPr="007F07C4">
              <w:rPr>
                <w:rFonts w:ascii="Times New Roman" w:hAnsi="Times New Roman" w:cs="Times New Roman"/>
                <w:sz w:val="24"/>
                <w:szCs w:val="24"/>
                <w:lang w:bidi="bn-BD"/>
              </w:rPr>
              <w:t xml:space="preserve">, conventional to achieve strong and sustainable economic growth, but they are also distributed through </w:t>
            </w:r>
            <w:r w:rsidRPr="007F07C4">
              <w:rPr>
                <w:rFonts w:ascii="Times New Roman" w:hAnsi="Times New Roman" w:cs="Times New Roman"/>
                <w:sz w:val="24"/>
                <w:szCs w:val="24"/>
                <w:lang w:bidi="bn-BD"/>
              </w:rPr>
              <w:t>different service sectors</w:t>
            </w:r>
            <w:r w:rsidRPr="007F07C4">
              <w:rPr>
                <w:rFonts w:ascii="Times New Roman" w:hAnsi="Times New Roman" w:cs="Nirmala UI"/>
                <w:sz w:val="24"/>
                <w:szCs w:val="24"/>
                <w:cs/>
                <w:lang w:bidi="bn-BD"/>
              </w:rPr>
              <w:t>.</w:t>
            </w:r>
          </w:p>
          <w:p w:rsidR="0071458E" w:rsidRPr="007F07C4" w:rsidRDefault="002D76C6" w:rsidP="0006552A">
            <w:pPr>
              <w:spacing w:after="118" w:line="360" w:lineRule="auto"/>
              <w:ind w:right="48"/>
              <w:jc w:val="both"/>
              <w:rPr>
                <w:rFonts w:ascii="Times New Roman" w:hAnsi="Times New Roman" w:cs="Times New Roman"/>
                <w:sz w:val="24"/>
                <w:szCs w:val="24"/>
                <w:lang w:bidi="bn-BD"/>
              </w:rPr>
            </w:pPr>
            <w:r w:rsidRPr="007F07C4">
              <w:rPr>
                <w:rFonts w:ascii="Times New Roman" w:hAnsi="Times New Roman" w:cs="Times New Roman"/>
                <w:sz w:val="24"/>
                <w:szCs w:val="24"/>
                <w:lang w:bidi="bn-BD"/>
              </w:rPr>
              <w:t xml:space="preserve">SMEs has raised in 2019 to </w:t>
            </w:r>
            <w:r w:rsidR="00FE7B25" w:rsidRPr="007F07C4">
              <w:rPr>
                <w:rFonts w:ascii="Times New Roman" w:hAnsi="Times New Roman" w:cs="Times New Roman"/>
                <w:sz w:val="24"/>
                <w:szCs w:val="24"/>
                <w:lang w:bidi="bn-BD"/>
              </w:rPr>
              <w:t>Taka</w:t>
            </w:r>
            <w:r w:rsidR="00C377D5" w:rsidRPr="007F07C4">
              <w:rPr>
                <w:rFonts w:ascii="Times New Roman" w:hAnsi="Times New Roman" w:cs="Nirmala UI"/>
                <w:sz w:val="24"/>
                <w:szCs w:val="24"/>
                <w:cs/>
                <w:lang w:bidi="bn-BD"/>
              </w:rPr>
              <w:t xml:space="preserve"> </w:t>
            </w:r>
            <w:r w:rsidR="00C377D5" w:rsidRPr="007F07C4">
              <w:rPr>
                <w:rFonts w:ascii="Times New Roman" w:hAnsi="Times New Roman" w:cs="Times New Roman"/>
                <w:sz w:val="24"/>
                <w:szCs w:val="24"/>
                <w:lang w:bidi="bn-BD"/>
              </w:rPr>
              <w:t>72,516</w:t>
            </w:r>
            <w:r w:rsidR="00C377D5" w:rsidRPr="007F07C4">
              <w:rPr>
                <w:rFonts w:ascii="Times New Roman" w:hAnsi="Times New Roman" w:cs="Nirmala UI"/>
                <w:sz w:val="24"/>
                <w:szCs w:val="24"/>
                <w:cs/>
                <w:lang w:bidi="bn-BD"/>
              </w:rPr>
              <w:t>.</w:t>
            </w:r>
            <w:r w:rsidRPr="007F07C4">
              <w:rPr>
                <w:rFonts w:ascii="Times New Roman" w:hAnsi="Times New Roman" w:cs="Times New Roman"/>
                <w:sz w:val="24"/>
                <w:szCs w:val="24"/>
                <w:lang w:bidi="bn-BD"/>
              </w:rPr>
              <w:t>50 million</w:t>
            </w:r>
            <w:r w:rsidR="00C377D5" w:rsidRPr="007F07C4">
              <w:rPr>
                <w:rFonts w:ascii="Times New Roman" w:hAnsi="Times New Roman" w:cs="Times New Roman"/>
                <w:sz w:val="24"/>
                <w:szCs w:val="24"/>
                <w:lang w:bidi="bn-BD"/>
              </w:rPr>
              <w:t xml:space="preserve">, </w:t>
            </w:r>
            <w:r w:rsidR="0071458E" w:rsidRPr="007F07C4">
              <w:rPr>
                <w:rFonts w:ascii="Times New Roman" w:hAnsi="Times New Roman" w:cs="Times New Roman"/>
                <w:sz w:val="24"/>
                <w:szCs w:val="24"/>
                <w:lang w:bidi="bn-BD"/>
              </w:rPr>
              <w:t>but lesser in2018</w:t>
            </w:r>
            <w:r w:rsidR="00C377D5" w:rsidRPr="007F07C4">
              <w:rPr>
                <w:rFonts w:ascii="Times New Roman" w:hAnsi="Times New Roman" w:cs="Times New Roman"/>
                <w:sz w:val="24"/>
                <w:szCs w:val="24"/>
                <w:lang w:bidi="bn-BD"/>
              </w:rPr>
              <w:t xml:space="preserve"> was </w:t>
            </w:r>
            <w:r w:rsidR="00FE7B25" w:rsidRPr="007F07C4">
              <w:rPr>
                <w:rFonts w:ascii="Times New Roman" w:hAnsi="Times New Roman" w:cs="Times New Roman"/>
                <w:sz w:val="24"/>
                <w:szCs w:val="24"/>
                <w:lang w:bidi="bn-BD"/>
              </w:rPr>
              <w:t>Taka</w:t>
            </w:r>
            <w:r w:rsidR="00C377D5" w:rsidRPr="007F07C4">
              <w:rPr>
                <w:rFonts w:ascii="Times New Roman" w:hAnsi="Times New Roman" w:cs="Times New Roman"/>
                <w:sz w:val="24"/>
                <w:szCs w:val="24"/>
                <w:lang w:bidi="bn-BD"/>
              </w:rPr>
              <w:t>70,395</w:t>
            </w:r>
            <w:r w:rsidR="00C377D5" w:rsidRPr="007F07C4">
              <w:rPr>
                <w:rFonts w:ascii="Times New Roman" w:hAnsi="Times New Roman" w:cs="Nirmala UI"/>
                <w:sz w:val="24"/>
                <w:szCs w:val="24"/>
                <w:cs/>
                <w:lang w:bidi="bn-BD"/>
              </w:rPr>
              <w:t>.</w:t>
            </w:r>
            <w:r w:rsidR="00C377D5" w:rsidRPr="007F07C4">
              <w:rPr>
                <w:rFonts w:ascii="Times New Roman" w:hAnsi="Times New Roman" w:cs="Times New Roman"/>
                <w:sz w:val="24"/>
                <w:szCs w:val="24"/>
                <w:lang w:bidi="bn-BD"/>
              </w:rPr>
              <w:t>40 million</w:t>
            </w:r>
            <w:r w:rsidR="00C377D5" w:rsidRPr="007F07C4">
              <w:rPr>
                <w:rFonts w:ascii="Times New Roman" w:hAnsi="Times New Roman" w:cs="Nirmala UI"/>
                <w:sz w:val="24"/>
                <w:szCs w:val="24"/>
                <w:cs/>
                <w:lang w:bidi="bn-BD"/>
              </w:rPr>
              <w:t xml:space="preserve">. </w:t>
            </w:r>
          </w:p>
          <w:p w:rsidR="00C95826" w:rsidRPr="007F07C4" w:rsidRDefault="0071458E" w:rsidP="0006552A">
            <w:pPr>
              <w:spacing w:after="118" w:line="360" w:lineRule="auto"/>
              <w:ind w:right="48"/>
              <w:jc w:val="both"/>
              <w:rPr>
                <w:rFonts w:ascii="Times New Roman" w:hAnsi="Times New Roman" w:cs="Times New Roman"/>
                <w:sz w:val="24"/>
                <w:szCs w:val="24"/>
              </w:rPr>
            </w:pPr>
            <w:r w:rsidRPr="007F07C4">
              <w:rPr>
                <w:rFonts w:ascii="Times New Roman" w:hAnsi="Times New Roman" w:cs="Times New Roman"/>
                <w:sz w:val="24"/>
                <w:szCs w:val="24"/>
                <w:lang w:bidi="bn-BD"/>
              </w:rPr>
              <w:t>Shahjalal</w:t>
            </w:r>
            <w:r w:rsidR="00C377D5"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rPr>
              <w:t>spent</w:t>
            </w:r>
            <w:r w:rsidR="00C377D5"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rPr>
              <w:t>capital of</w:t>
            </w:r>
            <w:r w:rsidR="00C377D5" w:rsidRPr="007F07C4">
              <w:rPr>
                <w:rFonts w:ascii="Times New Roman" w:hAnsi="Times New Roman" w:cs="Nirmala UI"/>
                <w:sz w:val="24"/>
                <w:szCs w:val="24"/>
                <w:cs/>
                <w:lang w:bidi="bn-BD"/>
              </w:rPr>
              <w:t xml:space="preserve"> </w:t>
            </w:r>
            <w:r w:rsidR="00FE7B25" w:rsidRPr="007F07C4">
              <w:rPr>
                <w:rFonts w:ascii="Times New Roman" w:hAnsi="Times New Roman" w:cs="Times New Roman"/>
                <w:sz w:val="24"/>
                <w:szCs w:val="24"/>
              </w:rPr>
              <w:t>Taka</w:t>
            </w:r>
            <w:r w:rsidR="00C377D5" w:rsidRPr="007F07C4">
              <w:rPr>
                <w:rFonts w:ascii="Times New Roman" w:hAnsi="Times New Roman" w:cs="Times New Roman"/>
                <w:sz w:val="24"/>
                <w:szCs w:val="24"/>
              </w:rPr>
              <w:t>46,361</w:t>
            </w:r>
            <w:r w:rsidR="00C377D5" w:rsidRPr="007F07C4">
              <w:rPr>
                <w:rFonts w:ascii="Times New Roman" w:hAnsi="Times New Roman" w:cs="Nirmala UI"/>
                <w:sz w:val="24"/>
                <w:szCs w:val="24"/>
                <w:cs/>
                <w:lang w:bidi="bn-BD"/>
              </w:rPr>
              <w:t>.</w:t>
            </w:r>
            <w:r w:rsidR="00C377D5" w:rsidRPr="007F07C4">
              <w:rPr>
                <w:rFonts w:ascii="Times New Roman" w:hAnsi="Times New Roman" w:cs="Times New Roman"/>
                <w:sz w:val="24"/>
                <w:szCs w:val="24"/>
              </w:rPr>
              <w:t xml:space="preserve">70 million </w:t>
            </w:r>
            <w:r w:rsidRPr="007F07C4">
              <w:rPr>
                <w:rFonts w:ascii="Times New Roman" w:hAnsi="Times New Roman" w:cs="Times New Roman"/>
                <w:sz w:val="24"/>
                <w:szCs w:val="24"/>
              </w:rPr>
              <w:t>in 2019</w:t>
            </w:r>
            <w:r w:rsidR="00C377D5" w:rsidRPr="007F07C4">
              <w:rPr>
                <w:rFonts w:ascii="Times New Roman" w:hAnsi="Times New Roman" w:cs="Nirmala UI"/>
                <w:sz w:val="24"/>
                <w:szCs w:val="24"/>
                <w:cs/>
                <w:lang w:bidi="bn-BD"/>
              </w:rPr>
              <w:t xml:space="preserve"> </w:t>
            </w:r>
            <w:r w:rsidR="00C377D5" w:rsidRPr="007F07C4">
              <w:rPr>
                <w:rFonts w:ascii="Times New Roman" w:hAnsi="Times New Roman" w:cs="Times New Roman"/>
                <w:sz w:val="24"/>
                <w:szCs w:val="24"/>
              </w:rPr>
              <w:t xml:space="preserve">Out of </w:t>
            </w:r>
            <w:r w:rsidR="00FE7B25" w:rsidRPr="007F07C4">
              <w:rPr>
                <w:rFonts w:ascii="Times New Roman" w:hAnsi="Times New Roman" w:cs="Times New Roman"/>
                <w:sz w:val="24"/>
                <w:szCs w:val="24"/>
              </w:rPr>
              <w:t>Taka</w:t>
            </w:r>
            <w:r w:rsidR="00C377D5" w:rsidRPr="007F07C4">
              <w:rPr>
                <w:rFonts w:ascii="Times New Roman" w:hAnsi="Times New Roman" w:cs="Times New Roman"/>
                <w:sz w:val="24"/>
                <w:szCs w:val="24"/>
              </w:rPr>
              <w:t>42,539</w:t>
            </w:r>
            <w:r w:rsidR="00C377D5" w:rsidRPr="007F07C4">
              <w:rPr>
                <w:rFonts w:ascii="Times New Roman" w:hAnsi="Times New Roman" w:cs="Nirmala UI"/>
                <w:sz w:val="24"/>
                <w:szCs w:val="24"/>
                <w:cs/>
                <w:lang w:bidi="bn-BD"/>
              </w:rPr>
              <w:t>.</w:t>
            </w:r>
            <w:r w:rsidR="00C377D5" w:rsidRPr="007F07C4">
              <w:rPr>
                <w:rFonts w:ascii="Times New Roman" w:hAnsi="Times New Roman" w:cs="Times New Roman"/>
                <w:sz w:val="24"/>
                <w:szCs w:val="24"/>
              </w:rPr>
              <w:t xml:space="preserve">80 million </w:t>
            </w:r>
            <w:r w:rsidR="00767423" w:rsidRPr="007F07C4">
              <w:rPr>
                <w:rFonts w:ascii="Times New Roman" w:hAnsi="Times New Roman" w:cs="Times New Roman"/>
                <w:sz w:val="24"/>
                <w:szCs w:val="24"/>
              </w:rPr>
              <w:t>unsettled moneys</w:t>
            </w:r>
            <w:r w:rsidRPr="007F07C4">
              <w:rPr>
                <w:rFonts w:ascii="Times New Roman" w:hAnsi="Times New Roman" w:cs="Nirmala UI"/>
                <w:sz w:val="24"/>
                <w:szCs w:val="24"/>
                <w:cs/>
                <w:lang w:bidi="bn-BD"/>
              </w:rPr>
              <w:t xml:space="preserve"> </w:t>
            </w:r>
            <w:r w:rsidR="00767423" w:rsidRPr="007F07C4">
              <w:rPr>
                <w:rFonts w:ascii="Times New Roman" w:hAnsi="Times New Roman" w:cs="Times New Roman"/>
                <w:sz w:val="24"/>
                <w:szCs w:val="24"/>
              </w:rPr>
              <w:t>are</w:t>
            </w:r>
            <w:r w:rsidR="00C377D5" w:rsidRPr="007F07C4">
              <w:rPr>
                <w:rFonts w:ascii="Times New Roman" w:hAnsi="Times New Roman" w:cs="Nirmala UI"/>
                <w:sz w:val="24"/>
                <w:szCs w:val="24"/>
                <w:cs/>
                <w:lang w:bidi="bn-BD"/>
              </w:rPr>
              <w:t xml:space="preserve"> </w:t>
            </w:r>
            <w:r w:rsidR="00FE7B25" w:rsidRPr="007F07C4">
              <w:rPr>
                <w:rFonts w:ascii="Times New Roman" w:hAnsi="Times New Roman" w:cs="Times New Roman"/>
                <w:sz w:val="24"/>
                <w:szCs w:val="24"/>
              </w:rPr>
              <w:t>Taka</w:t>
            </w:r>
            <w:r w:rsidR="00C377D5" w:rsidRPr="007F07C4">
              <w:rPr>
                <w:rFonts w:ascii="Times New Roman" w:hAnsi="Times New Roman" w:cs="Times New Roman"/>
                <w:sz w:val="24"/>
                <w:szCs w:val="24"/>
              </w:rPr>
              <w:t>13,242</w:t>
            </w:r>
            <w:r w:rsidR="00C377D5" w:rsidRPr="007F07C4">
              <w:rPr>
                <w:rFonts w:ascii="Times New Roman" w:hAnsi="Times New Roman" w:cs="Nirmala UI"/>
                <w:sz w:val="24"/>
                <w:szCs w:val="24"/>
                <w:cs/>
                <w:lang w:bidi="bn-BD"/>
              </w:rPr>
              <w:t>.</w:t>
            </w:r>
            <w:r w:rsidRPr="007F07C4">
              <w:rPr>
                <w:rFonts w:ascii="Times New Roman" w:hAnsi="Times New Roman" w:cs="Times New Roman"/>
                <w:sz w:val="24"/>
                <w:szCs w:val="24"/>
              </w:rPr>
              <w:t xml:space="preserve">10 million in </w:t>
            </w:r>
            <w:r w:rsidR="00FE7B25" w:rsidRPr="007F07C4">
              <w:rPr>
                <w:rFonts w:ascii="Times New Roman" w:hAnsi="Times New Roman" w:cs="Times New Roman"/>
                <w:sz w:val="24"/>
                <w:szCs w:val="24"/>
              </w:rPr>
              <w:t>t</w:t>
            </w:r>
            <w:r w:rsidRPr="007F07C4">
              <w:rPr>
                <w:rFonts w:ascii="Times New Roman" w:hAnsi="Times New Roman" w:cs="Times New Roman"/>
                <w:sz w:val="24"/>
                <w:szCs w:val="24"/>
              </w:rPr>
              <w:t xml:space="preserve">he sector of trade </w:t>
            </w:r>
            <w:r w:rsidR="00C377D5" w:rsidRPr="007F07C4">
              <w:rPr>
                <w:rFonts w:ascii="Times New Roman" w:hAnsi="Times New Roman" w:cs="Times New Roman"/>
                <w:sz w:val="24"/>
                <w:szCs w:val="24"/>
              </w:rPr>
              <w:t xml:space="preserve">and </w:t>
            </w:r>
            <w:r w:rsidR="00FE7B25" w:rsidRPr="007F07C4">
              <w:rPr>
                <w:rFonts w:ascii="Times New Roman" w:hAnsi="Times New Roman" w:cs="Times New Roman"/>
                <w:sz w:val="24"/>
                <w:szCs w:val="24"/>
              </w:rPr>
              <w:t>Taka</w:t>
            </w:r>
            <w:r w:rsidR="00C377D5" w:rsidRPr="007F07C4">
              <w:rPr>
                <w:rFonts w:ascii="Times New Roman" w:hAnsi="Times New Roman" w:cs="Times New Roman"/>
                <w:sz w:val="24"/>
                <w:szCs w:val="24"/>
              </w:rPr>
              <w:t>16,734</w:t>
            </w:r>
            <w:r w:rsidR="00C377D5" w:rsidRPr="007F07C4">
              <w:rPr>
                <w:rFonts w:ascii="Times New Roman" w:hAnsi="Times New Roman" w:cs="Nirmala UI"/>
                <w:sz w:val="24"/>
                <w:szCs w:val="24"/>
                <w:cs/>
                <w:lang w:bidi="bn-BD"/>
              </w:rPr>
              <w:t>.</w:t>
            </w:r>
            <w:r w:rsidRPr="007F07C4">
              <w:rPr>
                <w:rFonts w:ascii="Times New Roman" w:hAnsi="Times New Roman" w:cs="Times New Roman"/>
                <w:sz w:val="24"/>
                <w:szCs w:val="24"/>
              </w:rPr>
              <w:t>60</w:t>
            </w:r>
            <w:r w:rsidR="00C377D5" w:rsidRPr="007F07C4">
              <w:rPr>
                <w:rFonts w:ascii="Times New Roman" w:hAnsi="Times New Roman" w:cs="Times New Roman"/>
                <w:sz w:val="24"/>
                <w:szCs w:val="24"/>
              </w:rPr>
              <w:t xml:space="preserve"> outstanding</w:t>
            </w:r>
            <w:r w:rsidRPr="007F07C4">
              <w:rPr>
                <w:rFonts w:ascii="Times New Roman" w:hAnsi="Times New Roman" w:cs="Times New Roman"/>
                <w:sz w:val="24"/>
                <w:szCs w:val="24"/>
              </w:rPr>
              <w:t xml:space="preserve"> still not settled in the side of service</w:t>
            </w:r>
            <w:r w:rsidR="00C377D5" w:rsidRPr="007F07C4">
              <w:rPr>
                <w:rFonts w:ascii="Times New Roman" w:hAnsi="Times New Roman" w:cs="Nirmala UI"/>
                <w:sz w:val="24"/>
                <w:szCs w:val="24"/>
                <w:cs/>
                <w:lang w:bidi="bn-BD"/>
              </w:rPr>
              <w:t xml:space="preserve">. </w:t>
            </w:r>
            <w:r w:rsidR="000A04BB" w:rsidRPr="007F07C4">
              <w:rPr>
                <w:rFonts w:ascii="Times New Roman" w:hAnsi="Times New Roman" w:cs="Times New Roman"/>
                <w:sz w:val="24"/>
                <w:szCs w:val="24"/>
                <w:lang w:bidi="bn-BD"/>
              </w:rPr>
              <w:t xml:space="preserve">The bank has faith on the woman owners so they have contributed </w:t>
            </w:r>
            <w:r w:rsidR="00FE7B25" w:rsidRPr="007F07C4">
              <w:rPr>
                <w:rFonts w:ascii="Times New Roman" w:hAnsi="Times New Roman" w:cs="Times New Roman"/>
                <w:sz w:val="24"/>
                <w:szCs w:val="24"/>
                <w:lang w:bidi="bn-BD"/>
              </w:rPr>
              <w:t>Taka</w:t>
            </w:r>
            <w:r w:rsidR="000A04BB" w:rsidRPr="007F07C4">
              <w:rPr>
                <w:rFonts w:ascii="Times New Roman" w:hAnsi="Times New Roman" w:cs="Nirmala UI"/>
                <w:sz w:val="24"/>
                <w:szCs w:val="24"/>
                <w:cs/>
                <w:lang w:bidi="bn-BD"/>
              </w:rPr>
              <w:t xml:space="preserve"> </w:t>
            </w:r>
            <w:r w:rsidR="000A04BB" w:rsidRPr="007F07C4">
              <w:rPr>
                <w:rFonts w:ascii="Times New Roman" w:hAnsi="Times New Roman" w:cs="Times New Roman"/>
                <w:sz w:val="24"/>
                <w:szCs w:val="24"/>
                <w:lang w:bidi="bn-BD"/>
              </w:rPr>
              <w:t>1310</w:t>
            </w:r>
            <w:r w:rsidR="000A04BB" w:rsidRPr="007F07C4">
              <w:rPr>
                <w:rFonts w:ascii="Times New Roman" w:hAnsi="Times New Roman" w:cs="Nirmala UI"/>
                <w:sz w:val="24"/>
                <w:szCs w:val="24"/>
                <w:cs/>
                <w:lang w:bidi="bn-BD"/>
              </w:rPr>
              <w:t>.</w:t>
            </w:r>
            <w:r w:rsidR="000A04BB" w:rsidRPr="007F07C4">
              <w:rPr>
                <w:rFonts w:ascii="Times New Roman" w:hAnsi="Times New Roman" w:cs="Times New Roman"/>
                <w:sz w:val="24"/>
                <w:szCs w:val="24"/>
                <w:lang w:bidi="bn-BD"/>
              </w:rPr>
              <w:t>66 m disbursed as for the following year in 2019</w:t>
            </w:r>
            <w:r w:rsidR="000A04BB" w:rsidRPr="007F07C4">
              <w:rPr>
                <w:rFonts w:ascii="Times New Roman" w:hAnsi="Times New Roman" w:cs="Nirmala UI"/>
                <w:sz w:val="24"/>
                <w:szCs w:val="24"/>
                <w:cs/>
                <w:lang w:bidi="bn-BD"/>
              </w:rPr>
              <w:t>.</w:t>
            </w:r>
          </w:p>
          <w:p w:rsidR="00C95826" w:rsidRPr="007F07C4" w:rsidRDefault="00C95826" w:rsidP="0006552A">
            <w:pPr>
              <w:pStyle w:val="Heading3"/>
              <w:spacing w:line="360" w:lineRule="auto"/>
              <w:ind w:left="0" w:firstLine="0"/>
              <w:jc w:val="both"/>
              <w:rPr>
                <w:sz w:val="24"/>
                <w:szCs w:val="24"/>
              </w:rPr>
            </w:pPr>
            <w:bookmarkStart w:id="78" w:name="_Toc63013698"/>
            <w:bookmarkStart w:id="79" w:name="_Toc63033775"/>
            <w:bookmarkStart w:id="80" w:name="_Toc63083232"/>
            <w:r w:rsidRPr="007F07C4">
              <w:rPr>
                <w:rFonts w:eastAsia="Calibri"/>
                <w:sz w:val="24"/>
                <w:szCs w:val="24"/>
              </w:rPr>
              <w:t>Retail Banking</w:t>
            </w:r>
            <w:bookmarkEnd w:id="78"/>
            <w:bookmarkEnd w:id="79"/>
            <w:bookmarkEnd w:id="80"/>
          </w:p>
          <w:p w:rsidR="00015FF0" w:rsidRPr="007F07C4" w:rsidRDefault="00015FF0" w:rsidP="0006552A">
            <w:pPr>
              <w:spacing w:after="230" w:line="360" w:lineRule="auto"/>
              <w:ind w:right="48"/>
              <w:jc w:val="both"/>
              <w:rPr>
                <w:rFonts w:ascii="Times New Roman" w:hAnsi="Times New Roman" w:cs="Times New Roman"/>
                <w:sz w:val="24"/>
                <w:szCs w:val="24"/>
                <w:lang w:bidi="bn-BD"/>
              </w:rPr>
            </w:pPr>
            <w:r w:rsidRPr="007F07C4">
              <w:rPr>
                <w:rFonts w:ascii="Times New Roman" w:hAnsi="Times New Roman" w:cs="Times New Roman"/>
                <w:sz w:val="24"/>
                <w:szCs w:val="24"/>
                <w:lang w:bidi="bn-BD"/>
              </w:rPr>
              <w:t>Shahjalal Islami Bank has worked in the department of retailing with very gorgeous products in the for improving the standard of living and to clients of different classes and professions for meeting the needs of customers</w:t>
            </w:r>
            <w:r w:rsidRPr="007F07C4">
              <w:rPr>
                <w:rFonts w:ascii="Times New Roman" w:hAnsi="Times New Roman" w:cs="Nirmala UI"/>
                <w:sz w:val="24"/>
                <w:szCs w:val="24"/>
                <w:cs/>
                <w:lang w:bidi="bn-BD"/>
              </w:rPr>
              <w:t>.</w:t>
            </w:r>
          </w:p>
          <w:p w:rsidR="00015FF0" w:rsidRPr="007F07C4" w:rsidRDefault="00296826" w:rsidP="0006552A">
            <w:pPr>
              <w:spacing w:after="230" w:line="360" w:lineRule="auto"/>
              <w:ind w:right="48"/>
              <w:jc w:val="both"/>
              <w:rPr>
                <w:rFonts w:ascii="Times New Roman" w:hAnsi="Times New Roman" w:cs="Times New Roman"/>
                <w:sz w:val="24"/>
                <w:szCs w:val="24"/>
              </w:rPr>
            </w:pPr>
            <w:r w:rsidRPr="007F07C4">
              <w:rPr>
                <w:rFonts w:ascii="Times New Roman" w:hAnsi="Times New Roman" w:cs="Times New Roman"/>
                <w:sz w:val="24"/>
                <w:szCs w:val="24"/>
              </w:rPr>
              <w:t xml:space="preserve">Investments have been made in the private sector, </w:t>
            </w:r>
            <w:r w:rsidR="00015FF0" w:rsidRPr="007F07C4">
              <w:rPr>
                <w:rFonts w:ascii="Times New Roman" w:hAnsi="Times New Roman" w:cs="Times New Roman"/>
                <w:sz w:val="24"/>
                <w:szCs w:val="24"/>
              </w:rPr>
              <w:t>which includes Investment on house building for the purchase of apartments, for renovating the houses</w:t>
            </w:r>
            <w:r w:rsidR="00015FF0" w:rsidRPr="007F07C4">
              <w:rPr>
                <w:rFonts w:ascii="Times New Roman" w:hAnsi="Times New Roman" w:cs="Nirmala UI"/>
                <w:sz w:val="24"/>
                <w:szCs w:val="24"/>
                <w:cs/>
                <w:lang w:bidi="bn-BD"/>
              </w:rPr>
              <w:t xml:space="preserve">. </w:t>
            </w:r>
            <w:r w:rsidR="00015FF0" w:rsidRPr="007F07C4">
              <w:rPr>
                <w:rFonts w:ascii="Times New Roman" w:hAnsi="Times New Roman" w:cs="Times New Roman"/>
                <w:sz w:val="24"/>
                <w:szCs w:val="24"/>
              </w:rPr>
              <w:t>For education the Investment in education is also there</w:t>
            </w:r>
            <w:r w:rsidR="00015FF0" w:rsidRPr="007F07C4">
              <w:rPr>
                <w:rFonts w:ascii="Times New Roman" w:hAnsi="Times New Roman" w:cs="Nirmala UI"/>
                <w:sz w:val="24"/>
                <w:szCs w:val="24"/>
                <w:cs/>
                <w:lang w:bidi="bn-BD"/>
              </w:rPr>
              <w:t xml:space="preserve">. </w:t>
            </w:r>
            <w:r w:rsidR="00015FF0" w:rsidRPr="007F07C4">
              <w:rPr>
                <w:rFonts w:ascii="Times New Roman" w:hAnsi="Times New Roman" w:cs="Times New Roman"/>
                <w:sz w:val="24"/>
                <w:szCs w:val="24"/>
              </w:rPr>
              <w:t xml:space="preserve">Other investments </w:t>
            </w:r>
            <w:r w:rsidR="00FE7B25" w:rsidRPr="007F07C4">
              <w:rPr>
                <w:rFonts w:ascii="Times New Roman" w:hAnsi="Times New Roman" w:cs="Times New Roman"/>
                <w:sz w:val="24"/>
                <w:szCs w:val="24"/>
              </w:rPr>
              <w:t>also include</w:t>
            </w:r>
            <w:r w:rsidR="00015FF0" w:rsidRPr="007F07C4">
              <w:rPr>
                <w:rFonts w:ascii="Times New Roman" w:hAnsi="Times New Roman" w:cs="Times New Roman"/>
                <w:sz w:val="24"/>
                <w:szCs w:val="24"/>
              </w:rPr>
              <w:t xml:space="preserve"> the marriage and the car investment</w:t>
            </w:r>
            <w:r w:rsidR="00015FF0" w:rsidRPr="007F07C4">
              <w:rPr>
                <w:rFonts w:ascii="Times New Roman" w:hAnsi="Times New Roman" w:cs="Nirmala UI"/>
                <w:sz w:val="24"/>
                <w:szCs w:val="24"/>
                <w:cs/>
                <w:lang w:bidi="bn-BD"/>
              </w:rPr>
              <w:t>.</w:t>
            </w:r>
          </w:p>
          <w:p w:rsidR="00296826" w:rsidRPr="007F07C4" w:rsidRDefault="00296826" w:rsidP="0006552A">
            <w:pPr>
              <w:spacing w:after="230" w:line="360" w:lineRule="auto"/>
              <w:ind w:right="48"/>
              <w:jc w:val="both"/>
              <w:rPr>
                <w:rFonts w:ascii="Times New Roman" w:hAnsi="Times New Roman" w:cs="Times New Roman"/>
                <w:sz w:val="24"/>
                <w:szCs w:val="24"/>
              </w:rPr>
            </w:pPr>
            <w:r w:rsidRPr="007F07C4">
              <w:rPr>
                <w:rFonts w:ascii="Times New Roman" w:hAnsi="Times New Roman" w:cs="Times New Roman"/>
                <w:sz w:val="24"/>
                <w:szCs w:val="24"/>
              </w:rPr>
              <w:t xml:space="preserve">In addition, to </w:t>
            </w:r>
            <w:r w:rsidR="00015FF0" w:rsidRPr="007F07C4">
              <w:rPr>
                <w:rFonts w:ascii="Times New Roman" w:hAnsi="Times New Roman" w:cs="Times New Roman"/>
                <w:sz w:val="24"/>
                <w:szCs w:val="24"/>
              </w:rPr>
              <w:t>have the arrangement on special basis it is</w:t>
            </w:r>
            <w:r w:rsidRPr="007F07C4">
              <w:rPr>
                <w:rFonts w:ascii="Times New Roman" w:hAnsi="Times New Roman" w:cs="Times New Roman"/>
                <w:sz w:val="24"/>
                <w:szCs w:val="24"/>
              </w:rPr>
              <w:t xml:space="preserve"> to ensure </w:t>
            </w:r>
            <w:r w:rsidR="00015FF0" w:rsidRPr="007F07C4">
              <w:rPr>
                <w:rFonts w:ascii="Times New Roman" w:hAnsi="Times New Roman" w:cs="Times New Roman"/>
                <w:sz w:val="24"/>
                <w:szCs w:val="24"/>
              </w:rPr>
              <w:t xml:space="preserve">availability in houses </w:t>
            </w:r>
            <w:r w:rsidRPr="007F07C4">
              <w:rPr>
                <w:rFonts w:ascii="Times New Roman" w:hAnsi="Times New Roman" w:cs="Times New Roman"/>
                <w:sz w:val="24"/>
                <w:szCs w:val="24"/>
              </w:rPr>
              <w:t xml:space="preserve">for society's </w:t>
            </w:r>
            <w:r w:rsidR="00015FF0" w:rsidRPr="007F07C4">
              <w:rPr>
                <w:rFonts w:ascii="Times New Roman" w:hAnsi="Times New Roman" w:cs="Times New Roman"/>
                <w:sz w:val="24"/>
                <w:szCs w:val="24"/>
              </w:rPr>
              <w:t>people who are mainly in the middle and lower classes</w:t>
            </w:r>
            <w:r w:rsidRPr="007F07C4">
              <w:rPr>
                <w:rFonts w:ascii="Times New Roman" w:hAnsi="Times New Roman" w:cs="Times New Roman"/>
                <w:sz w:val="24"/>
                <w:szCs w:val="24"/>
              </w:rPr>
              <w:t>, we have introduced Semi</w:t>
            </w:r>
            <w:r w:rsidRPr="007F07C4">
              <w:rPr>
                <w:rFonts w:ascii="Times New Roman" w:hAnsi="Times New Roman" w:cs="Nirmala UI"/>
                <w:sz w:val="24"/>
                <w:szCs w:val="24"/>
                <w:cs/>
                <w:lang w:bidi="bn-BD"/>
              </w:rPr>
              <w:t>-</w:t>
            </w:r>
            <w:r w:rsidR="00FE7B25" w:rsidRPr="007F07C4">
              <w:rPr>
                <w:rFonts w:ascii="Times New Roman" w:hAnsi="Times New Roman" w:cs="Times New Roman"/>
                <w:sz w:val="24"/>
                <w:szCs w:val="24"/>
              </w:rPr>
              <w:t>Pace</w:t>
            </w:r>
            <w:r w:rsidRPr="007F07C4">
              <w:rPr>
                <w:rFonts w:ascii="Times New Roman" w:hAnsi="Times New Roman" w:cs="Times New Roman"/>
                <w:sz w:val="24"/>
                <w:szCs w:val="24"/>
              </w:rPr>
              <w:t xml:space="preserve"> Housing Investment</w:t>
            </w:r>
            <w:r w:rsidR="006B648E" w:rsidRPr="007F07C4">
              <w:rPr>
                <w:rFonts w:ascii="Times New Roman" w:hAnsi="Times New Roman" w:cs="Nirmala UI"/>
                <w:sz w:val="24"/>
                <w:szCs w:val="24"/>
                <w:cs/>
                <w:lang w:bidi="bn-BD"/>
              </w:rPr>
              <w:t xml:space="preserve">. </w:t>
            </w:r>
            <w:r w:rsidR="006B648E" w:rsidRPr="007F07C4">
              <w:rPr>
                <w:rFonts w:ascii="Times New Roman" w:hAnsi="Times New Roman" w:cs="Times New Roman"/>
                <w:sz w:val="24"/>
                <w:szCs w:val="24"/>
                <w:lang w:bidi="bn-BD"/>
              </w:rPr>
              <w:t>The bank investment in retail banking raises</w:t>
            </w:r>
            <w:r w:rsidRPr="007F07C4">
              <w:rPr>
                <w:rFonts w:ascii="Times New Roman" w:hAnsi="Times New Roman" w:cs="Times New Roman"/>
                <w:sz w:val="24"/>
                <w:szCs w:val="24"/>
              </w:rPr>
              <w:t xml:space="preserve"> from </w:t>
            </w:r>
            <w:r w:rsidR="00FE7B25" w:rsidRPr="007F07C4">
              <w:rPr>
                <w:rFonts w:ascii="Times New Roman" w:hAnsi="Times New Roman" w:cs="Times New Roman"/>
                <w:sz w:val="24"/>
                <w:szCs w:val="24"/>
              </w:rPr>
              <w:t>Taka</w:t>
            </w:r>
            <w:r w:rsidRPr="007F07C4">
              <w:rPr>
                <w:rFonts w:ascii="Times New Roman" w:hAnsi="Times New Roman" w:cs="Times New Roman"/>
                <w:sz w:val="24"/>
                <w:szCs w:val="24"/>
              </w:rPr>
              <w:t>8,501</w:t>
            </w:r>
            <w:r w:rsidRPr="007F07C4">
              <w:rPr>
                <w:rFonts w:ascii="Times New Roman" w:hAnsi="Times New Roman" w:cs="Nirmala UI"/>
                <w:sz w:val="24"/>
                <w:szCs w:val="24"/>
                <w:cs/>
                <w:lang w:bidi="bn-BD"/>
              </w:rPr>
              <w:t>.</w:t>
            </w:r>
            <w:r w:rsidRPr="007F07C4">
              <w:rPr>
                <w:rFonts w:ascii="Times New Roman" w:hAnsi="Times New Roman" w:cs="Times New Roman"/>
                <w:sz w:val="24"/>
                <w:szCs w:val="24"/>
              </w:rPr>
              <w:t xml:space="preserve">49 million in 2018 to </w:t>
            </w:r>
            <w:r w:rsidR="00FE7B25" w:rsidRPr="007F07C4">
              <w:rPr>
                <w:rFonts w:ascii="Times New Roman" w:hAnsi="Times New Roman" w:cs="Times New Roman"/>
                <w:sz w:val="24"/>
                <w:szCs w:val="24"/>
              </w:rPr>
              <w:t>Taka</w:t>
            </w:r>
            <w:r w:rsidRPr="007F07C4">
              <w:rPr>
                <w:rFonts w:ascii="Times New Roman" w:hAnsi="Times New Roman" w:cs="Times New Roman"/>
                <w:sz w:val="24"/>
                <w:szCs w:val="24"/>
              </w:rPr>
              <w:t>8,758</w:t>
            </w:r>
            <w:r w:rsidRPr="007F07C4">
              <w:rPr>
                <w:rFonts w:ascii="Times New Roman" w:hAnsi="Times New Roman" w:cs="Nirmala UI"/>
                <w:sz w:val="24"/>
                <w:szCs w:val="24"/>
                <w:cs/>
                <w:lang w:bidi="bn-BD"/>
              </w:rPr>
              <w:t>.</w:t>
            </w:r>
            <w:r w:rsidRPr="007F07C4">
              <w:rPr>
                <w:rFonts w:ascii="Times New Roman" w:hAnsi="Times New Roman" w:cs="Times New Roman"/>
                <w:sz w:val="24"/>
                <w:szCs w:val="24"/>
              </w:rPr>
              <w:t>81 million</w:t>
            </w:r>
            <w:r w:rsidRPr="007F07C4">
              <w:rPr>
                <w:rFonts w:ascii="Times New Roman" w:hAnsi="Times New Roman" w:cs="Nirmala UI"/>
                <w:sz w:val="24"/>
                <w:szCs w:val="24"/>
                <w:cs/>
                <w:lang w:bidi="bn-BD"/>
              </w:rPr>
              <w:t xml:space="preserve">. </w:t>
            </w:r>
          </w:p>
          <w:p w:rsidR="00296826" w:rsidRPr="007F07C4" w:rsidRDefault="00296826" w:rsidP="0006552A">
            <w:pPr>
              <w:spacing w:after="110" w:line="360" w:lineRule="auto"/>
              <w:ind w:right="48"/>
              <w:jc w:val="both"/>
              <w:rPr>
                <w:rFonts w:ascii="Times New Roman" w:hAnsi="Times New Roman" w:cs="Times New Roman"/>
                <w:b/>
                <w:bCs/>
                <w:sz w:val="24"/>
                <w:szCs w:val="24"/>
              </w:rPr>
            </w:pPr>
            <w:r w:rsidRPr="007F07C4">
              <w:rPr>
                <w:rFonts w:ascii="Times New Roman" w:hAnsi="Times New Roman" w:cs="Times New Roman"/>
                <w:b/>
                <w:bCs/>
                <w:sz w:val="24"/>
                <w:szCs w:val="24"/>
              </w:rPr>
              <w:t xml:space="preserve">Offshore Unit Banking </w:t>
            </w:r>
          </w:p>
          <w:p w:rsidR="00296826" w:rsidRPr="007F07C4" w:rsidRDefault="006B648E" w:rsidP="0006552A">
            <w:pPr>
              <w:spacing w:after="110" w:line="360" w:lineRule="auto"/>
              <w:ind w:right="48"/>
              <w:jc w:val="both"/>
              <w:rPr>
                <w:rFonts w:ascii="Times New Roman" w:hAnsi="Times New Roman" w:cs="Times New Roman"/>
                <w:sz w:val="24"/>
                <w:szCs w:val="24"/>
              </w:rPr>
            </w:pPr>
            <w:r w:rsidRPr="007F07C4">
              <w:rPr>
                <w:rFonts w:ascii="Times New Roman" w:hAnsi="Times New Roman" w:cs="Times New Roman"/>
                <w:sz w:val="24"/>
                <w:szCs w:val="24"/>
              </w:rPr>
              <w:lastRenderedPageBreak/>
              <w:t>Offshore Unit Banking is one of the independent sector of Shahjalal Islami Bank which is regulated using the</w:t>
            </w:r>
            <w:r w:rsidR="00296826" w:rsidRPr="007F07C4">
              <w:rPr>
                <w:rFonts w:ascii="Times New Roman" w:hAnsi="Times New Roman" w:cs="Times New Roman"/>
                <w:sz w:val="24"/>
                <w:szCs w:val="24"/>
              </w:rPr>
              <w:t xml:space="preserve"> Bangladesh Bank</w:t>
            </w:r>
            <w:r w:rsidR="00296826"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rPr>
              <w:t>Shahjalal has</w:t>
            </w:r>
            <w:r w:rsidR="00296826" w:rsidRPr="007F07C4">
              <w:rPr>
                <w:rFonts w:ascii="Times New Roman" w:hAnsi="Times New Roman" w:cs="Times New Roman"/>
                <w:sz w:val="24"/>
                <w:szCs w:val="24"/>
              </w:rPr>
              <w:t xml:space="preserve"> vide letter no</w:t>
            </w:r>
            <w:r w:rsidR="00296826" w:rsidRPr="007F07C4">
              <w:rPr>
                <w:rFonts w:ascii="Times New Roman" w:hAnsi="Times New Roman" w:cs="Nirmala UI"/>
                <w:sz w:val="24"/>
                <w:szCs w:val="24"/>
                <w:cs/>
                <w:lang w:bidi="bn-BD"/>
              </w:rPr>
              <w:t xml:space="preserve">. </w:t>
            </w:r>
            <w:r w:rsidR="00296826" w:rsidRPr="007F07C4">
              <w:rPr>
                <w:rFonts w:ascii="Times New Roman" w:hAnsi="Times New Roman" w:cs="Times New Roman"/>
                <w:sz w:val="24"/>
                <w:szCs w:val="24"/>
              </w:rPr>
              <w:t>of the Off</w:t>
            </w:r>
            <w:r w:rsidR="00296826" w:rsidRPr="007F07C4">
              <w:rPr>
                <w:rFonts w:ascii="Times New Roman" w:hAnsi="Times New Roman" w:cs="Nirmala UI"/>
                <w:sz w:val="24"/>
                <w:szCs w:val="24"/>
                <w:cs/>
                <w:lang w:bidi="bn-BD"/>
              </w:rPr>
              <w:t>-</w:t>
            </w:r>
            <w:r w:rsidR="00296826" w:rsidRPr="007F07C4">
              <w:rPr>
                <w:rFonts w:ascii="Times New Roman" w:hAnsi="Times New Roman" w:cs="Times New Roman"/>
                <w:sz w:val="24"/>
                <w:szCs w:val="24"/>
              </w:rPr>
              <w:t>shore Banking Unit</w:t>
            </w:r>
            <w:r w:rsidR="00296826" w:rsidRPr="007F07C4">
              <w:rPr>
                <w:rFonts w:ascii="Times New Roman" w:hAnsi="Times New Roman" w:cs="Nirmala UI"/>
                <w:sz w:val="24"/>
                <w:szCs w:val="24"/>
                <w:cs/>
                <w:lang w:bidi="bn-BD"/>
              </w:rPr>
              <w:t xml:space="preserve">. </w:t>
            </w:r>
            <w:r w:rsidR="00550F60" w:rsidRPr="007F07C4">
              <w:rPr>
                <w:rFonts w:ascii="Times New Roman" w:hAnsi="Times New Roman" w:cs="Times New Roman"/>
                <w:sz w:val="24"/>
                <w:szCs w:val="24"/>
              </w:rPr>
              <w:t>Dated 24 July 2008</w:t>
            </w:r>
            <w:r w:rsidR="00296826" w:rsidRPr="007F07C4">
              <w:rPr>
                <w:rFonts w:ascii="Times New Roman" w:hAnsi="Times New Roman" w:cs="Nirmala UI"/>
                <w:sz w:val="24"/>
                <w:szCs w:val="24"/>
                <w:cs/>
                <w:lang w:bidi="bn-BD"/>
              </w:rPr>
              <w:t xml:space="preserve">. </w:t>
            </w:r>
            <w:r w:rsidR="00296826" w:rsidRPr="007F07C4">
              <w:rPr>
                <w:rFonts w:ascii="Times New Roman" w:hAnsi="Times New Roman" w:cs="Times New Roman"/>
                <w:sz w:val="24"/>
                <w:szCs w:val="24"/>
              </w:rPr>
              <w:t xml:space="preserve">On 21 December </w:t>
            </w:r>
            <w:r w:rsidRPr="007F07C4">
              <w:rPr>
                <w:rFonts w:ascii="Times New Roman" w:hAnsi="Times New Roman" w:cs="Times New Roman"/>
                <w:sz w:val="24"/>
                <w:szCs w:val="24"/>
              </w:rPr>
              <w:t>2008</w:t>
            </w:r>
            <w:r w:rsidRPr="007F07C4">
              <w:rPr>
                <w:rFonts w:ascii="Times New Roman" w:hAnsi="Times New Roman" w:cs="Nirmala UI"/>
                <w:sz w:val="24"/>
                <w:szCs w:val="24"/>
                <w:cs/>
                <w:lang w:bidi="bn-BD"/>
              </w:rPr>
              <w:t>.</w:t>
            </w:r>
          </w:p>
          <w:p w:rsidR="004565ED" w:rsidRDefault="006B648E" w:rsidP="00042961">
            <w:pPr>
              <w:spacing w:after="0" w:line="360" w:lineRule="auto"/>
              <w:ind w:left="-5"/>
              <w:jc w:val="both"/>
              <w:rPr>
                <w:rFonts w:ascii="Times New Roman" w:hAnsi="Times New Roman" w:cs="Nirmala UI"/>
                <w:sz w:val="24"/>
                <w:szCs w:val="24"/>
                <w:lang w:bidi="bn-BD"/>
              </w:rPr>
            </w:pPr>
            <w:r w:rsidRPr="007F07C4">
              <w:rPr>
                <w:rFonts w:ascii="Times New Roman" w:hAnsi="Times New Roman" w:cs="Times New Roman"/>
                <w:sz w:val="24"/>
                <w:szCs w:val="24"/>
              </w:rPr>
              <w:t>Offshore Unit Banking</w:t>
            </w:r>
            <w:r w:rsidR="00296826" w:rsidRPr="007F07C4">
              <w:rPr>
                <w:rFonts w:ascii="Times New Roman" w:hAnsi="Times New Roman" w:cs="Times New Roman"/>
                <w:sz w:val="24"/>
                <w:szCs w:val="24"/>
              </w:rPr>
              <w:t xml:space="preserve"> overall investment </w:t>
            </w:r>
            <w:r w:rsidR="004565ED" w:rsidRPr="007F07C4">
              <w:rPr>
                <w:rFonts w:ascii="Times New Roman" w:hAnsi="Times New Roman" w:cs="Times New Roman"/>
                <w:sz w:val="24"/>
                <w:szCs w:val="24"/>
              </w:rPr>
              <w:t>has raised</w:t>
            </w:r>
            <w:r w:rsidR="004565ED" w:rsidRPr="007F07C4">
              <w:rPr>
                <w:rFonts w:ascii="Times New Roman" w:hAnsi="Times New Roman" w:cs="Nirmala UI"/>
                <w:sz w:val="24"/>
                <w:szCs w:val="24"/>
                <w:cs/>
                <w:lang w:bidi="bn-BD"/>
              </w:rPr>
              <w:t>.</w:t>
            </w:r>
            <w:r w:rsidR="00296826" w:rsidRPr="007F07C4">
              <w:rPr>
                <w:rFonts w:ascii="Times New Roman" w:hAnsi="Times New Roman" w:cs="Nirmala UI"/>
                <w:sz w:val="24"/>
                <w:szCs w:val="24"/>
                <w:cs/>
                <w:lang w:bidi="bn-BD"/>
              </w:rPr>
              <w:t xml:space="preserve"> </w:t>
            </w:r>
            <w:r w:rsidR="00296826" w:rsidRPr="007F07C4">
              <w:rPr>
                <w:rFonts w:ascii="Times New Roman" w:hAnsi="Times New Roman" w:cs="Times New Roman"/>
                <w:sz w:val="24"/>
                <w:szCs w:val="24"/>
              </w:rPr>
              <w:t>As of 31 December 2019, 11</w:t>
            </w:r>
            <w:r w:rsidR="00296826" w:rsidRPr="007F07C4">
              <w:rPr>
                <w:rFonts w:ascii="Times New Roman" w:hAnsi="Times New Roman" w:cs="Nirmala UI"/>
                <w:sz w:val="24"/>
                <w:szCs w:val="24"/>
                <w:cs/>
                <w:lang w:bidi="bn-BD"/>
              </w:rPr>
              <w:t>.</w:t>
            </w:r>
            <w:r w:rsidR="00296826" w:rsidRPr="007F07C4">
              <w:rPr>
                <w:rFonts w:ascii="Times New Roman" w:hAnsi="Times New Roman" w:cs="Times New Roman"/>
                <w:sz w:val="24"/>
                <w:szCs w:val="24"/>
              </w:rPr>
              <w:t>563</w:t>
            </w:r>
            <w:r w:rsidR="00296826" w:rsidRPr="007F07C4">
              <w:rPr>
                <w:rFonts w:ascii="Times New Roman" w:hAnsi="Times New Roman" w:cs="Nirmala UI"/>
                <w:sz w:val="24"/>
                <w:szCs w:val="24"/>
                <w:cs/>
                <w:lang w:bidi="bn-BD"/>
              </w:rPr>
              <w:t>.</w:t>
            </w:r>
            <w:r w:rsidR="00296826" w:rsidRPr="007F07C4">
              <w:rPr>
                <w:rFonts w:ascii="Times New Roman" w:hAnsi="Times New Roman" w:cs="Times New Roman"/>
                <w:sz w:val="24"/>
                <w:szCs w:val="24"/>
              </w:rPr>
              <w:t>90 million</w:t>
            </w:r>
            <w:r w:rsidR="00296826" w:rsidRPr="007F07C4">
              <w:rPr>
                <w:rFonts w:ascii="Times New Roman" w:hAnsi="Times New Roman" w:cs="Nirmala UI"/>
                <w:sz w:val="24"/>
                <w:szCs w:val="24"/>
                <w:cs/>
                <w:lang w:bidi="bn-BD"/>
              </w:rPr>
              <w:t xml:space="preserve">. </w:t>
            </w:r>
            <w:r w:rsidR="00296826" w:rsidRPr="007F07C4">
              <w:rPr>
                <w:rFonts w:ascii="Times New Roman" w:hAnsi="Times New Roman" w:cs="Times New Roman"/>
                <w:sz w:val="24"/>
                <w:szCs w:val="24"/>
              </w:rPr>
              <w:t>As at 31 December 2018, 7,049</w:t>
            </w:r>
            <w:r w:rsidR="00296826" w:rsidRPr="007F07C4">
              <w:rPr>
                <w:rFonts w:ascii="Times New Roman" w:hAnsi="Times New Roman" w:cs="Nirmala UI"/>
                <w:sz w:val="24"/>
                <w:szCs w:val="24"/>
                <w:cs/>
                <w:lang w:bidi="bn-BD"/>
              </w:rPr>
              <w:t>.</w:t>
            </w:r>
            <w:r w:rsidR="00296826" w:rsidRPr="007F07C4">
              <w:rPr>
                <w:rFonts w:ascii="Times New Roman" w:hAnsi="Times New Roman" w:cs="Times New Roman"/>
                <w:sz w:val="24"/>
                <w:szCs w:val="24"/>
              </w:rPr>
              <w:t xml:space="preserve">79 million recorded a tremendous rise in </w:t>
            </w:r>
            <w:r w:rsidR="00FE7B25" w:rsidRPr="007F07C4">
              <w:rPr>
                <w:rFonts w:ascii="Times New Roman" w:hAnsi="Times New Roman" w:cs="Times New Roman"/>
                <w:sz w:val="24"/>
                <w:szCs w:val="24"/>
              </w:rPr>
              <w:t>Taka</w:t>
            </w:r>
            <w:r w:rsidR="00296826" w:rsidRPr="007F07C4">
              <w:rPr>
                <w:rFonts w:ascii="Times New Roman" w:hAnsi="Times New Roman" w:cs="Nirmala UI"/>
                <w:sz w:val="24"/>
                <w:szCs w:val="24"/>
                <w:cs/>
                <w:lang w:bidi="bn-BD"/>
              </w:rPr>
              <w:t xml:space="preserve"> </w:t>
            </w:r>
            <w:r w:rsidR="00296826" w:rsidRPr="007F07C4">
              <w:rPr>
                <w:rFonts w:ascii="Times New Roman" w:hAnsi="Times New Roman" w:cs="Times New Roman"/>
                <w:sz w:val="24"/>
                <w:szCs w:val="24"/>
              </w:rPr>
              <w:t>4</w:t>
            </w:r>
            <w:r w:rsidR="00296826" w:rsidRPr="007F07C4">
              <w:rPr>
                <w:rFonts w:ascii="Times New Roman" w:hAnsi="Times New Roman" w:cs="Nirmala UI"/>
                <w:sz w:val="24"/>
                <w:szCs w:val="24"/>
                <w:cs/>
                <w:lang w:bidi="bn-BD"/>
              </w:rPr>
              <w:t>.</w:t>
            </w:r>
            <w:r w:rsidR="00296826" w:rsidRPr="007F07C4">
              <w:rPr>
                <w:rFonts w:ascii="Times New Roman" w:hAnsi="Times New Roman" w:cs="Times New Roman"/>
                <w:sz w:val="24"/>
                <w:szCs w:val="24"/>
              </w:rPr>
              <w:t>514</w:t>
            </w:r>
            <w:r w:rsidR="00296826" w:rsidRPr="007F07C4">
              <w:rPr>
                <w:rFonts w:ascii="Times New Roman" w:hAnsi="Times New Roman" w:cs="Nirmala UI"/>
                <w:sz w:val="24"/>
                <w:szCs w:val="24"/>
                <w:cs/>
                <w:lang w:bidi="bn-BD"/>
              </w:rPr>
              <w:t>.</w:t>
            </w:r>
            <w:r w:rsidR="00296826" w:rsidRPr="007F07C4">
              <w:rPr>
                <w:rFonts w:ascii="Times New Roman" w:hAnsi="Times New Roman" w:cs="Times New Roman"/>
                <w:sz w:val="24"/>
                <w:szCs w:val="24"/>
              </w:rPr>
              <w:t xml:space="preserve">11 </w:t>
            </w:r>
            <w:r w:rsidRPr="007F07C4">
              <w:rPr>
                <w:rFonts w:ascii="Times New Roman" w:hAnsi="Times New Roman" w:cs="Times New Roman"/>
                <w:sz w:val="24"/>
                <w:szCs w:val="24"/>
              </w:rPr>
              <w:t>m</w:t>
            </w:r>
            <w:r w:rsidR="00296826" w:rsidRPr="007F07C4">
              <w:rPr>
                <w:rFonts w:ascii="Times New Roman" w:hAnsi="Times New Roman" w:cs="Nirmala UI"/>
                <w:sz w:val="24"/>
                <w:szCs w:val="24"/>
                <w:cs/>
                <w:lang w:bidi="bn-BD"/>
              </w:rPr>
              <w:t xml:space="preserve">. </w:t>
            </w:r>
            <w:r w:rsidR="00296826" w:rsidRPr="007F07C4">
              <w:rPr>
                <w:rFonts w:ascii="Times New Roman" w:hAnsi="Times New Roman" w:cs="Times New Roman"/>
                <w:sz w:val="24"/>
                <w:szCs w:val="24"/>
              </w:rPr>
              <w:t>The pattern of OBU's investment portfolio is described below</w:t>
            </w:r>
            <w:r w:rsidR="00296826" w:rsidRPr="007F07C4">
              <w:rPr>
                <w:rFonts w:ascii="Times New Roman" w:hAnsi="Times New Roman" w:cs="Nirmala UI"/>
                <w:sz w:val="24"/>
                <w:szCs w:val="24"/>
                <w:cs/>
                <w:lang w:bidi="bn-BD"/>
              </w:rPr>
              <w:t>:</w:t>
            </w:r>
          </w:p>
          <w:p w:rsidR="00483A45" w:rsidRPr="007F07C4" w:rsidRDefault="00483A45" w:rsidP="0006552A">
            <w:pPr>
              <w:spacing w:after="0" w:line="360" w:lineRule="auto"/>
              <w:jc w:val="both"/>
              <w:rPr>
                <w:rFonts w:ascii="Times New Roman" w:hAnsi="Times New Roman" w:cs="Times New Roman"/>
                <w:sz w:val="24"/>
                <w:szCs w:val="24"/>
              </w:rPr>
            </w:pPr>
            <w:r w:rsidRPr="007F07C4">
              <w:rPr>
                <w:rFonts w:ascii="Times New Roman" w:eastAsia="Calibri" w:hAnsi="Times New Roman" w:cs="Times New Roman"/>
                <w:sz w:val="24"/>
                <w:szCs w:val="24"/>
              </w:rPr>
              <w:t>Investment of Off Shore Banking Unit</w:t>
            </w:r>
          </w:p>
          <w:p w:rsidR="00296826" w:rsidRPr="007F07C4" w:rsidRDefault="00483A45" w:rsidP="0006552A">
            <w:pPr>
              <w:spacing w:after="0" w:line="360" w:lineRule="auto"/>
              <w:jc w:val="both"/>
              <w:rPr>
                <w:rFonts w:ascii="Times New Roman" w:hAnsi="Times New Roman" w:cs="Times New Roman"/>
                <w:sz w:val="24"/>
                <w:szCs w:val="24"/>
              </w:rPr>
            </w:pPr>
            <w:r w:rsidRPr="007F07C4">
              <w:rPr>
                <w:rFonts w:ascii="Times New Roman" w:hAnsi="Times New Roman" w:cs="Times New Roman"/>
                <w:noProof/>
                <w:sz w:val="24"/>
                <w:szCs w:val="24"/>
              </w:rPr>
              <w:drawing>
                <wp:inline distT="0" distB="0" distL="0" distR="0">
                  <wp:extent cx="5486400" cy="2924175"/>
                  <wp:effectExtent l="0" t="0" r="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B648E" w:rsidRPr="002D6B26" w:rsidRDefault="00042961" w:rsidP="00042961">
            <w:pPr>
              <w:rPr>
                <w:rFonts w:ascii="Times New Roman" w:hAnsi="Times New Roman" w:cs="Times New Roman"/>
                <w:b/>
                <w:bCs/>
                <w:sz w:val="24"/>
                <w:szCs w:val="24"/>
              </w:rPr>
            </w:pPr>
            <w:r w:rsidRPr="002D6B26">
              <w:rPr>
                <w:rFonts w:ascii="Times New Roman" w:hAnsi="Times New Roman" w:cs="Times New Roman"/>
                <w:b/>
                <w:bCs/>
                <w:sz w:val="24"/>
                <w:szCs w:val="24"/>
              </w:rPr>
              <w:t>FIGURE</w:t>
            </w:r>
            <w:r w:rsidRPr="002D6B26">
              <w:rPr>
                <w:rFonts w:ascii="Times New Roman" w:hAnsi="Times New Roman" w:cs="Nirmala UI"/>
                <w:b/>
                <w:bCs/>
                <w:sz w:val="24"/>
                <w:szCs w:val="24"/>
                <w:cs/>
                <w:lang w:bidi="bn-BD"/>
              </w:rPr>
              <w:t xml:space="preserve">: </w:t>
            </w:r>
            <w:r w:rsidRPr="002D6B26">
              <w:rPr>
                <w:rFonts w:ascii="Times New Roman" w:hAnsi="Times New Roman" w:cs="Times New Roman"/>
                <w:b/>
                <w:bCs/>
                <w:sz w:val="24"/>
                <w:szCs w:val="24"/>
              </w:rPr>
              <w:t>INVESTMENT OF OFF SHORE BANKING UNIT</w:t>
            </w:r>
          </w:p>
          <w:p w:rsidR="00042961" w:rsidRDefault="00042961" w:rsidP="0006552A">
            <w:pPr>
              <w:pStyle w:val="Heading2"/>
              <w:spacing w:after="3" w:line="360" w:lineRule="auto"/>
              <w:ind w:left="0" w:firstLine="0"/>
              <w:jc w:val="both"/>
              <w:rPr>
                <w:rFonts w:eastAsia="Calibri"/>
                <w:color w:val="004891"/>
                <w:sz w:val="24"/>
                <w:szCs w:val="24"/>
              </w:rPr>
            </w:pPr>
            <w:bookmarkStart w:id="81" w:name="_Toc63013699"/>
            <w:bookmarkStart w:id="82" w:name="_Toc63033776"/>
          </w:p>
          <w:p w:rsidR="00C95826" w:rsidRPr="00042961" w:rsidRDefault="00C95826" w:rsidP="00042961">
            <w:pPr>
              <w:pStyle w:val="Heading2"/>
            </w:pPr>
            <w:bookmarkStart w:id="83" w:name="_Toc63083233"/>
            <w:r w:rsidRPr="00042961">
              <w:rPr>
                <w:rFonts w:eastAsia="Calibri"/>
              </w:rPr>
              <w:t>RISK MANAGEMENT</w:t>
            </w:r>
            <w:bookmarkEnd w:id="81"/>
            <w:bookmarkEnd w:id="82"/>
            <w:bookmarkEnd w:id="83"/>
          </w:p>
          <w:p w:rsidR="009C0111" w:rsidRPr="007F07C4" w:rsidRDefault="00752847" w:rsidP="0006552A">
            <w:pPr>
              <w:spacing w:line="360" w:lineRule="auto"/>
              <w:ind w:right="48"/>
              <w:jc w:val="both"/>
              <w:rPr>
                <w:rFonts w:ascii="Times New Roman" w:hAnsi="Times New Roman" w:cs="Times New Roman"/>
                <w:sz w:val="24"/>
                <w:szCs w:val="24"/>
                <w:lang w:bidi="bn-BD"/>
              </w:rPr>
            </w:pPr>
            <w:r w:rsidRPr="007F07C4">
              <w:rPr>
                <w:rFonts w:ascii="Times New Roman" w:hAnsi="Times New Roman" w:cs="Times New Roman"/>
                <w:sz w:val="24"/>
                <w:szCs w:val="24"/>
                <w:lang w:bidi="bn-BD"/>
              </w:rPr>
              <w:t>A bank has various bad factors</w:t>
            </w:r>
            <w:r w:rsidR="006C7225" w:rsidRPr="007F07C4">
              <w:rPr>
                <w:rFonts w:ascii="Times New Roman" w:hAnsi="Times New Roman" w:cs="Times New Roman"/>
                <w:sz w:val="24"/>
                <w:szCs w:val="24"/>
                <w:lang w:bidi="bn-BD"/>
              </w:rPr>
              <w:t xml:space="preserve">, whether </w:t>
            </w:r>
            <w:r w:rsidRPr="007F07C4">
              <w:rPr>
                <w:rFonts w:ascii="Times New Roman" w:hAnsi="Times New Roman" w:cs="Times New Roman"/>
                <w:sz w:val="24"/>
                <w:szCs w:val="24"/>
                <w:lang w:bidi="bn-BD"/>
              </w:rPr>
              <w:t>money will be provided</w:t>
            </w:r>
            <w:r w:rsidR="006C7225" w:rsidRPr="007F07C4">
              <w:rPr>
                <w:rFonts w:ascii="Times New Roman" w:hAnsi="Times New Roman" w:cs="Times New Roman"/>
                <w:sz w:val="24"/>
                <w:szCs w:val="24"/>
                <w:lang w:bidi="bn-BD"/>
              </w:rPr>
              <w:t xml:space="preserve"> or not</w:t>
            </w:r>
            <w:r w:rsidR="006C7225" w:rsidRPr="007F07C4">
              <w:rPr>
                <w:rFonts w:ascii="Times New Roman" w:hAnsi="Times New Roman" w:cs="Nirmala UI"/>
                <w:sz w:val="24"/>
                <w:szCs w:val="24"/>
                <w:cs/>
                <w:lang w:bidi="bn-BD"/>
              </w:rPr>
              <w:t xml:space="preserve">. </w:t>
            </w:r>
            <w:r w:rsidR="006C7225" w:rsidRPr="007F07C4">
              <w:rPr>
                <w:rFonts w:ascii="Times New Roman" w:hAnsi="Times New Roman" w:cs="Times New Roman"/>
                <w:sz w:val="24"/>
                <w:szCs w:val="24"/>
                <w:lang w:bidi="bn-BD"/>
              </w:rPr>
              <w:t xml:space="preserve">SJIBL has developed a </w:t>
            </w:r>
            <w:r w:rsidRPr="007F07C4">
              <w:rPr>
                <w:rFonts w:ascii="Times New Roman" w:hAnsi="Times New Roman" w:cs="Times New Roman"/>
                <w:sz w:val="24"/>
                <w:szCs w:val="24"/>
                <w:lang w:bidi="bn-BD"/>
              </w:rPr>
              <w:t>RMD</w:t>
            </w:r>
            <w:r w:rsidR="006C7225"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lang w:bidi="bn-BD"/>
              </w:rPr>
              <w:t>as the Bangladesh Bank</w:t>
            </w:r>
            <w:r w:rsidR="006C7225" w:rsidRPr="007F07C4">
              <w:rPr>
                <w:rFonts w:ascii="Times New Roman" w:hAnsi="Times New Roman" w:cs="Times New Roman"/>
                <w:sz w:val="24"/>
                <w:szCs w:val="24"/>
                <w:lang w:bidi="bn-BD"/>
              </w:rPr>
              <w:t xml:space="preserve"> instructions </w:t>
            </w:r>
            <w:r w:rsidRPr="007F07C4">
              <w:rPr>
                <w:rFonts w:ascii="Times New Roman" w:hAnsi="Times New Roman" w:cs="Times New Roman"/>
                <w:sz w:val="24"/>
                <w:szCs w:val="24"/>
                <w:lang w:bidi="bn-BD"/>
              </w:rPr>
              <w:t>for having policies for mentoring the various fa</w:t>
            </w:r>
            <w:r w:rsidR="009C0111" w:rsidRPr="007F07C4">
              <w:rPr>
                <w:rFonts w:ascii="Times New Roman" w:hAnsi="Times New Roman" w:cs="Times New Roman"/>
                <w:sz w:val="24"/>
                <w:szCs w:val="24"/>
                <w:lang w:bidi="bn-BD"/>
              </w:rPr>
              <w:t>ctors as the management of risk solving tools to solve the risk related issues</w:t>
            </w:r>
            <w:r w:rsidR="009C0111" w:rsidRPr="007F07C4">
              <w:rPr>
                <w:rFonts w:ascii="Times New Roman" w:hAnsi="Times New Roman" w:cs="Nirmala UI"/>
                <w:sz w:val="24"/>
                <w:szCs w:val="24"/>
                <w:cs/>
                <w:lang w:bidi="bn-BD"/>
              </w:rPr>
              <w:t>.</w:t>
            </w:r>
            <w:r w:rsidR="0067030C" w:rsidRPr="007F07C4">
              <w:rPr>
                <w:rFonts w:ascii="Times New Roman" w:hAnsi="Times New Roman" w:cs="Nirmala UI"/>
                <w:sz w:val="24"/>
                <w:szCs w:val="24"/>
                <w:cs/>
                <w:lang w:bidi="bn-BD"/>
              </w:rPr>
              <w:t xml:space="preserve">  </w:t>
            </w:r>
            <w:r w:rsidR="006C7225" w:rsidRPr="007F07C4">
              <w:rPr>
                <w:rFonts w:ascii="Times New Roman" w:hAnsi="Times New Roman" w:cs="Times New Roman"/>
                <w:sz w:val="24"/>
                <w:szCs w:val="24"/>
                <w:lang w:bidi="bn-BD"/>
              </w:rPr>
              <w:t xml:space="preserve">By taking mitigating measures, the </w:t>
            </w:r>
            <w:r w:rsidR="009C0111" w:rsidRPr="007F07C4">
              <w:rPr>
                <w:rFonts w:ascii="Times New Roman" w:hAnsi="Times New Roman" w:cs="Times New Roman"/>
                <w:sz w:val="24"/>
                <w:szCs w:val="24"/>
                <w:lang w:bidi="bn-BD"/>
              </w:rPr>
              <w:t>Detailed Risk Management Report</w:t>
            </w:r>
            <w:r w:rsidR="006C7225" w:rsidRPr="007F07C4">
              <w:rPr>
                <w:rFonts w:ascii="Times New Roman" w:hAnsi="Times New Roman" w:cs="Times New Roman"/>
                <w:sz w:val="24"/>
                <w:szCs w:val="24"/>
                <w:lang w:bidi="bn-BD"/>
              </w:rPr>
              <w:t>, having monthly risk management meetings, stress testing, and reporting to the competent authority from time to time, the division is responsible for determining the appropriate level of risk and risk control</w:t>
            </w:r>
            <w:r w:rsidR="006C7225" w:rsidRPr="007F07C4">
              <w:rPr>
                <w:rFonts w:ascii="Times New Roman" w:hAnsi="Times New Roman" w:cs="Nirmala UI"/>
                <w:sz w:val="24"/>
                <w:szCs w:val="24"/>
                <w:cs/>
                <w:lang w:bidi="bn-BD"/>
              </w:rPr>
              <w:t xml:space="preserve">. </w:t>
            </w:r>
            <w:r w:rsidR="009C0111" w:rsidRPr="007F07C4">
              <w:rPr>
                <w:rFonts w:ascii="Times New Roman" w:hAnsi="Times New Roman" w:cs="Times New Roman"/>
                <w:sz w:val="24"/>
                <w:szCs w:val="24"/>
                <w:lang w:bidi="bn-BD"/>
              </w:rPr>
              <w:t xml:space="preserve">Having meetings of managing, </w:t>
            </w:r>
            <w:r w:rsidR="0067030C" w:rsidRPr="007F07C4">
              <w:rPr>
                <w:rFonts w:ascii="Times New Roman" w:hAnsi="Times New Roman" w:cs="Times New Roman"/>
                <w:sz w:val="24"/>
                <w:szCs w:val="24"/>
                <w:lang w:bidi="bn-BD"/>
              </w:rPr>
              <w:t>and other tests relatin</w:t>
            </w:r>
            <w:r w:rsidR="008C4D6B" w:rsidRPr="007F07C4">
              <w:rPr>
                <w:rFonts w:ascii="Times New Roman" w:hAnsi="Times New Roman" w:cs="Times New Roman"/>
                <w:sz w:val="24"/>
                <w:szCs w:val="24"/>
                <w:lang w:bidi="bn-BD"/>
              </w:rPr>
              <w:t xml:space="preserve">g </w:t>
            </w:r>
            <w:r w:rsidR="008C4D6B" w:rsidRPr="007F07C4">
              <w:rPr>
                <w:rFonts w:ascii="Times New Roman" w:hAnsi="Times New Roman" w:cs="Times New Roman"/>
                <w:sz w:val="24"/>
                <w:szCs w:val="24"/>
                <w:lang w:bidi="bn-BD"/>
              </w:rPr>
              <w:lastRenderedPageBreak/>
              <w:t>to the level of stress, and to</w:t>
            </w:r>
            <w:r w:rsidR="0067030C" w:rsidRPr="007F07C4">
              <w:rPr>
                <w:rFonts w:ascii="Times New Roman" w:hAnsi="Times New Roman" w:cs="Times New Roman"/>
                <w:sz w:val="24"/>
                <w:szCs w:val="24"/>
                <w:lang w:bidi="bn-BD"/>
              </w:rPr>
              <w:t xml:space="preserve"> submit </w:t>
            </w:r>
            <w:r w:rsidR="00FE7B25" w:rsidRPr="007F07C4">
              <w:rPr>
                <w:rFonts w:ascii="Times New Roman" w:hAnsi="Times New Roman" w:cs="Times New Roman"/>
                <w:sz w:val="24"/>
                <w:szCs w:val="24"/>
                <w:lang w:bidi="bn-BD"/>
              </w:rPr>
              <w:t>to the supervisor for regularly</w:t>
            </w:r>
            <w:r w:rsidR="0067030C" w:rsidRPr="007F07C4">
              <w:rPr>
                <w:rFonts w:ascii="Times New Roman" w:hAnsi="Times New Roman" w:cs="Times New Roman"/>
                <w:sz w:val="24"/>
                <w:szCs w:val="24"/>
                <w:lang w:bidi="bn-BD"/>
              </w:rPr>
              <w:t>, for detecting the risk level in the appropriate level</w:t>
            </w:r>
            <w:r w:rsidR="0067030C" w:rsidRPr="007F07C4">
              <w:rPr>
                <w:rFonts w:ascii="Times New Roman" w:hAnsi="Times New Roman" w:cs="Nirmala UI"/>
                <w:sz w:val="24"/>
                <w:szCs w:val="24"/>
                <w:cs/>
                <w:lang w:bidi="bn-BD"/>
              </w:rPr>
              <w:t>.</w:t>
            </w:r>
          </w:p>
          <w:p w:rsidR="002D6B26" w:rsidRDefault="008C4D6B" w:rsidP="002D6B26">
            <w:pPr>
              <w:spacing w:line="360" w:lineRule="auto"/>
              <w:ind w:right="48"/>
              <w:jc w:val="both"/>
              <w:rPr>
                <w:rFonts w:ascii="Times New Roman" w:hAnsi="Times New Roman" w:cs="Nirmala UI"/>
                <w:sz w:val="24"/>
                <w:szCs w:val="24"/>
                <w:lang w:bidi="bn-BD"/>
              </w:rPr>
            </w:pPr>
            <w:r w:rsidRPr="007F07C4">
              <w:rPr>
                <w:rFonts w:ascii="Times New Roman" w:hAnsi="Times New Roman" w:cs="Times New Roman"/>
                <w:sz w:val="24"/>
                <w:szCs w:val="24"/>
                <w:lang w:bidi="bn-BD"/>
              </w:rPr>
              <w:t xml:space="preserve">Bangladesh Bank </w:t>
            </w:r>
            <w:r w:rsidR="005824CB" w:rsidRPr="007F07C4">
              <w:rPr>
                <w:rFonts w:ascii="Times New Roman" w:hAnsi="Times New Roman" w:cs="Times New Roman"/>
                <w:sz w:val="24"/>
                <w:szCs w:val="24"/>
                <w:lang w:bidi="bn-BD"/>
              </w:rPr>
              <w:t>put up a group for the management of risk which consists of five board executives to formulate the strategies and different ways for the activities to manage the risks</w:t>
            </w:r>
            <w:r w:rsidR="005824CB" w:rsidRPr="007F07C4">
              <w:rPr>
                <w:rFonts w:ascii="Times New Roman" w:hAnsi="Times New Roman" w:cs="Nirmala UI"/>
                <w:sz w:val="24"/>
                <w:szCs w:val="24"/>
                <w:cs/>
                <w:lang w:bidi="bn-BD"/>
              </w:rPr>
              <w:t xml:space="preserve">. </w:t>
            </w:r>
            <w:r w:rsidR="005824CB" w:rsidRPr="007F07C4">
              <w:rPr>
                <w:rFonts w:ascii="Times New Roman" w:hAnsi="Times New Roman" w:cs="Times New Roman"/>
                <w:sz w:val="24"/>
                <w:szCs w:val="24"/>
                <w:lang w:bidi="bn-BD"/>
              </w:rPr>
              <w:t>For protecting bank</w:t>
            </w:r>
            <w:r w:rsidR="005824CB" w:rsidRPr="007F07C4">
              <w:rPr>
                <w:rFonts w:ascii="Times New Roman" w:hAnsi="Times New Roman" w:cs="Nirmala UI"/>
                <w:sz w:val="24"/>
                <w:szCs w:val="24"/>
                <w:cs/>
                <w:lang w:bidi="bn-BD"/>
              </w:rPr>
              <w:t>’</w:t>
            </w:r>
            <w:r w:rsidR="005824CB" w:rsidRPr="007F07C4">
              <w:rPr>
                <w:rFonts w:ascii="Times New Roman" w:hAnsi="Times New Roman" w:cs="Times New Roman"/>
                <w:sz w:val="24"/>
                <w:szCs w:val="24"/>
                <w:lang w:bidi="bn-BD"/>
              </w:rPr>
              <w:t>s capital, the bank within its many threats and financial capital, it follows a risk less strategies</w:t>
            </w:r>
            <w:r w:rsidR="005824CB" w:rsidRPr="007F07C4">
              <w:rPr>
                <w:rFonts w:ascii="Times New Roman" w:hAnsi="Times New Roman" w:cs="Nirmala UI"/>
                <w:sz w:val="24"/>
                <w:szCs w:val="24"/>
                <w:cs/>
                <w:lang w:bidi="bn-BD"/>
              </w:rPr>
              <w:t xml:space="preserve">. </w:t>
            </w:r>
            <w:r w:rsidR="005824CB" w:rsidRPr="007F07C4">
              <w:rPr>
                <w:rFonts w:ascii="Times New Roman" w:hAnsi="Times New Roman" w:cs="Times New Roman"/>
                <w:sz w:val="24"/>
                <w:szCs w:val="24"/>
                <w:lang w:bidi="bn-BD"/>
              </w:rPr>
              <w:t>Bank follows the Bangladesh bank rules for implementation which are</w:t>
            </w:r>
            <w:r w:rsidR="005824CB" w:rsidRPr="007F07C4">
              <w:rPr>
                <w:rFonts w:ascii="Times New Roman" w:hAnsi="Times New Roman" w:cs="Nirmala UI"/>
                <w:sz w:val="24"/>
                <w:szCs w:val="24"/>
                <w:cs/>
                <w:lang w:bidi="bn-BD"/>
              </w:rPr>
              <w:t>:</w:t>
            </w:r>
            <w:bookmarkStart w:id="84" w:name="_Toc63013700"/>
            <w:bookmarkStart w:id="85" w:name="_Toc63033777"/>
          </w:p>
          <w:p w:rsidR="002D6B26" w:rsidRPr="002D6B26" w:rsidRDefault="00C95826" w:rsidP="002D6B26">
            <w:pPr>
              <w:pStyle w:val="ListParagraph"/>
              <w:numPr>
                <w:ilvl w:val="0"/>
                <w:numId w:val="15"/>
              </w:numPr>
              <w:spacing w:line="360" w:lineRule="auto"/>
              <w:ind w:right="48"/>
              <w:jc w:val="both"/>
              <w:rPr>
                <w:rFonts w:ascii="Times New Roman" w:hAnsi="Times New Roman" w:cs="Times New Roman"/>
                <w:b/>
                <w:bCs/>
                <w:sz w:val="24"/>
                <w:szCs w:val="24"/>
                <w:lang w:bidi="bn-BD"/>
              </w:rPr>
            </w:pPr>
            <w:r w:rsidRPr="002D6B26">
              <w:rPr>
                <w:b/>
                <w:bCs/>
                <w:sz w:val="24"/>
                <w:szCs w:val="24"/>
              </w:rPr>
              <w:t xml:space="preserve">Investment </w:t>
            </w:r>
            <w:r w:rsidRPr="002D6B26">
              <w:rPr>
                <w:rFonts w:cs="Nirmala UI"/>
                <w:b/>
                <w:bCs/>
                <w:sz w:val="24"/>
                <w:szCs w:val="24"/>
                <w:cs/>
                <w:lang w:bidi="bn-BD"/>
              </w:rPr>
              <w:t>(</w:t>
            </w:r>
            <w:r w:rsidRPr="002D6B26">
              <w:rPr>
                <w:b/>
                <w:bCs/>
                <w:sz w:val="24"/>
                <w:szCs w:val="24"/>
              </w:rPr>
              <w:t>Credit</w:t>
            </w:r>
            <w:r w:rsidRPr="002D6B26">
              <w:rPr>
                <w:rFonts w:cs="Nirmala UI"/>
                <w:b/>
                <w:bCs/>
                <w:sz w:val="24"/>
                <w:szCs w:val="24"/>
                <w:cs/>
                <w:lang w:bidi="bn-BD"/>
              </w:rPr>
              <w:t xml:space="preserve">) </w:t>
            </w:r>
            <w:r w:rsidRPr="002D6B26">
              <w:rPr>
                <w:b/>
                <w:bCs/>
                <w:sz w:val="24"/>
                <w:szCs w:val="24"/>
              </w:rPr>
              <w:t>Risk Management</w:t>
            </w:r>
            <w:bookmarkEnd w:id="84"/>
            <w:bookmarkEnd w:id="85"/>
          </w:p>
          <w:p w:rsidR="00A4327D" w:rsidRPr="002D6B26" w:rsidRDefault="00E6398F" w:rsidP="002D6B26">
            <w:pPr>
              <w:pStyle w:val="ListParagraph"/>
              <w:spacing w:line="360" w:lineRule="auto"/>
              <w:ind w:left="1080" w:right="48"/>
              <w:rPr>
                <w:rFonts w:ascii="Times New Roman" w:hAnsi="Times New Roman" w:cs="Times New Roman"/>
                <w:b/>
                <w:bCs/>
                <w:sz w:val="24"/>
                <w:szCs w:val="24"/>
                <w:lang w:bidi="bn-BD"/>
              </w:rPr>
            </w:pPr>
            <w:r w:rsidRPr="002D6B26">
              <w:rPr>
                <w:rFonts w:ascii="Times New Roman" w:hAnsi="Times New Roman" w:cs="Times New Roman"/>
                <w:sz w:val="24"/>
                <w:szCs w:val="24"/>
              </w:rPr>
              <w:t xml:space="preserve">The Investment risk are </w:t>
            </w:r>
            <w:r w:rsidR="00A4327D" w:rsidRPr="002D6B26">
              <w:rPr>
                <w:rFonts w:ascii="Times New Roman" w:hAnsi="Times New Roman" w:cs="Times New Roman"/>
                <w:sz w:val="24"/>
                <w:szCs w:val="24"/>
              </w:rPr>
              <w:t xml:space="preserve">characterized </w:t>
            </w:r>
            <w:r w:rsidRPr="002D6B26">
              <w:rPr>
                <w:rFonts w:ascii="Times New Roman" w:hAnsi="Times New Roman" w:cs="Times New Roman"/>
                <w:sz w:val="24"/>
                <w:szCs w:val="24"/>
              </w:rPr>
              <w:t>on</w:t>
            </w:r>
            <w:r w:rsidR="00A4327D" w:rsidRPr="002D6B26">
              <w:rPr>
                <w:rFonts w:ascii="Times New Roman" w:hAnsi="Times New Roman" w:cs="Times New Roman"/>
                <w:sz w:val="24"/>
                <w:szCs w:val="24"/>
              </w:rPr>
              <w:t xml:space="preserve"> bank's </w:t>
            </w:r>
            <w:r w:rsidRPr="002D6B26">
              <w:rPr>
                <w:rFonts w:ascii="Times New Roman" w:hAnsi="Times New Roman" w:cs="Times New Roman"/>
                <w:sz w:val="24"/>
                <w:szCs w:val="24"/>
              </w:rPr>
              <w:t>clients failing for</w:t>
            </w:r>
            <w:r w:rsidR="00A4327D" w:rsidRPr="002D6B26">
              <w:rPr>
                <w:rFonts w:ascii="Times New Roman" w:hAnsi="Times New Roman" w:cs="Times New Roman"/>
                <w:sz w:val="24"/>
                <w:szCs w:val="24"/>
              </w:rPr>
              <w:t xml:space="preserve"> fulfill</w:t>
            </w:r>
            <w:r w:rsidRPr="002D6B26">
              <w:rPr>
                <w:rFonts w:ascii="Times New Roman" w:hAnsi="Times New Roman" w:cs="Times New Roman"/>
                <w:sz w:val="24"/>
                <w:szCs w:val="24"/>
              </w:rPr>
              <w:t>ing</w:t>
            </w:r>
            <w:r w:rsidR="00A4327D" w:rsidRPr="002D6B26">
              <w:rPr>
                <w:rFonts w:ascii="Times New Roman" w:hAnsi="Times New Roman" w:cs="Nirmala UI"/>
                <w:sz w:val="24"/>
                <w:szCs w:val="24"/>
                <w:cs/>
                <w:lang w:bidi="bn-BD"/>
              </w:rPr>
              <w:t xml:space="preserve"> </w:t>
            </w:r>
            <w:r w:rsidRPr="002D6B26">
              <w:rPr>
                <w:rFonts w:ascii="Times New Roman" w:hAnsi="Times New Roman" w:cs="Times New Roman"/>
                <w:sz w:val="24"/>
                <w:szCs w:val="24"/>
              </w:rPr>
              <w:t>fiscal dues</w:t>
            </w:r>
            <w:r w:rsidRPr="002D6B26">
              <w:rPr>
                <w:rFonts w:ascii="Times New Roman" w:hAnsi="Times New Roman" w:cs="Nirmala UI"/>
                <w:sz w:val="24"/>
                <w:szCs w:val="24"/>
                <w:cs/>
                <w:lang w:bidi="bn-BD"/>
              </w:rPr>
              <w:t xml:space="preserve">. </w:t>
            </w:r>
            <w:r w:rsidRPr="002D6B26">
              <w:rPr>
                <w:rFonts w:ascii="Times New Roman" w:hAnsi="Times New Roman" w:cs="Times New Roman"/>
                <w:sz w:val="24"/>
                <w:szCs w:val="24"/>
              </w:rPr>
              <w:t xml:space="preserve">Exact risk of investment management </w:t>
            </w:r>
            <w:r w:rsidR="00FE7B25" w:rsidRPr="002D6B26">
              <w:rPr>
                <w:rFonts w:ascii="Times New Roman" w:hAnsi="Times New Roman" w:cs="Times New Roman"/>
                <w:sz w:val="24"/>
                <w:szCs w:val="24"/>
              </w:rPr>
              <w:t>is</w:t>
            </w:r>
            <w:r w:rsidR="00A4327D" w:rsidRPr="002D6B26">
              <w:rPr>
                <w:rFonts w:ascii="Times New Roman" w:hAnsi="Times New Roman" w:cs="Times New Roman"/>
                <w:sz w:val="24"/>
                <w:szCs w:val="24"/>
              </w:rPr>
              <w:t xml:space="preserve"> established </w:t>
            </w:r>
            <w:r w:rsidRPr="002D6B26">
              <w:rPr>
                <w:rFonts w:ascii="Times New Roman" w:hAnsi="Times New Roman" w:cs="Times New Roman"/>
                <w:sz w:val="24"/>
                <w:szCs w:val="24"/>
              </w:rPr>
              <w:t xml:space="preserve">on the basis of danger </w:t>
            </w:r>
            <w:r w:rsidR="00A4327D" w:rsidRPr="002D6B26">
              <w:rPr>
                <w:rFonts w:ascii="Times New Roman" w:hAnsi="Times New Roman" w:cs="Times New Roman"/>
                <w:sz w:val="24"/>
                <w:szCs w:val="24"/>
              </w:rPr>
              <w:t xml:space="preserve">associated </w:t>
            </w:r>
            <w:r w:rsidRPr="002D6B26">
              <w:rPr>
                <w:rFonts w:ascii="Times New Roman" w:hAnsi="Times New Roman" w:cs="Times New Roman"/>
                <w:sz w:val="24"/>
                <w:szCs w:val="24"/>
              </w:rPr>
              <w:t>in single department of business</w:t>
            </w:r>
            <w:r w:rsidR="00A4327D" w:rsidRPr="002D6B26">
              <w:rPr>
                <w:rFonts w:ascii="Times New Roman" w:hAnsi="Times New Roman" w:cs="Nirmala UI"/>
                <w:sz w:val="24"/>
                <w:szCs w:val="24"/>
                <w:cs/>
                <w:lang w:bidi="bn-BD"/>
              </w:rPr>
              <w:t xml:space="preserve">. </w:t>
            </w:r>
            <w:r w:rsidRPr="002D6B26">
              <w:rPr>
                <w:rFonts w:ascii="Times New Roman" w:hAnsi="Times New Roman" w:cs="Times New Roman"/>
                <w:sz w:val="24"/>
                <w:szCs w:val="24"/>
              </w:rPr>
              <w:t>The tool to manage the risks where</w:t>
            </w:r>
            <w:r w:rsidR="00A4327D" w:rsidRPr="002D6B26">
              <w:rPr>
                <w:rFonts w:ascii="Times New Roman" w:hAnsi="Times New Roman" w:cs="Times New Roman"/>
                <w:sz w:val="24"/>
                <w:szCs w:val="24"/>
              </w:rPr>
              <w:t xml:space="preserve"> adequate </w:t>
            </w:r>
            <w:r w:rsidRPr="002D6B26">
              <w:rPr>
                <w:rFonts w:ascii="Times New Roman" w:hAnsi="Times New Roman" w:cs="Times New Roman"/>
                <w:sz w:val="24"/>
                <w:szCs w:val="24"/>
              </w:rPr>
              <w:t xml:space="preserve">rules </w:t>
            </w:r>
            <w:r w:rsidR="00A4327D" w:rsidRPr="002D6B26">
              <w:rPr>
                <w:rFonts w:ascii="Times New Roman" w:hAnsi="Times New Roman" w:cs="Times New Roman"/>
                <w:sz w:val="24"/>
                <w:szCs w:val="24"/>
              </w:rPr>
              <w:t xml:space="preserve">developed </w:t>
            </w:r>
            <w:r w:rsidRPr="002D6B26">
              <w:rPr>
                <w:rFonts w:ascii="Times New Roman" w:hAnsi="Times New Roman" w:cs="Times New Roman"/>
                <w:sz w:val="24"/>
                <w:szCs w:val="24"/>
              </w:rPr>
              <w:t>which determines the obedience at</w:t>
            </w:r>
            <w:r w:rsidR="00A4327D" w:rsidRPr="002D6B26">
              <w:rPr>
                <w:rFonts w:ascii="Times New Roman" w:hAnsi="Times New Roman" w:cs="Times New Roman"/>
                <w:sz w:val="24"/>
                <w:szCs w:val="24"/>
              </w:rPr>
              <w:t xml:space="preserve"> level of the business unit with the associated sanctions, monitoring procedures and controls</w:t>
            </w:r>
            <w:r w:rsidR="00A4327D" w:rsidRPr="002D6B26">
              <w:rPr>
                <w:rFonts w:ascii="Times New Roman" w:hAnsi="Times New Roman" w:cs="Nirmala UI"/>
                <w:sz w:val="24"/>
                <w:szCs w:val="24"/>
                <w:cs/>
                <w:lang w:bidi="bn-BD"/>
              </w:rPr>
              <w:t xml:space="preserve">. </w:t>
            </w:r>
            <w:r w:rsidR="00A4327D" w:rsidRPr="002D6B26">
              <w:rPr>
                <w:rFonts w:ascii="Times New Roman" w:hAnsi="Times New Roman" w:cs="Times New Roman"/>
                <w:sz w:val="24"/>
                <w:szCs w:val="24"/>
              </w:rPr>
              <w:t xml:space="preserve">Exposures to investment are </w:t>
            </w:r>
            <w:r w:rsidRPr="002D6B26">
              <w:rPr>
                <w:rFonts w:ascii="Times New Roman" w:hAnsi="Times New Roman" w:cs="Times New Roman"/>
                <w:sz w:val="24"/>
                <w:szCs w:val="24"/>
              </w:rPr>
              <w:t>combined from single department</w:t>
            </w:r>
            <w:r w:rsidR="00111CE2" w:rsidRPr="002D6B26">
              <w:rPr>
                <w:rFonts w:ascii="Times New Roman" w:hAnsi="Times New Roman" w:cs="Times New Roman"/>
                <w:sz w:val="24"/>
                <w:szCs w:val="24"/>
              </w:rPr>
              <w:t>s and also periodically tracked</w:t>
            </w:r>
            <w:r w:rsidR="00111CE2" w:rsidRPr="002D6B26">
              <w:rPr>
                <w:rFonts w:ascii="Times New Roman" w:hAnsi="Times New Roman" w:cs="Nirmala UI"/>
                <w:sz w:val="24"/>
                <w:szCs w:val="24"/>
                <w:cs/>
                <w:lang w:bidi="bn-BD"/>
              </w:rPr>
              <w:t xml:space="preserve">. </w:t>
            </w:r>
            <w:r w:rsidR="00111CE2" w:rsidRPr="002D6B26">
              <w:rPr>
                <w:rFonts w:ascii="Times New Roman" w:hAnsi="Times New Roman" w:cs="Times New Roman"/>
                <w:sz w:val="24"/>
                <w:szCs w:val="24"/>
              </w:rPr>
              <w:t>Shahjalal</w:t>
            </w:r>
            <w:r w:rsidR="00A4327D" w:rsidRPr="002D6B26">
              <w:rPr>
                <w:rFonts w:ascii="Times New Roman" w:hAnsi="Times New Roman" w:cs="Times New Roman"/>
                <w:sz w:val="24"/>
                <w:szCs w:val="24"/>
              </w:rPr>
              <w:t xml:space="preserve"> places sufficient focus </w:t>
            </w:r>
            <w:r w:rsidR="00111CE2" w:rsidRPr="002D6B26">
              <w:rPr>
                <w:rFonts w:ascii="Times New Roman" w:hAnsi="Times New Roman" w:cs="Times New Roman"/>
                <w:sz w:val="24"/>
                <w:szCs w:val="24"/>
              </w:rPr>
              <w:t>at the danger in trade</w:t>
            </w:r>
            <w:r w:rsidR="00A4327D" w:rsidRPr="002D6B26">
              <w:rPr>
                <w:rFonts w:ascii="Times New Roman" w:hAnsi="Times New Roman" w:cs="Times New Roman"/>
                <w:sz w:val="24"/>
                <w:szCs w:val="24"/>
              </w:rPr>
              <w:t xml:space="preserve"> as opposed to </w:t>
            </w:r>
            <w:r w:rsidR="00111CE2" w:rsidRPr="002D6B26">
              <w:rPr>
                <w:rFonts w:ascii="Times New Roman" w:hAnsi="Times New Roman" w:cs="Times New Roman"/>
                <w:sz w:val="24"/>
                <w:szCs w:val="24"/>
              </w:rPr>
              <w:t>the management of risk</w:t>
            </w:r>
            <w:r w:rsidR="00A4327D" w:rsidRPr="002D6B26">
              <w:rPr>
                <w:rFonts w:ascii="Times New Roman" w:hAnsi="Times New Roman" w:cs="Times New Roman"/>
                <w:sz w:val="24"/>
                <w:szCs w:val="24"/>
              </w:rPr>
              <w:t xml:space="preserve"> analysis, since </w:t>
            </w:r>
            <w:r w:rsidR="00111CE2" w:rsidRPr="002D6B26">
              <w:rPr>
                <w:rFonts w:ascii="Times New Roman" w:hAnsi="Times New Roman" w:cs="Times New Roman"/>
                <w:sz w:val="24"/>
                <w:szCs w:val="24"/>
              </w:rPr>
              <w:t xml:space="preserve">it reduces risk but does not always </w:t>
            </w:r>
            <w:r w:rsidR="00A4327D" w:rsidRPr="002D6B26">
              <w:rPr>
                <w:rFonts w:ascii="Times New Roman" w:hAnsi="Times New Roman" w:cs="Times New Roman"/>
                <w:sz w:val="24"/>
                <w:szCs w:val="24"/>
              </w:rPr>
              <w:t>increase investment quality</w:t>
            </w:r>
            <w:r w:rsidR="00A4327D" w:rsidRPr="002D6B26">
              <w:rPr>
                <w:rFonts w:ascii="Times New Roman" w:hAnsi="Times New Roman" w:cs="Nirmala UI"/>
                <w:sz w:val="24"/>
                <w:szCs w:val="24"/>
                <w:cs/>
                <w:lang w:bidi="bn-BD"/>
              </w:rPr>
              <w:t xml:space="preserve">. </w:t>
            </w:r>
            <w:r w:rsidR="00A4327D" w:rsidRPr="002D6B26">
              <w:rPr>
                <w:rFonts w:ascii="Times New Roman" w:hAnsi="Times New Roman" w:cs="Times New Roman"/>
                <w:sz w:val="24"/>
                <w:szCs w:val="24"/>
              </w:rPr>
              <w:t xml:space="preserve">The Bank is also discussing the </w:t>
            </w:r>
            <w:r w:rsidR="00111CE2" w:rsidRPr="002D6B26">
              <w:rPr>
                <w:rFonts w:ascii="Times New Roman" w:hAnsi="Times New Roman" w:cs="Times New Roman"/>
                <w:sz w:val="24"/>
                <w:szCs w:val="24"/>
              </w:rPr>
              <w:t>Risk Management</w:t>
            </w:r>
            <w:r w:rsidR="00A4327D" w:rsidRPr="002D6B26">
              <w:rPr>
                <w:rFonts w:ascii="Times New Roman" w:hAnsi="Times New Roman" w:cs="Times New Roman"/>
                <w:sz w:val="24"/>
                <w:szCs w:val="24"/>
              </w:rPr>
              <w:t xml:space="preserve"> of Bangladesh</w:t>
            </w:r>
            <w:r w:rsidR="00A4327D" w:rsidRPr="002D6B26">
              <w:rPr>
                <w:rFonts w:ascii="Times New Roman" w:hAnsi="Times New Roman" w:cs="Nirmala UI"/>
                <w:sz w:val="24"/>
                <w:szCs w:val="24"/>
                <w:cs/>
                <w:lang w:bidi="bn-BD"/>
              </w:rPr>
              <w:t xml:space="preserve">. </w:t>
            </w:r>
            <w:r w:rsidR="00111CE2" w:rsidRPr="002D6B26">
              <w:rPr>
                <w:rFonts w:ascii="Times New Roman" w:hAnsi="Times New Roman" w:cs="Times New Roman"/>
                <w:sz w:val="24"/>
                <w:szCs w:val="24"/>
              </w:rPr>
              <w:t>Relating to other forms of banking</w:t>
            </w:r>
            <w:r w:rsidR="00A4327D" w:rsidRPr="002D6B26">
              <w:rPr>
                <w:rFonts w:ascii="Times New Roman" w:hAnsi="Times New Roman" w:cs="Nirmala UI"/>
                <w:sz w:val="24"/>
                <w:szCs w:val="24"/>
                <w:cs/>
                <w:lang w:bidi="bn-BD"/>
              </w:rPr>
              <w:t xml:space="preserve"> </w:t>
            </w:r>
            <w:r w:rsidR="00A4327D" w:rsidRPr="002D6B26">
              <w:rPr>
                <w:rFonts w:ascii="Times New Roman" w:hAnsi="Times New Roman" w:cs="Times New Roman"/>
                <w:sz w:val="24"/>
                <w:szCs w:val="24"/>
              </w:rPr>
              <w:t xml:space="preserve">industry are concerned, supervisory personnel </w:t>
            </w:r>
            <w:r w:rsidR="00111CE2" w:rsidRPr="002D6B26">
              <w:rPr>
                <w:rFonts w:ascii="Times New Roman" w:hAnsi="Times New Roman" w:cs="Times New Roman"/>
                <w:sz w:val="24"/>
                <w:szCs w:val="24"/>
              </w:rPr>
              <w:t>apply a practical program</w:t>
            </w:r>
            <w:r w:rsidR="00A4327D" w:rsidRPr="002D6B26">
              <w:rPr>
                <w:rFonts w:ascii="Times New Roman" w:hAnsi="Times New Roman" w:cs="Times New Roman"/>
                <w:sz w:val="24"/>
                <w:szCs w:val="24"/>
              </w:rPr>
              <w:t xml:space="preserve"> of daily supervision</w:t>
            </w:r>
            <w:r w:rsidR="00A4327D" w:rsidRPr="002D6B26">
              <w:rPr>
                <w:rFonts w:ascii="Times New Roman" w:hAnsi="Times New Roman" w:cs="Nirmala UI"/>
                <w:sz w:val="24"/>
                <w:szCs w:val="24"/>
                <w:cs/>
                <w:lang w:bidi="bn-BD"/>
              </w:rPr>
              <w:t>.</w:t>
            </w:r>
          </w:p>
          <w:p w:rsidR="00C95826" w:rsidRPr="007F07C4" w:rsidRDefault="00C95826" w:rsidP="0006552A">
            <w:pPr>
              <w:pStyle w:val="Heading3"/>
              <w:tabs>
                <w:tab w:val="center" w:pos="1964"/>
              </w:tabs>
              <w:spacing w:after="93" w:line="360" w:lineRule="auto"/>
              <w:ind w:left="0" w:firstLine="0"/>
              <w:jc w:val="both"/>
              <w:rPr>
                <w:sz w:val="24"/>
                <w:szCs w:val="24"/>
              </w:rPr>
            </w:pPr>
            <w:bookmarkStart w:id="86" w:name="_Toc63013701"/>
            <w:bookmarkStart w:id="87" w:name="_Toc63033778"/>
            <w:bookmarkStart w:id="88" w:name="_Toc63083234"/>
            <w:r w:rsidRPr="007F07C4">
              <w:rPr>
                <w:sz w:val="24"/>
                <w:szCs w:val="24"/>
              </w:rPr>
              <w:t>b</w:t>
            </w:r>
            <w:r w:rsidRPr="007F07C4">
              <w:rPr>
                <w:rFonts w:cs="Nirmala UI"/>
                <w:bCs/>
                <w:sz w:val="24"/>
                <w:szCs w:val="24"/>
                <w:cs/>
              </w:rPr>
              <w:t xml:space="preserve">) </w:t>
            </w:r>
            <w:r w:rsidR="00A4327D" w:rsidRPr="007F07C4">
              <w:rPr>
                <w:sz w:val="24"/>
                <w:szCs w:val="24"/>
              </w:rPr>
              <w:tab/>
              <w:t xml:space="preserve">Risk Control for </w:t>
            </w:r>
            <w:r w:rsidR="00111CE2" w:rsidRPr="007F07C4">
              <w:rPr>
                <w:sz w:val="24"/>
                <w:szCs w:val="24"/>
              </w:rPr>
              <w:t>Foreign Exchange</w:t>
            </w:r>
            <w:bookmarkEnd w:id="86"/>
            <w:bookmarkEnd w:id="87"/>
            <w:bookmarkEnd w:id="88"/>
          </w:p>
          <w:p w:rsidR="00C95826" w:rsidRPr="007F07C4" w:rsidRDefault="00C027A3" w:rsidP="0006552A">
            <w:pPr>
              <w:spacing w:line="360" w:lineRule="auto"/>
              <w:ind w:right="48"/>
              <w:jc w:val="both"/>
              <w:rPr>
                <w:rFonts w:ascii="Times New Roman" w:hAnsi="Times New Roman" w:cs="Times New Roman"/>
                <w:sz w:val="24"/>
                <w:szCs w:val="24"/>
              </w:rPr>
            </w:pPr>
            <w:r w:rsidRPr="007F07C4">
              <w:rPr>
                <w:rFonts w:ascii="Times New Roman" w:hAnsi="Times New Roman" w:cs="Times New Roman"/>
                <w:sz w:val="24"/>
                <w:szCs w:val="24"/>
              </w:rPr>
              <w:t xml:space="preserve">Foreign exchange </w:t>
            </w:r>
            <w:r w:rsidR="00A4327D" w:rsidRPr="007F07C4">
              <w:rPr>
                <w:rFonts w:ascii="Times New Roman" w:hAnsi="Times New Roman" w:cs="Times New Roman"/>
                <w:sz w:val="24"/>
                <w:szCs w:val="24"/>
              </w:rPr>
              <w:t>stems from the currency</w:t>
            </w:r>
            <w:r w:rsidR="001E4A10" w:rsidRPr="007F07C4">
              <w:rPr>
                <w:rFonts w:ascii="Times New Roman" w:hAnsi="Times New Roman" w:cs="Times New Roman"/>
                <w:sz w:val="24"/>
                <w:szCs w:val="24"/>
              </w:rPr>
              <w:t xml:space="preserve"> of overseas</w:t>
            </w:r>
            <w:r w:rsidR="00A4327D" w:rsidRPr="007F07C4">
              <w:rPr>
                <w:rFonts w:ascii="Times New Roman" w:hAnsi="Times New Roman" w:cs="Times New Roman"/>
                <w:sz w:val="24"/>
                <w:szCs w:val="24"/>
              </w:rPr>
              <w:t xml:space="preserve"> transactions involved</w:t>
            </w:r>
            <w:r w:rsidR="00A4327D" w:rsidRPr="007F07C4">
              <w:rPr>
                <w:rFonts w:ascii="Times New Roman" w:hAnsi="Times New Roman" w:cs="Nirmala UI"/>
                <w:sz w:val="24"/>
                <w:szCs w:val="24"/>
                <w:cs/>
                <w:lang w:bidi="bn-BD"/>
              </w:rPr>
              <w:t xml:space="preserve">. </w:t>
            </w:r>
            <w:r w:rsidR="00A4327D" w:rsidRPr="007F07C4">
              <w:rPr>
                <w:rFonts w:ascii="Times New Roman" w:hAnsi="Times New Roman" w:cs="Times New Roman"/>
                <w:sz w:val="24"/>
                <w:szCs w:val="24"/>
              </w:rPr>
              <w:t>The Bank has broad scope to develop th</w:t>
            </w:r>
            <w:r w:rsidR="001E4A10" w:rsidRPr="007F07C4">
              <w:rPr>
                <w:rFonts w:ascii="Times New Roman" w:hAnsi="Times New Roman" w:cs="Times New Roman"/>
                <w:sz w:val="24"/>
                <w:szCs w:val="24"/>
              </w:rPr>
              <w:t xml:space="preserve">e building of the enterprise </w:t>
            </w:r>
            <w:r w:rsidR="00A4327D" w:rsidRPr="007F07C4">
              <w:rPr>
                <w:rFonts w:ascii="Times New Roman" w:hAnsi="Times New Roman" w:cs="Times New Roman"/>
                <w:sz w:val="24"/>
                <w:szCs w:val="24"/>
              </w:rPr>
              <w:t xml:space="preserve">and formulate </w:t>
            </w:r>
            <w:r w:rsidR="001E4A10" w:rsidRPr="007F07C4">
              <w:rPr>
                <w:rFonts w:ascii="Times New Roman" w:hAnsi="Times New Roman" w:cs="Times New Roman"/>
                <w:sz w:val="24"/>
                <w:szCs w:val="24"/>
              </w:rPr>
              <w:t>rules and regulations of Foreign Exchange</w:t>
            </w:r>
            <w:r w:rsidR="00A4327D" w:rsidRPr="007F07C4">
              <w:rPr>
                <w:rFonts w:ascii="Times New Roman" w:hAnsi="Times New Roman" w:cs="Times New Roman"/>
                <w:sz w:val="24"/>
                <w:szCs w:val="24"/>
              </w:rPr>
              <w:t xml:space="preserve"> in compliance with the Bang</w:t>
            </w:r>
            <w:r w:rsidR="001E4A10" w:rsidRPr="007F07C4">
              <w:rPr>
                <w:rFonts w:ascii="Times New Roman" w:hAnsi="Times New Roman" w:cs="Times New Roman"/>
                <w:sz w:val="24"/>
                <w:szCs w:val="24"/>
              </w:rPr>
              <w:t>ladesh Bank Guidelines for confirming</w:t>
            </w:r>
            <w:r w:rsidR="00A4327D" w:rsidRPr="007F07C4">
              <w:rPr>
                <w:rFonts w:ascii="Times New Roman" w:hAnsi="Times New Roman" w:cs="Times New Roman"/>
                <w:sz w:val="24"/>
                <w:szCs w:val="24"/>
              </w:rPr>
              <w:t xml:space="preserve"> successful</w:t>
            </w:r>
            <w:r w:rsidR="00A4327D" w:rsidRPr="007F07C4">
              <w:rPr>
                <w:rFonts w:ascii="Times New Roman" w:hAnsi="Times New Roman" w:cs="Nirmala UI"/>
                <w:sz w:val="24"/>
                <w:szCs w:val="24"/>
                <w:cs/>
                <w:lang w:bidi="bn-BD"/>
              </w:rPr>
              <w:t xml:space="preserve">. </w:t>
            </w:r>
            <w:r w:rsidR="001E4A10" w:rsidRPr="007F07C4">
              <w:rPr>
                <w:rFonts w:ascii="Times New Roman" w:hAnsi="Times New Roman" w:cs="Times New Roman"/>
                <w:sz w:val="24"/>
                <w:szCs w:val="24"/>
              </w:rPr>
              <w:t>Shahjalal</w:t>
            </w:r>
            <w:r w:rsidR="00A4327D" w:rsidRPr="007F07C4">
              <w:rPr>
                <w:rFonts w:ascii="Times New Roman" w:hAnsi="Times New Roman" w:cs="Times New Roman"/>
                <w:sz w:val="24"/>
                <w:szCs w:val="24"/>
              </w:rPr>
              <w:t xml:space="preserve"> maintains numerous NOSTRO accounts in various currencies, including BDT, to conduct operations</w:t>
            </w:r>
            <w:r w:rsidR="00A4327D" w:rsidRPr="007F07C4">
              <w:rPr>
                <w:rFonts w:ascii="Times New Roman" w:hAnsi="Times New Roman" w:cs="Nirmala UI"/>
                <w:sz w:val="24"/>
                <w:szCs w:val="24"/>
                <w:cs/>
                <w:lang w:bidi="bn-BD"/>
              </w:rPr>
              <w:t xml:space="preserve">. </w:t>
            </w:r>
            <w:r w:rsidR="00A4327D" w:rsidRPr="007F07C4">
              <w:rPr>
                <w:rFonts w:ascii="Times New Roman" w:hAnsi="Times New Roman" w:cs="Times New Roman"/>
                <w:sz w:val="24"/>
                <w:szCs w:val="24"/>
              </w:rPr>
              <w:t xml:space="preserve">Bank management </w:t>
            </w:r>
            <w:r w:rsidR="001E4A10" w:rsidRPr="007F07C4">
              <w:rPr>
                <w:rFonts w:ascii="Times New Roman" w:hAnsi="Times New Roman" w:cs="Times New Roman"/>
                <w:sz w:val="24"/>
                <w:szCs w:val="24"/>
              </w:rPr>
              <w:t>put up a certain amount not exceeding</w:t>
            </w:r>
            <w:r w:rsidR="00A4327D" w:rsidRPr="007F07C4">
              <w:rPr>
                <w:rFonts w:ascii="Times New Roman" w:hAnsi="Times New Roman" w:cs="Times New Roman"/>
                <w:sz w:val="24"/>
                <w:szCs w:val="24"/>
              </w:rPr>
              <w:t xml:space="preserve"> of transactions with </w:t>
            </w:r>
            <w:r w:rsidR="001E4A10" w:rsidRPr="007F07C4">
              <w:rPr>
                <w:rFonts w:ascii="Times New Roman" w:hAnsi="Times New Roman" w:cs="Times New Roman"/>
                <w:sz w:val="24"/>
                <w:szCs w:val="24"/>
              </w:rPr>
              <w:t>various books which</w:t>
            </w:r>
            <w:r w:rsidR="00A4327D" w:rsidRPr="007F07C4">
              <w:rPr>
                <w:rFonts w:ascii="Times New Roman" w:hAnsi="Times New Roman" w:cs="Times New Roman"/>
                <w:sz w:val="24"/>
                <w:szCs w:val="24"/>
              </w:rPr>
              <w:t xml:space="preserve"> involve </w:t>
            </w:r>
            <w:r w:rsidR="001E4A10" w:rsidRPr="007F07C4">
              <w:rPr>
                <w:rFonts w:ascii="Times New Roman" w:hAnsi="Times New Roman" w:cs="Times New Roman"/>
                <w:sz w:val="24"/>
                <w:szCs w:val="24"/>
              </w:rPr>
              <w:t>the limitation of the period and transactions</w:t>
            </w:r>
            <w:r w:rsidR="00A4327D" w:rsidRPr="007F07C4">
              <w:rPr>
                <w:rFonts w:ascii="Times New Roman" w:hAnsi="Times New Roman" w:cs="Nirmala UI"/>
                <w:sz w:val="24"/>
                <w:szCs w:val="24"/>
                <w:cs/>
                <w:lang w:bidi="bn-BD"/>
              </w:rPr>
              <w:t xml:space="preserve">. </w:t>
            </w:r>
            <w:r w:rsidR="00A4327D" w:rsidRPr="007F07C4">
              <w:rPr>
                <w:rFonts w:ascii="Times New Roman" w:hAnsi="Times New Roman" w:cs="Times New Roman"/>
                <w:sz w:val="24"/>
                <w:szCs w:val="24"/>
              </w:rPr>
              <w:t xml:space="preserve">The Foreign Exchange sector should be audited internally, as per the Bangladesh Bank guidelines, to review main control issues such as different </w:t>
            </w:r>
            <w:r w:rsidR="00A4327D" w:rsidRPr="007F07C4">
              <w:rPr>
                <w:rFonts w:ascii="Times New Roman" w:hAnsi="Times New Roman" w:cs="Times New Roman"/>
                <w:sz w:val="24"/>
                <w:szCs w:val="24"/>
              </w:rPr>
              <w:lastRenderedPageBreak/>
              <w:t>thresholds, regulatory criteria</w:t>
            </w:r>
            <w:r w:rsidR="00A4327D" w:rsidRPr="007F07C4">
              <w:rPr>
                <w:rFonts w:ascii="Times New Roman" w:hAnsi="Times New Roman" w:cs="Nirmala UI"/>
                <w:sz w:val="24"/>
                <w:szCs w:val="24"/>
                <w:cs/>
                <w:lang w:bidi="bn-BD"/>
              </w:rPr>
              <w:t xml:space="preserve">. </w:t>
            </w:r>
            <w:r w:rsidR="001E4A10" w:rsidRPr="007F07C4">
              <w:rPr>
                <w:rFonts w:ascii="Times New Roman" w:hAnsi="Times New Roman" w:cs="Times New Roman"/>
                <w:sz w:val="24"/>
                <w:szCs w:val="24"/>
              </w:rPr>
              <w:t>Shahjalal</w:t>
            </w:r>
            <w:r w:rsidR="00A4327D" w:rsidRPr="007F07C4">
              <w:rPr>
                <w:rFonts w:ascii="Times New Roman" w:hAnsi="Times New Roman" w:cs="Times New Roman"/>
                <w:sz w:val="24"/>
                <w:szCs w:val="24"/>
              </w:rPr>
              <w:t xml:space="preserve"> complied </w:t>
            </w:r>
            <w:r w:rsidR="001E4A10" w:rsidRPr="007F07C4">
              <w:rPr>
                <w:rFonts w:ascii="Times New Roman" w:hAnsi="Times New Roman" w:cs="Times New Roman"/>
                <w:sz w:val="24"/>
                <w:szCs w:val="24"/>
              </w:rPr>
              <w:t>as per</w:t>
            </w:r>
            <w:r w:rsidR="00A4327D" w:rsidRPr="007F07C4">
              <w:rPr>
                <w:rFonts w:ascii="Times New Roman" w:hAnsi="Times New Roman" w:cs="Times New Roman"/>
                <w:sz w:val="24"/>
                <w:szCs w:val="24"/>
              </w:rPr>
              <w:t xml:space="preserve"> relevant Foreign Exchange Risk Management rules, regulations, and guidelines</w:t>
            </w:r>
            <w:r w:rsidR="00A4327D" w:rsidRPr="007F07C4">
              <w:rPr>
                <w:rFonts w:ascii="Times New Roman" w:hAnsi="Times New Roman" w:cs="Nirmala UI"/>
                <w:sz w:val="24"/>
                <w:szCs w:val="24"/>
                <w:cs/>
                <w:lang w:bidi="bn-BD"/>
              </w:rPr>
              <w:t>.</w:t>
            </w:r>
          </w:p>
          <w:p w:rsidR="004565ED" w:rsidRPr="007F07C4" w:rsidRDefault="009E2221" w:rsidP="0006552A">
            <w:pPr>
              <w:spacing w:line="360" w:lineRule="auto"/>
              <w:ind w:right="48"/>
              <w:jc w:val="both"/>
              <w:rPr>
                <w:rFonts w:ascii="Times New Roman" w:hAnsi="Times New Roman" w:cs="Times New Roman"/>
                <w:b/>
                <w:bCs/>
                <w:sz w:val="24"/>
                <w:szCs w:val="24"/>
              </w:rPr>
            </w:pPr>
            <w:r w:rsidRPr="007F07C4">
              <w:rPr>
                <w:rFonts w:ascii="Times New Roman" w:hAnsi="Times New Roman" w:cs="Times New Roman"/>
                <w:b/>
                <w:bCs/>
                <w:sz w:val="24"/>
                <w:szCs w:val="24"/>
              </w:rPr>
              <w:t>c</w:t>
            </w:r>
            <w:r w:rsidR="00A4327D" w:rsidRPr="007F07C4">
              <w:rPr>
                <w:rFonts w:ascii="Times New Roman" w:hAnsi="Times New Roman" w:cs="Nirmala UI"/>
                <w:b/>
                <w:bCs/>
                <w:sz w:val="24"/>
                <w:szCs w:val="24"/>
                <w:cs/>
                <w:lang w:bidi="bn-BD"/>
              </w:rPr>
              <w:t xml:space="preserve">) </w:t>
            </w:r>
            <w:r w:rsidR="00A4327D" w:rsidRPr="007F07C4">
              <w:rPr>
                <w:rFonts w:ascii="Times New Roman" w:hAnsi="Times New Roman" w:cs="Times New Roman"/>
                <w:b/>
                <w:bCs/>
                <w:sz w:val="24"/>
                <w:szCs w:val="24"/>
              </w:rPr>
              <w:t>Ri</w:t>
            </w:r>
            <w:r w:rsidR="004565ED" w:rsidRPr="007F07C4">
              <w:rPr>
                <w:rFonts w:ascii="Times New Roman" w:hAnsi="Times New Roman" w:cs="Times New Roman"/>
                <w:b/>
                <w:bCs/>
                <w:sz w:val="24"/>
                <w:szCs w:val="24"/>
              </w:rPr>
              <w:t xml:space="preserve">sk Control for Asset Liability </w:t>
            </w:r>
          </w:p>
          <w:p w:rsidR="00A4327D" w:rsidRPr="007F07C4" w:rsidRDefault="001E4A10" w:rsidP="0006552A">
            <w:pPr>
              <w:spacing w:line="360" w:lineRule="auto"/>
              <w:ind w:right="48"/>
              <w:jc w:val="both"/>
              <w:rPr>
                <w:rFonts w:ascii="Times New Roman" w:hAnsi="Times New Roman" w:cs="Times New Roman"/>
                <w:b/>
                <w:bCs/>
                <w:sz w:val="24"/>
                <w:szCs w:val="24"/>
              </w:rPr>
            </w:pPr>
            <w:r w:rsidRPr="007F07C4">
              <w:rPr>
                <w:rFonts w:ascii="Times New Roman" w:hAnsi="Times New Roman" w:cs="Times New Roman"/>
                <w:sz w:val="24"/>
                <w:szCs w:val="24"/>
              </w:rPr>
              <w:t>The amount of risk for controlling the liability of the asset</w:t>
            </w:r>
            <w:r w:rsidR="00A4327D" w:rsidRPr="007F07C4">
              <w:rPr>
                <w:rFonts w:ascii="Times New Roman" w:hAnsi="Times New Roman" w:cs="Times New Roman"/>
                <w:sz w:val="24"/>
                <w:szCs w:val="24"/>
              </w:rPr>
              <w:t xml:space="preserve"> management mechanism that can occur </w:t>
            </w:r>
            <w:r w:rsidRPr="007F07C4">
              <w:rPr>
                <w:rFonts w:ascii="Times New Roman" w:hAnsi="Times New Roman" w:cs="Times New Roman"/>
                <w:sz w:val="24"/>
                <w:szCs w:val="24"/>
              </w:rPr>
              <w:t>for</w:t>
            </w:r>
            <w:r w:rsidR="00A4327D" w:rsidRPr="007F07C4">
              <w:rPr>
                <w:rFonts w:ascii="Times New Roman" w:hAnsi="Times New Roman" w:cs="Times New Roman"/>
                <w:sz w:val="24"/>
                <w:szCs w:val="24"/>
              </w:rPr>
              <w:t xml:space="preserve"> result </w:t>
            </w:r>
            <w:r w:rsidRPr="007F07C4">
              <w:rPr>
                <w:rFonts w:ascii="Times New Roman" w:hAnsi="Times New Roman" w:cs="Times New Roman"/>
                <w:sz w:val="24"/>
                <w:szCs w:val="24"/>
              </w:rPr>
              <w:t>in</w:t>
            </w:r>
            <w:r w:rsidR="00A4327D" w:rsidRPr="007F07C4">
              <w:rPr>
                <w:rFonts w:ascii="Times New Roman" w:hAnsi="Times New Roman" w:cs="Times New Roman"/>
                <w:sz w:val="24"/>
                <w:szCs w:val="24"/>
              </w:rPr>
              <w:t xml:space="preserve"> adjustments </w:t>
            </w:r>
            <w:r w:rsidRPr="007F07C4">
              <w:rPr>
                <w:rFonts w:ascii="Times New Roman" w:hAnsi="Times New Roman" w:cs="Times New Roman"/>
                <w:sz w:val="24"/>
                <w:szCs w:val="24"/>
              </w:rPr>
              <w:t>in the sector of revenue and loss as</w:t>
            </w:r>
            <w:r w:rsidR="00A4327D"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rPr>
              <w:t>there is a conflict between both of them</w:t>
            </w:r>
            <w:r w:rsidR="00A4327D" w:rsidRPr="007F07C4">
              <w:rPr>
                <w:rFonts w:ascii="Times New Roman" w:hAnsi="Times New Roman" w:cs="Nirmala UI"/>
                <w:sz w:val="24"/>
                <w:szCs w:val="24"/>
                <w:cs/>
                <w:lang w:bidi="bn-BD"/>
              </w:rPr>
              <w:t xml:space="preserve">. </w:t>
            </w:r>
            <w:r w:rsidR="00A4327D" w:rsidRPr="007F07C4">
              <w:rPr>
                <w:rFonts w:ascii="Times New Roman" w:hAnsi="Times New Roman" w:cs="Times New Roman"/>
                <w:sz w:val="24"/>
                <w:szCs w:val="24"/>
              </w:rPr>
              <w:t>The Asset Liability Management Committee, which consists of managers</w:t>
            </w:r>
            <w:r w:rsidRPr="007F07C4">
              <w:rPr>
                <w:rFonts w:ascii="Times New Roman" w:hAnsi="Times New Roman" w:cs="Times New Roman"/>
                <w:sz w:val="24"/>
                <w:szCs w:val="24"/>
              </w:rPr>
              <w:t xml:space="preserve"> who are older are</w:t>
            </w:r>
            <w:r w:rsidR="00A4327D" w:rsidRPr="007F07C4">
              <w:rPr>
                <w:rFonts w:ascii="Times New Roman" w:hAnsi="Times New Roman" w:cs="Times New Roman"/>
                <w:sz w:val="24"/>
                <w:szCs w:val="24"/>
              </w:rPr>
              <w:t xml:space="preserve"> led by the </w:t>
            </w:r>
            <w:r w:rsidRPr="007F07C4">
              <w:rPr>
                <w:rFonts w:ascii="Times New Roman" w:hAnsi="Times New Roman" w:cs="Times New Roman"/>
                <w:sz w:val="24"/>
                <w:szCs w:val="24"/>
              </w:rPr>
              <w:t>director of the managing level</w:t>
            </w:r>
            <w:r w:rsidR="00A4327D" w:rsidRPr="007F07C4">
              <w:rPr>
                <w:rFonts w:ascii="Times New Roman" w:hAnsi="Times New Roman" w:cs="Times New Roman"/>
                <w:sz w:val="24"/>
                <w:szCs w:val="24"/>
              </w:rPr>
              <w:t xml:space="preserve">, is primarily </w:t>
            </w:r>
            <w:r w:rsidRPr="007F07C4">
              <w:rPr>
                <w:rFonts w:ascii="Times New Roman" w:hAnsi="Times New Roman" w:cs="Times New Roman"/>
                <w:sz w:val="24"/>
                <w:szCs w:val="24"/>
              </w:rPr>
              <w:t>in charge for</w:t>
            </w:r>
            <w:r w:rsidR="00A4327D" w:rsidRPr="007F07C4">
              <w:rPr>
                <w:rFonts w:ascii="Times New Roman" w:hAnsi="Times New Roman" w:cs="Times New Roman"/>
                <w:sz w:val="24"/>
                <w:szCs w:val="24"/>
              </w:rPr>
              <w:t xml:space="preserve"> managing the risk of asset liability</w:t>
            </w:r>
            <w:r w:rsidR="00A4327D"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rPr>
              <w:t>The</w:t>
            </w:r>
            <w:r w:rsidR="00A4327D" w:rsidRPr="007F07C4">
              <w:rPr>
                <w:rFonts w:ascii="Times New Roman" w:hAnsi="Times New Roman" w:cs="Times New Roman"/>
                <w:sz w:val="24"/>
                <w:szCs w:val="24"/>
              </w:rPr>
              <w:t xml:space="preserve"> key agenda is </w:t>
            </w:r>
            <w:r w:rsidR="00E14F06" w:rsidRPr="007F07C4">
              <w:rPr>
                <w:rFonts w:ascii="Times New Roman" w:hAnsi="Times New Roman" w:cs="Times New Roman"/>
                <w:sz w:val="24"/>
                <w:szCs w:val="24"/>
              </w:rPr>
              <w:t xml:space="preserve">the price related </w:t>
            </w:r>
            <w:r w:rsidRPr="007F07C4">
              <w:rPr>
                <w:rFonts w:ascii="Times New Roman" w:hAnsi="Times New Roman" w:cs="Times New Roman"/>
                <w:sz w:val="24"/>
                <w:szCs w:val="24"/>
              </w:rPr>
              <w:t xml:space="preserve">issues, the liquid stage, </w:t>
            </w:r>
            <w:r w:rsidR="00A4327D" w:rsidRPr="007F07C4">
              <w:rPr>
                <w:rFonts w:ascii="Times New Roman" w:hAnsi="Times New Roman" w:cs="Times New Roman"/>
                <w:sz w:val="24"/>
                <w:szCs w:val="24"/>
              </w:rPr>
              <w:t xml:space="preserve">balance sheet </w:t>
            </w:r>
            <w:r w:rsidRPr="007F07C4">
              <w:rPr>
                <w:rFonts w:ascii="Times New Roman" w:hAnsi="Times New Roman" w:cs="Times New Roman"/>
                <w:sz w:val="24"/>
                <w:szCs w:val="24"/>
              </w:rPr>
              <w:t>problems</w:t>
            </w:r>
            <w:r w:rsidR="00A4327D" w:rsidRPr="007F07C4">
              <w:rPr>
                <w:rFonts w:ascii="Times New Roman" w:hAnsi="Times New Roman" w:cs="Times New Roman"/>
                <w:sz w:val="24"/>
                <w:szCs w:val="24"/>
              </w:rPr>
              <w:t xml:space="preserve">, preserving CRR &amp; SLR, economic environment &amp; business status, and profit rate </w:t>
            </w:r>
            <w:r w:rsidR="00A4327D" w:rsidRPr="007F07C4">
              <w:rPr>
                <w:rFonts w:ascii="Times New Roman" w:hAnsi="Times New Roman" w:cs="Nirmala UI"/>
                <w:sz w:val="24"/>
                <w:szCs w:val="24"/>
                <w:cs/>
                <w:lang w:bidi="bn-BD"/>
              </w:rPr>
              <w:t>(</w:t>
            </w:r>
            <w:r w:rsidR="00A4327D" w:rsidRPr="007F07C4">
              <w:rPr>
                <w:rFonts w:ascii="Times New Roman" w:hAnsi="Times New Roman" w:cs="Times New Roman"/>
                <w:sz w:val="24"/>
                <w:szCs w:val="24"/>
              </w:rPr>
              <w:t>interest</w:t>
            </w:r>
            <w:r w:rsidR="00A4327D" w:rsidRPr="007F07C4">
              <w:rPr>
                <w:rFonts w:ascii="Times New Roman" w:hAnsi="Times New Roman" w:cs="Nirmala UI"/>
                <w:sz w:val="24"/>
                <w:szCs w:val="24"/>
                <w:cs/>
                <w:lang w:bidi="bn-BD"/>
              </w:rPr>
              <w:t>).</w:t>
            </w:r>
          </w:p>
          <w:p w:rsidR="00A4327D" w:rsidRPr="007F07C4" w:rsidRDefault="009E2221" w:rsidP="0006552A">
            <w:pPr>
              <w:spacing w:line="360" w:lineRule="auto"/>
              <w:ind w:right="48"/>
              <w:jc w:val="both"/>
              <w:rPr>
                <w:rFonts w:ascii="Times New Roman" w:hAnsi="Times New Roman" w:cs="Times New Roman"/>
                <w:b/>
                <w:bCs/>
                <w:sz w:val="24"/>
                <w:szCs w:val="24"/>
              </w:rPr>
            </w:pPr>
            <w:r w:rsidRPr="007F07C4">
              <w:rPr>
                <w:rFonts w:ascii="Times New Roman" w:hAnsi="Times New Roman" w:cs="Times New Roman"/>
                <w:b/>
                <w:bCs/>
                <w:sz w:val="24"/>
                <w:szCs w:val="24"/>
              </w:rPr>
              <w:t>d</w:t>
            </w:r>
            <w:r w:rsidR="00A4327D" w:rsidRPr="007F07C4">
              <w:rPr>
                <w:rFonts w:ascii="Times New Roman" w:hAnsi="Times New Roman" w:cs="Nirmala UI"/>
                <w:b/>
                <w:bCs/>
                <w:sz w:val="24"/>
                <w:szCs w:val="24"/>
                <w:cs/>
                <w:lang w:bidi="bn-BD"/>
              </w:rPr>
              <w:t xml:space="preserve">) </w:t>
            </w:r>
            <w:r w:rsidR="00A4327D" w:rsidRPr="007F07C4">
              <w:rPr>
                <w:rFonts w:ascii="Times New Roman" w:hAnsi="Times New Roman" w:cs="Times New Roman"/>
                <w:b/>
                <w:bCs/>
                <w:sz w:val="24"/>
                <w:szCs w:val="24"/>
              </w:rPr>
              <w:t xml:space="preserve">Risk Control for Money Laundering </w:t>
            </w:r>
          </w:p>
          <w:p w:rsidR="00A4327D" w:rsidRPr="007F07C4" w:rsidRDefault="00A4327D" w:rsidP="0006552A">
            <w:pPr>
              <w:spacing w:line="360" w:lineRule="auto"/>
              <w:ind w:right="48"/>
              <w:jc w:val="both"/>
              <w:rPr>
                <w:rFonts w:ascii="Times New Roman" w:hAnsi="Times New Roman" w:cs="Times New Roman"/>
                <w:sz w:val="24"/>
                <w:szCs w:val="24"/>
              </w:rPr>
            </w:pPr>
            <w:r w:rsidRPr="007F07C4">
              <w:rPr>
                <w:rFonts w:ascii="Times New Roman" w:hAnsi="Times New Roman" w:cs="Times New Roman"/>
                <w:sz w:val="24"/>
                <w:szCs w:val="24"/>
              </w:rPr>
              <w:t xml:space="preserve">The </w:t>
            </w:r>
            <w:r w:rsidR="001E4A10" w:rsidRPr="007F07C4">
              <w:rPr>
                <w:rFonts w:ascii="Times New Roman" w:hAnsi="Times New Roman" w:cs="Times New Roman"/>
                <w:sz w:val="24"/>
                <w:szCs w:val="24"/>
              </w:rPr>
              <w:t>danger of laundering the money</w:t>
            </w:r>
            <w:r w:rsidRPr="007F07C4">
              <w:rPr>
                <w:rFonts w:ascii="Times New Roman" w:hAnsi="Times New Roman" w:cs="Times New Roman"/>
                <w:sz w:val="24"/>
                <w:szCs w:val="24"/>
              </w:rPr>
              <w:t xml:space="preserve"> is described </w:t>
            </w:r>
            <w:r w:rsidR="001E4A10" w:rsidRPr="007F07C4">
              <w:rPr>
                <w:rFonts w:ascii="Times New Roman" w:hAnsi="Times New Roman" w:cs="Times New Roman"/>
                <w:sz w:val="24"/>
                <w:szCs w:val="24"/>
              </w:rPr>
              <w:t>for</w:t>
            </w:r>
            <w:r w:rsidRPr="007F07C4">
              <w:rPr>
                <w:rFonts w:ascii="Times New Roman" w:hAnsi="Times New Roman" w:cs="Times New Roman"/>
                <w:sz w:val="24"/>
                <w:szCs w:val="24"/>
              </w:rPr>
              <w:t xml:space="preserve"> credibility and </w:t>
            </w:r>
            <w:r w:rsidR="001E4A10" w:rsidRPr="007F07C4">
              <w:rPr>
                <w:rFonts w:ascii="Times New Roman" w:hAnsi="Times New Roman" w:cs="Times New Roman"/>
                <w:sz w:val="24"/>
                <w:szCs w:val="24"/>
              </w:rPr>
              <w:t>problems for</w:t>
            </w:r>
            <w:r w:rsidR="00680558" w:rsidRPr="007F07C4">
              <w:rPr>
                <w:rFonts w:ascii="Times New Roman" w:hAnsi="Times New Roman" w:cs="Times New Roman"/>
                <w:sz w:val="24"/>
                <w:szCs w:val="24"/>
              </w:rPr>
              <w:t xml:space="preserve"> punishment as careless </w:t>
            </w:r>
            <w:r w:rsidRPr="007F07C4">
              <w:rPr>
                <w:rFonts w:ascii="Times New Roman" w:hAnsi="Times New Roman" w:cs="Times New Roman"/>
                <w:sz w:val="24"/>
                <w:szCs w:val="24"/>
              </w:rPr>
              <w:t>money laundering prevention</w:t>
            </w:r>
            <w:r w:rsidRPr="007F07C4">
              <w:rPr>
                <w:rFonts w:ascii="Times New Roman" w:hAnsi="Times New Roman" w:cs="Nirmala UI"/>
                <w:sz w:val="24"/>
                <w:szCs w:val="24"/>
                <w:cs/>
                <w:lang w:bidi="bn-BD"/>
              </w:rPr>
              <w:t xml:space="preserve">. </w:t>
            </w:r>
            <w:r w:rsidR="00680558" w:rsidRPr="007F07C4">
              <w:rPr>
                <w:rFonts w:ascii="Times New Roman" w:hAnsi="Times New Roman" w:cs="Times New Roman"/>
                <w:sz w:val="24"/>
                <w:szCs w:val="24"/>
              </w:rPr>
              <w:t>As the</w:t>
            </w:r>
            <w:r w:rsidRPr="007F07C4">
              <w:rPr>
                <w:rFonts w:ascii="Times New Roman" w:hAnsi="Times New Roman" w:cs="Times New Roman"/>
                <w:sz w:val="24"/>
                <w:szCs w:val="24"/>
              </w:rPr>
              <w:t xml:space="preserve"> accordance with amended Money Laundering, and Bangladesh Bank </w:t>
            </w:r>
            <w:r w:rsidR="00680558" w:rsidRPr="007F07C4">
              <w:rPr>
                <w:rFonts w:ascii="Times New Roman" w:hAnsi="Times New Roman" w:cs="Times New Roman"/>
                <w:sz w:val="24"/>
                <w:szCs w:val="24"/>
              </w:rPr>
              <w:t>rules</w:t>
            </w:r>
            <w:r w:rsidRPr="007F07C4">
              <w:rPr>
                <w:rFonts w:ascii="Times New Roman" w:hAnsi="Times New Roman" w:cs="Times New Roman"/>
                <w:sz w:val="24"/>
                <w:szCs w:val="24"/>
              </w:rPr>
              <w:t xml:space="preserve"> from time to time, </w:t>
            </w:r>
            <w:r w:rsidR="00680558" w:rsidRPr="007F07C4">
              <w:rPr>
                <w:rFonts w:ascii="Times New Roman" w:hAnsi="Times New Roman" w:cs="Times New Roman"/>
                <w:sz w:val="24"/>
                <w:szCs w:val="24"/>
              </w:rPr>
              <w:t>the bank of Shahjalal</w:t>
            </w:r>
            <w:r w:rsidRPr="007F07C4">
              <w:rPr>
                <w:rFonts w:ascii="Times New Roman" w:hAnsi="Times New Roman" w:cs="Times New Roman"/>
                <w:sz w:val="24"/>
                <w:szCs w:val="24"/>
              </w:rPr>
              <w:t xml:space="preserve"> taken </w:t>
            </w:r>
            <w:r w:rsidR="00680558" w:rsidRPr="007F07C4">
              <w:rPr>
                <w:rFonts w:ascii="Times New Roman" w:hAnsi="Times New Roman" w:cs="Times New Roman"/>
                <w:sz w:val="24"/>
                <w:szCs w:val="24"/>
              </w:rPr>
              <w:t>careful</w:t>
            </w:r>
            <w:r w:rsidRPr="007F07C4">
              <w:rPr>
                <w:rFonts w:ascii="Times New Roman" w:hAnsi="Times New Roman" w:cs="Times New Roman"/>
                <w:sz w:val="24"/>
                <w:szCs w:val="24"/>
              </w:rPr>
              <w:t xml:space="preserve"> steps against </w:t>
            </w:r>
            <w:r w:rsidR="00680558" w:rsidRPr="007F07C4">
              <w:rPr>
                <w:rFonts w:ascii="Times New Roman" w:hAnsi="Times New Roman" w:cs="Times New Roman"/>
                <w:sz w:val="24"/>
                <w:szCs w:val="24"/>
              </w:rPr>
              <w:t>the laundering of money and other danger possibilities relating to it, for which the success rate of the bank goes higher</w:t>
            </w:r>
            <w:r w:rsidR="00680558" w:rsidRPr="007F07C4">
              <w:rPr>
                <w:rFonts w:ascii="Times New Roman" w:hAnsi="Times New Roman" w:cs="Nirmala UI"/>
                <w:sz w:val="24"/>
                <w:szCs w:val="24"/>
                <w:cs/>
                <w:lang w:bidi="bn-BD"/>
              </w:rPr>
              <w:t>.</w:t>
            </w:r>
          </w:p>
          <w:p w:rsidR="00A4327D" w:rsidRPr="007F07C4" w:rsidRDefault="00680558" w:rsidP="0006552A">
            <w:pPr>
              <w:spacing w:line="360" w:lineRule="auto"/>
              <w:ind w:right="48"/>
              <w:jc w:val="both"/>
              <w:rPr>
                <w:rFonts w:ascii="Times New Roman" w:hAnsi="Times New Roman" w:cs="Times New Roman"/>
                <w:sz w:val="24"/>
                <w:szCs w:val="24"/>
              </w:rPr>
            </w:pPr>
            <w:r w:rsidRPr="007F07C4">
              <w:rPr>
                <w:rFonts w:ascii="Times New Roman" w:hAnsi="Times New Roman" w:cs="Times New Roman"/>
                <w:sz w:val="24"/>
                <w:szCs w:val="24"/>
              </w:rPr>
              <w:t>Determining the</w:t>
            </w:r>
            <w:r w:rsidR="00A4327D" w:rsidRPr="007F07C4">
              <w:rPr>
                <w:rFonts w:ascii="Times New Roman" w:hAnsi="Times New Roman" w:cs="Times New Roman"/>
                <w:sz w:val="24"/>
                <w:szCs w:val="24"/>
              </w:rPr>
              <w:t xml:space="preserve"> legislation, </w:t>
            </w:r>
            <w:r w:rsidRPr="007F07C4">
              <w:rPr>
                <w:rFonts w:ascii="Times New Roman" w:hAnsi="Times New Roman" w:cs="Times New Roman"/>
                <w:sz w:val="24"/>
                <w:szCs w:val="24"/>
              </w:rPr>
              <w:t>the bank</w:t>
            </w:r>
            <w:r w:rsidR="00A4327D" w:rsidRPr="007F07C4">
              <w:rPr>
                <w:rFonts w:ascii="Times New Roman" w:hAnsi="Times New Roman" w:cs="Times New Roman"/>
                <w:sz w:val="24"/>
                <w:szCs w:val="24"/>
              </w:rPr>
              <w:t xml:space="preserve"> applies policies</w:t>
            </w:r>
            <w:r w:rsidRPr="007F07C4">
              <w:rPr>
                <w:rFonts w:ascii="Times New Roman" w:hAnsi="Times New Roman" w:cs="Times New Roman"/>
                <w:sz w:val="24"/>
                <w:szCs w:val="24"/>
              </w:rPr>
              <w:t xml:space="preserve"> which are free from risk related beneficial for the customers, tracks client overall data</w:t>
            </w:r>
            <w:r w:rsidR="00A4327D" w:rsidRPr="007F07C4">
              <w:rPr>
                <w:rFonts w:ascii="Times New Roman" w:hAnsi="Times New Roman" w:cs="Nirmala UI"/>
                <w:sz w:val="24"/>
                <w:szCs w:val="24"/>
                <w:cs/>
                <w:lang w:bidi="bn-BD"/>
              </w:rPr>
              <w:t xml:space="preserve">. </w:t>
            </w:r>
            <w:r w:rsidR="00A4327D" w:rsidRPr="007F07C4">
              <w:rPr>
                <w:rFonts w:ascii="Times New Roman" w:hAnsi="Times New Roman" w:cs="Times New Roman"/>
                <w:sz w:val="24"/>
                <w:szCs w:val="24"/>
              </w:rPr>
              <w:t xml:space="preserve">The Bank periodically gathers the right and complete Know Your Customer </w:t>
            </w:r>
            <w:r w:rsidR="00A4327D" w:rsidRPr="007F07C4">
              <w:rPr>
                <w:rFonts w:ascii="Times New Roman" w:hAnsi="Times New Roman" w:cs="Nirmala UI"/>
                <w:sz w:val="24"/>
                <w:szCs w:val="24"/>
                <w:cs/>
                <w:lang w:bidi="bn-BD"/>
              </w:rPr>
              <w:t>(</w:t>
            </w:r>
            <w:r w:rsidR="00A4327D" w:rsidRPr="007F07C4">
              <w:rPr>
                <w:rFonts w:ascii="Times New Roman" w:hAnsi="Times New Roman" w:cs="Times New Roman"/>
                <w:sz w:val="24"/>
                <w:szCs w:val="24"/>
              </w:rPr>
              <w:t>KYC</w:t>
            </w:r>
            <w:r w:rsidR="00A4327D" w:rsidRPr="007F07C4">
              <w:rPr>
                <w:rFonts w:ascii="Times New Roman" w:hAnsi="Times New Roman" w:cs="Nirmala UI"/>
                <w:sz w:val="24"/>
                <w:szCs w:val="24"/>
                <w:cs/>
                <w:lang w:bidi="bn-BD"/>
              </w:rPr>
              <w:t xml:space="preserve">) </w:t>
            </w:r>
            <w:r w:rsidR="00A4327D" w:rsidRPr="007F07C4">
              <w:rPr>
                <w:rFonts w:ascii="Times New Roman" w:hAnsi="Times New Roman" w:cs="Times New Roman"/>
                <w:sz w:val="24"/>
                <w:szCs w:val="24"/>
              </w:rPr>
              <w:t>documentation that allows money laundering to be prudentially prevented</w:t>
            </w:r>
            <w:r w:rsidR="00A4327D" w:rsidRPr="007F07C4">
              <w:rPr>
                <w:rFonts w:ascii="Times New Roman" w:hAnsi="Times New Roman" w:cs="Nirmala UI"/>
                <w:sz w:val="24"/>
                <w:szCs w:val="24"/>
                <w:cs/>
                <w:lang w:bidi="bn-BD"/>
              </w:rPr>
              <w:t xml:space="preserve">. </w:t>
            </w:r>
            <w:r w:rsidR="00A4327D" w:rsidRPr="007F07C4">
              <w:rPr>
                <w:rFonts w:ascii="Times New Roman" w:hAnsi="Times New Roman" w:cs="Times New Roman"/>
                <w:sz w:val="24"/>
                <w:szCs w:val="24"/>
              </w:rPr>
              <w:t>As Chief Anti</w:t>
            </w:r>
            <w:r w:rsidR="00A4327D" w:rsidRPr="007F07C4">
              <w:rPr>
                <w:rFonts w:ascii="Times New Roman" w:hAnsi="Times New Roman" w:cs="Nirmala UI"/>
                <w:sz w:val="24"/>
                <w:szCs w:val="24"/>
                <w:cs/>
                <w:lang w:bidi="bn-BD"/>
              </w:rPr>
              <w:t>-</w:t>
            </w:r>
            <w:r w:rsidR="00A4327D" w:rsidRPr="007F07C4">
              <w:rPr>
                <w:rFonts w:ascii="Times New Roman" w:hAnsi="Times New Roman" w:cs="Times New Roman"/>
                <w:sz w:val="24"/>
                <w:szCs w:val="24"/>
              </w:rPr>
              <w:t>Money Laundering Enforcement Officer &amp; Committee, Shahjalal</w:t>
            </w:r>
            <w:r w:rsidRPr="007F07C4">
              <w:rPr>
                <w:rFonts w:ascii="Times New Roman" w:hAnsi="Times New Roman" w:cs="Times New Roman"/>
                <w:sz w:val="24"/>
                <w:szCs w:val="24"/>
              </w:rPr>
              <w:t xml:space="preserve"> Islami Bank has constituted a board governed</w:t>
            </w:r>
            <w:r w:rsidR="00A4327D" w:rsidRPr="007F07C4">
              <w:rPr>
                <w:rFonts w:ascii="Times New Roman" w:hAnsi="Times New Roman" w:cs="Times New Roman"/>
                <w:sz w:val="24"/>
                <w:szCs w:val="24"/>
              </w:rPr>
              <w:t xml:space="preserve"> by the Deputy Managing Director, which regularly monitors and ensures compliance through the trained staff of headquarters &amp; branches with issues related to money laundering</w:t>
            </w:r>
            <w:r w:rsidR="00A4327D" w:rsidRPr="007F07C4">
              <w:rPr>
                <w:rFonts w:ascii="Times New Roman" w:hAnsi="Times New Roman" w:cs="Nirmala UI"/>
                <w:sz w:val="24"/>
                <w:szCs w:val="24"/>
                <w:cs/>
                <w:lang w:bidi="bn-BD"/>
              </w:rPr>
              <w:t>.</w:t>
            </w:r>
          </w:p>
          <w:p w:rsidR="00C16336" w:rsidRPr="007F07C4" w:rsidRDefault="009E2221" w:rsidP="0006552A">
            <w:pPr>
              <w:spacing w:line="360" w:lineRule="auto"/>
              <w:ind w:left="360" w:right="48" w:hanging="360"/>
              <w:jc w:val="both"/>
              <w:rPr>
                <w:rFonts w:ascii="Times New Roman" w:hAnsi="Times New Roman" w:cs="Times New Roman"/>
                <w:b/>
                <w:bCs/>
                <w:sz w:val="24"/>
                <w:szCs w:val="24"/>
              </w:rPr>
            </w:pPr>
            <w:r w:rsidRPr="007F07C4">
              <w:rPr>
                <w:rFonts w:ascii="Times New Roman" w:hAnsi="Times New Roman" w:cs="Times New Roman"/>
                <w:b/>
                <w:bCs/>
                <w:sz w:val="24"/>
                <w:szCs w:val="24"/>
              </w:rPr>
              <w:t>e</w:t>
            </w:r>
            <w:r w:rsidR="00C16336" w:rsidRPr="007F07C4">
              <w:rPr>
                <w:rFonts w:ascii="Times New Roman" w:hAnsi="Times New Roman" w:cs="Nirmala UI"/>
                <w:b/>
                <w:bCs/>
                <w:sz w:val="24"/>
                <w:szCs w:val="24"/>
                <w:cs/>
                <w:lang w:bidi="bn-BD"/>
              </w:rPr>
              <w:t xml:space="preserve">) </w:t>
            </w:r>
            <w:r w:rsidR="00C16336" w:rsidRPr="007F07C4">
              <w:rPr>
                <w:rFonts w:ascii="Times New Roman" w:hAnsi="Times New Roman" w:cs="Times New Roman"/>
                <w:b/>
                <w:bCs/>
                <w:sz w:val="24"/>
                <w:szCs w:val="24"/>
              </w:rPr>
              <w:t xml:space="preserve">Risk Management for Internal Monitoring &amp; Enforcement </w:t>
            </w:r>
          </w:p>
          <w:p w:rsidR="00C16336" w:rsidRPr="007F07C4" w:rsidRDefault="000E65F6" w:rsidP="0006552A">
            <w:pPr>
              <w:spacing w:line="360" w:lineRule="auto"/>
              <w:ind w:right="48"/>
              <w:jc w:val="both"/>
              <w:rPr>
                <w:rFonts w:ascii="Times New Roman" w:hAnsi="Times New Roman" w:cs="Times New Roman"/>
                <w:sz w:val="24"/>
                <w:szCs w:val="24"/>
              </w:rPr>
            </w:pPr>
            <w:r w:rsidRPr="007F07C4">
              <w:rPr>
                <w:rFonts w:ascii="Times New Roman" w:hAnsi="Times New Roman" w:cs="Times New Roman"/>
                <w:sz w:val="24"/>
                <w:szCs w:val="24"/>
              </w:rPr>
              <w:t>R</w:t>
            </w:r>
            <w:r w:rsidR="00307B8B" w:rsidRPr="007F07C4">
              <w:rPr>
                <w:rFonts w:ascii="Times New Roman" w:hAnsi="Times New Roman" w:cs="Times New Roman"/>
                <w:sz w:val="24"/>
                <w:szCs w:val="24"/>
              </w:rPr>
              <w:t>isk management for internal</w:t>
            </w:r>
            <w:r w:rsidR="00C16336" w:rsidRPr="007F07C4">
              <w:rPr>
                <w:rFonts w:ascii="Times New Roman" w:hAnsi="Times New Roman" w:cs="Times New Roman"/>
                <w:sz w:val="24"/>
                <w:szCs w:val="24"/>
              </w:rPr>
              <w:t xml:space="preserve"> enforcement </w:t>
            </w:r>
            <w:r w:rsidR="00307B8B" w:rsidRPr="007F07C4">
              <w:rPr>
                <w:rFonts w:ascii="Times New Roman" w:hAnsi="Times New Roman" w:cs="Times New Roman"/>
                <w:sz w:val="24"/>
                <w:szCs w:val="24"/>
              </w:rPr>
              <w:t>seem to be a</w:t>
            </w:r>
            <w:r w:rsidR="00C16336" w:rsidRPr="007F07C4">
              <w:rPr>
                <w:rFonts w:ascii="Times New Roman" w:hAnsi="Times New Roman" w:cs="Times New Roman"/>
                <w:sz w:val="24"/>
                <w:szCs w:val="24"/>
              </w:rPr>
              <w:t xml:space="preserve"> mechanism set up </w:t>
            </w:r>
            <w:r w:rsidR="009C0A28" w:rsidRPr="007F07C4">
              <w:rPr>
                <w:rFonts w:ascii="Times New Roman" w:hAnsi="Times New Roman" w:cs="Times New Roman"/>
                <w:sz w:val="24"/>
                <w:szCs w:val="24"/>
              </w:rPr>
              <w:t>with the senior management level and</w:t>
            </w:r>
            <w:r w:rsidR="00C16336" w:rsidRPr="007F07C4">
              <w:rPr>
                <w:rFonts w:ascii="Times New Roman" w:hAnsi="Times New Roman" w:cs="Times New Roman"/>
                <w:sz w:val="24"/>
                <w:szCs w:val="24"/>
              </w:rPr>
              <w:t xml:space="preserve"> staff of the bank to provide fair assurance as </w:t>
            </w:r>
            <w:r w:rsidR="009C0A28" w:rsidRPr="007F07C4">
              <w:rPr>
                <w:rFonts w:ascii="Times New Roman" w:hAnsi="Times New Roman" w:cs="Times New Roman"/>
                <w:sz w:val="24"/>
                <w:szCs w:val="24"/>
              </w:rPr>
              <w:t>the success related to</w:t>
            </w:r>
            <w:r w:rsidR="00C16336" w:rsidRPr="007F07C4">
              <w:rPr>
                <w:rFonts w:ascii="Times New Roman" w:hAnsi="Times New Roman" w:cs="Times New Roman"/>
                <w:sz w:val="24"/>
                <w:szCs w:val="24"/>
              </w:rPr>
              <w:t xml:space="preserve"> goals </w:t>
            </w:r>
            <w:r w:rsidR="009C0A28" w:rsidRPr="007F07C4">
              <w:rPr>
                <w:rFonts w:ascii="Times New Roman" w:hAnsi="Times New Roman" w:cs="Times New Roman"/>
                <w:sz w:val="24"/>
                <w:szCs w:val="24"/>
              </w:rPr>
              <w:t>for</w:t>
            </w:r>
            <w:r w:rsidR="00C16336" w:rsidRPr="007F07C4">
              <w:rPr>
                <w:rFonts w:ascii="Times New Roman" w:hAnsi="Times New Roman" w:cs="Times New Roman"/>
                <w:sz w:val="24"/>
                <w:szCs w:val="24"/>
              </w:rPr>
              <w:t xml:space="preserve"> </w:t>
            </w:r>
            <w:r w:rsidR="00C16336" w:rsidRPr="007F07C4">
              <w:rPr>
                <w:rFonts w:ascii="Times New Roman" w:hAnsi="Times New Roman" w:cs="Times New Roman"/>
                <w:sz w:val="24"/>
                <w:szCs w:val="24"/>
              </w:rPr>
              <w:lastRenderedPageBreak/>
              <w:t>terms of quality</w:t>
            </w:r>
            <w:r w:rsidR="009C0A28" w:rsidRPr="007F07C4">
              <w:rPr>
                <w:rFonts w:ascii="Times New Roman" w:hAnsi="Times New Roman" w:cs="Times New Roman"/>
                <w:sz w:val="24"/>
                <w:szCs w:val="24"/>
              </w:rPr>
              <w:t>,</w:t>
            </w:r>
            <w:r w:rsidR="00C16336" w:rsidRPr="007F07C4">
              <w:rPr>
                <w:rFonts w:ascii="Times New Roman" w:hAnsi="Times New Roman" w:cs="Nirmala UI"/>
                <w:sz w:val="24"/>
                <w:szCs w:val="24"/>
                <w:cs/>
                <w:lang w:bidi="bn-BD"/>
              </w:rPr>
              <w:t xml:space="preserve"> </w:t>
            </w:r>
            <w:r w:rsidR="009C0A28" w:rsidRPr="007F07C4">
              <w:rPr>
                <w:rFonts w:ascii="Times New Roman" w:hAnsi="Times New Roman" w:cs="Times New Roman"/>
                <w:sz w:val="24"/>
                <w:szCs w:val="24"/>
              </w:rPr>
              <w:t>effectiveness related</w:t>
            </w:r>
            <w:r w:rsidR="00C16336" w:rsidRPr="007F07C4">
              <w:rPr>
                <w:rFonts w:ascii="Times New Roman" w:hAnsi="Times New Roman" w:cs="Times New Roman"/>
                <w:sz w:val="24"/>
                <w:szCs w:val="24"/>
              </w:rPr>
              <w:t xml:space="preserve"> activities, </w:t>
            </w:r>
            <w:r w:rsidR="009C0A28" w:rsidRPr="007F07C4">
              <w:rPr>
                <w:rFonts w:ascii="Times New Roman" w:hAnsi="Times New Roman" w:cs="Times New Roman"/>
                <w:sz w:val="24"/>
                <w:szCs w:val="24"/>
              </w:rPr>
              <w:t>access of finance</w:t>
            </w:r>
            <w:r w:rsidR="00C16336" w:rsidRPr="007F07C4">
              <w:rPr>
                <w:rFonts w:ascii="Times New Roman" w:hAnsi="Times New Roman" w:cs="Times New Roman"/>
                <w:sz w:val="24"/>
                <w:szCs w:val="24"/>
              </w:rPr>
              <w:t xml:space="preserve"> statements, and </w:t>
            </w:r>
            <w:r w:rsidR="009C0A28" w:rsidRPr="007F07C4">
              <w:rPr>
                <w:rFonts w:ascii="Times New Roman" w:hAnsi="Times New Roman" w:cs="Times New Roman"/>
                <w:sz w:val="24"/>
                <w:szCs w:val="24"/>
              </w:rPr>
              <w:t>obedience</w:t>
            </w:r>
            <w:r w:rsidR="00C16336" w:rsidRPr="007F07C4">
              <w:rPr>
                <w:rFonts w:ascii="Times New Roman" w:hAnsi="Times New Roman" w:cs="Times New Roman"/>
                <w:sz w:val="24"/>
                <w:szCs w:val="24"/>
              </w:rPr>
              <w:t xml:space="preserve"> with relevant </w:t>
            </w:r>
            <w:r w:rsidR="009C0A28" w:rsidRPr="007F07C4">
              <w:rPr>
                <w:rFonts w:ascii="Times New Roman" w:hAnsi="Times New Roman" w:cs="Times New Roman"/>
                <w:sz w:val="24"/>
                <w:szCs w:val="24"/>
              </w:rPr>
              <w:t>rules</w:t>
            </w:r>
            <w:r w:rsidR="00C16336" w:rsidRPr="007F07C4">
              <w:rPr>
                <w:rFonts w:ascii="Times New Roman" w:hAnsi="Times New Roman" w:cs="Nirmala UI"/>
                <w:sz w:val="24"/>
                <w:szCs w:val="24"/>
                <w:cs/>
                <w:lang w:bidi="bn-BD"/>
              </w:rPr>
              <w:t>.</w:t>
            </w:r>
          </w:p>
          <w:p w:rsidR="00C16336" w:rsidRPr="007F07C4" w:rsidRDefault="00C16336" w:rsidP="0006552A">
            <w:pPr>
              <w:spacing w:line="360" w:lineRule="auto"/>
              <w:ind w:right="48"/>
              <w:jc w:val="both"/>
              <w:rPr>
                <w:rFonts w:ascii="Times New Roman" w:hAnsi="Times New Roman" w:cs="Times New Roman"/>
                <w:sz w:val="24"/>
                <w:szCs w:val="24"/>
              </w:rPr>
            </w:pPr>
            <w:r w:rsidRPr="007F07C4">
              <w:rPr>
                <w:rFonts w:ascii="Times New Roman" w:hAnsi="Times New Roman" w:cs="Times New Roman"/>
                <w:sz w:val="24"/>
                <w:szCs w:val="24"/>
              </w:rPr>
              <w:t>There is a diversified and dynamic financial operation in the banking industry that entails high risk in various ways</w:t>
            </w:r>
            <w:r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rPr>
              <w:t xml:space="preserve">Consequently, in the banking industry, the problems of the </w:t>
            </w:r>
            <w:r w:rsidR="009C0A28" w:rsidRPr="007F07C4">
              <w:rPr>
                <w:rFonts w:ascii="Times New Roman" w:hAnsi="Times New Roman" w:cs="Times New Roman"/>
                <w:sz w:val="24"/>
                <w:szCs w:val="24"/>
              </w:rPr>
              <w:t>controlling of the interior</w:t>
            </w:r>
            <w:r w:rsidRPr="007F07C4">
              <w:rPr>
                <w:rFonts w:ascii="Times New Roman" w:hAnsi="Times New Roman" w:cs="Times New Roman"/>
                <w:sz w:val="24"/>
                <w:szCs w:val="24"/>
              </w:rPr>
              <w:t xml:space="preserve"> mechanism </w:t>
            </w:r>
            <w:r w:rsidR="009C0A28" w:rsidRPr="007F07C4">
              <w:rPr>
                <w:rFonts w:ascii="Times New Roman" w:hAnsi="Times New Roman" w:cs="Times New Roman"/>
                <w:sz w:val="24"/>
                <w:szCs w:val="24"/>
              </w:rPr>
              <w:t>are so much</w:t>
            </w:r>
            <w:r w:rsidRPr="007F07C4">
              <w:rPr>
                <w:rFonts w:ascii="Times New Roman" w:hAnsi="Times New Roman" w:cs="Times New Roman"/>
                <w:sz w:val="24"/>
                <w:szCs w:val="24"/>
              </w:rPr>
              <w:t xml:space="preserve"> critical, </w:t>
            </w:r>
            <w:r w:rsidR="009C0A28" w:rsidRPr="007F07C4">
              <w:rPr>
                <w:rFonts w:ascii="Times New Roman" w:hAnsi="Times New Roman" w:cs="Times New Roman"/>
                <w:sz w:val="24"/>
                <w:szCs w:val="24"/>
              </w:rPr>
              <w:t>for the reasons Shahjalal</w:t>
            </w:r>
            <w:r w:rsidRPr="007F07C4">
              <w:rPr>
                <w:rFonts w:ascii="Times New Roman" w:hAnsi="Times New Roman" w:cs="Times New Roman"/>
                <w:sz w:val="24"/>
                <w:szCs w:val="24"/>
              </w:rPr>
              <w:t xml:space="preserve"> discovers </w:t>
            </w:r>
            <w:r w:rsidR="009C0A28" w:rsidRPr="007F07C4">
              <w:rPr>
                <w:rFonts w:ascii="Times New Roman" w:hAnsi="Times New Roman" w:cs="Times New Roman"/>
                <w:sz w:val="24"/>
                <w:szCs w:val="24"/>
              </w:rPr>
              <w:t>the</w:t>
            </w:r>
            <w:r w:rsidRPr="007F07C4">
              <w:rPr>
                <w:rFonts w:ascii="Times New Roman" w:hAnsi="Times New Roman" w:cs="Times New Roman"/>
                <w:sz w:val="24"/>
                <w:szCs w:val="24"/>
              </w:rPr>
              <w:t xml:space="preserve"> vulnerability </w:t>
            </w:r>
            <w:r w:rsidR="009C0A28" w:rsidRPr="007F07C4">
              <w:rPr>
                <w:rFonts w:ascii="Times New Roman" w:hAnsi="Times New Roman" w:cs="Times New Roman"/>
                <w:sz w:val="24"/>
                <w:szCs w:val="24"/>
              </w:rPr>
              <w:t>for initiating</w:t>
            </w:r>
            <w:r w:rsidRPr="007F07C4">
              <w:rPr>
                <w:rFonts w:ascii="Times New Roman" w:hAnsi="Times New Roman" w:cs="Times New Roman"/>
                <w:sz w:val="24"/>
                <w:szCs w:val="24"/>
              </w:rPr>
              <w:t xml:space="preserve"> necessary steps </w:t>
            </w:r>
            <w:r w:rsidR="009C0A28" w:rsidRPr="007F07C4">
              <w:rPr>
                <w:rFonts w:ascii="Times New Roman" w:hAnsi="Times New Roman" w:cs="Times New Roman"/>
                <w:sz w:val="24"/>
                <w:szCs w:val="24"/>
              </w:rPr>
              <w:t>for resolving</w:t>
            </w:r>
            <w:r w:rsidRPr="007F07C4">
              <w:rPr>
                <w:rFonts w:ascii="Times New Roman" w:hAnsi="Times New Roman" w:cs="Times New Roman"/>
                <w:sz w:val="24"/>
                <w:szCs w:val="24"/>
              </w:rPr>
              <w:t xml:space="preserve"> it</w:t>
            </w:r>
            <w:r w:rsidRPr="007F07C4">
              <w:rPr>
                <w:rFonts w:ascii="Times New Roman" w:hAnsi="Times New Roman" w:cs="Nirmala UI"/>
                <w:sz w:val="24"/>
                <w:szCs w:val="24"/>
                <w:cs/>
                <w:lang w:bidi="bn-BD"/>
              </w:rPr>
              <w:t xml:space="preserve">. </w:t>
            </w:r>
            <w:r w:rsidR="009C0A28" w:rsidRPr="007F07C4">
              <w:rPr>
                <w:rFonts w:ascii="Times New Roman" w:hAnsi="Times New Roman" w:cs="Times New Roman"/>
                <w:sz w:val="24"/>
                <w:szCs w:val="24"/>
              </w:rPr>
              <w:t>The bank is bound to sharpen</w:t>
            </w:r>
            <w:r w:rsidRPr="007F07C4">
              <w:rPr>
                <w:rFonts w:ascii="Times New Roman" w:hAnsi="Times New Roman" w:cs="Times New Roman"/>
                <w:sz w:val="24"/>
                <w:szCs w:val="24"/>
              </w:rPr>
              <w:t xml:space="preserve"> and separated </w:t>
            </w:r>
            <w:r w:rsidR="009C0A28" w:rsidRPr="007F07C4">
              <w:rPr>
                <w:rFonts w:ascii="Times New Roman" w:hAnsi="Times New Roman" w:cs="Times New Roman"/>
                <w:sz w:val="24"/>
                <w:szCs w:val="24"/>
              </w:rPr>
              <w:t>its problem with the interior management and</w:t>
            </w:r>
            <w:r w:rsidRPr="007F07C4">
              <w:rPr>
                <w:rFonts w:ascii="Times New Roman" w:hAnsi="Times New Roman" w:cs="Times New Roman"/>
                <w:sz w:val="24"/>
                <w:szCs w:val="24"/>
              </w:rPr>
              <w:t xml:space="preserve"> Enforcement </w:t>
            </w:r>
            <w:r w:rsidR="009C0A28" w:rsidRPr="007F07C4">
              <w:rPr>
                <w:rFonts w:ascii="Times New Roman" w:hAnsi="Times New Roman" w:cs="Times New Roman"/>
                <w:sz w:val="24"/>
                <w:szCs w:val="24"/>
              </w:rPr>
              <w:t>department</w:t>
            </w:r>
            <w:r w:rsidRPr="007F07C4">
              <w:rPr>
                <w:rFonts w:ascii="Times New Roman" w:hAnsi="Times New Roman" w:cs="Nirmala UI"/>
                <w:sz w:val="24"/>
                <w:szCs w:val="24"/>
                <w:cs/>
                <w:lang w:bidi="bn-BD"/>
              </w:rPr>
              <w:t xml:space="preserve"> </w:t>
            </w:r>
            <w:r w:rsidR="009C0A28" w:rsidRPr="007F07C4">
              <w:rPr>
                <w:rFonts w:ascii="Times New Roman" w:hAnsi="Times New Roman" w:cs="Times New Roman"/>
                <w:sz w:val="24"/>
                <w:szCs w:val="24"/>
              </w:rPr>
              <w:t>for the division of 3 topics</w:t>
            </w:r>
            <w:r w:rsidRPr="007F07C4">
              <w:rPr>
                <w:rFonts w:ascii="Times New Roman" w:hAnsi="Times New Roman" w:cs="Nirmala UI"/>
                <w:sz w:val="24"/>
                <w:szCs w:val="24"/>
                <w:cs/>
                <w:lang w:bidi="bn-BD"/>
              </w:rPr>
              <w:t xml:space="preserve"> </w:t>
            </w:r>
            <w:r w:rsidR="009C0A28" w:rsidRPr="007F07C4">
              <w:rPr>
                <w:rFonts w:ascii="Times New Roman" w:hAnsi="Times New Roman" w:cs="Times New Roman"/>
                <w:sz w:val="24"/>
                <w:szCs w:val="24"/>
              </w:rPr>
              <w:t>for the issues relating to well</w:t>
            </w:r>
            <w:r w:rsidRPr="007F07C4">
              <w:rPr>
                <w:rFonts w:ascii="Times New Roman" w:hAnsi="Times New Roman" w:cs="Times New Roman"/>
                <w:sz w:val="24"/>
                <w:szCs w:val="24"/>
              </w:rPr>
              <w:t xml:space="preserve"> effective </w:t>
            </w:r>
            <w:r w:rsidR="009C0A28" w:rsidRPr="007F07C4">
              <w:rPr>
                <w:rFonts w:ascii="Times New Roman" w:hAnsi="Times New Roman" w:cs="Times New Roman"/>
                <w:sz w:val="24"/>
                <w:szCs w:val="24"/>
              </w:rPr>
              <w:t xml:space="preserve">interior </w:t>
            </w:r>
            <w:r w:rsidRPr="007F07C4">
              <w:rPr>
                <w:rFonts w:ascii="Times New Roman" w:hAnsi="Times New Roman" w:cs="Times New Roman"/>
                <w:sz w:val="24"/>
                <w:szCs w:val="24"/>
              </w:rPr>
              <w:t xml:space="preserve">framework, </w:t>
            </w:r>
            <w:r w:rsidR="009C0A28" w:rsidRPr="007F07C4">
              <w:rPr>
                <w:rFonts w:ascii="Times New Roman" w:hAnsi="Times New Roman" w:cs="Times New Roman"/>
                <w:sz w:val="24"/>
                <w:szCs w:val="24"/>
              </w:rPr>
              <w:t>fo</w:t>
            </w:r>
            <w:r w:rsidR="00767423" w:rsidRPr="007F07C4">
              <w:rPr>
                <w:rFonts w:ascii="Times New Roman" w:hAnsi="Times New Roman" w:cs="Times New Roman"/>
                <w:sz w:val="24"/>
                <w:szCs w:val="24"/>
              </w:rPr>
              <w:t>r following the bank of Banglad</w:t>
            </w:r>
            <w:r w:rsidR="009C0A28" w:rsidRPr="007F07C4">
              <w:rPr>
                <w:rFonts w:ascii="Times New Roman" w:hAnsi="Times New Roman" w:cs="Times New Roman"/>
                <w:sz w:val="24"/>
                <w:szCs w:val="24"/>
              </w:rPr>
              <w:t>esh</w:t>
            </w:r>
            <w:r w:rsidR="009C0A28" w:rsidRPr="007F07C4">
              <w:rPr>
                <w:rFonts w:ascii="Times New Roman" w:hAnsi="Times New Roman" w:cs="Nirmala UI"/>
                <w:sz w:val="24"/>
                <w:szCs w:val="24"/>
                <w:cs/>
                <w:lang w:bidi="bn-BD"/>
              </w:rPr>
              <w:t>.</w:t>
            </w:r>
          </w:p>
          <w:p w:rsidR="00C16336" w:rsidRPr="007F07C4" w:rsidRDefault="00C95826" w:rsidP="0006552A">
            <w:pPr>
              <w:tabs>
                <w:tab w:val="right" w:pos="4626"/>
              </w:tabs>
              <w:spacing w:after="9" w:line="360" w:lineRule="auto"/>
              <w:jc w:val="both"/>
              <w:rPr>
                <w:rFonts w:ascii="Times New Roman" w:hAnsi="Times New Roman" w:cs="Times New Roman"/>
                <w:b/>
                <w:bCs/>
                <w:sz w:val="24"/>
                <w:szCs w:val="24"/>
              </w:rPr>
            </w:pPr>
            <w:r w:rsidRPr="007F07C4">
              <w:rPr>
                <w:rFonts w:ascii="Times New Roman" w:hAnsi="Times New Roman" w:cs="Times New Roman"/>
                <w:sz w:val="24"/>
                <w:szCs w:val="24"/>
              </w:rPr>
              <w:tab/>
            </w:r>
            <w:r w:rsidR="00C16336" w:rsidRPr="007F07C4">
              <w:rPr>
                <w:rFonts w:ascii="Times New Roman" w:hAnsi="Times New Roman" w:cs="Times New Roman"/>
                <w:b/>
                <w:bCs/>
                <w:sz w:val="24"/>
                <w:szCs w:val="24"/>
              </w:rPr>
              <w:t>f</w:t>
            </w:r>
            <w:r w:rsidR="00C16336" w:rsidRPr="007F07C4">
              <w:rPr>
                <w:rFonts w:ascii="Times New Roman" w:hAnsi="Times New Roman" w:cs="Nirmala UI"/>
                <w:b/>
                <w:bCs/>
                <w:sz w:val="24"/>
                <w:szCs w:val="24"/>
                <w:cs/>
                <w:lang w:bidi="bn-BD"/>
              </w:rPr>
              <w:t xml:space="preserve">) </w:t>
            </w:r>
            <w:r w:rsidR="00C16336" w:rsidRPr="007F07C4">
              <w:rPr>
                <w:rFonts w:ascii="Times New Roman" w:hAnsi="Times New Roman" w:cs="Times New Roman"/>
                <w:b/>
                <w:bCs/>
                <w:sz w:val="24"/>
                <w:szCs w:val="24"/>
              </w:rPr>
              <w:t xml:space="preserve">Security risk management for Information and Communication Technology </w:t>
            </w:r>
          </w:p>
          <w:p w:rsidR="00C16336" w:rsidRPr="007F07C4" w:rsidRDefault="002D6B26" w:rsidP="0006552A">
            <w:pPr>
              <w:tabs>
                <w:tab w:val="right" w:pos="4626"/>
              </w:tabs>
              <w:spacing w:after="9" w:line="360" w:lineRule="auto"/>
              <w:jc w:val="both"/>
              <w:rPr>
                <w:rFonts w:ascii="Times New Roman" w:hAnsi="Times New Roman" w:cs="Times New Roman"/>
                <w:sz w:val="24"/>
                <w:szCs w:val="24"/>
              </w:rPr>
            </w:pPr>
            <w:r>
              <w:rPr>
                <w:rFonts w:ascii="Times New Roman" w:hAnsi="Times New Roman" w:cs="Times New Roman"/>
                <w:sz w:val="24"/>
                <w:szCs w:val="24"/>
              </w:rPr>
              <w:t>The risk related for</w:t>
            </w:r>
            <w:r w:rsidR="009C0A28" w:rsidRPr="007F07C4">
              <w:rPr>
                <w:rFonts w:ascii="Times New Roman" w:hAnsi="Times New Roman" w:cs="Times New Roman"/>
                <w:sz w:val="24"/>
                <w:szCs w:val="24"/>
              </w:rPr>
              <w:t xml:space="preserve"> the IACT </w:t>
            </w:r>
            <w:r w:rsidR="00C16336" w:rsidRPr="007F07C4">
              <w:rPr>
                <w:rFonts w:ascii="Times New Roman" w:hAnsi="Times New Roman" w:cs="Times New Roman"/>
                <w:sz w:val="24"/>
                <w:szCs w:val="24"/>
              </w:rPr>
              <w:t xml:space="preserve">Danger </w:t>
            </w:r>
            <w:r w:rsidR="009C0A28" w:rsidRPr="007F07C4">
              <w:rPr>
                <w:rFonts w:ascii="Times New Roman" w:hAnsi="Times New Roman" w:cs="Times New Roman"/>
                <w:sz w:val="24"/>
                <w:szCs w:val="24"/>
              </w:rPr>
              <w:t>can be discussed by</w:t>
            </w:r>
            <w:r w:rsidR="00C16336" w:rsidRPr="007F07C4">
              <w:rPr>
                <w:rFonts w:ascii="Times New Roman" w:hAnsi="Times New Roman" w:cs="Times New Roman"/>
                <w:sz w:val="24"/>
                <w:szCs w:val="24"/>
              </w:rPr>
              <w:t xml:space="preserve"> probability </w:t>
            </w:r>
            <w:r w:rsidR="009C0A28" w:rsidRPr="007F07C4">
              <w:rPr>
                <w:rFonts w:ascii="Times New Roman" w:hAnsi="Times New Roman" w:cs="Times New Roman"/>
                <w:sz w:val="24"/>
                <w:szCs w:val="24"/>
              </w:rPr>
              <w:t>relating a</w:t>
            </w:r>
            <w:r w:rsidR="00C16336" w:rsidRPr="007F07C4">
              <w:rPr>
                <w:rFonts w:ascii="Times New Roman" w:hAnsi="Times New Roman" w:cs="Times New Roman"/>
                <w:sz w:val="24"/>
                <w:szCs w:val="24"/>
              </w:rPr>
              <w:t xml:space="preserve"> specific potential vulnerability being exercised by a given threat and the resultant effect on the Bank of that adverse event</w:t>
            </w:r>
            <w:r w:rsidR="00C16336" w:rsidRPr="007F07C4">
              <w:rPr>
                <w:rFonts w:ascii="Times New Roman" w:hAnsi="Times New Roman" w:cs="Nirmala UI"/>
                <w:sz w:val="24"/>
                <w:szCs w:val="24"/>
                <w:cs/>
                <w:lang w:bidi="bn-BD"/>
              </w:rPr>
              <w:t xml:space="preserve">. </w:t>
            </w:r>
            <w:r w:rsidR="00C16336" w:rsidRPr="007F07C4">
              <w:rPr>
                <w:rFonts w:ascii="Times New Roman" w:hAnsi="Times New Roman" w:cs="Times New Roman"/>
                <w:sz w:val="24"/>
                <w:szCs w:val="24"/>
              </w:rPr>
              <w:t xml:space="preserve">In particular, the </w:t>
            </w:r>
            <w:r w:rsidR="00B4054B" w:rsidRPr="007F07C4">
              <w:rPr>
                <w:rFonts w:ascii="Times New Roman" w:hAnsi="Times New Roman" w:cs="Times New Roman"/>
                <w:sz w:val="24"/>
                <w:szCs w:val="24"/>
              </w:rPr>
              <w:t>danger related with the usage of entrepreneurs</w:t>
            </w:r>
            <w:r w:rsidR="00C16336" w:rsidRPr="007F07C4">
              <w:rPr>
                <w:rFonts w:ascii="Times New Roman" w:hAnsi="Times New Roman" w:cs="Times New Roman"/>
                <w:sz w:val="24"/>
                <w:szCs w:val="24"/>
              </w:rPr>
              <w:t xml:space="preserve">, </w:t>
            </w:r>
            <w:r w:rsidR="00B4054B" w:rsidRPr="007F07C4">
              <w:rPr>
                <w:rFonts w:ascii="Times New Roman" w:hAnsi="Times New Roman" w:cs="Times New Roman"/>
                <w:sz w:val="24"/>
                <w:szCs w:val="24"/>
              </w:rPr>
              <w:t xml:space="preserve">service, participation, control, </w:t>
            </w:r>
            <w:r w:rsidR="00C16336" w:rsidRPr="007F07C4">
              <w:rPr>
                <w:rFonts w:ascii="Times New Roman" w:hAnsi="Times New Roman" w:cs="Times New Roman"/>
                <w:sz w:val="24"/>
                <w:szCs w:val="24"/>
              </w:rPr>
              <w:t xml:space="preserve">acceptance of information and communication technologies </w:t>
            </w:r>
            <w:r w:rsidR="00B4054B" w:rsidRPr="007F07C4">
              <w:rPr>
                <w:rFonts w:ascii="Times New Roman" w:hAnsi="Times New Roman" w:cs="Times New Roman"/>
                <w:sz w:val="24"/>
                <w:szCs w:val="24"/>
              </w:rPr>
              <w:t>in Shahjalal</w:t>
            </w:r>
            <w:r w:rsidR="00C16336" w:rsidRPr="007F07C4">
              <w:rPr>
                <w:rFonts w:ascii="Times New Roman" w:hAnsi="Times New Roman" w:cs="Times New Roman"/>
                <w:sz w:val="24"/>
                <w:szCs w:val="24"/>
              </w:rPr>
              <w:t xml:space="preserve"> is an ICT risk</w:t>
            </w:r>
            <w:r w:rsidR="00C16336" w:rsidRPr="007F07C4">
              <w:rPr>
                <w:rFonts w:ascii="Times New Roman" w:hAnsi="Times New Roman" w:cs="Nirmala UI"/>
                <w:sz w:val="24"/>
                <w:szCs w:val="24"/>
                <w:cs/>
                <w:lang w:bidi="bn-BD"/>
              </w:rPr>
              <w:t xml:space="preserve">. </w:t>
            </w:r>
            <w:r w:rsidR="00C16336" w:rsidRPr="007F07C4">
              <w:rPr>
                <w:rFonts w:ascii="Times New Roman" w:hAnsi="Times New Roman" w:cs="Times New Roman"/>
                <w:sz w:val="24"/>
                <w:szCs w:val="24"/>
              </w:rPr>
              <w:t>This involves IT</w:t>
            </w:r>
            <w:r w:rsidR="00C16336" w:rsidRPr="007F07C4">
              <w:rPr>
                <w:rFonts w:ascii="Times New Roman" w:hAnsi="Times New Roman" w:cs="Nirmala UI"/>
                <w:sz w:val="24"/>
                <w:szCs w:val="24"/>
                <w:cs/>
                <w:lang w:bidi="bn-BD"/>
              </w:rPr>
              <w:t>-</w:t>
            </w:r>
            <w:r w:rsidR="00C16336" w:rsidRPr="007F07C4">
              <w:rPr>
                <w:rFonts w:ascii="Times New Roman" w:hAnsi="Times New Roman" w:cs="Times New Roman"/>
                <w:sz w:val="24"/>
                <w:szCs w:val="24"/>
              </w:rPr>
              <w:t>related incidents that may possibly have a detrimental impact on the banking industry</w:t>
            </w:r>
            <w:r w:rsidR="00C16336" w:rsidRPr="007F07C4">
              <w:rPr>
                <w:rFonts w:ascii="Times New Roman" w:hAnsi="Times New Roman" w:cs="Nirmala UI"/>
                <w:sz w:val="24"/>
                <w:szCs w:val="24"/>
                <w:cs/>
                <w:lang w:bidi="bn-BD"/>
              </w:rPr>
              <w:t>.</w:t>
            </w:r>
          </w:p>
          <w:p w:rsidR="00C16336" w:rsidRPr="007F07C4" w:rsidRDefault="00C16336" w:rsidP="0006552A">
            <w:pPr>
              <w:tabs>
                <w:tab w:val="right" w:pos="4626"/>
              </w:tabs>
              <w:spacing w:after="9" w:line="360" w:lineRule="auto"/>
              <w:jc w:val="both"/>
              <w:rPr>
                <w:rFonts w:ascii="Times New Roman" w:hAnsi="Times New Roman" w:cs="Times New Roman"/>
                <w:sz w:val="24"/>
                <w:szCs w:val="24"/>
              </w:rPr>
            </w:pPr>
          </w:p>
          <w:p w:rsidR="00C16336" w:rsidRPr="007F07C4" w:rsidRDefault="00C16336" w:rsidP="0006552A">
            <w:pPr>
              <w:tabs>
                <w:tab w:val="right" w:pos="4626"/>
              </w:tabs>
              <w:spacing w:after="9" w:line="360" w:lineRule="auto"/>
              <w:jc w:val="both"/>
              <w:rPr>
                <w:rFonts w:ascii="Times New Roman" w:hAnsi="Times New Roman" w:cs="Times New Roman"/>
                <w:sz w:val="24"/>
                <w:szCs w:val="24"/>
              </w:rPr>
            </w:pPr>
            <w:r w:rsidRPr="007F07C4">
              <w:rPr>
                <w:rFonts w:ascii="Times New Roman" w:hAnsi="Times New Roman" w:cs="Times New Roman"/>
                <w:sz w:val="24"/>
                <w:szCs w:val="24"/>
              </w:rPr>
              <w:t xml:space="preserve">It may </w:t>
            </w:r>
            <w:r w:rsidR="00B4054B" w:rsidRPr="007F07C4">
              <w:rPr>
                <w:rFonts w:ascii="Times New Roman" w:hAnsi="Times New Roman" w:cs="Times New Roman"/>
                <w:sz w:val="24"/>
                <w:szCs w:val="24"/>
              </w:rPr>
              <w:t>happen at</w:t>
            </w:r>
            <w:r w:rsidRPr="007F07C4">
              <w:rPr>
                <w:rFonts w:ascii="Times New Roman" w:hAnsi="Times New Roman" w:cs="Times New Roman"/>
                <w:sz w:val="24"/>
                <w:szCs w:val="24"/>
              </w:rPr>
              <w:t xml:space="preserve"> unknown </w:t>
            </w:r>
            <w:r w:rsidR="00B4054B" w:rsidRPr="007F07C4">
              <w:rPr>
                <w:rFonts w:ascii="Times New Roman" w:hAnsi="Times New Roman" w:cs="Times New Roman"/>
                <w:sz w:val="24"/>
                <w:szCs w:val="24"/>
              </w:rPr>
              <w:t>occurrence with</w:t>
            </w:r>
            <w:r w:rsidRPr="007F07C4">
              <w:rPr>
                <w:rFonts w:ascii="Times New Roman" w:hAnsi="Times New Roman" w:cs="Times New Roman"/>
                <w:sz w:val="24"/>
                <w:szCs w:val="24"/>
              </w:rPr>
              <w:t xml:space="preserve"> severity </w:t>
            </w:r>
            <w:r w:rsidR="00B4054B" w:rsidRPr="007F07C4">
              <w:rPr>
                <w:rFonts w:ascii="Times New Roman" w:hAnsi="Times New Roman" w:cs="Times New Roman"/>
                <w:sz w:val="24"/>
                <w:szCs w:val="24"/>
              </w:rPr>
              <w:t>but also make</w:t>
            </w:r>
            <w:r w:rsidRPr="007F07C4">
              <w:rPr>
                <w:rFonts w:ascii="Times New Roman" w:hAnsi="Times New Roman" w:cs="Times New Roman"/>
                <w:sz w:val="24"/>
                <w:szCs w:val="24"/>
              </w:rPr>
              <w:t xml:space="preserve"> difficulties </w:t>
            </w:r>
            <w:r w:rsidR="00B4054B" w:rsidRPr="007F07C4">
              <w:rPr>
                <w:rFonts w:ascii="Times New Roman" w:hAnsi="Times New Roman" w:cs="Times New Roman"/>
                <w:sz w:val="24"/>
                <w:szCs w:val="24"/>
              </w:rPr>
              <w:t>for</w:t>
            </w:r>
            <w:r w:rsidRPr="007F07C4">
              <w:rPr>
                <w:rFonts w:ascii="Times New Roman" w:hAnsi="Times New Roman" w:cs="Times New Roman"/>
                <w:sz w:val="24"/>
                <w:szCs w:val="24"/>
              </w:rPr>
              <w:t xml:space="preserve"> achieving </w:t>
            </w:r>
            <w:r w:rsidR="00B4054B" w:rsidRPr="007F07C4">
              <w:rPr>
                <w:rFonts w:ascii="Times New Roman" w:hAnsi="Times New Roman" w:cs="Times New Roman"/>
                <w:sz w:val="24"/>
                <w:szCs w:val="24"/>
              </w:rPr>
              <w:t>tactical</w:t>
            </w:r>
            <w:r w:rsidRPr="007F07C4">
              <w:rPr>
                <w:rFonts w:ascii="Times New Roman" w:hAnsi="Times New Roman" w:cs="Times New Roman"/>
                <w:sz w:val="24"/>
                <w:szCs w:val="24"/>
              </w:rPr>
              <w:t xml:space="preserve"> objectives </w:t>
            </w:r>
            <w:r w:rsidR="00B4054B" w:rsidRPr="007F07C4">
              <w:rPr>
                <w:rFonts w:ascii="Times New Roman" w:hAnsi="Times New Roman" w:cs="Times New Roman"/>
                <w:sz w:val="24"/>
                <w:szCs w:val="24"/>
              </w:rPr>
              <w:t>with</w:t>
            </w:r>
            <w:r w:rsidRPr="007F07C4">
              <w:rPr>
                <w:rFonts w:ascii="Times New Roman" w:hAnsi="Times New Roman" w:cs="Times New Roman"/>
                <w:sz w:val="24"/>
                <w:szCs w:val="24"/>
              </w:rPr>
              <w:t xml:space="preserve"> goals</w:t>
            </w:r>
            <w:r w:rsidRPr="007F07C4">
              <w:rPr>
                <w:rFonts w:ascii="Times New Roman" w:hAnsi="Times New Roman" w:cs="Nirmala UI"/>
                <w:sz w:val="24"/>
                <w:szCs w:val="24"/>
                <w:cs/>
                <w:lang w:bidi="bn-BD"/>
              </w:rPr>
              <w:t xml:space="preserve">. </w:t>
            </w:r>
            <w:r w:rsidR="00B4054B" w:rsidRPr="007F07C4">
              <w:rPr>
                <w:rFonts w:ascii="Times New Roman" w:hAnsi="Times New Roman" w:cs="Times New Roman"/>
                <w:sz w:val="24"/>
                <w:szCs w:val="24"/>
              </w:rPr>
              <w:t>Handling the process of Technology</w:t>
            </w:r>
            <w:r w:rsidRPr="007F07C4">
              <w:rPr>
                <w:rFonts w:ascii="Times New Roman" w:hAnsi="Times New Roman" w:cs="Times New Roman"/>
                <w:sz w:val="24"/>
                <w:szCs w:val="24"/>
              </w:rPr>
              <w:t xml:space="preserve"> aspect </w:t>
            </w:r>
            <w:r w:rsidR="00FE7B25" w:rsidRPr="007F07C4">
              <w:rPr>
                <w:rFonts w:ascii="Times New Roman" w:hAnsi="Times New Roman" w:cs="Times New Roman"/>
                <w:sz w:val="24"/>
                <w:szCs w:val="24"/>
              </w:rPr>
              <w:t xml:space="preserve">for ensuring </w:t>
            </w:r>
            <w:r w:rsidR="002D6B26">
              <w:rPr>
                <w:rFonts w:ascii="Times New Roman" w:hAnsi="Times New Roman" w:cs="Times New Roman"/>
                <w:sz w:val="24"/>
                <w:szCs w:val="24"/>
              </w:rPr>
              <w:t>the</w:t>
            </w:r>
            <w:r w:rsidRPr="007F07C4">
              <w:rPr>
                <w:rFonts w:ascii="Times New Roman" w:hAnsi="Times New Roman" w:cs="Nirmala UI"/>
                <w:sz w:val="24"/>
                <w:szCs w:val="24"/>
                <w:cs/>
                <w:lang w:bidi="bn-BD"/>
              </w:rPr>
              <w:t xml:space="preserve"> </w:t>
            </w:r>
            <w:r w:rsidR="00B4054B" w:rsidRPr="007F07C4">
              <w:rPr>
                <w:rFonts w:ascii="Times New Roman" w:hAnsi="Times New Roman" w:cs="Times New Roman"/>
                <w:sz w:val="24"/>
                <w:szCs w:val="24"/>
              </w:rPr>
              <w:t>situation</w:t>
            </w:r>
            <w:r w:rsidRPr="007F07C4">
              <w:rPr>
                <w:rFonts w:ascii="Times New Roman" w:hAnsi="Times New Roman" w:cs="Times New Roman"/>
                <w:sz w:val="24"/>
                <w:szCs w:val="24"/>
              </w:rPr>
              <w:t xml:space="preserve">, a thorough </w:t>
            </w:r>
            <w:r w:rsidR="00B4054B" w:rsidRPr="007F07C4">
              <w:rPr>
                <w:rFonts w:ascii="Times New Roman" w:hAnsi="Times New Roman" w:cs="Times New Roman"/>
                <w:sz w:val="24"/>
                <w:szCs w:val="24"/>
              </w:rPr>
              <w:t>in</w:t>
            </w:r>
            <w:r w:rsidRPr="007F07C4">
              <w:rPr>
                <w:rFonts w:ascii="Times New Roman" w:hAnsi="Times New Roman" w:cs="Times New Roman"/>
                <w:sz w:val="24"/>
                <w:szCs w:val="24"/>
              </w:rPr>
              <w:t xml:space="preserve"> determining </w:t>
            </w:r>
            <w:r w:rsidR="00B4054B" w:rsidRPr="007F07C4">
              <w:rPr>
                <w:rFonts w:ascii="Times New Roman" w:hAnsi="Times New Roman" w:cs="Times New Roman"/>
                <w:sz w:val="24"/>
                <w:szCs w:val="24"/>
              </w:rPr>
              <w:t>the features which</w:t>
            </w:r>
            <w:r w:rsidRPr="007F07C4">
              <w:rPr>
                <w:rFonts w:ascii="Times New Roman" w:hAnsi="Times New Roman" w:cs="Times New Roman"/>
                <w:sz w:val="24"/>
                <w:szCs w:val="24"/>
              </w:rPr>
              <w:t xml:space="preserve"> harm </w:t>
            </w:r>
            <w:r w:rsidR="00B4054B" w:rsidRPr="007F07C4">
              <w:rPr>
                <w:rFonts w:ascii="Times New Roman" w:hAnsi="Times New Roman" w:cs="Times New Roman"/>
                <w:sz w:val="24"/>
                <w:szCs w:val="24"/>
              </w:rPr>
              <w:t>else</w:t>
            </w:r>
            <w:r w:rsidRPr="007F07C4">
              <w:rPr>
                <w:rFonts w:ascii="Times New Roman" w:hAnsi="Times New Roman" w:cs="Times New Roman"/>
                <w:sz w:val="24"/>
                <w:szCs w:val="24"/>
              </w:rPr>
              <w:t xml:space="preserve"> expose data, assessing </w:t>
            </w:r>
            <w:r w:rsidR="00B4054B" w:rsidRPr="007F07C4">
              <w:rPr>
                <w:rFonts w:ascii="Times New Roman" w:hAnsi="Times New Roman" w:cs="Times New Roman"/>
                <w:sz w:val="24"/>
                <w:szCs w:val="24"/>
              </w:rPr>
              <w:t xml:space="preserve">these problems in risk mitigation and </w:t>
            </w:r>
            <w:r w:rsidRPr="007F07C4">
              <w:rPr>
                <w:rFonts w:ascii="Times New Roman" w:hAnsi="Times New Roman" w:cs="Times New Roman"/>
                <w:sz w:val="24"/>
                <w:szCs w:val="24"/>
              </w:rPr>
              <w:t>reduction solutions</w:t>
            </w:r>
            <w:r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rPr>
              <w:t xml:space="preserve">A Policy Guideline has already been developed for successful </w:t>
            </w:r>
            <w:r w:rsidR="00B4054B" w:rsidRPr="007F07C4">
              <w:rPr>
                <w:rFonts w:ascii="Times New Roman" w:hAnsi="Times New Roman" w:cs="Times New Roman"/>
                <w:sz w:val="24"/>
                <w:szCs w:val="24"/>
              </w:rPr>
              <w:t>management in Ba</w:t>
            </w:r>
            <w:r w:rsidRPr="007F07C4">
              <w:rPr>
                <w:rFonts w:ascii="Times New Roman" w:hAnsi="Times New Roman" w:cs="Times New Roman"/>
                <w:sz w:val="24"/>
                <w:szCs w:val="24"/>
              </w:rPr>
              <w:t>nk</w:t>
            </w:r>
            <w:r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rPr>
              <w:t xml:space="preserve">Furthermore, </w:t>
            </w:r>
            <w:r w:rsidR="00B4054B" w:rsidRPr="007F07C4">
              <w:rPr>
                <w:rFonts w:ascii="Times New Roman" w:hAnsi="Times New Roman" w:cs="Times New Roman"/>
                <w:sz w:val="24"/>
                <w:szCs w:val="24"/>
              </w:rPr>
              <w:t xml:space="preserve">Shahjalal </w:t>
            </w:r>
            <w:r w:rsidRPr="007F07C4">
              <w:rPr>
                <w:rFonts w:ascii="Times New Roman" w:hAnsi="Times New Roman" w:cs="Times New Roman"/>
                <w:sz w:val="24"/>
                <w:szCs w:val="24"/>
              </w:rPr>
              <w:t>periodically arranged internal IT audits and IT operations training</w:t>
            </w:r>
            <w:r w:rsidRPr="007F07C4">
              <w:rPr>
                <w:rFonts w:ascii="Times New Roman" w:hAnsi="Times New Roman" w:cs="Nirmala UI"/>
                <w:sz w:val="24"/>
                <w:szCs w:val="24"/>
                <w:cs/>
                <w:lang w:bidi="bn-BD"/>
              </w:rPr>
              <w:t>.</w:t>
            </w:r>
          </w:p>
          <w:p w:rsidR="004565ED" w:rsidRPr="007F07C4" w:rsidRDefault="00C16336" w:rsidP="0006552A">
            <w:pPr>
              <w:spacing w:after="250" w:line="360" w:lineRule="auto"/>
              <w:ind w:right="48"/>
              <w:jc w:val="both"/>
              <w:rPr>
                <w:rFonts w:ascii="Times New Roman" w:hAnsi="Times New Roman" w:cs="Times New Roman"/>
                <w:b/>
                <w:bCs/>
                <w:sz w:val="24"/>
                <w:szCs w:val="24"/>
              </w:rPr>
            </w:pPr>
            <w:r w:rsidRPr="007F07C4">
              <w:rPr>
                <w:rFonts w:ascii="Times New Roman" w:hAnsi="Times New Roman" w:cs="Times New Roman"/>
                <w:b/>
                <w:bCs/>
                <w:sz w:val="24"/>
                <w:szCs w:val="24"/>
              </w:rPr>
              <w:t>g</w:t>
            </w:r>
            <w:r w:rsidRPr="007F07C4">
              <w:rPr>
                <w:rFonts w:ascii="Times New Roman" w:hAnsi="Times New Roman" w:cs="Nirmala UI"/>
                <w:b/>
                <w:bCs/>
                <w:sz w:val="24"/>
                <w:szCs w:val="24"/>
                <w:cs/>
                <w:lang w:bidi="bn-BD"/>
              </w:rPr>
              <w:t xml:space="preserve">) </w:t>
            </w:r>
            <w:r w:rsidRPr="007F07C4">
              <w:rPr>
                <w:rFonts w:ascii="Times New Roman" w:hAnsi="Times New Roman" w:cs="Times New Roman"/>
                <w:b/>
                <w:bCs/>
                <w:sz w:val="24"/>
                <w:szCs w:val="24"/>
              </w:rPr>
              <w:t>Liquidity</w:t>
            </w:r>
            <w:r w:rsidR="004565ED" w:rsidRPr="007F07C4">
              <w:rPr>
                <w:rFonts w:ascii="Times New Roman" w:hAnsi="Times New Roman" w:cs="Times New Roman"/>
                <w:b/>
                <w:bCs/>
                <w:sz w:val="24"/>
                <w:szCs w:val="24"/>
              </w:rPr>
              <w:t xml:space="preserve"> Control of Risk </w:t>
            </w:r>
          </w:p>
          <w:p w:rsidR="009C0B4D" w:rsidRPr="007F07C4" w:rsidRDefault="00C16336" w:rsidP="0006552A">
            <w:pPr>
              <w:spacing w:after="250" w:line="360" w:lineRule="auto"/>
              <w:ind w:right="48"/>
              <w:jc w:val="both"/>
              <w:rPr>
                <w:rFonts w:ascii="Times New Roman" w:hAnsi="Times New Roman" w:cs="Times New Roman"/>
                <w:b/>
                <w:bCs/>
                <w:sz w:val="24"/>
                <w:szCs w:val="24"/>
              </w:rPr>
            </w:pPr>
            <w:r w:rsidRPr="007F07C4">
              <w:rPr>
                <w:rFonts w:ascii="Times New Roman" w:hAnsi="Times New Roman" w:cs="Times New Roman"/>
                <w:sz w:val="24"/>
                <w:szCs w:val="24"/>
              </w:rPr>
              <w:t xml:space="preserve">The risk of liquidity </w:t>
            </w:r>
            <w:r w:rsidR="009C0B4D" w:rsidRPr="007F07C4">
              <w:rPr>
                <w:rFonts w:ascii="Times New Roman" w:hAnsi="Times New Roman" w:cs="Times New Roman"/>
                <w:sz w:val="24"/>
                <w:szCs w:val="24"/>
              </w:rPr>
              <w:t>where Shahjalal cannot</w:t>
            </w:r>
            <w:r w:rsidRPr="007F07C4">
              <w:rPr>
                <w:rFonts w:ascii="Times New Roman" w:hAnsi="Times New Roman" w:cs="Times New Roman"/>
                <w:sz w:val="24"/>
                <w:szCs w:val="24"/>
              </w:rPr>
              <w:t xml:space="preserve"> satisfy its </w:t>
            </w:r>
            <w:r w:rsidR="009C0B4D" w:rsidRPr="007F07C4">
              <w:rPr>
                <w:rFonts w:ascii="Times New Roman" w:hAnsi="Times New Roman" w:cs="Times New Roman"/>
                <w:sz w:val="24"/>
                <w:szCs w:val="24"/>
              </w:rPr>
              <w:t>capital related issues in owing period</w:t>
            </w:r>
            <w:r w:rsidRPr="007F07C4">
              <w:rPr>
                <w:rFonts w:ascii="Times New Roman" w:hAnsi="Times New Roman" w:cs="Nirmala UI"/>
                <w:sz w:val="24"/>
                <w:szCs w:val="24"/>
                <w:cs/>
                <w:lang w:bidi="bn-BD"/>
              </w:rPr>
              <w:t xml:space="preserve">. </w:t>
            </w:r>
            <w:r w:rsidR="009C0B4D" w:rsidRPr="007F07C4">
              <w:rPr>
                <w:rFonts w:ascii="Times New Roman" w:hAnsi="Times New Roman" w:cs="Times New Roman"/>
                <w:sz w:val="24"/>
                <w:szCs w:val="24"/>
              </w:rPr>
              <w:t>These risks may also possess the failure of the due process of Shahjalal</w:t>
            </w:r>
            <w:r w:rsidRPr="007F07C4">
              <w:rPr>
                <w:rFonts w:ascii="Times New Roman" w:hAnsi="Times New Roman" w:cs="Times New Roman"/>
                <w:sz w:val="24"/>
                <w:szCs w:val="24"/>
              </w:rPr>
              <w:t xml:space="preserve"> its assets on time at a fair price</w:t>
            </w:r>
            <w:r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rPr>
              <w:t xml:space="preserve">The Bank's strategy is to hold ample </w:t>
            </w:r>
            <w:r w:rsidR="009C0B4D" w:rsidRPr="007F07C4">
              <w:rPr>
                <w:rFonts w:ascii="Times New Roman" w:hAnsi="Times New Roman" w:cs="Times New Roman"/>
                <w:sz w:val="24"/>
                <w:szCs w:val="24"/>
              </w:rPr>
              <w:t>the all terms obedience</w:t>
            </w:r>
            <w:r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rPr>
              <w:t>For its liquidity management, the Bank</w:t>
            </w:r>
            <w:r w:rsidR="009C0B4D" w:rsidRPr="007F07C4">
              <w:rPr>
                <w:rFonts w:ascii="Times New Roman" w:hAnsi="Times New Roman" w:cs="Times New Roman"/>
                <w:sz w:val="24"/>
                <w:szCs w:val="24"/>
              </w:rPr>
              <w:t xml:space="preserve"> has </w:t>
            </w:r>
            <w:r w:rsidR="009C0B4D" w:rsidRPr="007F07C4">
              <w:rPr>
                <w:rFonts w:ascii="Times New Roman" w:hAnsi="Times New Roman" w:cs="Times New Roman"/>
                <w:sz w:val="24"/>
                <w:szCs w:val="24"/>
              </w:rPr>
              <w:lastRenderedPageBreak/>
              <w:t>set various limits, which is</w:t>
            </w:r>
            <w:r w:rsidRPr="007F07C4">
              <w:rPr>
                <w:rFonts w:ascii="Times New Roman" w:hAnsi="Times New Roman" w:cs="Times New Roman"/>
                <w:sz w:val="24"/>
                <w:szCs w:val="24"/>
              </w:rPr>
              <w:t xml:space="preserve"> the liquidity coverage ratio, investment deposit ratio, mat</w:t>
            </w:r>
            <w:r w:rsidR="009C0B4D" w:rsidRPr="007F07C4">
              <w:rPr>
                <w:rFonts w:ascii="Times New Roman" w:hAnsi="Times New Roman" w:cs="Times New Roman"/>
                <w:sz w:val="24"/>
                <w:szCs w:val="24"/>
              </w:rPr>
              <w:t>urity mismatch, commitment cap,</w:t>
            </w:r>
          </w:p>
          <w:p w:rsidR="004E6B55" w:rsidRPr="007F07C4" w:rsidRDefault="009C0B4D" w:rsidP="0006552A">
            <w:pPr>
              <w:spacing w:after="250" w:line="360" w:lineRule="auto"/>
              <w:ind w:right="48"/>
              <w:jc w:val="both"/>
              <w:rPr>
                <w:rFonts w:ascii="Times New Roman" w:hAnsi="Times New Roman" w:cs="Times New Roman"/>
                <w:sz w:val="24"/>
                <w:szCs w:val="24"/>
              </w:rPr>
            </w:pPr>
            <w:r w:rsidRPr="007F07C4">
              <w:rPr>
                <w:rFonts w:ascii="Times New Roman" w:hAnsi="Times New Roman" w:cs="Times New Roman"/>
                <w:sz w:val="24"/>
                <w:szCs w:val="24"/>
              </w:rPr>
              <w:t>All sorts of funding are being handled and given precisely to the depository groups which</w:t>
            </w:r>
            <w:r w:rsidR="00C16336" w:rsidRPr="007F07C4">
              <w:rPr>
                <w:rFonts w:ascii="Times New Roman" w:hAnsi="Times New Roman" w:cs="Times New Roman"/>
                <w:sz w:val="24"/>
                <w:szCs w:val="24"/>
              </w:rPr>
              <w:t xml:space="preserve"> is maintained by SJIBL</w:t>
            </w:r>
            <w:r w:rsidR="00C16336" w:rsidRPr="007F07C4">
              <w:rPr>
                <w:rFonts w:ascii="Times New Roman" w:hAnsi="Times New Roman" w:cs="Nirmala UI"/>
                <w:sz w:val="24"/>
                <w:szCs w:val="24"/>
                <w:cs/>
                <w:lang w:bidi="bn-BD"/>
              </w:rPr>
              <w:t xml:space="preserve">. </w:t>
            </w:r>
            <w:r w:rsidR="00C16336" w:rsidRPr="007F07C4">
              <w:rPr>
                <w:rFonts w:ascii="Times New Roman" w:hAnsi="Times New Roman" w:cs="Times New Roman"/>
                <w:sz w:val="24"/>
                <w:szCs w:val="24"/>
              </w:rPr>
              <w:t>The primar</w:t>
            </w:r>
            <w:r w:rsidRPr="007F07C4">
              <w:rPr>
                <w:rFonts w:ascii="Times New Roman" w:hAnsi="Times New Roman" w:cs="Times New Roman"/>
                <w:sz w:val="24"/>
                <w:szCs w:val="24"/>
              </w:rPr>
              <w:t xml:space="preserve">y sources </w:t>
            </w:r>
            <w:r w:rsidR="00767423" w:rsidRPr="007F07C4">
              <w:rPr>
                <w:rFonts w:ascii="Times New Roman" w:hAnsi="Times New Roman" w:cs="Times New Roman"/>
                <w:sz w:val="24"/>
                <w:szCs w:val="24"/>
              </w:rPr>
              <w:t>reside</w:t>
            </w:r>
            <w:r w:rsidR="00C16336" w:rsidRPr="007F07C4">
              <w:rPr>
                <w:rFonts w:ascii="Times New Roman" w:hAnsi="Times New Roman" w:cs="Times New Roman"/>
                <w:sz w:val="24"/>
                <w:szCs w:val="24"/>
              </w:rPr>
              <w:t xml:space="preserve"> with the Treasury Division, which manages liquidity on the basis of historical criteria, </w:t>
            </w:r>
            <w:r w:rsidRPr="007F07C4">
              <w:rPr>
                <w:rFonts w:ascii="Times New Roman" w:hAnsi="Times New Roman" w:cs="Times New Roman"/>
                <w:sz w:val="24"/>
                <w:szCs w:val="24"/>
              </w:rPr>
              <w:t>and all sorts of financial positions relating to earning in the future, various forms of fund, needs of funding</w:t>
            </w:r>
            <w:r w:rsidR="00C16336" w:rsidRPr="007F07C4">
              <w:rPr>
                <w:rFonts w:ascii="Times New Roman" w:hAnsi="Times New Roman" w:cs="Nirmala UI"/>
                <w:sz w:val="24"/>
                <w:szCs w:val="24"/>
                <w:cs/>
                <w:lang w:bidi="bn-BD"/>
              </w:rPr>
              <w:t>.</w:t>
            </w:r>
          </w:p>
          <w:p w:rsidR="00C16336" w:rsidRPr="005C2DB2" w:rsidRDefault="00C16336" w:rsidP="0006552A">
            <w:pPr>
              <w:pStyle w:val="Heading2"/>
              <w:spacing w:line="360" w:lineRule="auto"/>
              <w:ind w:left="0" w:firstLine="0"/>
              <w:jc w:val="both"/>
              <w:rPr>
                <w:sz w:val="24"/>
                <w:szCs w:val="24"/>
              </w:rPr>
            </w:pPr>
            <w:bookmarkStart w:id="89" w:name="_Toc63013702"/>
            <w:bookmarkStart w:id="90" w:name="_Toc63033779"/>
            <w:bookmarkStart w:id="91" w:name="_Toc63083235"/>
            <w:r w:rsidRPr="005C2DB2">
              <w:rPr>
                <w:sz w:val="24"/>
                <w:szCs w:val="24"/>
              </w:rPr>
              <w:t>OUTLOOK</w:t>
            </w:r>
            <w:r w:rsidRPr="005C2DB2">
              <w:rPr>
                <w:rFonts w:cs="Nirmala UI"/>
                <w:bCs/>
                <w:sz w:val="24"/>
                <w:szCs w:val="24"/>
                <w:cs/>
              </w:rPr>
              <w:t xml:space="preserve">/ </w:t>
            </w:r>
            <w:r w:rsidRPr="005C2DB2">
              <w:rPr>
                <w:sz w:val="24"/>
                <w:szCs w:val="24"/>
              </w:rPr>
              <w:t>Future Outlook</w:t>
            </w:r>
            <w:bookmarkEnd w:id="89"/>
            <w:bookmarkEnd w:id="90"/>
            <w:bookmarkEnd w:id="91"/>
            <w:r w:rsidRPr="005C2DB2">
              <w:rPr>
                <w:sz w:val="24"/>
                <w:szCs w:val="24"/>
              </w:rPr>
              <w:t xml:space="preserve"> </w:t>
            </w:r>
          </w:p>
          <w:p w:rsidR="00C16336" w:rsidRPr="007F07C4" w:rsidRDefault="009C0B4D" w:rsidP="0006552A">
            <w:pPr>
              <w:spacing w:line="360" w:lineRule="auto"/>
              <w:ind w:right="48"/>
              <w:jc w:val="both"/>
              <w:rPr>
                <w:rFonts w:ascii="Times New Roman" w:hAnsi="Times New Roman" w:cs="Times New Roman"/>
                <w:sz w:val="24"/>
                <w:szCs w:val="24"/>
              </w:rPr>
            </w:pPr>
            <w:r w:rsidRPr="007F07C4">
              <w:rPr>
                <w:rFonts w:ascii="Times New Roman" w:hAnsi="Times New Roman" w:cs="Times New Roman"/>
                <w:sz w:val="24"/>
                <w:szCs w:val="24"/>
              </w:rPr>
              <w:t>Future outlook is related with lower targets that</w:t>
            </w:r>
            <w:r w:rsidR="00C16336" w:rsidRPr="007F07C4">
              <w:rPr>
                <w:rFonts w:ascii="Times New Roman" w:hAnsi="Times New Roman" w:cs="Times New Roman"/>
                <w:sz w:val="24"/>
                <w:szCs w:val="24"/>
              </w:rPr>
              <w:t xml:space="preserve"> restricted funding options, substantial pressure on the margins of the banking sector is anticipated</w:t>
            </w:r>
            <w:r w:rsidR="00C16336" w:rsidRPr="007F07C4">
              <w:rPr>
                <w:rFonts w:ascii="Times New Roman" w:hAnsi="Times New Roman" w:cs="Nirmala UI"/>
                <w:sz w:val="24"/>
                <w:szCs w:val="24"/>
                <w:cs/>
                <w:lang w:bidi="bn-BD"/>
              </w:rPr>
              <w:t xml:space="preserve">. </w:t>
            </w:r>
          </w:p>
          <w:p w:rsidR="00C16336" w:rsidRPr="007F07C4" w:rsidRDefault="00C16336" w:rsidP="0006552A">
            <w:pPr>
              <w:spacing w:line="360" w:lineRule="auto"/>
              <w:ind w:right="48"/>
              <w:jc w:val="both"/>
              <w:rPr>
                <w:rFonts w:ascii="Times New Roman" w:hAnsi="Times New Roman" w:cs="Times New Roman"/>
                <w:sz w:val="24"/>
                <w:szCs w:val="24"/>
              </w:rPr>
            </w:pPr>
            <w:r w:rsidRPr="007F07C4">
              <w:rPr>
                <w:rFonts w:ascii="Times New Roman" w:hAnsi="Times New Roman" w:cs="Times New Roman"/>
                <w:sz w:val="24"/>
                <w:szCs w:val="24"/>
              </w:rPr>
              <w:t>Our Bank therefore aims to concentrate sustaining a growing emphasis through continuous improvement in automation and product developments on the quality of customer service and significant cost rationalization initiatives</w:t>
            </w:r>
            <w:r w:rsidRPr="007F07C4">
              <w:rPr>
                <w:rFonts w:ascii="Times New Roman" w:hAnsi="Times New Roman" w:cs="Nirmala UI"/>
                <w:sz w:val="24"/>
                <w:szCs w:val="24"/>
                <w:cs/>
                <w:lang w:bidi="bn-BD"/>
              </w:rPr>
              <w:t>.</w:t>
            </w:r>
          </w:p>
          <w:p w:rsidR="00C16336" w:rsidRPr="007F07C4" w:rsidRDefault="00C16336" w:rsidP="0006552A">
            <w:pPr>
              <w:spacing w:line="360" w:lineRule="auto"/>
              <w:ind w:right="48"/>
              <w:jc w:val="both"/>
              <w:rPr>
                <w:rFonts w:ascii="Times New Roman" w:hAnsi="Times New Roman" w:cs="Times New Roman"/>
                <w:sz w:val="24"/>
                <w:szCs w:val="24"/>
              </w:rPr>
            </w:pPr>
            <w:r w:rsidRPr="007F07C4">
              <w:rPr>
                <w:rFonts w:ascii="Times New Roman" w:hAnsi="Times New Roman" w:cs="Times New Roman"/>
                <w:sz w:val="24"/>
                <w:szCs w:val="24"/>
              </w:rPr>
              <w:t>Similarly, by efficiently using our vast branch network, sub</w:t>
            </w:r>
            <w:r w:rsidRPr="007F07C4">
              <w:rPr>
                <w:rFonts w:ascii="Times New Roman" w:hAnsi="Times New Roman" w:cs="Nirmala UI"/>
                <w:sz w:val="24"/>
                <w:szCs w:val="24"/>
                <w:cs/>
                <w:lang w:bidi="bn-BD"/>
              </w:rPr>
              <w:t>-</w:t>
            </w:r>
            <w:r w:rsidRPr="007F07C4">
              <w:rPr>
                <w:rFonts w:ascii="Times New Roman" w:hAnsi="Times New Roman" w:cs="Times New Roman"/>
                <w:sz w:val="24"/>
                <w:szCs w:val="24"/>
              </w:rPr>
              <w:t xml:space="preserve">branch, and agent banking, </w:t>
            </w:r>
            <w:r w:rsidR="008F51A6" w:rsidRPr="007F07C4">
              <w:rPr>
                <w:rFonts w:ascii="Times New Roman" w:hAnsi="Times New Roman" w:cs="Times New Roman"/>
                <w:sz w:val="24"/>
                <w:szCs w:val="24"/>
              </w:rPr>
              <w:t>Shahjalal</w:t>
            </w:r>
            <w:r w:rsidRPr="007F07C4">
              <w:rPr>
                <w:rFonts w:ascii="Times New Roman" w:hAnsi="Times New Roman" w:cs="Times New Roman"/>
                <w:sz w:val="24"/>
                <w:szCs w:val="24"/>
              </w:rPr>
              <w:t xml:space="preserve"> plans </w:t>
            </w:r>
            <w:r w:rsidR="008F51A6" w:rsidRPr="007F07C4">
              <w:rPr>
                <w:rFonts w:ascii="Times New Roman" w:hAnsi="Times New Roman" w:cs="Times New Roman"/>
                <w:sz w:val="24"/>
                <w:szCs w:val="24"/>
              </w:rPr>
              <w:t>on concentrating</w:t>
            </w:r>
            <w:r w:rsidRPr="007F07C4">
              <w:rPr>
                <w:rFonts w:ascii="Times New Roman" w:hAnsi="Times New Roman" w:cs="Nirmala UI"/>
                <w:sz w:val="24"/>
                <w:szCs w:val="24"/>
                <w:cs/>
                <w:lang w:bidi="bn-BD"/>
              </w:rPr>
              <w:t xml:space="preserve"> </w:t>
            </w:r>
            <w:r w:rsidR="008F51A6" w:rsidRPr="007F07C4">
              <w:rPr>
                <w:rFonts w:ascii="Times New Roman" w:hAnsi="Times New Roman" w:cs="Times New Roman"/>
                <w:sz w:val="24"/>
                <w:szCs w:val="24"/>
              </w:rPr>
              <w:t>at the deposit level of lowers</w:t>
            </w:r>
            <w:r w:rsidRPr="007F07C4">
              <w:rPr>
                <w:rFonts w:ascii="Times New Roman" w:hAnsi="Times New Roman" w:cs="Nirmala UI"/>
                <w:sz w:val="24"/>
                <w:szCs w:val="24"/>
                <w:cs/>
                <w:lang w:bidi="bn-BD"/>
              </w:rPr>
              <w:t xml:space="preserve">. </w:t>
            </w:r>
            <w:r w:rsidR="008F51A6" w:rsidRPr="007F07C4">
              <w:rPr>
                <w:rFonts w:ascii="Times New Roman" w:hAnsi="Times New Roman" w:cs="Times New Roman"/>
                <w:sz w:val="24"/>
                <w:szCs w:val="24"/>
              </w:rPr>
              <w:t>Shahjalal is convinced for</w:t>
            </w:r>
            <w:r w:rsidRPr="007F07C4">
              <w:rPr>
                <w:rFonts w:ascii="Times New Roman" w:hAnsi="Times New Roman" w:cs="Times New Roman"/>
                <w:sz w:val="24"/>
                <w:szCs w:val="24"/>
              </w:rPr>
              <w:t xml:space="preserve"> the measures </w:t>
            </w:r>
            <w:r w:rsidR="008F51A6" w:rsidRPr="007F07C4">
              <w:rPr>
                <w:rFonts w:ascii="Times New Roman" w:hAnsi="Times New Roman" w:cs="Times New Roman"/>
                <w:sz w:val="24"/>
                <w:szCs w:val="24"/>
              </w:rPr>
              <w:t>for applying a</w:t>
            </w:r>
            <w:r w:rsidRPr="007F07C4">
              <w:rPr>
                <w:rFonts w:ascii="Times New Roman" w:hAnsi="Times New Roman" w:cs="Times New Roman"/>
                <w:sz w:val="24"/>
                <w:szCs w:val="24"/>
              </w:rPr>
              <w:t xml:space="preserve"> sustain a </w:t>
            </w:r>
            <w:r w:rsidR="008F51A6" w:rsidRPr="007F07C4">
              <w:rPr>
                <w:rFonts w:ascii="Times New Roman" w:hAnsi="Times New Roman" w:cs="Times New Roman"/>
                <w:sz w:val="24"/>
                <w:szCs w:val="24"/>
              </w:rPr>
              <w:t>policy</w:t>
            </w:r>
            <w:r w:rsidRPr="007F07C4">
              <w:rPr>
                <w:rFonts w:ascii="Times New Roman" w:hAnsi="Times New Roman" w:cs="Times New Roman"/>
                <w:sz w:val="24"/>
                <w:szCs w:val="24"/>
              </w:rPr>
              <w:t xml:space="preserve"> in performance in future</w:t>
            </w:r>
            <w:r w:rsidRPr="007F07C4">
              <w:rPr>
                <w:rFonts w:ascii="Times New Roman" w:hAnsi="Times New Roman" w:cs="Nirmala UI"/>
                <w:sz w:val="24"/>
                <w:szCs w:val="24"/>
                <w:cs/>
                <w:lang w:bidi="bn-BD"/>
              </w:rPr>
              <w:t xml:space="preserve">. </w:t>
            </w:r>
          </w:p>
          <w:p w:rsidR="00C16336" w:rsidRPr="007F07C4" w:rsidRDefault="00C16336" w:rsidP="0006552A">
            <w:pPr>
              <w:spacing w:line="360" w:lineRule="auto"/>
              <w:ind w:right="48"/>
              <w:jc w:val="both"/>
              <w:rPr>
                <w:rFonts w:ascii="Times New Roman" w:hAnsi="Times New Roman" w:cs="Times New Roman"/>
                <w:sz w:val="24"/>
                <w:szCs w:val="24"/>
              </w:rPr>
            </w:pPr>
            <w:r w:rsidRPr="007F07C4">
              <w:rPr>
                <w:rFonts w:ascii="Times New Roman" w:hAnsi="Times New Roman" w:cs="Times New Roman"/>
                <w:sz w:val="24"/>
                <w:szCs w:val="24"/>
              </w:rPr>
              <w:t xml:space="preserve">From </w:t>
            </w:r>
            <w:r w:rsidR="008F51A6" w:rsidRPr="007F07C4">
              <w:rPr>
                <w:rFonts w:ascii="Times New Roman" w:hAnsi="Times New Roman" w:cs="Times New Roman"/>
                <w:sz w:val="24"/>
                <w:szCs w:val="24"/>
              </w:rPr>
              <w:t>Shahjalal view</w:t>
            </w:r>
            <w:r w:rsidRPr="007F07C4">
              <w:rPr>
                <w:rFonts w:ascii="Times New Roman" w:hAnsi="Times New Roman" w:cs="Times New Roman"/>
                <w:sz w:val="24"/>
                <w:szCs w:val="24"/>
              </w:rPr>
              <w:t>, through organizational expansion and technical changes, the emphasis will be given to value</w:t>
            </w:r>
            <w:r w:rsidRPr="007F07C4">
              <w:rPr>
                <w:rFonts w:ascii="Times New Roman" w:hAnsi="Times New Roman" w:cs="Nirmala UI"/>
                <w:sz w:val="24"/>
                <w:szCs w:val="24"/>
                <w:cs/>
                <w:lang w:bidi="bn-BD"/>
              </w:rPr>
              <w:t>-</w:t>
            </w:r>
            <w:r w:rsidRPr="007F07C4">
              <w:rPr>
                <w:rFonts w:ascii="Times New Roman" w:hAnsi="Times New Roman" w:cs="Times New Roman"/>
                <w:sz w:val="24"/>
                <w:szCs w:val="24"/>
              </w:rPr>
              <w:t>added services</w:t>
            </w:r>
            <w:r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rPr>
              <w:t xml:space="preserve">The programs, </w:t>
            </w:r>
            <w:r w:rsidR="00767423" w:rsidRPr="007F07C4">
              <w:rPr>
                <w:rFonts w:ascii="Times New Roman" w:hAnsi="Times New Roman" w:cs="Times New Roman"/>
                <w:sz w:val="24"/>
                <w:szCs w:val="24"/>
              </w:rPr>
              <w:t>lower cost</w:t>
            </w:r>
            <w:r w:rsidRPr="007F07C4">
              <w:rPr>
                <w:rFonts w:ascii="Times New Roman" w:hAnsi="Times New Roman" w:cs="Times New Roman"/>
                <w:sz w:val="24"/>
                <w:szCs w:val="24"/>
              </w:rPr>
              <w:t xml:space="preserve"> liabilities, the</w:t>
            </w:r>
            <w:r w:rsidRPr="007F07C4">
              <w:rPr>
                <w:rFonts w:ascii="Times New Roman" w:hAnsi="Times New Roman" w:cs="Nirmala UI"/>
                <w:sz w:val="24"/>
                <w:szCs w:val="24"/>
                <w:cs/>
                <w:lang w:bidi="bn-BD"/>
              </w:rPr>
              <w:t xml:space="preserve"> </w:t>
            </w:r>
            <w:r w:rsidR="008F51A6" w:rsidRPr="007F07C4">
              <w:rPr>
                <w:rFonts w:ascii="Times New Roman" w:hAnsi="Times New Roman" w:cs="Times New Roman"/>
                <w:sz w:val="24"/>
                <w:szCs w:val="24"/>
              </w:rPr>
              <w:t>increase</w:t>
            </w:r>
            <w:r w:rsidRPr="007F07C4">
              <w:rPr>
                <w:rFonts w:ascii="Times New Roman" w:hAnsi="Times New Roman" w:cs="Times New Roman"/>
                <w:sz w:val="24"/>
                <w:szCs w:val="24"/>
              </w:rPr>
              <w:t xml:space="preserve"> of expendi</w:t>
            </w:r>
            <w:r w:rsidR="00767423" w:rsidRPr="007F07C4">
              <w:rPr>
                <w:rFonts w:ascii="Times New Roman" w:hAnsi="Times New Roman" w:cs="Times New Roman"/>
                <w:sz w:val="24"/>
                <w:szCs w:val="24"/>
              </w:rPr>
              <w:t>ture, the expansion of our money</w:t>
            </w:r>
            <w:r w:rsidRPr="007F07C4">
              <w:rPr>
                <w:rFonts w:ascii="Times New Roman" w:hAnsi="Times New Roman" w:cs="Times New Roman"/>
                <w:sz w:val="24"/>
                <w:szCs w:val="24"/>
              </w:rPr>
              <w:t xml:space="preserve"> base and the strengthening of our </w:t>
            </w:r>
            <w:r w:rsidR="008F51A6" w:rsidRPr="007F07C4">
              <w:rPr>
                <w:rFonts w:ascii="Times New Roman" w:hAnsi="Times New Roman" w:cs="Times New Roman"/>
                <w:sz w:val="24"/>
                <w:szCs w:val="24"/>
              </w:rPr>
              <w:t>society is</w:t>
            </w:r>
            <w:r w:rsidRPr="007F07C4">
              <w:rPr>
                <w:rFonts w:ascii="Times New Roman" w:hAnsi="Times New Roman" w:cs="Times New Roman"/>
                <w:sz w:val="24"/>
                <w:szCs w:val="24"/>
              </w:rPr>
              <w:t xml:space="preserve"> key </w:t>
            </w:r>
            <w:r w:rsidR="008F51A6" w:rsidRPr="007F07C4">
              <w:rPr>
                <w:rFonts w:ascii="Times New Roman" w:hAnsi="Times New Roman" w:cs="Times New Roman"/>
                <w:sz w:val="24"/>
                <w:szCs w:val="24"/>
              </w:rPr>
              <w:t xml:space="preserve">which </w:t>
            </w:r>
            <w:r w:rsidRPr="007F07C4">
              <w:rPr>
                <w:rFonts w:ascii="Times New Roman" w:hAnsi="Times New Roman" w:cs="Times New Roman"/>
                <w:sz w:val="24"/>
                <w:szCs w:val="24"/>
              </w:rPr>
              <w:t xml:space="preserve">represent </w:t>
            </w:r>
            <w:r w:rsidR="008F51A6" w:rsidRPr="007F07C4">
              <w:rPr>
                <w:rFonts w:ascii="Times New Roman" w:hAnsi="Times New Roman" w:cs="Times New Roman"/>
                <w:sz w:val="24"/>
                <w:szCs w:val="24"/>
              </w:rPr>
              <w:t>good position in financing the capital</w:t>
            </w:r>
            <w:r w:rsidR="008F51A6" w:rsidRPr="007F07C4">
              <w:rPr>
                <w:rFonts w:ascii="Times New Roman" w:hAnsi="Times New Roman" w:cs="Nirmala UI"/>
                <w:sz w:val="24"/>
                <w:szCs w:val="24"/>
                <w:cs/>
                <w:lang w:bidi="bn-BD"/>
              </w:rPr>
              <w:t>.</w:t>
            </w:r>
          </w:p>
          <w:p w:rsidR="00C16336" w:rsidRPr="007F07C4" w:rsidRDefault="00C16336" w:rsidP="0006552A">
            <w:pPr>
              <w:spacing w:after="80" w:line="360" w:lineRule="auto"/>
              <w:ind w:left="9"/>
              <w:jc w:val="both"/>
              <w:rPr>
                <w:rFonts w:ascii="Times New Roman" w:hAnsi="Times New Roman" w:cs="Times New Roman"/>
                <w:sz w:val="24"/>
                <w:szCs w:val="24"/>
              </w:rPr>
            </w:pPr>
            <w:r w:rsidRPr="007F07C4">
              <w:rPr>
                <w:rFonts w:ascii="Times New Roman" w:hAnsi="Times New Roman" w:cs="Times New Roman"/>
                <w:sz w:val="24"/>
                <w:szCs w:val="24"/>
              </w:rPr>
              <w:t>The main aspect of long</w:t>
            </w:r>
            <w:r w:rsidRPr="007F07C4">
              <w:rPr>
                <w:rFonts w:ascii="Times New Roman" w:hAnsi="Times New Roman" w:cs="Nirmala UI"/>
                <w:sz w:val="24"/>
                <w:szCs w:val="24"/>
                <w:cs/>
                <w:lang w:bidi="bn-BD"/>
              </w:rPr>
              <w:t>-</w:t>
            </w:r>
            <w:r w:rsidRPr="007F07C4">
              <w:rPr>
                <w:rFonts w:ascii="Times New Roman" w:hAnsi="Times New Roman" w:cs="Times New Roman"/>
                <w:sz w:val="24"/>
                <w:szCs w:val="24"/>
              </w:rPr>
              <w:t>term success that contributes to the highest levels of employee satisfaction is successful leadership with a clear vision, and we aspire to create unified teams with strong ethical standards</w:t>
            </w:r>
            <w:r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rPr>
              <w:t>To take the Bank from stronger to stronger, we will aim to improve our domestic as well as global profile</w:t>
            </w:r>
            <w:r w:rsidRPr="007F07C4">
              <w:rPr>
                <w:rFonts w:ascii="Times New Roman" w:hAnsi="Times New Roman" w:cs="Nirmala UI"/>
                <w:sz w:val="24"/>
                <w:szCs w:val="24"/>
                <w:cs/>
                <w:lang w:bidi="bn-BD"/>
              </w:rPr>
              <w:t>.</w:t>
            </w:r>
          </w:p>
          <w:p w:rsidR="00C16336" w:rsidRPr="007F07C4" w:rsidRDefault="00C16336" w:rsidP="005706B0">
            <w:pPr>
              <w:pStyle w:val="Heading3"/>
            </w:pPr>
            <w:bookmarkStart w:id="92" w:name="_Toc63083236"/>
            <w:r w:rsidRPr="007F07C4">
              <w:t>I</w:t>
            </w:r>
            <w:r w:rsidR="002B0837" w:rsidRPr="007F07C4">
              <w:t>n 2020, goals</w:t>
            </w:r>
            <w:r w:rsidR="002B0837" w:rsidRPr="007F07C4">
              <w:rPr>
                <w:rFonts w:cs="Nirmala UI"/>
                <w:cs/>
              </w:rPr>
              <w:t>:</w:t>
            </w:r>
            <w:bookmarkEnd w:id="92"/>
          </w:p>
          <w:p w:rsidR="00C16336" w:rsidRPr="007F07C4" w:rsidRDefault="00C16336" w:rsidP="0006552A">
            <w:pPr>
              <w:spacing w:after="80" w:line="360" w:lineRule="auto"/>
              <w:ind w:left="9"/>
              <w:jc w:val="both"/>
              <w:rPr>
                <w:rFonts w:ascii="Times New Roman" w:hAnsi="Times New Roman" w:cs="Times New Roman"/>
                <w:b/>
                <w:bCs/>
                <w:sz w:val="24"/>
                <w:szCs w:val="24"/>
                <w:u w:val="single"/>
              </w:rPr>
            </w:pPr>
            <w:r w:rsidRPr="007F07C4">
              <w:rPr>
                <w:rFonts w:ascii="Times New Roman" w:hAnsi="Times New Roman" w:cs="Times New Roman"/>
                <w:b/>
                <w:bCs/>
                <w:sz w:val="24"/>
                <w:szCs w:val="24"/>
                <w:u w:val="single"/>
              </w:rPr>
              <w:t>I</w:t>
            </w:r>
            <w:r w:rsidRPr="007F07C4">
              <w:rPr>
                <w:rFonts w:ascii="Times New Roman" w:hAnsi="Times New Roman" w:cs="Nirmala UI"/>
                <w:b/>
                <w:bCs/>
                <w:sz w:val="24"/>
                <w:szCs w:val="24"/>
                <w:u w:val="single"/>
                <w:cs/>
                <w:lang w:bidi="bn-BD"/>
              </w:rPr>
              <w:t xml:space="preserve">) </w:t>
            </w:r>
            <w:r w:rsidRPr="007F07C4">
              <w:rPr>
                <w:rFonts w:ascii="Times New Roman" w:hAnsi="Times New Roman" w:cs="Times New Roman"/>
                <w:b/>
                <w:bCs/>
                <w:sz w:val="24"/>
                <w:szCs w:val="24"/>
                <w:u w:val="single"/>
              </w:rPr>
              <w:t xml:space="preserve">Mobilization of Deposits </w:t>
            </w:r>
          </w:p>
          <w:p w:rsidR="00C16336" w:rsidRPr="007F07C4" w:rsidRDefault="00FC7A0A" w:rsidP="0006552A">
            <w:pPr>
              <w:spacing w:after="80" w:line="360" w:lineRule="auto"/>
              <w:ind w:left="9"/>
              <w:jc w:val="both"/>
              <w:rPr>
                <w:rFonts w:ascii="Times New Roman" w:hAnsi="Times New Roman" w:cs="Times New Roman"/>
                <w:sz w:val="24"/>
                <w:szCs w:val="24"/>
              </w:rPr>
            </w:pPr>
            <w:r w:rsidRPr="007F07C4">
              <w:rPr>
                <w:rFonts w:ascii="Times New Roman" w:hAnsi="Times New Roman" w:cs="Times New Roman"/>
                <w:sz w:val="24"/>
                <w:szCs w:val="24"/>
              </w:rPr>
              <w:lastRenderedPageBreak/>
              <w:t>The deposit for mobilizing will always be the main motive while relating</w:t>
            </w:r>
            <w:r w:rsidR="00C16336"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rPr>
              <w:t>the fair compete in the target of deposit</w:t>
            </w:r>
            <w:r w:rsidR="00C16336"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rPr>
              <w:t>as the</w:t>
            </w:r>
            <w:r w:rsidR="00C16336" w:rsidRPr="007F07C4">
              <w:rPr>
                <w:rFonts w:ascii="Times New Roman" w:hAnsi="Times New Roman" w:cs="Times New Roman"/>
                <w:sz w:val="24"/>
                <w:szCs w:val="24"/>
              </w:rPr>
              <w:t xml:space="preserve"> introduction </w:t>
            </w:r>
            <w:r w:rsidRPr="007F07C4">
              <w:rPr>
                <w:rFonts w:ascii="Times New Roman" w:hAnsi="Times New Roman" w:cs="Times New Roman"/>
                <w:sz w:val="24"/>
                <w:szCs w:val="24"/>
              </w:rPr>
              <w:t>of the owner who just came</w:t>
            </w:r>
            <w:r w:rsidR="00C16336" w:rsidRPr="007F07C4">
              <w:rPr>
                <w:rFonts w:ascii="Times New Roman" w:hAnsi="Times New Roman" w:cs="Times New Roman"/>
                <w:sz w:val="24"/>
                <w:szCs w:val="24"/>
              </w:rPr>
              <w:t xml:space="preserve"> into the market</w:t>
            </w:r>
            <w:r w:rsidR="00C16336" w:rsidRPr="007F07C4">
              <w:rPr>
                <w:rFonts w:ascii="Times New Roman" w:hAnsi="Times New Roman" w:cs="Nirmala UI"/>
                <w:sz w:val="24"/>
                <w:szCs w:val="24"/>
                <w:cs/>
                <w:lang w:bidi="bn-BD"/>
              </w:rPr>
              <w:t xml:space="preserve">. </w:t>
            </w:r>
            <w:r w:rsidR="00C16336" w:rsidRPr="007F07C4">
              <w:rPr>
                <w:rFonts w:ascii="Times New Roman" w:hAnsi="Times New Roman" w:cs="Times New Roman"/>
                <w:sz w:val="24"/>
                <w:szCs w:val="24"/>
              </w:rPr>
              <w:t xml:space="preserve">Our focus </w:t>
            </w:r>
            <w:r w:rsidRPr="007F07C4">
              <w:rPr>
                <w:rFonts w:ascii="Times New Roman" w:hAnsi="Times New Roman" w:cs="Times New Roman"/>
                <w:sz w:val="24"/>
                <w:szCs w:val="24"/>
              </w:rPr>
              <w:t>must be</w:t>
            </w:r>
            <w:r w:rsidR="00C16336" w:rsidRPr="007F07C4">
              <w:rPr>
                <w:rFonts w:ascii="Times New Roman" w:hAnsi="Times New Roman" w:cs="Times New Roman"/>
                <w:sz w:val="24"/>
                <w:szCs w:val="24"/>
              </w:rPr>
              <w:t xml:space="preserve"> on hunting low cost no cost deposits </w:t>
            </w:r>
            <w:r w:rsidRPr="007F07C4">
              <w:rPr>
                <w:rFonts w:ascii="Times New Roman" w:hAnsi="Times New Roman" w:cs="Times New Roman"/>
                <w:sz w:val="24"/>
                <w:szCs w:val="24"/>
              </w:rPr>
              <w:t>for reducing the level of cost in mixing up the deposits</w:t>
            </w:r>
            <w:r w:rsidRPr="007F07C4">
              <w:rPr>
                <w:rFonts w:ascii="Times New Roman" w:hAnsi="Times New Roman" w:cs="Nirmala UI"/>
                <w:sz w:val="24"/>
                <w:szCs w:val="24"/>
                <w:cs/>
                <w:lang w:bidi="bn-BD"/>
              </w:rPr>
              <w:t>.</w:t>
            </w:r>
          </w:p>
          <w:p w:rsidR="00C16336" w:rsidRPr="007F07C4" w:rsidRDefault="00C16336" w:rsidP="0006552A">
            <w:pPr>
              <w:spacing w:after="80" w:line="360" w:lineRule="auto"/>
              <w:jc w:val="both"/>
              <w:rPr>
                <w:rFonts w:ascii="Times New Roman" w:hAnsi="Times New Roman" w:cs="Times New Roman"/>
                <w:b/>
                <w:bCs/>
                <w:sz w:val="24"/>
                <w:szCs w:val="24"/>
                <w:u w:val="single"/>
              </w:rPr>
            </w:pPr>
            <w:r w:rsidRPr="007F07C4">
              <w:rPr>
                <w:rFonts w:ascii="Times New Roman" w:hAnsi="Times New Roman" w:cs="Nirmala UI"/>
                <w:b/>
                <w:bCs/>
                <w:sz w:val="24"/>
                <w:szCs w:val="24"/>
                <w:u w:val="single"/>
                <w:cs/>
                <w:lang w:bidi="bn-BD"/>
              </w:rPr>
              <w:t>(</w:t>
            </w:r>
            <w:r w:rsidRPr="007F07C4">
              <w:rPr>
                <w:rFonts w:ascii="Times New Roman" w:hAnsi="Times New Roman" w:cs="Times New Roman"/>
                <w:b/>
                <w:bCs/>
                <w:sz w:val="24"/>
                <w:szCs w:val="24"/>
                <w:u w:val="single"/>
              </w:rPr>
              <w:t>ii</w:t>
            </w:r>
            <w:r w:rsidRPr="007F07C4">
              <w:rPr>
                <w:rFonts w:ascii="Times New Roman" w:hAnsi="Times New Roman" w:cs="Nirmala UI"/>
                <w:b/>
                <w:bCs/>
                <w:sz w:val="24"/>
                <w:szCs w:val="24"/>
                <w:u w:val="single"/>
                <w:cs/>
                <w:lang w:bidi="bn-BD"/>
              </w:rPr>
              <w:t xml:space="preserve">) </w:t>
            </w:r>
            <w:r w:rsidRPr="007F07C4">
              <w:rPr>
                <w:rFonts w:ascii="Times New Roman" w:hAnsi="Times New Roman" w:cs="Times New Roman"/>
                <w:b/>
                <w:bCs/>
                <w:sz w:val="24"/>
                <w:szCs w:val="24"/>
                <w:u w:val="single"/>
              </w:rPr>
              <w:t xml:space="preserve">Investment Monitoring </w:t>
            </w:r>
          </w:p>
          <w:p w:rsidR="00C16336" w:rsidRPr="007F07C4" w:rsidRDefault="00FC7A0A" w:rsidP="0006552A">
            <w:pPr>
              <w:spacing w:after="80" w:line="360" w:lineRule="auto"/>
              <w:jc w:val="both"/>
              <w:rPr>
                <w:rFonts w:ascii="Times New Roman" w:hAnsi="Times New Roman" w:cs="Times New Roman"/>
                <w:sz w:val="24"/>
                <w:szCs w:val="24"/>
              </w:rPr>
            </w:pPr>
            <w:r w:rsidRPr="007F07C4">
              <w:rPr>
                <w:rFonts w:ascii="Times New Roman" w:hAnsi="Times New Roman" w:cs="Times New Roman"/>
                <w:sz w:val="24"/>
                <w:szCs w:val="24"/>
              </w:rPr>
              <w:t xml:space="preserve">Shahjalal will always have the focus on reducing the investment for </w:t>
            </w:r>
            <w:r w:rsidR="00C16336" w:rsidRPr="007F07C4">
              <w:rPr>
                <w:rFonts w:ascii="Times New Roman" w:hAnsi="Times New Roman" w:cs="Times New Roman"/>
                <w:sz w:val="24"/>
                <w:szCs w:val="24"/>
              </w:rPr>
              <w:t>the economic crisis induced by the COVID 19 pandemic</w:t>
            </w:r>
            <w:r w:rsidR="00C16336" w:rsidRPr="007F07C4">
              <w:rPr>
                <w:rFonts w:ascii="Times New Roman" w:hAnsi="Times New Roman" w:cs="Nirmala UI"/>
                <w:sz w:val="24"/>
                <w:szCs w:val="24"/>
                <w:cs/>
                <w:lang w:bidi="bn-BD"/>
              </w:rPr>
              <w:t>.</w:t>
            </w:r>
          </w:p>
          <w:p w:rsidR="002B0837" w:rsidRPr="007F07C4" w:rsidRDefault="002B0837" w:rsidP="0006552A">
            <w:pPr>
              <w:spacing w:after="80" w:line="360" w:lineRule="auto"/>
              <w:ind w:left="9"/>
              <w:jc w:val="both"/>
              <w:rPr>
                <w:rFonts w:ascii="Times New Roman" w:hAnsi="Times New Roman" w:cs="Times New Roman"/>
                <w:b/>
                <w:bCs/>
                <w:sz w:val="24"/>
                <w:szCs w:val="24"/>
                <w:u w:val="single"/>
              </w:rPr>
            </w:pPr>
            <w:r w:rsidRPr="007F07C4">
              <w:rPr>
                <w:rFonts w:ascii="Times New Roman" w:hAnsi="Times New Roman" w:cs="Nirmala UI"/>
                <w:b/>
                <w:bCs/>
                <w:sz w:val="24"/>
                <w:szCs w:val="24"/>
                <w:u w:val="single"/>
                <w:cs/>
                <w:lang w:bidi="bn-BD"/>
              </w:rPr>
              <w:t>(</w:t>
            </w:r>
            <w:r w:rsidRPr="007F07C4">
              <w:rPr>
                <w:rFonts w:ascii="Times New Roman" w:hAnsi="Times New Roman" w:cs="Times New Roman"/>
                <w:b/>
                <w:bCs/>
                <w:sz w:val="24"/>
                <w:szCs w:val="24"/>
                <w:u w:val="single"/>
              </w:rPr>
              <w:t>iii</w:t>
            </w:r>
            <w:r w:rsidRPr="007F07C4">
              <w:rPr>
                <w:rFonts w:ascii="Times New Roman" w:hAnsi="Times New Roman" w:cs="Nirmala UI"/>
                <w:b/>
                <w:bCs/>
                <w:sz w:val="24"/>
                <w:szCs w:val="24"/>
                <w:u w:val="single"/>
                <w:cs/>
                <w:lang w:bidi="bn-BD"/>
              </w:rPr>
              <w:t xml:space="preserve">) </w:t>
            </w:r>
            <w:r w:rsidRPr="007F07C4">
              <w:rPr>
                <w:rFonts w:ascii="Times New Roman" w:hAnsi="Times New Roman" w:cs="Times New Roman"/>
                <w:b/>
                <w:bCs/>
                <w:sz w:val="24"/>
                <w:szCs w:val="24"/>
                <w:u w:val="single"/>
              </w:rPr>
              <w:t xml:space="preserve">Net Investment Profits Maintenance </w:t>
            </w:r>
          </w:p>
          <w:p w:rsidR="002B0837" w:rsidRPr="007F07C4" w:rsidRDefault="002B0837" w:rsidP="0006552A">
            <w:pPr>
              <w:spacing w:after="80" w:line="360" w:lineRule="auto"/>
              <w:ind w:left="9"/>
              <w:jc w:val="both"/>
              <w:rPr>
                <w:rFonts w:ascii="Times New Roman" w:hAnsi="Times New Roman" w:cs="Times New Roman"/>
                <w:sz w:val="24"/>
                <w:szCs w:val="24"/>
              </w:rPr>
            </w:pPr>
            <w:r w:rsidRPr="007F07C4">
              <w:rPr>
                <w:rFonts w:ascii="Times New Roman" w:hAnsi="Times New Roman" w:cs="Times New Roman"/>
                <w:sz w:val="24"/>
                <w:szCs w:val="24"/>
              </w:rPr>
              <w:t xml:space="preserve">Given the likelihood </w:t>
            </w:r>
            <w:r w:rsidR="00FC7A0A" w:rsidRPr="007F07C4">
              <w:rPr>
                <w:rFonts w:ascii="Times New Roman" w:hAnsi="Times New Roman" w:cs="Times New Roman"/>
                <w:sz w:val="24"/>
                <w:szCs w:val="24"/>
              </w:rPr>
              <w:t>for the due of Net Investment Profit maintenance</w:t>
            </w:r>
            <w:r w:rsidRPr="007F07C4">
              <w:rPr>
                <w:rFonts w:ascii="Times New Roman" w:hAnsi="Times New Roman" w:cs="Times New Roman"/>
                <w:sz w:val="24"/>
                <w:szCs w:val="24"/>
              </w:rPr>
              <w:t xml:space="preserve"> the </w:t>
            </w:r>
            <w:r w:rsidR="00FC7A0A" w:rsidRPr="007F07C4">
              <w:rPr>
                <w:rFonts w:ascii="Times New Roman" w:hAnsi="Times New Roman" w:cs="Times New Roman"/>
                <w:sz w:val="24"/>
                <w:szCs w:val="24"/>
              </w:rPr>
              <w:t>minimizing the overall revenue into an one level of unit, the main</w:t>
            </w:r>
            <w:r w:rsidRPr="007F07C4">
              <w:rPr>
                <w:rFonts w:ascii="Times New Roman" w:hAnsi="Times New Roman" w:cs="Times New Roman"/>
                <w:sz w:val="24"/>
                <w:szCs w:val="24"/>
              </w:rPr>
              <w:t xml:space="preserve"> focus </w:t>
            </w:r>
            <w:r w:rsidR="00FC7A0A" w:rsidRPr="007F07C4">
              <w:rPr>
                <w:rFonts w:ascii="Times New Roman" w:hAnsi="Times New Roman" w:cs="Times New Roman"/>
                <w:sz w:val="24"/>
                <w:szCs w:val="24"/>
              </w:rPr>
              <w:t>must</w:t>
            </w:r>
            <w:r w:rsidRPr="007F07C4">
              <w:rPr>
                <w:rFonts w:ascii="Times New Roman" w:hAnsi="Times New Roman" w:cs="Times New Roman"/>
                <w:sz w:val="24"/>
                <w:szCs w:val="24"/>
              </w:rPr>
              <w:t xml:space="preserve"> to maintain </w:t>
            </w:r>
            <w:r w:rsidR="00FC7A0A" w:rsidRPr="007F07C4">
              <w:rPr>
                <w:rFonts w:ascii="Times New Roman" w:hAnsi="Times New Roman" w:cs="Times New Roman"/>
                <w:sz w:val="24"/>
                <w:szCs w:val="24"/>
              </w:rPr>
              <w:t>overall</w:t>
            </w:r>
            <w:r w:rsidRPr="007F07C4">
              <w:rPr>
                <w:rFonts w:ascii="Times New Roman" w:hAnsi="Times New Roman" w:cs="Times New Roman"/>
                <w:sz w:val="24"/>
                <w:szCs w:val="24"/>
              </w:rPr>
              <w:t xml:space="preserve"> deposit cost and to maintain profitability through rising </w:t>
            </w:r>
            <w:r w:rsidR="00FC7A0A" w:rsidRPr="007F07C4">
              <w:rPr>
                <w:rFonts w:ascii="Times New Roman" w:hAnsi="Times New Roman" w:cs="Times New Roman"/>
                <w:sz w:val="24"/>
                <w:szCs w:val="24"/>
              </w:rPr>
              <w:t>lower income for</w:t>
            </w:r>
            <w:r w:rsidRPr="007F07C4">
              <w:rPr>
                <w:rFonts w:ascii="Times New Roman" w:hAnsi="Times New Roman" w:cs="Times New Roman"/>
                <w:sz w:val="24"/>
                <w:szCs w:val="24"/>
              </w:rPr>
              <w:t xml:space="preserve"> improving</w:t>
            </w:r>
            <w:r w:rsidRPr="007F07C4">
              <w:rPr>
                <w:rFonts w:ascii="Times New Roman" w:hAnsi="Times New Roman" w:cs="Nirmala UI"/>
                <w:sz w:val="24"/>
                <w:szCs w:val="24"/>
                <w:cs/>
                <w:lang w:bidi="bn-BD"/>
              </w:rPr>
              <w:t xml:space="preserve"> </w:t>
            </w:r>
            <w:r w:rsidR="00FC7A0A" w:rsidRPr="007F07C4">
              <w:rPr>
                <w:rFonts w:ascii="Times New Roman" w:hAnsi="Times New Roman" w:cs="Times New Roman"/>
                <w:sz w:val="24"/>
                <w:szCs w:val="24"/>
              </w:rPr>
              <w:t>business</w:t>
            </w:r>
            <w:r w:rsidR="00767423" w:rsidRPr="007F07C4">
              <w:rPr>
                <w:rFonts w:ascii="Times New Roman" w:hAnsi="Times New Roman" w:cs="Times New Roman"/>
                <w:sz w:val="24"/>
                <w:szCs w:val="24"/>
              </w:rPr>
              <w:t xml:space="preserve"> sector</w:t>
            </w:r>
            <w:r w:rsidR="00FC7A0A" w:rsidRPr="007F07C4">
              <w:rPr>
                <w:rFonts w:ascii="Times New Roman" w:hAnsi="Times New Roman" w:cs="Nirmala UI"/>
                <w:sz w:val="24"/>
                <w:szCs w:val="24"/>
                <w:cs/>
                <w:lang w:bidi="bn-BD"/>
              </w:rPr>
              <w:t>.</w:t>
            </w:r>
          </w:p>
          <w:p w:rsidR="00C95826" w:rsidRPr="007F07C4" w:rsidRDefault="00C95826" w:rsidP="0006552A">
            <w:pPr>
              <w:pStyle w:val="Heading4"/>
              <w:spacing w:after="86" w:line="360" w:lineRule="auto"/>
              <w:ind w:left="359" w:hanging="360"/>
              <w:jc w:val="both"/>
              <w:rPr>
                <w:sz w:val="24"/>
                <w:szCs w:val="24"/>
              </w:rPr>
            </w:pPr>
            <w:r w:rsidRPr="007F07C4">
              <w:rPr>
                <w:sz w:val="24"/>
                <w:szCs w:val="24"/>
              </w:rPr>
              <w:t>iv</w:t>
            </w:r>
            <w:r w:rsidRPr="007F07C4">
              <w:rPr>
                <w:rFonts w:cs="Nirmala UI"/>
                <w:bCs/>
                <w:sz w:val="24"/>
                <w:szCs w:val="24"/>
                <w:cs/>
              </w:rPr>
              <w:t xml:space="preserve">) </w:t>
            </w:r>
            <w:r w:rsidRPr="007F07C4">
              <w:rPr>
                <w:sz w:val="24"/>
                <w:szCs w:val="24"/>
              </w:rPr>
              <w:t>Control of operating expenses and improvement of cost to income ratio</w:t>
            </w:r>
          </w:p>
          <w:p w:rsidR="002B0837" w:rsidRPr="007F07C4" w:rsidRDefault="002B0837" w:rsidP="0006552A">
            <w:pPr>
              <w:spacing w:line="360" w:lineRule="auto"/>
              <w:jc w:val="both"/>
              <w:rPr>
                <w:rFonts w:ascii="Times New Roman" w:hAnsi="Times New Roman" w:cs="Times New Roman"/>
                <w:sz w:val="24"/>
                <w:szCs w:val="24"/>
                <w:lang w:bidi="bn-BD"/>
              </w:rPr>
            </w:pPr>
            <w:r w:rsidRPr="007F07C4">
              <w:rPr>
                <w:rFonts w:ascii="Times New Roman" w:hAnsi="Times New Roman" w:cs="Times New Roman"/>
                <w:sz w:val="24"/>
                <w:szCs w:val="24"/>
                <w:lang w:bidi="bn-BD"/>
              </w:rPr>
              <w:t xml:space="preserve">Because of rivalry, </w:t>
            </w:r>
            <w:r w:rsidR="00FC7A0A" w:rsidRPr="007F07C4">
              <w:rPr>
                <w:rFonts w:ascii="Times New Roman" w:hAnsi="Times New Roman" w:cs="Times New Roman"/>
                <w:sz w:val="24"/>
                <w:szCs w:val="24"/>
                <w:lang w:bidi="bn-BD"/>
              </w:rPr>
              <w:t>all related incomes are portioned</w:t>
            </w:r>
            <w:r w:rsidRPr="007F07C4">
              <w:rPr>
                <w:rFonts w:ascii="Times New Roman" w:hAnsi="Times New Roman" w:cs="Times New Roman"/>
                <w:sz w:val="24"/>
                <w:szCs w:val="24"/>
                <w:lang w:bidi="bn-BD"/>
              </w:rPr>
              <w:t xml:space="preserve"> in days ahead</w:t>
            </w:r>
            <w:r w:rsidRPr="007F07C4">
              <w:rPr>
                <w:rFonts w:ascii="Times New Roman" w:hAnsi="Times New Roman" w:cs="Nirmala UI"/>
                <w:sz w:val="24"/>
                <w:szCs w:val="24"/>
                <w:cs/>
                <w:lang w:bidi="bn-BD"/>
              </w:rPr>
              <w:t xml:space="preserve">. </w:t>
            </w:r>
            <w:r w:rsidR="00FC7A0A" w:rsidRPr="007F07C4">
              <w:rPr>
                <w:rFonts w:ascii="Times New Roman" w:hAnsi="Times New Roman" w:cs="Times New Roman"/>
                <w:sz w:val="24"/>
                <w:szCs w:val="24"/>
                <w:lang w:bidi="bn-BD"/>
              </w:rPr>
              <w:t xml:space="preserve">Shahjalal Islami Bank is </w:t>
            </w:r>
            <w:r w:rsidRPr="007F07C4">
              <w:rPr>
                <w:rFonts w:ascii="Times New Roman" w:hAnsi="Times New Roman" w:cs="Times New Roman"/>
                <w:sz w:val="24"/>
                <w:szCs w:val="24"/>
                <w:lang w:bidi="bn-BD"/>
              </w:rPr>
              <w:t xml:space="preserve">to look </w:t>
            </w:r>
            <w:r w:rsidR="00FC7A0A" w:rsidRPr="007F07C4">
              <w:rPr>
                <w:rFonts w:ascii="Times New Roman" w:hAnsi="Times New Roman" w:cs="Times New Roman"/>
                <w:sz w:val="24"/>
                <w:szCs w:val="24"/>
                <w:lang w:bidi="bn-BD"/>
              </w:rPr>
              <w:t>in reducing the overall cost related in operating</w:t>
            </w:r>
            <w:r w:rsidRPr="007F07C4">
              <w:rPr>
                <w:rFonts w:ascii="Times New Roman" w:hAnsi="Times New Roman" w:cs="Times New Roman"/>
                <w:sz w:val="24"/>
                <w:szCs w:val="24"/>
                <w:lang w:bidi="bn-BD"/>
              </w:rPr>
              <w:t xml:space="preserve">, without compromising the </w:t>
            </w:r>
            <w:r w:rsidR="00767423" w:rsidRPr="007F07C4">
              <w:rPr>
                <w:rFonts w:ascii="Times New Roman" w:hAnsi="Times New Roman" w:cs="Times New Roman"/>
                <w:sz w:val="24"/>
                <w:szCs w:val="24"/>
                <w:lang w:bidi="bn-BD"/>
              </w:rPr>
              <w:t>superiority in the sector</w:t>
            </w:r>
            <w:r w:rsidR="00FC7A0A" w:rsidRPr="007F07C4">
              <w:rPr>
                <w:rFonts w:ascii="Times New Roman" w:hAnsi="Times New Roman" w:cs="Times New Roman"/>
                <w:sz w:val="24"/>
                <w:szCs w:val="24"/>
                <w:lang w:bidi="bn-BD"/>
              </w:rPr>
              <w:t xml:space="preserve"> of services</w:t>
            </w:r>
            <w:r w:rsidRPr="007F07C4">
              <w:rPr>
                <w:rFonts w:ascii="Times New Roman" w:hAnsi="Times New Roman" w:cs="Times New Roman"/>
                <w:sz w:val="24"/>
                <w:szCs w:val="24"/>
                <w:lang w:bidi="bn-BD"/>
              </w:rPr>
              <w:t>, in order to sustain operating profit growth</w:t>
            </w:r>
            <w:r w:rsidRPr="007F07C4">
              <w:rPr>
                <w:rFonts w:ascii="Times New Roman" w:hAnsi="Times New Roman" w:cs="Nirmala UI"/>
                <w:sz w:val="24"/>
                <w:szCs w:val="24"/>
                <w:cs/>
                <w:lang w:bidi="bn-BD"/>
              </w:rPr>
              <w:t xml:space="preserve">. </w:t>
            </w:r>
          </w:p>
          <w:p w:rsidR="002B0837" w:rsidRPr="007F07C4" w:rsidRDefault="002B0837" w:rsidP="0006552A">
            <w:pPr>
              <w:spacing w:line="360" w:lineRule="auto"/>
              <w:jc w:val="both"/>
              <w:rPr>
                <w:rFonts w:ascii="Times New Roman" w:hAnsi="Times New Roman" w:cs="Times New Roman"/>
                <w:b/>
                <w:bCs/>
                <w:sz w:val="24"/>
                <w:szCs w:val="24"/>
                <w:u w:val="single"/>
                <w:lang w:bidi="bn-BD"/>
              </w:rPr>
            </w:pPr>
            <w:r w:rsidRPr="007F07C4">
              <w:rPr>
                <w:rFonts w:ascii="Times New Roman" w:hAnsi="Times New Roman" w:cs="Times New Roman"/>
                <w:b/>
                <w:bCs/>
                <w:sz w:val="24"/>
                <w:szCs w:val="24"/>
                <w:u w:val="single"/>
                <w:lang w:bidi="bn-BD"/>
              </w:rPr>
              <w:t>V</w:t>
            </w:r>
            <w:r w:rsidRPr="007F07C4">
              <w:rPr>
                <w:rFonts w:ascii="Times New Roman" w:hAnsi="Times New Roman" w:cs="Nirmala UI"/>
                <w:b/>
                <w:bCs/>
                <w:sz w:val="24"/>
                <w:szCs w:val="24"/>
                <w:u w:val="single"/>
                <w:cs/>
                <w:lang w:bidi="bn-BD"/>
              </w:rPr>
              <w:t xml:space="preserve">) </w:t>
            </w:r>
            <w:r w:rsidRPr="007F07C4">
              <w:rPr>
                <w:rFonts w:ascii="Times New Roman" w:hAnsi="Times New Roman" w:cs="Times New Roman"/>
                <w:b/>
                <w:bCs/>
                <w:sz w:val="24"/>
                <w:szCs w:val="24"/>
                <w:u w:val="single"/>
                <w:lang w:bidi="bn-BD"/>
              </w:rPr>
              <w:t xml:space="preserve">Control of Asset Liability </w:t>
            </w:r>
          </w:p>
          <w:p w:rsidR="002B0837" w:rsidRPr="007F07C4" w:rsidRDefault="002B0837" w:rsidP="0006552A">
            <w:pPr>
              <w:spacing w:line="360" w:lineRule="auto"/>
              <w:jc w:val="both"/>
              <w:rPr>
                <w:rFonts w:ascii="Times New Roman" w:hAnsi="Times New Roman" w:cs="Times New Roman"/>
                <w:sz w:val="24"/>
                <w:szCs w:val="24"/>
                <w:lang w:bidi="bn-BD"/>
              </w:rPr>
            </w:pPr>
            <w:r w:rsidRPr="007F07C4">
              <w:rPr>
                <w:rFonts w:ascii="Times New Roman" w:hAnsi="Times New Roman" w:cs="Times New Roman"/>
                <w:sz w:val="24"/>
                <w:szCs w:val="24"/>
                <w:lang w:bidi="bn-BD"/>
              </w:rPr>
              <w:t xml:space="preserve">Given the potential risk of earnings focus </w:t>
            </w:r>
            <w:r w:rsidR="00767423" w:rsidRPr="007F07C4">
              <w:rPr>
                <w:rFonts w:ascii="Times New Roman" w:hAnsi="Times New Roman" w:cs="Times New Roman"/>
                <w:sz w:val="24"/>
                <w:szCs w:val="24"/>
                <w:lang w:bidi="bn-BD"/>
              </w:rPr>
              <w:t>are related to</w:t>
            </w:r>
            <w:r w:rsidRPr="007F07C4">
              <w:rPr>
                <w:rFonts w:ascii="Times New Roman" w:hAnsi="Times New Roman" w:cs="Times New Roman"/>
                <w:sz w:val="24"/>
                <w:szCs w:val="24"/>
                <w:lang w:bidi="bn-BD"/>
              </w:rPr>
              <w:t>, i</w:t>
            </w:r>
            <w:r w:rsidRPr="007F07C4">
              <w:rPr>
                <w:rFonts w:ascii="Times New Roman" w:hAnsi="Times New Roman" w:cs="Nirmala UI"/>
                <w:sz w:val="24"/>
                <w:szCs w:val="24"/>
                <w:cs/>
                <w:lang w:bidi="bn-BD"/>
              </w:rPr>
              <w:t>.</w:t>
            </w:r>
            <w:r w:rsidRPr="007F07C4">
              <w:rPr>
                <w:rFonts w:ascii="Times New Roman" w:hAnsi="Times New Roman" w:cs="Times New Roman"/>
                <w:sz w:val="24"/>
                <w:szCs w:val="24"/>
                <w:lang w:bidi="bn-BD"/>
              </w:rPr>
              <w:t>e</w:t>
            </w:r>
            <w:r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lang w:bidi="bn-BD"/>
              </w:rPr>
              <w:t xml:space="preserve">liability </w:t>
            </w:r>
            <w:r w:rsidR="00FC7A0A" w:rsidRPr="007F07C4">
              <w:rPr>
                <w:rFonts w:ascii="Times New Roman" w:hAnsi="Times New Roman" w:cs="Times New Roman"/>
                <w:sz w:val="24"/>
                <w:szCs w:val="24"/>
                <w:lang w:bidi="bn-BD"/>
              </w:rPr>
              <w:t>sector</w:t>
            </w:r>
            <w:r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lang w:bidi="bn-BD"/>
              </w:rPr>
              <w:t>Management of Balance Sheets in the coming year</w:t>
            </w:r>
            <w:r w:rsidRPr="007F07C4">
              <w:rPr>
                <w:rFonts w:ascii="Times New Roman" w:hAnsi="Times New Roman" w:cs="Nirmala UI"/>
                <w:sz w:val="24"/>
                <w:szCs w:val="24"/>
                <w:cs/>
                <w:lang w:bidi="bn-BD"/>
              </w:rPr>
              <w:t xml:space="preserve">. </w:t>
            </w:r>
          </w:p>
          <w:p w:rsidR="002B0837" w:rsidRPr="007F07C4" w:rsidRDefault="00CF3305" w:rsidP="0006552A">
            <w:pPr>
              <w:spacing w:line="360" w:lineRule="auto"/>
              <w:jc w:val="both"/>
              <w:rPr>
                <w:rFonts w:ascii="Times New Roman" w:hAnsi="Times New Roman" w:cs="Times New Roman"/>
                <w:b/>
                <w:bCs/>
                <w:sz w:val="24"/>
                <w:szCs w:val="24"/>
                <w:u w:val="single"/>
                <w:lang w:bidi="bn-BD"/>
              </w:rPr>
            </w:pPr>
            <w:r w:rsidRPr="007F07C4">
              <w:rPr>
                <w:rFonts w:ascii="Times New Roman" w:hAnsi="Times New Roman" w:cs="Times New Roman"/>
                <w:b/>
                <w:bCs/>
                <w:sz w:val="24"/>
                <w:szCs w:val="24"/>
                <w:u w:val="single"/>
                <w:lang w:bidi="bn-BD"/>
              </w:rPr>
              <w:t>VI</w:t>
            </w:r>
            <w:r w:rsidR="002B0837" w:rsidRPr="007F07C4">
              <w:rPr>
                <w:rFonts w:ascii="Times New Roman" w:hAnsi="Times New Roman" w:cs="Nirmala UI"/>
                <w:b/>
                <w:bCs/>
                <w:sz w:val="24"/>
                <w:szCs w:val="24"/>
                <w:u w:val="single"/>
                <w:cs/>
                <w:lang w:bidi="bn-BD"/>
              </w:rPr>
              <w:t xml:space="preserve">) </w:t>
            </w:r>
            <w:r w:rsidR="002B0837" w:rsidRPr="007F07C4">
              <w:rPr>
                <w:rFonts w:ascii="Times New Roman" w:hAnsi="Times New Roman" w:cs="Times New Roman"/>
                <w:b/>
                <w:bCs/>
                <w:sz w:val="24"/>
                <w:szCs w:val="24"/>
                <w:u w:val="single"/>
                <w:lang w:bidi="bn-BD"/>
              </w:rPr>
              <w:t xml:space="preserve">Diversification of Goods </w:t>
            </w:r>
          </w:p>
          <w:p w:rsidR="002B0837" w:rsidRPr="007F07C4" w:rsidRDefault="00767423" w:rsidP="0006552A">
            <w:pPr>
              <w:spacing w:line="360" w:lineRule="auto"/>
              <w:jc w:val="both"/>
              <w:rPr>
                <w:rFonts w:ascii="Times New Roman" w:hAnsi="Times New Roman" w:cs="Times New Roman"/>
                <w:sz w:val="24"/>
                <w:szCs w:val="24"/>
                <w:lang w:bidi="bn-BD"/>
              </w:rPr>
            </w:pPr>
            <w:r w:rsidRPr="007F07C4">
              <w:rPr>
                <w:rFonts w:ascii="Times New Roman" w:hAnsi="Times New Roman" w:cs="Times New Roman"/>
                <w:sz w:val="24"/>
                <w:szCs w:val="24"/>
                <w:lang w:bidi="bn-BD"/>
              </w:rPr>
              <w:t>In order to build a var</w:t>
            </w:r>
            <w:r w:rsidR="00CF3305" w:rsidRPr="007F07C4">
              <w:rPr>
                <w:rFonts w:ascii="Times New Roman" w:hAnsi="Times New Roman" w:cs="Times New Roman"/>
                <w:sz w:val="24"/>
                <w:szCs w:val="24"/>
                <w:lang w:bidi="bn-BD"/>
              </w:rPr>
              <w:t xml:space="preserve">iety of balancing </w:t>
            </w:r>
            <w:r w:rsidR="002B0837" w:rsidRPr="007F07C4">
              <w:rPr>
                <w:rFonts w:ascii="Times New Roman" w:hAnsi="Times New Roman" w:cs="Times New Roman"/>
                <w:sz w:val="24"/>
                <w:szCs w:val="24"/>
                <w:lang w:bidi="bn-BD"/>
              </w:rPr>
              <w:t xml:space="preserve">investments, we will </w:t>
            </w:r>
            <w:r w:rsidR="00CF3305" w:rsidRPr="007F07C4">
              <w:rPr>
                <w:rFonts w:ascii="Times New Roman" w:hAnsi="Times New Roman" w:cs="Times New Roman"/>
                <w:sz w:val="24"/>
                <w:szCs w:val="24"/>
                <w:lang w:bidi="bn-BD"/>
              </w:rPr>
              <w:t>keep on doing</w:t>
            </w:r>
            <w:r w:rsidR="002B0837" w:rsidRPr="007F07C4">
              <w:rPr>
                <w:rFonts w:ascii="Times New Roman" w:hAnsi="Times New Roman" w:cs="Times New Roman"/>
                <w:sz w:val="24"/>
                <w:szCs w:val="24"/>
                <w:lang w:bidi="bn-BD"/>
              </w:rPr>
              <w:t xml:space="preserve"> of rising </w:t>
            </w:r>
            <w:r w:rsidR="00CF3305" w:rsidRPr="007F07C4">
              <w:rPr>
                <w:rFonts w:ascii="Times New Roman" w:hAnsi="Times New Roman" w:cs="Times New Roman"/>
                <w:sz w:val="24"/>
                <w:szCs w:val="24"/>
                <w:lang w:bidi="bn-BD"/>
              </w:rPr>
              <w:t>savings</w:t>
            </w:r>
            <w:r w:rsidR="002B0837" w:rsidRPr="007F07C4">
              <w:rPr>
                <w:rFonts w:ascii="Times New Roman" w:hAnsi="Times New Roman" w:cs="Times New Roman"/>
                <w:sz w:val="24"/>
                <w:szCs w:val="24"/>
                <w:lang w:bidi="bn-BD"/>
              </w:rPr>
              <w:t xml:space="preserve"> in the </w:t>
            </w:r>
            <w:r w:rsidR="00CF3305" w:rsidRPr="007F07C4">
              <w:rPr>
                <w:rFonts w:ascii="Times New Roman" w:hAnsi="Times New Roman" w:cs="Times New Roman"/>
                <w:sz w:val="24"/>
                <w:szCs w:val="24"/>
                <w:lang w:bidi="bn-BD"/>
              </w:rPr>
              <w:t>small medium and retail</w:t>
            </w:r>
            <w:r w:rsidR="002B0837" w:rsidRPr="007F07C4">
              <w:rPr>
                <w:rFonts w:ascii="Times New Roman" w:hAnsi="Times New Roman" w:cs="Times New Roman"/>
                <w:sz w:val="24"/>
                <w:szCs w:val="24"/>
                <w:lang w:bidi="bn-BD"/>
              </w:rPr>
              <w:t xml:space="preserve"> market sectors</w:t>
            </w:r>
            <w:r w:rsidR="002B0837" w:rsidRPr="007F07C4">
              <w:rPr>
                <w:rFonts w:ascii="Times New Roman" w:hAnsi="Times New Roman" w:cs="Nirmala UI"/>
                <w:sz w:val="24"/>
                <w:szCs w:val="24"/>
                <w:cs/>
                <w:lang w:bidi="bn-BD"/>
              </w:rPr>
              <w:t xml:space="preserve">. </w:t>
            </w:r>
            <w:r w:rsidR="002B0837" w:rsidRPr="007F07C4">
              <w:rPr>
                <w:rFonts w:ascii="Times New Roman" w:hAnsi="Times New Roman" w:cs="Times New Roman"/>
                <w:sz w:val="24"/>
                <w:szCs w:val="24"/>
                <w:lang w:bidi="bn-BD"/>
              </w:rPr>
              <w:t>The Shariah</w:t>
            </w:r>
            <w:r w:rsidRPr="007F07C4">
              <w:rPr>
                <w:rFonts w:ascii="Times New Roman" w:hAnsi="Times New Roman" w:cs="Nirmala UI"/>
                <w:sz w:val="24"/>
                <w:szCs w:val="24"/>
                <w:cs/>
                <w:lang w:bidi="bn-BD"/>
              </w:rPr>
              <w:t xml:space="preserve"> </w:t>
            </w:r>
            <w:r w:rsidR="002B0837" w:rsidRPr="007F07C4">
              <w:rPr>
                <w:rFonts w:ascii="Times New Roman" w:hAnsi="Times New Roman" w:cs="Times New Roman"/>
                <w:sz w:val="24"/>
                <w:szCs w:val="24"/>
                <w:lang w:bidi="bn-BD"/>
              </w:rPr>
              <w:t xml:space="preserve">based Credit Card has already been launched </w:t>
            </w:r>
            <w:r w:rsidR="00CF3305" w:rsidRPr="007F07C4">
              <w:rPr>
                <w:rFonts w:ascii="Times New Roman" w:hAnsi="Times New Roman" w:cs="Times New Roman"/>
                <w:sz w:val="24"/>
                <w:szCs w:val="24"/>
                <w:lang w:bidi="bn-BD"/>
              </w:rPr>
              <w:t xml:space="preserve">for </w:t>
            </w:r>
            <w:r w:rsidR="002B0837" w:rsidRPr="007F07C4">
              <w:rPr>
                <w:rFonts w:ascii="Times New Roman" w:hAnsi="Times New Roman" w:cs="Times New Roman"/>
                <w:sz w:val="24"/>
                <w:szCs w:val="24"/>
                <w:lang w:bidi="bn-BD"/>
              </w:rPr>
              <w:t xml:space="preserve">diversifying and improving the </w:t>
            </w:r>
            <w:r w:rsidR="00CF3305" w:rsidRPr="007F07C4">
              <w:rPr>
                <w:rFonts w:ascii="Times New Roman" w:hAnsi="Times New Roman" w:cs="Times New Roman"/>
                <w:sz w:val="24"/>
                <w:szCs w:val="24"/>
                <w:lang w:bidi="bn-BD"/>
              </w:rPr>
              <w:t>small</w:t>
            </w:r>
            <w:r w:rsidR="002B0837" w:rsidRPr="007F07C4">
              <w:rPr>
                <w:rFonts w:ascii="Times New Roman" w:hAnsi="Times New Roman" w:cs="Times New Roman"/>
                <w:sz w:val="24"/>
                <w:szCs w:val="24"/>
                <w:lang w:bidi="bn-BD"/>
              </w:rPr>
              <w:t xml:space="preserve"> market</w:t>
            </w:r>
            <w:r w:rsidR="002B0837" w:rsidRPr="007F07C4">
              <w:rPr>
                <w:rFonts w:ascii="Times New Roman" w:hAnsi="Times New Roman" w:cs="Nirmala UI"/>
                <w:sz w:val="24"/>
                <w:szCs w:val="24"/>
                <w:cs/>
                <w:lang w:bidi="bn-BD"/>
              </w:rPr>
              <w:t xml:space="preserve">. </w:t>
            </w:r>
            <w:r w:rsidR="002B0837" w:rsidRPr="007F07C4">
              <w:rPr>
                <w:rFonts w:ascii="Times New Roman" w:hAnsi="Times New Roman" w:cs="Times New Roman"/>
                <w:sz w:val="24"/>
                <w:szCs w:val="24"/>
                <w:lang w:bidi="bn-BD"/>
              </w:rPr>
              <w:t xml:space="preserve">Our key priority in the coming year will be the </w:t>
            </w:r>
            <w:r w:rsidR="00CF3305" w:rsidRPr="007F07C4">
              <w:rPr>
                <w:rFonts w:ascii="Times New Roman" w:hAnsi="Times New Roman" w:cs="Times New Roman"/>
                <w:sz w:val="24"/>
                <w:szCs w:val="24"/>
                <w:lang w:bidi="bn-BD"/>
              </w:rPr>
              <w:t>raising the market with Credit card of Islamic</w:t>
            </w:r>
            <w:r w:rsidR="00CF3305" w:rsidRPr="007F07C4">
              <w:rPr>
                <w:rFonts w:ascii="Times New Roman" w:hAnsi="Times New Roman" w:cs="Nirmala UI"/>
                <w:sz w:val="24"/>
                <w:szCs w:val="24"/>
                <w:cs/>
                <w:lang w:bidi="bn-BD"/>
              </w:rPr>
              <w:t>.</w:t>
            </w:r>
          </w:p>
          <w:p w:rsidR="002B0837" w:rsidRPr="007F07C4" w:rsidRDefault="00CF3305" w:rsidP="0006552A">
            <w:pPr>
              <w:spacing w:line="360" w:lineRule="auto"/>
              <w:jc w:val="both"/>
              <w:rPr>
                <w:rFonts w:ascii="Times New Roman" w:hAnsi="Times New Roman" w:cs="Times New Roman"/>
                <w:b/>
                <w:bCs/>
                <w:sz w:val="24"/>
                <w:szCs w:val="24"/>
                <w:u w:val="single"/>
                <w:lang w:bidi="bn-BD"/>
              </w:rPr>
            </w:pPr>
            <w:r w:rsidRPr="007F07C4">
              <w:rPr>
                <w:rFonts w:ascii="Times New Roman" w:hAnsi="Times New Roman" w:cs="Times New Roman"/>
                <w:b/>
                <w:bCs/>
                <w:sz w:val="24"/>
                <w:szCs w:val="24"/>
                <w:u w:val="single"/>
                <w:lang w:bidi="bn-BD"/>
              </w:rPr>
              <w:t>Vii</w:t>
            </w:r>
            <w:r w:rsidR="002B0837" w:rsidRPr="007F07C4">
              <w:rPr>
                <w:rFonts w:ascii="Times New Roman" w:hAnsi="Times New Roman" w:cs="Nirmala UI"/>
                <w:b/>
                <w:bCs/>
                <w:sz w:val="24"/>
                <w:szCs w:val="24"/>
                <w:u w:val="single"/>
                <w:cs/>
                <w:lang w:bidi="bn-BD"/>
              </w:rPr>
              <w:t xml:space="preserve">) </w:t>
            </w:r>
            <w:r w:rsidR="002B0837" w:rsidRPr="007F07C4">
              <w:rPr>
                <w:rFonts w:ascii="Times New Roman" w:hAnsi="Times New Roman" w:cs="Times New Roman"/>
                <w:b/>
                <w:bCs/>
                <w:sz w:val="24"/>
                <w:szCs w:val="24"/>
                <w:u w:val="single"/>
                <w:lang w:bidi="bn-BD"/>
              </w:rPr>
              <w:t xml:space="preserve">The Control of Capital </w:t>
            </w:r>
          </w:p>
          <w:p w:rsidR="002B0837" w:rsidRPr="007F07C4" w:rsidRDefault="002B0837" w:rsidP="0006552A">
            <w:pPr>
              <w:spacing w:line="360" w:lineRule="auto"/>
              <w:jc w:val="both"/>
              <w:rPr>
                <w:rFonts w:ascii="Times New Roman" w:hAnsi="Times New Roman" w:cs="Times New Roman"/>
                <w:sz w:val="24"/>
                <w:szCs w:val="24"/>
                <w:lang w:bidi="bn-BD"/>
              </w:rPr>
            </w:pPr>
            <w:r w:rsidRPr="007F07C4">
              <w:rPr>
                <w:rFonts w:ascii="Times New Roman" w:hAnsi="Times New Roman" w:cs="Times New Roman"/>
                <w:sz w:val="24"/>
                <w:szCs w:val="24"/>
                <w:lang w:bidi="bn-BD"/>
              </w:rPr>
              <w:lastRenderedPageBreak/>
              <w:t xml:space="preserve">In order to further improve its capital adequacy role, </w:t>
            </w:r>
            <w:r w:rsidR="00CF3305" w:rsidRPr="007F07C4">
              <w:rPr>
                <w:rFonts w:ascii="Times New Roman" w:hAnsi="Times New Roman" w:cs="Times New Roman"/>
                <w:sz w:val="24"/>
                <w:szCs w:val="24"/>
                <w:lang w:bidi="bn-BD"/>
              </w:rPr>
              <w:t xml:space="preserve">Shahjalal will always have in mind </w:t>
            </w:r>
            <w:r w:rsidRPr="007F07C4">
              <w:rPr>
                <w:rFonts w:ascii="Times New Roman" w:hAnsi="Times New Roman" w:cs="Times New Roman"/>
                <w:sz w:val="24"/>
                <w:szCs w:val="24"/>
                <w:lang w:bidi="bn-BD"/>
              </w:rPr>
              <w:t xml:space="preserve">to profit </w:t>
            </w:r>
            <w:r w:rsidR="00CF3305" w:rsidRPr="007F07C4">
              <w:rPr>
                <w:rFonts w:ascii="Times New Roman" w:hAnsi="Times New Roman" w:cs="Times New Roman"/>
                <w:sz w:val="24"/>
                <w:szCs w:val="24"/>
                <w:lang w:bidi="bn-BD"/>
              </w:rPr>
              <w:t>maintenance</w:t>
            </w:r>
            <w:r w:rsidRPr="007F07C4">
              <w:rPr>
                <w:rFonts w:ascii="Times New Roman" w:hAnsi="Times New Roman" w:cs="Times New Roman"/>
                <w:sz w:val="24"/>
                <w:szCs w:val="24"/>
                <w:lang w:bidi="bn-BD"/>
              </w:rPr>
              <w:t xml:space="preserve"> and investment in </w:t>
            </w:r>
            <w:r w:rsidR="00CF3305" w:rsidRPr="007F07C4">
              <w:rPr>
                <w:rFonts w:ascii="Times New Roman" w:hAnsi="Times New Roman" w:cs="Times New Roman"/>
                <w:sz w:val="24"/>
                <w:szCs w:val="24"/>
                <w:lang w:bidi="bn-BD"/>
              </w:rPr>
              <w:t>customers with good capital</w:t>
            </w:r>
            <w:r w:rsidR="00CF3305" w:rsidRPr="007F07C4">
              <w:rPr>
                <w:rFonts w:ascii="Times New Roman" w:hAnsi="Times New Roman" w:cs="Nirmala UI"/>
                <w:sz w:val="24"/>
                <w:szCs w:val="24"/>
                <w:cs/>
                <w:lang w:bidi="bn-BD"/>
              </w:rPr>
              <w:t>.</w:t>
            </w:r>
            <w:r w:rsidRPr="007F07C4">
              <w:rPr>
                <w:rFonts w:ascii="Times New Roman" w:hAnsi="Times New Roman" w:cs="Nirmala UI"/>
                <w:sz w:val="24"/>
                <w:szCs w:val="24"/>
                <w:cs/>
                <w:lang w:bidi="bn-BD"/>
              </w:rPr>
              <w:t xml:space="preserve"> </w:t>
            </w:r>
          </w:p>
          <w:p w:rsidR="002B0837" w:rsidRPr="007F07C4" w:rsidRDefault="00CF3305" w:rsidP="0006552A">
            <w:pPr>
              <w:spacing w:line="360" w:lineRule="auto"/>
              <w:jc w:val="both"/>
              <w:rPr>
                <w:rFonts w:ascii="Times New Roman" w:hAnsi="Times New Roman" w:cs="Times New Roman"/>
                <w:b/>
                <w:bCs/>
                <w:sz w:val="24"/>
                <w:szCs w:val="24"/>
                <w:u w:val="single"/>
                <w:lang w:bidi="bn-BD"/>
              </w:rPr>
            </w:pPr>
            <w:r w:rsidRPr="007F07C4">
              <w:rPr>
                <w:rFonts w:ascii="Times New Roman" w:hAnsi="Times New Roman" w:cs="Times New Roman"/>
                <w:b/>
                <w:bCs/>
                <w:sz w:val="24"/>
                <w:szCs w:val="24"/>
                <w:u w:val="single"/>
                <w:lang w:bidi="bn-BD"/>
              </w:rPr>
              <w:t>Viii</w:t>
            </w:r>
            <w:r w:rsidRPr="007F07C4">
              <w:rPr>
                <w:rFonts w:ascii="Times New Roman" w:hAnsi="Times New Roman" w:cs="Nirmala UI"/>
                <w:b/>
                <w:bCs/>
                <w:sz w:val="24"/>
                <w:szCs w:val="24"/>
                <w:u w:val="single"/>
                <w:cs/>
                <w:lang w:bidi="bn-BD"/>
              </w:rPr>
              <w:t xml:space="preserve"> </w:t>
            </w:r>
            <w:r w:rsidR="002B0837" w:rsidRPr="007F07C4">
              <w:rPr>
                <w:rFonts w:ascii="Times New Roman" w:hAnsi="Times New Roman" w:cs="Times New Roman"/>
                <w:b/>
                <w:bCs/>
                <w:sz w:val="24"/>
                <w:szCs w:val="24"/>
                <w:u w:val="single"/>
                <w:lang w:bidi="bn-BD"/>
              </w:rPr>
              <w:t xml:space="preserve">Information Technology </w:t>
            </w:r>
          </w:p>
          <w:p w:rsidR="002B0837" w:rsidRPr="007F07C4" w:rsidRDefault="002B0837" w:rsidP="0006552A">
            <w:pPr>
              <w:spacing w:line="360" w:lineRule="auto"/>
              <w:jc w:val="both"/>
              <w:rPr>
                <w:rFonts w:ascii="Times New Roman" w:hAnsi="Times New Roman" w:cs="Times New Roman"/>
                <w:sz w:val="24"/>
                <w:szCs w:val="24"/>
                <w:lang w:bidi="bn-BD"/>
              </w:rPr>
            </w:pPr>
            <w:r w:rsidRPr="007F07C4">
              <w:rPr>
                <w:rFonts w:ascii="Times New Roman" w:hAnsi="Times New Roman" w:cs="Times New Roman"/>
                <w:sz w:val="24"/>
                <w:szCs w:val="24"/>
                <w:lang w:bidi="bn-BD"/>
              </w:rPr>
              <w:t xml:space="preserve">In the days ahead, the adoption of </w:t>
            </w:r>
            <w:r w:rsidR="00CF3305" w:rsidRPr="007F07C4">
              <w:rPr>
                <w:rFonts w:ascii="Times New Roman" w:hAnsi="Times New Roman" w:cs="Times New Roman"/>
                <w:sz w:val="24"/>
                <w:szCs w:val="24"/>
                <w:lang w:bidi="bn-BD"/>
              </w:rPr>
              <w:t>total update in the IT sector</w:t>
            </w:r>
            <w:r w:rsidRPr="007F07C4">
              <w:rPr>
                <w:rFonts w:ascii="Times New Roman" w:hAnsi="Times New Roman" w:cs="Times New Roman"/>
                <w:sz w:val="24"/>
                <w:szCs w:val="24"/>
                <w:lang w:bidi="bn-BD"/>
              </w:rPr>
              <w:t xml:space="preserve"> would </w:t>
            </w:r>
            <w:r w:rsidR="00CF3305" w:rsidRPr="007F07C4">
              <w:rPr>
                <w:rFonts w:ascii="Times New Roman" w:hAnsi="Times New Roman" w:cs="Times New Roman"/>
                <w:sz w:val="24"/>
                <w:szCs w:val="24"/>
                <w:lang w:bidi="bn-BD"/>
              </w:rPr>
              <w:t>always have</w:t>
            </w:r>
            <w:r w:rsidRPr="007F07C4">
              <w:rPr>
                <w:rFonts w:ascii="Times New Roman" w:hAnsi="Times New Roman" w:cs="Times New Roman"/>
                <w:sz w:val="24"/>
                <w:szCs w:val="24"/>
                <w:lang w:bidi="bn-BD"/>
              </w:rPr>
              <w:t xml:space="preserve"> main </w:t>
            </w:r>
            <w:r w:rsidR="00767423" w:rsidRPr="007F07C4">
              <w:rPr>
                <w:rFonts w:ascii="Times New Roman" w:hAnsi="Times New Roman" w:cs="Times New Roman"/>
                <w:sz w:val="24"/>
                <w:szCs w:val="24"/>
                <w:lang w:bidi="bn-BD"/>
              </w:rPr>
              <w:t>work will always hav</w:t>
            </w:r>
            <w:r w:rsidR="00CF3305" w:rsidRPr="007F07C4">
              <w:rPr>
                <w:rFonts w:ascii="Times New Roman" w:hAnsi="Times New Roman" w:cs="Times New Roman"/>
                <w:sz w:val="24"/>
                <w:szCs w:val="24"/>
                <w:lang w:bidi="bn-BD"/>
              </w:rPr>
              <w:t>e introduction of bank</w:t>
            </w:r>
            <w:r w:rsidR="00CF3305" w:rsidRPr="007F07C4">
              <w:rPr>
                <w:rFonts w:ascii="Times New Roman" w:hAnsi="Times New Roman" w:cs="Nirmala UI"/>
                <w:sz w:val="24"/>
                <w:szCs w:val="24"/>
                <w:cs/>
                <w:lang w:bidi="bn-BD"/>
              </w:rPr>
              <w:t>’</w:t>
            </w:r>
            <w:r w:rsidR="00CF3305" w:rsidRPr="007F07C4">
              <w:rPr>
                <w:rFonts w:ascii="Times New Roman" w:hAnsi="Times New Roman" w:cs="Times New Roman"/>
                <w:sz w:val="24"/>
                <w:szCs w:val="24"/>
                <w:lang w:bidi="bn-BD"/>
              </w:rPr>
              <w:t>s</w:t>
            </w:r>
            <w:r w:rsidRPr="007F07C4">
              <w:rPr>
                <w:rFonts w:ascii="Times New Roman" w:hAnsi="Times New Roman" w:cs="Times New Roman"/>
                <w:sz w:val="24"/>
                <w:szCs w:val="24"/>
                <w:lang w:bidi="bn-BD"/>
              </w:rPr>
              <w:t xml:space="preserve"> new technology</w:t>
            </w:r>
            <w:r w:rsidRPr="007F07C4">
              <w:rPr>
                <w:rFonts w:ascii="Times New Roman" w:hAnsi="Times New Roman" w:cs="Nirmala UI"/>
                <w:sz w:val="24"/>
                <w:szCs w:val="24"/>
                <w:cs/>
                <w:lang w:bidi="bn-BD"/>
              </w:rPr>
              <w:t xml:space="preserve">. </w:t>
            </w:r>
          </w:p>
          <w:p w:rsidR="002B0837" w:rsidRPr="007F07C4" w:rsidRDefault="00CF3305" w:rsidP="0006552A">
            <w:pPr>
              <w:spacing w:line="360" w:lineRule="auto"/>
              <w:jc w:val="both"/>
              <w:rPr>
                <w:rFonts w:ascii="Times New Roman" w:hAnsi="Times New Roman" w:cs="Times New Roman"/>
                <w:b/>
                <w:bCs/>
                <w:sz w:val="24"/>
                <w:szCs w:val="24"/>
                <w:u w:val="single"/>
                <w:lang w:bidi="bn-BD"/>
              </w:rPr>
            </w:pPr>
            <w:r w:rsidRPr="007F07C4">
              <w:rPr>
                <w:rFonts w:ascii="Times New Roman" w:hAnsi="Times New Roman" w:cs="Times New Roman"/>
                <w:b/>
                <w:bCs/>
                <w:sz w:val="24"/>
                <w:szCs w:val="24"/>
                <w:u w:val="single"/>
                <w:lang w:bidi="bn-BD"/>
              </w:rPr>
              <w:t>i</w:t>
            </w:r>
            <w:r w:rsidR="002B0837" w:rsidRPr="007F07C4">
              <w:rPr>
                <w:rFonts w:ascii="Times New Roman" w:hAnsi="Times New Roman" w:cs="Times New Roman"/>
                <w:b/>
                <w:bCs/>
                <w:sz w:val="24"/>
                <w:szCs w:val="24"/>
                <w:u w:val="single"/>
                <w:lang w:bidi="bn-BD"/>
              </w:rPr>
              <w:t>x</w:t>
            </w:r>
            <w:r w:rsidR="002B0837" w:rsidRPr="007F07C4">
              <w:rPr>
                <w:rFonts w:ascii="Times New Roman" w:hAnsi="Times New Roman" w:cs="Nirmala UI"/>
                <w:b/>
                <w:bCs/>
                <w:sz w:val="24"/>
                <w:szCs w:val="24"/>
                <w:u w:val="single"/>
                <w:cs/>
                <w:lang w:bidi="bn-BD"/>
              </w:rPr>
              <w:t xml:space="preserve">) </w:t>
            </w:r>
            <w:r w:rsidR="002B0837" w:rsidRPr="007F07C4">
              <w:rPr>
                <w:rFonts w:ascii="Times New Roman" w:hAnsi="Times New Roman" w:cs="Times New Roman"/>
                <w:b/>
                <w:bCs/>
                <w:sz w:val="24"/>
                <w:szCs w:val="24"/>
                <w:u w:val="single"/>
                <w:lang w:bidi="bn-BD"/>
              </w:rPr>
              <w:t xml:space="preserve">Accordance with Shariah </w:t>
            </w:r>
          </w:p>
          <w:p w:rsidR="004565ED" w:rsidRPr="007F07C4" w:rsidRDefault="002B0837" w:rsidP="0006552A">
            <w:pPr>
              <w:spacing w:line="360" w:lineRule="auto"/>
              <w:jc w:val="both"/>
              <w:rPr>
                <w:rFonts w:ascii="Times New Roman" w:hAnsi="Times New Roman" w:cs="Times New Roman"/>
                <w:sz w:val="24"/>
                <w:szCs w:val="24"/>
                <w:lang w:bidi="bn-BD"/>
              </w:rPr>
            </w:pPr>
            <w:r w:rsidRPr="007F07C4">
              <w:rPr>
                <w:rFonts w:ascii="Times New Roman" w:hAnsi="Times New Roman" w:cs="Times New Roman"/>
                <w:sz w:val="24"/>
                <w:szCs w:val="24"/>
                <w:lang w:bidi="bn-BD"/>
              </w:rPr>
              <w:t xml:space="preserve">Islamic bank </w:t>
            </w:r>
            <w:r w:rsidR="00767423" w:rsidRPr="007F07C4">
              <w:rPr>
                <w:rFonts w:ascii="Times New Roman" w:hAnsi="Times New Roman" w:cs="Times New Roman"/>
                <w:sz w:val="24"/>
                <w:szCs w:val="24"/>
                <w:lang w:bidi="bn-BD"/>
              </w:rPr>
              <w:t>on</w:t>
            </w:r>
            <w:r w:rsidRPr="007F07C4">
              <w:rPr>
                <w:rFonts w:ascii="Times New Roman" w:hAnsi="Times New Roman" w:cs="Times New Roman"/>
                <w:sz w:val="24"/>
                <w:szCs w:val="24"/>
                <w:lang w:bidi="bn-BD"/>
              </w:rPr>
              <w:t xml:space="preserve"> Shariah, </w:t>
            </w:r>
            <w:r w:rsidR="00CF3305" w:rsidRPr="007F07C4">
              <w:rPr>
                <w:rFonts w:ascii="Times New Roman" w:hAnsi="Times New Roman" w:cs="Times New Roman"/>
                <w:sz w:val="24"/>
                <w:szCs w:val="24"/>
                <w:lang w:bidi="bn-BD"/>
              </w:rPr>
              <w:t>the f</w:t>
            </w:r>
            <w:r w:rsidRPr="007F07C4">
              <w:rPr>
                <w:rFonts w:ascii="Times New Roman" w:hAnsi="Times New Roman" w:cs="Times New Roman"/>
                <w:sz w:val="24"/>
                <w:szCs w:val="24"/>
                <w:lang w:bidi="bn-BD"/>
              </w:rPr>
              <w:t xml:space="preserve">ocus </w:t>
            </w:r>
            <w:r w:rsidR="00767423" w:rsidRPr="007F07C4">
              <w:rPr>
                <w:rFonts w:ascii="Times New Roman" w:hAnsi="Times New Roman" w:cs="Times New Roman"/>
                <w:sz w:val="24"/>
                <w:szCs w:val="24"/>
                <w:lang w:bidi="bn-BD"/>
              </w:rPr>
              <w:t>is</w:t>
            </w:r>
            <w:r w:rsidRPr="007F07C4">
              <w:rPr>
                <w:rFonts w:ascii="Times New Roman" w:hAnsi="Times New Roman" w:cs="Times New Roman"/>
                <w:sz w:val="24"/>
                <w:szCs w:val="24"/>
                <w:lang w:bidi="bn-BD"/>
              </w:rPr>
              <w:t xml:space="preserve"> consistent </w:t>
            </w:r>
            <w:r w:rsidR="00CF3305" w:rsidRPr="007F07C4">
              <w:rPr>
                <w:rFonts w:ascii="Times New Roman" w:hAnsi="Times New Roman" w:cs="Times New Roman"/>
                <w:sz w:val="24"/>
                <w:szCs w:val="24"/>
                <w:lang w:bidi="bn-BD"/>
              </w:rPr>
              <w:t>for</w:t>
            </w:r>
            <w:r w:rsidRPr="007F07C4">
              <w:rPr>
                <w:rFonts w:ascii="Times New Roman" w:hAnsi="Times New Roman" w:cs="Times New Roman"/>
                <w:sz w:val="24"/>
                <w:szCs w:val="24"/>
                <w:lang w:bidi="bn-BD"/>
              </w:rPr>
              <w:t xml:space="preserve"> Islamic Shariah </w:t>
            </w:r>
            <w:r w:rsidR="00CF3305" w:rsidRPr="007F07C4">
              <w:rPr>
                <w:rFonts w:ascii="Times New Roman" w:hAnsi="Times New Roman" w:cs="Times New Roman"/>
                <w:sz w:val="24"/>
                <w:szCs w:val="24"/>
                <w:lang w:bidi="bn-BD"/>
              </w:rPr>
              <w:t>obligations</w:t>
            </w:r>
            <w:r w:rsidRPr="007F07C4">
              <w:rPr>
                <w:rFonts w:ascii="Times New Roman" w:hAnsi="Times New Roman" w:cs="Times New Roman"/>
                <w:sz w:val="24"/>
                <w:szCs w:val="24"/>
                <w:lang w:bidi="bn-BD"/>
              </w:rPr>
              <w:t xml:space="preserve"> in all of </w:t>
            </w:r>
            <w:r w:rsidR="00767423" w:rsidRPr="007F07C4">
              <w:rPr>
                <w:rFonts w:ascii="Times New Roman" w:hAnsi="Times New Roman" w:cs="Times New Roman"/>
                <w:sz w:val="24"/>
                <w:szCs w:val="24"/>
                <w:lang w:bidi="bn-BD"/>
              </w:rPr>
              <w:t>mai</w:t>
            </w:r>
            <w:r w:rsidR="00CF3305" w:rsidRPr="007F07C4">
              <w:rPr>
                <w:rFonts w:ascii="Times New Roman" w:hAnsi="Times New Roman" w:cs="Times New Roman"/>
                <w:sz w:val="24"/>
                <w:szCs w:val="24"/>
                <w:lang w:bidi="bn-BD"/>
              </w:rPr>
              <w:t>n</w:t>
            </w:r>
            <w:r w:rsidRPr="007F07C4">
              <w:rPr>
                <w:rFonts w:ascii="Times New Roman" w:hAnsi="Times New Roman" w:cs="Times New Roman"/>
                <w:sz w:val="24"/>
                <w:szCs w:val="24"/>
                <w:lang w:bidi="bn-BD"/>
              </w:rPr>
              <w:t xml:space="preserve"> bank's operations</w:t>
            </w:r>
          </w:p>
          <w:p w:rsidR="00A227C0" w:rsidRPr="00042961" w:rsidRDefault="00E438CF" w:rsidP="00042961">
            <w:pPr>
              <w:pStyle w:val="Heading1"/>
            </w:pPr>
            <w:bookmarkStart w:id="93" w:name="_Toc63013703"/>
            <w:bookmarkStart w:id="94" w:name="_Toc63033780"/>
            <w:bookmarkStart w:id="95" w:name="_Toc63083237"/>
            <w:r w:rsidRPr="00042961">
              <w:t>Ratio Analysis</w:t>
            </w:r>
            <w:r w:rsidR="00A227C0" w:rsidRPr="00042961">
              <w:t xml:space="preserve"> for SJIBL</w:t>
            </w:r>
            <w:r w:rsidR="00A227C0" w:rsidRPr="00042961">
              <w:rPr>
                <w:rFonts w:cs="Nirmala UI"/>
                <w:cs/>
                <w:lang w:bidi="bn-BD"/>
              </w:rPr>
              <w:t>:</w:t>
            </w:r>
            <w:bookmarkEnd w:id="93"/>
            <w:bookmarkEnd w:id="94"/>
            <w:bookmarkEnd w:id="95"/>
            <w:r w:rsidR="00A227C0" w:rsidRPr="00042961">
              <w:rPr>
                <w:rFonts w:cs="Nirmala UI"/>
                <w:cs/>
                <w:lang w:bidi="bn-BD"/>
              </w:rPr>
              <w:t xml:space="preserve"> </w:t>
            </w:r>
          </w:p>
          <w:p w:rsidR="00A227C0" w:rsidRPr="007F07C4" w:rsidRDefault="00A227C0" w:rsidP="0006552A">
            <w:pPr>
              <w:spacing w:after="0" w:line="360" w:lineRule="auto"/>
              <w:jc w:val="both"/>
              <w:rPr>
                <w:rFonts w:ascii="Times New Roman" w:eastAsia="Times New Roman" w:hAnsi="Times New Roman" w:cs="Times New Roman"/>
                <w:b/>
                <w:sz w:val="24"/>
                <w:szCs w:val="24"/>
                <w:u w:val="single"/>
              </w:rPr>
            </w:pPr>
          </w:p>
          <w:p w:rsidR="00A227C0" w:rsidRPr="007F07C4" w:rsidRDefault="00A227C0" w:rsidP="0006552A">
            <w:pPr>
              <w:spacing w:after="0" w:line="360" w:lineRule="auto"/>
              <w:jc w:val="both"/>
              <w:rPr>
                <w:rFonts w:ascii="Times New Roman" w:eastAsia="Times New Roman" w:hAnsi="Times New Roman" w:cs="Times New Roman"/>
                <w:b/>
                <w:sz w:val="24"/>
                <w:szCs w:val="24"/>
                <w:u w:val="single"/>
              </w:rPr>
            </w:pPr>
            <w:r w:rsidRPr="007F07C4">
              <w:rPr>
                <w:rFonts w:ascii="Times New Roman" w:eastAsia="Times New Roman" w:hAnsi="Times New Roman" w:cs="Times New Roman"/>
                <w:b/>
                <w:sz w:val="24"/>
                <w:szCs w:val="24"/>
                <w:u w:val="single"/>
              </w:rPr>
              <w:t>Efficiency levels and profitability</w:t>
            </w:r>
            <w:r w:rsidRPr="007F07C4">
              <w:rPr>
                <w:rFonts w:ascii="Times New Roman" w:eastAsia="Times New Roman" w:hAnsi="Times New Roman" w:cs="Nirmala UI"/>
                <w:b/>
                <w:bCs/>
                <w:sz w:val="24"/>
                <w:szCs w:val="24"/>
                <w:u w:val="single"/>
                <w:cs/>
                <w:lang w:bidi="bn-BD"/>
              </w:rPr>
              <w:t xml:space="preserve">: </w:t>
            </w:r>
          </w:p>
          <w:p w:rsidR="00A227C0" w:rsidRPr="007F07C4" w:rsidRDefault="00A227C0" w:rsidP="0006552A">
            <w:pPr>
              <w:spacing w:after="0" w:line="360" w:lineRule="auto"/>
              <w:jc w:val="both"/>
              <w:rPr>
                <w:rFonts w:ascii="Times New Roman" w:eastAsia="Times New Roman" w:hAnsi="Times New Roman" w:cs="Times New Roman"/>
                <w:b/>
                <w:sz w:val="24"/>
                <w:szCs w:val="24"/>
                <w:u w:val="single"/>
              </w:rPr>
            </w:pPr>
          </w:p>
          <w:p w:rsidR="00A227C0" w:rsidRPr="007F07C4" w:rsidRDefault="00A227C0" w:rsidP="0006552A">
            <w:pPr>
              <w:spacing w:after="0" w:line="360" w:lineRule="auto"/>
              <w:jc w:val="both"/>
              <w:rPr>
                <w:rFonts w:ascii="Times New Roman" w:eastAsia="Times New Roman" w:hAnsi="Times New Roman" w:cs="Times New Roman"/>
                <w:b/>
                <w:sz w:val="24"/>
                <w:szCs w:val="24"/>
                <w:u w:val="single"/>
              </w:rPr>
            </w:pPr>
            <w:r w:rsidRPr="007F07C4">
              <w:rPr>
                <w:rFonts w:ascii="Times New Roman" w:eastAsia="Times New Roman" w:hAnsi="Times New Roman" w:cs="Times New Roman"/>
                <w:b/>
                <w:sz w:val="24"/>
                <w:szCs w:val="24"/>
                <w:u w:val="single"/>
              </w:rPr>
              <w:t>Asset Return</w:t>
            </w:r>
            <w:r w:rsidRPr="007F07C4">
              <w:rPr>
                <w:rFonts w:ascii="Times New Roman" w:eastAsia="Times New Roman" w:hAnsi="Times New Roman" w:cs="Nirmala UI"/>
                <w:b/>
                <w:bCs/>
                <w:sz w:val="24"/>
                <w:szCs w:val="24"/>
                <w:u w:val="single"/>
                <w:cs/>
                <w:lang w:bidi="bn-BD"/>
              </w:rPr>
              <w:t>:</w:t>
            </w:r>
          </w:p>
          <w:p w:rsidR="00A227C0" w:rsidRPr="007F07C4" w:rsidRDefault="00A227C0" w:rsidP="0006552A">
            <w:pPr>
              <w:spacing w:after="0" w:line="360" w:lineRule="auto"/>
              <w:jc w:val="both"/>
              <w:rPr>
                <w:rFonts w:ascii="Times New Roman" w:eastAsia="Times New Roman" w:hAnsi="Times New Roman" w:cs="Times New Roman"/>
                <w:b/>
                <w:sz w:val="24"/>
                <w:szCs w:val="24"/>
                <w:u w:val="single"/>
              </w:rPr>
            </w:pPr>
          </w:p>
          <w:p w:rsidR="00126CB6" w:rsidRPr="007F07C4" w:rsidRDefault="00A227C0" w:rsidP="0006552A">
            <w:pPr>
              <w:spacing w:after="0" w:line="360" w:lineRule="auto"/>
              <w:jc w:val="both"/>
              <w:rPr>
                <w:rFonts w:ascii="Times New Roman" w:eastAsia="Times New Roman" w:hAnsi="Times New Roman" w:cs="Times New Roman"/>
                <w:sz w:val="24"/>
                <w:szCs w:val="24"/>
              </w:rPr>
            </w:pPr>
            <w:r w:rsidRPr="007F07C4">
              <w:rPr>
                <w:rFonts w:ascii="Times New Roman" w:eastAsia="Times New Roman" w:hAnsi="Times New Roman" w:cs="Times New Roman"/>
                <w:sz w:val="24"/>
                <w:szCs w:val="24"/>
              </w:rPr>
              <w:t xml:space="preserve">ROA is seen as a percentage that </w:t>
            </w:r>
            <w:r w:rsidR="00767423" w:rsidRPr="007F07C4">
              <w:rPr>
                <w:rFonts w:ascii="Times New Roman" w:eastAsia="Times New Roman" w:hAnsi="Times New Roman" w:cs="Times New Roman"/>
                <w:sz w:val="24"/>
                <w:szCs w:val="24"/>
              </w:rPr>
              <w:t xml:space="preserve">from effective bank </w:t>
            </w:r>
            <w:r w:rsidR="00CF3305" w:rsidRPr="007F07C4">
              <w:rPr>
                <w:rFonts w:ascii="Times New Roman" w:eastAsia="Times New Roman" w:hAnsi="Times New Roman" w:cs="Times New Roman"/>
                <w:sz w:val="24"/>
                <w:szCs w:val="24"/>
              </w:rPr>
              <w:t>in producing earnings by usage of</w:t>
            </w:r>
            <w:r w:rsidRPr="007F07C4">
              <w:rPr>
                <w:rFonts w:ascii="Times New Roman" w:eastAsia="Times New Roman" w:hAnsi="Times New Roman" w:cs="Nirmala UI"/>
                <w:sz w:val="24"/>
                <w:szCs w:val="24"/>
                <w:cs/>
                <w:lang w:bidi="bn-BD"/>
              </w:rPr>
              <w:t xml:space="preserve"> </w:t>
            </w:r>
            <w:r w:rsidR="00CF3305" w:rsidRPr="007F07C4">
              <w:rPr>
                <w:rFonts w:ascii="Times New Roman" w:eastAsia="Times New Roman" w:hAnsi="Times New Roman" w:cs="Times New Roman"/>
                <w:sz w:val="24"/>
                <w:szCs w:val="24"/>
              </w:rPr>
              <w:t>resources</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The higher ROA ratio is better because it means that, with less spending, the bank earns more capital</w:t>
            </w:r>
            <w:r w:rsidRPr="007F07C4">
              <w:rPr>
                <w:rFonts w:ascii="Times New Roman" w:eastAsia="Times New Roman" w:hAnsi="Times New Roman" w:cs="Nirmala UI"/>
                <w:sz w:val="24"/>
                <w:szCs w:val="24"/>
                <w:cs/>
                <w:lang w:bidi="bn-BD"/>
              </w:rPr>
              <w:t>.</w:t>
            </w:r>
          </w:p>
          <w:p w:rsidR="00126CB6" w:rsidRPr="007F07C4" w:rsidRDefault="00A227C0" w:rsidP="0006552A">
            <w:pPr>
              <w:spacing w:after="0" w:line="360" w:lineRule="auto"/>
              <w:jc w:val="both"/>
              <w:rPr>
                <w:rFonts w:ascii="Times New Roman" w:eastAsia="Times New Roman" w:hAnsi="Times New Roman" w:cs="Times New Roman"/>
                <w:b/>
                <w:sz w:val="24"/>
                <w:szCs w:val="24"/>
              </w:rPr>
            </w:pPr>
            <w:r w:rsidRPr="007F07C4">
              <w:rPr>
                <w:rFonts w:ascii="Times New Roman" w:eastAsia="Times New Roman" w:hAnsi="Times New Roman" w:cs="Times New Roman"/>
                <w:b/>
                <w:sz w:val="24"/>
                <w:szCs w:val="24"/>
              </w:rPr>
              <w:t>Method</w:t>
            </w:r>
            <w:r w:rsidR="00126CB6" w:rsidRPr="007F07C4">
              <w:rPr>
                <w:rFonts w:ascii="Times New Roman" w:eastAsia="Times New Roman" w:hAnsi="Times New Roman" w:cs="Nirmala UI"/>
                <w:b/>
                <w:bCs/>
                <w:sz w:val="24"/>
                <w:szCs w:val="24"/>
                <w:cs/>
                <w:lang w:bidi="bn-BD"/>
              </w:rPr>
              <w:t xml:space="preserve">: </w:t>
            </w:r>
            <w:r w:rsidR="00126CB6" w:rsidRPr="007F07C4">
              <w:rPr>
                <w:rFonts w:ascii="Times New Roman" w:eastAsia="Times New Roman" w:hAnsi="Times New Roman" w:cs="Times New Roman"/>
                <w:sz w:val="24"/>
                <w:szCs w:val="24"/>
              </w:rPr>
              <w:t>ROA</w:t>
            </w:r>
            <w:r w:rsidR="00126CB6" w:rsidRPr="007F07C4">
              <w:rPr>
                <w:rFonts w:ascii="Times New Roman" w:eastAsia="Times New Roman" w:hAnsi="Times New Roman" w:cs="Nirmala UI"/>
                <w:sz w:val="24"/>
                <w:szCs w:val="24"/>
                <w:cs/>
                <w:lang w:bidi="bn-BD"/>
              </w:rPr>
              <w:t xml:space="preserve"> = (</w:t>
            </w:r>
            <w:r w:rsidR="00126CB6" w:rsidRPr="007F07C4">
              <w:rPr>
                <w:rFonts w:ascii="Times New Roman" w:eastAsia="Times New Roman" w:hAnsi="Times New Roman" w:cs="Times New Roman"/>
                <w:sz w:val="24"/>
                <w:szCs w:val="24"/>
              </w:rPr>
              <w:t xml:space="preserve">Net income </w:t>
            </w:r>
            <w:r w:rsidR="00126CB6" w:rsidRPr="007F07C4">
              <w:rPr>
                <w:rFonts w:ascii="Times New Roman" w:eastAsia="Times New Roman" w:hAnsi="Times New Roman" w:cs="Nirmala UI"/>
                <w:sz w:val="24"/>
                <w:szCs w:val="24"/>
                <w:cs/>
                <w:lang w:bidi="bn-BD"/>
              </w:rPr>
              <w:t xml:space="preserve">/ </w:t>
            </w:r>
            <w:r w:rsidR="00126CB6" w:rsidRPr="007F07C4">
              <w:rPr>
                <w:rFonts w:ascii="Times New Roman" w:eastAsia="Times New Roman" w:hAnsi="Times New Roman" w:cs="Times New Roman"/>
                <w:sz w:val="24"/>
                <w:szCs w:val="24"/>
              </w:rPr>
              <w:t>Total assets</w:t>
            </w:r>
            <w:r w:rsidR="00126CB6" w:rsidRPr="007F07C4">
              <w:rPr>
                <w:rFonts w:ascii="Times New Roman" w:eastAsia="Times New Roman" w:hAnsi="Times New Roman" w:cs="Nirmala UI"/>
                <w:sz w:val="24"/>
                <w:szCs w:val="24"/>
                <w:cs/>
                <w:lang w:bidi="bn-BD"/>
              </w:rPr>
              <w:t xml:space="preserve">) </w:t>
            </w:r>
          </w:p>
          <w:p w:rsidR="00126CB6" w:rsidRPr="007F07C4" w:rsidRDefault="00126CB6" w:rsidP="0006552A">
            <w:pPr>
              <w:spacing w:after="0" w:line="360" w:lineRule="auto"/>
              <w:jc w:val="both"/>
              <w:rPr>
                <w:rFonts w:ascii="Times New Roman" w:eastAsia="Times New Roman" w:hAnsi="Times New Roman" w:cs="Times New Roman"/>
                <w:sz w:val="24"/>
                <w:szCs w:val="24"/>
              </w:rPr>
            </w:pPr>
          </w:p>
          <w:p w:rsidR="00126CB6" w:rsidRPr="007F07C4" w:rsidRDefault="00126CB6" w:rsidP="0006552A">
            <w:pPr>
              <w:spacing w:after="0" w:line="360" w:lineRule="auto"/>
              <w:jc w:val="both"/>
              <w:rPr>
                <w:rFonts w:ascii="Times New Roman" w:eastAsia="Times New Roman" w:hAnsi="Times New Roman" w:cs="Times New Roman"/>
                <w:b/>
                <w:sz w:val="24"/>
                <w:szCs w:val="24"/>
              </w:rPr>
            </w:pPr>
            <w:r w:rsidRPr="007F07C4">
              <w:rPr>
                <w:rFonts w:ascii="Times New Roman" w:eastAsia="Times New Roman" w:hAnsi="Times New Roman" w:cs="Times New Roman"/>
                <w:b/>
                <w:sz w:val="24"/>
                <w:szCs w:val="24"/>
              </w:rPr>
              <w:t xml:space="preserve">Graphical </w:t>
            </w:r>
            <w:r w:rsidR="00A227C0" w:rsidRPr="007F07C4">
              <w:rPr>
                <w:rFonts w:ascii="Times New Roman" w:eastAsia="Times New Roman" w:hAnsi="Times New Roman" w:cs="Times New Roman"/>
                <w:b/>
                <w:sz w:val="24"/>
                <w:szCs w:val="24"/>
              </w:rPr>
              <w:t>demonstration</w:t>
            </w:r>
          </w:p>
          <w:p w:rsidR="00C54C77" w:rsidRPr="005C2DB2" w:rsidRDefault="00C54C77" w:rsidP="0006552A">
            <w:pPr>
              <w:spacing w:after="0" w:line="360" w:lineRule="auto"/>
              <w:jc w:val="both"/>
              <w:rPr>
                <w:rFonts w:ascii="Times New Roman" w:eastAsia="Times New Roman" w:hAnsi="Times New Roman" w:cs="Times New Roman"/>
                <w:b/>
                <w:sz w:val="24"/>
                <w:szCs w:val="24"/>
              </w:rPr>
            </w:pPr>
            <w:r w:rsidRPr="005C2DB2">
              <w:rPr>
                <w:rFonts w:ascii="Times New Roman" w:eastAsia="Times New Roman" w:hAnsi="Times New Roman" w:cs="Times New Roman"/>
                <w:b/>
                <w:noProof/>
                <w:sz w:val="24"/>
                <w:szCs w:val="24"/>
              </w:rPr>
              <w:lastRenderedPageBreak/>
              <w:drawing>
                <wp:inline distT="0" distB="0" distL="0" distR="0" wp14:anchorId="11C6879D" wp14:editId="084D3BD9">
                  <wp:extent cx="4829175" cy="2724150"/>
                  <wp:effectExtent l="0" t="0" r="9525" b="0"/>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54C77" w:rsidRPr="005C2DB2" w:rsidRDefault="00042961" w:rsidP="0006552A">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w:t>
            </w:r>
            <w:r>
              <w:rPr>
                <w:rFonts w:ascii="Times New Roman" w:eastAsia="Times New Roman" w:hAnsi="Times New Roman" w:cs="Nirmala UI"/>
                <w:b/>
                <w:bCs/>
                <w:sz w:val="24"/>
                <w:szCs w:val="24"/>
                <w:cs/>
                <w:lang w:bidi="bn-BD"/>
              </w:rPr>
              <w:t xml:space="preserve">: </w:t>
            </w:r>
            <w:r>
              <w:rPr>
                <w:rFonts w:ascii="Times New Roman" w:eastAsia="Times New Roman" w:hAnsi="Times New Roman" w:cs="Times New Roman"/>
                <w:b/>
                <w:sz w:val="24"/>
                <w:szCs w:val="24"/>
              </w:rPr>
              <w:t>RETURN ON ASSET</w:t>
            </w:r>
          </w:p>
          <w:tbl>
            <w:tblPr>
              <w:tblStyle w:val="TableGrid"/>
              <w:tblW w:w="0" w:type="auto"/>
              <w:shd w:val="clear" w:color="auto" w:fill="F7CAAC" w:themeFill="accent2" w:themeFillTint="66"/>
              <w:tblLook w:val="04A0" w:firstRow="1" w:lastRow="0" w:firstColumn="1" w:lastColumn="0" w:noHBand="0" w:noVBand="1"/>
            </w:tblPr>
            <w:tblGrid>
              <w:gridCol w:w="1558"/>
              <w:gridCol w:w="1558"/>
              <w:gridCol w:w="1558"/>
              <w:gridCol w:w="1558"/>
              <w:gridCol w:w="1559"/>
              <w:gridCol w:w="1559"/>
            </w:tblGrid>
            <w:tr w:rsidR="00C54C77" w:rsidRPr="005C2DB2" w:rsidTr="00AB42D2">
              <w:tc>
                <w:tcPr>
                  <w:tcW w:w="1558" w:type="dxa"/>
                  <w:shd w:val="clear" w:color="auto" w:fill="F7CAAC" w:themeFill="accent2" w:themeFillTint="66"/>
                </w:tcPr>
                <w:p w:rsidR="00C54C77" w:rsidRPr="005C2DB2" w:rsidRDefault="00C54C77" w:rsidP="0006552A">
                  <w:pPr>
                    <w:spacing w:line="360" w:lineRule="auto"/>
                    <w:jc w:val="both"/>
                    <w:rPr>
                      <w:rFonts w:ascii="Times New Roman" w:eastAsia="Times New Roman" w:hAnsi="Times New Roman" w:cs="Times New Roman"/>
                      <w:b/>
                      <w:sz w:val="24"/>
                      <w:szCs w:val="24"/>
                    </w:rPr>
                  </w:pPr>
                  <w:r w:rsidRPr="005C2DB2">
                    <w:rPr>
                      <w:rFonts w:ascii="Times New Roman" w:eastAsia="Times New Roman" w:hAnsi="Times New Roman" w:cs="Times New Roman"/>
                      <w:b/>
                      <w:sz w:val="24"/>
                      <w:szCs w:val="24"/>
                    </w:rPr>
                    <w:t>Year</w:t>
                  </w:r>
                </w:p>
              </w:tc>
              <w:tc>
                <w:tcPr>
                  <w:tcW w:w="1558" w:type="dxa"/>
                  <w:shd w:val="clear" w:color="auto" w:fill="F7CAAC" w:themeFill="accent2" w:themeFillTint="66"/>
                </w:tcPr>
                <w:p w:rsidR="00C54C77" w:rsidRPr="005C2DB2" w:rsidRDefault="00C54C77" w:rsidP="0006552A">
                  <w:pPr>
                    <w:spacing w:line="360" w:lineRule="auto"/>
                    <w:jc w:val="both"/>
                    <w:rPr>
                      <w:rFonts w:ascii="Times New Roman" w:eastAsia="Times New Roman" w:hAnsi="Times New Roman" w:cs="Times New Roman"/>
                      <w:b/>
                      <w:sz w:val="24"/>
                      <w:szCs w:val="24"/>
                    </w:rPr>
                  </w:pPr>
                  <w:r w:rsidRPr="005C2DB2">
                    <w:rPr>
                      <w:rFonts w:ascii="Times New Roman" w:eastAsia="Times New Roman" w:hAnsi="Times New Roman" w:cs="Times New Roman"/>
                      <w:b/>
                      <w:sz w:val="24"/>
                      <w:szCs w:val="24"/>
                    </w:rPr>
                    <w:t>2013</w:t>
                  </w:r>
                </w:p>
              </w:tc>
              <w:tc>
                <w:tcPr>
                  <w:tcW w:w="1558" w:type="dxa"/>
                  <w:shd w:val="clear" w:color="auto" w:fill="F7CAAC" w:themeFill="accent2" w:themeFillTint="66"/>
                </w:tcPr>
                <w:p w:rsidR="00C54C77" w:rsidRPr="005C2DB2" w:rsidRDefault="00C54C77" w:rsidP="0006552A">
                  <w:pPr>
                    <w:spacing w:line="360" w:lineRule="auto"/>
                    <w:jc w:val="both"/>
                    <w:rPr>
                      <w:rFonts w:ascii="Times New Roman" w:eastAsia="Times New Roman" w:hAnsi="Times New Roman" w:cs="Times New Roman"/>
                      <w:b/>
                      <w:sz w:val="24"/>
                      <w:szCs w:val="24"/>
                    </w:rPr>
                  </w:pPr>
                  <w:r w:rsidRPr="005C2DB2">
                    <w:rPr>
                      <w:rFonts w:ascii="Times New Roman" w:eastAsia="Times New Roman" w:hAnsi="Times New Roman" w:cs="Times New Roman"/>
                      <w:b/>
                      <w:sz w:val="24"/>
                      <w:szCs w:val="24"/>
                    </w:rPr>
                    <w:t>2014</w:t>
                  </w:r>
                </w:p>
              </w:tc>
              <w:tc>
                <w:tcPr>
                  <w:tcW w:w="1558" w:type="dxa"/>
                  <w:shd w:val="clear" w:color="auto" w:fill="F7CAAC" w:themeFill="accent2" w:themeFillTint="66"/>
                </w:tcPr>
                <w:p w:rsidR="00C54C77" w:rsidRPr="005C2DB2" w:rsidRDefault="00C54C77" w:rsidP="0006552A">
                  <w:pPr>
                    <w:spacing w:line="360" w:lineRule="auto"/>
                    <w:jc w:val="both"/>
                    <w:rPr>
                      <w:rFonts w:ascii="Times New Roman" w:eastAsia="Times New Roman" w:hAnsi="Times New Roman" w:cs="Times New Roman"/>
                      <w:b/>
                      <w:sz w:val="24"/>
                      <w:szCs w:val="24"/>
                    </w:rPr>
                  </w:pPr>
                  <w:r w:rsidRPr="005C2DB2">
                    <w:rPr>
                      <w:rFonts w:ascii="Times New Roman" w:eastAsia="Times New Roman" w:hAnsi="Times New Roman" w:cs="Times New Roman"/>
                      <w:b/>
                      <w:sz w:val="24"/>
                      <w:szCs w:val="24"/>
                    </w:rPr>
                    <w:t>2015</w:t>
                  </w:r>
                </w:p>
              </w:tc>
              <w:tc>
                <w:tcPr>
                  <w:tcW w:w="1559" w:type="dxa"/>
                  <w:shd w:val="clear" w:color="auto" w:fill="F7CAAC" w:themeFill="accent2" w:themeFillTint="66"/>
                </w:tcPr>
                <w:p w:rsidR="00C54C77" w:rsidRPr="005C2DB2" w:rsidRDefault="00C54C77" w:rsidP="0006552A">
                  <w:pPr>
                    <w:spacing w:line="360" w:lineRule="auto"/>
                    <w:jc w:val="both"/>
                    <w:rPr>
                      <w:rFonts w:ascii="Times New Roman" w:eastAsia="Times New Roman" w:hAnsi="Times New Roman" w:cs="Times New Roman"/>
                      <w:b/>
                      <w:sz w:val="24"/>
                      <w:szCs w:val="24"/>
                    </w:rPr>
                  </w:pPr>
                  <w:r w:rsidRPr="005C2DB2">
                    <w:rPr>
                      <w:rFonts w:ascii="Times New Roman" w:eastAsia="Times New Roman" w:hAnsi="Times New Roman" w:cs="Times New Roman"/>
                      <w:b/>
                      <w:sz w:val="24"/>
                      <w:szCs w:val="24"/>
                    </w:rPr>
                    <w:t>2016</w:t>
                  </w:r>
                </w:p>
              </w:tc>
              <w:tc>
                <w:tcPr>
                  <w:tcW w:w="1559" w:type="dxa"/>
                  <w:shd w:val="clear" w:color="auto" w:fill="F7CAAC" w:themeFill="accent2" w:themeFillTint="66"/>
                </w:tcPr>
                <w:p w:rsidR="00C54C77" w:rsidRPr="005C2DB2" w:rsidRDefault="00C54C77" w:rsidP="0006552A">
                  <w:pPr>
                    <w:spacing w:line="360" w:lineRule="auto"/>
                    <w:jc w:val="both"/>
                    <w:rPr>
                      <w:rFonts w:ascii="Times New Roman" w:eastAsia="Times New Roman" w:hAnsi="Times New Roman" w:cs="Times New Roman"/>
                      <w:b/>
                      <w:sz w:val="24"/>
                      <w:szCs w:val="24"/>
                    </w:rPr>
                  </w:pPr>
                  <w:r w:rsidRPr="005C2DB2">
                    <w:rPr>
                      <w:rFonts w:ascii="Times New Roman" w:eastAsia="Times New Roman" w:hAnsi="Times New Roman" w:cs="Times New Roman"/>
                      <w:b/>
                      <w:sz w:val="24"/>
                      <w:szCs w:val="24"/>
                    </w:rPr>
                    <w:t>2017</w:t>
                  </w:r>
                </w:p>
              </w:tc>
            </w:tr>
            <w:tr w:rsidR="00C54C77" w:rsidRPr="005C2DB2" w:rsidTr="00AB42D2">
              <w:tc>
                <w:tcPr>
                  <w:tcW w:w="1558" w:type="dxa"/>
                  <w:shd w:val="clear" w:color="auto" w:fill="F7CAAC" w:themeFill="accent2" w:themeFillTint="66"/>
                </w:tcPr>
                <w:p w:rsidR="00C54C77" w:rsidRPr="005C2DB2" w:rsidRDefault="00C54C77" w:rsidP="0006552A">
                  <w:pPr>
                    <w:spacing w:line="360" w:lineRule="auto"/>
                    <w:jc w:val="both"/>
                    <w:rPr>
                      <w:rFonts w:ascii="Times New Roman" w:eastAsia="Times New Roman" w:hAnsi="Times New Roman" w:cs="Times New Roman"/>
                      <w:b/>
                      <w:sz w:val="24"/>
                      <w:szCs w:val="24"/>
                    </w:rPr>
                  </w:pPr>
                  <w:r w:rsidRPr="005C2DB2">
                    <w:rPr>
                      <w:rFonts w:ascii="Times New Roman" w:eastAsia="Times New Roman" w:hAnsi="Times New Roman" w:cs="Times New Roman"/>
                      <w:b/>
                      <w:sz w:val="24"/>
                      <w:szCs w:val="24"/>
                    </w:rPr>
                    <w:t>ROA</w:t>
                  </w:r>
                </w:p>
              </w:tc>
              <w:tc>
                <w:tcPr>
                  <w:tcW w:w="1558" w:type="dxa"/>
                  <w:shd w:val="clear" w:color="auto" w:fill="F7CAAC" w:themeFill="accent2" w:themeFillTint="66"/>
                </w:tcPr>
                <w:p w:rsidR="00C54C77" w:rsidRPr="005C2DB2" w:rsidRDefault="00C54C77" w:rsidP="0006552A">
                  <w:pPr>
                    <w:spacing w:line="360" w:lineRule="auto"/>
                    <w:jc w:val="both"/>
                    <w:rPr>
                      <w:rFonts w:ascii="Times New Roman" w:eastAsia="Times New Roman" w:hAnsi="Times New Roman" w:cs="Times New Roman"/>
                      <w:b/>
                      <w:sz w:val="24"/>
                      <w:szCs w:val="24"/>
                    </w:rPr>
                  </w:pPr>
                  <w:r w:rsidRPr="005C2DB2">
                    <w:rPr>
                      <w:rFonts w:ascii="Times New Roman" w:eastAsia="Times New Roman" w:hAnsi="Times New Roman" w:cs="Times New Roman"/>
                      <w:b/>
                      <w:sz w:val="24"/>
                      <w:szCs w:val="24"/>
                    </w:rPr>
                    <w:t>1</w:t>
                  </w:r>
                  <w:r w:rsidRPr="005C2DB2">
                    <w:rPr>
                      <w:rFonts w:ascii="Times New Roman" w:eastAsia="Times New Roman" w:hAnsi="Times New Roman" w:cs="Nirmala UI"/>
                      <w:b/>
                      <w:bCs/>
                      <w:sz w:val="24"/>
                      <w:szCs w:val="24"/>
                      <w:cs/>
                      <w:lang w:bidi="bn-BD"/>
                    </w:rPr>
                    <w:t>.</w:t>
                  </w:r>
                  <w:r w:rsidRPr="005C2DB2">
                    <w:rPr>
                      <w:rFonts w:ascii="Times New Roman" w:eastAsia="Times New Roman" w:hAnsi="Times New Roman" w:cs="Times New Roman"/>
                      <w:b/>
                      <w:sz w:val="24"/>
                      <w:szCs w:val="24"/>
                    </w:rPr>
                    <w:t>02</w:t>
                  </w:r>
                </w:p>
              </w:tc>
              <w:tc>
                <w:tcPr>
                  <w:tcW w:w="1558" w:type="dxa"/>
                  <w:shd w:val="clear" w:color="auto" w:fill="F7CAAC" w:themeFill="accent2" w:themeFillTint="66"/>
                </w:tcPr>
                <w:p w:rsidR="00C54C77" w:rsidRPr="005C2DB2" w:rsidRDefault="00C54C77" w:rsidP="0006552A">
                  <w:pPr>
                    <w:spacing w:line="360" w:lineRule="auto"/>
                    <w:jc w:val="both"/>
                    <w:rPr>
                      <w:rFonts w:ascii="Times New Roman" w:eastAsia="Times New Roman" w:hAnsi="Times New Roman" w:cs="Times New Roman"/>
                      <w:b/>
                      <w:sz w:val="24"/>
                      <w:szCs w:val="24"/>
                    </w:rPr>
                  </w:pPr>
                  <w:r w:rsidRPr="005C2DB2">
                    <w:rPr>
                      <w:rFonts w:ascii="Times New Roman" w:eastAsia="Times New Roman" w:hAnsi="Times New Roman" w:cs="Nirmala UI"/>
                      <w:b/>
                      <w:bCs/>
                      <w:sz w:val="24"/>
                      <w:szCs w:val="24"/>
                      <w:cs/>
                      <w:lang w:bidi="bn-BD"/>
                    </w:rPr>
                    <w:t>.</w:t>
                  </w:r>
                  <w:r w:rsidRPr="005C2DB2">
                    <w:rPr>
                      <w:rFonts w:ascii="Times New Roman" w:eastAsia="Times New Roman" w:hAnsi="Times New Roman" w:cs="Times New Roman"/>
                      <w:b/>
                      <w:sz w:val="24"/>
                      <w:szCs w:val="24"/>
                    </w:rPr>
                    <w:t>59</w:t>
                  </w:r>
                </w:p>
              </w:tc>
              <w:tc>
                <w:tcPr>
                  <w:tcW w:w="1558" w:type="dxa"/>
                  <w:shd w:val="clear" w:color="auto" w:fill="F7CAAC" w:themeFill="accent2" w:themeFillTint="66"/>
                </w:tcPr>
                <w:p w:rsidR="00C54C77" w:rsidRPr="005C2DB2" w:rsidRDefault="00C54C77" w:rsidP="0006552A">
                  <w:pPr>
                    <w:spacing w:line="360" w:lineRule="auto"/>
                    <w:jc w:val="both"/>
                    <w:rPr>
                      <w:rFonts w:ascii="Times New Roman" w:eastAsia="Times New Roman" w:hAnsi="Times New Roman" w:cs="Times New Roman"/>
                      <w:b/>
                      <w:sz w:val="24"/>
                      <w:szCs w:val="24"/>
                    </w:rPr>
                  </w:pPr>
                  <w:r w:rsidRPr="005C2DB2">
                    <w:rPr>
                      <w:rFonts w:ascii="Times New Roman" w:eastAsia="Times New Roman" w:hAnsi="Times New Roman" w:cs="Nirmala UI"/>
                      <w:b/>
                      <w:bCs/>
                      <w:sz w:val="24"/>
                      <w:szCs w:val="24"/>
                      <w:cs/>
                      <w:lang w:bidi="bn-BD"/>
                    </w:rPr>
                    <w:t>.</w:t>
                  </w:r>
                  <w:r w:rsidRPr="005C2DB2">
                    <w:rPr>
                      <w:rFonts w:ascii="Times New Roman" w:eastAsia="Times New Roman" w:hAnsi="Times New Roman" w:cs="Times New Roman"/>
                      <w:b/>
                      <w:sz w:val="24"/>
                      <w:szCs w:val="24"/>
                    </w:rPr>
                    <w:t>94</w:t>
                  </w:r>
                </w:p>
              </w:tc>
              <w:tc>
                <w:tcPr>
                  <w:tcW w:w="1559" w:type="dxa"/>
                  <w:shd w:val="clear" w:color="auto" w:fill="F7CAAC" w:themeFill="accent2" w:themeFillTint="66"/>
                </w:tcPr>
                <w:p w:rsidR="00C54C77" w:rsidRPr="005C2DB2" w:rsidRDefault="00C54C77" w:rsidP="0006552A">
                  <w:pPr>
                    <w:spacing w:line="360" w:lineRule="auto"/>
                    <w:jc w:val="both"/>
                    <w:rPr>
                      <w:rFonts w:ascii="Times New Roman" w:eastAsia="Times New Roman" w:hAnsi="Times New Roman" w:cs="Times New Roman"/>
                      <w:b/>
                      <w:sz w:val="24"/>
                      <w:szCs w:val="24"/>
                    </w:rPr>
                  </w:pPr>
                  <w:r w:rsidRPr="005C2DB2">
                    <w:rPr>
                      <w:rFonts w:ascii="Times New Roman" w:eastAsia="Times New Roman" w:hAnsi="Times New Roman" w:cs="Nirmala UI"/>
                      <w:b/>
                      <w:bCs/>
                      <w:sz w:val="24"/>
                      <w:szCs w:val="24"/>
                      <w:cs/>
                      <w:lang w:bidi="bn-BD"/>
                    </w:rPr>
                    <w:t>.</w:t>
                  </w:r>
                  <w:r w:rsidRPr="005C2DB2">
                    <w:rPr>
                      <w:rFonts w:ascii="Times New Roman" w:eastAsia="Times New Roman" w:hAnsi="Times New Roman" w:cs="Times New Roman"/>
                      <w:b/>
                      <w:sz w:val="24"/>
                      <w:szCs w:val="24"/>
                    </w:rPr>
                    <w:t>93</w:t>
                  </w:r>
                </w:p>
              </w:tc>
              <w:tc>
                <w:tcPr>
                  <w:tcW w:w="1559" w:type="dxa"/>
                  <w:shd w:val="clear" w:color="auto" w:fill="F7CAAC" w:themeFill="accent2" w:themeFillTint="66"/>
                </w:tcPr>
                <w:p w:rsidR="00C54C77" w:rsidRPr="005C2DB2" w:rsidRDefault="00C54C77" w:rsidP="0006552A">
                  <w:pPr>
                    <w:spacing w:line="360" w:lineRule="auto"/>
                    <w:jc w:val="both"/>
                    <w:rPr>
                      <w:rFonts w:ascii="Times New Roman" w:eastAsia="Times New Roman" w:hAnsi="Times New Roman" w:cs="Times New Roman"/>
                      <w:b/>
                      <w:sz w:val="24"/>
                      <w:szCs w:val="24"/>
                    </w:rPr>
                  </w:pPr>
                  <w:r w:rsidRPr="005C2DB2">
                    <w:rPr>
                      <w:rFonts w:ascii="Times New Roman" w:eastAsia="Times New Roman" w:hAnsi="Times New Roman" w:cs="Nirmala UI"/>
                      <w:b/>
                      <w:bCs/>
                      <w:sz w:val="24"/>
                      <w:szCs w:val="24"/>
                      <w:cs/>
                      <w:lang w:bidi="bn-BD"/>
                    </w:rPr>
                    <w:t>.</w:t>
                  </w:r>
                  <w:r w:rsidRPr="005C2DB2">
                    <w:rPr>
                      <w:rFonts w:ascii="Times New Roman" w:eastAsia="Times New Roman" w:hAnsi="Times New Roman" w:cs="Times New Roman"/>
                      <w:b/>
                      <w:sz w:val="24"/>
                      <w:szCs w:val="24"/>
                    </w:rPr>
                    <w:t>58</w:t>
                  </w:r>
                </w:p>
              </w:tc>
            </w:tr>
          </w:tbl>
          <w:p w:rsidR="004565ED" w:rsidRDefault="002D6B26" w:rsidP="002D6B26">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DATA</w:t>
            </w:r>
            <w:r>
              <w:rPr>
                <w:rFonts w:ascii="Times New Roman" w:eastAsia="Times New Roman" w:hAnsi="Times New Roman" w:cs="Nirmala UI"/>
                <w:b/>
                <w:bCs/>
                <w:sz w:val="24"/>
                <w:szCs w:val="24"/>
                <w:cs/>
                <w:lang w:bidi="bn-BD"/>
              </w:rPr>
              <w:t xml:space="preserve">: </w:t>
            </w:r>
            <w:r>
              <w:rPr>
                <w:rFonts w:ascii="Times New Roman" w:eastAsia="Times New Roman" w:hAnsi="Times New Roman" w:cs="Times New Roman"/>
                <w:b/>
                <w:sz w:val="24"/>
                <w:szCs w:val="24"/>
              </w:rPr>
              <w:t>RETURN ON ASSET</w:t>
            </w:r>
          </w:p>
          <w:p w:rsidR="00126CB6" w:rsidRPr="007F07C4" w:rsidRDefault="00126CB6" w:rsidP="0006552A">
            <w:pPr>
              <w:tabs>
                <w:tab w:val="left" w:pos="555"/>
                <w:tab w:val="left" w:pos="1035"/>
              </w:tabs>
              <w:spacing w:after="0" w:line="360" w:lineRule="auto"/>
              <w:jc w:val="both"/>
              <w:rPr>
                <w:rFonts w:ascii="Times New Roman" w:eastAsia="Times New Roman" w:hAnsi="Times New Roman" w:cs="Times New Roman"/>
                <w:b/>
                <w:sz w:val="24"/>
                <w:szCs w:val="24"/>
              </w:rPr>
            </w:pPr>
            <w:r w:rsidRPr="007F07C4">
              <w:rPr>
                <w:rFonts w:ascii="Times New Roman" w:eastAsia="Times New Roman" w:hAnsi="Times New Roman" w:cs="Times New Roman"/>
                <w:b/>
                <w:sz w:val="24"/>
                <w:szCs w:val="24"/>
              </w:rPr>
              <w:t>Interpretation</w:t>
            </w:r>
            <w:r w:rsidRPr="007F07C4">
              <w:rPr>
                <w:rFonts w:ascii="Times New Roman" w:eastAsia="Times New Roman" w:hAnsi="Times New Roman" w:cs="Nirmala UI"/>
                <w:b/>
                <w:bCs/>
                <w:sz w:val="24"/>
                <w:szCs w:val="24"/>
                <w:cs/>
                <w:lang w:bidi="bn-BD"/>
              </w:rPr>
              <w:t>:</w:t>
            </w:r>
          </w:p>
          <w:p w:rsidR="00126CB6" w:rsidRPr="007F07C4" w:rsidRDefault="00A227C0" w:rsidP="0006552A">
            <w:pPr>
              <w:tabs>
                <w:tab w:val="left" w:pos="555"/>
                <w:tab w:val="left" w:pos="1035"/>
              </w:tabs>
              <w:spacing w:after="0" w:line="360" w:lineRule="auto"/>
              <w:jc w:val="both"/>
              <w:rPr>
                <w:rFonts w:ascii="Times New Roman" w:eastAsia="Times New Roman" w:hAnsi="Times New Roman" w:cs="Times New Roman"/>
                <w:sz w:val="24"/>
                <w:szCs w:val="24"/>
              </w:rPr>
            </w:pPr>
            <w:r w:rsidRPr="007F07C4">
              <w:rPr>
                <w:rFonts w:ascii="Times New Roman" w:eastAsia="Times New Roman" w:hAnsi="Times New Roman" w:cs="Times New Roman"/>
                <w:sz w:val="24"/>
                <w:szCs w:val="24"/>
              </w:rPr>
              <w:t>The ratio tests the overall effectiveness of the bank, with its available assets, in producing income</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The graph shows that the return on assets of banks increased in 2013 by 1</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02 percent</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ROA ratios give investors an indication of how successful the bank is in producing earnings using its assets</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The greater the ROA ratio, the better</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In 2014, the ROA decreased by 0</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59</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SIJBL's ROA, however, increased by 0</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94 percent in 2015 and 0</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93 percent in 2016</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It seems to be declining by 0</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58 percent in 2017</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A low percentage return on assets shows that the bank does not make much money from the use of its assets</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Lower net investment income may be responsible for low profitability in 2017 due to uncertain economic conditions</w:t>
            </w:r>
            <w:r w:rsidRPr="007F07C4">
              <w:rPr>
                <w:rFonts w:ascii="Times New Roman" w:eastAsia="Times New Roman" w:hAnsi="Times New Roman" w:cs="Nirmala UI"/>
                <w:sz w:val="24"/>
                <w:szCs w:val="24"/>
                <w:cs/>
                <w:lang w:bidi="bn-BD"/>
              </w:rPr>
              <w:t>.</w:t>
            </w:r>
          </w:p>
          <w:p w:rsidR="00126CB6" w:rsidRPr="007F07C4" w:rsidRDefault="00126CB6" w:rsidP="0006552A">
            <w:pPr>
              <w:spacing w:after="0" w:line="360" w:lineRule="auto"/>
              <w:jc w:val="both"/>
              <w:rPr>
                <w:rFonts w:ascii="Times New Roman" w:eastAsia="Times New Roman" w:hAnsi="Times New Roman" w:cs="Times New Roman"/>
                <w:b/>
                <w:sz w:val="24"/>
                <w:szCs w:val="24"/>
              </w:rPr>
            </w:pPr>
          </w:p>
          <w:p w:rsidR="00A227C0" w:rsidRPr="007F07C4" w:rsidRDefault="00A227C0" w:rsidP="0006552A">
            <w:pPr>
              <w:spacing w:after="0" w:line="360" w:lineRule="auto"/>
              <w:jc w:val="both"/>
              <w:rPr>
                <w:rFonts w:ascii="Times New Roman" w:eastAsia="Times New Roman" w:hAnsi="Times New Roman" w:cs="Times New Roman"/>
                <w:b/>
                <w:sz w:val="24"/>
                <w:szCs w:val="24"/>
                <w:u w:val="single"/>
              </w:rPr>
            </w:pPr>
            <w:r w:rsidRPr="007F07C4">
              <w:rPr>
                <w:rFonts w:ascii="Times New Roman" w:eastAsia="Times New Roman" w:hAnsi="Times New Roman" w:cs="Times New Roman"/>
                <w:b/>
                <w:sz w:val="24"/>
                <w:szCs w:val="24"/>
                <w:u w:val="single"/>
              </w:rPr>
              <w:t>Equity return</w:t>
            </w:r>
            <w:r w:rsidRPr="007F07C4">
              <w:rPr>
                <w:rFonts w:ascii="Times New Roman" w:eastAsia="Times New Roman" w:hAnsi="Times New Roman" w:cs="Nirmala UI"/>
                <w:b/>
                <w:bCs/>
                <w:sz w:val="24"/>
                <w:szCs w:val="24"/>
                <w:u w:val="single"/>
                <w:cs/>
                <w:lang w:bidi="bn-BD"/>
              </w:rPr>
              <w:t xml:space="preserve">: </w:t>
            </w:r>
          </w:p>
          <w:p w:rsidR="00A227C0" w:rsidRPr="007F07C4" w:rsidRDefault="00A227C0" w:rsidP="0006552A">
            <w:pPr>
              <w:spacing w:after="0" w:line="360" w:lineRule="auto"/>
              <w:jc w:val="both"/>
              <w:rPr>
                <w:rFonts w:ascii="Times New Roman" w:eastAsia="Times New Roman" w:hAnsi="Times New Roman" w:cs="Times New Roman"/>
                <w:b/>
                <w:sz w:val="24"/>
                <w:szCs w:val="24"/>
                <w:u w:val="single"/>
              </w:rPr>
            </w:pPr>
          </w:p>
          <w:p w:rsidR="00126CB6" w:rsidRPr="007F07C4" w:rsidRDefault="00A227C0" w:rsidP="0006552A">
            <w:pPr>
              <w:spacing w:after="0" w:line="360" w:lineRule="auto"/>
              <w:jc w:val="both"/>
              <w:rPr>
                <w:rFonts w:ascii="Times New Roman" w:eastAsia="Times New Roman" w:hAnsi="Times New Roman" w:cs="Times New Roman"/>
                <w:bCs/>
                <w:sz w:val="24"/>
                <w:szCs w:val="24"/>
              </w:rPr>
            </w:pPr>
            <w:r w:rsidRPr="007F07C4">
              <w:rPr>
                <w:rFonts w:ascii="Times New Roman" w:eastAsia="Times New Roman" w:hAnsi="Times New Roman" w:cs="Times New Roman"/>
                <w:bCs/>
                <w:sz w:val="24"/>
                <w:szCs w:val="24"/>
              </w:rPr>
              <w:t>The most important productivity profitability ratio is the return on equity and this ratio calculates the benefit from the investment of its shareholders in the bank</w:t>
            </w:r>
            <w:r w:rsidRPr="007F07C4">
              <w:rPr>
                <w:rFonts w:ascii="Times New Roman" w:eastAsia="Times New Roman" w:hAnsi="Times New Roman" w:cs="Nirmala UI"/>
                <w:bCs/>
                <w:sz w:val="24"/>
                <w:szCs w:val="24"/>
                <w:cs/>
                <w:lang w:bidi="bn-BD"/>
              </w:rPr>
              <w:t xml:space="preserve">. </w:t>
            </w:r>
            <w:r w:rsidRPr="007F07C4">
              <w:rPr>
                <w:rFonts w:ascii="Times New Roman" w:eastAsia="Times New Roman" w:hAnsi="Times New Roman" w:cs="Times New Roman"/>
                <w:bCs/>
                <w:sz w:val="24"/>
                <w:szCs w:val="24"/>
              </w:rPr>
              <w:t xml:space="preserve">It also shows how effectively the </w:t>
            </w:r>
            <w:r w:rsidRPr="007F07C4">
              <w:rPr>
                <w:rFonts w:ascii="Times New Roman" w:eastAsia="Times New Roman" w:hAnsi="Times New Roman" w:cs="Times New Roman"/>
                <w:bCs/>
                <w:sz w:val="24"/>
                <w:szCs w:val="24"/>
              </w:rPr>
              <w:lastRenderedPageBreak/>
              <w:t>management of banks deploys the money of shareholders</w:t>
            </w:r>
            <w:r w:rsidRPr="007F07C4">
              <w:rPr>
                <w:rFonts w:ascii="Times New Roman" w:eastAsia="Times New Roman" w:hAnsi="Times New Roman" w:cs="Nirmala UI"/>
                <w:bCs/>
                <w:sz w:val="24"/>
                <w:szCs w:val="24"/>
                <w:cs/>
                <w:lang w:bidi="bn-BD"/>
              </w:rPr>
              <w:t xml:space="preserve">. </w:t>
            </w:r>
            <w:r w:rsidRPr="007F07C4">
              <w:rPr>
                <w:rFonts w:ascii="Times New Roman" w:eastAsia="Times New Roman" w:hAnsi="Times New Roman" w:cs="Times New Roman"/>
                <w:bCs/>
                <w:sz w:val="24"/>
                <w:szCs w:val="24"/>
              </w:rPr>
              <w:t>The higher the ROE is, in other words, the better</w:t>
            </w:r>
            <w:r w:rsidRPr="007F07C4">
              <w:rPr>
                <w:rFonts w:ascii="Times New Roman" w:eastAsia="Times New Roman" w:hAnsi="Times New Roman" w:cs="Nirmala UI"/>
                <w:bCs/>
                <w:sz w:val="24"/>
                <w:szCs w:val="24"/>
                <w:cs/>
                <w:lang w:bidi="bn-BD"/>
              </w:rPr>
              <w:t>.</w:t>
            </w:r>
          </w:p>
          <w:p w:rsidR="00126CB6" w:rsidRPr="007F07C4" w:rsidRDefault="00126CB6" w:rsidP="0006552A">
            <w:pPr>
              <w:spacing w:after="0" w:line="360" w:lineRule="auto"/>
              <w:jc w:val="both"/>
              <w:rPr>
                <w:rFonts w:ascii="Times New Roman" w:eastAsia="Times New Roman" w:hAnsi="Times New Roman" w:cs="Times New Roman"/>
                <w:sz w:val="24"/>
                <w:szCs w:val="24"/>
              </w:rPr>
            </w:pPr>
            <w:r w:rsidRPr="007F07C4">
              <w:rPr>
                <w:rFonts w:ascii="Times New Roman" w:eastAsia="Times New Roman" w:hAnsi="Times New Roman" w:cs="Times New Roman"/>
                <w:b/>
                <w:sz w:val="24"/>
                <w:szCs w:val="24"/>
              </w:rPr>
              <w:t>Formula</w:t>
            </w:r>
            <w:r w:rsidR="002C7DA7" w:rsidRPr="007F07C4">
              <w:rPr>
                <w:rFonts w:ascii="Times New Roman" w:eastAsia="Times New Roman" w:hAnsi="Times New Roman" w:cs="Times New Roman"/>
                <w:b/>
                <w:sz w:val="24"/>
                <w:szCs w:val="24"/>
              </w:rPr>
              <w:t>e</w:t>
            </w:r>
            <w:r w:rsidRPr="007F07C4">
              <w:rPr>
                <w:rFonts w:ascii="Times New Roman" w:eastAsia="Times New Roman" w:hAnsi="Times New Roman" w:cs="Nirmala UI"/>
                <w:b/>
                <w:bCs/>
                <w:sz w:val="24"/>
                <w:szCs w:val="24"/>
                <w:cs/>
                <w:lang w:bidi="bn-BD"/>
              </w:rPr>
              <w:t>:</w:t>
            </w:r>
            <w:r w:rsidR="002C7DA7" w:rsidRPr="007F07C4">
              <w:rPr>
                <w:rFonts w:ascii="Times New Roman" w:eastAsia="Times New Roman" w:hAnsi="Times New Roman" w:cs="Nirmala UI"/>
                <w:b/>
                <w:bCs/>
                <w:sz w:val="24"/>
                <w:szCs w:val="24"/>
                <w:cs/>
                <w:lang w:bidi="bn-BD"/>
              </w:rPr>
              <w:t xml:space="preserve"> </w:t>
            </w:r>
            <w:r w:rsidRPr="007F07C4">
              <w:rPr>
                <w:rFonts w:ascii="Times New Roman" w:eastAsia="Times New Roman" w:hAnsi="Times New Roman" w:cs="Times New Roman"/>
                <w:sz w:val="24"/>
                <w:szCs w:val="24"/>
              </w:rPr>
              <w:t xml:space="preserve"> ROE</w:t>
            </w:r>
            <w:r w:rsidRPr="007F07C4">
              <w:rPr>
                <w:rFonts w:ascii="Times New Roman" w:eastAsia="Times New Roman" w:hAnsi="Times New Roman" w:cs="Nirmala UI"/>
                <w:sz w:val="24"/>
                <w:szCs w:val="24"/>
                <w:cs/>
                <w:lang w:bidi="bn-BD"/>
              </w:rPr>
              <w:t>= (</w:t>
            </w:r>
            <w:r w:rsidRPr="007F07C4">
              <w:rPr>
                <w:rFonts w:ascii="Times New Roman" w:eastAsia="Times New Roman" w:hAnsi="Times New Roman" w:cs="Times New Roman"/>
                <w:sz w:val="24"/>
                <w:szCs w:val="24"/>
              </w:rPr>
              <w:t xml:space="preserve">Net income </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total equity</w:t>
            </w:r>
            <w:r w:rsidRPr="007F07C4">
              <w:rPr>
                <w:rFonts w:ascii="Times New Roman" w:eastAsia="Times New Roman" w:hAnsi="Times New Roman" w:cs="Nirmala UI"/>
                <w:sz w:val="24"/>
                <w:szCs w:val="24"/>
                <w:cs/>
                <w:lang w:bidi="bn-BD"/>
              </w:rPr>
              <w:t>) *</w:t>
            </w:r>
            <w:r w:rsidRPr="007F07C4">
              <w:rPr>
                <w:rFonts w:ascii="Times New Roman" w:eastAsia="Times New Roman" w:hAnsi="Times New Roman" w:cs="Times New Roman"/>
                <w:sz w:val="24"/>
                <w:szCs w:val="24"/>
              </w:rPr>
              <w:t>100</w:t>
            </w:r>
          </w:p>
          <w:p w:rsidR="00126CB6" w:rsidRPr="007F07C4" w:rsidRDefault="00126CB6" w:rsidP="0006552A">
            <w:pPr>
              <w:spacing w:after="0" w:line="360" w:lineRule="auto"/>
              <w:jc w:val="both"/>
              <w:rPr>
                <w:rFonts w:ascii="Times New Roman" w:eastAsia="Times New Roman" w:hAnsi="Times New Roman" w:cs="Times New Roman"/>
                <w:sz w:val="24"/>
                <w:szCs w:val="24"/>
              </w:rPr>
            </w:pPr>
          </w:p>
          <w:p w:rsidR="00126CB6" w:rsidRPr="007F07C4" w:rsidRDefault="00126CB6" w:rsidP="0006552A">
            <w:pPr>
              <w:spacing w:after="0" w:line="360" w:lineRule="auto"/>
              <w:jc w:val="both"/>
              <w:rPr>
                <w:rFonts w:ascii="Times New Roman" w:eastAsia="Times New Roman" w:hAnsi="Times New Roman" w:cs="Times New Roman"/>
                <w:b/>
                <w:sz w:val="24"/>
                <w:szCs w:val="24"/>
              </w:rPr>
            </w:pPr>
            <w:r w:rsidRPr="007F07C4">
              <w:rPr>
                <w:rFonts w:ascii="Times New Roman" w:eastAsia="Times New Roman" w:hAnsi="Times New Roman" w:cs="Times New Roman"/>
                <w:b/>
                <w:sz w:val="24"/>
                <w:szCs w:val="24"/>
              </w:rPr>
              <w:t>Graphical Presentation</w:t>
            </w:r>
          </w:p>
          <w:p w:rsidR="00126CB6" w:rsidRPr="007F07C4" w:rsidRDefault="00126CB6" w:rsidP="0006552A">
            <w:pPr>
              <w:spacing w:after="0" w:line="360" w:lineRule="auto"/>
              <w:jc w:val="both"/>
              <w:rPr>
                <w:rFonts w:ascii="Times New Roman" w:eastAsia="Times New Roman" w:hAnsi="Times New Roman" w:cs="Times New Roman"/>
                <w:b/>
                <w:sz w:val="24"/>
                <w:szCs w:val="24"/>
              </w:rPr>
            </w:pPr>
          </w:p>
          <w:p w:rsidR="00AB42D2" w:rsidRDefault="00AB42D2" w:rsidP="00042961">
            <w:pPr>
              <w:spacing w:line="360" w:lineRule="auto"/>
              <w:jc w:val="both"/>
              <w:rPr>
                <w:rFonts w:ascii="Times New Roman" w:eastAsia="Times New Roman" w:hAnsi="Times New Roman" w:cs="Times New Roman"/>
                <w:sz w:val="24"/>
                <w:szCs w:val="24"/>
              </w:rPr>
            </w:pPr>
            <w:r w:rsidRPr="005C2DB2">
              <w:rPr>
                <w:rFonts w:ascii="Times New Roman" w:hAnsi="Times New Roman" w:cs="Times New Roman"/>
                <w:noProof/>
                <w:sz w:val="24"/>
                <w:szCs w:val="24"/>
              </w:rPr>
              <w:drawing>
                <wp:inline distT="0" distB="0" distL="0" distR="0" wp14:anchorId="0D89792E" wp14:editId="6DFA931B">
                  <wp:extent cx="5543550" cy="3000375"/>
                  <wp:effectExtent l="0" t="0" r="0"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42961" w:rsidRPr="002D6B26" w:rsidRDefault="00042961" w:rsidP="00042961">
            <w:pPr>
              <w:spacing w:line="360" w:lineRule="auto"/>
              <w:jc w:val="both"/>
              <w:rPr>
                <w:rFonts w:ascii="Times New Roman" w:eastAsia="Times New Roman" w:hAnsi="Times New Roman" w:cs="Times New Roman"/>
                <w:b/>
                <w:bCs/>
                <w:sz w:val="24"/>
                <w:szCs w:val="24"/>
              </w:rPr>
            </w:pPr>
            <w:r w:rsidRPr="002D6B26">
              <w:rPr>
                <w:rFonts w:ascii="Times New Roman" w:eastAsia="Times New Roman" w:hAnsi="Times New Roman" w:cs="Times New Roman"/>
                <w:b/>
                <w:bCs/>
                <w:sz w:val="24"/>
                <w:szCs w:val="24"/>
              </w:rPr>
              <w:t>FIGURE</w:t>
            </w:r>
            <w:r w:rsidRPr="002D6B26">
              <w:rPr>
                <w:rFonts w:ascii="Times New Roman" w:eastAsia="Times New Roman" w:hAnsi="Times New Roman" w:cs="Nirmala UI"/>
                <w:b/>
                <w:bCs/>
                <w:sz w:val="24"/>
                <w:szCs w:val="24"/>
                <w:cs/>
                <w:lang w:bidi="bn-BD"/>
              </w:rPr>
              <w:t xml:space="preserve">: </w:t>
            </w:r>
            <w:r w:rsidRPr="002D6B26">
              <w:rPr>
                <w:rFonts w:ascii="Times New Roman" w:eastAsia="Times New Roman" w:hAnsi="Times New Roman" w:cs="Times New Roman"/>
                <w:b/>
                <w:bCs/>
                <w:sz w:val="24"/>
                <w:szCs w:val="24"/>
              </w:rPr>
              <w:t>RETURN ON EQUITY</w:t>
            </w:r>
          </w:p>
          <w:tbl>
            <w:tblPr>
              <w:tblStyle w:val="TableGrid"/>
              <w:tblW w:w="0" w:type="auto"/>
              <w:shd w:val="clear" w:color="auto" w:fill="F7CAAC" w:themeFill="accent2" w:themeFillTint="66"/>
              <w:tblLook w:val="04A0" w:firstRow="1" w:lastRow="0" w:firstColumn="1" w:lastColumn="0" w:noHBand="0" w:noVBand="1"/>
            </w:tblPr>
            <w:tblGrid>
              <w:gridCol w:w="1558"/>
              <w:gridCol w:w="1558"/>
              <w:gridCol w:w="1558"/>
              <w:gridCol w:w="1558"/>
              <w:gridCol w:w="1559"/>
              <w:gridCol w:w="1559"/>
            </w:tblGrid>
            <w:tr w:rsidR="00AB42D2" w:rsidRPr="005C2DB2" w:rsidTr="00AB42D2">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AB42D2" w:rsidRPr="005C2DB2" w:rsidRDefault="00AB42D2" w:rsidP="0006552A">
                  <w:pPr>
                    <w:spacing w:line="360" w:lineRule="auto"/>
                    <w:jc w:val="both"/>
                    <w:rPr>
                      <w:rFonts w:ascii="Times New Roman" w:hAnsi="Times New Roman" w:cs="Times New Roman"/>
                      <w:color w:val="000000" w:themeColor="text1"/>
                      <w:sz w:val="24"/>
                      <w:szCs w:val="24"/>
                      <w:lang w:bidi="bn-BD"/>
                    </w:rPr>
                  </w:pPr>
                  <w:r w:rsidRPr="005C2DB2">
                    <w:rPr>
                      <w:rFonts w:ascii="Times New Roman" w:hAnsi="Times New Roman" w:cs="Times New Roman"/>
                      <w:color w:val="000000" w:themeColor="text1"/>
                      <w:sz w:val="24"/>
                      <w:szCs w:val="24"/>
                    </w:rPr>
                    <w:t>Year</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AB42D2" w:rsidRPr="005C2DB2" w:rsidRDefault="00AB42D2"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2013</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AB42D2" w:rsidRPr="005C2DB2" w:rsidRDefault="00AB42D2"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2014</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AB42D2" w:rsidRPr="005C2DB2" w:rsidRDefault="00AB42D2"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2015</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AB42D2" w:rsidRPr="005C2DB2" w:rsidRDefault="00AB42D2"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2016</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AB42D2" w:rsidRPr="005C2DB2" w:rsidRDefault="00AB42D2"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2017</w:t>
                  </w:r>
                </w:p>
              </w:tc>
            </w:tr>
            <w:tr w:rsidR="00AB42D2" w:rsidRPr="005C2DB2" w:rsidTr="00AB42D2">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AB42D2" w:rsidRPr="005C2DB2" w:rsidRDefault="00AB42D2"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ROE</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AB42D2" w:rsidRPr="005C2DB2" w:rsidRDefault="00AB42D2"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11</w:t>
                  </w: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92</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AB42D2" w:rsidRPr="005C2DB2" w:rsidRDefault="00AB42D2"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6</w:t>
                  </w: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39</w:t>
                  </w:r>
                  <w:r w:rsidRPr="005C2DB2">
                    <w:rPr>
                      <w:rFonts w:ascii="Times New Roman" w:hAnsi="Times New Roman" w:cs="Nirmala UI"/>
                      <w:color w:val="000000" w:themeColor="text1"/>
                      <w:sz w:val="24"/>
                      <w:szCs w:val="24"/>
                      <w:cs/>
                      <w:lang w:bidi="bn-BD"/>
                    </w:rPr>
                    <w:t>.</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AB42D2" w:rsidRPr="005C2DB2" w:rsidRDefault="00AB42D2"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10</w:t>
                  </w: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53</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AB42D2" w:rsidRPr="005C2DB2" w:rsidRDefault="00AB42D2"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12</w:t>
                  </w: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11</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AB42D2" w:rsidRPr="005C2DB2" w:rsidRDefault="00AB42D2"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8</w:t>
                  </w: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98</w:t>
                  </w:r>
                </w:p>
              </w:tc>
            </w:tr>
          </w:tbl>
          <w:p w:rsidR="00126CB6" w:rsidRPr="002D6B26" w:rsidRDefault="002D6B26" w:rsidP="0006552A">
            <w:p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DATA</w:t>
            </w:r>
            <w:r w:rsidR="00126CB6" w:rsidRPr="002D6B26">
              <w:rPr>
                <w:rFonts w:ascii="Times New Roman" w:eastAsia="Times New Roman" w:hAnsi="Times New Roman" w:cs="Nirmala UI"/>
                <w:b/>
                <w:bCs/>
                <w:sz w:val="24"/>
                <w:szCs w:val="24"/>
                <w:cs/>
                <w:lang w:bidi="bn-BD"/>
              </w:rPr>
              <w:t xml:space="preserve">: </w:t>
            </w:r>
            <w:r w:rsidR="00126CB6" w:rsidRPr="002D6B26">
              <w:rPr>
                <w:rFonts w:ascii="Times New Roman" w:eastAsia="Times New Roman" w:hAnsi="Times New Roman" w:cs="Times New Roman"/>
                <w:b/>
                <w:bCs/>
                <w:sz w:val="24"/>
                <w:szCs w:val="24"/>
              </w:rPr>
              <w:t>Return on Equity</w:t>
            </w:r>
          </w:p>
          <w:p w:rsidR="002C7DA7" w:rsidRPr="007F07C4" w:rsidRDefault="002C7DA7" w:rsidP="0006552A">
            <w:pPr>
              <w:spacing w:after="0" w:line="360" w:lineRule="auto"/>
              <w:jc w:val="both"/>
              <w:rPr>
                <w:rFonts w:ascii="Times New Roman" w:eastAsia="Times New Roman" w:hAnsi="Times New Roman" w:cs="Times New Roman"/>
                <w:b/>
                <w:sz w:val="24"/>
                <w:szCs w:val="24"/>
              </w:rPr>
            </w:pPr>
          </w:p>
          <w:p w:rsidR="00126CB6" w:rsidRPr="007F07C4" w:rsidRDefault="002C7DA7" w:rsidP="0006552A">
            <w:pPr>
              <w:spacing w:after="0" w:line="360" w:lineRule="auto"/>
              <w:jc w:val="both"/>
              <w:rPr>
                <w:rFonts w:ascii="Times New Roman" w:eastAsia="Times New Roman" w:hAnsi="Times New Roman" w:cs="Times New Roman"/>
                <w:b/>
                <w:sz w:val="24"/>
                <w:szCs w:val="24"/>
              </w:rPr>
            </w:pPr>
            <w:r w:rsidRPr="007F07C4">
              <w:rPr>
                <w:rFonts w:ascii="Times New Roman" w:eastAsia="Times New Roman" w:hAnsi="Times New Roman" w:cs="Times New Roman"/>
                <w:b/>
                <w:sz w:val="24"/>
                <w:szCs w:val="24"/>
              </w:rPr>
              <w:t>Explanation</w:t>
            </w:r>
            <w:r w:rsidR="00126CB6" w:rsidRPr="007F07C4">
              <w:rPr>
                <w:rFonts w:ascii="Times New Roman" w:eastAsia="Times New Roman" w:hAnsi="Times New Roman" w:cs="Nirmala UI"/>
                <w:b/>
                <w:bCs/>
                <w:sz w:val="24"/>
                <w:szCs w:val="24"/>
                <w:cs/>
                <w:lang w:bidi="bn-BD"/>
              </w:rPr>
              <w:t>:</w:t>
            </w:r>
          </w:p>
          <w:p w:rsidR="00126CB6" w:rsidRPr="007F07C4" w:rsidRDefault="002C7DA7" w:rsidP="0006552A">
            <w:pPr>
              <w:spacing w:line="360" w:lineRule="auto"/>
              <w:jc w:val="both"/>
              <w:rPr>
                <w:rFonts w:ascii="Times New Roman" w:eastAsia="Times New Roman" w:hAnsi="Times New Roman" w:cs="Times New Roman"/>
                <w:sz w:val="24"/>
                <w:szCs w:val="24"/>
              </w:rPr>
            </w:pPr>
            <w:r w:rsidRPr="007F07C4">
              <w:rPr>
                <w:rFonts w:ascii="Times New Roman" w:eastAsia="Times New Roman" w:hAnsi="Times New Roman" w:cs="Times New Roman"/>
                <w:sz w:val="24"/>
                <w:szCs w:val="24"/>
              </w:rPr>
              <w:t>The equity return calculates the return received on the investment of the investor</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The chart indicates that the return on equity from the bank has fluctuated over the years</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However, from 11</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92 percent in 2013 to 8</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98 percent in 2017, the return on equity has decreased</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In 2015 and 2016, the ratio was 10</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53 percent and 12</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 xml:space="preserve">53 percent respectively, which means that SJIBL was able to raise more deposits </w:t>
            </w:r>
            <w:r w:rsidRPr="007F07C4">
              <w:rPr>
                <w:rFonts w:ascii="Times New Roman" w:eastAsia="Times New Roman" w:hAnsi="Times New Roman" w:cs="Times New Roman"/>
                <w:sz w:val="24"/>
                <w:szCs w:val="24"/>
              </w:rPr>
              <w:lastRenderedPageBreak/>
              <w:t>from buyers, capable of earning more profit on Bi</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 xml:space="preserve">Muazzal, capable of earning more investment profit against letter of credit and </w:t>
            </w:r>
            <w:r w:rsidR="00767423" w:rsidRPr="007F07C4">
              <w:rPr>
                <w:rFonts w:ascii="Times New Roman" w:eastAsia="Times New Roman" w:hAnsi="Times New Roman" w:cs="Times New Roman"/>
                <w:sz w:val="24"/>
                <w:szCs w:val="24"/>
              </w:rPr>
              <w:t>mud araba</w:t>
            </w:r>
            <w:r w:rsidRPr="007F07C4">
              <w:rPr>
                <w:rFonts w:ascii="Times New Roman" w:eastAsia="Times New Roman" w:hAnsi="Times New Roman" w:cs="Times New Roman"/>
                <w:sz w:val="24"/>
                <w:szCs w:val="24"/>
              </w:rPr>
              <w:t xml:space="preserve"> term deposit, capable of earning more revenue from investment in shares</w:t>
            </w:r>
            <w:r w:rsidRPr="007F07C4">
              <w:rPr>
                <w:rFonts w:ascii="Times New Roman" w:eastAsia="Times New Roman" w:hAnsi="Times New Roman" w:cs="Nirmala UI"/>
                <w:sz w:val="24"/>
                <w:szCs w:val="24"/>
                <w:cs/>
                <w:lang w:bidi="bn-BD"/>
              </w:rPr>
              <w:t>/</w:t>
            </w:r>
            <w:r w:rsidR="00767423" w:rsidRPr="007F07C4">
              <w:rPr>
                <w:rFonts w:ascii="Times New Roman" w:eastAsia="Times New Roman" w:hAnsi="Times New Roman" w:cs="Times New Roman"/>
                <w:sz w:val="24"/>
                <w:szCs w:val="24"/>
              </w:rPr>
              <w:t>securities,</w:t>
            </w:r>
            <w:r w:rsidRPr="007F07C4">
              <w:rPr>
                <w:rFonts w:ascii="Times New Roman" w:eastAsia="Times New Roman" w:hAnsi="Times New Roman" w:cs="Times New Roman"/>
                <w:sz w:val="24"/>
                <w:szCs w:val="24"/>
              </w:rPr>
              <w:t xml:space="preserve"> which eventually led SJIBL to produce more net profits</w:t>
            </w:r>
            <w:r w:rsidRPr="007F07C4">
              <w:rPr>
                <w:rFonts w:ascii="Times New Roman" w:eastAsia="Times New Roman" w:hAnsi="Times New Roman" w:cs="Nirmala UI"/>
                <w:sz w:val="24"/>
                <w:szCs w:val="24"/>
                <w:cs/>
                <w:lang w:bidi="bn-BD"/>
              </w:rPr>
              <w:t>.</w:t>
            </w:r>
          </w:p>
          <w:p w:rsidR="002C7DA7" w:rsidRPr="007F07C4" w:rsidRDefault="004565ED" w:rsidP="0006552A">
            <w:pPr>
              <w:spacing w:after="0" w:line="360" w:lineRule="auto"/>
              <w:jc w:val="both"/>
              <w:rPr>
                <w:rFonts w:ascii="Times New Roman" w:eastAsia="Times New Roman" w:hAnsi="Times New Roman" w:cs="Times New Roman"/>
                <w:b/>
                <w:sz w:val="24"/>
                <w:szCs w:val="24"/>
                <w:u w:val="single"/>
              </w:rPr>
            </w:pPr>
            <w:r w:rsidRPr="007F07C4">
              <w:rPr>
                <w:rFonts w:ascii="Times New Roman" w:eastAsia="Times New Roman" w:hAnsi="Times New Roman" w:cs="Times New Roman"/>
                <w:b/>
                <w:sz w:val="24"/>
                <w:szCs w:val="24"/>
                <w:u w:val="single"/>
              </w:rPr>
              <w:t>I</w:t>
            </w:r>
            <w:r w:rsidR="002C7DA7" w:rsidRPr="007F07C4">
              <w:rPr>
                <w:rFonts w:ascii="Times New Roman" w:eastAsia="Times New Roman" w:hAnsi="Times New Roman" w:cs="Times New Roman"/>
                <w:b/>
                <w:sz w:val="24"/>
                <w:szCs w:val="24"/>
                <w:u w:val="single"/>
              </w:rPr>
              <w:t>nvestment capital return</w:t>
            </w:r>
            <w:r w:rsidR="002C7DA7" w:rsidRPr="007F07C4">
              <w:rPr>
                <w:rFonts w:ascii="Times New Roman" w:eastAsia="Times New Roman" w:hAnsi="Times New Roman" w:cs="Nirmala UI"/>
                <w:b/>
                <w:bCs/>
                <w:sz w:val="24"/>
                <w:szCs w:val="24"/>
                <w:u w:val="single"/>
                <w:cs/>
                <w:lang w:bidi="bn-BD"/>
              </w:rPr>
              <w:t xml:space="preserve">: </w:t>
            </w:r>
          </w:p>
          <w:p w:rsidR="00126CB6" w:rsidRPr="007F07C4" w:rsidRDefault="002C7DA7" w:rsidP="0006552A">
            <w:pPr>
              <w:spacing w:after="0" w:line="360" w:lineRule="auto"/>
              <w:jc w:val="both"/>
              <w:rPr>
                <w:rFonts w:ascii="Times New Roman" w:eastAsia="Times New Roman" w:hAnsi="Times New Roman" w:cs="Times New Roman"/>
                <w:bCs/>
                <w:sz w:val="24"/>
                <w:szCs w:val="24"/>
              </w:rPr>
            </w:pPr>
            <w:r w:rsidRPr="007F07C4">
              <w:rPr>
                <w:rFonts w:ascii="Times New Roman" w:eastAsia="Times New Roman" w:hAnsi="Times New Roman" w:cs="Times New Roman"/>
                <w:bCs/>
                <w:sz w:val="24"/>
                <w:szCs w:val="24"/>
              </w:rPr>
              <w:t>This ratio offers an impression of how well a bank uses its resources to produce returns</w:t>
            </w:r>
            <w:r w:rsidRPr="007F07C4">
              <w:rPr>
                <w:rFonts w:ascii="Times New Roman" w:eastAsia="Times New Roman" w:hAnsi="Times New Roman" w:cs="Nirmala UI"/>
                <w:bCs/>
                <w:sz w:val="24"/>
                <w:szCs w:val="24"/>
                <w:cs/>
                <w:lang w:bidi="bn-BD"/>
              </w:rPr>
              <w:t xml:space="preserve">. </w:t>
            </w:r>
            <w:r w:rsidRPr="007F07C4">
              <w:rPr>
                <w:rFonts w:ascii="Times New Roman" w:eastAsia="Times New Roman" w:hAnsi="Times New Roman" w:cs="Times New Roman"/>
                <w:bCs/>
                <w:sz w:val="24"/>
                <w:szCs w:val="24"/>
              </w:rPr>
              <w:t>Return on the percentage of investment capital, also compared to the weighted average cost of capital, to verify whether or not the capital invested is used effectively</w:t>
            </w:r>
            <w:r w:rsidRPr="007F07C4">
              <w:rPr>
                <w:rFonts w:ascii="Times New Roman" w:eastAsia="Times New Roman" w:hAnsi="Times New Roman" w:cs="Nirmala UI"/>
                <w:bCs/>
                <w:sz w:val="24"/>
                <w:szCs w:val="24"/>
                <w:cs/>
                <w:lang w:bidi="bn-BD"/>
              </w:rPr>
              <w:t xml:space="preserve">. </w:t>
            </w:r>
            <w:r w:rsidRPr="007F07C4">
              <w:rPr>
                <w:rFonts w:ascii="Times New Roman" w:eastAsia="Times New Roman" w:hAnsi="Times New Roman" w:cs="Times New Roman"/>
                <w:bCs/>
                <w:sz w:val="24"/>
                <w:szCs w:val="24"/>
              </w:rPr>
              <w:t>If ROIC is 2</w:t>
            </w:r>
            <w:r w:rsidRPr="007F07C4">
              <w:rPr>
                <w:rFonts w:ascii="Times New Roman" w:eastAsia="Times New Roman" w:hAnsi="Times New Roman" w:cs="Nirmala UI"/>
                <w:bCs/>
                <w:sz w:val="24"/>
                <w:szCs w:val="24"/>
                <w:cs/>
                <w:lang w:bidi="bn-BD"/>
              </w:rPr>
              <w:t xml:space="preserve">% </w:t>
            </w:r>
            <w:r w:rsidRPr="007F07C4">
              <w:rPr>
                <w:rFonts w:ascii="Times New Roman" w:eastAsia="Times New Roman" w:hAnsi="Times New Roman" w:cs="Times New Roman"/>
                <w:bCs/>
                <w:sz w:val="24"/>
                <w:szCs w:val="24"/>
              </w:rPr>
              <w:t>or more, it implies that value is generated by a bank and less than 2</w:t>
            </w:r>
            <w:r w:rsidRPr="007F07C4">
              <w:rPr>
                <w:rFonts w:ascii="Times New Roman" w:eastAsia="Times New Roman" w:hAnsi="Times New Roman" w:cs="Nirmala UI"/>
                <w:bCs/>
                <w:sz w:val="24"/>
                <w:szCs w:val="24"/>
                <w:cs/>
                <w:lang w:bidi="bn-BD"/>
              </w:rPr>
              <w:t xml:space="preserve">% </w:t>
            </w:r>
            <w:r w:rsidRPr="007F07C4">
              <w:rPr>
                <w:rFonts w:ascii="Times New Roman" w:eastAsia="Times New Roman" w:hAnsi="Times New Roman" w:cs="Times New Roman"/>
                <w:bCs/>
                <w:sz w:val="24"/>
                <w:szCs w:val="24"/>
              </w:rPr>
              <w:t>means value destruction</w:t>
            </w:r>
            <w:r w:rsidRPr="007F07C4">
              <w:rPr>
                <w:rFonts w:ascii="Times New Roman" w:eastAsia="Times New Roman" w:hAnsi="Times New Roman" w:cs="Nirmala UI"/>
                <w:bCs/>
                <w:sz w:val="24"/>
                <w:szCs w:val="24"/>
                <w:cs/>
                <w:lang w:bidi="bn-BD"/>
              </w:rPr>
              <w:t>.</w:t>
            </w:r>
          </w:p>
          <w:p w:rsidR="00126CB6" w:rsidRPr="007F07C4" w:rsidRDefault="00126CB6" w:rsidP="0006552A">
            <w:pPr>
              <w:spacing w:after="0" w:line="360" w:lineRule="auto"/>
              <w:jc w:val="both"/>
              <w:rPr>
                <w:rFonts w:ascii="Times New Roman" w:eastAsia="Times New Roman" w:hAnsi="Times New Roman" w:cs="Times New Roman"/>
                <w:b/>
                <w:sz w:val="24"/>
                <w:szCs w:val="24"/>
              </w:rPr>
            </w:pPr>
            <w:r w:rsidRPr="007F07C4">
              <w:rPr>
                <w:rFonts w:ascii="Times New Roman" w:eastAsia="Times New Roman" w:hAnsi="Times New Roman" w:cs="Times New Roman"/>
                <w:b/>
                <w:sz w:val="24"/>
                <w:szCs w:val="24"/>
              </w:rPr>
              <w:t>Formula</w:t>
            </w:r>
            <w:r w:rsidR="002C7DA7" w:rsidRPr="007F07C4">
              <w:rPr>
                <w:rFonts w:ascii="Times New Roman" w:eastAsia="Times New Roman" w:hAnsi="Times New Roman" w:cs="Times New Roman"/>
                <w:b/>
                <w:sz w:val="24"/>
                <w:szCs w:val="24"/>
              </w:rPr>
              <w:t>e</w:t>
            </w:r>
            <w:r w:rsidRPr="007F07C4">
              <w:rPr>
                <w:rFonts w:ascii="Times New Roman" w:eastAsia="Times New Roman" w:hAnsi="Times New Roman" w:cs="Nirmala UI"/>
                <w:b/>
                <w:bCs/>
                <w:sz w:val="24"/>
                <w:szCs w:val="24"/>
                <w:cs/>
                <w:lang w:bidi="bn-BD"/>
              </w:rPr>
              <w:t xml:space="preserve">: </w:t>
            </w:r>
            <w:r w:rsidRPr="007F07C4">
              <w:rPr>
                <w:rFonts w:ascii="Times New Roman" w:eastAsia="Times New Roman" w:hAnsi="Times New Roman" w:cs="Times New Roman"/>
                <w:sz w:val="24"/>
                <w:szCs w:val="24"/>
              </w:rPr>
              <w:t>ROIC</w:t>
            </w:r>
            <w:r w:rsidRPr="007F07C4">
              <w:rPr>
                <w:rFonts w:ascii="Times New Roman" w:eastAsia="Times New Roman" w:hAnsi="Times New Roman" w:cs="Nirmala UI"/>
                <w:sz w:val="24"/>
                <w:szCs w:val="24"/>
                <w:cs/>
                <w:lang w:bidi="bn-BD"/>
              </w:rPr>
              <w:t>= (</w:t>
            </w:r>
            <w:r w:rsidRPr="007F07C4">
              <w:rPr>
                <w:rFonts w:ascii="Times New Roman" w:eastAsia="Times New Roman" w:hAnsi="Times New Roman" w:cs="Times New Roman"/>
                <w:sz w:val="24"/>
                <w:szCs w:val="24"/>
              </w:rPr>
              <w:t>Net operating profit after tax</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Invested capital</w:t>
            </w:r>
            <w:r w:rsidRPr="007F07C4">
              <w:rPr>
                <w:rFonts w:ascii="Times New Roman" w:eastAsia="Times New Roman" w:hAnsi="Times New Roman" w:cs="Nirmala UI"/>
                <w:sz w:val="24"/>
                <w:szCs w:val="24"/>
                <w:cs/>
                <w:lang w:bidi="bn-BD"/>
              </w:rPr>
              <w:t>)</w:t>
            </w:r>
            <w:r w:rsidR="00ED0B9F">
              <w:rPr>
                <w:rFonts w:ascii="Times New Roman" w:eastAsia="Times New Roman" w:hAnsi="Times New Roman" w:cs="Nirmala UI"/>
                <w:sz w:val="24"/>
                <w:szCs w:val="24"/>
                <w:cs/>
                <w:lang w:bidi="bn-BD"/>
              </w:rPr>
              <w:t xml:space="preserve"> </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100</w:t>
            </w:r>
          </w:p>
          <w:p w:rsidR="00126CB6" w:rsidRPr="007F07C4" w:rsidRDefault="00126CB6" w:rsidP="0006552A">
            <w:pPr>
              <w:spacing w:after="0" w:line="360" w:lineRule="auto"/>
              <w:jc w:val="both"/>
              <w:rPr>
                <w:rFonts w:ascii="Times New Roman" w:eastAsia="Times New Roman" w:hAnsi="Times New Roman" w:cs="Times New Roman"/>
                <w:sz w:val="24"/>
                <w:szCs w:val="24"/>
              </w:rPr>
            </w:pPr>
            <w:r w:rsidRPr="007F07C4">
              <w:rPr>
                <w:rFonts w:ascii="Times New Roman" w:eastAsia="Times New Roman" w:hAnsi="Times New Roman" w:cs="Nirmala UI"/>
                <w:sz w:val="24"/>
                <w:szCs w:val="24"/>
                <w:cs/>
                <w:lang w:bidi="bn-BD"/>
              </w:rPr>
              <w:t xml:space="preserve">        </w:t>
            </w:r>
          </w:p>
          <w:p w:rsidR="00126CB6" w:rsidRPr="007F07C4" w:rsidRDefault="00126CB6" w:rsidP="0006552A">
            <w:pPr>
              <w:spacing w:after="0" w:line="360" w:lineRule="auto"/>
              <w:jc w:val="both"/>
              <w:rPr>
                <w:rFonts w:ascii="Times New Roman" w:eastAsia="Times New Roman" w:hAnsi="Times New Roman" w:cs="Times New Roman"/>
                <w:sz w:val="24"/>
                <w:szCs w:val="24"/>
              </w:rPr>
            </w:pPr>
            <w:r w:rsidRPr="007F07C4">
              <w:rPr>
                <w:rFonts w:ascii="Times New Roman" w:eastAsia="Times New Roman" w:hAnsi="Times New Roman" w:cs="Times New Roman"/>
                <w:b/>
                <w:sz w:val="24"/>
                <w:szCs w:val="24"/>
              </w:rPr>
              <w:t>Graphical Presentation</w:t>
            </w:r>
          </w:p>
          <w:p w:rsidR="00126CB6" w:rsidRPr="005C2DB2" w:rsidRDefault="00AB42D2" w:rsidP="0006552A">
            <w:pPr>
              <w:spacing w:line="360" w:lineRule="auto"/>
              <w:jc w:val="both"/>
              <w:rPr>
                <w:rFonts w:ascii="Times New Roman" w:eastAsia="Times New Roman" w:hAnsi="Times New Roman" w:cs="Times New Roman"/>
                <w:noProof/>
                <w:sz w:val="24"/>
                <w:szCs w:val="24"/>
                <w:lang w:bidi="bn-BD"/>
              </w:rPr>
            </w:pPr>
            <w:r w:rsidRPr="005C2DB2">
              <w:rPr>
                <w:rFonts w:ascii="Times New Roman" w:hAnsi="Times New Roman" w:cs="Times New Roman"/>
                <w:noProof/>
                <w:sz w:val="24"/>
                <w:szCs w:val="24"/>
              </w:rPr>
              <w:drawing>
                <wp:inline distT="0" distB="0" distL="0" distR="0" wp14:anchorId="5F369D41" wp14:editId="4D3BADCA">
                  <wp:extent cx="5295900" cy="257175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B42D2" w:rsidRPr="002D6B26" w:rsidRDefault="00042961" w:rsidP="0006552A">
            <w:pPr>
              <w:spacing w:line="360" w:lineRule="auto"/>
              <w:jc w:val="both"/>
              <w:rPr>
                <w:rFonts w:ascii="Times New Roman" w:eastAsia="Times New Roman" w:hAnsi="Times New Roman" w:cs="Times New Roman"/>
                <w:b/>
                <w:bCs/>
                <w:noProof/>
                <w:sz w:val="24"/>
                <w:szCs w:val="24"/>
                <w:lang w:bidi="bn-BD"/>
              </w:rPr>
            </w:pPr>
            <w:r w:rsidRPr="002D6B26">
              <w:rPr>
                <w:rFonts w:ascii="Times New Roman" w:eastAsia="Times New Roman" w:hAnsi="Times New Roman" w:cs="Times New Roman"/>
                <w:b/>
                <w:bCs/>
                <w:noProof/>
                <w:sz w:val="24"/>
                <w:szCs w:val="24"/>
                <w:lang w:bidi="bn-BD"/>
              </w:rPr>
              <w:t>FIGURE</w:t>
            </w:r>
            <w:r w:rsidRPr="002D6B26">
              <w:rPr>
                <w:rFonts w:ascii="Times New Roman" w:eastAsia="Times New Roman" w:hAnsi="Times New Roman" w:cs="Nirmala UI"/>
                <w:b/>
                <w:bCs/>
                <w:noProof/>
                <w:sz w:val="24"/>
                <w:szCs w:val="24"/>
                <w:cs/>
                <w:lang w:bidi="bn-BD"/>
              </w:rPr>
              <w:t xml:space="preserve">: </w:t>
            </w:r>
            <w:r w:rsidRPr="002D6B26">
              <w:rPr>
                <w:rFonts w:ascii="Times New Roman" w:eastAsia="Times New Roman" w:hAnsi="Times New Roman" w:cs="Times New Roman"/>
                <w:b/>
                <w:bCs/>
                <w:noProof/>
                <w:sz w:val="24"/>
                <w:szCs w:val="24"/>
                <w:lang w:bidi="bn-BD"/>
              </w:rPr>
              <w:t>RETURN ON INVESTEMENT CAPITAL</w:t>
            </w:r>
          </w:p>
          <w:tbl>
            <w:tblPr>
              <w:tblStyle w:val="TableGrid"/>
              <w:tblW w:w="0" w:type="auto"/>
              <w:shd w:val="clear" w:color="auto" w:fill="F7CAAC" w:themeFill="accent2" w:themeFillTint="66"/>
              <w:tblLook w:val="04A0" w:firstRow="1" w:lastRow="0" w:firstColumn="1" w:lastColumn="0" w:noHBand="0" w:noVBand="1"/>
            </w:tblPr>
            <w:tblGrid>
              <w:gridCol w:w="1558"/>
              <w:gridCol w:w="1558"/>
              <w:gridCol w:w="1558"/>
              <w:gridCol w:w="1558"/>
              <w:gridCol w:w="1559"/>
              <w:gridCol w:w="1559"/>
            </w:tblGrid>
            <w:tr w:rsidR="00AB42D2" w:rsidRPr="005C2DB2" w:rsidTr="00AB42D2">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AB42D2" w:rsidRPr="005C2DB2" w:rsidRDefault="00AB42D2" w:rsidP="0006552A">
                  <w:pPr>
                    <w:spacing w:line="360" w:lineRule="auto"/>
                    <w:jc w:val="both"/>
                    <w:rPr>
                      <w:rFonts w:ascii="Times New Roman" w:hAnsi="Times New Roman" w:cs="Times New Roman"/>
                      <w:color w:val="000000" w:themeColor="text1"/>
                      <w:sz w:val="24"/>
                      <w:szCs w:val="24"/>
                      <w:lang w:bidi="bn-BD"/>
                    </w:rPr>
                  </w:pPr>
                  <w:r w:rsidRPr="005C2DB2">
                    <w:rPr>
                      <w:rFonts w:ascii="Times New Roman" w:hAnsi="Times New Roman" w:cs="Times New Roman"/>
                      <w:color w:val="000000" w:themeColor="text1"/>
                      <w:sz w:val="24"/>
                      <w:szCs w:val="24"/>
                    </w:rPr>
                    <w:t>Year</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AB42D2" w:rsidRPr="005C2DB2" w:rsidRDefault="00AB42D2"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2013</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AB42D2" w:rsidRPr="005C2DB2" w:rsidRDefault="00AB42D2"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2014</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AB42D2" w:rsidRPr="005C2DB2" w:rsidRDefault="00AB42D2"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2015</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AB42D2" w:rsidRPr="005C2DB2" w:rsidRDefault="00AB42D2"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2016</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AB42D2" w:rsidRPr="005C2DB2" w:rsidRDefault="00AB42D2"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2017</w:t>
                  </w:r>
                </w:p>
              </w:tc>
            </w:tr>
            <w:tr w:rsidR="00AB42D2" w:rsidRPr="005C2DB2" w:rsidTr="00AB42D2">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AB42D2" w:rsidRPr="005C2DB2" w:rsidRDefault="00AB42D2"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ROE</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AB42D2" w:rsidRPr="005C2DB2" w:rsidRDefault="00AB42D2"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11</w:t>
                  </w: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92</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AB42D2" w:rsidRPr="005C2DB2" w:rsidRDefault="00AB42D2"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6</w:t>
                  </w: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39</w:t>
                  </w:r>
                  <w:r w:rsidRPr="005C2DB2">
                    <w:rPr>
                      <w:rFonts w:ascii="Times New Roman" w:hAnsi="Times New Roman" w:cs="Nirmala UI"/>
                      <w:color w:val="000000" w:themeColor="text1"/>
                      <w:sz w:val="24"/>
                      <w:szCs w:val="24"/>
                      <w:cs/>
                      <w:lang w:bidi="bn-BD"/>
                    </w:rPr>
                    <w:t>.</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AB42D2" w:rsidRPr="005C2DB2" w:rsidRDefault="00AB42D2"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10</w:t>
                  </w: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53</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AB42D2" w:rsidRPr="005C2DB2" w:rsidRDefault="00AB42D2"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12</w:t>
                  </w: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11</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AB42D2" w:rsidRPr="005C2DB2" w:rsidRDefault="00AB42D2"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8</w:t>
                  </w: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98</w:t>
                  </w:r>
                </w:p>
              </w:tc>
            </w:tr>
          </w:tbl>
          <w:p w:rsidR="00126CB6" w:rsidRPr="002D6B26" w:rsidRDefault="002D6B26" w:rsidP="0006552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DATA</w:t>
            </w:r>
            <w:r w:rsidR="00042961" w:rsidRPr="002D6B26">
              <w:rPr>
                <w:rFonts w:ascii="Times New Roman" w:eastAsia="Times New Roman" w:hAnsi="Times New Roman" w:cs="Nirmala UI"/>
                <w:b/>
                <w:bCs/>
                <w:sz w:val="24"/>
                <w:szCs w:val="24"/>
                <w:cs/>
                <w:lang w:bidi="bn-BD"/>
              </w:rPr>
              <w:t>:</w:t>
            </w:r>
            <w:r w:rsidR="00126CB6" w:rsidRPr="002D6B26">
              <w:rPr>
                <w:rFonts w:ascii="Times New Roman" w:eastAsia="Times New Roman" w:hAnsi="Times New Roman" w:cs="Nirmala UI"/>
                <w:b/>
                <w:bCs/>
                <w:sz w:val="24"/>
                <w:szCs w:val="24"/>
                <w:cs/>
                <w:lang w:bidi="bn-BD"/>
              </w:rPr>
              <w:t xml:space="preserve"> </w:t>
            </w:r>
            <w:r w:rsidR="00126CB6" w:rsidRPr="002D6B26">
              <w:rPr>
                <w:rFonts w:ascii="Times New Roman" w:eastAsia="Times New Roman" w:hAnsi="Times New Roman" w:cs="Times New Roman"/>
                <w:b/>
                <w:bCs/>
                <w:sz w:val="24"/>
                <w:szCs w:val="24"/>
              </w:rPr>
              <w:t>ROIC</w:t>
            </w:r>
          </w:p>
          <w:p w:rsidR="002C7DA7" w:rsidRPr="007F07C4" w:rsidRDefault="002C7DA7" w:rsidP="0006552A">
            <w:pPr>
              <w:spacing w:after="0" w:line="360" w:lineRule="auto"/>
              <w:jc w:val="both"/>
              <w:rPr>
                <w:rFonts w:ascii="Times New Roman" w:eastAsia="Times New Roman" w:hAnsi="Times New Roman" w:cs="Times New Roman"/>
                <w:b/>
                <w:sz w:val="24"/>
                <w:szCs w:val="24"/>
              </w:rPr>
            </w:pPr>
            <w:r w:rsidRPr="007F07C4">
              <w:rPr>
                <w:rFonts w:ascii="Times New Roman" w:eastAsia="Times New Roman" w:hAnsi="Times New Roman" w:cs="Times New Roman"/>
                <w:b/>
                <w:sz w:val="24"/>
                <w:szCs w:val="24"/>
              </w:rPr>
              <w:t>Interpreting</w:t>
            </w:r>
            <w:r w:rsidRPr="007F07C4">
              <w:rPr>
                <w:rFonts w:ascii="Times New Roman" w:eastAsia="Times New Roman" w:hAnsi="Times New Roman" w:cs="Nirmala UI"/>
                <w:b/>
                <w:bCs/>
                <w:sz w:val="24"/>
                <w:szCs w:val="24"/>
                <w:cs/>
                <w:lang w:bidi="bn-BD"/>
              </w:rPr>
              <w:t xml:space="preserve">: </w:t>
            </w:r>
          </w:p>
          <w:p w:rsidR="002C7DA7" w:rsidRPr="007F07C4" w:rsidRDefault="002C7DA7" w:rsidP="0006552A">
            <w:pPr>
              <w:spacing w:after="0" w:line="360" w:lineRule="auto"/>
              <w:jc w:val="both"/>
              <w:rPr>
                <w:rFonts w:ascii="Times New Roman" w:eastAsia="Times New Roman" w:hAnsi="Times New Roman" w:cs="Times New Roman"/>
                <w:bCs/>
                <w:sz w:val="24"/>
                <w:szCs w:val="24"/>
              </w:rPr>
            </w:pPr>
            <w:r w:rsidRPr="007F07C4">
              <w:rPr>
                <w:rFonts w:ascii="Times New Roman" w:eastAsia="Times New Roman" w:hAnsi="Times New Roman" w:cs="Times New Roman"/>
                <w:bCs/>
                <w:sz w:val="24"/>
                <w:szCs w:val="24"/>
              </w:rPr>
              <w:lastRenderedPageBreak/>
              <w:t>This graph shows that the return on investment capital from banks has fluctuated over the years</w:t>
            </w:r>
            <w:r w:rsidRPr="007F07C4">
              <w:rPr>
                <w:rFonts w:ascii="Times New Roman" w:eastAsia="Times New Roman" w:hAnsi="Times New Roman" w:cs="Nirmala UI"/>
                <w:bCs/>
                <w:sz w:val="24"/>
                <w:szCs w:val="24"/>
                <w:cs/>
                <w:lang w:bidi="bn-BD"/>
              </w:rPr>
              <w:t xml:space="preserve">. </w:t>
            </w:r>
            <w:r w:rsidRPr="007F07C4">
              <w:rPr>
                <w:rFonts w:ascii="Times New Roman" w:eastAsia="Times New Roman" w:hAnsi="Times New Roman" w:cs="Times New Roman"/>
                <w:bCs/>
                <w:sz w:val="24"/>
                <w:szCs w:val="24"/>
              </w:rPr>
              <w:t>Nevertheless, it declined by 0</w:t>
            </w:r>
            <w:r w:rsidRPr="007F07C4">
              <w:rPr>
                <w:rFonts w:ascii="Times New Roman" w:eastAsia="Times New Roman" w:hAnsi="Times New Roman" w:cs="Nirmala UI"/>
                <w:bCs/>
                <w:sz w:val="24"/>
                <w:szCs w:val="24"/>
                <w:cs/>
                <w:lang w:bidi="bn-BD"/>
              </w:rPr>
              <w:t>.</w:t>
            </w:r>
            <w:r w:rsidRPr="007F07C4">
              <w:rPr>
                <w:rFonts w:ascii="Times New Roman" w:eastAsia="Times New Roman" w:hAnsi="Times New Roman" w:cs="Times New Roman"/>
                <w:bCs/>
                <w:sz w:val="24"/>
                <w:szCs w:val="24"/>
              </w:rPr>
              <w:t>89</w:t>
            </w:r>
            <w:r w:rsidRPr="007F07C4">
              <w:rPr>
                <w:rFonts w:ascii="Times New Roman" w:eastAsia="Times New Roman" w:hAnsi="Times New Roman" w:cs="Nirmala UI"/>
                <w:bCs/>
                <w:sz w:val="24"/>
                <w:szCs w:val="24"/>
                <w:cs/>
                <w:lang w:bidi="bn-BD"/>
              </w:rPr>
              <w:t xml:space="preserve">% </w:t>
            </w:r>
            <w:r w:rsidRPr="007F07C4">
              <w:rPr>
                <w:rFonts w:ascii="Times New Roman" w:eastAsia="Times New Roman" w:hAnsi="Times New Roman" w:cs="Times New Roman"/>
                <w:bCs/>
                <w:sz w:val="24"/>
                <w:szCs w:val="24"/>
              </w:rPr>
              <w:t>in 2014 and 0</w:t>
            </w:r>
            <w:r w:rsidRPr="007F07C4">
              <w:rPr>
                <w:rFonts w:ascii="Times New Roman" w:eastAsia="Times New Roman" w:hAnsi="Times New Roman" w:cs="Nirmala UI"/>
                <w:bCs/>
                <w:sz w:val="24"/>
                <w:szCs w:val="24"/>
                <w:cs/>
                <w:lang w:bidi="bn-BD"/>
              </w:rPr>
              <w:t>.</w:t>
            </w:r>
            <w:r w:rsidRPr="007F07C4">
              <w:rPr>
                <w:rFonts w:ascii="Times New Roman" w:eastAsia="Times New Roman" w:hAnsi="Times New Roman" w:cs="Times New Roman"/>
                <w:bCs/>
                <w:sz w:val="24"/>
                <w:szCs w:val="24"/>
              </w:rPr>
              <w:t>75</w:t>
            </w:r>
            <w:r w:rsidRPr="007F07C4">
              <w:rPr>
                <w:rFonts w:ascii="Times New Roman" w:eastAsia="Times New Roman" w:hAnsi="Times New Roman" w:cs="Nirmala UI"/>
                <w:bCs/>
                <w:sz w:val="24"/>
                <w:szCs w:val="24"/>
                <w:cs/>
                <w:lang w:bidi="bn-BD"/>
              </w:rPr>
              <w:t xml:space="preserve">% </w:t>
            </w:r>
            <w:r w:rsidRPr="007F07C4">
              <w:rPr>
                <w:rFonts w:ascii="Times New Roman" w:eastAsia="Times New Roman" w:hAnsi="Times New Roman" w:cs="Times New Roman"/>
                <w:bCs/>
                <w:sz w:val="24"/>
                <w:szCs w:val="24"/>
              </w:rPr>
              <w:t>in 2017</w:t>
            </w:r>
            <w:r w:rsidRPr="007F07C4">
              <w:rPr>
                <w:rFonts w:ascii="Times New Roman" w:eastAsia="Times New Roman" w:hAnsi="Times New Roman" w:cs="Nirmala UI"/>
                <w:bCs/>
                <w:sz w:val="24"/>
                <w:szCs w:val="24"/>
                <w:cs/>
                <w:lang w:bidi="bn-BD"/>
              </w:rPr>
              <w:t xml:space="preserve">. </w:t>
            </w:r>
            <w:r w:rsidRPr="007F07C4">
              <w:rPr>
                <w:rFonts w:ascii="Times New Roman" w:eastAsia="Times New Roman" w:hAnsi="Times New Roman" w:cs="Times New Roman"/>
                <w:bCs/>
                <w:sz w:val="24"/>
                <w:szCs w:val="24"/>
              </w:rPr>
              <w:t>It indicates that the percentage has improved by 1</w:t>
            </w:r>
            <w:r w:rsidRPr="007F07C4">
              <w:rPr>
                <w:rFonts w:ascii="Times New Roman" w:eastAsia="Times New Roman" w:hAnsi="Times New Roman" w:cs="Nirmala UI"/>
                <w:bCs/>
                <w:sz w:val="24"/>
                <w:szCs w:val="24"/>
                <w:cs/>
                <w:lang w:bidi="bn-BD"/>
              </w:rPr>
              <w:t>.</w:t>
            </w:r>
            <w:r w:rsidRPr="007F07C4">
              <w:rPr>
                <w:rFonts w:ascii="Times New Roman" w:eastAsia="Times New Roman" w:hAnsi="Times New Roman" w:cs="Times New Roman"/>
                <w:bCs/>
                <w:sz w:val="24"/>
                <w:szCs w:val="24"/>
              </w:rPr>
              <w:t xml:space="preserve">52 </w:t>
            </w:r>
            <w:r w:rsidR="00CF3305" w:rsidRPr="007F07C4">
              <w:rPr>
                <w:rFonts w:ascii="Times New Roman" w:eastAsia="Times New Roman" w:hAnsi="Times New Roman" w:cs="Nirmala UI"/>
                <w:bCs/>
                <w:sz w:val="24"/>
                <w:szCs w:val="24"/>
                <w:cs/>
                <w:lang w:bidi="bn-BD"/>
              </w:rPr>
              <w:t xml:space="preserve">% </w:t>
            </w:r>
            <w:r w:rsidR="00CF3305" w:rsidRPr="007F07C4">
              <w:rPr>
                <w:rFonts w:ascii="Times New Roman" w:eastAsia="Times New Roman" w:hAnsi="Times New Roman" w:cs="Times New Roman"/>
                <w:bCs/>
                <w:sz w:val="24"/>
                <w:szCs w:val="24"/>
              </w:rPr>
              <w:t>,1</w:t>
            </w:r>
            <w:r w:rsidR="00CF3305" w:rsidRPr="007F07C4">
              <w:rPr>
                <w:rFonts w:ascii="Times New Roman" w:eastAsia="Times New Roman" w:hAnsi="Times New Roman" w:cs="Nirmala UI"/>
                <w:bCs/>
                <w:sz w:val="24"/>
                <w:szCs w:val="24"/>
                <w:cs/>
                <w:lang w:bidi="bn-BD"/>
              </w:rPr>
              <w:t>.</w:t>
            </w:r>
            <w:r w:rsidR="00CF3305" w:rsidRPr="007F07C4">
              <w:rPr>
                <w:rFonts w:ascii="Times New Roman" w:eastAsia="Times New Roman" w:hAnsi="Times New Roman" w:cs="Times New Roman"/>
                <w:bCs/>
                <w:sz w:val="24"/>
                <w:szCs w:val="24"/>
              </w:rPr>
              <w:t>33</w:t>
            </w:r>
            <w:r w:rsidR="00CF3305" w:rsidRPr="007F07C4">
              <w:rPr>
                <w:rFonts w:ascii="Times New Roman" w:eastAsia="Times New Roman" w:hAnsi="Times New Roman" w:cs="Nirmala UI"/>
                <w:bCs/>
                <w:sz w:val="24"/>
                <w:szCs w:val="24"/>
                <w:cs/>
                <w:lang w:bidi="bn-BD"/>
              </w:rPr>
              <w:t>%</w:t>
            </w:r>
            <w:r w:rsidR="00CF3305" w:rsidRPr="007F07C4">
              <w:rPr>
                <w:rFonts w:ascii="Times New Roman" w:eastAsia="Times New Roman" w:hAnsi="Times New Roman" w:cs="Times New Roman"/>
                <w:bCs/>
                <w:sz w:val="24"/>
                <w:szCs w:val="24"/>
              </w:rPr>
              <w:t>,1</w:t>
            </w:r>
            <w:r w:rsidR="00CF3305" w:rsidRPr="007F07C4">
              <w:rPr>
                <w:rFonts w:ascii="Times New Roman" w:eastAsia="Times New Roman" w:hAnsi="Times New Roman" w:cs="Nirmala UI"/>
                <w:bCs/>
                <w:sz w:val="24"/>
                <w:szCs w:val="24"/>
                <w:cs/>
                <w:lang w:bidi="bn-BD"/>
              </w:rPr>
              <w:t>.</w:t>
            </w:r>
            <w:r w:rsidR="00CF3305" w:rsidRPr="007F07C4">
              <w:rPr>
                <w:rFonts w:ascii="Times New Roman" w:eastAsia="Times New Roman" w:hAnsi="Times New Roman" w:cs="Times New Roman"/>
                <w:bCs/>
                <w:sz w:val="24"/>
                <w:szCs w:val="24"/>
              </w:rPr>
              <w:t>27</w:t>
            </w:r>
            <w:r w:rsidR="00CF3305" w:rsidRPr="007F07C4">
              <w:rPr>
                <w:rFonts w:ascii="Times New Roman" w:eastAsia="Times New Roman" w:hAnsi="Times New Roman" w:cs="Nirmala UI"/>
                <w:bCs/>
                <w:sz w:val="24"/>
                <w:szCs w:val="24"/>
                <w:cs/>
                <w:lang w:bidi="bn-BD"/>
              </w:rPr>
              <w:t xml:space="preserve">% </w:t>
            </w:r>
            <w:r w:rsidRPr="007F07C4">
              <w:rPr>
                <w:rFonts w:ascii="Times New Roman" w:eastAsia="Times New Roman" w:hAnsi="Times New Roman" w:cs="Times New Roman"/>
                <w:bCs/>
                <w:sz w:val="24"/>
                <w:szCs w:val="24"/>
              </w:rPr>
              <w:t>in 2013, 2015 and 2016, indicating that they are improving to raise sales</w:t>
            </w:r>
            <w:r w:rsidRPr="007F07C4">
              <w:rPr>
                <w:rFonts w:ascii="Times New Roman" w:eastAsia="Times New Roman" w:hAnsi="Times New Roman" w:cs="Nirmala UI"/>
                <w:bCs/>
                <w:sz w:val="24"/>
                <w:szCs w:val="24"/>
                <w:cs/>
                <w:lang w:bidi="bn-BD"/>
              </w:rPr>
              <w:t>.</w:t>
            </w:r>
          </w:p>
          <w:p w:rsidR="002C7DA7" w:rsidRPr="007F07C4" w:rsidRDefault="002C7DA7" w:rsidP="0006552A">
            <w:pPr>
              <w:spacing w:after="0" w:line="360" w:lineRule="auto"/>
              <w:jc w:val="both"/>
              <w:rPr>
                <w:rFonts w:ascii="Times New Roman" w:eastAsia="Times New Roman" w:hAnsi="Times New Roman" w:cs="Times New Roman"/>
                <w:b/>
                <w:sz w:val="24"/>
                <w:szCs w:val="24"/>
                <w:u w:val="single"/>
              </w:rPr>
            </w:pPr>
          </w:p>
          <w:p w:rsidR="00126CB6" w:rsidRPr="007F07C4" w:rsidRDefault="00126CB6" w:rsidP="0006552A">
            <w:pPr>
              <w:spacing w:after="0" w:line="360" w:lineRule="auto"/>
              <w:jc w:val="both"/>
              <w:rPr>
                <w:rFonts w:ascii="Times New Roman" w:eastAsia="Times New Roman" w:hAnsi="Times New Roman" w:cs="Times New Roman"/>
                <w:b/>
                <w:sz w:val="24"/>
                <w:szCs w:val="24"/>
              </w:rPr>
            </w:pPr>
            <w:r w:rsidRPr="007F07C4">
              <w:rPr>
                <w:rFonts w:ascii="Times New Roman" w:eastAsia="Times New Roman" w:hAnsi="Times New Roman" w:cs="Times New Roman"/>
                <w:b/>
                <w:sz w:val="24"/>
                <w:szCs w:val="24"/>
                <w:u w:val="single"/>
              </w:rPr>
              <w:t>Expense control efficiency</w:t>
            </w:r>
            <w:r w:rsidRPr="007F07C4">
              <w:rPr>
                <w:rFonts w:ascii="Times New Roman" w:eastAsia="Times New Roman" w:hAnsi="Times New Roman" w:cs="Nirmala UI"/>
                <w:b/>
                <w:bCs/>
                <w:sz w:val="24"/>
                <w:szCs w:val="24"/>
                <w:u w:val="single"/>
                <w:cs/>
                <w:lang w:bidi="bn-BD"/>
              </w:rPr>
              <w:t>:</w:t>
            </w:r>
          </w:p>
          <w:p w:rsidR="00126CB6" w:rsidRPr="007F07C4" w:rsidRDefault="002C7DA7" w:rsidP="0006552A">
            <w:pPr>
              <w:spacing w:after="0" w:line="360" w:lineRule="auto"/>
              <w:jc w:val="both"/>
              <w:rPr>
                <w:rFonts w:ascii="Times New Roman" w:eastAsia="Times New Roman" w:hAnsi="Times New Roman" w:cs="Times New Roman"/>
                <w:sz w:val="24"/>
                <w:szCs w:val="24"/>
              </w:rPr>
            </w:pPr>
            <w:r w:rsidRPr="007F07C4">
              <w:rPr>
                <w:rFonts w:ascii="Times New Roman" w:eastAsia="Times New Roman" w:hAnsi="Times New Roman" w:cs="Times New Roman"/>
                <w:sz w:val="24"/>
                <w:szCs w:val="24"/>
              </w:rPr>
              <w:t>The operating costs of a bank are in the numerator and its income is in the denominator</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A lower performance ratio means a better operation of a bank</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If the efficiency ratio rises, it suggests that the expenditures of a bank are increasing</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It is a measure of operational performance and cost management, and after the operating expense is deducted, it displays the percentage of operating revenue</w:t>
            </w:r>
            <w:r w:rsidRPr="007F07C4">
              <w:rPr>
                <w:rFonts w:ascii="Times New Roman" w:eastAsia="Times New Roman" w:hAnsi="Times New Roman" w:cs="Nirmala UI"/>
                <w:sz w:val="24"/>
                <w:szCs w:val="24"/>
                <w:cs/>
                <w:lang w:bidi="bn-BD"/>
              </w:rPr>
              <w:t>.</w:t>
            </w:r>
          </w:p>
          <w:p w:rsidR="00126CB6" w:rsidRPr="007F07C4" w:rsidRDefault="002C7DA7" w:rsidP="0006552A">
            <w:pPr>
              <w:spacing w:after="0" w:line="360" w:lineRule="auto"/>
              <w:jc w:val="both"/>
              <w:rPr>
                <w:rFonts w:ascii="Times New Roman" w:eastAsia="Times New Roman" w:hAnsi="Times New Roman" w:cs="Times New Roman"/>
                <w:sz w:val="24"/>
                <w:szCs w:val="24"/>
              </w:rPr>
            </w:pPr>
            <w:r w:rsidRPr="007F07C4">
              <w:rPr>
                <w:rFonts w:ascii="Times New Roman" w:eastAsia="Times New Roman" w:hAnsi="Times New Roman" w:cs="Times New Roman"/>
                <w:b/>
                <w:sz w:val="24"/>
                <w:szCs w:val="24"/>
              </w:rPr>
              <w:t>Method</w:t>
            </w:r>
            <w:r w:rsidRPr="007F07C4">
              <w:rPr>
                <w:rFonts w:ascii="Times New Roman" w:eastAsia="Times New Roman" w:hAnsi="Times New Roman" w:cs="Nirmala UI"/>
                <w:b/>
                <w:bCs/>
                <w:sz w:val="24"/>
                <w:szCs w:val="24"/>
                <w:cs/>
                <w:lang w:bidi="bn-BD"/>
              </w:rPr>
              <w:t>:</w:t>
            </w:r>
            <w:r w:rsidR="00126CB6" w:rsidRPr="007F07C4">
              <w:rPr>
                <w:rFonts w:ascii="Times New Roman" w:eastAsia="Times New Roman" w:hAnsi="Times New Roman" w:cs="Times New Roman"/>
                <w:sz w:val="24"/>
                <w:szCs w:val="24"/>
              </w:rPr>
              <w:t xml:space="preserve"> Expense control efficiency </w:t>
            </w:r>
            <w:r w:rsidR="00126CB6" w:rsidRPr="007F07C4">
              <w:rPr>
                <w:rFonts w:ascii="Times New Roman" w:eastAsia="Times New Roman" w:hAnsi="Times New Roman" w:cs="Nirmala UI"/>
                <w:sz w:val="24"/>
                <w:szCs w:val="24"/>
                <w:cs/>
                <w:lang w:bidi="bn-BD"/>
              </w:rPr>
              <w:t xml:space="preserve">= </w:t>
            </w:r>
            <w:r w:rsidR="00126CB6" w:rsidRPr="007F07C4">
              <w:rPr>
                <w:rFonts w:ascii="Times New Roman" w:eastAsia="Times New Roman" w:hAnsi="Times New Roman" w:cs="Times New Roman"/>
                <w:sz w:val="24"/>
                <w:szCs w:val="24"/>
              </w:rPr>
              <w:t xml:space="preserve">Total operating expense </w:t>
            </w:r>
            <w:r w:rsidR="00126CB6" w:rsidRPr="007F07C4">
              <w:rPr>
                <w:rFonts w:ascii="Times New Roman" w:eastAsia="Times New Roman" w:hAnsi="Times New Roman" w:cs="Nirmala UI"/>
                <w:sz w:val="24"/>
                <w:szCs w:val="24"/>
                <w:cs/>
                <w:lang w:bidi="bn-BD"/>
              </w:rPr>
              <w:t xml:space="preserve">/ </w:t>
            </w:r>
            <w:r w:rsidR="00126CB6" w:rsidRPr="007F07C4">
              <w:rPr>
                <w:rFonts w:ascii="Times New Roman" w:eastAsia="Times New Roman" w:hAnsi="Times New Roman" w:cs="Times New Roman"/>
                <w:sz w:val="24"/>
                <w:szCs w:val="24"/>
              </w:rPr>
              <w:t>Total operating revenue</w:t>
            </w:r>
          </w:p>
          <w:p w:rsidR="00126CB6" w:rsidRDefault="00126CB6" w:rsidP="0006552A">
            <w:pPr>
              <w:spacing w:after="0" w:line="360" w:lineRule="auto"/>
              <w:jc w:val="both"/>
              <w:rPr>
                <w:rFonts w:ascii="Times New Roman" w:eastAsia="Times New Roman" w:hAnsi="Times New Roman" w:cs="Nirmala UI"/>
                <w:b/>
                <w:bCs/>
                <w:sz w:val="24"/>
                <w:szCs w:val="24"/>
                <w:lang w:bidi="bn-BD"/>
              </w:rPr>
            </w:pPr>
            <w:r w:rsidRPr="007F07C4">
              <w:rPr>
                <w:rFonts w:ascii="Times New Roman" w:eastAsia="Times New Roman" w:hAnsi="Times New Roman" w:cs="Times New Roman"/>
                <w:b/>
                <w:sz w:val="24"/>
                <w:szCs w:val="24"/>
              </w:rPr>
              <w:t xml:space="preserve">Graphical </w:t>
            </w:r>
            <w:r w:rsidR="002C7DA7" w:rsidRPr="007F07C4">
              <w:rPr>
                <w:rFonts w:ascii="Times New Roman" w:eastAsia="Times New Roman" w:hAnsi="Times New Roman" w:cs="Times New Roman"/>
                <w:b/>
                <w:sz w:val="24"/>
                <w:szCs w:val="24"/>
              </w:rPr>
              <w:t>Exhibition</w:t>
            </w:r>
            <w:r w:rsidR="007F07C4" w:rsidRPr="007F07C4">
              <w:rPr>
                <w:rFonts w:ascii="Times New Roman" w:eastAsia="Times New Roman" w:hAnsi="Times New Roman" w:cs="Nirmala UI"/>
                <w:b/>
                <w:bCs/>
                <w:sz w:val="24"/>
                <w:szCs w:val="24"/>
                <w:cs/>
                <w:lang w:bidi="bn-BD"/>
              </w:rPr>
              <w:t>:</w:t>
            </w:r>
          </w:p>
          <w:p w:rsidR="00042961" w:rsidRPr="007F07C4" w:rsidRDefault="00042961" w:rsidP="0006552A">
            <w:pPr>
              <w:spacing w:after="0" w:line="360" w:lineRule="auto"/>
              <w:jc w:val="both"/>
              <w:rPr>
                <w:rFonts w:ascii="Times New Roman" w:eastAsia="Times New Roman" w:hAnsi="Times New Roman" w:cs="Times New Roman"/>
                <w:b/>
                <w:sz w:val="24"/>
                <w:szCs w:val="24"/>
              </w:rPr>
            </w:pPr>
            <w:r w:rsidRPr="005C2DB2">
              <w:rPr>
                <w:rFonts w:ascii="Times New Roman" w:eastAsia="Times New Roman" w:hAnsi="Times New Roman" w:cs="Times New Roman"/>
                <w:noProof/>
                <w:sz w:val="24"/>
                <w:szCs w:val="24"/>
              </w:rPr>
              <w:drawing>
                <wp:inline distT="0" distB="0" distL="0" distR="0" wp14:anchorId="4F74FB68" wp14:editId="55DD9ACC">
                  <wp:extent cx="6139865" cy="26289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15003" cy="2661072"/>
                          </a:xfrm>
                          <a:prstGeom prst="rect">
                            <a:avLst/>
                          </a:prstGeom>
                          <a:noFill/>
                        </pic:spPr>
                      </pic:pic>
                    </a:graphicData>
                  </a:graphic>
                </wp:inline>
              </w:drawing>
            </w:r>
          </w:p>
          <w:p w:rsidR="00126CB6" w:rsidRPr="00042961" w:rsidRDefault="00042961" w:rsidP="00042961">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w:t>
            </w:r>
            <w:r>
              <w:rPr>
                <w:rFonts w:ascii="Times New Roman" w:eastAsia="Times New Roman" w:hAnsi="Times New Roman" w:cs="Nirmala UI"/>
                <w:b/>
                <w:bCs/>
                <w:sz w:val="24"/>
                <w:szCs w:val="24"/>
                <w:cs/>
                <w:lang w:bidi="bn-BD"/>
              </w:rPr>
              <w:t xml:space="preserve">: </w:t>
            </w:r>
            <w:r>
              <w:rPr>
                <w:rFonts w:ascii="Times New Roman" w:eastAsia="Times New Roman" w:hAnsi="Times New Roman" w:cs="Times New Roman"/>
                <w:b/>
                <w:sz w:val="24"/>
                <w:szCs w:val="24"/>
              </w:rPr>
              <w:t>EXPENSES CONTROL EFFICIENCY</w:t>
            </w:r>
          </w:p>
          <w:tbl>
            <w:tblPr>
              <w:tblStyle w:val="TableGrid"/>
              <w:tblW w:w="0" w:type="auto"/>
              <w:shd w:val="clear" w:color="auto" w:fill="F7CAAC" w:themeFill="accent2" w:themeFillTint="66"/>
              <w:tblLook w:val="04A0" w:firstRow="1" w:lastRow="0" w:firstColumn="1" w:lastColumn="0" w:noHBand="0" w:noVBand="1"/>
            </w:tblPr>
            <w:tblGrid>
              <w:gridCol w:w="1558"/>
              <w:gridCol w:w="1558"/>
              <w:gridCol w:w="1558"/>
              <w:gridCol w:w="1558"/>
              <w:gridCol w:w="1559"/>
              <w:gridCol w:w="1559"/>
            </w:tblGrid>
            <w:tr w:rsidR="005451B0" w:rsidRPr="005C2DB2" w:rsidTr="005451B0">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5451B0" w:rsidRPr="005C2DB2" w:rsidRDefault="005451B0" w:rsidP="0006552A">
                  <w:pPr>
                    <w:spacing w:line="360" w:lineRule="auto"/>
                    <w:jc w:val="both"/>
                    <w:rPr>
                      <w:rFonts w:ascii="Times New Roman" w:hAnsi="Times New Roman" w:cs="Times New Roman"/>
                      <w:color w:val="FF0000"/>
                      <w:sz w:val="24"/>
                      <w:szCs w:val="24"/>
                      <w:highlight w:val="yellow"/>
                      <w:lang w:bidi="bn-BD"/>
                    </w:rPr>
                  </w:pPr>
                  <w:r w:rsidRPr="005C2DB2">
                    <w:rPr>
                      <w:rFonts w:ascii="Times New Roman" w:hAnsi="Times New Roman" w:cs="Times New Roman"/>
                      <w:color w:val="FF0000"/>
                      <w:sz w:val="24"/>
                      <w:szCs w:val="24"/>
                      <w:highlight w:val="yellow"/>
                    </w:rPr>
                    <w:t>Year</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5451B0" w:rsidRPr="005C2DB2" w:rsidRDefault="005451B0" w:rsidP="0006552A">
                  <w:pPr>
                    <w:spacing w:line="360" w:lineRule="auto"/>
                    <w:jc w:val="both"/>
                    <w:rPr>
                      <w:rFonts w:ascii="Times New Roman" w:hAnsi="Times New Roman" w:cs="Times New Roman"/>
                      <w:color w:val="FF0000"/>
                      <w:sz w:val="24"/>
                      <w:szCs w:val="24"/>
                      <w:highlight w:val="yellow"/>
                    </w:rPr>
                  </w:pPr>
                  <w:r w:rsidRPr="005C2DB2">
                    <w:rPr>
                      <w:rFonts w:ascii="Times New Roman" w:hAnsi="Times New Roman" w:cs="Times New Roman"/>
                      <w:color w:val="FF0000"/>
                      <w:sz w:val="24"/>
                      <w:szCs w:val="24"/>
                      <w:highlight w:val="yellow"/>
                    </w:rPr>
                    <w:t>2013</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5451B0" w:rsidRPr="005C2DB2" w:rsidRDefault="005451B0" w:rsidP="0006552A">
                  <w:pPr>
                    <w:spacing w:line="360" w:lineRule="auto"/>
                    <w:jc w:val="both"/>
                    <w:rPr>
                      <w:rFonts w:ascii="Times New Roman" w:hAnsi="Times New Roman" w:cs="Times New Roman"/>
                      <w:color w:val="FF0000"/>
                      <w:sz w:val="24"/>
                      <w:szCs w:val="24"/>
                      <w:highlight w:val="yellow"/>
                    </w:rPr>
                  </w:pPr>
                  <w:r w:rsidRPr="005C2DB2">
                    <w:rPr>
                      <w:rFonts w:ascii="Times New Roman" w:hAnsi="Times New Roman" w:cs="Times New Roman"/>
                      <w:color w:val="FF0000"/>
                      <w:sz w:val="24"/>
                      <w:szCs w:val="24"/>
                      <w:highlight w:val="yellow"/>
                    </w:rPr>
                    <w:t>2014</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5451B0" w:rsidRPr="005C2DB2" w:rsidRDefault="005451B0" w:rsidP="0006552A">
                  <w:pPr>
                    <w:spacing w:line="360" w:lineRule="auto"/>
                    <w:jc w:val="both"/>
                    <w:rPr>
                      <w:rFonts w:ascii="Times New Roman" w:hAnsi="Times New Roman" w:cs="Times New Roman"/>
                      <w:color w:val="FF0000"/>
                      <w:sz w:val="24"/>
                      <w:szCs w:val="24"/>
                      <w:highlight w:val="yellow"/>
                    </w:rPr>
                  </w:pPr>
                  <w:r w:rsidRPr="005C2DB2">
                    <w:rPr>
                      <w:rFonts w:ascii="Times New Roman" w:hAnsi="Times New Roman" w:cs="Times New Roman"/>
                      <w:color w:val="FF0000"/>
                      <w:sz w:val="24"/>
                      <w:szCs w:val="24"/>
                      <w:highlight w:val="yellow"/>
                    </w:rPr>
                    <w:t>2015</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5451B0" w:rsidRPr="005C2DB2" w:rsidRDefault="005451B0" w:rsidP="0006552A">
                  <w:pPr>
                    <w:spacing w:line="360" w:lineRule="auto"/>
                    <w:jc w:val="both"/>
                    <w:rPr>
                      <w:rFonts w:ascii="Times New Roman" w:hAnsi="Times New Roman" w:cs="Times New Roman"/>
                      <w:color w:val="FF0000"/>
                      <w:sz w:val="24"/>
                      <w:szCs w:val="24"/>
                      <w:highlight w:val="yellow"/>
                    </w:rPr>
                  </w:pPr>
                  <w:r w:rsidRPr="005C2DB2">
                    <w:rPr>
                      <w:rFonts w:ascii="Times New Roman" w:hAnsi="Times New Roman" w:cs="Times New Roman"/>
                      <w:color w:val="FF0000"/>
                      <w:sz w:val="24"/>
                      <w:szCs w:val="24"/>
                      <w:highlight w:val="yellow"/>
                    </w:rPr>
                    <w:t>2016</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5451B0" w:rsidRPr="005C2DB2" w:rsidRDefault="005451B0" w:rsidP="0006552A">
                  <w:pPr>
                    <w:spacing w:line="360" w:lineRule="auto"/>
                    <w:jc w:val="both"/>
                    <w:rPr>
                      <w:rFonts w:ascii="Times New Roman" w:hAnsi="Times New Roman" w:cs="Times New Roman"/>
                      <w:color w:val="FF0000"/>
                      <w:sz w:val="24"/>
                      <w:szCs w:val="24"/>
                      <w:highlight w:val="yellow"/>
                    </w:rPr>
                  </w:pPr>
                  <w:r w:rsidRPr="005C2DB2">
                    <w:rPr>
                      <w:rFonts w:ascii="Times New Roman" w:hAnsi="Times New Roman" w:cs="Times New Roman"/>
                      <w:color w:val="FF0000"/>
                      <w:sz w:val="24"/>
                      <w:szCs w:val="24"/>
                      <w:highlight w:val="yellow"/>
                    </w:rPr>
                    <w:t>2017</w:t>
                  </w:r>
                </w:p>
              </w:tc>
            </w:tr>
            <w:tr w:rsidR="005451B0" w:rsidRPr="005C2DB2" w:rsidTr="005451B0">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5451B0" w:rsidRPr="005C2DB2" w:rsidRDefault="005451B0" w:rsidP="0006552A">
                  <w:pPr>
                    <w:spacing w:line="360" w:lineRule="auto"/>
                    <w:jc w:val="both"/>
                    <w:rPr>
                      <w:rFonts w:ascii="Times New Roman" w:hAnsi="Times New Roman" w:cs="Times New Roman"/>
                      <w:color w:val="FF0000"/>
                      <w:sz w:val="24"/>
                      <w:szCs w:val="24"/>
                      <w:highlight w:val="yellow"/>
                    </w:rPr>
                  </w:pPr>
                  <w:r w:rsidRPr="005C2DB2">
                    <w:rPr>
                      <w:rFonts w:ascii="Times New Roman" w:hAnsi="Times New Roman" w:cs="Times New Roman"/>
                      <w:color w:val="FF0000"/>
                      <w:sz w:val="24"/>
                      <w:szCs w:val="24"/>
                      <w:highlight w:val="yellow"/>
                    </w:rPr>
                    <w:t>Expenses Control Efficiency</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5451B0" w:rsidRPr="005C2DB2" w:rsidRDefault="005451B0" w:rsidP="0006552A">
                  <w:pPr>
                    <w:spacing w:line="360" w:lineRule="auto"/>
                    <w:jc w:val="both"/>
                    <w:rPr>
                      <w:rFonts w:ascii="Times New Roman" w:hAnsi="Times New Roman" w:cs="Times New Roman"/>
                      <w:color w:val="FF0000"/>
                      <w:sz w:val="24"/>
                      <w:szCs w:val="24"/>
                      <w:highlight w:val="yellow"/>
                    </w:rPr>
                  </w:pPr>
                  <w:r w:rsidRPr="005C2DB2">
                    <w:rPr>
                      <w:rFonts w:ascii="Times New Roman" w:hAnsi="Times New Roman" w:cs="Nirmala UI"/>
                      <w:color w:val="FF0000"/>
                      <w:sz w:val="24"/>
                      <w:szCs w:val="24"/>
                      <w:highlight w:val="yellow"/>
                      <w:cs/>
                      <w:lang w:bidi="bn-BD"/>
                    </w:rPr>
                    <w:t>.</w:t>
                  </w:r>
                  <w:r w:rsidRPr="005C2DB2">
                    <w:rPr>
                      <w:rFonts w:ascii="Times New Roman" w:hAnsi="Times New Roman" w:cs="Times New Roman"/>
                      <w:color w:val="FF0000"/>
                      <w:sz w:val="24"/>
                      <w:szCs w:val="24"/>
                      <w:highlight w:val="yellow"/>
                    </w:rPr>
                    <w:t>46</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5451B0" w:rsidRPr="005C2DB2" w:rsidRDefault="005451B0" w:rsidP="0006552A">
                  <w:pPr>
                    <w:spacing w:line="360" w:lineRule="auto"/>
                    <w:jc w:val="both"/>
                    <w:rPr>
                      <w:rFonts w:ascii="Times New Roman" w:hAnsi="Times New Roman" w:cs="Times New Roman"/>
                      <w:color w:val="FF0000"/>
                      <w:sz w:val="24"/>
                      <w:szCs w:val="24"/>
                      <w:highlight w:val="yellow"/>
                    </w:rPr>
                  </w:pPr>
                  <w:r w:rsidRPr="005C2DB2">
                    <w:rPr>
                      <w:rFonts w:ascii="Times New Roman" w:hAnsi="Times New Roman" w:cs="Nirmala UI"/>
                      <w:color w:val="FF0000"/>
                      <w:sz w:val="24"/>
                      <w:szCs w:val="24"/>
                      <w:highlight w:val="yellow"/>
                      <w:cs/>
                      <w:lang w:bidi="bn-BD"/>
                    </w:rPr>
                    <w:t>.</w:t>
                  </w:r>
                  <w:r w:rsidRPr="005C2DB2">
                    <w:rPr>
                      <w:rFonts w:ascii="Times New Roman" w:hAnsi="Times New Roman" w:cs="Times New Roman"/>
                      <w:color w:val="FF0000"/>
                      <w:sz w:val="24"/>
                      <w:szCs w:val="24"/>
                      <w:highlight w:val="yellow"/>
                    </w:rPr>
                    <w:t>53</w:t>
                  </w:r>
                  <w:r w:rsidRPr="005C2DB2">
                    <w:rPr>
                      <w:rFonts w:ascii="Times New Roman" w:hAnsi="Times New Roman" w:cs="Nirmala UI"/>
                      <w:color w:val="FF0000"/>
                      <w:sz w:val="24"/>
                      <w:szCs w:val="24"/>
                      <w:highlight w:val="yellow"/>
                      <w:cs/>
                      <w:lang w:bidi="bn-BD"/>
                    </w:rPr>
                    <w:t>.</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5451B0" w:rsidRPr="005C2DB2" w:rsidRDefault="005451B0" w:rsidP="0006552A">
                  <w:pPr>
                    <w:spacing w:line="360" w:lineRule="auto"/>
                    <w:jc w:val="both"/>
                    <w:rPr>
                      <w:rFonts w:ascii="Times New Roman" w:hAnsi="Times New Roman" w:cs="Times New Roman"/>
                      <w:color w:val="FF0000"/>
                      <w:sz w:val="24"/>
                      <w:szCs w:val="24"/>
                      <w:highlight w:val="yellow"/>
                    </w:rPr>
                  </w:pPr>
                  <w:r w:rsidRPr="005C2DB2">
                    <w:rPr>
                      <w:rFonts w:ascii="Times New Roman" w:hAnsi="Times New Roman" w:cs="Nirmala UI"/>
                      <w:color w:val="FF0000"/>
                      <w:sz w:val="24"/>
                      <w:szCs w:val="24"/>
                      <w:highlight w:val="yellow"/>
                      <w:cs/>
                      <w:lang w:bidi="bn-BD"/>
                    </w:rPr>
                    <w:t>.</w:t>
                  </w:r>
                  <w:r w:rsidRPr="005C2DB2">
                    <w:rPr>
                      <w:rFonts w:ascii="Times New Roman" w:hAnsi="Times New Roman" w:cs="Times New Roman"/>
                      <w:color w:val="FF0000"/>
                      <w:sz w:val="24"/>
                      <w:szCs w:val="24"/>
                      <w:highlight w:val="yellow"/>
                    </w:rPr>
                    <w:t>54</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5451B0" w:rsidRPr="005C2DB2" w:rsidRDefault="005451B0" w:rsidP="0006552A">
                  <w:pPr>
                    <w:spacing w:line="360" w:lineRule="auto"/>
                    <w:jc w:val="both"/>
                    <w:rPr>
                      <w:rFonts w:ascii="Times New Roman" w:hAnsi="Times New Roman" w:cs="Times New Roman"/>
                      <w:color w:val="FF0000"/>
                      <w:sz w:val="24"/>
                      <w:szCs w:val="24"/>
                      <w:highlight w:val="yellow"/>
                    </w:rPr>
                  </w:pPr>
                  <w:r w:rsidRPr="005C2DB2">
                    <w:rPr>
                      <w:rFonts w:ascii="Times New Roman" w:hAnsi="Times New Roman" w:cs="Nirmala UI"/>
                      <w:color w:val="FF0000"/>
                      <w:sz w:val="24"/>
                      <w:szCs w:val="24"/>
                      <w:highlight w:val="yellow"/>
                      <w:cs/>
                      <w:lang w:bidi="bn-BD"/>
                    </w:rPr>
                    <w:t>.</w:t>
                  </w:r>
                  <w:r w:rsidRPr="005C2DB2">
                    <w:rPr>
                      <w:rFonts w:ascii="Times New Roman" w:hAnsi="Times New Roman" w:cs="Times New Roman"/>
                      <w:color w:val="FF0000"/>
                      <w:sz w:val="24"/>
                      <w:szCs w:val="24"/>
                      <w:highlight w:val="yellow"/>
                    </w:rPr>
                    <w:t>50</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5451B0" w:rsidRPr="005C2DB2" w:rsidRDefault="005451B0" w:rsidP="0006552A">
                  <w:pPr>
                    <w:spacing w:line="360" w:lineRule="auto"/>
                    <w:jc w:val="both"/>
                    <w:rPr>
                      <w:rFonts w:ascii="Times New Roman" w:hAnsi="Times New Roman" w:cs="Times New Roman"/>
                      <w:color w:val="FF0000"/>
                      <w:sz w:val="24"/>
                      <w:szCs w:val="24"/>
                    </w:rPr>
                  </w:pPr>
                  <w:r w:rsidRPr="005C2DB2">
                    <w:rPr>
                      <w:rFonts w:ascii="Times New Roman" w:hAnsi="Times New Roman" w:cs="Nirmala UI"/>
                      <w:color w:val="FF0000"/>
                      <w:sz w:val="24"/>
                      <w:szCs w:val="24"/>
                      <w:highlight w:val="yellow"/>
                      <w:cs/>
                      <w:lang w:bidi="bn-BD"/>
                    </w:rPr>
                    <w:t>.</w:t>
                  </w:r>
                  <w:r w:rsidRPr="005C2DB2">
                    <w:rPr>
                      <w:rFonts w:ascii="Times New Roman" w:hAnsi="Times New Roman" w:cs="Times New Roman"/>
                      <w:color w:val="FF0000"/>
                      <w:sz w:val="24"/>
                      <w:szCs w:val="24"/>
                      <w:highlight w:val="yellow"/>
                    </w:rPr>
                    <w:t>52</w:t>
                  </w:r>
                </w:p>
              </w:tc>
            </w:tr>
          </w:tbl>
          <w:p w:rsidR="00126CB6" w:rsidRPr="002D6B26" w:rsidRDefault="002D6B26" w:rsidP="0006552A">
            <w:pPr>
              <w:spacing w:line="360" w:lineRule="auto"/>
              <w:jc w:val="both"/>
              <w:rPr>
                <w:rFonts w:ascii="Times New Roman" w:eastAsia="Times New Roman" w:hAnsi="Times New Roman" w:cs="Times New Roman"/>
                <w:b/>
                <w:bCs/>
                <w:sz w:val="24"/>
                <w:szCs w:val="24"/>
              </w:rPr>
            </w:pPr>
            <w:r w:rsidRPr="002D6B26">
              <w:rPr>
                <w:rFonts w:ascii="Times New Roman" w:eastAsia="Times New Roman" w:hAnsi="Times New Roman" w:cs="Times New Roman"/>
                <w:b/>
                <w:bCs/>
                <w:sz w:val="24"/>
                <w:szCs w:val="24"/>
              </w:rPr>
              <w:lastRenderedPageBreak/>
              <w:t>DATA</w:t>
            </w:r>
            <w:r w:rsidR="00126CB6" w:rsidRPr="002D6B26">
              <w:rPr>
                <w:rFonts w:ascii="Times New Roman" w:eastAsia="Times New Roman" w:hAnsi="Times New Roman" w:cs="Nirmala UI"/>
                <w:b/>
                <w:bCs/>
                <w:sz w:val="24"/>
                <w:szCs w:val="24"/>
                <w:cs/>
                <w:lang w:bidi="bn-BD"/>
              </w:rPr>
              <w:t xml:space="preserve">: </w:t>
            </w:r>
            <w:r w:rsidR="00126CB6" w:rsidRPr="002D6B26">
              <w:rPr>
                <w:rFonts w:ascii="Times New Roman" w:eastAsia="Times New Roman" w:hAnsi="Times New Roman" w:cs="Times New Roman"/>
                <w:b/>
                <w:bCs/>
                <w:sz w:val="24"/>
                <w:szCs w:val="24"/>
              </w:rPr>
              <w:t>Expense control efficiency</w:t>
            </w:r>
          </w:p>
          <w:p w:rsidR="002C7DA7" w:rsidRPr="007F07C4" w:rsidRDefault="002C7DA7" w:rsidP="0006552A">
            <w:pPr>
              <w:spacing w:after="0" w:line="360" w:lineRule="auto"/>
              <w:jc w:val="both"/>
              <w:rPr>
                <w:rFonts w:ascii="Times New Roman" w:eastAsia="Times New Roman" w:hAnsi="Times New Roman" w:cs="Times New Roman"/>
                <w:b/>
                <w:sz w:val="24"/>
                <w:szCs w:val="24"/>
              </w:rPr>
            </w:pPr>
            <w:r w:rsidRPr="007F07C4">
              <w:rPr>
                <w:rFonts w:ascii="Times New Roman" w:eastAsia="Times New Roman" w:hAnsi="Times New Roman" w:cs="Times New Roman"/>
                <w:b/>
                <w:sz w:val="24"/>
                <w:szCs w:val="24"/>
              </w:rPr>
              <w:t>Interpreting</w:t>
            </w:r>
            <w:r w:rsidRPr="007F07C4">
              <w:rPr>
                <w:rFonts w:ascii="Times New Roman" w:eastAsia="Times New Roman" w:hAnsi="Times New Roman" w:cs="Nirmala UI"/>
                <w:b/>
                <w:bCs/>
                <w:sz w:val="24"/>
                <w:szCs w:val="24"/>
                <w:cs/>
                <w:lang w:bidi="bn-BD"/>
              </w:rPr>
              <w:t xml:space="preserve">: </w:t>
            </w:r>
          </w:p>
          <w:p w:rsidR="002C7DA7" w:rsidRPr="007F07C4" w:rsidRDefault="002C7DA7" w:rsidP="0006552A">
            <w:pPr>
              <w:spacing w:after="0" w:line="360" w:lineRule="auto"/>
              <w:jc w:val="both"/>
              <w:rPr>
                <w:rFonts w:ascii="Times New Roman" w:eastAsia="Times New Roman" w:hAnsi="Times New Roman" w:cs="Times New Roman"/>
                <w:bCs/>
                <w:sz w:val="24"/>
                <w:szCs w:val="24"/>
              </w:rPr>
            </w:pPr>
            <w:r w:rsidRPr="007F07C4">
              <w:rPr>
                <w:rFonts w:ascii="Times New Roman" w:eastAsia="Times New Roman" w:hAnsi="Times New Roman" w:cs="Times New Roman"/>
                <w:bCs/>
                <w:sz w:val="24"/>
                <w:szCs w:val="24"/>
              </w:rPr>
              <w:t>It can be seen from this graph that the average cost control performance for Shahjalal Islami Banks Limited Improved over the years and the efficiency of cost control in 2015 was 0</w:t>
            </w:r>
            <w:r w:rsidRPr="007F07C4">
              <w:rPr>
                <w:rFonts w:ascii="Times New Roman" w:eastAsia="Times New Roman" w:hAnsi="Times New Roman" w:cs="Nirmala UI"/>
                <w:bCs/>
                <w:sz w:val="24"/>
                <w:szCs w:val="24"/>
                <w:cs/>
                <w:lang w:bidi="bn-BD"/>
              </w:rPr>
              <w:t>.</w:t>
            </w:r>
            <w:r w:rsidRPr="007F07C4">
              <w:rPr>
                <w:rFonts w:ascii="Times New Roman" w:eastAsia="Times New Roman" w:hAnsi="Times New Roman" w:cs="Times New Roman"/>
                <w:bCs/>
                <w:sz w:val="24"/>
                <w:szCs w:val="24"/>
              </w:rPr>
              <w:t>54 is the best choice for this bank</w:t>
            </w:r>
            <w:r w:rsidRPr="007F07C4">
              <w:rPr>
                <w:rFonts w:ascii="Times New Roman" w:eastAsia="Times New Roman" w:hAnsi="Times New Roman" w:cs="Nirmala UI"/>
                <w:bCs/>
                <w:sz w:val="24"/>
                <w:szCs w:val="24"/>
                <w:cs/>
                <w:lang w:bidi="bn-BD"/>
              </w:rPr>
              <w:t xml:space="preserve">. </w:t>
            </w:r>
          </w:p>
          <w:p w:rsidR="002C7DA7" w:rsidRPr="007F07C4" w:rsidRDefault="002C7DA7" w:rsidP="0006552A">
            <w:pPr>
              <w:spacing w:after="0" w:line="360" w:lineRule="auto"/>
              <w:jc w:val="both"/>
              <w:rPr>
                <w:rFonts w:ascii="Times New Roman" w:eastAsia="Times New Roman" w:hAnsi="Times New Roman" w:cs="Times New Roman"/>
                <w:b/>
                <w:sz w:val="24"/>
                <w:szCs w:val="24"/>
              </w:rPr>
            </w:pPr>
          </w:p>
          <w:p w:rsidR="002C7DA7" w:rsidRPr="007F07C4" w:rsidRDefault="002C7DA7" w:rsidP="0006552A">
            <w:pPr>
              <w:spacing w:after="0" w:line="360" w:lineRule="auto"/>
              <w:jc w:val="both"/>
              <w:rPr>
                <w:rFonts w:ascii="Times New Roman" w:eastAsia="Times New Roman" w:hAnsi="Times New Roman" w:cs="Times New Roman"/>
                <w:b/>
                <w:sz w:val="24"/>
                <w:szCs w:val="24"/>
              </w:rPr>
            </w:pPr>
            <w:r w:rsidRPr="007F07C4">
              <w:rPr>
                <w:rFonts w:ascii="Times New Roman" w:eastAsia="Times New Roman" w:hAnsi="Times New Roman" w:cs="Times New Roman"/>
                <w:b/>
                <w:sz w:val="24"/>
                <w:szCs w:val="24"/>
              </w:rPr>
              <w:t>Margin of Operating Profit</w:t>
            </w:r>
            <w:r w:rsidRPr="007F07C4">
              <w:rPr>
                <w:rFonts w:ascii="Times New Roman" w:eastAsia="Times New Roman" w:hAnsi="Times New Roman" w:cs="Nirmala UI"/>
                <w:b/>
                <w:bCs/>
                <w:sz w:val="24"/>
                <w:szCs w:val="24"/>
                <w:cs/>
                <w:lang w:bidi="bn-BD"/>
              </w:rPr>
              <w:t xml:space="preserve">: </w:t>
            </w:r>
          </w:p>
          <w:p w:rsidR="00126CB6" w:rsidRPr="007F07C4" w:rsidRDefault="00CF3305" w:rsidP="0006552A">
            <w:pPr>
              <w:spacing w:after="0" w:line="360" w:lineRule="auto"/>
              <w:jc w:val="both"/>
              <w:rPr>
                <w:rFonts w:ascii="Times New Roman" w:eastAsia="Times New Roman" w:hAnsi="Times New Roman" w:cs="Times New Roman"/>
                <w:bCs/>
                <w:sz w:val="24"/>
                <w:szCs w:val="24"/>
              </w:rPr>
            </w:pPr>
            <w:r w:rsidRPr="007F07C4">
              <w:rPr>
                <w:rFonts w:ascii="Times New Roman" w:eastAsia="Times New Roman" w:hAnsi="Times New Roman" w:cs="Times New Roman"/>
                <w:bCs/>
                <w:sz w:val="24"/>
                <w:szCs w:val="24"/>
              </w:rPr>
              <w:t>Operating profit which is divided by total revenue</w:t>
            </w:r>
            <w:r w:rsidR="002C7DA7" w:rsidRPr="007F07C4">
              <w:rPr>
                <w:rFonts w:ascii="Times New Roman" w:eastAsia="Times New Roman" w:hAnsi="Times New Roman" w:cs="Times New Roman"/>
                <w:bCs/>
                <w:sz w:val="24"/>
                <w:szCs w:val="24"/>
              </w:rPr>
              <w:t xml:space="preserve">, typically expressed </w:t>
            </w:r>
            <w:r w:rsidRPr="007F07C4">
              <w:rPr>
                <w:rFonts w:ascii="Times New Roman" w:eastAsia="Times New Roman" w:hAnsi="Times New Roman" w:cs="Times New Roman"/>
                <w:bCs/>
                <w:sz w:val="24"/>
                <w:szCs w:val="24"/>
              </w:rPr>
              <w:t>as</w:t>
            </w:r>
            <w:r w:rsidR="002C7DA7" w:rsidRPr="007F07C4">
              <w:rPr>
                <w:rFonts w:ascii="Times New Roman" w:eastAsia="Times New Roman" w:hAnsi="Times New Roman" w:cs="Times New Roman"/>
                <w:bCs/>
                <w:sz w:val="24"/>
                <w:szCs w:val="24"/>
              </w:rPr>
              <w:t xml:space="preserve"> percentage terms, </w:t>
            </w:r>
            <w:r w:rsidR="00767423" w:rsidRPr="007F07C4">
              <w:rPr>
                <w:rFonts w:ascii="Times New Roman" w:eastAsia="Times New Roman" w:hAnsi="Times New Roman" w:cs="Times New Roman"/>
                <w:bCs/>
                <w:sz w:val="24"/>
                <w:szCs w:val="24"/>
              </w:rPr>
              <w:t xml:space="preserve">the operating </w:t>
            </w:r>
            <w:r w:rsidRPr="007F07C4">
              <w:rPr>
                <w:rFonts w:ascii="Times New Roman" w:eastAsia="Times New Roman" w:hAnsi="Times New Roman" w:cs="Times New Roman"/>
                <w:bCs/>
                <w:sz w:val="24"/>
                <w:szCs w:val="24"/>
              </w:rPr>
              <w:t>profit margin</w:t>
            </w:r>
            <w:r w:rsidR="002C7DA7" w:rsidRPr="007F07C4">
              <w:rPr>
                <w:rFonts w:ascii="Times New Roman" w:eastAsia="Times New Roman" w:hAnsi="Times New Roman" w:cs="Nirmala UI"/>
                <w:bCs/>
                <w:sz w:val="24"/>
                <w:szCs w:val="24"/>
                <w:cs/>
                <w:lang w:bidi="bn-BD"/>
              </w:rPr>
              <w:t xml:space="preserve">. </w:t>
            </w:r>
            <w:r w:rsidR="002C7DA7" w:rsidRPr="007F07C4">
              <w:rPr>
                <w:rFonts w:ascii="Times New Roman" w:eastAsia="Times New Roman" w:hAnsi="Times New Roman" w:cs="Times New Roman"/>
                <w:bCs/>
                <w:sz w:val="24"/>
                <w:szCs w:val="24"/>
              </w:rPr>
              <w:t>Data from a bank's income statement helps determine the operating profit margin</w:t>
            </w:r>
            <w:r w:rsidR="002C7DA7" w:rsidRPr="007F07C4">
              <w:rPr>
                <w:rFonts w:ascii="Times New Roman" w:eastAsia="Times New Roman" w:hAnsi="Times New Roman" w:cs="Nirmala UI"/>
                <w:bCs/>
                <w:sz w:val="24"/>
                <w:szCs w:val="24"/>
                <w:cs/>
                <w:lang w:bidi="bn-BD"/>
              </w:rPr>
              <w:t xml:space="preserve">. </w:t>
            </w:r>
            <w:r w:rsidR="002C7DA7" w:rsidRPr="007F07C4">
              <w:rPr>
                <w:rFonts w:ascii="Times New Roman" w:eastAsia="Times New Roman" w:hAnsi="Times New Roman" w:cs="Times New Roman"/>
                <w:bCs/>
                <w:sz w:val="24"/>
                <w:szCs w:val="24"/>
              </w:rPr>
              <w:t>It demonstrates how well bank activities contribute to the profitability of the bank and also handle its indirect costs</w:t>
            </w:r>
            <w:r w:rsidR="002C7DA7" w:rsidRPr="007F07C4">
              <w:rPr>
                <w:rFonts w:ascii="Times New Roman" w:eastAsia="Times New Roman" w:hAnsi="Times New Roman" w:cs="Nirmala UI"/>
                <w:bCs/>
                <w:sz w:val="24"/>
                <w:szCs w:val="24"/>
                <w:cs/>
                <w:lang w:bidi="bn-BD"/>
              </w:rPr>
              <w:t>.</w:t>
            </w:r>
          </w:p>
          <w:p w:rsidR="00042961" w:rsidRDefault="00126CB6" w:rsidP="0006552A">
            <w:pPr>
              <w:spacing w:after="0" w:line="360" w:lineRule="auto"/>
              <w:jc w:val="both"/>
              <w:rPr>
                <w:rFonts w:ascii="Times New Roman" w:eastAsia="Times New Roman" w:hAnsi="Times New Roman" w:cs="Times New Roman"/>
                <w:sz w:val="24"/>
                <w:szCs w:val="24"/>
              </w:rPr>
            </w:pPr>
            <w:r w:rsidRPr="007F07C4">
              <w:rPr>
                <w:rFonts w:ascii="Times New Roman" w:eastAsia="Times New Roman" w:hAnsi="Times New Roman" w:cs="Times New Roman"/>
                <w:b/>
                <w:sz w:val="24"/>
                <w:szCs w:val="24"/>
              </w:rPr>
              <w:t>Formula</w:t>
            </w:r>
            <w:r w:rsidRPr="007F07C4">
              <w:rPr>
                <w:rFonts w:ascii="Times New Roman" w:eastAsia="Times New Roman" w:hAnsi="Times New Roman" w:cs="Nirmala UI"/>
                <w:b/>
                <w:bCs/>
                <w:sz w:val="24"/>
                <w:szCs w:val="24"/>
                <w:cs/>
                <w:lang w:bidi="bn-BD"/>
              </w:rPr>
              <w:t xml:space="preserve">: </w:t>
            </w:r>
            <w:r w:rsidRPr="007F07C4">
              <w:rPr>
                <w:rFonts w:ascii="Times New Roman" w:eastAsia="Times New Roman" w:hAnsi="Times New Roman" w:cs="Times New Roman"/>
                <w:sz w:val="24"/>
                <w:szCs w:val="24"/>
              </w:rPr>
              <w:t>Operating profit Margin</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 xml:space="preserve">Operating Profit </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Total Revenue</w:t>
            </w:r>
            <w:r w:rsidRPr="007F07C4">
              <w:rPr>
                <w:rFonts w:ascii="Times New Roman" w:eastAsia="Times New Roman" w:hAnsi="Times New Roman" w:cs="Nirmala UI"/>
                <w:sz w:val="24"/>
                <w:szCs w:val="24"/>
                <w:cs/>
                <w:lang w:bidi="bn-BD"/>
              </w:rPr>
              <w:t>.</w:t>
            </w:r>
          </w:p>
          <w:p w:rsidR="00126CB6" w:rsidRPr="00042961" w:rsidRDefault="00126CB6" w:rsidP="0006552A">
            <w:pPr>
              <w:spacing w:after="0" w:line="360" w:lineRule="auto"/>
              <w:jc w:val="both"/>
              <w:rPr>
                <w:rFonts w:ascii="Times New Roman" w:eastAsia="Times New Roman" w:hAnsi="Times New Roman" w:cs="Times New Roman"/>
                <w:sz w:val="24"/>
                <w:szCs w:val="24"/>
              </w:rPr>
            </w:pPr>
            <w:r w:rsidRPr="007F07C4">
              <w:rPr>
                <w:rFonts w:ascii="Times New Roman" w:eastAsia="Times New Roman" w:hAnsi="Times New Roman" w:cs="Times New Roman"/>
                <w:b/>
                <w:sz w:val="24"/>
                <w:szCs w:val="24"/>
              </w:rPr>
              <w:t>Graphical Presentation</w:t>
            </w:r>
          </w:p>
          <w:p w:rsidR="00126CB6" w:rsidRPr="005C2DB2" w:rsidRDefault="00042961" w:rsidP="0006552A">
            <w:pPr>
              <w:spacing w:after="0" w:line="360" w:lineRule="auto"/>
              <w:jc w:val="both"/>
              <w:rPr>
                <w:rFonts w:ascii="Times New Roman" w:eastAsia="Times New Roman" w:hAnsi="Times New Roman" w:cs="Times New Roman"/>
                <w:b/>
                <w:sz w:val="24"/>
                <w:szCs w:val="24"/>
              </w:rPr>
            </w:pPr>
            <w:r w:rsidRPr="005C2DB2">
              <w:rPr>
                <w:rFonts w:ascii="Times New Roman" w:hAnsi="Times New Roman" w:cs="Times New Roman"/>
                <w:noProof/>
                <w:sz w:val="24"/>
                <w:szCs w:val="24"/>
              </w:rPr>
              <w:drawing>
                <wp:inline distT="0" distB="0" distL="0" distR="0" wp14:anchorId="3DD890DE" wp14:editId="383A7515">
                  <wp:extent cx="5410200" cy="276225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54BB8" w:rsidRPr="002D6B26" w:rsidRDefault="00042961" w:rsidP="0006552A">
            <w:pPr>
              <w:spacing w:line="360" w:lineRule="auto"/>
              <w:jc w:val="both"/>
              <w:rPr>
                <w:rFonts w:ascii="Times New Roman" w:eastAsia="Times New Roman" w:hAnsi="Times New Roman" w:cs="Times New Roman"/>
                <w:b/>
                <w:bCs/>
                <w:sz w:val="24"/>
                <w:szCs w:val="24"/>
              </w:rPr>
            </w:pPr>
            <w:r w:rsidRPr="00042961">
              <w:rPr>
                <w:rFonts w:ascii="Times New Roman" w:eastAsia="Times New Roman" w:hAnsi="Times New Roman" w:cs="Times New Roman"/>
                <w:b/>
                <w:bCs/>
                <w:sz w:val="24"/>
                <w:szCs w:val="24"/>
              </w:rPr>
              <w:t>FIGURE</w:t>
            </w:r>
            <w:r w:rsidRPr="00042961">
              <w:rPr>
                <w:rFonts w:ascii="Times New Roman" w:eastAsia="Times New Roman" w:hAnsi="Times New Roman" w:cs="Nirmala UI"/>
                <w:b/>
                <w:bCs/>
                <w:sz w:val="24"/>
                <w:szCs w:val="24"/>
                <w:cs/>
                <w:lang w:bidi="bn-BD"/>
              </w:rPr>
              <w:t xml:space="preserve">: </w:t>
            </w:r>
            <w:r w:rsidRPr="00042961">
              <w:rPr>
                <w:rFonts w:ascii="Times New Roman" w:eastAsia="Times New Roman" w:hAnsi="Times New Roman" w:cs="Times New Roman"/>
                <w:b/>
                <w:bCs/>
                <w:sz w:val="24"/>
                <w:szCs w:val="24"/>
              </w:rPr>
              <w:t>OPERATING PROFIT MARGIN</w:t>
            </w:r>
          </w:p>
          <w:tbl>
            <w:tblPr>
              <w:tblStyle w:val="TableGrid"/>
              <w:tblW w:w="0" w:type="auto"/>
              <w:shd w:val="clear" w:color="auto" w:fill="F7CAAC" w:themeFill="accent2" w:themeFillTint="66"/>
              <w:tblLook w:val="04A0" w:firstRow="1" w:lastRow="0" w:firstColumn="1" w:lastColumn="0" w:noHBand="0" w:noVBand="1"/>
            </w:tblPr>
            <w:tblGrid>
              <w:gridCol w:w="1558"/>
              <w:gridCol w:w="1558"/>
              <w:gridCol w:w="1558"/>
              <w:gridCol w:w="1558"/>
              <w:gridCol w:w="1559"/>
              <w:gridCol w:w="1559"/>
            </w:tblGrid>
            <w:tr w:rsidR="005451B0" w:rsidRPr="005C2DB2" w:rsidTr="005451B0">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5451B0" w:rsidRPr="005C2DB2" w:rsidRDefault="005451B0" w:rsidP="0006552A">
                  <w:pPr>
                    <w:spacing w:line="360" w:lineRule="auto"/>
                    <w:jc w:val="both"/>
                    <w:rPr>
                      <w:rFonts w:ascii="Times New Roman" w:hAnsi="Times New Roman" w:cs="Times New Roman"/>
                      <w:color w:val="000000" w:themeColor="text1"/>
                      <w:sz w:val="24"/>
                      <w:szCs w:val="24"/>
                      <w:lang w:bidi="bn-BD"/>
                    </w:rPr>
                  </w:pPr>
                  <w:r w:rsidRPr="005C2DB2">
                    <w:rPr>
                      <w:rFonts w:ascii="Times New Roman" w:hAnsi="Times New Roman" w:cs="Times New Roman"/>
                      <w:color w:val="000000" w:themeColor="text1"/>
                      <w:sz w:val="24"/>
                      <w:szCs w:val="24"/>
                    </w:rPr>
                    <w:t>Year</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5451B0" w:rsidRPr="005C2DB2" w:rsidRDefault="005451B0"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2013</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5451B0" w:rsidRPr="005C2DB2" w:rsidRDefault="005451B0"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2014</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5451B0" w:rsidRPr="005C2DB2" w:rsidRDefault="005451B0"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2015</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5451B0" w:rsidRPr="005C2DB2" w:rsidRDefault="005451B0"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2016</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5451B0" w:rsidRPr="005C2DB2" w:rsidRDefault="005451B0"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2017</w:t>
                  </w:r>
                </w:p>
              </w:tc>
            </w:tr>
            <w:tr w:rsidR="005451B0" w:rsidRPr="005C2DB2" w:rsidTr="005451B0">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5451B0" w:rsidRPr="005C2DB2" w:rsidRDefault="005451B0"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Net Operating Margin</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5451B0" w:rsidRPr="005C2DB2" w:rsidRDefault="005451B0"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3</w:t>
                  </w: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86</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5451B0" w:rsidRPr="005C2DB2" w:rsidRDefault="005451B0"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6</w:t>
                  </w: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71</w:t>
                  </w:r>
                  <w:r w:rsidRPr="005C2DB2">
                    <w:rPr>
                      <w:rFonts w:ascii="Times New Roman" w:hAnsi="Times New Roman" w:cs="Nirmala UI"/>
                      <w:color w:val="000000" w:themeColor="text1"/>
                      <w:sz w:val="24"/>
                      <w:szCs w:val="24"/>
                      <w:cs/>
                      <w:lang w:bidi="bn-BD"/>
                    </w:rPr>
                    <w:t>.</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5451B0" w:rsidRPr="005C2DB2" w:rsidRDefault="005451B0"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4</w:t>
                  </w: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00</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5451B0" w:rsidRPr="005C2DB2" w:rsidRDefault="005451B0"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3</w:t>
                  </w: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84</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5451B0" w:rsidRPr="005C2DB2" w:rsidRDefault="005451B0"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5</w:t>
                  </w: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74</w:t>
                  </w:r>
                </w:p>
              </w:tc>
            </w:tr>
          </w:tbl>
          <w:p w:rsidR="00126CB6" w:rsidRPr="002D6B26" w:rsidRDefault="00042961" w:rsidP="0006552A">
            <w:pPr>
              <w:spacing w:after="0" w:line="360" w:lineRule="auto"/>
              <w:jc w:val="both"/>
              <w:rPr>
                <w:rFonts w:ascii="Times New Roman" w:eastAsia="Times New Roman" w:hAnsi="Times New Roman" w:cs="Times New Roman"/>
                <w:b/>
                <w:bCs/>
                <w:sz w:val="24"/>
                <w:szCs w:val="24"/>
              </w:rPr>
            </w:pPr>
            <w:r w:rsidRPr="002D6B26">
              <w:rPr>
                <w:rFonts w:ascii="Times New Roman" w:eastAsia="Times New Roman" w:hAnsi="Times New Roman" w:cs="Times New Roman"/>
                <w:b/>
                <w:bCs/>
                <w:sz w:val="24"/>
                <w:szCs w:val="24"/>
              </w:rPr>
              <w:lastRenderedPageBreak/>
              <w:t>DATA</w:t>
            </w:r>
            <w:r w:rsidR="00126CB6" w:rsidRPr="002D6B26">
              <w:rPr>
                <w:rFonts w:ascii="Times New Roman" w:eastAsia="Times New Roman" w:hAnsi="Times New Roman" w:cs="Nirmala UI"/>
                <w:b/>
                <w:bCs/>
                <w:sz w:val="24"/>
                <w:szCs w:val="24"/>
                <w:cs/>
                <w:lang w:bidi="bn-BD"/>
              </w:rPr>
              <w:t xml:space="preserve">: </w:t>
            </w:r>
            <w:r w:rsidR="00126CB6" w:rsidRPr="002D6B26">
              <w:rPr>
                <w:rFonts w:ascii="Times New Roman" w:eastAsia="Times New Roman" w:hAnsi="Times New Roman" w:cs="Times New Roman"/>
                <w:b/>
                <w:bCs/>
                <w:sz w:val="24"/>
                <w:szCs w:val="24"/>
              </w:rPr>
              <w:t>Operating profit margin</w:t>
            </w:r>
          </w:p>
          <w:p w:rsidR="002C7DA7" w:rsidRPr="007F07C4" w:rsidRDefault="002C7DA7" w:rsidP="0006552A">
            <w:pPr>
              <w:spacing w:after="0" w:line="360" w:lineRule="auto"/>
              <w:jc w:val="both"/>
              <w:rPr>
                <w:rFonts w:ascii="Times New Roman" w:eastAsia="Times New Roman" w:hAnsi="Times New Roman" w:cs="Times New Roman"/>
                <w:b/>
                <w:bCs/>
                <w:sz w:val="24"/>
                <w:szCs w:val="24"/>
              </w:rPr>
            </w:pPr>
            <w:r w:rsidRPr="007F07C4">
              <w:rPr>
                <w:rFonts w:ascii="Times New Roman" w:eastAsia="Times New Roman" w:hAnsi="Times New Roman" w:cs="Times New Roman"/>
                <w:b/>
                <w:bCs/>
                <w:sz w:val="24"/>
                <w:szCs w:val="24"/>
              </w:rPr>
              <w:t>Interpreting</w:t>
            </w:r>
            <w:r w:rsidRPr="007F07C4">
              <w:rPr>
                <w:rFonts w:ascii="Times New Roman" w:eastAsia="Times New Roman" w:hAnsi="Times New Roman" w:cs="Nirmala UI"/>
                <w:b/>
                <w:bCs/>
                <w:sz w:val="24"/>
                <w:szCs w:val="24"/>
                <w:cs/>
                <w:lang w:bidi="bn-BD"/>
              </w:rPr>
              <w:t xml:space="preserve">: </w:t>
            </w:r>
          </w:p>
          <w:p w:rsidR="002C7DA7" w:rsidRPr="007F07C4" w:rsidRDefault="002C7DA7" w:rsidP="0006552A">
            <w:pPr>
              <w:spacing w:after="0" w:line="360" w:lineRule="auto"/>
              <w:jc w:val="both"/>
              <w:rPr>
                <w:rFonts w:ascii="Times New Roman" w:eastAsia="Times New Roman" w:hAnsi="Times New Roman" w:cs="Times New Roman"/>
                <w:sz w:val="24"/>
                <w:szCs w:val="24"/>
                <w:lang w:bidi="bn-BD"/>
              </w:rPr>
            </w:pPr>
            <w:r w:rsidRPr="007F07C4">
              <w:rPr>
                <w:rFonts w:ascii="Times New Roman" w:eastAsia="Times New Roman" w:hAnsi="Times New Roman" w:cs="Times New Roman"/>
                <w:sz w:val="24"/>
                <w:szCs w:val="24"/>
              </w:rPr>
              <w:t>This data analysis reveals that SJIBL's operating profit margin was 3</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86 in 2013, while it was 6</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71 in 2014</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It suggested that SJIBL worked more consistently over 5 years in 2014</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 xml:space="preserve">The higher revenue over expenditure than 2013 was the key explanation for higher operating profit margin, higher investment profit, higher securities investment profits, brokerage commission </w:t>
            </w:r>
            <w:r w:rsidR="00ED0B9F">
              <w:rPr>
                <w:rFonts w:ascii="Times New Roman" w:eastAsia="Times New Roman" w:hAnsi="Times New Roman" w:cs="Times New Roman"/>
                <w:sz w:val="24"/>
                <w:szCs w:val="24"/>
              </w:rPr>
              <w:t>etcetera</w:t>
            </w:r>
            <w:r w:rsidR="00ED0B9F" w:rsidRPr="007F07C4">
              <w:rPr>
                <w:rFonts w:ascii="Times New Roman" w:eastAsia="Times New Roman" w:hAnsi="Times New Roman" w:cs="Nirmala UI" w:hint="cs"/>
                <w:sz w:val="24"/>
                <w:szCs w:val="24"/>
                <w:cs/>
                <w:lang w:bidi="bn-BD"/>
              </w:rPr>
              <w:t>.</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could also be responsible for higher revenue over 2014 expenditure</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SJIBL's operating profit margin declined to 4</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00 in 2015 and 3</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84 in 2016</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Finally, SJIBL's operating margin rose to 5</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74 in 2017</w:t>
            </w:r>
            <w:r w:rsidRPr="007F07C4">
              <w:rPr>
                <w:rFonts w:ascii="Times New Roman" w:eastAsia="Times New Roman" w:hAnsi="Times New Roman" w:cs="Nirmala UI"/>
                <w:sz w:val="24"/>
                <w:szCs w:val="24"/>
                <w:cs/>
                <w:lang w:bidi="bn-BD"/>
              </w:rPr>
              <w:t>.</w:t>
            </w:r>
          </w:p>
          <w:p w:rsidR="00126CB6" w:rsidRPr="007F07C4" w:rsidRDefault="00126CB6" w:rsidP="0006552A">
            <w:pPr>
              <w:spacing w:after="0" w:line="360" w:lineRule="auto"/>
              <w:jc w:val="both"/>
              <w:rPr>
                <w:rFonts w:ascii="Times New Roman" w:eastAsia="Times New Roman" w:hAnsi="Times New Roman" w:cs="Times New Roman"/>
                <w:sz w:val="24"/>
                <w:szCs w:val="24"/>
              </w:rPr>
            </w:pP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In 2016 performance was lower because lower income over expenditure for lower profit from investment</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Commission, exchange and brokerage et</w:t>
            </w:r>
            <w:r w:rsidR="005706B0">
              <w:rPr>
                <w:rFonts w:ascii="Times New Roman" w:eastAsia="Times New Roman" w:hAnsi="Times New Roman" w:cs="Times New Roman"/>
                <w:sz w:val="24"/>
                <w:szCs w:val="24"/>
              </w:rPr>
              <w:t>cetera</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 might be responsible the performance of SJIBL</w:t>
            </w:r>
            <w:r w:rsidRPr="007F07C4">
              <w:rPr>
                <w:rFonts w:ascii="Times New Roman" w:eastAsia="Times New Roman" w:hAnsi="Times New Roman" w:cs="Nirmala UI"/>
                <w:sz w:val="24"/>
                <w:szCs w:val="24"/>
                <w:cs/>
                <w:lang w:bidi="bn-BD"/>
              </w:rPr>
              <w:t>.</w:t>
            </w:r>
          </w:p>
          <w:p w:rsidR="00126CB6" w:rsidRPr="007F07C4" w:rsidRDefault="00126CB6" w:rsidP="0006552A">
            <w:pPr>
              <w:spacing w:after="0" w:line="360" w:lineRule="auto"/>
              <w:jc w:val="both"/>
              <w:rPr>
                <w:rFonts w:ascii="Times New Roman" w:eastAsia="Times New Roman" w:hAnsi="Times New Roman" w:cs="Times New Roman"/>
                <w:sz w:val="24"/>
                <w:szCs w:val="24"/>
              </w:rPr>
            </w:pPr>
          </w:p>
          <w:p w:rsidR="00126CB6" w:rsidRPr="007F07C4" w:rsidRDefault="00126CB6" w:rsidP="0006552A">
            <w:pPr>
              <w:spacing w:after="0" w:line="360" w:lineRule="auto"/>
              <w:jc w:val="both"/>
              <w:rPr>
                <w:rFonts w:ascii="Times New Roman" w:eastAsia="Times New Roman" w:hAnsi="Times New Roman" w:cs="Times New Roman"/>
                <w:b/>
                <w:sz w:val="24"/>
                <w:szCs w:val="24"/>
              </w:rPr>
            </w:pPr>
            <w:r w:rsidRPr="007F07C4">
              <w:rPr>
                <w:rFonts w:ascii="Times New Roman" w:eastAsia="Times New Roman" w:hAnsi="Times New Roman" w:cs="Times New Roman"/>
                <w:b/>
                <w:sz w:val="24"/>
                <w:szCs w:val="24"/>
                <w:u w:val="single"/>
              </w:rPr>
              <w:t>Equity multiplier</w:t>
            </w:r>
            <w:r w:rsidRPr="007F07C4">
              <w:rPr>
                <w:rFonts w:ascii="Times New Roman" w:eastAsia="Times New Roman" w:hAnsi="Times New Roman" w:cs="Nirmala UI"/>
                <w:b/>
                <w:bCs/>
                <w:sz w:val="24"/>
                <w:szCs w:val="24"/>
                <w:u w:val="single"/>
                <w:cs/>
                <w:lang w:bidi="bn-BD"/>
              </w:rPr>
              <w:t>:</w:t>
            </w:r>
          </w:p>
          <w:p w:rsidR="00126CB6" w:rsidRPr="007F07C4" w:rsidRDefault="002C7DA7" w:rsidP="0006552A">
            <w:pPr>
              <w:spacing w:after="0" w:line="360" w:lineRule="auto"/>
              <w:jc w:val="both"/>
              <w:rPr>
                <w:rFonts w:ascii="Times New Roman" w:eastAsia="Times New Roman" w:hAnsi="Times New Roman" w:cs="Times New Roman"/>
                <w:sz w:val="24"/>
                <w:szCs w:val="24"/>
              </w:rPr>
            </w:pPr>
            <w:r w:rsidRPr="007F07C4">
              <w:rPr>
                <w:rFonts w:ascii="Times New Roman" w:eastAsia="Times New Roman" w:hAnsi="Times New Roman" w:cs="Times New Roman"/>
                <w:sz w:val="24"/>
                <w:szCs w:val="24"/>
              </w:rPr>
              <w:t>This financial leverage ratio indicates the shareholder</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funded percentage of assets of the banks</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In comparison, it also demonstrates the degree of debt funding used to maintain the activity of banks</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If the bank depends exclusively on debt funding, further cash flows would have to be generated to pay for its obligations</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The higher equity multiplier implies that the bank relies more on debt to fund its assets</w:t>
            </w:r>
            <w:r w:rsidRPr="007F07C4">
              <w:rPr>
                <w:rFonts w:ascii="Times New Roman" w:eastAsia="Times New Roman" w:hAnsi="Times New Roman" w:cs="Nirmala UI"/>
                <w:sz w:val="24"/>
                <w:szCs w:val="24"/>
                <w:cs/>
                <w:lang w:bidi="bn-BD"/>
              </w:rPr>
              <w:t>.</w:t>
            </w:r>
          </w:p>
          <w:p w:rsidR="00126CB6" w:rsidRPr="007F07C4" w:rsidRDefault="00126CB6" w:rsidP="0006552A">
            <w:pPr>
              <w:spacing w:after="0" w:line="360" w:lineRule="auto"/>
              <w:jc w:val="both"/>
              <w:rPr>
                <w:rFonts w:ascii="Times New Roman" w:eastAsia="Times New Roman" w:hAnsi="Times New Roman" w:cs="Times New Roman"/>
                <w:sz w:val="24"/>
                <w:szCs w:val="24"/>
              </w:rPr>
            </w:pPr>
          </w:p>
          <w:p w:rsidR="00126CB6" w:rsidRPr="007F07C4" w:rsidRDefault="00126CB6" w:rsidP="0006552A">
            <w:pPr>
              <w:spacing w:after="0" w:line="360" w:lineRule="auto"/>
              <w:jc w:val="both"/>
              <w:rPr>
                <w:rFonts w:ascii="Times New Roman" w:eastAsia="Times New Roman" w:hAnsi="Times New Roman" w:cs="Times New Roman"/>
                <w:sz w:val="24"/>
                <w:szCs w:val="24"/>
              </w:rPr>
            </w:pPr>
            <w:r w:rsidRPr="007F07C4">
              <w:rPr>
                <w:rFonts w:ascii="Times New Roman" w:eastAsia="Times New Roman" w:hAnsi="Times New Roman" w:cs="Times New Roman"/>
                <w:b/>
                <w:sz w:val="24"/>
                <w:szCs w:val="24"/>
              </w:rPr>
              <w:t>Formula</w:t>
            </w:r>
            <w:r w:rsidRPr="007F07C4">
              <w:rPr>
                <w:rFonts w:ascii="Times New Roman" w:eastAsia="Times New Roman" w:hAnsi="Times New Roman" w:cs="Nirmala UI"/>
                <w:b/>
                <w:bCs/>
                <w:sz w:val="24"/>
                <w:szCs w:val="24"/>
                <w:cs/>
                <w:lang w:bidi="bn-BD"/>
              </w:rPr>
              <w:t>:</w:t>
            </w:r>
            <w:r w:rsidRPr="007F07C4">
              <w:rPr>
                <w:rFonts w:ascii="Times New Roman" w:eastAsia="Times New Roman" w:hAnsi="Times New Roman" w:cs="Times New Roman"/>
                <w:sz w:val="24"/>
                <w:szCs w:val="24"/>
              </w:rPr>
              <w:t xml:space="preserve">  Equity multiplier </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 xml:space="preserve">Total asset </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total shareholders</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Equity</w:t>
            </w:r>
            <w:r w:rsidRPr="007F07C4">
              <w:rPr>
                <w:rFonts w:ascii="Times New Roman" w:eastAsia="Times New Roman" w:hAnsi="Times New Roman" w:cs="Nirmala UI"/>
                <w:sz w:val="24"/>
                <w:szCs w:val="24"/>
                <w:cs/>
                <w:lang w:bidi="bn-BD"/>
              </w:rPr>
              <w:t>.</w:t>
            </w:r>
          </w:p>
          <w:p w:rsidR="00126CB6" w:rsidRPr="007F07C4" w:rsidRDefault="00126CB6" w:rsidP="0006552A">
            <w:pPr>
              <w:spacing w:after="0" w:line="360" w:lineRule="auto"/>
              <w:jc w:val="both"/>
              <w:rPr>
                <w:rFonts w:ascii="Times New Roman" w:eastAsia="Times New Roman" w:hAnsi="Times New Roman" w:cs="Times New Roman"/>
                <w:b/>
                <w:sz w:val="24"/>
                <w:szCs w:val="24"/>
              </w:rPr>
            </w:pPr>
            <w:r w:rsidRPr="007F07C4">
              <w:rPr>
                <w:rFonts w:ascii="Times New Roman" w:eastAsia="Times New Roman" w:hAnsi="Times New Roman" w:cs="Times New Roman"/>
                <w:b/>
                <w:sz w:val="24"/>
                <w:szCs w:val="24"/>
              </w:rPr>
              <w:t>Graphical Presentation</w:t>
            </w:r>
          </w:p>
          <w:p w:rsidR="00126CB6" w:rsidRPr="005C2DB2" w:rsidRDefault="00126CB6" w:rsidP="0006552A">
            <w:pPr>
              <w:spacing w:after="0" w:line="360" w:lineRule="auto"/>
              <w:jc w:val="both"/>
              <w:rPr>
                <w:rFonts w:ascii="Times New Roman" w:eastAsia="Times New Roman" w:hAnsi="Times New Roman" w:cs="Times New Roman"/>
                <w:b/>
                <w:sz w:val="24"/>
                <w:szCs w:val="24"/>
              </w:rPr>
            </w:pPr>
          </w:p>
          <w:p w:rsidR="00126CB6" w:rsidRPr="005C2DB2" w:rsidRDefault="00E03342" w:rsidP="0006552A">
            <w:pPr>
              <w:spacing w:line="360" w:lineRule="auto"/>
              <w:jc w:val="both"/>
              <w:rPr>
                <w:rFonts w:ascii="Times New Roman" w:eastAsia="Times New Roman" w:hAnsi="Times New Roman" w:cs="Times New Roman"/>
                <w:sz w:val="24"/>
                <w:szCs w:val="24"/>
              </w:rPr>
            </w:pPr>
            <w:r w:rsidRPr="005C2DB2">
              <w:rPr>
                <w:rFonts w:ascii="Times New Roman" w:hAnsi="Times New Roman" w:cs="Times New Roman"/>
                <w:noProof/>
                <w:sz w:val="24"/>
                <w:szCs w:val="24"/>
              </w:rPr>
              <w:lastRenderedPageBreak/>
              <w:drawing>
                <wp:inline distT="0" distB="0" distL="0" distR="0" wp14:anchorId="2448E6AF" wp14:editId="1BC6840B">
                  <wp:extent cx="5486400" cy="32004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D6B26" w:rsidRDefault="00126CB6" w:rsidP="0006552A">
            <w:pPr>
              <w:spacing w:after="0" w:line="360" w:lineRule="auto"/>
              <w:jc w:val="both"/>
              <w:rPr>
                <w:rFonts w:ascii="Times New Roman" w:eastAsia="Times New Roman" w:hAnsi="Times New Roman" w:cs="Times New Roman"/>
                <w:b/>
                <w:bCs/>
                <w:sz w:val="24"/>
                <w:szCs w:val="24"/>
              </w:rPr>
            </w:pPr>
            <w:r w:rsidRPr="002D6B26">
              <w:rPr>
                <w:rFonts w:ascii="Times New Roman" w:eastAsia="Times New Roman" w:hAnsi="Times New Roman" w:cs="Times New Roman"/>
                <w:b/>
                <w:bCs/>
                <w:sz w:val="24"/>
                <w:szCs w:val="24"/>
              </w:rPr>
              <w:t>Fig</w:t>
            </w:r>
            <w:r w:rsidRPr="002D6B26">
              <w:rPr>
                <w:rFonts w:ascii="Times New Roman" w:eastAsia="Times New Roman" w:hAnsi="Times New Roman" w:cs="Nirmala UI"/>
                <w:b/>
                <w:bCs/>
                <w:sz w:val="24"/>
                <w:szCs w:val="24"/>
                <w:cs/>
                <w:lang w:bidi="bn-BD"/>
              </w:rPr>
              <w:t>:</w:t>
            </w:r>
            <w:r w:rsidRPr="002D6B26">
              <w:rPr>
                <w:rFonts w:ascii="Times New Roman" w:eastAsia="Times New Roman" w:hAnsi="Times New Roman" w:cs="Times New Roman"/>
                <w:b/>
                <w:bCs/>
                <w:sz w:val="24"/>
                <w:szCs w:val="24"/>
              </w:rPr>
              <w:t xml:space="preserve"> Equity multiplier</w:t>
            </w:r>
          </w:p>
          <w:tbl>
            <w:tblPr>
              <w:tblStyle w:val="TableGrid"/>
              <w:tblW w:w="0" w:type="auto"/>
              <w:shd w:val="clear" w:color="auto" w:fill="F7CAAC" w:themeFill="accent2" w:themeFillTint="66"/>
              <w:tblLook w:val="04A0" w:firstRow="1" w:lastRow="0" w:firstColumn="1" w:lastColumn="0" w:noHBand="0" w:noVBand="1"/>
            </w:tblPr>
            <w:tblGrid>
              <w:gridCol w:w="1558"/>
              <w:gridCol w:w="1558"/>
              <w:gridCol w:w="1558"/>
              <w:gridCol w:w="1558"/>
              <w:gridCol w:w="1559"/>
              <w:gridCol w:w="1559"/>
            </w:tblGrid>
            <w:tr w:rsidR="002D6B26" w:rsidRPr="005C2DB2" w:rsidTr="00ED0B9F">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2D6B26" w:rsidRPr="005C2DB2" w:rsidRDefault="002D6B26" w:rsidP="002D6B26">
                  <w:pPr>
                    <w:spacing w:line="360" w:lineRule="auto"/>
                    <w:jc w:val="both"/>
                    <w:rPr>
                      <w:rFonts w:ascii="Times New Roman" w:hAnsi="Times New Roman" w:cs="Times New Roman"/>
                      <w:color w:val="000000" w:themeColor="text1"/>
                      <w:sz w:val="24"/>
                      <w:szCs w:val="24"/>
                      <w:lang w:bidi="bn-BD"/>
                    </w:rPr>
                  </w:pPr>
                  <w:r w:rsidRPr="005C2DB2">
                    <w:rPr>
                      <w:rFonts w:ascii="Times New Roman" w:hAnsi="Times New Roman" w:cs="Times New Roman"/>
                      <w:color w:val="000000" w:themeColor="text1"/>
                      <w:sz w:val="24"/>
                      <w:szCs w:val="24"/>
                    </w:rPr>
                    <w:t>Year</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2D6B26" w:rsidRPr="005C2DB2" w:rsidRDefault="002D6B26" w:rsidP="002D6B26">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2013</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2D6B26" w:rsidRPr="005C2DB2" w:rsidRDefault="002D6B26" w:rsidP="002D6B26">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2014</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2D6B26" w:rsidRPr="005C2DB2" w:rsidRDefault="002D6B26" w:rsidP="002D6B26">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2015</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2D6B26" w:rsidRPr="005C2DB2" w:rsidRDefault="002D6B26" w:rsidP="002D6B26">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2016</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2D6B26" w:rsidRPr="005C2DB2" w:rsidRDefault="002D6B26" w:rsidP="002D6B26">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2017</w:t>
                  </w:r>
                </w:p>
              </w:tc>
            </w:tr>
            <w:tr w:rsidR="002D6B26" w:rsidRPr="005C2DB2" w:rsidTr="00ED0B9F">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2D6B26" w:rsidRPr="005C2DB2" w:rsidRDefault="002D6B26" w:rsidP="002D6B26">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Equity Multiplier</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2D6B26" w:rsidRPr="005C2DB2" w:rsidRDefault="002D6B26" w:rsidP="002D6B26">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11</w:t>
                  </w: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74</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2D6B26" w:rsidRPr="005C2DB2" w:rsidRDefault="002D6B26" w:rsidP="002D6B26">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10</w:t>
                  </w: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84</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2D6B26" w:rsidRPr="005C2DB2" w:rsidRDefault="002D6B26" w:rsidP="002D6B26">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11</w:t>
                  </w: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25</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2D6B26" w:rsidRPr="005C2DB2" w:rsidRDefault="002D6B26" w:rsidP="002D6B26">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13</w:t>
                  </w: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01</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2D6B26" w:rsidRPr="005C2DB2" w:rsidRDefault="002D6B26" w:rsidP="002D6B26">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15</w:t>
                  </w: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61</w:t>
                  </w:r>
                </w:p>
              </w:tc>
            </w:tr>
          </w:tbl>
          <w:p w:rsidR="002D6B26" w:rsidRPr="002D6B26" w:rsidRDefault="007C7F8E" w:rsidP="0006552A">
            <w:p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DATA</w:t>
            </w:r>
            <w:r w:rsidR="002D6B26">
              <w:rPr>
                <w:rFonts w:ascii="Times New Roman" w:eastAsia="Times New Roman" w:hAnsi="Times New Roman" w:cs="Nirmala UI"/>
                <w:b/>
                <w:bCs/>
                <w:sz w:val="24"/>
                <w:szCs w:val="24"/>
                <w:cs/>
                <w:lang w:bidi="bn-BD"/>
              </w:rPr>
              <w:t xml:space="preserve">: </w:t>
            </w:r>
            <w:r w:rsidR="002D6B26">
              <w:rPr>
                <w:rFonts w:ascii="Times New Roman" w:eastAsia="Times New Roman" w:hAnsi="Times New Roman" w:cs="Times New Roman"/>
                <w:b/>
                <w:bCs/>
                <w:sz w:val="24"/>
                <w:szCs w:val="24"/>
              </w:rPr>
              <w:t>EQUITY MULTIPLIER</w:t>
            </w:r>
          </w:p>
          <w:p w:rsidR="00126CB6" w:rsidRPr="007F07C4" w:rsidRDefault="00126CB6" w:rsidP="0006552A">
            <w:pPr>
              <w:spacing w:after="0" w:line="360" w:lineRule="auto"/>
              <w:jc w:val="both"/>
              <w:rPr>
                <w:rFonts w:ascii="Times New Roman" w:eastAsia="Times New Roman" w:hAnsi="Times New Roman" w:cs="Times New Roman"/>
                <w:b/>
                <w:sz w:val="24"/>
                <w:szCs w:val="24"/>
              </w:rPr>
            </w:pPr>
            <w:r w:rsidRPr="007F07C4">
              <w:rPr>
                <w:rFonts w:ascii="Times New Roman" w:eastAsia="Times New Roman" w:hAnsi="Times New Roman" w:cs="Times New Roman"/>
                <w:b/>
                <w:sz w:val="24"/>
                <w:szCs w:val="24"/>
              </w:rPr>
              <w:t>Interpretation</w:t>
            </w:r>
            <w:r w:rsidRPr="007F07C4">
              <w:rPr>
                <w:rFonts w:ascii="Times New Roman" w:eastAsia="Times New Roman" w:hAnsi="Times New Roman" w:cs="Nirmala UI"/>
                <w:b/>
                <w:bCs/>
                <w:sz w:val="24"/>
                <w:szCs w:val="24"/>
                <w:cs/>
                <w:lang w:bidi="bn-BD"/>
              </w:rPr>
              <w:t>:</w:t>
            </w:r>
          </w:p>
          <w:p w:rsidR="00126CB6" w:rsidRPr="007F07C4" w:rsidRDefault="002C7DA7" w:rsidP="0006552A">
            <w:pPr>
              <w:spacing w:after="0" w:line="360" w:lineRule="auto"/>
              <w:jc w:val="both"/>
              <w:rPr>
                <w:rFonts w:ascii="Times New Roman" w:eastAsia="Times New Roman" w:hAnsi="Times New Roman" w:cs="Times New Roman"/>
                <w:sz w:val="24"/>
                <w:szCs w:val="24"/>
              </w:rPr>
            </w:pPr>
            <w:r w:rsidRPr="007F07C4">
              <w:rPr>
                <w:rFonts w:ascii="Times New Roman" w:eastAsia="Times New Roman" w:hAnsi="Times New Roman" w:cs="Times New Roman"/>
                <w:sz w:val="24"/>
                <w:szCs w:val="24"/>
              </w:rPr>
              <w:t>This graph shows that the equity multiplier has improved over the course of 5 years</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That's not a positive sign here</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For the bank, higher multiplier ratios are dangerous because it shows that more assets were funded by debt to pay for bank operations</w:t>
            </w:r>
            <w:r w:rsidRPr="007F07C4">
              <w:rPr>
                <w:rFonts w:ascii="Times New Roman" w:eastAsia="Times New Roman" w:hAnsi="Times New Roman" w:cs="Nirmala UI"/>
                <w:sz w:val="24"/>
                <w:szCs w:val="24"/>
                <w:cs/>
                <w:lang w:bidi="bn-BD"/>
              </w:rPr>
              <w:t>.</w:t>
            </w:r>
          </w:p>
          <w:p w:rsidR="00126CB6" w:rsidRPr="007F07C4" w:rsidRDefault="00126CB6" w:rsidP="0006552A">
            <w:pPr>
              <w:spacing w:after="0" w:line="360" w:lineRule="auto"/>
              <w:jc w:val="both"/>
              <w:rPr>
                <w:rFonts w:ascii="Times New Roman" w:eastAsia="Times New Roman" w:hAnsi="Times New Roman" w:cs="Times New Roman"/>
                <w:b/>
                <w:sz w:val="24"/>
                <w:szCs w:val="24"/>
              </w:rPr>
            </w:pPr>
            <w:r w:rsidRPr="007F07C4">
              <w:rPr>
                <w:rFonts w:ascii="Times New Roman" w:eastAsia="Times New Roman" w:hAnsi="Times New Roman" w:cs="Times New Roman"/>
                <w:b/>
                <w:sz w:val="24"/>
                <w:szCs w:val="24"/>
                <w:u w:val="single"/>
              </w:rPr>
              <w:t>Liquidity ratio</w:t>
            </w:r>
            <w:r w:rsidRPr="007F07C4">
              <w:rPr>
                <w:rFonts w:ascii="Times New Roman" w:eastAsia="Times New Roman" w:hAnsi="Times New Roman" w:cs="Nirmala UI"/>
                <w:b/>
                <w:bCs/>
                <w:sz w:val="24"/>
                <w:szCs w:val="24"/>
                <w:u w:val="single"/>
                <w:cs/>
                <w:lang w:bidi="bn-BD"/>
              </w:rPr>
              <w:t>:</w:t>
            </w:r>
            <w:r w:rsidRPr="007F07C4">
              <w:rPr>
                <w:rFonts w:ascii="Times New Roman" w:eastAsia="Times New Roman" w:hAnsi="Times New Roman" w:cs="Times New Roman"/>
                <w:b/>
                <w:sz w:val="24"/>
                <w:szCs w:val="24"/>
              </w:rPr>
              <w:tab/>
            </w:r>
            <w:r w:rsidRPr="007F07C4">
              <w:rPr>
                <w:rFonts w:ascii="Times New Roman" w:eastAsia="Times New Roman" w:hAnsi="Times New Roman" w:cs="Times New Roman"/>
                <w:b/>
                <w:sz w:val="24"/>
                <w:szCs w:val="24"/>
              </w:rPr>
              <w:tab/>
            </w:r>
          </w:p>
          <w:p w:rsidR="00126CB6" w:rsidRPr="007F07C4" w:rsidRDefault="00126CB6" w:rsidP="0006552A">
            <w:pPr>
              <w:spacing w:after="0" w:line="360" w:lineRule="auto"/>
              <w:jc w:val="both"/>
              <w:rPr>
                <w:rFonts w:ascii="Times New Roman" w:eastAsia="Times New Roman" w:hAnsi="Times New Roman" w:cs="Times New Roman"/>
                <w:b/>
                <w:sz w:val="24"/>
                <w:szCs w:val="24"/>
              </w:rPr>
            </w:pPr>
            <w:r w:rsidRPr="007F07C4">
              <w:rPr>
                <w:rFonts w:ascii="Times New Roman" w:eastAsia="Times New Roman" w:hAnsi="Times New Roman" w:cs="Times New Roman"/>
                <w:b/>
                <w:sz w:val="24"/>
                <w:szCs w:val="24"/>
                <w:u w:val="single"/>
              </w:rPr>
              <w:t>Liquid securities indicator</w:t>
            </w:r>
            <w:r w:rsidRPr="007F07C4">
              <w:rPr>
                <w:rFonts w:ascii="Times New Roman" w:eastAsia="Times New Roman" w:hAnsi="Times New Roman" w:cs="Nirmala UI"/>
                <w:b/>
                <w:bCs/>
                <w:sz w:val="24"/>
                <w:szCs w:val="24"/>
                <w:u w:val="single"/>
                <w:cs/>
                <w:lang w:bidi="bn-BD"/>
              </w:rPr>
              <w:t>:</w:t>
            </w:r>
          </w:p>
          <w:p w:rsidR="00126CB6" w:rsidRPr="007F07C4" w:rsidRDefault="002C7DA7" w:rsidP="0006552A">
            <w:pPr>
              <w:spacing w:after="0" w:line="360" w:lineRule="auto"/>
              <w:jc w:val="both"/>
              <w:rPr>
                <w:rFonts w:ascii="Times New Roman" w:eastAsia="Times New Roman" w:hAnsi="Times New Roman" w:cs="Times New Roman"/>
                <w:sz w:val="24"/>
                <w:szCs w:val="24"/>
              </w:rPr>
            </w:pPr>
            <w:r w:rsidRPr="007F07C4">
              <w:rPr>
                <w:rFonts w:ascii="Times New Roman" w:eastAsia="Times New Roman" w:hAnsi="Times New Roman" w:cs="Times New Roman"/>
                <w:sz w:val="24"/>
                <w:szCs w:val="24"/>
              </w:rPr>
              <w:t>Another important liquidity ratio for banks is the Liquid Securities Measure</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Stocks and marketable securities are favorable liquid assets that, in a relatively short period of time when the bank is in financial distress, can be turned into cash</w:t>
            </w:r>
            <w:r w:rsidRPr="007F07C4">
              <w:rPr>
                <w:rFonts w:ascii="Times New Roman" w:eastAsia="Times New Roman" w:hAnsi="Times New Roman" w:cs="Nirmala UI"/>
                <w:sz w:val="24"/>
                <w:szCs w:val="24"/>
                <w:cs/>
                <w:lang w:bidi="bn-BD"/>
              </w:rPr>
              <w:t>.</w:t>
            </w:r>
          </w:p>
          <w:p w:rsidR="00126CB6" w:rsidRPr="007F07C4" w:rsidRDefault="00126CB6" w:rsidP="0006552A">
            <w:pPr>
              <w:spacing w:after="0" w:line="360" w:lineRule="auto"/>
              <w:jc w:val="both"/>
              <w:rPr>
                <w:rFonts w:ascii="Times New Roman" w:eastAsia="Times New Roman" w:hAnsi="Times New Roman" w:cs="Times New Roman"/>
                <w:sz w:val="24"/>
                <w:szCs w:val="24"/>
              </w:rPr>
            </w:pPr>
            <w:r w:rsidRPr="007F07C4">
              <w:rPr>
                <w:rFonts w:ascii="Times New Roman" w:eastAsia="Times New Roman" w:hAnsi="Times New Roman" w:cs="Times New Roman"/>
                <w:b/>
                <w:sz w:val="24"/>
                <w:szCs w:val="24"/>
              </w:rPr>
              <w:t>Formula</w:t>
            </w:r>
            <w:r w:rsidRPr="007F07C4">
              <w:rPr>
                <w:rFonts w:ascii="Times New Roman" w:eastAsia="Times New Roman" w:hAnsi="Times New Roman" w:cs="Nirmala UI"/>
                <w:b/>
                <w:bCs/>
                <w:sz w:val="24"/>
                <w:szCs w:val="24"/>
                <w:cs/>
                <w:lang w:bidi="bn-BD"/>
              </w:rPr>
              <w:t>:</w:t>
            </w:r>
            <w:r w:rsidRPr="007F07C4">
              <w:rPr>
                <w:rFonts w:ascii="Times New Roman" w:eastAsia="Times New Roman" w:hAnsi="Times New Roman" w:cs="Times New Roman"/>
                <w:sz w:val="24"/>
                <w:szCs w:val="24"/>
              </w:rPr>
              <w:t xml:space="preserve"> Liquid securities Indicator </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Govt</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 xml:space="preserve">securities </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Total assets</w:t>
            </w:r>
          </w:p>
          <w:p w:rsidR="00126CB6" w:rsidRPr="005C2DB2" w:rsidRDefault="00126CB6" w:rsidP="0006552A">
            <w:pPr>
              <w:spacing w:after="0" w:line="360" w:lineRule="auto"/>
              <w:jc w:val="both"/>
              <w:rPr>
                <w:rFonts w:ascii="Times New Roman" w:eastAsia="Times New Roman" w:hAnsi="Times New Roman" w:cs="Times New Roman"/>
                <w:b/>
                <w:sz w:val="24"/>
                <w:szCs w:val="24"/>
              </w:rPr>
            </w:pPr>
            <w:r w:rsidRPr="005C2DB2">
              <w:rPr>
                <w:rFonts w:ascii="Times New Roman" w:eastAsia="Times New Roman" w:hAnsi="Times New Roman" w:cs="Times New Roman"/>
                <w:b/>
                <w:sz w:val="24"/>
                <w:szCs w:val="24"/>
              </w:rPr>
              <w:t>Graphical Presentation</w:t>
            </w:r>
          </w:p>
          <w:p w:rsidR="00126CB6" w:rsidRPr="005C2DB2" w:rsidRDefault="00126CB6" w:rsidP="0006552A">
            <w:pPr>
              <w:spacing w:after="0" w:line="360" w:lineRule="auto"/>
              <w:jc w:val="both"/>
              <w:rPr>
                <w:rFonts w:ascii="Times New Roman" w:eastAsia="Times New Roman" w:hAnsi="Times New Roman" w:cs="Times New Roman"/>
                <w:b/>
                <w:sz w:val="24"/>
                <w:szCs w:val="24"/>
              </w:rPr>
            </w:pPr>
          </w:p>
          <w:p w:rsidR="007C7F8E" w:rsidRDefault="009C6C2D" w:rsidP="0006552A">
            <w:pPr>
              <w:spacing w:line="360" w:lineRule="auto"/>
              <w:jc w:val="both"/>
              <w:rPr>
                <w:rFonts w:ascii="Times New Roman" w:eastAsia="Times New Roman" w:hAnsi="Times New Roman" w:cs="Times New Roman"/>
                <w:sz w:val="24"/>
                <w:szCs w:val="24"/>
              </w:rPr>
            </w:pPr>
            <w:r w:rsidRPr="005C2DB2">
              <w:rPr>
                <w:rFonts w:ascii="Times New Roman" w:hAnsi="Times New Roman" w:cs="Times New Roman"/>
                <w:noProof/>
                <w:sz w:val="24"/>
                <w:szCs w:val="24"/>
              </w:rPr>
              <w:drawing>
                <wp:inline distT="0" distB="0" distL="0" distR="0" wp14:anchorId="17C99F38" wp14:editId="2CEDE2D7">
                  <wp:extent cx="5467350" cy="2905125"/>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26CB6" w:rsidRPr="007C7F8E" w:rsidRDefault="007C7F8E" w:rsidP="0006552A">
            <w:pPr>
              <w:spacing w:line="360" w:lineRule="auto"/>
              <w:jc w:val="both"/>
              <w:rPr>
                <w:rFonts w:ascii="Times New Roman" w:eastAsia="Times New Roman" w:hAnsi="Times New Roman" w:cs="Times New Roman"/>
                <w:b/>
                <w:bCs/>
                <w:noProof/>
                <w:sz w:val="24"/>
                <w:szCs w:val="24"/>
                <w:lang w:bidi="bn-BD"/>
              </w:rPr>
            </w:pPr>
            <w:r>
              <w:rPr>
                <w:rFonts w:ascii="Times New Roman" w:eastAsia="Times New Roman" w:hAnsi="Times New Roman" w:cs="Times New Roman"/>
                <w:b/>
                <w:bCs/>
                <w:sz w:val="24"/>
                <w:szCs w:val="24"/>
              </w:rPr>
              <w:t>FIGURE</w:t>
            </w:r>
            <w:r>
              <w:rPr>
                <w:rFonts w:ascii="Times New Roman" w:eastAsia="Times New Roman" w:hAnsi="Times New Roman" w:cs="Nirmala UI"/>
                <w:b/>
                <w:bCs/>
                <w:sz w:val="24"/>
                <w:szCs w:val="24"/>
                <w:cs/>
                <w:lang w:bidi="bn-BD"/>
              </w:rPr>
              <w:t>:</w:t>
            </w:r>
            <w:r>
              <w:rPr>
                <w:rFonts w:ascii="Times New Roman" w:eastAsia="Times New Roman" w:hAnsi="Times New Roman" w:cs="Times New Roman"/>
                <w:b/>
                <w:sz w:val="24"/>
                <w:szCs w:val="24"/>
              </w:rPr>
              <w:t xml:space="preserve"> LIQUID SECURITIES INDICATOR</w:t>
            </w:r>
          </w:p>
          <w:tbl>
            <w:tblPr>
              <w:tblStyle w:val="TableGrid"/>
              <w:tblW w:w="0" w:type="auto"/>
              <w:shd w:val="clear" w:color="auto" w:fill="F7CAAC" w:themeFill="accent2" w:themeFillTint="66"/>
              <w:tblLook w:val="04A0" w:firstRow="1" w:lastRow="0" w:firstColumn="1" w:lastColumn="0" w:noHBand="0" w:noVBand="1"/>
            </w:tblPr>
            <w:tblGrid>
              <w:gridCol w:w="1558"/>
              <w:gridCol w:w="1558"/>
              <w:gridCol w:w="1558"/>
              <w:gridCol w:w="1558"/>
              <w:gridCol w:w="1559"/>
              <w:gridCol w:w="1559"/>
            </w:tblGrid>
            <w:tr w:rsidR="007C7F8E" w:rsidRPr="005C2DB2" w:rsidTr="00ED0B9F">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lang w:bidi="bn-BD"/>
                    </w:rPr>
                  </w:pPr>
                  <w:r w:rsidRPr="005C2DB2">
                    <w:rPr>
                      <w:rFonts w:ascii="Times New Roman" w:hAnsi="Times New Roman" w:cs="Times New Roman"/>
                      <w:color w:val="000000" w:themeColor="text1"/>
                      <w:sz w:val="24"/>
                      <w:szCs w:val="24"/>
                    </w:rPr>
                    <w:t>Year</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2013</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2014</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2015</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2016</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2017</w:t>
                  </w:r>
                </w:p>
              </w:tc>
            </w:tr>
            <w:tr w:rsidR="007C7F8E" w:rsidRPr="005C2DB2" w:rsidTr="00ED0B9F">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Liquid Securities Indicator</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056</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058</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045</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045</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051</w:t>
                  </w:r>
                </w:p>
              </w:tc>
            </w:tr>
          </w:tbl>
          <w:p w:rsidR="007C7F8E" w:rsidRDefault="007C7F8E" w:rsidP="0006552A">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DATA</w:t>
            </w:r>
            <w:r>
              <w:rPr>
                <w:rFonts w:ascii="Times New Roman" w:eastAsia="Times New Roman" w:hAnsi="Times New Roman" w:cs="Nirmala UI"/>
                <w:b/>
                <w:bCs/>
                <w:sz w:val="24"/>
                <w:szCs w:val="24"/>
                <w:cs/>
                <w:lang w:bidi="bn-BD"/>
              </w:rPr>
              <w:t xml:space="preserve">: </w:t>
            </w:r>
            <w:r>
              <w:rPr>
                <w:rFonts w:ascii="Times New Roman" w:eastAsia="Times New Roman" w:hAnsi="Times New Roman" w:cs="Times New Roman"/>
                <w:b/>
                <w:sz w:val="24"/>
                <w:szCs w:val="24"/>
              </w:rPr>
              <w:t>LIQUID SECURITIES INDICATOR</w:t>
            </w:r>
          </w:p>
          <w:p w:rsidR="00126CB6" w:rsidRPr="007F07C4" w:rsidRDefault="00126CB6" w:rsidP="0006552A">
            <w:pPr>
              <w:spacing w:line="360" w:lineRule="auto"/>
              <w:jc w:val="both"/>
              <w:rPr>
                <w:rFonts w:ascii="Times New Roman" w:eastAsia="Times New Roman" w:hAnsi="Times New Roman" w:cs="Times New Roman"/>
                <w:b/>
                <w:sz w:val="24"/>
                <w:szCs w:val="24"/>
              </w:rPr>
            </w:pPr>
            <w:r w:rsidRPr="007F07C4">
              <w:rPr>
                <w:rFonts w:ascii="Times New Roman" w:eastAsia="Times New Roman" w:hAnsi="Times New Roman" w:cs="Times New Roman"/>
                <w:b/>
                <w:sz w:val="24"/>
                <w:szCs w:val="24"/>
              </w:rPr>
              <w:t>Interpretation</w:t>
            </w:r>
            <w:r w:rsidRPr="007F07C4">
              <w:rPr>
                <w:rFonts w:ascii="Times New Roman" w:eastAsia="Times New Roman" w:hAnsi="Times New Roman" w:cs="Nirmala UI"/>
                <w:b/>
                <w:bCs/>
                <w:sz w:val="24"/>
                <w:szCs w:val="24"/>
                <w:cs/>
                <w:lang w:bidi="bn-BD"/>
              </w:rPr>
              <w:t>:</w:t>
            </w:r>
          </w:p>
          <w:p w:rsidR="002C7DA7" w:rsidRPr="007F07C4" w:rsidRDefault="002C7DA7" w:rsidP="0006552A">
            <w:pPr>
              <w:spacing w:after="0" w:line="360" w:lineRule="auto"/>
              <w:jc w:val="both"/>
              <w:rPr>
                <w:rFonts w:ascii="Times New Roman" w:eastAsia="Times New Roman" w:hAnsi="Times New Roman" w:cs="Times New Roman"/>
                <w:sz w:val="24"/>
                <w:szCs w:val="24"/>
              </w:rPr>
            </w:pPr>
            <w:r w:rsidRPr="007F07C4">
              <w:rPr>
                <w:rFonts w:ascii="Times New Roman" w:eastAsia="Times New Roman" w:hAnsi="Times New Roman" w:cs="Times New Roman"/>
                <w:sz w:val="24"/>
                <w:szCs w:val="24"/>
              </w:rPr>
              <w:t>This graph shows that the measure of SJIBL liquid securities fluctuates over the years</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It has risen by 0</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058 in 2014 than in other years</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The higher the index of liquid shares, the better</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In behind</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the</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scenario short</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term securities, the explanation could be increased</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However, it declined by 0</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045 and 0</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045 respectively in 2015 and 2016, but rose by 0</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051 in 2017, which suggests a rise in its liquid assets</w:t>
            </w:r>
            <w:r w:rsidRPr="007F07C4">
              <w:rPr>
                <w:rFonts w:ascii="Times New Roman" w:eastAsia="Times New Roman" w:hAnsi="Times New Roman" w:cs="Nirmala UI"/>
                <w:sz w:val="24"/>
                <w:szCs w:val="24"/>
                <w:cs/>
                <w:lang w:bidi="bn-BD"/>
              </w:rPr>
              <w:t xml:space="preserve">. </w:t>
            </w:r>
          </w:p>
          <w:p w:rsidR="002C7DA7" w:rsidRPr="007F07C4" w:rsidRDefault="002C7DA7" w:rsidP="0006552A">
            <w:pPr>
              <w:spacing w:after="0" w:line="360" w:lineRule="auto"/>
              <w:jc w:val="both"/>
              <w:rPr>
                <w:rFonts w:ascii="Times New Roman" w:eastAsia="Times New Roman" w:hAnsi="Times New Roman" w:cs="Times New Roman"/>
                <w:sz w:val="24"/>
                <w:szCs w:val="24"/>
              </w:rPr>
            </w:pPr>
            <w:r w:rsidRPr="007F07C4">
              <w:rPr>
                <w:rFonts w:ascii="Times New Roman" w:eastAsia="Times New Roman" w:hAnsi="Times New Roman" w:cs="Times New Roman"/>
                <w:sz w:val="24"/>
                <w:szCs w:val="24"/>
              </w:rPr>
              <w:t>Earning assets to gross ratios of assets</w:t>
            </w:r>
            <w:r w:rsidRPr="007F07C4">
              <w:rPr>
                <w:rFonts w:ascii="Times New Roman" w:eastAsia="Times New Roman" w:hAnsi="Times New Roman" w:cs="Nirmala UI"/>
                <w:sz w:val="24"/>
                <w:szCs w:val="24"/>
                <w:cs/>
                <w:lang w:bidi="bn-BD"/>
              </w:rPr>
              <w:t xml:space="preserve">: </w:t>
            </w:r>
          </w:p>
          <w:p w:rsidR="00126CB6" w:rsidRPr="007F07C4" w:rsidRDefault="002C7DA7" w:rsidP="0006552A">
            <w:pPr>
              <w:spacing w:after="0" w:line="360" w:lineRule="auto"/>
              <w:jc w:val="both"/>
              <w:rPr>
                <w:rFonts w:ascii="Times New Roman" w:eastAsia="Times New Roman" w:hAnsi="Times New Roman" w:cs="Times New Roman"/>
                <w:sz w:val="24"/>
                <w:szCs w:val="24"/>
              </w:rPr>
            </w:pPr>
            <w:r w:rsidRPr="007F07C4">
              <w:rPr>
                <w:rFonts w:ascii="Times New Roman" w:eastAsia="Times New Roman" w:hAnsi="Times New Roman" w:cs="Times New Roman"/>
                <w:sz w:val="24"/>
                <w:szCs w:val="24"/>
              </w:rPr>
              <w:t xml:space="preserve">As an easy </w:t>
            </w:r>
            <w:r w:rsidR="00AA245E" w:rsidRPr="007F07C4">
              <w:rPr>
                <w:rFonts w:ascii="Times New Roman" w:eastAsia="Times New Roman" w:hAnsi="Times New Roman" w:cs="Times New Roman"/>
                <w:sz w:val="24"/>
                <w:szCs w:val="24"/>
              </w:rPr>
              <w:t>tool to calculate which</w:t>
            </w:r>
            <w:r w:rsidRPr="007F07C4">
              <w:rPr>
                <w:rFonts w:ascii="Times New Roman" w:eastAsia="Times New Roman" w:hAnsi="Times New Roman" w:cs="Times New Roman"/>
                <w:sz w:val="24"/>
                <w:szCs w:val="24"/>
              </w:rPr>
              <w:t xml:space="preserve"> operates to produce income that is useful for long</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term objectives such as retirement saving, banks use the earned assets to total assets ratio tool</w:t>
            </w:r>
            <w:r w:rsidRPr="007F07C4">
              <w:rPr>
                <w:rFonts w:ascii="Times New Roman" w:eastAsia="Times New Roman" w:hAnsi="Times New Roman" w:cs="Nirmala UI"/>
                <w:sz w:val="24"/>
                <w:szCs w:val="24"/>
                <w:cs/>
                <w:lang w:bidi="bn-BD"/>
              </w:rPr>
              <w:t>.</w:t>
            </w:r>
          </w:p>
          <w:p w:rsidR="00126CB6" w:rsidRPr="007F07C4" w:rsidRDefault="00126CB6" w:rsidP="0006552A">
            <w:pPr>
              <w:spacing w:after="0" w:line="360" w:lineRule="auto"/>
              <w:jc w:val="both"/>
              <w:rPr>
                <w:rFonts w:ascii="Times New Roman" w:eastAsia="Times New Roman" w:hAnsi="Times New Roman" w:cs="Times New Roman"/>
                <w:sz w:val="24"/>
                <w:szCs w:val="24"/>
                <w:u w:val="single"/>
              </w:rPr>
            </w:pPr>
            <w:r w:rsidRPr="007F07C4">
              <w:rPr>
                <w:rFonts w:ascii="Times New Roman" w:eastAsia="Times New Roman" w:hAnsi="Times New Roman" w:cs="Times New Roman"/>
                <w:b/>
                <w:sz w:val="24"/>
                <w:szCs w:val="24"/>
              </w:rPr>
              <w:lastRenderedPageBreak/>
              <w:t>Formula</w:t>
            </w:r>
            <w:r w:rsidRPr="007F07C4">
              <w:rPr>
                <w:rFonts w:ascii="Times New Roman" w:eastAsia="Times New Roman" w:hAnsi="Times New Roman" w:cs="Nirmala UI"/>
                <w:b/>
                <w:bCs/>
                <w:sz w:val="24"/>
                <w:szCs w:val="24"/>
                <w:cs/>
                <w:lang w:bidi="bn-BD"/>
              </w:rPr>
              <w:t>:</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 xml:space="preserve">Beginning earning assets for the year </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ending earning assets for the year</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÷2</w:t>
            </w:r>
          </w:p>
          <w:p w:rsidR="00126CB6" w:rsidRPr="007F07C4" w:rsidRDefault="00126CB6" w:rsidP="0006552A">
            <w:pPr>
              <w:tabs>
                <w:tab w:val="left" w:pos="1019"/>
              </w:tabs>
              <w:spacing w:after="0" w:line="360" w:lineRule="auto"/>
              <w:jc w:val="both"/>
              <w:rPr>
                <w:rFonts w:ascii="Times New Roman" w:eastAsia="Times New Roman" w:hAnsi="Times New Roman" w:cs="Times New Roman"/>
                <w:b/>
                <w:sz w:val="24"/>
                <w:szCs w:val="24"/>
              </w:rPr>
            </w:pPr>
            <w:r w:rsidRPr="007F07C4">
              <w:rPr>
                <w:rFonts w:ascii="Times New Roman" w:eastAsia="Times New Roman" w:hAnsi="Times New Roman" w:cs="Times New Roman"/>
                <w:b/>
                <w:sz w:val="24"/>
                <w:szCs w:val="24"/>
              </w:rPr>
              <w:tab/>
            </w:r>
            <w:r w:rsidR="00AA245E" w:rsidRPr="007F07C4">
              <w:rPr>
                <w:rFonts w:ascii="Times New Roman" w:eastAsia="Times New Roman" w:hAnsi="Times New Roman" w:cs="Times New Roman"/>
                <w:b/>
                <w:bCs/>
                <w:sz w:val="24"/>
                <w:szCs w:val="24"/>
                <w:lang w:bidi="bn-BD"/>
              </w:rPr>
              <w:t>Divided by</w:t>
            </w:r>
          </w:p>
          <w:p w:rsidR="00126CB6" w:rsidRPr="007F07C4" w:rsidRDefault="00126CB6" w:rsidP="0006552A">
            <w:pPr>
              <w:tabs>
                <w:tab w:val="left" w:pos="1019"/>
              </w:tabs>
              <w:spacing w:after="0" w:line="360" w:lineRule="auto"/>
              <w:jc w:val="both"/>
              <w:rPr>
                <w:rFonts w:ascii="Times New Roman" w:eastAsia="Times New Roman" w:hAnsi="Times New Roman" w:cs="Times New Roman"/>
                <w:sz w:val="24"/>
                <w:szCs w:val="24"/>
              </w:rPr>
            </w:pPr>
            <w:r w:rsidRPr="007F07C4">
              <w:rPr>
                <w:rFonts w:ascii="Times New Roman" w:eastAsia="Times New Roman" w:hAnsi="Times New Roman" w:cs="Times New Roman"/>
                <w:b/>
                <w:sz w:val="24"/>
                <w:szCs w:val="24"/>
              </w:rPr>
              <w:tab/>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 xml:space="preserve">Beginning total assets for the year </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ending total assets for the year</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 2</w:t>
            </w:r>
          </w:p>
          <w:p w:rsidR="00126CB6" w:rsidRDefault="00126CB6" w:rsidP="0006552A">
            <w:pPr>
              <w:spacing w:after="0" w:line="360" w:lineRule="auto"/>
              <w:jc w:val="both"/>
              <w:rPr>
                <w:rFonts w:ascii="Times New Roman" w:eastAsia="Times New Roman" w:hAnsi="Times New Roman" w:cs="Times New Roman"/>
                <w:b/>
                <w:sz w:val="24"/>
                <w:szCs w:val="24"/>
              </w:rPr>
            </w:pPr>
            <w:r w:rsidRPr="007F07C4">
              <w:rPr>
                <w:rFonts w:ascii="Times New Roman" w:eastAsia="Times New Roman" w:hAnsi="Times New Roman" w:cs="Times New Roman"/>
                <w:b/>
                <w:sz w:val="24"/>
                <w:szCs w:val="24"/>
              </w:rPr>
              <w:t>Graphical Presentation</w:t>
            </w:r>
          </w:p>
          <w:p w:rsidR="007C7F8E" w:rsidRPr="007F07C4" w:rsidRDefault="007C7F8E" w:rsidP="0006552A">
            <w:pPr>
              <w:spacing w:after="0" w:line="360" w:lineRule="auto"/>
              <w:jc w:val="both"/>
              <w:rPr>
                <w:rFonts w:ascii="Times New Roman" w:eastAsia="Times New Roman" w:hAnsi="Times New Roman" w:cs="Times New Roman"/>
                <w:b/>
                <w:sz w:val="24"/>
                <w:szCs w:val="24"/>
              </w:rPr>
            </w:pPr>
            <w:r w:rsidRPr="005C2DB2">
              <w:rPr>
                <w:rFonts w:ascii="Times New Roman" w:hAnsi="Times New Roman" w:cs="Times New Roman"/>
                <w:noProof/>
                <w:sz w:val="24"/>
                <w:szCs w:val="24"/>
              </w:rPr>
              <w:drawing>
                <wp:inline distT="0" distB="0" distL="0" distR="0" wp14:anchorId="61949D44" wp14:editId="1D6221A2">
                  <wp:extent cx="5695950" cy="241935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26CB6" w:rsidRPr="007C7F8E" w:rsidRDefault="007C7F8E" w:rsidP="007C7F8E">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w:t>
            </w:r>
            <w:r>
              <w:rPr>
                <w:rFonts w:ascii="Times New Roman" w:eastAsia="Times New Roman" w:hAnsi="Times New Roman" w:cs="Nirmala UI"/>
                <w:b/>
                <w:bCs/>
                <w:sz w:val="24"/>
                <w:szCs w:val="24"/>
                <w:cs/>
                <w:lang w:bidi="bn-BD"/>
              </w:rPr>
              <w:t xml:space="preserve">: </w:t>
            </w:r>
            <w:r>
              <w:rPr>
                <w:rFonts w:ascii="Times New Roman" w:eastAsia="Times New Roman" w:hAnsi="Times New Roman" w:cs="Times New Roman"/>
                <w:b/>
                <w:sz w:val="24"/>
                <w:szCs w:val="24"/>
              </w:rPr>
              <w:t>EARNING ASSETS TO TOTAL ASSETS RATIO</w:t>
            </w:r>
          </w:p>
          <w:tbl>
            <w:tblPr>
              <w:tblStyle w:val="TableGrid"/>
              <w:tblW w:w="0" w:type="auto"/>
              <w:shd w:val="clear" w:color="auto" w:fill="F7CAAC" w:themeFill="accent2" w:themeFillTint="66"/>
              <w:tblLook w:val="04A0" w:firstRow="1" w:lastRow="0" w:firstColumn="1" w:lastColumn="0" w:noHBand="0" w:noVBand="1"/>
            </w:tblPr>
            <w:tblGrid>
              <w:gridCol w:w="1558"/>
              <w:gridCol w:w="1558"/>
              <w:gridCol w:w="1558"/>
              <w:gridCol w:w="1558"/>
              <w:gridCol w:w="1559"/>
              <w:gridCol w:w="1559"/>
            </w:tblGrid>
            <w:tr w:rsidR="009C6C2D" w:rsidRPr="005C2DB2" w:rsidTr="009C6C2D">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9C6C2D" w:rsidRPr="005C2DB2" w:rsidRDefault="009C6C2D" w:rsidP="0006552A">
                  <w:pPr>
                    <w:spacing w:line="360" w:lineRule="auto"/>
                    <w:jc w:val="both"/>
                    <w:rPr>
                      <w:rFonts w:ascii="Times New Roman" w:hAnsi="Times New Roman" w:cs="Times New Roman"/>
                      <w:color w:val="000000" w:themeColor="text1"/>
                      <w:sz w:val="24"/>
                      <w:szCs w:val="24"/>
                      <w:lang w:bidi="bn-BD"/>
                    </w:rPr>
                  </w:pPr>
                  <w:r w:rsidRPr="005C2DB2">
                    <w:rPr>
                      <w:rFonts w:ascii="Times New Roman" w:hAnsi="Times New Roman" w:cs="Times New Roman"/>
                      <w:color w:val="000000" w:themeColor="text1"/>
                      <w:sz w:val="24"/>
                      <w:szCs w:val="24"/>
                    </w:rPr>
                    <w:t>Year</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9C6C2D" w:rsidRPr="005C2DB2" w:rsidRDefault="009C6C2D"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2013</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9C6C2D" w:rsidRPr="005C2DB2" w:rsidRDefault="009C6C2D"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2014</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9C6C2D" w:rsidRPr="005C2DB2" w:rsidRDefault="009C6C2D"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2015</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9C6C2D" w:rsidRPr="005C2DB2" w:rsidRDefault="009C6C2D"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2016</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9C6C2D" w:rsidRPr="005C2DB2" w:rsidRDefault="009C6C2D"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2017</w:t>
                  </w:r>
                </w:p>
              </w:tc>
            </w:tr>
            <w:tr w:rsidR="009C6C2D" w:rsidRPr="005C2DB2" w:rsidTr="009C6C2D">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9C6C2D" w:rsidRPr="005C2DB2" w:rsidRDefault="009C6C2D"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Earning assets to total assets ratios</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9C6C2D" w:rsidRPr="005C2DB2" w:rsidRDefault="009C6C2D"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02</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9C6C2D" w:rsidRPr="005C2DB2" w:rsidRDefault="009C6C2D"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03</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9C6C2D" w:rsidRPr="005C2DB2" w:rsidRDefault="009C6C2D"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03</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9C6C2D" w:rsidRPr="005C2DB2" w:rsidRDefault="009C6C2D"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02</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9C6C2D" w:rsidRPr="005C2DB2" w:rsidRDefault="009C6C2D" w:rsidP="0006552A">
                  <w:pPr>
                    <w:spacing w:line="360" w:lineRule="auto"/>
                    <w:jc w:val="both"/>
                    <w:rPr>
                      <w:rFonts w:ascii="Times New Roman" w:hAnsi="Times New Roman" w:cs="Times New Roman"/>
                      <w:color w:val="000000" w:themeColor="text1"/>
                      <w:sz w:val="24"/>
                      <w:szCs w:val="24"/>
                    </w:rPr>
                  </w:pP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02</w:t>
                  </w:r>
                </w:p>
              </w:tc>
            </w:tr>
          </w:tbl>
          <w:p w:rsidR="00126CB6" w:rsidRPr="007C7F8E" w:rsidRDefault="007C7F8E" w:rsidP="0006552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DATA</w:t>
            </w:r>
            <w:r w:rsidR="00126CB6" w:rsidRPr="007C7F8E">
              <w:rPr>
                <w:rFonts w:ascii="Times New Roman" w:eastAsia="Times New Roman" w:hAnsi="Times New Roman" w:cs="Nirmala UI"/>
                <w:b/>
                <w:bCs/>
                <w:sz w:val="24"/>
                <w:szCs w:val="24"/>
                <w:cs/>
                <w:lang w:bidi="bn-BD"/>
              </w:rPr>
              <w:t xml:space="preserve">: </w:t>
            </w:r>
            <w:r w:rsidR="00126CB6" w:rsidRPr="007C7F8E">
              <w:rPr>
                <w:rFonts w:ascii="Times New Roman" w:eastAsia="Times New Roman" w:hAnsi="Times New Roman" w:cs="Times New Roman"/>
                <w:b/>
                <w:bCs/>
                <w:sz w:val="24"/>
                <w:szCs w:val="24"/>
              </w:rPr>
              <w:t>Earning assets to total assets</w:t>
            </w:r>
          </w:p>
          <w:p w:rsidR="00126CB6" w:rsidRPr="007F07C4" w:rsidRDefault="00126CB6" w:rsidP="0006552A">
            <w:pPr>
              <w:spacing w:after="0" w:line="360" w:lineRule="auto"/>
              <w:jc w:val="both"/>
              <w:rPr>
                <w:rFonts w:ascii="Times New Roman" w:eastAsia="Times New Roman" w:hAnsi="Times New Roman" w:cs="Times New Roman"/>
                <w:b/>
                <w:sz w:val="24"/>
                <w:szCs w:val="24"/>
              </w:rPr>
            </w:pPr>
            <w:r w:rsidRPr="007F07C4">
              <w:rPr>
                <w:rFonts w:ascii="Times New Roman" w:eastAsia="Times New Roman" w:hAnsi="Times New Roman" w:cs="Times New Roman"/>
                <w:b/>
                <w:sz w:val="24"/>
                <w:szCs w:val="24"/>
              </w:rPr>
              <w:t>Interpretation</w:t>
            </w:r>
            <w:r w:rsidRPr="007F07C4">
              <w:rPr>
                <w:rFonts w:ascii="Times New Roman" w:eastAsia="Times New Roman" w:hAnsi="Times New Roman" w:cs="Nirmala UI"/>
                <w:b/>
                <w:bCs/>
                <w:sz w:val="24"/>
                <w:szCs w:val="24"/>
                <w:cs/>
                <w:lang w:bidi="bn-BD"/>
              </w:rPr>
              <w:t>:</w:t>
            </w:r>
          </w:p>
          <w:p w:rsidR="00126CB6" w:rsidRPr="007F07C4" w:rsidRDefault="002C7DA7" w:rsidP="0006552A">
            <w:pPr>
              <w:spacing w:after="0" w:line="360" w:lineRule="auto"/>
              <w:jc w:val="both"/>
              <w:rPr>
                <w:rFonts w:ascii="Times New Roman" w:eastAsia="Times New Roman" w:hAnsi="Times New Roman" w:cs="Times New Roman"/>
                <w:sz w:val="24"/>
                <w:szCs w:val="24"/>
              </w:rPr>
            </w:pPr>
            <w:r w:rsidRPr="007F07C4">
              <w:rPr>
                <w:rFonts w:ascii="Times New Roman" w:eastAsia="Times New Roman" w:hAnsi="Times New Roman" w:cs="Times New Roman"/>
                <w:sz w:val="24"/>
                <w:szCs w:val="24"/>
              </w:rPr>
              <w:t>The data analyzed reveals that in 2013, SJIBL's ratio of earned assets to total assets was 0</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02 in 2013 and 0</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03 in both 2014 and 2015</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Compared to other years, SJIBL performed more successfully in 2014 and 2015</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The reasons for higher earnings assets may be higher investments in government and other shares and stocks, general investments etc</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In 2016 and 2017, SJIBL's ratio of earning assets to total assets declined by 0</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02 for both years and SJIBL operated less efficiently over the five years</w:t>
            </w:r>
            <w:r w:rsidRPr="007F07C4">
              <w:rPr>
                <w:rFonts w:ascii="Times New Roman" w:eastAsia="Times New Roman" w:hAnsi="Times New Roman" w:cs="Nirmala UI"/>
                <w:sz w:val="24"/>
                <w:szCs w:val="24"/>
                <w:cs/>
                <w:lang w:bidi="bn-BD"/>
              </w:rPr>
              <w:t>.</w:t>
            </w:r>
          </w:p>
          <w:p w:rsidR="00126CB6" w:rsidRPr="007F07C4" w:rsidRDefault="00126CB6" w:rsidP="0006552A">
            <w:pPr>
              <w:spacing w:after="0" w:line="360" w:lineRule="auto"/>
              <w:jc w:val="both"/>
              <w:rPr>
                <w:rFonts w:ascii="Times New Roman" w:eastAsia="Times New Roman" w:hAnsi="Times New Roman" w:cs="Times New Roman"/>
                <w:b/>
                <w:sz w:val="24"/>
                <w:szCs w:val="24"/>
              </w:rPr>
            </w:pPr>
            <w:r w:rsidRPr="007F07C4">
              <w:rPr>
                <w:rFonts w:ascii="Times New Roman" w:eastAsia="Times New Roman" w:hAnsi="Times New Roman" w:cs="Times New Roman"/>
                <w:b/>
                <w:sz w:val="24"/>
                <w:szCs w:val="24"/>
                <w:u w:val="single"/>
              </w:rPr>
              <w:t>Current deposits to total liabilities</w:t>
            </w:r>
            <w:r w:rsidRPr="007F07C4">
              <w:rPr>
                <w:rFonts w:ascii="Times New Roman" w:eastAsia="Times New Roman" w:hAnsi="Times New Roman" w:cs="Nirmala UI"/>
                <w:b/>
                <w:bCs/>
                <w:sz w:val="24"/>
                <w:szCs w:val="24"/>
                <w:u w:val="single"/>
                <w:cs/>
                <w:lang w:bidi="bn-BD"/>
              </w:rPr>
              <w:t>:</w:t>
            </w:r>
          </w:p>
          <w:p w:rsidR="00126CB6" w:rsidRPr="007F07C4" w:rsidRDefault="002C7DA7" w:rsidP="0006552A">
            <w:pPr>
              <w:spacing w:after="0" w:line="360" w:lineRule="auto"/>
              <w:jc w:val="both"/>
              <w:rPr>
                <w:rFonts w:ascii="Times New Roman" w:eastAsia="Times New Roman" w:hAnsi="Times New Roman" w:cs="Times New Roman"/>
                <w:sz w:val="24"/>
                <w:szCs w:val="24"/>
              </w:rPr>
            </w:pPr>
            <w:r w:rsidRPr="007F07C4">
              <w:rPr>
                <w:rFonts w:ascii="Times New Roman" w:eastAsia="Times New Roman" w:hAnsi="Times New Roman" w:cs="Times New Roman"/>
                <w:sz w:val="24"/>
                <w:szCs w:val="24"/>
              </w:rPr>
              <w:t xml:space="preserve">This ratio </w:t>
            </w:r>
            <w:r w:rsidR="00AA245E" w:rsidRPr="007F07C4">
              <w:rPr>
                <w:rFonts w:ascii="Times New Roman" w:eastAsia="Times New Roman" w:hAnsi="Times New Roman" w:cs="Times New Roman"/>
                <w:sz w:val="24"/>
                <w:szCs w:val="24"/>
              </w:rPr>
              <w:t>for measuring</w:t>
            </w:r>
            <w:r w:rsidRPr="007F07C4">
              <w:rPr>
                <w:rFonts w:ascii="Times New Roman" w:eastAsia="Times New Roman" w:hAnsi="Times New Roman" w:cs="Times New Roman"/>
                <w:sz w:val="24"/>
                <w:szCs w:val="24"/>
              </w:rPr>
              <w:t xml:space="preserve"> the deposits for the same duration</w:t>
            </w:r>
            <w:r w:rsidRPr="007F07C4">
              <w:rPr>
                <w:rFonts w:ascii="Times New Roman" w:eastAsia="Times New Roman" w:hAnsi="Times New Roman" w:cs="Nirmala UI"/>
                <w:sz w:val="24"/>
                <w:szCs w:val="24"/>
                <w:cs/>
                <w:lang w:bidi="bn-BD"/>
              </w:rPr>
              <w:t xml:space="preserve">. </w:t>
            </w:r>
            <w:r w:rsidR="00AA245E" w:rsidRPr="007F07C4">
              <w:rPr>
                <w:rFonts w:ascii="Times New Roman" w:eastAsia="Times New Roman" w:hAnsi="Times New Roman" w:cs="Times New Roman"/>
                <w:sz w:val="24"/>
                <w:szCs w:val="24"/>
              </w:rPr>
              <w:t>B</w:t>
            </w:r>
            <w:r w:rsidRPr="007F07C4">
              <w:rPr>
                <w:rFonts w:ascii="Times New Roman" w:eastAsia="Times New Roman" w:hAnsi="Times New Roman" w:cs="Times New Roman"/>
                <w:sz w:val="24"/>
                <w:szCs w:val="24"/>
              </w:rPr>
              <w:t>ank might not be earning as much as it should be if the ratio is too poor</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 xml:space="preserve">This ratio illustrates the capacity of a bank to </w:t>
            </w:r>
            <w:r w:rsidR="00AA245E" w:rsidRPr="007F07C4">
              <w:rPr>
                <w:rFonts w:ascii="Times New Roman" w:eastAsia="Times New Roman" w:hAnsi="Times New Roman" w:cs="Times New Roman"/>
                <w:sz w:val="24"/>
                <w:szCs w:val="24"/>
              </w:rPr>
              <w:t xml:space="preserve">the losses that can be </w:t>
            </w:r>
            <w:r w:rsidR="00AA245E" w:rsidRPr="007F07C4">
              <w:rPr>
                <w:rFonts w:ascii="Times New Roman" w:eastAsia="Times New Roman" w:hAnsi="Times New Roman" w:cs="Times New Roman"/>
                <w:sz w:val="24"/>
                <w:szCs w:val="24"/>
              </w:rPr>
              <w:lastRenderedPageBreak/>
              <w:t>covered up by the</w:t>
            </w:r>
            <w:r w:rsidRPr="007F07C4">
              <w:rPr>
                <w:rFonts w:ascii="Times New Roman" w:eastAsia="Times New Roman" w:hAnsi="Times New Roman" w:cs="Times New Roman"/>
                <w:sz w:val="24"/>
                <w:szCs w:val="24"/>
              </w:rPr>
              <w:t xml:space="preserve"> clients</w:t>
            </w:r>
            <w:r w:rsidRPr="007F07C4">
              <w:rPr>
                <w:rFonts w:ascii="Times New Roman" w:eastAsia="Times New Roman" w:hAnsi="Times New Roman" w:cs="Nirmala UI"/>
                <w:sz w:val="24"/>
                <w:szCs w:val="24"/>
                <w:cs/>
                <w:lang w:bidi="bn-BD"/>
              </w:rPr>
              <w:t xml:space="preserve">. </w:t>
            </w:r>
            <w:r w:rsidR="00AA245E" w:rsidRPr="007F07C4">
              <w:rPr>
                <w:rFonts w:ascii="Times New Roman" w:eastAsia="Times New Roman" w:hAnsi="Times New Roman" w:cs="Times New Roman"/>
                <w:sz w:val="24"/>
                <w:szCs w:val="24"/>
              </w:rPr>
              <w:t>Banks try to work on to the liquid position for the coverage of losses when occurred in the crisis situation</w:t>
            </w:r>
            <w:r w:rsidR="00AA245E" w:rsidRPr="007F07C4">
              <w:rPr>
                <w:rFonts w:ascii="Times New Roman" w:eastAsia="Times New Roman" w:hAnsi="Times New Roman" w:cs="Nirmala UI"/>
                <w:sz w:val="24"/>
                <w:szCs w:val="24"/>
                <w:cs/>
                <w:lang w:bidi="bn-BD"/>
              </w:rPr>
              <w:t>.</w:t>
            </w:r>
          </w:p>
          <w:p w:rsidR="00126CB6" w:rsidRPr="007F07C4" w:rsidRDefault="00126CB6" w:rsidP="0006552A">
            <w:pPr>
              <w:spacing w:after="0" w:line="360" w:lineRule="auto"/>
              <w:jc w:val="both"/>
              <w:rPr>
                <w:rFonts w:ascii="Times New Roman" w:eastAsia="Times New Roman" w:hAnsi="Times New Roman" w:cs="Times New Roman"/>
                <w:sz w:val="24"/>
                <w:szCs w:val="24"/>
              </w:rPr>
            </w:pPr>
            <w:r w:rsidRPr="007F07C4">
              <w:rPr>
                <w:rFonts w:ascii="Times New Roman" w:eastAsia="Times New Roman" w:hAnsi="Times New Roman" w:cs="Times New Roman"/>
                <w:b/>
                <w:sz w:val="24"/>
                <w:szCs w:val="24"/>
              </w:rPr>
              <w:t>Formula</w:t>
            </w:r>
            <w:r w:rsidRPr="007F07C4">
              <w:rPr>
                <w:rFonts w:ascii="Times New Roman" w:eastAsia="Times New Roman" w:hAnsi="Times New Roman" w:cs="Nirmala UI"/>
                <w:b/>
                <w:bCs/>
                <w:sz w:val="24"/>
                <w:szCs w:val="24"/>
                <w:cs/>
                <w:lang w:bidi="bn-BD"/>
              </w:rPr>
              <w:t xml:space="preserve">: </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 xml:space="preserve">Total loans </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total deposits</w:t>
            </w:r>
          </w:p>
          <w:p w:rsidR="00126CB6" w:rsidRPr="007F07C4" w:rsidRDefault="00126CB6" w:rsidP="0006552A">
            <w:pPr>
              <w:spacing w:after="0" w:line="360" w:lineRule="auto"/>
              <w:jc w:val="both"/>
              <w:rPr>
                <w:rFonts w:ascii="Times New Roman" w:eastAsia="Times New Roman" w:hAnsi="Times New Roman" w:cs="Times New Roman"/>
                <w:b/>
                <w:sz w:val="24"/>
                <w:szCs w:val="24"/>
              </w:rPr>
            </w:pPr>
            <w:r w:rsidRPr="007F07C4">
              <w:rPr>
                <w:rFonts w:ascii="Times New Roman" w:eastAsia="Times New Roman" w:hAnsi="Times New Roman" w:cs="Times New Roman"/>
                <w:b/>
                <w:sz w:val="24"/>
                <w:szCs w:val="24"/>
              </w:rPr>
              <w:t>Graphical Presentation</w:t>
            </w:r>
          </w:p>
          <w:p w:rsidR="00CC360E" w:rsidRPr="007F07C4" w:rsidRDefault="00CC360E" w:rsidP="0006552A">
            <w:pPr>
              <w:spacing w:after="0" w:line="360" w:lineRule="auto"/>
              <w:jc w:val="both"/>
              <w:rPr>
                <w:rFonts w:ascii="Times New Roman" w:eastAsia="Times New Roman" w:hAnsi="Times New Roman" w:cs="Times New Roman"/>
                <w:b/>
                <w:sz w:val="24"/>
                <w:szCs w:val="24"/>
              </w:rPr>
            </w:pPr>
          </w:p>
          <w:p w:rsidR="00126CB6" w:rsidRPr="005C2DB2" w:rsidRDefault="00CC360E" w:rsidP="0006552A">
            <w:pPr>
              <w:spacing w:after="0" w:line="360" w:lineRule="auto"/>
              <w:jc w:val="both"/>
              <w:rPr>
                <w:rFonts w:ascii="Times New Roman" w:eastAsia="Times New Roman" w:hAnsi="Times New Roman" w:cs="Times New Roman"/>
                <w:b/>
                <w:sz w:val="24"/>
                <w:szCs w:val="24"/>
              </w:rPr>
            </w:pPr>
            <w:r w:rsidRPr="005C2DB2">
              <w:rPr>
                <w:rFonts w:ascii="Times New Roman" w:hAnsi="Times New Roman" w:cs="Times New Roman"/>
                <w:noProof/>
                <w:sz w:val="24"/>
                <w:szCs w:val="24"/>
              </w:rPr>
              <w:drawing>
                <wp:inline distT="0" distB="0" distL="0" distR="0" wp14:anchorId="5BBC6DB0" wp14:editId="66C8E4AF">
                  <wp:extent cx="5600700" cy="207645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26CB6" w:rsidRPr="007C7F8E" w:rsidRDefault="007C7F8E" w:rsidP="0006552A">
            <w:pPr>
              <w:spacing w:line="360" w:lineRule="auto"/>
              <w:jc w:val="both"/>
              <w:rPr>
                <w:rFonts w:ascii="Times New Roman" w:eastAsia="Times New Roman" w:hAnsi="Times New Roman" w:cs="Times New Roman"/>
                <w:b/>
                <w:bCs/>
                <w:noProof/>
                <w:sz w:val="24"/>
                <w:szCs w:val="24"/>
                <w:lang w:bidi="bn-BD"/>
              </w:rPr>
            </w:pPr>
            <w:r>
              <w:rPr>
                <w:rFonts w:ascii="Times New Roman" w:eastAsia="Times New Roman" w:hAnsi="Times New Roman" w:cs="Times New Roman"/>
                <w:b/>
                <w:bCs/>
                <w:noProof/>
                <w:sz w:val="24"/>
                <w:szCs w:val="24"/>
                <w:lang w:bidi="bn-BD"/>
              </w:rPr>
              <w:t xml:space="preserve">FIGURE </w:t>
            </w:r>
            <w:r>
              <w:rPr>
                <w:rFonts w:ascii="Times New Roman" w:eastAsia="Times New Roman" w:hAnsi="Times New Roman" w:cs="Nirmala UI"/>
                <w:b/>
                <w:bCs/>
                <w:noProof/>
                <w:sz w:val="24"/>
                <w:szCs w:val="24"/>
                <w:cs/>
                <w:lang w:bidi="bn-BD"/>
              </w:rPr>
              <w:t>:</w:t>
            </w:r>
            <w:r>
              <w:rPr>
                <w:rFonts w:ascii="Times New Roman" w:eastAsia="Times New Roman" w:hAnsi="Times New Roman" w:cs="Times New Roman"/>
                <w:b/>
                <w:bCs/>
                <w:noProof/>
                <w:sz w:val="24"/>
                <w:szCs w:val="24"/>
                <w:lang w:bidi="bn-BD"/>
              </w:rPr>
              <w:t>CURRENT DEPOSITS TO TOTAL LIABILITIES</w:t>
            </w:r>
          </w:p>
          <w:tbl>
            <w:tblPr>
              <w:tblStyle w:val="TableGrid"/>
              <w:tblW w:w="0" w:type="auto"/>
              <w:shd w:val="clear" w:color="auto" w:fill="F7CAAC" w:themeFill="accent2" w:themeFillTint="66"/>
              <w:tblLook w:val="04A0" w:firstRow="1" w:lastRow="0" w:firstColumn="1" w:lastColumn="0" w:noHBand="0" w:noVBand="1"/>
            </w:tblPr>
            <w:tblGrid>
              <w:gridCol w:w="1558"/>
              <w:gridCol w:w="1558"/>
              <w:gridCol w:w="1558"/>
              <w:gridCol w:w="1558"/>
              <w:gridCol w:w="1559"/>
              <w:gridCol w:w="1559"/>
            </w:tblGrid>
            <w:tr w:rsidR="007C7F8E" w:rsidRPr="005C2DB2" w:rsidTr="00ED0B9F">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lang w:bidi="bn-BD"/>
                    </w:rPr>
                  </w:pPr>
                  <w:r w:rsidRPr="005C2DB2">
                    <w:rPr>
                      <w:rFonts w:ascii="Times New Roman" w:hAnsi="Times New Roman" w:cs="Times New Roman"/>
                      <w:color w:val="000000" w:themeColor="text1"/>
                      <w:sz w:val="24"/>
                      <w:szCs w:val="24"/>
                    </w:rPr>
                    <w:t>Year</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2013</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2014</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2015</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2016</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2017</w:t>
                  </w:r>
                </w:p>
              </w:tc>
            </w:tr>
            <w:tr w:rsidR="007C7F8E" w:rsidRPr="005C2DB2" w:rsidTr="00ED0B9F">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Current deposits to total liabilities</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1</w:t>
                  </w: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23</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1</w:t>
                  </w: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18</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1</w:t>
                  </w: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16</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1</w:t>
                  </w: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26</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1</w:t>
                  </w: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36</w:t>
                  </w:r>
                </w:p>
              </w:tc>
            </w:tr>
          </w:tbl>
          <w:p w:rsidR="00126CB6" w:rsidRPr="007C7F8E" w:rsidRDefault="007C7F8E" w:rsidP="007C7F8E">
            <w:pPr>
              <w:spacing w:line="360" w:lineRule="auto"/>
              <w:jc w:val="both"/>
              <w:rPr>
                <w:rFonts w:ascii="Times New Roman" w:eastAsia="Times New Roman" w:hAnsi="Times New Roman" w:cs="Times New Roman"/>
                <w:b/>
                <w:bCs/>
                <w:noProof/>
                <w:sz w:val="24"/>
                <w:szCs w:val="24"/>
                <w:lang w:bidi="bn-BD"/>
              </w:rPr>
            </w:pPr>
            <w:r>
              <w:rPr>
                <w:rFonts w:ascii="Times New Roman" w:eastAsia="Times New Roman" w:hAnsi="Times New Roman" w:cs="Times New Roman"/>
                <w:b/>
                <w:bCs/>
                <w:noProof/>
                <w:sz w:val="24"/>
                <w:szCs w:val="24"/>
                <w:lang w:bidi="bn-BD"/>
              </w:rPr>
              <w:t xml:space="preserve">DATA </w:t>
            </w:r>
            <w:r>
              <w:rPr>
                <w:rFonts w:ascii="Times New Roman" w:eastAsia="Times New Roman" w:hAnsi="Times New Roman" w:cs="Nirmala UI"/>
                <w:b/>
                <w:bCs/>
                <w:noProof/>
                <w:sz w:val="24"/>
                <w:szCs w:val="24"/>
                <w:cs/>
                <w:lang w:bidi="bn-BD"/>
              </w:rPr>
              <w:t>:</w:t>
            </w:r>
            <w:r>
              <w:rPr>
                <w:rFonts w:ascii="Times New Roman" w:eastAsia="Times New Roman" w:hAnsi="Times New Roman" w:cs="Times New Roman"/>
                <w:b/>
                <w:bCs/>
                <w:noProof/>
                <w:sz w:val="24"/>
                <w:szCs w:val="24"/>
                <w:lang w:bidi="bn-BD"/>
              </w:rPr>
              <w:t>CURRENT DEPOSITS TO TOTAL LIABILITIES</w:t>
            </w:r>
          </w:p>
          <w:p w:rsidR="00D56224" w:rsidRPr="007F07C4" w:rsidRDefault="00D56224" w:rsidP="0006552A">
            <w:pPr>
              <w:spacing w:after="0" w:line="360" w:lineRule="auto"/>
              <w:jc w:val="both"/>
              <w:rPr>
                <w:rFonts w:ascii="Times New Roman" w:eastAsia="Times New Roman" w:hAnsi="Times New Roman" w:cs="Times New Roman"/>
                <w:b/>
                <w:sz w:val="24"/>
                <w:szCs w:val="24"/>
              </w:rPr>
            </w:pPr>
            <w:r w:rsidRPr="007F07C4">
              <w:rPr>
                <w:rFonts w:ascii="Times New Roman" w:eastAsia="Times New Roman" w:hAnsi="Times New Roman" w:cs="Times New Roman"/>
                <w:b/>
                <w:sz w:val="24"/>
                <w:szCs w:val="24"/>
              </w:rPr>
              <w:t>Interpreting</w:t>
            </w:r>
            <w:r w:rsidRPr="007F07C4">
              <w:rPr>
                <w:rFonts w:ascii="Times New Roman" w:eastAsia="Times New Roman" w:hAnsi="Times New Roman" w:cs="Nirmala UI"/>
                <w:b/>
                <w:bCs/>
                <w:sz w:val="24"/>
                <w:szCs w:val="24"/>
                <w:cs/>
                <w:lang w:bidi="bn-BD"/>
              </w:rPr>
              <w:t xml:space="preserve">: </w:t>
            </w:r>
          </w:p>
          <w:p w:rsidR="00D56224" w:rsidRPr="007F07C4" w:rsidRDefault="00AA245E" w:rsidP="0006552A">
            <w:pPr>
              <w:spacing w:after="0" w:line="360" w:lineRule="auto"/>
              <w:jc w:val="both"/>
              <w:rPr>
                <w:rFonts w:ascii="Times New Roman" w:eastAsia="Times New Roman" w:hAnsi="Times New Roman" w:cs="Times New Roman"/>
                <w:bCs/>
                <w:sz w:val="24"/>
                <w:szCs w:val="24"/>
              </w:rPr>
            </w:pPr>
            <w:r w:rsidRPr="007F07C4">
              <w:rPr>
                <w:rFonts w:ascii="Times New Roman" w:eastAsia="Times New Roman" w:hAnsi="Times New Roman" w:cs="Times New Roman"/>
                <w:bCs/>
                <w:sz w:val="24"/>
                <w:szCs w:val="24"/>
              </w:rPr>
              <w:t>G</w:t>
            </w:r>
            <w:r w:rsidR="00D56224" w:rsidRPr="007F07C4">
              <w:rPr>
                <w:rFonts w:ascii="Times New Roman" w:eastAsia="Times New Roman" w:hAnsi="Times New Roman" w:cs="Times New Roman"/>
                <w:bCs/>
                <w:sz w:val="24"/>
                <w:szCs w:val="24"/>
              </w:rPr>
              <w:t xml:space="preserve">raph shows that, from 2013 to 2017, SJIBL's </w:t>
            </w:r>
            <w:r w:rsidRPr="007F07C4">
              <w:rPr>
                <w:rFonts w:ascii="Times New Roman" w:eastAsia="Times New Roman" w:hAnsi="Times New Roman" w:cs="Times New Roman"/>
                <w:bCs/>
                <w:sz w:val="24"/>
                <w:szCs w:val="24"/>
              </w:rPr>
              <w:t>for the present deposit to overall liability has</w:t>
            </w:r>
            <w:r w:rsidR="00D56224" w:rsidRPr="007F07C4">
              <w:rPr>
                <w:rFonts w:ascii="Times New Roman" w:eastAsia="Times New Roman" w:hAnsi="Times New Roman" w:cs="Times New Roman"/>
                <w:bCs/>
                <w:sz w:val="24"/>
                <w:szCs w:val="24"/>
              </w:rPr>
              <w:t xml:space="preserve"> increased</w:t>
            </w:r>
            <w:r w:rsidR="00D56224" w:rsidRPr="007F07C4">
              <w:rPr>
                <w:rFonts w:ascii="Times New Roman" w:eastAsia="Times New Roman" w:hAnsi="Times New Roman" w:cs="Nirmala UI"/>
                <w:bCs/>
                <w:sz w:val="24"/>
                <w:szCs w:val="24"/>
                <w:cs/>
                <w:lang w:bidi="bn-BD"/>
              </w:rPr>
              <w:t xml:space="preserve">. </w:t>
            </w:r>
            <w:r w:rsidRPr="007F07C4">
              <w:rPr>
                <w:rFonts w:ascii="Times New Roman" w:eastAsia="Times New Roman" w:hAnsi="Times New Roman" w:cs="Times New Roman"/>
                <w:bCs/>
                <w:sz w:val="24"/>
                <w:szCs w:val="24"/>
              </w:rPr>
              <w:t>Ratio for</w:t>
            </w:r>
            <w:r w:rsidR="00D56224" w:rsidRPr="007F07C4">
              <w:rPr>
                <w:rFonts w:ascii="Times New Roman" w:eastAsia="Times New Roman" w:hAnsi="Times New Roman" w:cs="Times New Roman"/>
                <w:bCs/>
                <w:sz w:val="24"/>
                <w:szCs w:val="24"/>
              </w:rPr>
              <w:t xml:space="preserve"> current deposits to </w:t>
            </w:r>
            <w:r w:rsidRPr="007F07C4">
              <w:rPr>
                <w:rFonts w:ascii="Times New Roman" w:eastAsia="Times New Roman" w:hAnsi="Times New Roman" w:cs="Times New Roman"/>
                <w:bCs/>
                <w:sz w:val="24"/>
                <w:szCs w:val="24"/>
              </w:rPr>
              <w:t>overall</w:t>
            </w:r>
            <w:r w:rsidR="00D56224" w:rsidRPr="007F07C4">
              <w:rPr>
                <w:rFonts w:ascii="Times New Roman" w:eastAsia="Times New Roman" w:hAnsi="Times New Roman" w:cs="Times New Roman"/>
                <w:bCs/>
                <w:sz w:val="24"/>
                <w:szCs w:val="24"/>
              </w:rPr>
              <w:t xml:space="preserve"> liabilities increased to 1</w:t>
            </w:r>
            <w:r w:rsidR="00D56224" w:rsidRPr="007F07C4">
              <w:rPr>
                <w:rFonts w:ascii="Times New Roman" w:eastAsia="Times New Roman" w:hAnsi="Times New Roman" w:cs="Nirmala UI"/>
                <w:bCs/>
                <w:sz w:val="24"/>
                <w:szCs w:val="24"/>
                <w:cs/>
                <w:lang w:bidi="bn-BD"/>
              </w:rPr>
              <w:t>.</w:t>
            </w:r>
            <w:r w:rsidR="00D56224" w:rsidRPr="007F07C4">
              <w:rPr>
                <w:rFonts w:ascii="Times New Roman" w:eastAsia="Times New Roman" w:hAnsi="Times New Roman" w:cs="Times New Roman"/>
                <w:bCs/>
                <w:sz w:val="24"/>
                <w:szCs w:val="24"/>
              </w:rPr>
              <w:t>36 over the past 5 years in 2017, showing SJIBL's highest efficiency</w:t>
            </w:r>
            <w:r w:rsidR="00D56224" w:rsidRPr="007F07C4">
              <w:rPr>
                <w:rFonts w:ascii="Times New Roman" w:eastAsia="Times New Roman" w:hAnsi="Times New Roman" w:cs="Nirmala UI"/>
                <w:bCs/>
                <w:sz w:val="24"/>
                <w:szCs w:val="24"/>
                <w:cs/>
                <w:lang w:bidi="bn-BD"/>
              </w:rPr>
              <w:t xml:space="preserve">. </w:t>
            </w:r>
            <w:r w:rsidR="00D56224" w:rsidRPr="007F07C4">
              <w:rPr>
                <w:rFonts w:ascii="Times New Roman" w:eastAsia="Times New Roman" w:hAnsi="Times New Roman" w:cs="Times New Roman"/>
                <w:bCs/>
                <w:sz w:val="24"/>
                <w:szCs w:val="24"/>
              </w:rPr>
              <w:t xml:space="preserve">The reason behind the SJIBL performance scenario in 2017 may be comparatively lower total obligations for lower bill payable, mudaraba term deposits </w:t>
            </w:r>
            <w:r w:rsidR="005A410D" w:rsidRPr="007F07C4">
              <w:rPr>
                <w:rFonts w:ascii="Times New Roman" w:eastAsia="Times New Roman" w:hAnsi="Times New Roman" w:cs="Times New Roman"/>
                <w:bCs/>
                <w:sz w:val="24"/>
                <w:szCs w:val="24"/>
              </w:rPr>
              <w:t>et</w:t>
            </w:r>
            <w:r w:rsidR="005A410D">
              <w:rPr>
                <w:rFonts w:ascii="Times New Roman" w:eastAsia="Times New Roman" w:hAnsi="Times New Roman" w:cs="Times New Roman"/>
                <w:bCs/>
                <w:sz w:val="24"/>
                <w:szCs w:val="24"/>
              </w:rPr>
              <w:t>c</w:t>
            </w:r>
            <w:r w:rsidR="005A410D" w:rsidRPr="007F07C4">
              <w:rPr>
                <w:rFonts w:ascii="Times New Roman" w:eastAsia="Times New Roman" w:hAnsi="Times New Roman" w:cs="Times New Roman"/>
                <w:bCs/>
                <w:sz w:val="24"/>
                <w:szCs w:val="24"/>
              </w:rPr>
              <w:t>e</w:t>
            </w:r>
            <w:r w:rsidR="005A410D">
              <w:rPr>
                <w:rFonts w:ascii="Times New Roman" w:eastAsia="Times New Roman" w:hAnsi="Times New Roman" w:cs="Times New Roman"/>
                <w:bCs/>
                <w:sz w:val="24"/>
                <w:szCs w:val="24"/>
              </w:rPr>
              <w:t>tera</w:t>
            </w:r>
            <w:r w:rsidR="00D56224" w:rsidRPr="007F07C4">
              <w:rPr>
                <w:rFonts w:ascii="Times New Roman" w:eastAsia="Times New Roman" w:hAnsi="Times New Roman" w:cs="Nirmala UI"/>
                <w:bCs/>
                <w:sz w:val="24"/>
                <w:szCs w:val="24"/>
                <w:cs/>
                <w:lang w:bidi="bn-BD"/>
              </w:rPr>
              <w:t xml:space="preserve">. </w:t>
            </w:r>
          </w:p>
          <w:p w:rsidR="00D56224" w:rsidRPr="007F07C4" w:rsidRDefault="00D56224" w:rsidP="0006552A">
            <w:pPr>
              <w:spacing w:after="0" w:line="360" w:lineRule="auto"/>
              <w:jc w:val="both"/>
              <w:rPr>
                <w:rFonts w:ascii="Times New Roman" w:eastAsia="Times New Roman" w:hAnsi="Times New Roman" w:cs="Times New Roman"/>
                <w:b/>
                <w:sz w:val="24"/>
                <w:szCs w:val="24"/>
              </w:rPr>
            </w:pPr>
            <w:r w:rsidRPr="007F07C4">
              <w:rPr>
                <w:rFonts w:ascii="Times New Roman" w:eastAsia="Times New Roman" w:hAnsi="Times New Roman" w:cs="Times New Roman"/>
                <w:b/>
                <w:sz w:val="24"/>
                <w:szCs w:val="24"/>
              </w:rPr>
              <w:t>Indicator of cash position</w:t>
            </w:r>
            <w:r w:rsidRPr="007F07C4">
              <w:rPr>
                <w:rFonts w:ascii="Times New Roman" w:eastAsia="Times New Roman" w:hAnsi="Times New Roman" w:cs="Nirmala UI"/>
                <w:b/>
                <w:bCs/>
                <w:sz w:val="24"/>
                <w:szCs w:val="24"/>
                <w:cs/>
                <w:lang w:bidi="bn-BD"/>
              </w:rPr>
              <w:t xml:space="preserve">: </w:t>
            </w:r>
          </w:p>
          <w:p w:rsidR="00126CB6" w:rsidRPr="007F07C4" w:rsidRDefault="00D56224" w:rsidP="0006552A">
            <w:pPr>
              <w:spacing w:after="0" w:line="360" w:lineRule="auto"/>
              <w:jc w:val="both"/>
              <w:rPr>
                <w:rFonts w:ascii="Times New Roman" w:eastAsia="Times New Roman" w:hAnsi="Times New Roman" w:cs="Times New Roman"/>
                <w:bCs/>
                <w:sz w:val="24"/>
                <w:szCs w:val="24"/>
              </w:rPr>
            </w:pPr>
            <w:r w:rsidRPr="007F07C4">
              <w:rPr>
                <w:rFonts w:ascii="Times New Roman" w:eastAsia="Times New Roman" w:hAnsi="Times New Roman" w:cs="Times New Roman"/>
                <w:bCs/>
                <w:sz w:val="24"/>
                <w:szCs w:val="24"/>
              </w:rPr>
              <w:t>A symbol of financial strength and liquidity is the cash position</w:t>
            </w:r>
            <w:r w:rsidRPr="007F07C4">
              <w:rPr>
                <w:rFonts w:ascii="Times New Roman" w:eastAsia="Times New Roman" w:hAnsi="Times New Roman" w:cs="Nirmala UI"/>
                <w:bCs/>
                <w:sz w:val="24"/>
                <w:szCs w:val="24"/>
                <w:cs/>
                <w:lang w:bidi="bn-BD"/>
              </w:rPr>
              <w:t xml:space="preserve">. </w:t>
            </w:r>
            <w:r w:rsidRPr="007F07C4">
              <w:rPr>
                <w:rFonts w:ascii="Times New Roman" w:eastAsia="Times New Roman" w:hAnsi="Times New Roman" w:cs="Times New Roman"/>
                <w:bCs/>
                <w:sz w:val="24"/>
                <w:szCs w:val="24"/>
              </w:rPr>
              <w:t xml:space="preserve">It is considered to be a </w:t>
            </w:r>
            <w:r w:rsidR="00AA245E" w:rsidRPr="007F07C4">
              <w:rPr>
                <w:rFonts w:ascii="Times New Roman" w:eastAsia="Times New Roman" w:hAnsi="Times New Roman" w:cs="Times New Roman"/>
                <w:bCs/>
                <w:sz w:val="24"/>
                <w:szCs w:val="24"/>
              </w:rPr>
              <w:t>more</w:t>
            </w:r>
            <w:r w:rsidRPr="007F07C4">
              <w:rPr>
                <w:rFonts w:ascii="Times New Roman" w:eastAsia="Times New Roman" w:hAnsi="Times New Roman" w:cs="Times New Roman"/>
                <w:bCs/>
                <w:sz w:val="24"/>
                <w:szCs w:val="24"/>
              </w:rPr>
              <w:t xml:space="preserve"> asset, </w:t>
            </w:r>
            <w:r w:rsidR="00AA245E" w:rsidRPr="007F07C4">
              <w:rPr>
                <w:rFonts w:ascii="Times New Roman" w:eastAsia="Times New Roman" w:hAnsi="Times New Roman" w:cs="Times New Roman"/>
                <w:bCs/>
                <w:sz w:val="24"/>
                <w:szCs w:val="24"/>
              </w:rPr>
              <w:t xml:space="preserve">for example </w:t>
            </w:r>
            <w:r w:rsidRPr="007F07C4">
              <w:rPr>
                <w:rFonts w:ascii="Times New Roman" w:eastAsia="Times New Roman" w:hAnsi="Times New Roman" w:cs="Times New Roman"/>
                <w:bCs/>
                <w:sz w:val="24"/>
                <w:szCs w:val="24"/>
              </w:rPr>
              <w:t>deposit</w:t>
            </w:r>
            <w:r w:rsidR="00AA245E" w:rsidRPr="007F07C4">
              <w:rPr>
                <w:rFonts w:ascii="Times New Roman" w:eastAsia="Times New Roman" w:hAnsi="Times New Roman" w:cs="Times New Roman"/>
                <w:bCs/>
                <w:sz w:val="24"/>
                <w:szCs w:val="24"/>
              </w:rPr>
              <w:t xml:space="preserve"> slips</w:t>
            </w:r>
            <w:r w:rsidRPr="007F07C4">
              <w:rPr>
                <w:rFonts w:ascii="Times New Roman" w:eastAsia="Times New Roman" w:hAnsi="Times New Roman" w:cs="Times New Roman"/>
                <w:bCs/>
                <w:sz w:val="24"/>
                <w:szCs w:val="24"/>
              </w:rPr>
              <w:t xml:space="preserve">, government </w:t>
            </w:r>
            <w:r w:rsidR="00AA245E" w:rsidRPr="007F07C4">
              <w:rPr>
                <w:rFonts w:ascii="Times New Roman" w:eastAsia="Times New Roman" w:hAnsi="Times New Roman" w:cs="Times New Roman"/>
                <w:bCs/>
                <w:sz w:val="24"/>
                <w:szCs w:val="24"/>
              </w:rPr>
              <w:t>cash basis</w:t>
            </w:r>
            <w:r w:rsidRPr="007F07C4">
              <w:rPr>
                <w:rFonts w:ascii="Times New Roman" w:eastAsia="Times New Roman" w:hAnsi="Times New Roman" w:cs="Nirmala UI"/>
                <w:bCs/>
                <w:sz w:val="24"/>
                <w:szCs w:val="24"/>
                <w:cs/>
                <w:lang w:bidi="bn-BD"/>
              </w:rPr>
              <w:t>.</w:t>
            </w:r>
          </w:p>
          <w:p w:rsidR="00126CB6" w:rsidRPr="007F07C4" w:rsidRDefault="00AA245E" w:rsidP="0006552A">
            <w:pPr>
              <w:spacing w:after="0" w:line="360" w:lineRule="auto"/>
              <w:jc w:val="both"/>
              <w:rPr>
                <w:rFonts w:ascii="Times New Roman" w:eastAsia="Times New Roman" w:hAnsi="Times New Roman" w:cs="Times New Roman"/>
                <w:sz w:val="24"/>
                <w:szCs w:val="24"/>
              </w:rPr>
            </w:pPr>
            <w:r w:rsidRPr="007F07C4">
              <w:rPr>
                <w:rFonts w:ascii="Times New Roman" w:eastAsia="Times New Roman" w:hAnsi="Times New Roman" w:cs="Times New Roman"/>
                <w:b/>
                <w:sz w:val="24"/>
                <w:szCs w:val="24"/>
              </w:rPr>
              <w:lastRenderedPageBreak/>
              <w:t>F</w:t>
            </w:r>
            <w:r w:rsidR="00126CB6" w:rsidRPr="007F07C4">
              <w:rPr>
                <w:rFonts w:ascii="Times New Roman" w:eastAsia="Times New Roman" w:hAnsi="Times New Roman" w:cs="Nirmala UI"/>
                <w:b/>
                <w:bCs/>
                <w:sz w:val="24"/>
                <w:szCs w:val="24"/>
                <w:cs/>
                <w:lang w:bidi="bn-BD"/>
              </w:rPr>
              <w:t xml:space="preserve">: </w:t>
            </w:r>
            <w:r w:rsidR="00126CB6" w:rsidRPr="007F07C4">
              <w:rPr>
                <w:rFonts w:ascii="Times New Roman" w:eastAsia="Times New Roman" w:hAnsi="Times New Roman" w:cs="Times New Roman"/>
                <w:sz w:val="24"/>
                <w:szCs w:val="24"/>
              </w:rPr>
              <w:t xml:space="preserve">cash and balance with the others banks </w:t>
            </w:r>
            <w:r w:rsidR="00126CB6" w:rsidRPr="007F07C4">
              <w:rPr>
                <w:rFonts w:ascii="Times New Roman" w:eastAsia="Times New Roman" w:hAnsi="Times New Roman" w:cs="Nirmala UI"/>
                <w:sz w:val="24"/>
                <w:szCs w:val="24"/>
                <w:cs/>
                <w:lang w:bidi="bn-BD"/>
              </w:rPr>
              <w:t xml:space="preserve">/ </w:t>
            </w:r>
            <w:r w:rsidR="009805E5" w:rsidRPr="007F07C4">
              <w:rPr>
                <w:rFonts w:ascii="Times New Roman" w:eastAsia="Times New Roman" w:hAnsi="Times New Roman" w:cs="Times New Roman"/>
                <w:sz w:val="24"/>
                <w:szCs w:val="24"/>
              </w:rPr>
              <w:t>total assets</w:t>
            </w:r>
          </w:p>
          <w:p w:rsidR="00126CB6" w:rsidRPr="007F07C4" w:rsidRDefault="009805E5" w:rsidP="0006552A">
            <w:pPr>
              <w:spacing w:after="0" w:line="360" w:lineRule="auto"/>
              <w:jc w:val="both"/>
              <w:rPr>
                <w:rFonts w:ascii="Times New Roman" w:eastAsia="Times New Roman" w:hAnsi="Times New Roman" w:cs="Times New Roman"/>
                <w:b/>
                <w:sz w:val="24"/>
                <w:szCs w:val="24"/>
              </w:rPr>
            </w:pPr>
            <w:r w:rsidRPr="007F07C4">
              <w:rPr>
                <w:rFonts w:ascii="Times New Roman" w:eastAsia="Times New Roman" w:hAnsi="Times New Roman" w:cs="Times New Roman"/>
                <w:b/>
                <w:sz w:val="24"/>
                <w:szCs w:val="24"/>
              </w:rPr>
              <w:t>Graphical Presentation</w:t>
            </w:r>
          </w:p>
          <w:p w:rsidR="00126CB6" w:rsidRPr="005C2DB2" w:rsidRDefault="001D303F" w:rsidP="0006552A">
            <w:pPr>
              <w:spacing w:after="0" w:line="360" w:lineRule="auto"/>
              <w:jc w:val="both"/>
              <w:rPr>
                <w:rFonts w:ascii="Times New Roman" w:eastAsia="Times New Roman" w:hAnsi="Times New Roman" w:cs="Times New Roman"/>
                <w:sz w:val="24"/>
                <w:szCs w:val="24"/>
              </w:rPr>
            </w:pPr>
            <w:r w:rsidRPr="005C2DB2">
              <w:rPr>
                <w:rFonts w:ascii="Times New Roman" w:hAnsi="Times New Roman" w:cs="Times New Roman"/>
                <w:noProof/>
                <w:sz w:val="24"/>
                <w:szCs w:val="24"/>
              </w:rPr>
              <w:drawing>
                <wp:inline distT="0" distB="0" distL="0" distR="0" wp14:anchorId="0A84DD9D" wp14:editId="26367BF2">
                  <wp:extent cx="5495925" cy="310515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26CB6" w:rsidRDefault="007C7F8E" w:rsidP="0006552A">
            <w:p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FIGURE</w:t>
            </w:r>
            <w:r>
              <w:rPr>
                <w:rFonts w:ascii="Times New Roman" w:eastAsia="Times New Roman" w:hAnsi="Times New Roman" w:cs="Nirmala UI"/>
                <w:b/>
                <w:bCs/>
                <w:sz w:val="24"/>
                <w:szCs w:val="24"/>
                <w:cs/>
                <w:lang w:bidi="bn-BD"/>
              </w:rPr>
              <w:t xml:space="preserve">: </w:t>
            </w:r>
            <w:r>
              <w:rPr>
                <w:rFonts w:ascii="Times New Roman" w:eastAsia="Times New Roman" w:hAnsi="Times New Roman" w:cs="Times New Roman"/>
                <w:b/>
                <w:bCs/>
                <w:sz w:val="24"/>
                <w:szCs w:val="24"/>
              </w:rPr>
              <w:t>CASH POSITION INDICATOR</w:t>
            </w:r>
          </w:p>
          <w:tbl>
            <w:tblPr>
              <w:tblStyle w:val="TableGrid"/>
              <w:tblW w:w="0" w:type="auto"/>
              <w:shd w:val="clear" w:color="auto" w:fill="F7CAAC" w:themeFill="accent2" w:themeFillTint="66"/>
              <w:tblLook w:val="04A0" w:firstRow="1" w:lastRow="0" w:firstColumn="1" w:lastColumn="0" w:noHBand="0" w:noVBand="1"/>
            </w:tblPr>
            <w:tblGrid>
              <w:gridCol w:w="1558"/>
              <w:gridCol w:w="1558"/>
              <w:gridCol w:w="1558"/>
              <w:gridCol w:w="1558"/>
              <w:gridCol w:w="1559"/>
              <w:gridCol w:w="1559"/>
            </w:tblGrid>
            <w:tr w:rsidR="007C7F8E" w:rsidRPr="005C2DB2" w:rsidTr="00ED0B9F">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lang w:bidi="bn-BD"/>
                    </w:rPr>
                  </w:pPr>
                  <w:r w:rsidRPr="005C2DB2">
                    <w:rPr>
                      <w:rFonts w:ascii="Times New Roman" w:hAnsi="Times New Roman" w:cs="Times New Roman"/>
                      <w:color w:val="000000" w:themeColor="text1"/>
                      <w:sz w:val="24"/>
                      <w:szCs w:val="24"/>
                    </w:rPr>
                    <w:t>Year</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2013</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2014</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2015</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2016</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2017</w:t>
                  </w:r>
                </w:p>
              </w:tc>
            </w:tr>
            <w:tr w:rsidR="007C7F8E" w:rsidRPr="005C2DB2" w:rsidTr="00ED0B9F">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Cash position indicator</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079</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067</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067</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057</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063</w:t>
                  </w:r>
                </w:p>
              </w:tc>
            </w:tr>
          </w:tbl>
          <w:p w:rsidR="007C7F8E" w:rsidRDefault="007C7F8E" w:rsidP="007C7F8E">
            <w:p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DATA</w:t>
            </w:r>
            <w:r>
              <w:rPr>
                <w:rFonts w:ascii="Times New Roman" w:eastAsia="Times New Roman" w:hAnsi="Times New Roman" w:cs="Nirmala UI"/>
                <w:b/>
                <w:bCs/>
                <w:sz w:val="24"/>
                <w:szCs w:val="24"/>
                <w:cs/>
                <w:lang w:bidi="bn-BD"/>
              </w:rPr>
              <w:t xml:space="preserve">: </w:t>
            </w:r>
            <w:r>
              <w:rPr>
                <w:rFonts w:ascii="Times New Roman" w:eastAsia="Times New Roman" w:hAnsi="Times New Roman" w:cs="Times New Roman"/>
                <w:b/>
                <w:bCs/>
                <w:sz w:val="24"/>
                <w:szCs w:val="24"/>
              </w:rPr>
              <w:t>CASH POSITION INDICATOR</w:t>
            </w:r>
          </w:p>
          <w:p w:rsidR="007C7F8E" w:rsidRPr="007C7F8E" w:rsidRDefault="007C7F8E" w:rsidP="0006552A">
            <w:pPr>
              <w:spacing w:after="0" w:line="360" w:lineRule="auto"/>
              <w:jc w:val="both"/>
              <w:rPr>
                <w:rFonts w:ascii="Times New Roman" w:eastAsia="Times New Roman" w:hAnsi="Times New Roman" w:cs="Times New Roman"/>
                <w:b/>
                <w:bCs/>
                <w:sz w:val="24"/>
                <w:szCs w:val="24"/>
              </w:rPr>
            </w:pPr>
          </w:p>
          <w:p w:rsidR="00126CB6" w:rsidRPr="007F07C4" w:rsidRDefault="00126CB6" w:rsidP="0006552A">
            <w:pPr>
              <w:spacing w:after="0" w:line="360" w:lineRule="auto"/>
              <w:jc w:val="both"/>
              <w:rPr>
                <w:rFonts w:ascii="Times New Roman" w:eastAsia="Times New Roman" w:hAnsi="Times New Roman" w:cs="Times New Roman"/>
                <w:b/>
                <w:sz w:val="24"/>
                <w:szCs w:val="24"/>
              </w:rPr>
            </w:pPr>
            <w:r w:rsidRPr="007F07C4">
              <w:rPr>
                <w:rFonts w:ascii="Times New Roman" w:eastAsia="Times New Roman" w:hAnsi="Times New Roman" w:cs="Times New Roman"/>
                <w:b/>
                <w:sz w:val="24"/>
                <w:szCs w:val="24"/>
              </w:rPr>
              <w:t>Interpretation</w:t>
            </w:r>
            <w:r w:rsidRPr="007F07C4">
              <w:rPr>
                <w:rFonts w:ascii="Times New Roman" w:eastAsia="Times New Roman" w:hAnsi="Times New Roman" w:cs="Nirmala UI"/>
                <w:b/>
                <w:bCs/>
                <w:sz w:val="24"/>
                <w:szCs w:val="24"/>
                <w:cs/>
                <w:lang w:bidi="bn-BD"/>
              </w:rPr>
              <w:t>:</w:t>
            </w:r>
          </w:p>
          <w:p w:rsidR="00126CB6" w:rsidRPr="007F07C4" w:rsidRDefault="00D56224" w:rsidP="0006552A">
            <w:pPr>
              <w:spacing w:after="0" w:line="360" w:lineRule="auto"/>
              <w:jc w:val="both"/>
              <w:rPr>
                <w:rFonts w:ascii="Times New Roman" w:eastAsia="Times New Roman" w:hAnsi="Times New Roman" w:cs="Times New Roman"/>
                <w:sz w:val="24"/>
                <w:szCs w:val="24"/>
              </w:rPr>
            </w:pPr>
            <w:r w:rsidRPr="007F07C4">
              <w:rPr>
                <w:rFonts w:ascii="Times New Roman" w:eastAsia="Times New Roman" w:hAnsi="Times New Roman" w:cs="Times New Roman"/>
                <w:sz w:val="24"/>
                <w:szCs w:val="24"/>
              </w:rPr>
              <w:t>This graph shows that SJIBL's cash position rose in 2013 to 0</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079 after the ratio continued to fluctuate from 2014 to 2017</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The explanation for this scenario may be economic fluctuations</w:t>
            </w:r>
            <w:r w:rsidRPr="007F07C4">
              <w:rPr>
                <w:rFonts w:ascii="Times New Roman" w:eastAsia="Times New Roman" w:hAnsi="Times New Roman" w:cs="Nirmala UI"/>
                <w:sz w:val="24"/>
                <w:szCs w:val="24"/>
                <w:cs/>
                <w:lang w:bidi="bn-BD"/>
              </w:rPr>
              <w:t>.</w:t>
            </w:r>
            <w:r w:rsidR="00126CB6" w:rsidRPr="007F07C4">
              <w:rPr>
                <w:rFonts w:ascii="Times New Roman" w:eastAsia="Times New Roman" w:hAnsi="Times New Roman" w:cs="Nirmala UI"/>
                <w:sz w:val="24"/>
                <w:szCs w:val="24"/>
                <w:cs/>
                <w:lang w:bidi="bn-BD"/>
              </w:rPr>
              <w:t xml:space="preserve">  </w:t>
            </w:r>
          </w:p>
          <w:p w:rsidR="00126CB6" w:rsidRPr="007F07C4" w:rsidRDefault="00126CB6" w:rsidP="0006552A">
            <w:pPr>
              <w:spacing w:after="0" w:line="360" w:lineRule="auto"/>
              <w:jc w:val="both"/>
              <w:rPr>
                <w:rFonts w:ascii="Times New Roman" w:eastAsia="Times New Roman" w:hAnsi="Times New Roman" w:cs="Times New Roman"/>
                <w:b/>
                <w:sz w:val="24"/>
                <w:szCs w:val="24"/>
              </w:rPr>
            </w:pPr>
            <w:r w:rsidRPr="007F07C4">
              <w:rPr>
                <w:rFonts w:ascii="Times New Roman" w:eastAsia="Times New Roman" w:hAnsi="Times New Roman" w:cs="Times New Roman"/>
                <w:b/>
                <w:sz w:val="24"/>
                <w:szCs w:val="24"/>
              </w:rPr>
              <w:t>Debt ratios or leverage ratio</w:t>
            </w:r>
            <w:r w:rsidRPr="007F07C4">
              <w:rPr>
                <w:rFonts w:ascii="Times New Roman" w:eastAsia="Times New Roman" w:hAnsi="Times New Roman" w:cs="Times New Roman"/>
                <w:b/>
                <w:sz w:val="24"/>
                <w:szCs w:val="24"/>
              </w:rPr>
              <w:tab/>
            </w:r>
            <w:r w:rsidRPr="007F07C4">
              <w:rPr>
                <w:rFonts w:ascii="Times New Roman" w:eastAsia="Times New Roman" w:hAnsi="Times New Roman" w:cs="Times New Roman"/>
                <w:b/>
                <w:sz w:val="24"/>
                <w:szCs w:val="24"/>
              </w:rPr>
              <w:tab/>
            </w:r>
            <w:r w:rsidRPr="007F07C4">
              <w:rPr>
                <w:rFonts w:ascii="Times New Roman" w:eastAsia="Times New Roman" w:hAnsi="Times New Roman" w:cs="Times New Roman"/>
                <w:b/>
                <w:sz w:val="24"/>
                <w:szCs w:val="24"/>
              </w:rPr>
              <w:tab/>
            </w:r>
          </w:p>
          <w:p w:rsidR="00126CB6" w:rsidRPr="007F07C4" w:rsidRDefault="00126CB6" w:rsidP="0006552A">
            <w:pPr>
              <w:spacing w:after="0" w:line="360" w:lineRule="auto"/>
              <w:jc w:val="both"/>
              <w:rPr>
                <w:rFonts w:ascii="Times New Roman" w:eastAsia="Times New Roman" w:hAnsi="Times New Roman" w:cs="Times New Roman"/>
                <w:b/>
                <w:sz w:val="24"/>
                <w:szCs w:val="24"/>
                <w:u w:val="single"/>
              </w:rPr>
            </w:pPr>
            <w:r w:rsidRPr="007F07C4">
              <w:rPr>
                <w:rFonts w:ascii="Times New Roman" w:eastAsia="Times New Roman" w:hAnsi="Times New Roman" w:cs="Times New Roman"/>
                <w:b/>
                <w:sz w:val="24"/>
                <w:szCs w:val="24"/>
                <w:u w:val="single"/>
              </w:rPr>
              <w:t>Debt to asset ratios</w:t>
            </w:r>
            <w:r w:rsidRPr="007F07C4">
              <w:rPr>
                <w:rFonts w:ascii="Times New Roman" w:eastAsia="Times New Roman" w:hAnsi="Times New Roman" w:cs="Nirmala UI"/>
                <w:b/>
                <w:bCs/>
                <w:sz w:val="24"/>
                <w:szCs w:val="24"/>
                <w:u w:val="single"/>
                <w:cs/>
                <w:lang w:bidi="bn-BD"/>
              </w:rPr>
              <w:t>:</w:t>
            </w:r>
          </w:p>
          <w:p w:rsidR="00126CB6" w:rsidRPr="007F07C4" w:rsidRDefault="00D56224" w:rsidP="0006552A">
            <w:pPr>
              <w:spacing w:after="0" w:line="360" w:lineRule="auto"/>
              <w:jc w:val="both"/>
              <w:rPr>
                <w:rFonts w:ascii="Times New Roman" w:eastAsia="Times New Roman" w:hAnsi="Times New Roman" w:cs="Times New Roman"/>
                <w:sz w:val="24"/>
                <w:szCs w:val="24"/>
              </w:rPr>
            </w:pPr>
            <w:r w:rsidRPr="007F07C4">
              <w:rPr>
                <w:rFonts w:ascii="Times New Roman" w:eastAsia="Times New Roman" w:hAnsi="Times New Roman" w:cs="Times New Roman"/>
                <w:sz w:val="24"/>
                <w:szCs w:val="24"/>
              </w:rPr>
              <w:t>It displays a company's percentage of debt against its percentage of assets</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It's a proportion of the overall asset of the bank funded by creditors</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In general, the higher the debt</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to</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total asset ratio, the greater the financial leverage and the higher the risk</w:t>
            </w:r>
            <w:r w:rsidRPr="007F07C4">
              <w:rPr>
                <w:rFonts w:ascii="Times New Roman" w:eastAsia="Times New Roman" w:hAnsi="Times New Roman" w:cs="Nirmala UI"/>
                <w:sz w:val="24"/>
                <w:szCs w:val="24"/>
                <w:cs/>
                <w:lang w:bidi="bn-BD"/>
              </w:rPr>
              <w:t>.</w:t>
            </w:r>
          </w:p>
          <w:p w:rsidR="00126CB6" w:rsidRPr="007F07C4" w:rsidRDefault="00126CB6" w:rsidP="0006552A">
            <w:pPr>
              <w:spacing w:after="0" w:line="360" w:lineRule="auto"/>
              <w:jc w:val="both"/>
              <w:rPr>
                <w:rFonts w:ascii="Times New Roman" w:eastAsia="Times New Roman" w:hAnsi="Times New Roman" w:cs="Times New Roman"/>
                <w:sz w:val="24"/>
                <w:szCs w:val="24"/>
              </w:rPr>
            </w:pPr>
            <w:r w:rsidRPr="007F07C4">
              <w:rPr>
                <w:rFonts w:ascii="Times New Roman" w:eastAsia="Times New Roman" w:hAnsi="Times New Roman" w:cs="Times New Roman"/>
                <w:b/>
                <w:sz w:val="24"/>
                <w:szCs w:val="24"/>
              </w:rPr>
              <w:t>Formula</w:t>
            </w:r>
            <w:r w:rsidRPr="007F07C4">
              <w:rPr>
                <w:rFonts w:ascii="Times New Roman" w:eastAsia="Times New Roman" w:hAnsi="Times New Roman" w:cs="Nirmala UI"/>
                <w:b/>
                <w:bCs/>
                <w:sz w:val="24"/>
                <w:szCs w:val="24"/>
                <w:cs/>
                <w:lang w:bidi="bn-BD"/>
              </w:rPr>
              <w:t>:</w:t>
            </w:r>
            <w:r w:rsidRPr="007F07C4">
              <w:rPr>
                <w:rFonts w:ascii="Times New Roman" w:eastAsia="Times New Roman" w:hAnsi="Times New Roman" w:cs="Times New Roman"/>
                <w:sz w:val="24"/>
                <w:szCs w:val="24"/>
              </w:rPr>
              <w:t xml:space="preserve"> Total debt </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total assets</w:t>
            </w:r>
          </w:p>
          <w:p w:rsidR="00126CB6" w:rsidRPr="007F07C4" w:rsidRDefault="00126CB6" w:rsidP="0006552A">
            <w:pPr>
              <w:spacing w:after="0" w:line="360" w:lineRule="auto"/>
              <w:jc w:val="both"/>
              <w:rPr>
                <w:rFonts w:ascii="Times New Roman" w:eastAsia="Times New Roman" w:hAnsi="Times New Roman" w:cs="Times New Roman"/>
                <w:b/>
                <w:sz w:val="24"/>
                <w:szCs w:val="24"/>
              </w:rPr>
            </w:pPr>
            <w:r w:rsidRPr="007F07C4">
              <w:rPr>
                <w:rFonts w:ascii="Times New Roman" w:eastAsia="Times New Roman" w:hAnsi="Times New Roman" w:cs="Times New Roman"/>
                <w:b/>
                <w:sz w:val="24"/>
                <w:szCs w:val="24"/>
              </w:rPr>
              <w:lastRenderedPageBreak/>
              <w:t>Graphical Presentation</w:t>
            </w:r>
          </w:p>
          <w:p w:rsidR="00126CB6" w:rsidRPr="005C2DB2" w:rsidRDefault="00AF29A3" w:rsidP="0006552A">
            <w:pPr>
              <w:spacing w:after="0" w:line="360" w:lineRule="auto"/>
              <w:jc w:val="both"/>
              <w:rPr>
                <w:rFonts w:ascii="Times New Roman" w:eastAsia="Times New Roman" w:hAnsi="Times New Roman" w:cs="Times New Roman"/>
                <w:b/>
                <w:sz w:val="24"/>
                <w:szCs w:val="24"/>
              </w:rPr>
            </w:pPr>
            <w:r w:rsidRPr="005C2DB2">
              <w:rPr>
                <w:rFonts w:ascii="Times New Roman" w:hAnsi="Times New Roman" w:cs="Times New Roman"/>
                <w:noProof/>
                <w:sz w:val="24"/>
                <w:szCs w:val="24"/>
              </w:rPr>
              <w:drawing>
                <wp:inline distT="0" distB="0" distL="0" distR="0" wp14:anchorId="56FF261F" wp14:editId="156652B9">
                  <wp:extent cx="5486400" cy="32004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7C7F8E" w:rsidRDefault="007C7F8E" w:rsidP="0006552A">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FIGURE</w:t>
            </w:r>
            <w:r>
              <w:rPr>
                <w:rFonts w:ascii="Times New Roman" w:eastAsia="Times New Roman" w:hAnsi="Times New Roman" w:cs="Nirmala UI"/>
                <w:b/>
                <w:bCs/>
                <w:sz w:val="24"/>
                <w:szCs w:val="24"/>
                <w:cs/>
                <w:lang w:bidi="bn-BD"/>
              </w:rPr>
              <w:t xml:space="preserve">: </w:t>
            </w:r>
            <w:r>
              <w:rPr>
                <w:rFonts w:ascii="Times New Roman" w:eastAsia="Times New Roman" w:hAnsi="Times New Roman" w:cs="Times New Roman"/>
                <w:b/>
                <w:bCs/>
                <w:sz w:val="24"/>
                <w:szCs w:val="24"/>
              </w:rPr>
              <w:t>DEBT TO ASSET RATIO</w:t>
            </w:r>
          </w:p>
          <w:p w:rsidR="007C7F8E" w:rsidRDefault="007C7F8E" w:rsidP="0006552A">
            <w:pPr>
              <w:spacing w:line="360" w:lineRule="auto"/>
              <w:jc w:val="both"/>
              <w:rPr>
                <w:rFonts w:ascii="Times New Roman" w:eastAsia="Times New Roman" w:hAnsi="Times New Roman" w:cs="Times New Roman"/>
                <w:b/>
                <w:bCs/>
                <w:sz w:val="24"/>
                <w:szCs w:val="24"/>
              </w:rPr>
            </w:pPr>
          </w:p>
          <w:tbl>
            <w:tblPr>
              <w:tblStyle w:val="TableGrid"/>
              <w:tblW w:w="0" w:type="auto"/>
              <w:shd w:val="clear" w:color="auto" w:fill="F7CAAC" w:themeFill="accent2" w:themeFillTint="66"/>
              <w:tblLook w:val="04A0" w:firstRow="1" w:lastRow="0" w:firstColumn="1" w:lastColumn="0" w:noHBand="0" w:noVBand="1"/>
            </w:tblPr>
            <w:tblGrid>
              <w:gridCol w:w="1558"/>
              <w:gridCol w:w="1558"/>
              <w:gridCol w:w="1558"/>
              <w:gridCol w:w="1558"/>
              <w:gridCol w:w="1559"/>
              <w:gridCol w:w="1559"/>
            </w:tblGrid>
            <w:tr w:rsidR="007C7F8E" w:rsidRPr="005C2DB2" w:rsidTr="00ED0B9F">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lang w:bidi="bn-BD"/>
                    </w:rPr>
                  </w:pPr>
                  <w:r w:rsidRPr="005C2DB2">
                    <w:rPr>
                      <w:rFonts w:ascii="Times New Roman" w:hAnsi="Times New Roman" w:cs="Times New Roman"/>
                      <w:color w:val="000000" w:themeColor="text1"/>
                      <w:sz w:val="24"/>
                      <w:szCs w:val="24"/>
                    </w:rPr>
                    <w:t>Year</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2013</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2014</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2015</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2016</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2017</w:t>
                  </w:r>
                </w:p>
              </w:tc>
            </w:tr>
            <w:tr w:rsidR="007C7F8E" w:rsidRPr="005C2DB2" w:rsidTr="00ED0B9F">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Debt to asset ratios</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091</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091</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091</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092</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7C7F8E" w:rsidRPr="005C2DB2" w:rsidRDefault="007C7F8E" w:rsidP="007C7F8E">
                  <w:pPr>
                    <w:spacing w:line="360" w:lineRule="auto"/>
                    <w:jc w:val="both"/>
                    <w:rPr>
                      <w:rFonts w:ascii="Times New Roman" w:hAnsi="Times New Roman" w:cs="Times New Roman"/>
                      <w:color w:val="000000" w:themeColor="text1"/>
                      <w:sz w:val="24"/>
                      <w:szCs w:val="24"/>
                    </w:rPr>
                  </w:pP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094</w:t>
                  </w:r>
                </w:p>
              </w:tc>
            </w:tr>
          </w:tbl>
          <w:p w:rsidR="007C7F8E" w:rsidRDefault="007C7F8E" w:rsidP="007C7F8E">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DATA</w:t>
            </w:r>
            <w:r>
              <w:rPr>
                <w:rFonts w:ascii="Times New Roman" w:eastAsia="Times New Roman" w:hAnsi="Times New Roman" w:cs="Nirmala UI"/>
                <w:b/>
                <w:bCs/>
                <w:sz w:val="24"/>
                <w:szCs w:val="24"/>
                <w:cs/>
                <w:lang w:bidi="bn-BD"/>
              </w:rPr>
              <w:t xml:space="preserve">: </w:t>
            </w:r>
            <w:r>
              <w:rPr>
                <w:rFonts w:ascii="Times New Roman" w:eastAsia="Times New Roman" w:hAnsi="Times New Roman" w:cs="Times New Roman"/>
                <w:b/>
                <w:bCs/>
                <w:sz w:val="24"/>
                <w:szCs w:val="24"/>
              </w:rPr>
              <w:t>DEBT TO ASSET RATIO</w:t>
            </w:r>
          </w:p>
          <w:p w:rsidR="007C7F8E" w:rsidRDefault="00126CB6" w:rsidP="007C7F8E">
            <w:pPr>
              <w:spacing w:line="360" w:lineRule="auto"/>
              <w:jc w:val="both"/>
              <w:rPr>
                <w:rFonts w:ascii="Times New Roman" w:eastAsia="Times New Roman" w:hAnsi="Times New Roman" w:cs="Times New Roman"/>
                <w:b/>
                <w:bCs/>
                <w:sz w:val="24"/>
                <w:szCs w:val="24"/>
              </w:rPr>
            </w:pPr>
            <w:r w:rsidRPr="007F07C4">
              <w:rPr>
                <w:rFonts w:ascii="Times New Roman" w:eastAsia="Times New Roman" w:hAnsi="Times New Roman" w:cs="Times New Roman"/>
                <w:b/>
                <w:sz w:val="24"/>
                <w:szCs w:val="24"/>
              </w:rPr>
              <w:t>I</w:t>
            </w:r>
            <w:r w:rsidR="00D56224" w:rsidRPr="007F07C4">
              <w:rPr>
                <w:rFonts w:ascii="Times New Roman" w:eastAsia="Times New Roman" w:hAnsi="Times New Roman" w:cs="Times New Roman"/>
                <w:b/>
                <w:sz w:val="24"/>
                <w:szCs w:val="24"/>
              </w:rPr>
              <w:t>nterpretation</w:t>
            </w:r>
            <w:r w:rsidR="00D56224" w:rsidRPr="007F07C4">
              <w:rPr>
                <w:rFonts w:ascii="Times New Roman" w:eastAsia="Times New Roman" w:hAnsi="Times New Roman" w:cs="Nirmala UI"/>
                <w:b/>
                <w:bCs/>
                <w:sz w:val="24"/>
                <w:szCs w:val="24"/>
                <w:cs/>
                <w:lang w:bidi="bn-BD"/>
              </w:rPr>
              <w:t>:</w:t>
            </w:r>
          </w:p>
          <w:p w:rsidR="00D56224" w:rsidRPr="007C7F8E" w:rsidRDefault="00D56224" w:rsidP="007C7F8E">
            <w:pPr>
              <w:spacing w:line="360" w:lineRule="auto"/>
              <w:jc w:val="both"/>
              <w:rPr>
                <w:rFonts w:ascii="Times New Roman" w:eastAsia="Times New Roman" w:hAnsi="Times New Roman" w:cs="Times New Roman"/>
                <w:b/>
                <w:bCs/>
                <w:sz w:val="24"/>
                <w:szCs w:val="24"/>
              </w:rPr>
            </w:pPr>
            <w:r w:rsidRPr="007F07C4">
              <w:rPr>
                <w:rFonts w:ascii="Times New Roman" w:eastAsia="Times New Roman" w:hAnsi="Times New Roman" w:cs="Times New Roman"/>
                <w:bCs/>
                <w:sz w:val="24"/>
                <w:szCs w:val="24"/>
              </w:rPr>
              <w:t>The graph shows that in the years 2013, 2014 and 2015, the debt to asset ratio of the SJIBL was almost constant at 0</w:t>
            </w:r>
            <w:r w:rsidRPr="007F07C4">
              <w:rPr>
                <w:rFonts w:ascii="Times New Roman" w:eastAsia="Times New Roman" w:hAnsi="Times New Roman" w:cs="Nirmala UI"/>
                <w:bCs/>
                <w:sz w:val="24"/>
                <w:szCs w:val="24"/>
                <w:cs/>
                <w:lang w:bidi="bn-BD"/>
              </w:rPr>
              <w:t>.</w:t>
            </w:r>
            <w:r w:rsidRPr="007F07C4">
              <w:rPr>
                <w:rFonts w:ascii="Times New Roman" w:eastAsia="Times New Roman" w:hAnsi="Times New Roman" w:cs="Times New Roman"/>
                <w:bCs/>
                <w:sz w:val="24"/>
                <w:szCs w:val="24"/>
              </w:rPr>
              <w:t>91</w:t>
            </w:r>
            <w:r w:rsidRPr="007F07C4">
              <w:rPr>
                <w:rFonts w:ascii="Times New Roman" w:eastAsia="Times New Roman" w:hAnsi="Times New Roman" w:cs="Nirmala UI"/>
                <w:bCs/>
                <w:sz w:val="24"/>
                <w:szCs w:val="24"/>
                <w:cs/>
                <w:lang w:bidi="bn-BD"/>
              </w:rPr>
              <w:t xml:space="preserve">. </w:t>
            </w:r>
            <w:r w:rsidRPr="007F07C4">
              <w:rPr>
                <w:rFonts w:ascii="Times New Roman" w:eastAsia="Times New Roman" w:hAnsi="Times New Roman" w:cs="Times New Roman"/>
                <w:bCs/>
                <w:sz w:val="24"/>
                <w:szCs w:val="24"/>
              </w:rPr>
              <w:t>The debt to asset ratio rose to 0</w:t>
            </w:r>
            <w:r w:rsidRPr="007F07C4">
              <w:rPr>
                <w:rFonts w:ascii="Times New Roman" w:eastAsia="Times New Roman" w:hAnsi="Times New Roman" w:cs="Nirmala UI"/>
                <w:bCs/>
                <w:sz w:val="24"/>
                <w:szCs w:val="24"/>
                <w:cs/>
                <w:lang w:bidi="bn-BD"/>
              </w:rPr>
              <w:t>.</w:t>
            </w:r>
            <w:r w:rsidRPr="007F07C4">
              <w:rPr>
                <w:rFonts w:ascii="Times New Roman" w:eastAsia="Times New Roman" w:hAnsi="Times New Roman" w:cs="Times New Roman"/>
                <w:bCs/>
                <w:sz w:val="24"/>
                <w:szCs w:val="24"/>
              </w:rPr>
              <w:t>92 and 0</w:t>
            </w:r>
            <w:r w:rsidRPr="007F07C4">
              <w:rPr>
                <w:rFonts w:ascii="Times New Roman" w:eastAsia="Times New Roman" w:hAnsi="Times New Roman" w:cs="Nirmala UI"/>
                <w:bCs/>
                <w:sz w:val="24"/>
                <w:szCs w:val="24"/>
                <w:cs/>
                <w:lang w:bidi="bn-BD"/>
              </w:rPr>
              <w:t>.</w:t>
            </w:r>
            <w:r w:rsidRPr="007F07C4">
              <w:rPr>
                <w:rFonts w:ascii="Times New Roman" w:eastAsia="Times New Roman" w:hAnsi="Times New Roman" w:cs="Times New Roman"/>
                <w:bCs/>
                <w:sz w:val="24"/>
                <w:szCs w:val="24"/>
              </w:rPr>
              <w:t>94 respectively over the last 5 years in 2016 and 2017, reflecting SJIBL's highest financial leverage</w:t>
            </w:r>
            <w:r w:rsidRPr="007F07C4">
              <w:rPr>
                <w:rFonts w:ascii="Times New Roman" w:eastAsia="Times New Roman" w:hAnsi="Times New Roman" w:cs="Nirmala UI"/>
                <w:bCs/>
                <w:sz w:val="24"/>
                <w:szCs w:val="24"/>
                <w:cs/>
                <w:lang w:bidi="bn-BD"/>
              </w:rPr>
              <w:t xml:space="preserve">. </w:t>
            </w:r>
          </w:p>
          <w:p w:rsidR="00D56224" w:rsidRPr="007F07C4" w:rsidRDefault="00D56224" w:rsidP="0006552A">
            <w:pPr>
              <w:spacing w:after="0" w:line="360" w:lineRule="auto"/>
              <w:jc w:val="both"/>
              <w:rPr>
                <w:rFonts w:ascii="Times New Roman" w:eastAsia="Times New Roman" w:hAnsi="Times New Roman" w:cs="Times New Roman"/>
                <w:b/>
                <w:sz w:val="24"/>
                <w:szCs w:val="24"/>
              </w:rPr>
            </w:pPr>
            <w:r w:rsidRPr="007F07C4">
              <w:rPr>
                <w:rFonts w:ascii="Times New Roman" w:eastAsia="Times New Roman" w:hAnsi="Times New Roman" w:cs="Times New Roman"/>
                <w:b/>
                <w:sz w:val="24"/>
                <w:szCs w:val="24"/>
              </w:rPr>
              <w:t>Ratios of debt to equity</w:t>
            </w:r>
            <w:r w:rsidRPr="007F07C4">
              <w:rPr>
                <w:rFonts w:ascii="Times New Roman" w:eastAsia="Times New Roman" w:hAnsi="Times New Roman" w:cs="Nirmala UI"/>
                <w:b/>
                <w:bCs/>
                <w:sz w:val="24"/>
                <w:szCs w:val="24"/>
                <w:cs/>
                <w:lang w:bidi="bn-BD"/>
              </w:rPr>
              <w:t xml:space="preserve">: </w:t>
            </w:r>
          </w:p>
          <w:p w:rsidR="00126CB6" w:rsidRPr="007F07C4" w:rsidRDefault="00D56224" w:rsidP="0006552A">
            <w:pPr>
              <w:spacing w:after="0" w:line="360" w:lineRule="auto"/>
              <w:jc w:val="both"/>
              <w:rPr>
                <w:rFonts w:ascii="Times New Roman" w:eastAsia="Times New Roman" w:hAnsi="Times New Roman" w:cs="Times New Roman"/>
                <w:bCs/>
                <w:sz w:val="24"/>
                <w:szCs w:val="24"/>
                <w:lang w:bidi="bn-BD"/>
              </w:rPr>
            </w:pPr>
            <w:r w:rsidRPr="007F07C4">
              <w:rPr>
                <w:rFonts w:ascii="Times New Roman" w:eastAsia="Times New Roman" w:hAnsi="Times New Roman" w:cs="Times New Roman"/>
                <w:bCs/>
                <w:sz w:val="24"/>
                <w:szCs w:val="24"/>
              </w:rPr>
              <w:t>A big performance metric for any bank is the debt to equity ratio</w:t>
            </w:r>
            <w:r w:rsidRPr="007F07C4">
              <w:rPr>
                <w:rFonts w:ascii="Times New Roman" w:eastAsia="Times New Roman" w:hAnsi="Times New Roman" w:cs="Nirmala UI"/>
                <w:bCs/>
                <w:sz w:val="24"/>
                <w:szCs w:val="24"/>
                <w:cs/>
                <w:lang w:bidi="bn-BD"/>
              </w:rPr>
              <w:t xml:space="preserve">. </w:t>
            </w:r>
            <w:r w:rsidRPr="007F07C4">
              <w:rPr>
                <w:rFonts w:ascii="Times New Roman" w:eastAsia="Times New Roman" w:hAnsi="Times New Roman" w:cs="Times New Roman"/>
                <w:bCs/>
                <w:sz w:val="24"/>
                <w:szCs w:val="24"/>
              </w:rPr>
              <w:t>This ratio is a contrast between the amount of funds given by the lender and the amount of funds provided by the owner</w:t>
            </w:r>
            <w:r w:rsidRPr="007F07C4">
              <w:rPr>
                <w:rFonts w:ascii="Times New Roman" w:eastAsia="Times New Roman" w:hAnsi="Times New Roman" w:cs="Nirmala UI"/>
                <w:bCs/>
                <w:sz w:val="24"/>
                <w:szCs w:val="24"/>
                <w:cs/>
                <w:lang w:bidi="bn-BD"/>
              </w:rPr>
              <w:t xml:space="preserve">. </w:t>
            </w:r>
            <w:r w:rsidRPr="007F07C4">
              <w:rPr>
                <w:rFonts w:ascii="Times New Roman" w:eastAsia="Times New Roman" w:hAnsi="Times New Roman" w:cs="Times New Roman"/>
                <w:bCs/>
                <w:sz w:val="24"/>
                <w:szCs w:val="24"/>
              </w:rPr>
              <w:t>However, since some companies use more debt funding than others, the debt to equity ratio depends on the sector</w:t>
            </w:r>
            <w:r w:rsidRPr="007F07C4">
              <w:rPr>
                <w:rFonts w:ascii="Times New Roman" w:eastAsia="Times New Roman" w:hAnsi="Times New Roman" w:cs="Nirmala UI"/>
                <w:bCs/>
                <w:sz w:val="24"/>
                <w:szCs w:val="24"/>
                <w:cs/>
                <w:lang w:bidi="bn-BD"/>
              </w:rPr>
              <w:t xml:space="preserve">. </w:t>
            </w:r>
            <w:r w:rsidRPr="007F07C4">
              <w:rPr>
                <w:rFonts w:ascii="Times New Roman" w:eastAsia="Times New Roman" w:hAnsi="Times New Roman" w:cs="Times New Roman"/>
                <w:bCs/>
                <w:sz w:val="24"/>
                <w:szCs w:val="24"/>
              </w:rPr>
              <w:t xml:space="preserve">It </w:t>
            </w:r>
            <w:r w:rsidRPr="007F07C4">
              <w:rPr>
                <w:rFonts w:ascii="Times New Roman" w:eastAsia="Times New Roman" w:hAnsi="Times New Roman" w:cs="Times New Roman"/>
                <w:bCs/>
                <w:sz w:val="24"/>
                <w:szCs w:val="24"/>
              </w:rPr>
              <w:lastRenderedPageBreak/>
              <w:t>is also a ratio of financial leverage</w:t>
            </w:r>
            <w:r w:rsidRPr="007F07C4">
              <w:rPr>
                <w:rFonts w:ascii="Times New Roman" w:eastAsia="Times New Roman" w:hAnsi="Times New Roman" w:cs="Nirmala UI"/>
                <w:bCs/>
                <w:sz w:val="24"/>
                <w:szCs w:val="24"/>
                <w:cs/>
                <w:lang w:bidi="bn-BD"/>
              </w:rPr>
              <w:t xml:space="preserve">. </w:t>
            </w:r>
            <w:r w:rsidRPr="007F07C4">
              <w:rPr>
                <w:rFonts w:ascii="Times New Roman" w:eastAsia="Times New Roman" w:hAnsi="Times New Roman" w:cs="Times New Roman"/>
                <w:sz w:val="24"/>
                <w:szCs w:val="24"/>
              </w:rPr>
              <w:t>This shows the willingness of shareholder equity to make up all debt obligations</w:t>
            </w:r>
            <w:r w:rsidRPr="007F07C4">
              <w:rPr>
                <w:rFonts w:ascii="Times New Roman" w:eastAsia="Times New Roman" w:hAnsi="Times New Roman" w:cs="Nirmala UI"/>
                <w:sz w:val="24"/>
                <w:szCs w:val="24"/>
                <w:cs/>
                <w:lang w:bidi="bn-BD"/>
              </w:rPr>
              <w:t>.</w:t>
            </w:r>
          </w:p>
          <w:p w:rsidR="00126CB6" w:rsidRPr="007F07C4" w:rsidRDefault="00126CB6" w:rsidP="0006552A">
            <w:pPr>
              <w:spacing w:after="0" w:line="360" w:lineRule="auto"/>
              <w:jc w:val="both"/>
              <w:rPr>
                <w:rFonts w:ascii="Times New Roman" w:eastAsia="Times New Roman" w:hAnsi="Times New Roman" w:cs="Times New Roman"/>
                <w:sz w:val="24"/>
                <w:szCs w:val="24"/>
              </w:rPr>
            </w:pPr>
          </w:p>
          <w:p w:rsidR="007C7F8E" w:rsidRDefault="00126CB6" w:rsidP="0006552A">
            <w:pPr>
              <w:spacing w:after="0" w:line="360" w:lineRule="auto"/>
              <w:jc w:val="both"/>
              <w:rPr>
                <w:rFonts w:ascii="Times New Roman" w:eastAsia="Times New Roman" w:hAnsi="Times New Roman" w:cs="Times New Roman"/>
                <w:sz w:val="24"/>
                <w:szCs w:val="24"/>
              </w:rPr>
            </w:pPr>
            <w:r w:rsidRPr="007F07C4">
              <w:rPr>
                <w:rFonts w:ascii="Times New Roman" w:eastAsia="Times New Roman" w:hAnsi="Times New Roman" w:cs="Times New Roman"/>
                <w:b/>
                <w:sz w:val="24"/>
                <w:szCs w:val="24"/>
              </w:rPr>
              <w:t>Formula</w:t>
            </w:r>
            <w:r w:rsidRPr="007F07C4">
              <w:rPr>
                <w:rFonts w:ascii="Times New Roman" w:eastAsia="Times New Roman" w:hAnsi="Times New Roman" w:cs="Nirmala UI"/>
                <w:b/>
                <w:bCs/>
                <w:sz w:val="24"/>
                <w:szCs w:val="24"/>
                <w:cs/>
                <w:lang w:bidi="bn-BD"/>
              </w:rPr>
              <w:t xml:space="preserve">: </w:t>
            </w:r>
            <w:r w:rsidRPr="007F07C4">
              <w:rPr>
                <w:rFonts w:ascii="Times New Roman" w:eastAsia="Times New Roman" w:hAnsi="Times New Roman" w:cs="Times New Roman"/>
                <w:sz w:val="24"/>
                <w:szCs w:val="24"/>
              </w:rPr>
              <w:t xml:space="preserve">Total debt </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total shareholder equity</w:t>
            </w:r>
            <w:r w:rsidRPr="007F07C4">
              <w:rPr>
                <w:rFonts w:ascii="Times New Roman" w:eastAsia="Times New Roman" w:hAnsi="Times New Roman" w:cs="Nirmala UI"/>
                <w:sz w:val="24"/>
                <w:szCs w:val="24"/>
                <w:cs/>
                <w:lang w:bidi="bn-BD"/>
              </w:rPr>
              <w:t>.</w:t>
            </w:r>
          </w:p>
          <w:p w:rsidR="00126CB6" w:rsidRPr="007C7F8E" w:rsidRDefault="00126CB6" w:rsidP="0006552A">
            <w:pPr>
              <w:spacing w:after="0" w:line="360" w:lineRule="auto"/>
              <w:jc w:val="both"/>
              <w:rPr>
                <w:rFonts w:ascii="Times New Roman" w:eastAsia="Times New Roman" w:hAnsi="Times New Roman" w:cs="Times New Roman"/>
                <w:sz w:val="24"/>
                <w:szCs w:val="24"/>
              </w:rPr>
            </w:pPr>
            <w:r w:rsidRPr="005C2DB2">
              <w:rPr>
                <w:rFonts w:ascii="Times New Roman" w:eastAsia="Times New Roman" w:hAnsi="Times New Roman" w:cs="Times New Roman"/>
                <w:b/>
                <w:sz w:val="24"/>
                <w:szCs w:val="24"/>
              </w:rPr>
              <w:t>Graphical Presentation</w:t>
            </w:r>
          </w:p>
          <w:p w:rsidR="00126CB6" w:rsidRPr="005C2DB2" w:rsidRDefault="00AF29A3" w:rsidP="0006552A">
            <w:pPr>
              <w:spacing w:line="360" w:lineRule="auto"/>
              <w:jc w:val="both"/>
              <w:rPr>
                <w:rFonts w:ascii="Times New Roman" w:eastAsia="Times New Roman" w:hAnsi="Times New Roman" w:cs="Times New Roman"/>
                <w:sz w:val="24"/>
                <w:szCs w:val="24"/>
              </w:rPr>
            </w:pPr>
            <w:r w:rsidRPr="005C2DB2">
              <w:rPr>
                <w:rFonts w:ascii="Times New Roman" w:hAnsi="Times New Roman" w:cs="Times New Roman"/>
                <w:noProof/>
                <w:sz w:val="24"/>
                <w:szCs w:val="24"/>
              </w:rPr>
              <w:drawing>
                <wp:inline distT="0" distB="0" distL="0" distR="0" wp14:anchorId="555A0FD3" wp14:editId="7B1DFA66">
                  <wp:extent cx="5581650" cy="20955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26CB6" w:rsidRPr="00893A0C" w:rsidRDefault="00893A0C" w:rsidP="0006552A">
            <w:pPr>
              <w:spacing w:line="360" w:lineRule="auto"/>
              <w:jc w:val="both"/>
              <w:rPr>
                <w:rFonts w:ascii="Times New Roman" w:eastAsia="Times New Roman" w:hAnsi="Times New Roman" w:cs="Times New Roman"/>
                <w:b/>
                <w:bCs/>
                <w:sz w:val="24"/>
                <w:szCs w:val="24"/>
              </w:rPr>
            </w:pPr>
            <w:r w:rsidRPr="00893A0C">
              <w:rPr>
                <w:rFonts w:ascii="Times New Roman" w:eastAsia="Times New Roman" w:hAnsi="Times New Roman" w:cs="Times New Roman"/>
                <w:b/>
                <w:bCs/>
                <w:sz w:val="24"/>
                <w:szCs w:val="24"/>
              </w:rPr>
              <w:t>FIGURE</w:t>
            </w:r>
            <w:r w:rsidRPr="00893A0C">
              <w:rPr>
                <w:rFonts w:ascii="Times New Roman" w:eastAsia="Times New Roman" w:hAnsi="Times New Roman" w:cs="Nirmala UI"/>
                <w:b/>
                <w:bCs/>
                <w:sz w:val="24"/>
                <w:szCs w:val="24"/>
                <w:cs/>
                <w:lang w:bidi="bn-BD"/>
              </w:rPr>
              <w:t xml:space="preserve">: </w:t>
            </w:r>
            <w:r w:rsidRPr="00893A0C">
              <w:rPr>
                <w:rFonts w:ascii="Times New Roman" w:eastAsia="Times New Roman" w:hAnsi="Times New Roman" w:cs="Times New Roman"/>
                <w:b/>
                <w:bCs/>
                <w:sz w:val="24"/>
                <w:szCs w:val="24"/>
              </w:rPr>
              <w:t>DEBT TO EQUITY RATIO</w:t>
            </w:r>
          </w:p>
          <w:tbl>
            <w:tblPr>
              <w:tblStyle w:val="TableGrid"/>
              <w:tblW w:w="0" w:type="auto"/>
              <w:shd w:val="clear" w:color="auto" w:fill="F7CAAC" w:themeFill="accent2" w:themeFillTint="66"/>
              <w:tblLook w:val="04A0" w:firstRow="1" w:lastRow="0" w:firstColumn="1" w:lastColumn="0" w:noHBand="0" w:noVBand="1"/>
            </w:tblPr>
            <w:tblGrid>
              <w:gridCol w:w="1558"/>
              <w:gridCol w:w="1558"/>
              <w:gridCol w:w="1558"/>
              <w:gridCol w:w="1558"/>
              <w:gridCol w:w="1559"/>
              <w:gridCol w:w="1559"/>
            </w:tblGrid>
            <w:tr w:rsidR="00893A0C" w:rsidRPr="005C2DB2" w:rsidTr="00ED0B9F">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893A0C" w:rsidRPr="005C2DB2" w:rsidRDefault="00893A0C" w:rsidP="00893A0C">
                  <w:pPr>
                    <w:spacing w:line="360" w:lineRule="auto"/>
                    <w:jc w:val="both"/>
                    <w:rPr>
                      <w:rFonts w:ascii="Times New Roman" w:hAnsi="Times New Roman" w:cs="Times New Roman"/>
                      <w:color w:val="000000" w:themeColor="text1"/>
                      <w:sz w:val="24"/>
                      <w:szCs w:val="24"/>
                      <w:lang w:bidi="bn-BD"/>
                    </w:rPr>
                  </w:pPr>
                  <w:r w:rsidRPr="005C2DB2">
                    <w:rPr>
                      <w:rFonts w:ascii="Times New Roman" w:hAnsi="Times New Roman" w:cs="Times New Roman"/>
                      <w:color w:val="000000" w:themeColor="text1"/>
                      <w:sz w:val="24"/>
                      <w:szCs w:val="24"/>
                    </w:rPr>
                    <w:t>Year</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893A0C" w:rsidRPr="005C2DB2" w:rsidRDefault="00893A0C" w:rsidP="00893A0C">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2013</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893A0C" w:rsidRPr="005C2DB2" w:rsidRDefault="00893A0C" w:rsidP="00893A0C">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2014</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893A0C" w:rsidRPr="005C2DB2" w:rsidRDefault="00893A0C" w:rsidP="00893A0C">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2015</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893A0C" w:rsidRPr="005C2DB2" w:rsidRDefault="00893A0C" w:rsidP="00893A0C">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2016</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893A0C" w:rsidRPr="005C2DB2" w:rsidRDefault="00893A0C" w:rsidP="00893A0C">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2017</w:t>
                  </w:r>
                </w:p>
              </w:tc>
            </w:tr>
            <w:tr w:rsidR="00893A0C" w:rsidRPr="005C2DB2" w:rsidTr="00ED0B9F">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893A0C" w:rsidRPr="005C2DB2" w:rsidRDefault="00893A0C" w:rsidP="00893A0C">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Debt to equity ratios</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893A0C" w:rsidRPr="005C2DB2" w:rsidRDefault="00893A0C" w:rsidP="00893A0C">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10</w:t>
                  </w: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74</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893A0C" w:rsidRPr="005C2DB2" w:rsidRDefault="00893A0C" w:rsidP="00893A0C">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9</w:t>
                  </w: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84</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893A0C" w:rsidRPr="005C2DB2" w:rsidRDefault="00893A0C" w:rsidP="00893A0C">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10</w:t>
                  </w: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25</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893A0C" w:rsidRPr="005C2DB2" w:rsidRDefault="00893A0C" w:rsidP="00893A0C">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12</w:t>
                  </w: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01</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893A0C" w:rsidRPr="005C2DB2" w:rsidRDefault="00893A0C" w:rsidP="00893A0C">
                  <w:pPr>
                    <w:spacing w:line="360" w:lineRule="auto"/>
                    <w:jc w:val="both"/>
                    <w:rPr>
                      <w:rFonts w:ascii="Times New Roman" w:hAnsi="Times New Roman" w:cs="Times New Roman"/>
                      <w:color w:val="000000" w:themeColor="text1"/>
                      <w:sz w:val="24"/>
                      <w:szCs w:val="24"/>
                    </w:rPr>
                  </w:pPr>
                  <w:r w:rsidRPr="005C2DB2">
                    <w:rPr>
                      <w:rFonts w:ascii="Times New Roman" w:hAnsi="Times New Roman" w:cs="Times New Roman"/>
                      <w:color w:val="000000" w:themeColor="text1"/>
                      <w:sz w:val="24"/>
                      <w:szCs w:val="24"/>
                    </w:rPr>
                    <w:t>14</w:t>
                  </w:r>
                  <w:r w:rsidRPr="005C2DB2">
                    <w:rPr>
                      <w:rFonts w:ascii="Times New Roman" w:hAnsi="Times New Roman" w:cs="Nirmala UI"/>
                      <w:color w:val="000000" w:themeColor="text1"/>
                      <w:sz w:val="24"/>
                      <w:szCs w:val="24"/>
                      <w:cs/>
                      <w:lang w:bidi="bn-BD"/>
                    </w:rPr>
                    <w:t>.</w:t>
                  </w:r>
                  <w:r w:rsidRPr="005C2DB2">
                    <w:rPr>
                      <w:rFonts w:ascii="Times New Roman" w:hAnsi="Times New Roman" w:cs="Times New Roman"/>
                      <w:color w:val="000000" w:themeColor="text1"/>
                      <w:sz w:val="24"/>
                      <w:szCs w:val="24"/>
                    </w:rPr>
                    <w:t>61</w:t>
                  </w:r>
                </w:p>
              </w:tc>
            </w:tr>
          </w:tbl>
          <w:p w:rsidR="00126CB6" w:rsidRPr="00893A0C" w:rsidRDefault="00893A0C" w:rsidP="0006552A">
            <w:pPr>
              <w:spacing w:after="0" w:line="360" w:lineRule="auto"/>
              <w:jc w:val="both"/>
              <w:rPr>
                <w:rFonts w:ascii="Times New Roman" w:eastAsia="Times New Roman" w:hAnsi="Times New Roman" w:cs="Times New Roman"/>
                <w:b/>
                <w:bCs/>
                <w:sz w:val="24"/>
                <w:szCs w:val="24"/>
              </w:rPr>
            </w:pPr>
            <w:r w:rsidRPr="00893A0C">
              <w:rPr>
                <w:rFonts w:ascii="Times New Roman" w:eastAsia="Times New Roman" w:hAnsi="Times New Roman" w:cs="Times New Roman"/>
                <w:b/>
                <w:bCs/>
                <w:sz w:val="24"/>
                <w:szCs w:val="24"/>
              </w:rPr>
              <w:t>DATA</w:t>
            </w:r>
            <w:r w:rsidR="00126CB6" w:rsidRPr="00893A0C">
              <w:rPr>
                <w:rFonts w:ascii="Times New Roman" w:eastAsia="Times New Roman" w:hAnsi="Times New Roman" w:cs="Nirmala UI"/>
                <w:b/>
                <w:bCs/>
                <w:sz w:val="24"/>
                <w:szCs w:val="24"/>
                <w:cs/>
                <w:lang w:bidi="bn-BD"/>
              </w:rPr>
              <w:t xml:space="preserve">: </w:t>
            </w:r>
            <w:r w:rsidR="00126CB6" w:rsidRPr="00893A0C">
              <w:rPr>
                <w:rFonts w:ascii="Times New Roman" w:eastAsia="Times New Roman" w:hAnsi="Times New Roman" w:cs="Times New Roman"/>
                <w:b/>
                <w:bCs/>
                <w:sz w:val="24"/>
                <w:szCs w:val="24"/>
              </w:rPr>
              <w:t>Debt to equity ratio</w:t>
            </w:r>
          </w:p>
          <w:p w:rsidR="00893A0C" w:rsidRDefault="00D56224" w:rsidP="0006552A">
            <w:pPr>
              <w:spacing w:after="0" w:line="360" w:lineRule="auto"/>
              <w:jc w:val="both"/>
              <w:rPr>
                <w:rFonts w:ascii="Times New Roman" w:eastAsia="Times New Roman" w:hAnsi="Times New Roman" w:cs="Times New Roman"/>
                <w:b/>
                <w:sz w:val="24"/>
                <w:szCs w:val="24"/>
              </w:rPr>
            </w:pPr>
            <w:r w:rsidRPr="007F07C4">
              <w:rPr>
                <w:rFonts w:ascii="Times New Roman" w:eastAsia="Times New Roman" w:hAnsi="Times New Roman" w:cs="Times New Roman"/>
                <w:b/>
                <w:sz w:val="24"/>
                <w:szCs w:val="24"/>
              </w:rPr>
              <w:t>Interpreting</w:t>
            </w:r>
            <w:r w:rsidRPr="007F07C4">
              <w:rPr>
                <w:rFonts w:ascii="Times New Roman" w:eastAsia="Times New Roman" w:hAnsi="Times New Roman" w:cs="Nirmala UI"/>
                <w:b/>
                <w:bCs/>
                <w:sz w:val="24"/>
                <w:szCs w:val="24"/>
                <w:cs/>
                <w:lang w:bidi="bn-BD"/>
              </w:rPr>
              <w:t xml:space="preserve">: </w:t>
            </w:r>
          </w:p>
          <w:p w:rsidR="00D56224" w:rsidRPr="00893A0C" w:rsidRDefault="00D56224" w:rsidP="0006552A">
            <w:pPr>
              <w:spacing w:after="0" w:line="360" w:lineRule="auto"/>
              <w:jc w:val="both"/>
              <w:rPr>
                <w:rFonts w:ascii="Times New Roman" w:eastAsia="Times New Roman" w:hAnsi="Times New Roman" w:cs="Times New Roman"/>
                <w:b/>
                <w:sz w:val="24"/>
                <w:szCs w:val="24"/>
              </w:rPr>
            </w:pPr>
            <w:r w:rsidRPr="007F07C4">
              <w:rPr>
                <w:rFonts w:ascii="Times New Roman" w:eastAsia="Times New Roman" w:hAnsi="Times New Roman" w:cs="Times New Roman"/>
                <w:bCs/>
                <w:sz w:val="24"/>
                <w:szCs w:val="24"/>
              </w:rPr>
              <w:t>This graph shows that the debt</w:t>
            </w:r>
            <w:r w:rsidRPr="007F07C4">
              <w:rPr>
                <w:rFonts w:ascii="Times New Roman" w:eastAsia="Times New Roman" w:hAnsi="Times New Roman" w:cs="Nirmala UI"/>
                <w:bCs/>
                <w:sz w:val="24"/>
                <w:szCs w:val="24"/>
                <w:cs/>
                <w:lang w:bidi="bn-BD"/>
              </w:rPr>
              <w:t>-</w:t>
            </w:r>
            <w:r w:rsidRPr="007F07C4">
              <w:rPr>
                <w:rFonts w:ascii="Times New Roman" w:eastAsia="Times New Roman" w:hAnsi="Times New Roman" w:cs="Times New Roman"/>
                <w:bCs/>
                <w:sz w:val="24"/>
                <w:szCs w:val="24"/>
              </w:rPr>
              <w:t>to</w:t>
            </w:r>
            <w:r w:rsidRPr="007F07C4">
              <w:rPr>
                <w:rFonts w:ascii="Times New Roman" w:eastAsia="Times New Roman" w:hAnsi="Times New Roman" w:cs="Nirmala UI"/>
                <w:bCs/>
                <w:sz w:val="24"/>
                <w:szCs w:val="24"/>
                <w:cs/>
                <w:lang w:bidi="bn-BD"/>
              </w:rPr>
              <w:t>-</w:t>
            </w:r>
            <w:r w:rsidRPr="007F07C4">
              <w:rPr>
                <w:rFonts w:ascii="Times New Roman" w:eastAsia="Times New Roman" w:hAnsi="Times New Roman" w:cs="Times New Roman"/>
                <w:bCs/>
                <w:sz w:val="24"/>
                <w:szCs w:val="24"/>
              </w:rPr>
              <w:t>equity ratio fluctuated between 2013 and 2016, with a rise of 14</w:t>
            </w:r>
            <w:r w:rsidRPr="007F07C4">
              <w:rPr>
                <w:rFonts w:ascii="Times New Roman" w:eastAsia="Times New Roman" w:hAnsi="Times New Roman" w:cs="Nirmala UI"/>
                <w:bCs/>
                <w:sz w:val="24"/>
                <w:szCs w:val="24"/>
                <w:cs/>
                <w:lang w:bidi="bn-BD"/>
              </w:rPr>
              <w:t>.</w:t>
            </w:r>
            <w:r w:rsidRPr="007F07C4">
              <w:rPr>
                <w:rFonts w:ascii="Times New Roman" w:eastAsia="Times New Roman" w:hAnsi="Times New Roman" w:cs="Times New Roman"/>
                <w:bCs/>
                <w:sz w:val="24"/>
                <w:szCs w:val="24"/>
              </w:rPr>
              <w:t>61 in 2017</w:t>
            </w:r>
            <w:r w:rsidRPr="007F07C4">
              <w:rPr>
                <w:rFonts w:ascii="Times New Roman" w:eastAsia="Times New Roman" w:hAnsi="Times New Roman" w:cs="Nirmala UI"/>
                <w:bCs/>
                <w:sz w:val="24"/>
                <w:szCs w:val="24"/>
                <w:cs/>
                <w:lang w:bidi="bn-BD"/>
              </w:rPr>
              <w:t xml:space="preserve">. </w:t>
            </w:r>
            <w:r w:rsidRPr="007F07C4">
              <w:rPr>
                <w:rFonts w:ascii="Times New Roman" w:eastAsia="Times New Roman" w:hAnsi="Times New Roman" w:cs="Times New Roman"/>
                <w:bCs/>
                <w:sz w:val="24"/>
                <w:szCs w:val="24"/>
              </w:rPr>
              <w:t>It suggests that shareholder equity was not adequate to make up the debt obligations</w:t>
            </w:r>
            <w:r w:rsidRPr="007F07C4">
              <w:rPr>
                <w:rFonts w:ascii="Times New Roman" w:eastAsia="Times New Roman" w:hAnsi="Times New Roman" w:cs="Nirmala UI"/>
                <w:bCs/>
                <w:sz w:val="24"/>
                <w:szCs w:val="24"/>
                <w:cs/>
                <w:lang w:bidi="bn-BD"/>
              </w:rPr>
              <w:t xml:space="preserve">. </w:t>
            </w:r>
          </w:p>
          <w:p w:rsidR="00D56224" w:rsidRPr="007F07C4" w:rsidRDefault="00D56224" w:rsidP="0006552A">
            <w:pPr>
              <w:spacing w:after="0" w:line="360" w:lineRule="auto"/>
              <w:jc w:val="both"/>
              <w:rPr>
                <w:rFonts w:ascii="Times New Roman" w:eastAsia="Times New Roman" w:hAnsi="Times New Roman" w:cs="Times New Roman"/>
                <w:b/>
                <w:sz w:val="24"/>
                <w:szCs w:val="24"/>
              </w:rPr>
            </w:pPr>
          </w:p>
          <w:p w:rsidR="00D56224" w:rsidRPr="007F07C4" w:rsidRDefault="00D56224" w:rsidP="0006552A">
            <w:pPr>
              <w:spacing w:after="0" w:line="360" w:lineRule="auto"/>
              <w:jc w:val="both"/>
              <w:rPr>
                <w:rFonts w:ascii="Times New Roman" w:eastAsia="Times New Roman" w:hAnsi="Times New Roman" w:cs="Times New Roman"/>
                <w:b/>
                <w:sz w:val="24"/>
                <w:szCs w:val="24"/>
              </w:rPr>
            </w:pPr>
            <w:r w:rsidRPr="007F07C4">
              <w:rPr>
                <w:rFonts w:ascii="Times New Roman" w:eastAsia="Times New Roman" w:hAnsi="Times New Roman" w:cs="Times New Roman"/>
                <w:b/>
                <w:sz w:val="24"/>
                <w:szCs w:val="24"/>
              </w:rPr>
              <w:t>Ratio of Equity to Asset</w:t>
            </w:r>
            <w:r w:rsidRPr="007F07C4">
              <w:rPr>
                <w:rFonts w:ascii="Times New Roman" w:eastAsia="Times New Roman" w:hAnsi="Times New Roman" w:cs="Nirmala UI"/>
                <w:b/>
                <w:bCs/>
                <w:sz w:val="24"/>
                <w:szCs w:val="24"/>
                <w:cs/>
                <w:lang w:bidi="bn-BD"/>
              </w:rPr>
              <w:t xml:space="preserve">: </w:t>
            </w:r>
          </w:p>
          <w:p w:rsidR="00126CB6" w:rsidRPr="007F07C4" w:rsidRDefault="00D56224" w:rsidP="0006552A">
            <w:pPr>
              <w:spacing w:after="0" w:line="360" w:lineRule="auto"/>
              <w:jc w:val="both"/>
              <w:rPr>
                <w:rFonts w:ascii="Times New Roman" w:eastAsia="Times New Roman" w:hAnsi="Times New Roman" w:cs="Times New Roman"/>
                <w:bCs/>
                <w:sz w:val="24"/>
                <w:szCs w:val="24"/>
              </w:rPr>
            </w:pPr>
            <w:r w:rsidRPr="007F07C4">
              <w:rPr>
                <w:rFonts w:ascii="Times New Roman" w:eastAsia="Times New Roman" w:hAnsi="Times New Roman" w:cs="Times New Roman"/>
                <w:bCs/>
                <w:sz w:val="24"/>
                <w:szCs w:val="24"/>
              </w:rPr>
              <w:t>An investment solvency ratio is the equity to asset ratio</w:t>
            </w:r>
            <w:r w:rsidRPr="007F07C4">
              <w:rPr>
                <w:rFonts w:ascii="Times New Roman" w:eastAsia="Times New Roman" w:hAnsi="Times New Roman" w:cs="Nirmala UI"/>
                <w:bCs/>
                <w:sz w:val="24"/>
                <w:szCs w:val="24"/>
                <w:cs/>
                <w:lang w:bidi="bn-BD"/>
              </w:rPr>
              <w:t xml:space="preserve">. </w:t>
            </w:r>
            <w:r w:rsidRPr="007F07C4">
              <w:rPr>
                <w:rFonts w:ascii="Times New Roman" w:eastAsia="Times New Roman" w:hAnsi="Times New Roman" w:cs="Times New Roman"/>
                <w:bCs/>
                <w:sz w:val="24"/>
                <w:szCs w:val="24"/>
              </w:rPr>
              <w:t>It shows how much of the assets of the company are financed by equity shares</w:t>
            </w:r>
            <w:r w:rsidRPr="007F07C4">
              <w:rPr>
                <w:rFonts w:ascii="Times New Roman" w:eastAsia="Times New Roman" w:hAnsi="Times New Roman" w:cs="Nirmala UI"/>
                <w:bCs/>
                <w:sz w:val="24"/>
                <w:szCs w:val="24"/>
                <w:cs/>
                <w:lang w:bidi="bn-BD"/>
              </w:rPr>
              <w:t xml:space="preserve">. </w:t>
            </w:r>
            <w:r w:rsidRPr="007F07C4">
              <w:rPr>
                <w:rFonts w:ascii="Times New Roman" w:eastAsia="Times New Roman" w:hAnsi="Times New Roman" w:cs="Times New Roman"/>
                <w:bCs/>
                <w:sz w:val="24"/>
                <w:szCs w:val="24"/>
              </w:rPr>
              <w:t>It reflects a company's financial health</w:t>
            </w:r>
            <w:r w:rsidRPr="007F07C4">
              <w:rPr>
                <w:rFonts w:ascii="Times New Roman" w:eastAsia="Times New Roman" w:hAnsi="Times New Roman" w:cs="Nirmala UI"/>
                <w:bCs/>
                <w:sz w:val="24"/>
                <w:szCs w:val="24"/>
                <w:cs/>
                <w:lang w:bidi="bn-BD"/>
              </w:rPr>
              <w:t>.</w:t>
            </w:r>
          </w:p>
          <w:p w:rsidR="00126CB6" w:rsidRPr="007F07C4" w:rsidRDefault="00126CB6" w:rsidP="0006552A">
            <w:pPr>
              <w:spacing w:after="0" w:line="360" w:lineRule="auto"/>
              <w:jc w:val="both"/>
              <w:rPr>
                <w:rFonts w:ascii="Times New Roman" w:eastAsia="Times New Roman" w:hAnsi="Times New Roman" w:cs="Times New Roman"/>
                <w:sz w:val="24"/>
                <w:szCs w:val="24"/>
                <w:lang w:bidi="bn-BD"/>
              </w:rPr>
            </w:pPr>
            <w:r w:rsidRPr="007F07C4">
              <w:rPr>
                <w:rFonts w:ascii="Times New Roman" w:eastAsia="Times New Roman" w:hAnsi="Times New Roman" w:cs="Times New Roman"/>
                <w:b/>
                <w:sz w:val="24"/>
                <w:szCs w:val="24"/>
              </w:rPr>
              <w:t>Formula</w:t>
            </w:r>
            <w:r w:rsidRPr="007F07C4">
              <w:rPr>
                <w:rFonts w:ascii="Times New Roman" w:eastAsia="Times New Roman" w:hAnsi="Times New Roman" w:cs="Nirmala UI"/>
                <w:b/>
                <w:bCs/>
                <w:sz w:val="24"/>
                <w:szCs w:val="24"/>
                <w:cs/>
                <w:lang w:bidi="bn-BD"/>
              </w:rPr>
              <w:t>:</w:t>
            </w:r>
            <w:r w:rsidRPr="007F07C4">
              <w:rPr>
                <w:rFonts w:ascii="Times New Roman" w:eastAsia="Times New Roman" w:hAnsi="Times New Roman" w:cs="Times New Roman"/>
                <w:sz w:val="24"/>
                <w:szCs w:val="24"/>
              </w:rPr>
              <w:t xml:space="preserve"> Net worth </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total asset</w:t>
            </w:r>
            <w:r w:rsidRPr="007F07C4">
              <w:rPr>
                <w:rFonts w:ascii="Times New Roman" w:eastAsia="Times New Roman" w:hAnsi="Times New Roman" w:cs="Nirmala UI"/>
                <w:sz w:val="24"/>
                <w:szCs w:val="24"/>
                <w:cs/>
                <w:lang w:bidi="bn-BD"/>
              </w:rPr>
              <w:t>.</w:t>
            </w:r>
          </w:p>
          <w:p w:rsidR="00501075" w:rsidRPr="007F07C4" w:rsidRDefault="00501075" w:rsidP="0006552A">
            <w:pPr>
              <w:spacing w:after="0" w:line="360" w:lineRule="auto"/>
              <w:jc w:val="both"/>
              <w:rPr>
                <w:rFonts w:ascii="Times New Roman" w:eastAsia="Times New Roman" w:hAnsi="Times New Roman" w:cs="Times New Roman"/>
                <w:b/>
                <w:bCs/>
                <w:sz w:val="24"/>
                <w:szCs w:val="24"/>
              </w:rPr>
            </w:pPr>
            <w:r w:rsidRPr="007F07C4">
              <w:rPr>
                <w:rFonts w:ascii="Times New Roman" w:eastAsia="Times New Roman" w:hAnsi="Times New Roman" w:cs="Times New Roman"/>
                <w:b/>
                <w:bCs/>
                <w:sz w:val="24"/>
                <w:szCs w:val="24"/>
                <w:lang w:bidi="bn-BD"/>
              </w:rPr>
              <w:t>Graphical Presentation</w:t>
            </w:r>
            <w:r w:rsidRPr="007F07C4">
              <w:rPr>
                <w:rFonts w:ascii="Times New Roman" w:eastAsia="Times New Roman" w:hAnsi="Times New Roman" w:cs="Nirmala UI"/>
                <w:b/>
                <w:bCs/>
                <w:sz w:val="24"/>
                <w:szCs w:val="24"/>
                <w:cs/>
                <w:lang w:bidi="bn-BD"/>
              </w:rPr>
              <w:t>:</w:t>
            </w:r>
          </w:p>
          <w:p w:rsidR="00501075" w:rsidRDefault="00501075" w:rsidP="0006552A">
            <w:pPr>
              <w:spacing w:after="0" w:line="360" w:lineRule="auto"/>
              <w:jc w:val="both"/>
              <w:rPr>
                <w:rFonts w:ascii="Times New Roman" w:eastAsia="Times New Roman" w:hAnsi="Times New Roman" w:cs="Times New Roman"/>
                <w:sz w:val="24"/>
                <w:szCs w:val="24"/>
              </w:rPr>
            </w:pPr>
          </w:p>
          <w:p w:rsidR="00126CB6" w:rsidRPr="005C2DB2" w:rsidRDefault="00501075" w:rsidP="0006552A">
            <w:pPr>
              <w:spacing w:after="0" w:line="360" w:lineRule="auto"/>
              <w:jc w:val="both"/>
              <w:rPr>
                <w:rFonts w:ascii="Times New Roman" w:eastAsia="Times New Roman" w:hAnsi="Times New Roman" w:cs="Times New Roman"/>
                <w:b/>
                <w:sz w:val="24"/>
                <w:szCs w:val="24"/>
              </w:rPr>
            </w:pPr>
            <w:r w:rsidRPr="005C2DB2">
              <w:rPr>
                <w:rFonts w:ascii="Times New Roman" w:hAnsi="Times New Roman" w:cs="Times New Roman"/>
                <w:noProof/>
                <w:sz w:val="24"/>
                <w:szCs w:val="24"/>
              </w:rPr>
              <w:lastRenderedPageBreak/>
              <w:drawing>
                <wp:inline distT="0" distB="0" distL="0" distR="0" wp14:anchorId="5607E16B" wp14:editId="075FA9E7">
                  <wp:extent cx="4953000" cy="2505075"/>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26CB6" w:rsidRPr="00893A0C" w:rsidRDefault="00893A0C" w:rsidP="0006552A">
            <w:pPr>
              <w:spacing w:line="360" w:lineRule="auto"/>
              <w:jc w:val="both"/>
              <w:rPr>
                <w:rFonts w:ascii="Times New Roman" w:eastAsia="Times New Roman" w:hAnsi="Times New Roman" w:cs="Times New Roman"/>
                <w:b/>
                <w:bCs/>
                <w:noProof/>
                <w:sz w:val="24"/>
                <w:szCs w:val="24"/>
                <w:lang w:bidi="bn-BD"/>
              </w:rPr>
            </w:pPr>
            <w:r w:rsidRPr="00893A0C">
              <w:rPr>
                <w:rFonts w:ascii="Times New Roman" w:eastAsia="Times New Roman" w:hAnsi="Times New Roman" w:cs="Times New Roman"/>
                <w:b/>
                <w:bCs/>
                <w:noProof/>
                <w:sz w:val="24"/>
                <w:szCs w:val="24"/>
                <w:lang w:bidi="bn-BD"/>
              </w:rPr>
              <w:t>FIGURE</w:t>
            </w:r>
            <w:r w:rsidRPr="00893A0C">
              <w:rPr>
                <w:rFonts w:ascii="Times New Roman" w:eastAsia="Times New Roman" w:hAnsi="Times New Roman" w:cs="Nirmala UI"/>
                <w:b/>
                <w:bCs/>
                <w:noProof/>
                <w:sz w:val="24"/>
                <w:szCs w:val="24"/>
                <w:cs/>
                <w:lang w:bidi="bn-BD"/>
              </w:rPr>
              <w:t>:</w:t>
            </w:r>
            <w:r w:rsidRPr="00893A0C">
              <w:rPr>
                <w:rFonts w:ascii="Times New Roman" w:eastAsia="Times New Roman" w:hAnsi="Times New Roman" w:cs="Times New Roman"/>
                <w:b/>
                <w:bCs/>
                <w:noProof/>
                <w:sz w:val="24"/>
                <w:szCs w:val="24"/>
                <w:lang w:bidi="bn-BD"/>
              </w:rPr>
              <w:t>EQUITY TO ASSET RATIO</w:t>
            </w:r>
          </w:p>
          <w:tbl>
            <w:tblPr>
              <w:tblStyle w:val="TableGrid"/>
              <w:tblW w:w="0" w:type="auto"/>
              <w:shd w:val="clear" w:color="auto" w:fill="F7CAAC" w:themeFill="accent2" w:themeFillTint="66"/>
              <w:tblLook w:val="04A0" w:firstRow="1" w:lastRow="0" w:firstColumn="1" w:lastColumn="0" w:noHBand="0" w:noVBand="1"/>
            </w:tblPr>
            <w:tblGrid>
              <w:gridCol w:w="1558"/>
              <w:gridCol w:w="1558"/>
              <w:gridCol w:w="1558"/>
              <w:gridCol w:w="1558"/>
              <w:gridCol w:w="1559"/>
              <w:gridCol w:w="1559"/>
            </w:tblGrid>
            <w:tr w:rsidR="004B034B" w:rsidRPr="005C2DB2" w:rsidTr="004B034B">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4B034B" w:rsidRPr="005C2DB2" w:rsidRDefault="004B034B" w:rsidP="0006552A">
                  <w:pPr>
                    <w:spacing w:line="360" w:lineRule="auto"/>
                    <w:jc w:val="both"/>
                    <w:rPr>
                      <w:rFonts w:ascii="Times New Roman" w:hAnsi="Times New Roman" w:cs="Times New Roman"/>
                      <w:color w:val="595959" w:themeColor="text1" w:themeTint="A6"/>
                      <w:sz w:val="24"/>
                      <w:szCs w:val="24"/>
                      <w:lang w:bidi="bn-BD"/>
                    </w:rPr>
                  </w:pPr>
                  <w:r w:rsidRPr="005C2DB2">
                    <w:rPr>
                      <w:rFonts w:ascii="Times New Roman" w:hAnsi="Times New Roman" w:cs="Times New Roman"/>
                      <w:color w:val="595959" w:themeColor="text1" w:themeTint="A6"/>
                      <w:sz w:val="24"/>
                      <w:szCs w:val="24"/>
                    </w:rPr>
                    <w:t>Year</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4B034B" w:rsidRPr="005C2DB2" w:rsidRDefault="004B034B" w:rsidP="0006552A">
                  <w:pPr>
                    <w:spacing w:line="360" w:lineRule="auto"/>
                    <w:jc w:val="both"/>
                    <w:rPr>
                      <w:rFonts w:ascii="Times New Roman" w:hAnsi="Times New Roman" w:cs="Times New Roman"/>
                      <w:color w:val="595959" w:themeColor="text1" w:themeTint="A6"/>
                      <w:sz w:val="24"/>
                      <w:szCs w:val="24"/>
                    </w:rPr>
                  </w:pPr>
                  <w:r w:rsidRPr="005C2DB2">
                    <w:rPr>
                      <w:rFonts w:ascii="Times New Roman" w:hAnsi="Times New Roman" w:cs="Times New Roman"/>
                      <w:color w:val="595959" w:themeColor="text1" w:themeTint="A6"/>
                      <w:sz w:val="24"/>
                      <w:szCs w:val="24"/>
                    </w:rPr>
                    <w:t>2013</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4B034B" w:rsidRPr="005C2DB2" w:rsidRDefault="004B034B" w:rsidP="0006552A">
                  <w:pPr>
                    <w:spacing w:line="360" w:lineRule="auto"/>
                    <w:jc w:val="both"/>
                    <w:rPr>
                      <w:rFonts w:ascii="Times New Roman" w:hAnsi="Times New Roman" w:cs="Times New Roman"/>
                      <w:color w:val="595959" w:themeColor="text1" w:themeTint="A6"/>
                      <w:sz w:val="24"/>
                      <w:szCs w:val="24"/>
                    </w:rPr>
                  </w:pPr>
                  <w:r w:rsidRPr="005C2DB2">
                    <w:rPr>
                      <w:rFonts w:ascii="Times New Roman" w:hAnsi="Times New Roman" w:cs="Times New Roman"/>
                      <w:color w:val="595959" w:themeColor="text1" w:themeTint="A6"/>
                      <w:sz w:val="24"/>
                      <w:szCs w:val="24"/>
                    </w:rPr>
                    <w:t>2014</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4B034B" w:rsidRPr="005C2DB2" w:rsidRDefault="004B034B" w:rsidP="0006552A">
                  <w:pPr>
                    <w:spacing w:line="360" w:lineRule="auto"/>
                    <w:jc w:val="both"/>
                    <w:rPr>
                      <w:rFonts w:ascii="Times New Roman" w:hAnsi="Times New Roman" w:cs="Times New Roman"/>
                      <w:color w:val="595959" w:themeColor="text1" w:themeTint="A6"/>
                      <w:sz w:val="24"/>
                      <w:szCs w:val="24"/>
                    </w:rPr>
                  </w:pPr>
                  <w:r w:rsidRPr="005C2DB2">
                    <w:rPr>
                      <w:rFonts w:ascii="Times New Roman" w:hAnsi="Times New Roman" w:cs="Times New Roman"/>
                      <w:color w:val="595959" w:themeColor="text1" w:themeTint="A6"/>
                      <w:sz w:val="24"/>
                      <w:szCs w:val="24"/>
                    </w:rPr>
                    <w:t>2015</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4B034B" w:rsidRPr="005C2DB2" w:rsidRDefault="004B034B" w:rsidP="0006552A">
                  <w:pPr>
                    <w:spacing w:line="360" w:lineRule="auto"/>
                    <w:jc w:val="both"/>
                    <w:rPr>
                      <w:rFonts w:ascii="Times New Roman" w:hAnsi="Times New Roman" w:cs="Times New Roman"/>
                      <w:color w:val="595959" w:themeColor="text1" w:themeTint="A6"/>
                      <w:sz w:val="24"/>
                      <w:szCs w:val="24"/>
                    </w:rPr>
                  </w:pPr>
                  <w:r w:rsidRPr="005C2DB2">
                    <w:rPr>
                      <w:rFonts w:ascii="Times New Roman" w:hAnsi="Times New Roman" w:cs="Times New Roman"/>
                      <w:color w:val="595959" w:themeColor="text1" w:themeTint="A6"/>
                      <w:sz w:val="24"/>
                      <w:szCs w:val="24"/>
                    </w:rPr>
                    <w:t>2016</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4B034B" w:rsidRPr="005C2DB2" w:rsidRDefault="004B034B" w:rsidP="0006552A">
                  <w:pPr>
                    <w:spacing w:line="360" w:lineRule="auto"/>
                    <w:jc w:val="both"/>
                    <w:rPr>
                      <w:rFonts w:ascii="Times New Roman" w:hAnsi="Times New Roman" w:cs="Times New Roman"/>
                      <w:color w:val="595959" w:themeColor="text1" w:themeTint="A6"/>
                      <w:sz w:val="24"/>
                      <w:szCs w:val="24"/>
                    </w:rPr>
                  </w:pPr>
                  <w:r w:rsidRPr="005C2DB2">
                    <w:rPr>
                      <w:rFonts w:ascii="Times New Roman" w:hAnsi="Times New Roman" w:cs="Times New Roman"/>
                      <w:color w:val="595959" w:themeColor="text1" w:themeTint="A6"/>
                      <w:sz w:val="24"/>
                      <w:szCs w:val="24"/>
                    </w:rPr>
                    <w:t>2017</w:t>
                  </w:r>
                </w:p>
              </w:tc>
            </w:tr>
            <w:tr w:rsidR="004B034B" w:rsidRPr="005C2DB2" w:rsidTr="004B034B">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4B034B" w:rsidRPr="005C2DB2" w:rsidRDefault="004B034B" w:rsidP="0006552A">
                  <w:pPr>
                    <w:spacing w:line="360" w:lineRule="auto"/>
                    <w:jc w:val="both"/>
                    <w:rPr>
                      <w:rFonts w:ascii="Times New Roman" w:hAnsi="Times New Roman" w:cs="Times New Roman"/>
                      <w:color w:val="595959" w:themeColor="text1" w:themeTint="A6"/>
                      <w:sz w:val="24"/>
                      <w:szCs w:val="24"/>
                    </w:rPr>
                  </w:pPr>
                  <w:r w:rsidRPr="005C2DB2">
                    <w:rPr>
                      <w:rFonts w:ascii="Times New Roman" w:hAnsi="Times New Roman" w:cs="Times New Roman"/>
                      <w:color w:val="595959" w:themeColor="text1" w:themeTint="A6"/>
                      <w:sz w:val="24"/>
                      <w:szCs w:val="24"/>
                    </w:rPr>
                    <w:t>Equity to asset ratio</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4B034B" w:rsidRPr="005C2DB2" w:rsidRDefault="004B034B" w:rsidP="0006552A">
                  <w:pPr>
                    <w:spacing w:line="360" w:lineRule="auto"/>
                    <w:jc w:val="both"/>
                    <w:rPr>
                      <w:rFonts w:ascii="Times New Roman" w:hAnsi="Times New Roman" w:cs="Times New Roman"/>
                      <w:color w:val="595959" w:themeColor="text1" w:themeTint="A6"/>
                      <w:sz w:val="24"/>
                      <w:szCs w:val="24"/>
                    </w:rPr>
                  </w:pPr>
                  <w:r w:rsidRPr="005C2DB2">
                    <w:rPr>
                      <w:rFonts w:ascii="Times New Roman" w:hAnsi="Times New Roman" w:cs="Times New Roman"/>
                      <w:color w:val="595959" w:themeColor="text1" w:themeTint="A6"/>
                      <w:sz w:val="24"/>
                      <w:szCs w:val="24"/>
                    </w:rPr>
                    <w:t>10</w:t>
                  </w:r>
                  <w:r w:rsidRPr="005C2DB2">
                    <w:rPr>
                      <w:rFonts w:ascii="Times New Roman" w:hAnsi="Times New Roman" w:cs="Nirmala UI"/>
                      <w:color w:val="595959" w:themeColor="text1" w:themeTint="A6"/>
                      <w:sz w:val="24"/>
                      <w:szCs w:val="24"/>
                      <w:cs/>
                      <w:lang w:bidi="bn-BD"/>
                    </w:rPr>
                    <w:t>.</w:t>
                  </w:r>
                  <w:r w:rsidRPr="005C2DB2">
                    <w:rPr>
                      <w:rFonts w:ascii="Times New Roman" w:hAnsi="Times New Roman" w:cs="Times New Roman"/>
                      <w:color w:val="595959" w:themeColor="text1" w:themeTint="A6"/>
                      <w:sz w:val="24"/>
                      <w:szCs w:val="24"/>
                    </w:rPr>
                    <w:t>74</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4B034B" w:rsidRPr="005C2DB2" w:rsidRDefault="004B034B" w:rsidP="0006552A">
                  <w:pPr>
                    <w:spacing w:line="360" w:lineRule="auto"/>
                    <w:jc w:val="both"/>
                    <w:rPr>
                      <w:rFonts w:ascii="Times New Roman" w:hAnsi="Times New Roman" w:cs="Times New Roman"/>
                      <w:color w:val="595959" w:themeColor="text1" w:themeTint="A6"/>
                      <w:sz w:val="24"/>
                      <w:szCs w:val="24"/>
                    </w:rPr>
                  </w:pPr>
                  <w:r w:rsidRPr="005C2DB2">
                    <w:rPr>
                      <w:rFonts w:ascii="Times New Roman" w:hAnsi="Times New Roman" w:cs="Times New Roman"/>
                      <w:color w:val="595959" w:themeColor="text1" w:themeTint="A6"/>
                      <w:sz w:val="24"/>
                      <w:szCs w:val="24"/>
                    </w:rPr>
                    <w:t>9</w:t>
                  </w:r>
                  <w:r w:rsidRPr="005C2DB2">
                    <w:rPr>
                      <w:rFonts w:ascii="Times New Roman" w:hAnsi="Times New Roman" w:cs="Nirmala UI"/>
                      <w:color w:val="595959" w:themeColor="text1" w:themeTint="A6"/>
                      <w:sz w:val="24"/>
                      <w:szCs w:val="24"/>
                      <w:cs/>
                      <w:lang w:bidi="bn-BD"/>
                    </w:rPr>
                    <w:t>.</w:t>
                  </w:r>
                  <w:r w:rsidRPr="005C2DB2">
                    <w:rPr>
                      <w:rFonts w:ascii="Times New Roman" w:hAnsi="Times New Roman" w:cs="Times New Roman"/>
                      <w:color w:val="595959" w:themeColor="text1" w:themeTint="A6"/>
                      <w:sz w:val="24"/>
                      <w:szCs w:val="24"/>
                    </w:rPr>
                    <w:t>84</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4B034B" w:rsidRPr="005C2DB2" w:rsidRDefault="004B034B" w:rsidP="0006552A">
                  <w:pPr>
                    <w:spacing w:line="360" w:lineRule="auto"/>
                    <w:jc w:val="both"/>
                    <w:rPr>
                      <w:rFonts w:ascii="Times New Roman" w:hAnsi="Times New Roman" w:cs="Times New Roman"/>
                      <w:color w:val="595959" w:themeColor="text1" w:themeTint="A6"/>
                      <w:sz w:val="24"/>
                      <w:szCs w:val="24"/>
                    </w:rPr>
                  </w:pPr>
                  <w:r w:rsidRPr="005C2DB2">
                    <w:rPr>
                      <w:rFonts w:ascii="Times New Roman" w:hAnsi="Times New Roman" w:cs="Times New Roman"/>
                      <w:color w:val="595959" w:themeColor="text1" w:themeTint="A6"/>
                      <w:sz w:val="24"/>
                      <w:szCs w:val="24"/>
                    </w:rPr>
                    <w:t>10</w:t>
                  </w:r>
                  <w:r w:rsidRPr="005C2DB2">
                    <w:rPr>
                      <w:rFonts w:ascii="Times New Roman" w:hAnsi="Times New Roman" w:cs="Nirmala UI"/>
                      <w:color w:val="595959" w:themeColor="text1" w:themeTint="A6"/>
                      <w:sz w:val="24"/>
                      <w:szCs w:val="24"/>
                      <w:cs/>
                      <w:lang w:bidi="bn-BD"/>
                    </w:rPr>
                    <w:t>.</w:t>
                  </w:r>
                  <w:r w:rsidRPr="005C2DB2">
                    <w:rPr>
                      <w:rFonts w:ascii="Times New Roman" w:hAnsi="Times New Roman" w:cs="Times New Roman"/>
                      <w:color w:val="595959" w:themeColor="text1" w:themeTint="A6"/>
                      <w:sz w:val="24"/>
                      <w:szCs w:val="24"/>
                    </w:rPr>
                    <w:t>25</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4B034B" w:rsidRPr="005C2DB2" w:rsidRDefault="004B034B" w:rsidP="0006552A">
                  <w:pPr>
                    <w:spacing w:line="360" w:lineRule="auto"/>
                    <w:jc w:val="both"/>
                    <w:rPr>
                      <w:rFonts w:ascii="Times New Roman" w:hAnsi="Times New Roman" w:cs="Times New Roman"/>
                      <w:color w:val="595959" w:themeColor="text1" w:themeTint="A6"/>
                      <w:sz w:val="24"/>
                      <w:szCs w:val="24"/>
                    </w:rPr>
                  </w:pPr>
                  <w:r w:rsidRPr="005C2DB2">
                    <w:rPr>
                      <w:rFonts w:ascii="Times New Roman" w:hAnsi="Times New Roman" w:cs="Times New Roman"/>
                      <w:color w:val="595959" w:themeColor="text1" w:themeTint="A6"/>
                      <w:sz w:val="24"/>
                      <w:szCs w:val="24"/>
                    </w:rPr>
                    <w:t>12</w:t>
                  </w:r>
                  <w:r w:rsidRPr="005C2DB2">
                    <w:rPr>
                      <w:rFonts w:ascii="Times New Roman" w:hAnsi="Times New Roman" w:cs="Nirmala UI"/>
                      <w:color w:val="595959" w:themeColor="text1" w:themeTint="A6"/>
                      <w:sz w:val="24"/>
                      <w:szCs w:val="24"/>
                      <w:cs/>
                      <w:lang w:bidi="bn-BD"/>
                    </w:rPr>
                    <w:t>.</w:t>
                  </w:r>
                  <w:r w:rsidRPr="005C2DB2">
                    <w:rPr>
                      <w:rFonts w:ascii="Times New Roman" w:hAnsi="Times New Roman" w:cs="Times New Roman"/>
                      <w:color w:val="595959" w:themeColor="text1" w:themeTint="A6"/>
                      <w:sz w:val="24"/>
                      <w:szCs w:val="24"/>
                    </w:rPr>
                    <w:t>01</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4B034B" w:rsidRPr="005C2DB2" w:rsidRDefault="004B034B" w:rsidP="0006552A">
                  <w:pPr>
                    <w:spacing w:line="360" w:lineRule="auto"/>
                    <w:jc w:val="both"/>
                    <w:rPr>
                      <w:rFonts w:ascii="Times New Roman" w:hAnsi="Times New Roman" w:cs="Times New Roman"/>
                      <w:color w:val="595959" w:themeColor="text1" w:themeTint="A6"/>
                      <w:sz w:val="24"/>
                      <w:szCs w:val="24"/>
                    </w:rPr>
                  </w:pPr>
                  <w:r w:rsidRPr="005C2DB2">
                    <w:rPr>
                      <w:rFonts w:ascii="Times New Roman" w:hAnsi="Times New Roman" w:cs="Times New Roman"/>
                      <w:color w:val="595959" w:themeColor="text1" w:themeTint="A6"/>
                      <w:sz w:val="24"/>
                      <w:szCs w:val="24"/>
                    </w:rPr>
                    <w:t>14</w:t>
                  </w:r>
                  <w:r w:rsidRPr="005C2DB2">
                    <w:rPr>
                      <w:rFonts w:ascii="Times New Roman" w:hAnsi="Times New Roman" w:cs="Nirmala UI"/>
                      <w:color w:val="595959" w:themeColor="text1" w:themeTint="A6"/>
                      <w:sz w:val="24"/>
                      <w:szCs w:val="24"/>
                      <w:cs/>
                      <w:lang w:bidi="bn-BD"/>
                    </w:rPr>
                    <w:t>.</w:t>
                  </w:r>
                  <w:r w:rsidRPr="005C2DB2">
                    <w:rPr>
                      <w:rFonts w:ascii="Times New Roman" w:hAnsi="Times New Roman" w:cs="Times New Roman"/>
                      <w:color w:val="595959" w:themeColor="text1" w:themeTint="A6"/>
                      <w:sz w:val="24"/>
                      <w:szCs w:val="24"/>
                    </w:rPr>
                    <w:t>61</w:t>
                  </w:r>
                </w:p>
              </w:tc>
            </w:tr>
          </w:tbl>
          <w:p w:rsidR="00893A0C" w:rsidRDefault="00893A0C" w:rsidP="00893A0C">
            <w:pPr>
              <w:spacing w:line="360" w:lineRule="auto"/>
              <w:jc w:val="both"/>
              <w:rPr>
                <w:rFonts w:ascii="Times New Roman" w:eastAsia="Times New Roman" w:hAnsi="Times New Roman" w:cs="Times New Roman"/>
                <w:b/>
                <w:bCs/>
                <w:noProof/>
                <w:sz w:val="24"/>
                <w:szCs w:val="24"/>
                <w:lang w:bidi="bn-BD"/>
              </w:rPr>
            </w:pPr>
            <w:r>
              <w:rPr>
                <w:rFonts w:ascii="Times New Roman" w:eastAsia="Times New Roman" w:hAnsi="Times New Roman" w:cs="Times New Roman"/>
                <w:b/>
                <w:bCs/>
                <w:noProof/>
                <w:sz w:val="24"/>
                <w:szCs w:val="24"/>
                <w:lang w:bidi="bn-BD"/>
              </w:rPr>
              <w:t>DATA</w:t>
            </w:r>
            <w:r w:rsidRPr="00893A0C">
              <w:rPr>
                <w:rFonts w:ascii="Times New Roman" w:eastAsia="Times New Roman" w:hAnsi="Times New Roman" w:cs="Nirmala UI"/>
                <w:b/>
                <w:bCs/>
                <w:noProof/>
                <w:sz w:val="24"/>
                <w:szCs w:val="24"/>
                <w:cs/>
                <w:lang w:bidi="bn-BD"/>
              </w:rPr>
              <w:t>:</w:t>
            </w:r>
            <w:r w:rsidRPr="00893A0C">
              <w:rPr>
                <w:rFonts w:ascii="Times New Roman" w:eastAsia="Times New Roman" w:hAnsi="Times New Roman" w:cs="Times New Roman"/>
                <w:b/>
                <w:bCs/>
                <w:noProof/>
                <w:sz w:val="24"/>
                <w:szCs w:val="24"/>
                <w:lang w:bidi="bn-BD"/>
              </w:rPr>
              <w:t>EQUITY TO ASSET RATIO</w:t>
            </w:r>
          </w:p>
          <w:p w:rsidR="00893A0C" w:rsidRDefault="00126CB6" w:rsidP="00893A0C">
            <w:pPr>
              <w:spacing w:line="360" w:lineRule="auto"/>
              <w:jc w:val="both"/>
              <w:rPr>
                <w:rFonts w:ascii="Times New Roman" w:eastAsia="Times New Roman" w:hAnsi="Times New Roman" w:cs="Times New Roman"/>
                <w:b/>
                <w:bCs/>
                <w:noProof/>
                <w:sz w:val="24"/>
                <w:szCs w:val="24"/>
                <w:lang w:bidi="bn-BD"/>
              </w:rPr>
            </w:pPr>
            <w:r w:rsidRPr="007F07C4">
              <w:rPr>
                <w:rFonts w:ascii="Times New Roman" w:eastAsia="Times New Roman" w:hAnsi="Times New Roman" w:cs="Times New Roman"/>
                <w:b/>
                <w:sz w:val="24"/>
                <w:szCs w:val="24"/>
              </w:rPr>
              <w:t>Interpretation</w:t>
            </w:r>
            <w:r w:rsidRPr="007F07C4">
              <w:rPr>
                <w:rFonts w:ascii="Times New Roman" w:eastAsia="Times New Roman" w:hAnsi="Times New Roman" w:cs="Nirmala UI"/>
                <w:b/>
                <w:bCs/>
                <w:sz w:val="24"/>
                <w:szCs w:val="24"/>
                <w:cs/>
                <w:lang w:bidi="bn-BD"/>
              </w:rPr>
              <w:t>:</w:t>
            </w:r>
          </w:p>
          <w:p w:rsidR="00E438CF" w:rsidRPr="00893A0C" w:rsidRDefault="00E438CF" w:rsidP="00893A0C">
            <w:pPr>
              <w:spacing w:line="360" w:lineRule="auto"/>
              <w:jc w:val="both"/>
              <w:rPr>
                <w:rFonts w:ascii="Times New Roman" w:eastAsia="Times New Roman" w:hAnsi="Times New Roman" w:cs="Times New Roman"/>
                <w:b/>
                <w:bCs/>
                <w:noProof/>
                <w:sz w:val="24"/>
                <w:szCs w:val="24"/>
                <w:lang w:bidi="bn-BD"/>
              </w:rPr>
            </w:pPr>
            <w:r w:rsidRPr="007F07C4">
              <w:rPr>
                <w:rFonts w:ascii="Times New Roman" w:eastAsia="Times New Roman" w:hAnsi="Times New Roman" w:cs="Times New Roman"/>
                <w:sz w:val="24"/>
                <w:szCs w:val="24"/>
              </w:rPr>
              <w:t>The graph shows that SJIBL amounted to 0</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085, 0</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092, 0</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089, 0</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077 and 0</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064 respectively in 2013, 2014, 2015, 2016 and 2017</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After 2015, the equity of SJIBL's assets steadily declined</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Over the past 5 years, SJIBL was able to gain higher net sales in 2014</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 xml:space="preserve"> The economic conditions were very strong in 2013, 2014 and 2015, and the rate of return on deposits was higher</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This finally led to SJIBL earning more net profits</w:t>
            </w:r>
            <w:r w:rsidRPr="007F07C4">
              <w:rPr>
                <w:rFonts w:ascii="Times New Roman" w:eastAsia="Times New Roman" w:hAnsi="Times New Roman" w:cs="Nirmala UI"/>
                <w:sz w:val="24"/>
                <w:szCs w:val="24"/>
                <w:cs/>
                <w:lang w:bidi="bn-BD"/>
              </w:rPr>
              <w:t xml:space="preserve">. </w:t>
            </w:r>
          </w:p>
          <w:p w:rsidR="00E438CF" w:rsidRPr="007F07C4" w:rsidRDefault="00E438CF" w:rsidP="0006552A">
            <w:pPr>
              <w:spacing w:after="0" w:line="360" w:lineRule="auto"/>
              <w:jc w:val="both"/>
              <w:rPr>
                <w:rFonts w:ascii="Times New Roman" w:eastAsia="Times New Roman" w:hAnsi="Times New Roman" w:cs="Times New Roman"/>
                <w:b/>
                <w:bCs/>
                <w:sz w:val="24"/>
                <w:szCs w:val="24"/>
              </w:rPr>
            </w:pPr>
            <w:r w:rsidRPr="007F07C4">
              <w:rPr>
                <w:rFonts w:ascii="Times New Roman" w:eastAsia="Times New Roman" w:hAnsi="Times New Roman" w:cs="Times New Roman"/>
                <w:b/>
                <w:bCs/>
                <w:sz w:val="24"/>
                <w:szCs w:val="24"/>
              </w:rPr>
              <w:t>Quality ratio review for the market</w:t>
            </w:r>
            <w:r w:rsidRPr="007F07C4">
              <w:rPr>
                <w:rFonts w:ascii="Times New Roman" w:eastAsia="Times New Roman" w:hAnsi="Times New Roman" w:cs="Nirmala UI"/>
                <w:b/>
                <w:bCs/>
                <w:sz w:val="24"/>
                <w:szCs w:val="24"/>
                <w:cs/>
                <w:lang w:bidi="bn-BD"/>
              </w:rPr>
              <w:t xml:space="preserve">: </w:t>
            </w:r>
          </w:p>
          <w:p w:rsidR="00E438CF" w:rsidRPr="007F07C4" w:rsidRDefault="00E438CF" w:rsidP="0006552A">
            <w:pPr>
              <w:spacing w:after="0" w:line="360" w:lineRule="auto"/>
              <w:jc w:val="both"/>
              <w:rPr>
                <w:rFonts w:ascii="Times New Roman" w:eastAsia="Times New Roman" w:hAnsi="Times New Roman" w:cs="Times New Roman"/>
                <w:b/>
                <w:bCs/>
                <w:sz w:val="24"/>
                <w:szCs w:val="24"/>
              </w:rPr>
            </w:pPr>
            <w:r w:rsidRPr="007F07C4">
              <w:rPr>
                <w:rFonts w:ascii="Times New Roman" w:eastAsia="Times New Roman" w:hAnsi="Times New Roman" w:cs="Times New Roman"/>
                <w:b/>
                <w:bCs/>
                <w:sz w:val="24"/>
                <w:szCs w:val="24"/>
              </w:rPr>
              <w:t>EPS</w:t>
            </w:r>
            <w:r w:rsidRPr="007F07C4">
              <w:rPr>
                <w:rFonts w:ascii="Times New Roman" w:eastAsia="Times New Roman" w:hAnsi="Times New Roman" w:cs="Nirmala UI"/>
                <w:b/>
                <w:bCs/>
                <w:sz w:val="24"/>
                <w:szCs w:val="24"/>
                <w:cs/>
                <w:lang w:bidi="bn-BD"/>
              </w:rPr>
              <w:t>:</w:t>
            </w:r>
          </w:p>
          <w:p w:rsidR="00126CB6" w:rsidRPr="007F07C4" w:rsidRDefault="00E438CF" w:rsidP="0006552A">
            <w:pPr>
              <w:spacing w:after="0" w:line="360" w:lineRule="auto"/>
              <w:jc w:val="both"/>
              <w:rPr>
                <w:rFonts w:ascii="Times New Roman" w:eastAsia="Times New Roman" w:hAnsi="Times New Roman" w:cs="Times New Roman"/>
                <w:sz w:val="24"/>
                <w:szCs w:val="24"/>
              </w:rPr>
            </w:pPr>
            <w:r w:rsidRPr="007F07C4">
              <w:rPr>
                <w:rFonts w:ascii="Times New Roman" w:eastAsia="Times New Roman" w:hAnsi="Times New Roman" w:cs="Times New Roman"/>
                <w:sz w:val="24"/>
                <w:szCs w:val="24"/>
              </w:rPr>
              <w:t>EPS shows the profitability of a company and market investors use it regularly to gauge the profitability of a company before purchasing its share</w:t>
            </w:r>
            <w:r w:rsidRPr="007F07C4">
              <w:rPr>
                <w:rFonts w:ascii="Times New Roman" w:eastAsia="Times New Roman" w:hAnsi="Times New Roman" w:cs="Nirmala UI"/>
                <w:sz w:val="24"/>
                <w:szCs w:val="24"/>
                <w:cs/>
                <w:lang w:bidi="bn-BD"/>
              </w:rPr>
              <w:t>.</w:t>
            </w:r>
          </w:p>
          <w:p w:rsidR="00126CB6" w:rsidRPr="007F07C4" w:rsidRDefault="00126CB6" w:rsidP="0006552A">
            <w:pPr>
              <w:spacing w:after="0" w:line="360" w:lineRule="auto"/>
              <w:jc w:val="both"/>
              <w:rPr>
                <w:rFonts w:ascii="Times New Roman" w:eastAsia="Times New Roman" w:hAnsi="Times New Roman" w:cs="Times New Roman"/>
                <w:sz w:val="24"/>
                <w:szCs w:val="24"/>
              </w:rPr>
            </w:pPr>
            <w:r w:rsidRPr="007F07C4">
              <w:rPr>
                <w:rFonts w:ascii="Times New Roman" w:eastAsia="Times New Roman" w:hAnsi="Times New Roman" w:cs="Times New Roman"/>
                <w:b/>
                <w:sz w:val="24"/>
                <w:szCs w:val="24"/>
              </w:rPr>
              <w:t>Formula</w:t>
            </w:r>
            <w:r w:rsidRPr="007F07C4">
              <w:rPr>
                <w:rFonts w:ascii="Times New Roman" w:eastAsia="Times New Roman" w:hAnsi="Times New Roman" w:cs="Nirmala UI"/>
                <w:b/>
                <w:bCs/>
                <w:sz w:val="24"/>
                <w:szCs w:val="24"/>
                <w:cs/>
                <w:lang w:bidi="bn-BD"/>
              </w:rPr>
              <w:t>:</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EPS</w:t>
            </w:r>
            <w:r w:rsidRPr="007F07C4">
              <w:rPr>
                <w:rFonts w:ascii="Times New Roman" w:eastAsia="Times New Roman" w:hAnsi="Times New Roman" w:cs="Nirmala UI"/>
                <w:sz w:val="24"/>
                <w:szCs w:val="24"/>
                <w:cs/>
                <w:lang w:bidi="bn-BD"/>
              </w:rPr>
              <w:t xml:space="preserve"> = (</w:t>
            </w:r>
            <w:r w:rsidRPr="007F07C4">
              <w:rPr>
                <w:rFonts w:ascii="Times New Roman" w:eastAsia="Times New Roman" w:hAnsi="Times New Roman" w:cs="Times New Roman"/>
                <w:sz w:val="24"/>
                <w:szCs w:val="24"/>
              </w:rPr>
              <w:t>Net income</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preferred dividend</w:t>
            </w:r>
            <w:r w:rsidRPr="007F07C4">
              <w:rPr>
                <w:rFonts w:ascii="Times New Roman" w:eastAsia="Times New Roman" w:hAnsi="Times New Roman" w:cs="Nirmala UI"/>
                <w:sz w:val="24"/>
                <w:szCs w:val="24"/>
                <w:cs/>
                <w:lang w:bidi="bn-BD"/>
              </w:rPr>
              <w:t xml:space="preserve">) / </w:t>
            </w:r>
            <w:r w:rsidRPr="007F07C4">
              <w:rPr>
                <w:rFonts w:ascii="Times New Roman" w:eastAsia="Times New Roman" w:hAnsi="Times New Roman" w:cs="Times New Roman"/>
                <w:sz w:val="24"/>
                <w:szCs w:val="24"/>
              </w:rPr>
              <w:t>weighted average number of shares          outstanding</w:t>
            </w:r>
            <w:r w:rsidRPr="007F07C4">
              <w:rPr>
                <w:rFonts w:ascii="Times New Roman" w:eastAsia="Times New Roman" w:hAnsi="Times New Roman" w:cs="Nirmala UI"/>
                <w:sz w:val="24"/>
                <w:szCs w:val="24"/>
                <w:cs/>
                <w:lang w:bidi="bn-BD"/>
              </w:rPr>
              <w:t>.</w:t>
            </w:r>
          </w:p>
          <w:p w:rsidR="00126CB6" w:rsidRPr="005C2DB2" w:rsidRDefault="00126CB6" w:rsidP="0006552A">
            <w:pPr>
              <w:spacing w:line="360" w:lineRule="auto"/>
              <w:jc w:val="both"/>
              <w:rPr>
                <w:rFonts w:ascii="Times New Roman" w:eastAsia="Times New Roman" w:hAnsi="Times New Roman" w:cs="Times New Roman"/>
                <w:sz w:val="24"/>
                <w:szCs w:val="24"/>
              </w:rPr>
            </w:pPr>
          </w:p>
          <w:p w:rsidR="00126CB6" w:rsidRPr="005C2DB2" w:rsidRDefault="00126CB6" w:rsidP="0006552A">
            <w:pPr>
              <w:spacing w:after="0" w:line="360" w:lineRule="auto"/>
              <w:jc w:val="both"/>
              <w:rPr>
                <w:rFonts w:ascii="Times New Roman" w:eastAsia="Times New Roman" w:hAnsi="Times New Roman" w:cs="Times New Roman"/>
                <w:b/>
                <w:sz w:val="24"/>
                <w:szCs w:val="24"/>
              </w:rPr>
            </w:pPr>
            <w:r w:rsidRPr="005C2DB2">
              <w:rPr>
                <w:rFonts w:ascii="Times New Roman" w:eastAsia="Times New Roman" w:hAnsi="Times New Roman" w:cs="Times New Roman"/>
                <w:b/>
                <w:sz w:val="24"/>
                <w:szCs w:val="24"/>
              </w:rPr>
              <w:t>Graphical Presentation</w:t>
            </w:r>
          </w:p>
          <w:p w:rsidR="00126CB6" w:rsidRPr="005C2DB2" w:rsidRDefault="004B034B" w:rsidP="0006552A">
            <w:pPr>
              <w:spacing w:after="0" w:line="360" w:lineRule="auto"/>
              <w:jc w:val="both"/>
              <w:rPr>
                <w:rFonts w:ascii="Times New Roman" w:eastAsia="Times New Roman" w:hAnsi="Times New Roman" w:cs="Times New Roman"/>
                <w:b/>
                <w:sz w:val="24"/>
                <w:szCs w:val="24"/>
              </w:rPr>
            </w:pPr>
            <w:r w:rsidRPr="005C2DB2">
              <w:rPr>
                <w:rFonts w:ascii="Times New Roman" w:hAnsi="Times New Roman" w:cs="Times New Roman"/>
                <w:noProof/>
                <w:sz w:val="24"/>
                <w:szCs w:val="24"/>
              </w:rPr>
              <w:drawing>
                <wp:inline distT="0" distB="0" distL="0" distR="0" wp14:anchorId="44AAEF35" wp14:editId="6CA78F68">
                  <wp:extent cx="5486400" cy="32004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126CB6" w:rsidRPr="005C2DB2" w:rsidRDefault="00893A0C" w:rsidP="0006552A">
            <w:pPr>
              <w:spacing w:line="360" w:lineRule="auto"/>
              <w:jc w:val="both"/>
              <w:rPr>
                <w:rFonts w:ascii="Times New Roman" w:eastAsia="Times New Roman" w:hAnsi="Times New Roman" w:cs="Times New Roman"/>
                <w:b/>
                <w:noProof/>
                <w:sz w:val="24"/>
                <w:szCs w:val="24"/>
                <w:lang w:bidi="bn-BD"/>
              </w:rPr>
            </w:pPr>
            <w:r>
              <w:rPr>
                <w:rFonts w:ascii="Times New Roman" w:eastAsia="Times New Roman" w:hAnsi="Times New Roman" w:cs="Times New Roman"/>
                <w:b/>
                <w:noProof/>
                <w:sz w:val="24"/>
                <w:szCs w:val="24"/>
                <w:lang w:bidi="bn-BD"/>
              </w:rPr>
              <w:t>FIGURE</w:t>
            </w:r>
            <w:r>
              <w:rPr>
                <w:rFonts w:ascii="Times New Roman" w:eastAsia="Times New Roman" w:hAnsi="Times New Roman" w:cs="Nirmala UI"/>
                <w:b/>
                <w:bCs/>
                <w:noProof/>
                <w:sz w:val="24"/>
                <w:szCs w:val="24"/>
                <w:cs/>
                <w:lang w:bidi="bn-BD"/>
              </w:rPr>
              <w:t xml:space="preserve">: </w:t>
            </w:r>
            <w:r>
              <w:rPr>
                <w:rFonts w:ascii="Times New Roman" w:eastAsia="Times New Roman" w:hAnsi="Times New Roman" w:cs="Times New Roman"/>
                <w:b/>
                <w:noProof/>
                <w:sz w:val="24"/>
                <w:szCs w:val="24"/>
                <w:lang w:bidi="bn-BD"/>
              </w:rPr>
              <w:t>EPS</w:t>
            </w:r>
          </w:p>
          <w:tbl>
            <w:tblPr>
              <w:tblStyle w:val="TableGrid"/>
              <w:tblW w:w="0" w:type="auto"/>
              <w:shd w:val="clear" w:color="auto" w:fill="F7CAAC" w:themeFill="accent2" w:themeFillTint="66"/>
              <w:tblLook w:val="04A0" w:firstRow="1" w:lastRow="0" w:firstColumn="1" w:lastColumn="0" w:noHBand="0" w:noVBand="1"/>
            </w:tblPr>
            <w:tblGrid>
              <w:gridCol w:w="1558"/>
              <w:gridCol w:w="1558"/>
              <w:gridCol w:w="1558"/>
              <w:gridCol w:w="1558"/>
              <w:gridCol w:w="1559"/>
              <w:gridCol w:w="1559"/>
            </w:tblGrid>
            <w:tr w:rsidR="00893A0C" w:rsidRPr="005C2DB2" w:rsidTr="00ED0B9F">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893A0C" w:rsidRPr="005C2DB2" w:rsidRDefault="00893A0C" w:rsidP="00893A0C">
                  <w:pPr>
                    <w:spacing w:line="360" w:lineRule="auto"/>
                    <w:jc w:val="both"/>
                    <w:rPr>
                      <w:rFonts w:ascii="Times New Roman" w:hAnsi="Times New Roman" w:cs="Times New Roman"/>
                      <w:color w:val="595959" w:themeColor="text1" w:themeTint="A6"/>
                      <w:sz w:val="24"/>
                      <w:szCs w:val="24"/>
                      <w:lang w:bidi="bn-BD"/>
                    </w:rPr>
                  </w:pPr>
                  <w:r w:rsidRPr="005C2DB2">
                    <w:rPr>
                      <w:rFonts w:ascii="Times New Roman" w:hAnsi="Times New Roman" w:cs="Times New Roman"/>
                      <w:color w:val="595959" w:themeColor="text1" w:themeTint="A6"/>
                      <w:sz w:val="24"/>
                      <w:szCs w:val="24"/>
                    </w:rPr>
                    <w:t>Year</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893A0C" w:rsidRPr="005C2DB2" w:rsidRDefault="00893A0C" w:rsidP="00893A0C">
                  <w:pPr>
                    <w:spacing w:line="360" w:lineRule="auto"/>
                    <w:jc w:val="both"/>
                    <w:rPr>
                      <w:rFonts w:ascii="Times New Roman" w:hAnsi="Times New Roman" w:cs="Times New Roman"/>
                      <w:color w:val="595959" w:themeColor="text1" w:themeTint="A6"/>
                      <w:sz w:val="24"/>
                      <w:szCs w:val="24"/>
                    </w:rPr>
                  </w:pPr>
                  <w:r w:rsidRPr="005C2DB2">
                    <w:rPr>
                      <w:rFonts w:ascii="Times New Roman" w:hAnsi="Times New Roman" w:cs="Times New Roman"/>
                      <w:color w:val="595959" w:themeColor="text1" w:themeTint="A6"/>
                      <w:sz w:val="24"/>
                      <w:szCs w:val="24"/>
                    </w:rPr>
                    <w:t>2013</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893A0C" w:rsidRPr="005C2DB2" w:rsidRDefault="00893A0C" w:rsidP="00893A0C">
                  <w:pPr>
                    <w:spacing w:line="360" w:lineRule="auto"/>
                    <w:jc w:val="both"/>
                    <w:rPr>
                      <w:rFonts w:ascii="Times New Roman" w:hAnsi="Times New Roman" w:cs="Times New Roman"/>
                      <w:color w:val="595959" w:themeColor="text1" w:themeTint="A6"/>
                      <w:sz w:val="24"/>
                      <w:szCs w:val="24"/>
                    </w:rPr>
                  </w:pPr>
                  <w:r w:rsidRPr="005C2DB2">
                    <w:rPr>
                      <w:rFonts w:ascii="Times New Roman" w:hAnsi="Times New Roman" w:cs="Times New Roman"/>
                      <w:color w:val="595959" w:themeColor="text1" w:themeTint="A6"/>
                      <w:sz w:val="24"/>
                      <w:szCs w:val="24"/>
                    </w:rPr>
                    <w:t>2014</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893A0C" w:rsidRPr="005C2DB2" w:rsidRDefault="00893A0C" w:rsidP="00893A0C">
                  <w:pPr>
                    <w:spacing w:line="360" w:lineRule="auto"/>
                    <w:jc w:val="both"/>
                    <w:rPr>
                      <w:rFonts w:ascii="Times New Roman" w:hAnsi="Times New Roman" w:cs="Times New Roman"/>
                      <w:color w:val="595959" w:themeColor="text1" w:themeTint="A6"/>
                      <w:sz w:val="24"/>
                      <w:szCs w:val="24"/>
                    </w:rPr>
                  </w:pPr>
                  <w:r w:rsidRPr="005C2DB2">
                    <w:rPr>
                      <w:rFonts w:ascii="Times New Roman" w:hAnsi="Times New Roman" w:cs="Times New Roman"/>
                      <w:color w:val="595959" w:themeColor="text1" w:themeTint="A6"/>
                      <w:sz w:val="24"/>
                      <w:szCs w:val="24"/>
                    </w:rPr>
                    <w:t>2015</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893A0C" w:rsidRPr="005C2DB2" w:rsidRDefault="00893A0C" w:rsidP="00893A0C">
                  <w:pPr>
                    <w:spacing w:line="360" w:lineRule="auto"/>
                    <w:jc w:val="both"/>
                    <w:rPr>
                      <w:rFonts w:ascii="Times New Roman" w:hAnsi="Times New Roman" w:cs="Times New Roman"/>
                      <w:color w:val="595959" w:themeColor="text1" w:themeTint="A6"/>
                      <w:sz w:val="24"/>
                      <w:szCs w:val="24"/>
                    </w:rPr>
                  </w:pPr>
                  <w:r w:rsidRPr="005C2DB2">
                    <w:rPr>
                      <w:rFonts w:ascii="Times New Roman" w:hAnsi="Times New Roman" w:cs="Times New Roman"/>
                      <w:color w:val="595959" w:themeColor="text1" w:themeTint="A6"/>
                      <w:sz w:val="24"/>
                      <w:szCs w:val="24"/>
                    </w:rPr>
                    <w:t>2016</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893A0C" w:rsidRPr="005C2DB2" w:rsidRDefault="00893A0C" w:rsidP="00893A0C">
                  <w:pPr>
                    <w:spacing w:line="360" w:lineRule="auto"/>
                    <w:jc w:val="both"/>
                    <w:rPr>
                      <w:rFonts w:ascii="Times New Roman" w:hAnsi="Times New Roman" w:cs="Times New Roman"/>
                      <w:color w:val="595959" w:themeColor="text1" w:themeTint="A6"/>
                      <w:sz w:val="24"/>
                      <w:szCs w:val="24"/>
                    </w:rPr>
                  </w:pPr>
                  <w:r w:rsidRPr="005C2DB2">
                    <w:rPr>
                      <w:rFonts w:ascii="Times New Roman" w:hAnsi="Times New Roman" w:cs="Times New Roman"/>
                      <w:color w:val="595959" w:themeColor="text1" w:themeTint="A6"/>
                      <w:sz w:val="24"/>
                      <w:szCs w:val="24"/>
                    </w:rPr>
                    <w:t>2017</w:t>
                  </w:r>
                </w:p>
              </w:tc>
            </w:tr>
            <w:tr w:rsidR="00893A0C" w:rsidRPr="005C2DB2" w:rsidTr="00ED0B9F">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893A0C" w:rsidRPr="005C2DB2" w:rsidRDefault="00893A0C" w:rsidP="00893A0C">
                  <w:pPr>
                    <w:spacing w:line="360" w:lineRule="auto"/>
                    <w:jc w:val="both"/>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EPS</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893A0C" w:rsidRPr="005C2DB2" w:rsidRDefault="00893A0C" w:rsidP="00893A0C">
                  <w:pPr>
                    <w:spacing w:line="360" w:lineRule="auto"/>
                    <w:jc w:val="both"/>
                    <w:rPr>
                      <w:rFonts w:ascii="Times New Roman" w:hAnsi="Times New Roman" w:cs="Times New Roman"/>
                      <w:color w:val="595959" w:themeColor="text1" w:themeTint="A6"/>
                      <w:sz w:val="24"/>
                      <w:szCs w:val="24"/>
                    </w:rPr>
                  </w:pPr>
                  <w:r w:rsidRPr="005C2DB2">
                    <w:rPr>
                      <w:rFonts w:ascii="Times New Roman" w:hAnsi="Times New Roman" w:cs="Times New Roman"/>
                      <w:color w:val="595959" w:themeColor="text1" w:themeTint="A6"/>
                      <w:sz w:val="24"/>
                      <w:szCs w:val="24"/>
                    </w:rPr>
                    <w:t>10</w:t>
                  </w:r>
                  <w:r w:rsidRPr="005C2DB2">
                    <w:rPr>
                      <w:rFonts w:ascii="Times New Roman" w:hAnsi="Times New Roman" w:cs="Nirmala UI"/>
                      <w:color w:val="595959" w:themeColor="text1" w:themeTint="A6"/>
                      <w:sz w:val="24"/>
                      <w:szCs w:val="24"/>
                      <w:cs/>
                      <w:lang w:bidi="bn-BD"/>
                    </w:rPr>
                    <w:t>.</w:t>
                  </w:r>
                  <w:r w:rsidRPr="005C2DB2">
                    <w:rPr>
                      <w:rFonts w:ascii="Times New Roman" w:hAnsi="Times New Roman" w:cs="Times New Roman"/>
                      <w:color w:val="595959" w:themeColor="text1" w:themeTint="A6"/>
                      <w:sz w:val="24"/>
                      <w:szCs w:val="24"/>
                    </w:rPr>
                    <w:t>74</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893A0C" w:rsidRPr="005C2DB2" w:rsidRDefault="00893A0C" w:rsidP="00893A0C">
                  <w:pPr>
                    <w:spacing w:line="360" w:lineRule="auto"/>
                    <w:jc w:val="both"/>
                    <w:rPr>
                      <w:rFonts w:ascii="Times New Roman" w:hAnsi="Times New Roman" w:cs="Times New Roman"/>
                      <w:color w:val="595959" w:themeColor="text1" w:themeTint="A6"/>
                      <w:sz w:val="24"/>
                      <w:szCs w:val="24"/>
                    </w:rPr>
                  </w:pPr>
                  <w:r w:rsidRPr="005C2DB2">
                    <w:rPr>
                      <w:rFonts w:ascii="Times New Roman" w:hAnsi="Times New Roman" w:cs="Times New Roman"/>
                      <w:color w:val="595959" w:themeColor="text1" w:themeTint="A6"/>
                      <w:sz w:val="24"/>
                      <w:szCs w:val="24"/>
                    </w:rPr>
                    <w:t>9</w:t>
                  </w:r>
                  <w:r w:rsidRPr="005C2DB2">
                    <w:rPr>
                      <w:rFonts w:ascii="Times New Roman" w:hAnsi="Times New Roman" w:cs="Nirmala UI"/>
                      <w:color w:val="595959" w:themeColor="text1" w:themeTint="A6"/>
                      <w:sz w:val="24"/>
                      <w:szCs w:val="24"/>
                      <w:cs/>
                      <w:lang w:bidi="bn-BD"/>
                    </w:rPr>
                    <w:t>.</w:t>
                  </w:r>
                  <w:r w:rsidRPr="005C2DB2">
                    <w:rPr>
                      <w:rFonts w:ascii="Times New Roman" w:hAnsi="Times New Roman" w:cs="Times New Roman"/>
                      <w:color w:val="595959" w:themeColor="text1" w:themeTint="A6"/>
                      <w:sz w:val="24"/>
                      <w:szCs w:val="24"/>
                    </w:rPr>
                    <w:t>84</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893A0C" w:rsidRPr="005C2DB2" w:rsidRDefault="00893A0C" w:rsidP="00893A0C">
                  <w:pPr>
                    <w:spacing w:line="360" w:lineRule="auto"/>
                    <w:jc w:val="both"/>
                    <w:rPr>
                      <w:rFonts w:ascii="Times New Roman" w:hAnsi="Times New Roman" w:cs="Times New Roman"/>
                      <w:color w:val="595959" w:themeColor="text1" w:themeTint="A6"/>
                      <w:sz w:val="24"/>
                      <w:szCs w:val="24"/>
                    </w:rPr>
                  </w:pPr>
                  <w:r w:rsidRPr="005C2DB2">
                    <w:rPr>
                      <w:rFonts w:ascii="Times New Roman" w:hAnsi="Times New Roman" w:cs="Times New Roman"/>
                      <w:color w:val="595959" w:themeColor="text1" w:themeTint="A6"/>
                      <w:sz w:val="24"/>
                      <w:szCs w:val="24"/>
                    </w:rPr>
                    <w:t>10</w:t>
                  </w:r>
                  <w:r w:rsidRPr="005C2DB2">
                    <w:rPr>
                      <w:rFonts w:ascii="Times New Roman" w:hAnsi="Times New Roman" w:cs="Nirmala UI"/>
                      <w:color w:val="595959" w:themeColor="text1" w:themeTint="A6"/>
                      <w:sz w:val="24"/>
                      <w:szCs w:val="24"/>
                      <w:cs/>
                      <w:lang w:bidi="bn-BD"/>
                    </w:rPr>
                    <w:t>.</w:t>
                  </w:r>
                  <w:r w:rsidRPr="005C2DB2">
                    <w:rPr>
                      <w:rFonts w:ascii="Times New Roman" w:hAnsi="Times New Roman" w:cs="Times New Roman"/>
                      <w:color w:val="595959" w:themeColor="text1" w:themeTint="A6"/>
                      <w:sz w:val="24"/>
                      <w:szCs w:val="24"/>
                    </w:rPr>
                    <w:t>25</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893A0C" w:rsidRPr="005C2DB2" w:rsidRDefault="00893A0C" w:rsidP="00893A0C">
                  <w:pPr>
                    <w:spacing w:line="360" w:lineRule="auto"/>
                    <w:jc w:val="both"/>
                    <w:rPr>
                      <w:rFonts w:ascii="Times New Roman" w:hAnsi="Times New Roman" w:cs="Times New Roman"/>
                      <w:color w:val="595959" w:themeColor="text1" w:themeTint="A6"/>
                      <w:sz w:val="24"/>
                      <w:szCs w:val="24"/>
                    </w:rPr>
                  </w:pPr>
                  <w:r w:rsidRPr="005C2DB2">
                    <w:rPr>
                      <w:rFonts w:ascii="Times New Roman" w:hAnsi="Times New Roman" w:cs="Times New Roman"/>
                      <w:color w:val="595959" w:themeColor="text1" w:themeTint="A6"/>
                      <w:sz w:val="24"/>
                      <w:szCs w:val="24"/>
                    </w:rPr>
                    <w:t>12</w:t>
                  </w:r>
                  <w:r w:rsidRPr="005C2DB2">
                    <w:rPr>
                      <w:rFonts w:ascii="Times New Roman" w:hAnsi="Times New Roman" w:cs="Nirmala UI"/>
                      <w:color w:val="595959" w:themeColor="text1" w:themeTint="A6"/>
                      <w:sz w:val="24"/>
                      <w:szCs w:val="24"/>
                      <w:cs/>
                      <w:lang w:bidi="bn-BD"/>
                    </w:rPr>
                    <w:t>.</w:t>
                  </w:r>
                  <w:r w:rsidRPr="005C2DB2">
                    <w:rPr>
                      <w:rFonts w:ascii="Times New Roman" w:hAnsi="Times New Roman" w:cs="Times New Roman"/>
                      <w:color w:val="595959" w:themeColor="text1" w:themeTint="A6"/>
                      <w:sz w:val="24"/>
                      <w:szCs w:val="24"/>
                    </w:rPr>
                    <w:t>01</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893A0C" w:rsidRPr="005C2DB2" w:rsidRDefault="00893A0C" w:rsidP="00893A0C">
                  <w:pPr>
                    <w:spacing w:line="360" w:lineRule="auto"/>
                    <w:jc w:val="both"/>
                    <w:rPr>
                      <w:rFonts w:ascii="Times New Roman" w:hAnsi="Times New Roman" w:cs="Times New Roman"/>
                      <w:color w:val="595959" w:themeColor="text1" w:themeTint="A6"/>
                      <w:sz w:val="24"/>
                      <w:szCs w:val="24"/>
                    </w:rPr>
                  </w:pPr>
                  <w:r w:rsidRPr="005C2DB2">
                    <w:rPr>
                      <w:rFonts w:ascii="Times New Roman" w:hAnsi="Times New Roman" w:cs="Times New Roman"/>
                      <w:color w:val="595959" w:themeColor="text1" w:themeTint="A6"/>
                      <w:sz w:val="24"/>
                      <w:szCs w:val="24"/>
                    </w:rPr>
                    <w:t>14</w:t>
                  </w:r>
                  <w:r w:rsidRPr="005C2DB2">
                    <w:rPr>
                      <w:rFonts w:ascii="Times New Roman" w:hAnsi="Times New Roman" w:cs="Nirmala UI"/>
                      <w:color w:val="595959" w:themeColor="text1" w:themeTint="A6"/>
                      <w:sz w:val="24"/>
                      <w:szCs w:val="24"/>
                      <w:cs/>
                      <w:lang w:bidi="bn-BD"/>
                    </w:rPr>
                    <w:t>.</w:t>
                  </w:r>
                  <w:r w:rsidRPr="005C2DB2">
                    <w:rPr>
                      <w:rFonts w:ascii="Times New Roman" w:hAnsi="Times New Roman" w:cs="Times New Roman"/>
                      <w:color w:val="595959" w:themeColor="text1" w:themeTint="A6"/>
                      <w:sz w:val="24"/>
                      <w:szCs w:val="24"/>
                    </w:rPr>
                    <w:t>61</w:t>
                  </w:r>
                </w:p>
              </w:tc>
            </w:tr>
          </w:tbl>
          <w:p w:rsidR="00126CB6" w:rsidRPr="00893A0C" w:rsidRDefault="00893A0C" w:rsidP="0006552A">
            <w:pPr>
              <w:spacing w:after="0" w:line="360" w:lineRule="auto"/>
              <w:jc w:val="both"/>
              <w:rPr>
                <w:rFonts w:ascii="Times New Roman" w:eastAsia="Times New Roman" w:hAnsi="Times New Roman" w:cs="Times New Roman"/>
                <w:b/>
                <w:bCs/>
                <w:sz w:val="24"/>
                <w:szCs w:val="24"/>
              </w:rPr>
            </w:pPr>
            <w:r w:rsidRPr="00893A0C">
              <w:rPr>
                <w:rFonts w:ascii="Times New Roman" w:eastAsia="Times New Roman" w:hAnsi="Times New Roman" w:cs="Times New Roman"/>
                <w:b/>
                <w:bCs/>
                <w:sz w:val="24"/>
                <w:szCs w:val="24"/>
              </w:rPr>
              <w:t>DATA</w:t>
            </w:r>
            <w:r w:rsidRPr="00893A0C">
              <w:rPr>
                <w:rFonts w:ascii="Times New Roman" w:eastAsia="Times New Roman" w:hAnsi="Times New Roman" w:cs="Nirmala UI"/>
                <w:b/>
                <w:bCs/>
                <w:sz w:val="24"/>
                <w:szCs w:val="24"/>
                <w:cs/>
                <w:lang w:bidi="bn-BD"/>
              </w:rPr>
              <w:t>:</w:t>
            </w:r>
            <w:r w:rsidRPr="00893A0C">
              <w:rPr>
                <w:rFonts w:ascii="Times New Roman" w:eastAsia="Times New Roman" w:hAnsi="Times New Roman" w:cs="Times New Roman"/>
                <w:b/>
                <w:bCs/>
                <w:sz w:val="24"/>
                <w:szCs w:val="24"/>
              </w:rPr>
              <w:t>EPS</w:t>
            </w:r>
          </w:p>
          <w:p w:rsidR="00E438CF" w:rsidRPr="007F07C4" w:rsidRDefault="00E438CF" w:rsidP="0006552A">
            <w:pPr>
              <w:spacing w:after="0" w:line="360" w:lineRule="auto"/>
              <w:jc w:val="both"/>
              <w:rPr>
                <w:rFonts w:ascii="Times New Roman" w:eastAsia="Times New Roman" w:hAnsi="Times New Roman" w:cs="Times New Roman"/>
                <w:b/>
                <w:sz w:val="24"/>
                <w:szCs w:val="24"/>
              </w:rPr>
            </w:pPr>
            <w:r w:rsidRPr="007F07C4">
              <w:rPr>
                <w:rFonts w:ascii="Times New Roman" w:eastAsia="Times New Roman" w:hAnsi="Times New Roman" w:cs="Times New Roman"/>
                <w:b/>
                <w:sz w:val="24"/>
                <w:szCs w:val="24"/>
              </w:rPr>
              <w:t>Interpreting</w:t>
            </w:r>
            <w:r w:rsidRPr="007F07C4">
              <w:rPr>
                <w:rFonts w:ascii="Times New Roman" w:eastAsia="Times New Roman" w:hAnsi="Times New Roman" w:cs="Nirmala UI"/>
                <w:b/>
                <w:bCs/>
                <w:sz w:val="24"/>
                <w:szCs w:val="24"/>
                <w:cs/>
                <w:lang w:bidi="bn-BD"/>
              </w:rPr>
              <w:t xml:space="preserve">: </w:t>
            </w:r>
          </w:p>
          <w:p w:rsidR="00E438CF" w:rsidRPr="007F07C4" w:rsidRDefault="00E438CF" w:rsidP="0006552A">
            <w:pPr>
              <w:spacing w:after="0" w:line="360" w:lineRule="auto"/>
              <w:jc w:val="both"/>
              <w:rPr>
                <w:rFonts w:ascii="Times New Roman" w:eastAsia="Times New Roman" w:hAnsi="Times New Roman" w:cs="Times New Roman"/>
                <w:bCs/>
                <w:sz w:val="24"/>
                <w:szCs w:val="24"/>
              </w:rPr>
            </w:pPr>
            <w:r w:rsidRPr="007F07C4">
              <w:rPr>
                <w:rFonts w:ascii="Times New Roman" w:eastAsia="Times New Roman" w:hAnsi="Times New Roman" w:cs="Times New Roman"/>
                <w:bCs/>
                <w:sz w:val="24"/>
                <w:szCs w:val="24"/>
              </w:rPr>
              <w:t>This graph shows that, over the years, bank earnings per share have fluctuated</w:t>
            </w:r>
            <w:r w:rsidRPr="007F07C4">
              <w:rPr>
                <w:rFonts w:ascii="Times New Roman" w:eastAsia="Times New Roman" w:hAnsi="Times New Roman" w:cs="Nirmala UI"/>
                <w:bCs/>
                <w:sz w:val="24"/>
                <w:szCs w:val="24"/>
                <w:cs/>
                <w:lang w:bidi="bn-BD"/>
              </w:rPr>
              <w:t xml:space="preserve">. </w:t>
            </w:r>
            <w:r w:rsidRPr="007F07C4">
              <w:rPr>
                <w:rFonts w:ascii="Times New Roman" w:eastAsia="Times New Roman" w:hAnsi="Times New Roman" w:cs="Times New Roman"/>
                <w:bCs/>
                <w:sz w:val="24"/>
                <w:szCs w:val="24"/>
              </w:rPr>
              <w:t>However, in 2014, earnings per share fell by 1</w:t>
            </w:r>
            <w:r w:rsidRPr="007F07C4">
              <w:rPr>
                <w:rFonts w:ascii="Times New Roman" w:eastAsia="Times New Roman" w:hAnsi="Times New Roman" w:cs="Nirmala UI"/>
                <w:bCs/>
                <w:sz w:val="24"/>
                <w:szCs w:val="24"/>
                <w:cs/>
                <w:lang w:bidi="bn-BD"/>
              </w:rPr>
              <w:t>.</w:t>
            </w:r>
            <w:r w:rsidRPr="007F07C4">
              <w:rPr>
                <w:rFonts w:ascii="Times New Roman" w:eastAsia="Times New Roman" w:hAnsi="Times New Roman" w:cs="Times New Roman"/>
                <w:bCs/>
                <w:sz w:val="24"/>
                <w:szCs w:val="24"/>
              </w:rPr>
              <w:t>02</w:t>
            </w:r>
            <w:r w:rsidRPr="007F07C4">
              <w:rPr>
                <w:rFonts w:ascii="Times New Roman" w:eastAsia="Times New Roman" w:hAnsi="Times New Roman" w:cs="Nirmala UI"/>
                <w:bCs/>
                <w:sz w:val="24"/>
                <w:szCs w:val="24"/>
                <w:cs/>
                <w:lang w:bidi="bn-BD"/>
              </w:rPr>
              <w:t xml:space="preserve">. </w:t>
            </w:r>
          </w:p>
          <w:p w:rsidR="00E438CF" w:rsidRPr="007F07C4" w:rsidRDefault="00E438CF" w:rsidP="0006552A">
            <w:pPr>
              <w:spacing w:after="0" w:line="360" w:lineRule="auto"/>
              <w:jc w:val="both"/>
              <w:rPr>
                <w:rFonts w:ascii="Times New Roman" w:eastAsia="Times New Roman" w:hAnsi="Times New Roman" w:cs="Times New Roman"/>
                <w:b/>
                <w:sz w:val="24"/>
                <w:szCs w:val="24"/>
              </w:rPr>
            </w:pPr>
            <w:r w:rsidRPr="007F07C4">
              <w:rPr>
                <w:rFonts w:ascii="Times New Roman" w:eastAsia="Times New Roman" w:hAnsi="Times New Roman" w:cs="Times New Roman"/>
                <w:b/>
                <w:sz w:val="24"/>
                <w:szCs w:val="24"/>
              </w:rPr>
              <w:t>Ratio Price</w:t>
            </w:r>
            <w:r w:rsidRPr="007F07C4">
              <w:rPr>
                <w:rFonts w:ascii="Times New Roman" w:eastAsia="Times New Roman" w:hAnsi="Times New Roman" w:cs="Nirmala UI"/>
                <w:b/>
                <w:bCs/>
                <w:sz w:val="24"/>
                <w:szCs w:val="24"/>
                <w:cs/>
                <w:lang w:bidi="bn-BD"/>
              </w:rPr>
              <w:t>-</w:t>
            </w:r>
            <w:r w:rsidRPr="007F07C4">
              <w:rPr>
                <w:rFonts w:ascii="Times New Roman" w:eastAsia="Times New Roman" w:hAnsi="Times New Roman" w:cs="Times New Roman"/>
                <w:b/>
                <w:sz w:val="24"/>
                <w:szCs w:val="24"/>
              </w:rPr>
              <w:t>to</w:t>
            </w:r>
            <w:r w:rsidRPr="007F07C4">
              <w:rPr>
                <w:rFonts w:ascii="Times New Roman" w:eastAsia="Times New Roman" w:hAnsi="Times New Roman" w:cs="Nirmala UI"/>
                <w:b/>
                <w:bCs/>
                <w:sz w:val="24"/>
                <w:szCs w:val="24"/>
                <w:cs/>
                <w:lang w:bidi="bn-BD"/>
              </w:rPr>
              <w:t>-</w:t>
            </w:r>
            <w:r w:rsidRPr="007F07C4">
              <w:rPr>
                <w:rFonts w:ascii="Times New Roman" w:eastAsia="Times New Roman" w:hAnsi="Times New Roman" w:cs="Times New Roman"/>
                <w:b/>
                <w:sz w:val="24"/>
                <w:szCs w:val="24"/>
              </w:rPr>
              <w:t>Earnings</w:t>
            </w:r>
            <w:r w:rsidRPr="007F07C4">
              <w:rPr>
                <w:rFonts w:ascii="Times New Roman" w:eastAsia="Times New Roman" w:hAnsi="Times New Roman" w:cs="Nirmala UI"/>
                <w:b/>
                <w:bCs/>
                <w:sz w:val="24"/>
                <w:szCs w:val="24"/>
                <w:cs/>
                <w:lang w:bidi="bn-BD"/>
              </w:rPr>
              <w:t xml:space="preserve">: </w:t>
            </w:r>
          </w:p>
          <w:p w:rsidR="00126CB6" w:rsidRPr="007F07C4" w:rsidRDefault="00E438CF" w:rsidP="0006552A">
            <w:pPr>
              <w:spacing w:after="0" w:line="360" w:lineRule="auto"/>
              <w:jc w:val="both"/>
              <w:rPr>
                <w:rFonts w:ascii="Times New Roman" w:eastAsia="Times New Roman" w:hAnsi="Times New Roman" w:cs="Times New Roman"/>
                <w:bCs/>
                <w:sz w:val="24"/>
                <w:szCs w:val="24"/>
              </w:rPr>
            </w:pPr>
            <w:r w:rsidRPr="007F07C4">
              <w:rPr>
                <w:rFonts w:ascii="Times New Roman" w:eastAsia="Times New Roman" w:hAnsi="Times New Roman" w:cs="Times New Roman"/>
                <w:bCs/>
                <w:sz w:val="24"/>
                <w:szCs w:val="24"/>
              </w:rPr>
              <w:t>It is also known as multiple pricing</w:t>
            </w:r>
            <w:r w:rsidRPr="007F07C4">
              <w:rPr>
                <w:rFonts w:ascii="Times New Roman" w:eastAsia="Times New Roman" w:hAnsi="Times New Roman" w:cs="Nirmala UI"/>
                <w:bCs/>
                <w:sz w:val="24"/>
                <w:szCs w:val="24"/>
                <w:cs/>
                <w:lang w:bidi="bn-BD"/>
              </w:rPr>
              <w:t xml:space="preserve">. </w:t>
            </w:r>
            <w:r w:rsidRPr="007F07C4">
              <w:rPr>
                <w:rFonts w:ascii="Times New Roman" w:eastAsia="Times New Roman" w:hAnsi="Times New Roman" w:cs="Times New Roman"/>
                <w:bCs/>
                <w:sz w:val="24"/>
                <w:szCs w:val="24"/>
              </w:rPr>
              <w:t>It is the share price of banks that takes shape per share</w:t>
            </w:r>
            <w:r w:rsidRPr="007F07C4">
              <w:rPr>
                <w:rFonts w:ascii="Times New Roman" w:eastAsia="Times New Roman" w:hAnsi="Times New Roman" w:cs="Nirmala UI"/>
                <w:bCs/>
                <w:sz w:val="24"/>
                <w:szCs w:val="24"/>
                <w:cs/>
                <w:lang w:bidi="bn-BD"/>
              </w:rPr>
              <w:t xml:space="preserve">. </w:t>
            </w:r>
            <w:r w:rsidRPr="007F07C4">
              <w:rPr>
                <w:rFonts w:ascii="Times New Roman" w:eastAsia="Times New Roman" w:hAnsi="Times New Roman" w:cs="Times New Roman"/>
                <w:bCs/>
                <w:sz w:val="24"/>
                <w:szCs w:val="24"/>
              </w:rPr>
              <w:t>It is used to assess a bank in order to decide if banks are overvalued or undervalued</w:t>
            </w:r>
            <w:r w:rsidRPr="007F07C4">
              <w:rPr>
                <w:rFonts w:ascii="Times New Roman" w:eastAsia="Times New Roman" w:hAnsi="Times New Roman" w:cs="Nirmala UI"/>
                <w:bCs/>
                <w:sz w:val="24"/>
                <w:szCs w:val="24"/>
                <w:cs/>
                <w:lang w:bidi="bn-BD"/>
              </w:rPr>
              <w:t xml:space="preserve">. </w:t>
            </w:r>
            <w:r w:rsidRPr="007F07C4">
              <w:rPr>
                <w:rFonts w:ascii="Times New Roman" w:eastAsia="Times New Roman" w:hAnsi="Times New Roman" w:cs="Times New Roman"/>
                <w:bCs/>
                <w:sz w:val="24"/>
                <w:szCs w:val="24"/>
              </w:rPr>
              <w:t>Investors expect a higher P</w:t>
            </w:r>
            <w:r w:rsidRPr="007F07C4">
              <w:rPr>
                <w:rFonts w:ascii="Times New Roman" w:eastAsia="Times New Roman" w:hAnsi="Times New Roman" w:cs="Nirmala UI"/>
                <w:bCs/>
                <w:sz w:val="24"/>
                <w:szCs w:val="24"/>
                <w:cs/>
                <w:lang w:bidi="bn-BD"/>
              </w:rPr>
              <w:t>/</w:t>
            </w:r>
            <w:r w:rsidRPr="007F07C4">
              <w:rPr>
                <w:rFonts w:ascii="Times New Roman" w:eastAsia="Times New Roman" w:hAnsi="Times New Roman" w:cs="Times New Roman"/>
                <w:bCs/>
                <w:sz w:val="24"/>
                <w:szCs w:val="24"/>
              </w:rPr>
              <w:t>E ratio to offer higher growth in profits</w:t>
            </w:r>
            <w:r w:rsidRPr="007F07C4">
              <w:rPr>
                <w:rFonts w:ascii="Times New Roman" w:eastAsia="Times New Roman" w:hAnsi="Times New Roman" w:cs="Nirmala UI"/>
                <w:bCs/>
                <w:sz w:val="24"/>
                <w:szCs w:val="24"/>
                <w:cs/>
                <w:lang w:bidi="bn-BD"/>
              </w:rPr>
              <w:t>.</w:t>
            </w:r>
          </w:p>
          <w:p w:rsidR="00893A0C" w:rsidRDefault="00893A0C" w:rsidP="0006552A">
            <w:pPr>
              <w:spacing w:after="0" w:line="360" w:lineRule="auto"/>
              <w:jc w:val="both"/>
              <w:rPr>
                <w:rFonts w:ascii="Times New Roman" w:eastAsia="Times New Roman" w:hAnsi="Times New Roman" w:cs="Times New Roman"/>
                <w:b/>
                <w:sz w:val="24"/>
                <w:szCs w:val="24"/>
              </w:rPr>
            </w:pPr>
          </w:p>
          <w:p w:rsidR="00126CB6" w:rsidRPr="007F07C4" w:rsidRDefault="00126CB6" w:rsidP="0006552A">
            <w:pPr>
              <w:spacing w:after="0" w:line="360" w:lineRule="auto"/>
              <w:jc w:val="both"/>
              <w:rPr>
                <w:rFonts w:ascii="Times New Roman" w:eastAsia="Times New Roman" w:hAnsi="Times New Roman" w:cs="Times New Roman"/>
                <w:sz w:val="24"/>
                <w:szCs w:val="24"/>
              </w:rPr>
            </w:pPr>
            <w:r w:rsidRPr="007F07C4">
              <w:rPr>
                <w:rFonts w:ascii="Times New Roman" w:eastAsia="Times New Roman" w:hAnsi="Times New Roman" w:cs="Times New Roman"/>
                <w:b/>
                <w:sz w:val="24"/>
                <w:szCs w:val="24"/>
              </w:rPr>
              <w:t>Formula</w:t>
            </w:r>
            <w:r w:rsidRPr="007F07C4">
              <w:rPr>
                <w:rFonts w:ascii="Times New Roman" w:eastAsia="Times New Roman" w:hAnsi="Times New Roman" w:cs="Nirmala UI"/>
                <w:b/>
                <w:bCs/>
                <w:sz w:val="24"/>
                <w:szCs w:val="24"/>
                <w:cs/>
                <w:lang w:bidi="bn-BD"/>
              </w:rPr>
              <w:t xml:space="preserve">: </w:t>
            </w:r>
            <w:r w:rsidRPr="007F07C4">
              <w:rPr>
                <w:rFonts w:ascii="Times New Roman" w:eastAsia="Times New Roman" w:hAnsi="Times New Roman" w:cs="Times New Roman"/>
                <w:sz w:val="24"/>
                <w:szCs w:val="24"/>
              </w:rPr>
              <w:t>P</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 xml:space="preserve">E ratio </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Market price per share of common stock</w:t>
            </w:r>
            <w:r w:rsidRPr="007F07C4">
              <w:rPr>
                <w:rFonts w:ascii="Times New Roman" w:eastAsia="Times New Roman" w:hAnsi="Times New Roman" w:cs="Nirmala UI"/>
                <w:sz w:val="24"/>
                <w:szCs w:val="24"/>
                <w:cs/>
                <w:lang w:bidi="bn-BD"/>
              </w:rPr>
              <w:t>/</w:t>
            </w:r>
            <w:r w:rsidR="009D3A9D">
              <w:rPr>
                <w:rFonts w:ascii="Times New Roman" w:eastAsia="Times New Roman" w:hAnsi="Times New Roman" w:cs="Nirmala UI"/>
                <w:sz w:val="24"/>
                <w:szCs w:val="24"/>
                <w:cs/>
                <w:lang w:bidi="bn-BD"/>
              </w:rPr>
              <w:t xml:space="preserve"> </w:t>
            </w:r>
            <w:r w:rsidR="009D3A9D" w:rsidRPr="007F07C4">
              <w:rPr>
                <w:rFonts w:ascii="Times New Roman" w:eastAsia="Times New Roman" w:hAnsi="Times New Roman" w:cs="Times New Roman"/>
                <w:sz w:val="24"/>
                <w:szCs w:val="24"/>
              </w:rPr>
              <w:t>Earnings</w:t>
            </w:r>
            <w:r w:rsidRPr="007F07C4">
              <w:rPr>
                <w:rFonts w:ascii="Times New Roman" w:eastAsia="Times New Roman" w:hAnsi="Times New Roman" w:cs="Times New Roman"/>
                <w:sz w:val="24"/>
                <w:szCs w:val="24"/>
              </w:rPr>
              <w:t xml:space="preserve"> per share</w:t>
            </w:r>
            <w:r w:rsidRPr="007F07C4">
              <w:rPr>
                <w:rFonts w:ascii="Times New Roman" w:eastAsia="Times New Roman" w:hAnsi="Times New Roman" w:cs="Nirmala UI"/>
                <w:sz w:val="24"/>
                <w:szCs w:val="24"/>
                <w:cs/>
                <w:lang w:bidi="bn-BD"/>
              </w:rPr>
              <w:t>.</w:t>
            </w:r>
          </w:p>
          <w:p w:rsidR="00893A0C" w:rsidRDefault="00893A0C" w:rsidP="0006552A">
            <w:pPr>
              <w:spacing w:after="0" w:line="360" w:lineRule="auto"/>
              <w:jc w:val="both"/>
              <w:rPr>
                <w:rFonts w:ascii="Times New Roman" w:eastAsia="Times New Roman" w:hAnsi="Times New Roman" w:cs="Times New Roman"/>
                <w:b/>
                <w:sz w:val="24"/>
                <w:szCs w:val="24"/>
              </w:rPr>
            </w:pPr>
          </w:p>
          <w:p w:rsidR="00126CB6" w:rsidRPr="007F07C4" w:rsidRDefault="00126CB6" w:rsidP="0006552A">
            <w:pPr>
              <w:spacing w:after="0" w:line="360" w:lineRule="auto"/>
              <w:jc w:val="both"/>
              <w:rPr>
                <w:rFonts w:ascii="Times New Roman" w:eastAsia="Times New Roman" w:hAnsi="Times New Roman" w:cs="Times New Roman"/>
                <w:b/>
                <w:sz w:val="24"/>
                <w:szCs w:val="24"/>
              </w:rPr>
            </w:pPr>
            <w:r w:rsidRPr="007F07C4">
              <w:rPr>
                <w:rFonts w:ascii="Times New Roman" w:eastAsia="Times New Roman" w:hAnsi="Times New Roman" w:cs="Times New Roman"/>
                <w:b/>
                <w:sz w:val="24"/>
                <w:szCs w:val="24"/>
              </w:rPr>
              <w:lastRenderedPageBreak/>
              <w:t>Graphical Presentation</w:t>
            </w:r>
          </w:p>
          <w:p w:rsidR="00126CB6" w:rsidRPr="005C2DB2" w:rsidRDefault="00126CB6" w:rsidP="0006552A">
            <w:pPr>
              <w:spacing w:line="360" w:lineRule="auto"/>
              <w:jc w:val="both"/>
              <w:rPr>
                <w:rFonts w:ascii="Times New Roman" w:eastAsia="Times New Roman" w:hAnsi="Times New Roman" w:cs="Times New Roman"/>
                <w:sz w:val="24"/>
                <w:szCs w:val="24"/>
              </w:rPr>
            </w:pPr>
          </w:p>
          <w:p w:rsidR="00C43F05" w:rsidRPr="005C2DB2" w:rsidRDefault="00C43F05" w:rsidP="0006552A">
            <w:pPr>
              <w:spacing w:line="360" w:lineRule="auto"/>
              <w:jc w:val="both"/>
              <w:rPr>
                <w:rFonts w:ascii="Times New Roman" w:eastAsia="Times New Roman" w:hAnsi="Times New Roman" w:cs="Times New Roman"/>
                <w:sz w:val="24"/>
                <w:szCs w:val="24"/>
              </w:rPr>
            </w:pPr>
            <w:r w:rsidRPr="005C2DB2">
              <w:rPr>
                <w:rFonts w:ascii="Times New Roman" w:hAnsi="Times New Roman" w:cs="Times New Roman"/>
                <w:noProof/>
                <w:sz w:val="24"/>
                <w:szCs w:val="24"/>
              </w:rPr>
              <w:drawing>
                <wp:inline distT="0" distB="0" distL="0" distR="0" wp14:anchorId="33AC2C4A" wp14:editId="6F2BD5B7">
                  <wp:extent cx="5295900" cy="2047875"/>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893A0C" w:rsidRPr="00893A0C" w:rsidRDefault="00893A0C" w:rsidP="0006552A">
            <w:pPr>
              <w:spacing w:after="0" w:line="360" w:lineRule="auto"/>
              <w:jc w:val="both"/>
              <w:rPr>
                <w:rFonts w:ascii="Times New Roman" w:eastAsia="Times New Roman" w:hAnsi="Times New Roman" w:cs="Times New Roman"/>
                <w:b/>
                <w:bCs/>
                <w:sz w:val="24"/>
                <w:szCs w:val="24"/>
              </w:rPr>
            </w:pPr>
            <w:r w:rsidRPr="00893A0C">
              <w:rPr>
                <w:rFonts w:ascii="Times New Roman" w:eastAsia="Times New Roman" w:hAnsi="Times New Roman" w:cs="Times New Roman"/>
                <w:b/>
                <w:bCs/>
                <w:sz w:val="24"/>
                <w:szCs w:val="24"/>
              </w:rPr>
              <w:t>FIGURE</w:t>
            </w:r>
            <w:r w:rsidRPr="00893A0C">
              <w:rPr>
                <w:rFonts w:ascii="Times New Roman" w:eastAsia="Times New Roman" w:hAnsi="Times New Roman" w:cs="Nirmala UI"/>
                <w:b/>
                <w:bCs/>
                <w:sz w:val="24"/>
                <w:szCs w:val="24"/>
                <w:cs/>
                <w:lang w:bidi="bn-BD"/>
              </w:rPr>
              <w:t xml:space="preserve">: </w:t>
            </w:r>
            <w:r w:rsidRPr="00893A0C">
              <w:rPr>
                <w:rFonts w:ascii="Times New Roman" w:eastAsia="Times New Roman" w:hAnsi="Times New Roman" w:cs="Times New Roman"/>
                <w:b/>
                <w:bCs/>
                <w:sz w:val="24"/>
                <w:szCs w:val="24"/>
              </w:rPr>
              <w:t>PRICE EARNING</w:t>
            </w:r>
          </w:p>
          <w:tbl>
            <w:tblPr>
              <w:tblStyle w:val="TableGrid"/>
              <w:tblW w:w="0" w:type="auto"/>
              <w:shd w:val="clear" w:color="auto" w:fill="F7CAAC" w:themeFill="accent2" w:themeFillTint="66"/>
              <w:tblLook w:val="04A0" w:firstRow="1" w:lastRow="0" w:firstColumn="1" w:lastColumn="0" w:noHBand="0" w:noVBand="1"/>
            </w:tblPr>
            <w:tblGrid>
              <w:gridCol w:w="1558"/>
              <w:gridCol w:w="1558"/>
              <w:gridCol w:w="1558"/>
              <w:gridCol w:w="1558"/>
              <w:gridCol w:w="1559"/>
              <w:gridCol w:w="1559"/>
            </w:tblGrid>
            <w:tr w:rsidR="00C43F05" w:rsidRPr="005C2DB2" w:rsidTr="00C43F05">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C43F05" w:rsidRPr="005C2DB2" w:rsidRDefault="00C43F05" w:rsidP="0006552A">
                  <w:pPr>
                    <w:spacing w:line="360" w:lineRule="auto"/>
                    <w:jc w:val="both"/>
                    <w:rPr>
                      <w:rFonts w:ascii="Times New Roman" w:hAnsi="Times New Roman" w:cs="Times New Roman"/>
                      <w:color w:val="595959" w:themeColor="text1" w:themeTint="A6"/>
                      <w:sz w:val="24"/>
                      <w:szCs w:val="24"/>
                      <w:lang w:bidi="bn-BD"/>
                    </w:rPr>
                  </w:pPr>
                  <w:r w:rsidRPr="005C2DB2">
                    <w:rPr>
                      <w:rFonts w:ascii="Times New Roman" w:hAnsi="Times New Roman" w:cs="Times New Roman"/>
                      <w:color w:val="595959" w:themeColor="text1" w:themeTint="A6"/>
                      <w:sz w:val="24"/>
                      <w:szCs w:val="24"/>
                    </w:rPr>
                    <w:t>Year</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C43F05" w:rsidRPr="005C2DB2" w:rsidRDefault="00C43F05" w:rsidP="0006552A">
                  <w:pPr>
                    <w:spacing w:line="360" w:lineRule="auto"/>
                    <w:jc w:val="both"/>
                    <w:rPr>
                      <w:rFonts w:ascii="Times New Roman" w:hAnsi="Times New Roman" w:cs="Times New Roman"/>
                      <w:color w:val="595959" w:themeColor="text1" w:themeTint="A6"/>
                      <w:sz w:val="24"/>
                      <w:szCs w:val="24"/>
                    </w:rPr>
                  </w:pPr>
                  <w:r w:rsidRPr="005C2DB2">
                    <w:rPr>
                      <w:rFonts w:ascii="Times New Roman" w:hAnsi="Times New Roman" w:cs="Times New Roman"/>
                      <w:color w:val="595959" w:themeColor="text1" w:themeTint="A6"/>
                      <w:sz w:val="24"/>
                      <w:szCs w:val="24"/>
                    </w:rPr>
                    <w:t>2013</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C43F05" w:rsidRPr="005C2DB2" w:rsidRDefault="00C43F05" w:rsidP="0006552A">
                  <w:pPr>
                    <w:spacing w:line="360" w:lineRule="auto"/>
                    <w:jc w:val="both"/>
                    <w:rPr>
                      <w:rFonts w:ascii="Times New Roman" w:hAnsi="Times New Roman" w:cs="Times New Roman"/>
                      <w:color w:val="595959" w:themeColor="text1" w:themeTint="A6"/>
                      <w:sz w:val="24"/>
                      <w:szCs w:val="24"/>
                    </w:rPr>
                  </w:pPr>
                  <w:r w:rsidRPr="005C2DB2">
                    <w:rPr>
                      <w:rFonts w:ascii="Times New Roman" w:hAnsi="Times New Roman" w:cs="Times New Roman"/>
                      <w:color w:val="595959" w:themeColor="text1" w:themeTint="A6"/>
                      <w:sz w:val="24"/>
                      <w:szCs w:val="24"/>
                    </w:rPr>
                    <w:t>2014</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C43F05" w:rsidRPr="005C2DB2" w:rsidRDefault="00C43F05" w:rsidP="0006552A">
                  <w:pPr>
                    <w:spacing w:line="360" w:lineRule="auto"/>
                    <w:jc w:val="both"/>
                    <w:rPr>
                      <w:rFonts w:ascii="Times New Roman" w:hAnsi="Times New Roman" w:cs="Times New Roman"/>
                      <w:color w:val="595959" w:themeColor="text1" w:themeTint="A6"/>
                      <w:sz w:val="24"/>
                      <w:szCs w:val="24"/>
                    </w:rPr>
                  </w:pPr>
                  <w:r w:rsidRPr="005C2DB2">
                    <w:rPr>
                      <w:rFonts w:ascii="Times New Roman" w:hAnsi="Times New Roman" w:cs="Times New Roman"/>
                      <w:color w:val="595959" w:themeColor="text1" w:themeTint="A6"/>
                      <w:sz w:val="24"/>
                      <w:szCs w:val="24"/>
                    </w:rPr>
                    <w:t>2015</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C43F05" w:rsidRPr="005C2DB2" w:rsidRDefault="00C43F05" w:rsidP="0006552A">
                  <w:pPr>
                    <w:spacing w:line="360" w:lineRule="auto"/>
                    <w:jc w:val="both"/>
                    <w:rPr>
                      <w:rFonts w:ascii="Times New Roman" w:hAnsi="Times New Roman" w:cs="Times New Roman"/>
                      <w:color w:val="595959" w:themeColor="text1" w:themeTint="A6"/>
                      <w:sz w:val="24"/>
                      <w:szCs w:val="24"/>
                    </w:rPr>
                  </w:pPr>
                  <w:r w:rsidRPr="005C2DB2">
                    <w:rPr>
                      <w:rFonts w:ascii="Times New Roman" w:hAnsi="Times New Roman" w:cs="Times New Roman"/>
                      <w:color w:val="595959" w:themeColor="text1" w:themeTint="A6"/>
                      <w:sz w:val="24"/>
                      <w:szCs w:val="24"/>
                    </w:rPr>
                    <w:t>2016</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C43F05" w:rsidRPr="005C2DB2" w:rsidRDefault="00C43F05" w:rsidP="0006552A">
                  <w:pPr>
                    <w:spacing w:line="360" w:lineRule="auto"/>
                    <w:jc w:val="both"/>
                    <w:rPr>
                      <w:rFonts w:ascii="Times New Roman" w:hAnsi="Times New Roman" w:cs="Times New Roman"/>
                      <w:color w:val="595959" w:themeColor="text1" w:themeTint="A6"/>
                      <w:sz w:val="24"/>
                      <w:szCs w:val="24"/>
                    </w:rPr>
                  </w:pPr>
                  <w:r w:rsidRPr="005C2DB2">
                    <w:rPr>
                      <w:rFonts w:ascii="Times New Roman" w:hAnsi="Times New Roman" w:cs="Times New Roman"/>
                      <w:color w:val="595959" w:themeColor="text1" w:themeTint="A6"/>
                      <w:sz w:val="24"/>
                      <w:szCs w:val="24"/>
                    </w:rPr>
                    <w:t>2017</w:t>
                  </w:r>
                </w:p>
              </w:tc>
            </w:tr>
            <w:tr w:rsidR="00C43F05" w:rsidRPr="005C2DB2" w:rsidTr="00C43F05">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C43F05" w:rsidRPr="005C2DB2" w:rsidRDefault="00C43F05" w:rsidP="0006552A">
                  <w:pPr>
                    <w:spacing w:line="360" w:lineRule="auto"/>
                    <w:jc w:val="both"/>
                    <w:rPr>
                      <w:rFonts w:ascii="Times New Roman" w:hAnsi="Times New Roman" w:cs="Times New Roman"/>
                      <w:color w:val="595959" w:themeColor="text1" w:themeTint="A6"/>
                      <w:sz w:val="24"/>
                      <w:szCs w:val="24"/>
                    </w:rPr>
                  </w:pPr>
                  <w:r w:rsidRPr="005C2DB2">
                    <w:rPr>
                      <w:rFonts w:ascii="Times New Roman" w:hAnsi="Times New Roman" w:cs="Times New Roman"/>
                      <w:color w:val="595959" w:themeColor="text1" w:themeTint="A6"/>
                      <w:sz w:val="24"/>
                      <w:szCs w:val="24"/>
                    </w:rPr>
                    <w:t>Price Earning</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C43F05" w:rsidRPr="005C2DB2" w:rsidRDefault="00C43F05" w:rsidP="0006552A">
                  <w:pPr>
                    <w:spacing w:line="360" w:lineRule="auto"/>
                    <w:jc w:val="both"/>
                    <w:rPr>
                      <w:rFonts w:ascii="Times New Roman" w:hAnsi="Times New Roman" w:cs="Times New Roman"/>
                      <w:color w:val="595959" w:themeColor="text1" w:themeTint="A6"/>
                      <w:sz w:val="24"/>
                      <w:szCs w:val="24"/>
                    </w:rPr>
                  </w:pPr>
                  <w:r w:rsidRPr="005C2DB2">
                    <w:rPr>
                      <w:rFonts w:ascii="Times New Roman" w:hAnsi="Times New Roman" w:cs="Times New Roman"/>
                      <w:color w:val="595959" w:themeColor="text1" w:themeTint="A6"/>
                      <w:sz w:val="24"/>
                      <w:szCs w:val="24"/>
                    </w:rPr>
                    <w:t>10</w:t>
                  </w:r>
                  <w:r w:rsidRPr="005C2DB2">
                    <w:rPr>
                      <w:rFonts w:ascii="Times New Roman" w:hAnsi="Times New Roman" w:cs="Nirmala UI"/>
                      <w:color w:val="595959" w:themeColor="text1" w:themeTint="A6"/>
                      <w:sz w:val="24"/>
                      <w:szCs w:val="24"/>
                      <w:cs/>
                      <w:lang w:bidi="bn-BD"/>
                    </w:rPr>
                    <w:t>.</w:t>
                  </w:r>
                  <w:r w:rsidRPr="005C2DB2">
                    <w:rPr>
                      <w:rFonts w:ascii="Times New Roman" w:hAnsi="Times New Roman" w:cs="Times New Roman"/>
                      <w:color w:val="595959" w:themeColor="text1" w:themeTint="A6"/>
                      <w:sz w:val="24"/>
                      <w:szCs w:val="24"/>
                    </w:rPr>
                    <w:t>74</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C43F05" w:rsidRPr="005C2DB2" w:rsidRDefault="00C43F05" w:rsidP="0006552A">
                  <w:pPr>
                    <w:spacing w:line="360" w:lineRule="auto"/>
                    <w:jc w:val="both"/>
                    <w:rPr>
                      <w:rFonts w:ascii="Times New Roman" w:hAnsi="Times New Roman" w:cs="Times New Roman"/>
                      <w:color w:val="595959" w:themeColor="text1" w:themeTint="A6"/>
                      <w:sz w:val="24"/>
                      <w:szCs w:val="24"/>
                    </w:rPr>
                  </w:pPr>
                  <w:r w:rsidRPr="005C2DB2">
                    <w:rPr>
                      <w:rFonts w:ascii="Times New Roman" w:hAnsi="Times New Roman" w:cs="Times New Roman"/>
                      <w:color w:val="595959" w:themeColor="text1" w:themeTint="A6"/>
                      <w:sz w:val="24"/>
                      <w:szCs w:val="24"/>
                    </w:rPr>
                    <w:t>9</w:t>
                  </w:r>
                  <w:r w:rsidRPr="005C2DB2">
                    <w:rPr>
                      <w:rFonts w:ascii="Times New Roman" w:hAnsi="Times New Roman" w:cs="Nirmala UI"/>
                      <w:color w:val="595959" w:themeColor="text1" w:themeTint="A6"/>
                      <w:sz w:val="24"/>
                      <w:szCs w:val="24"/>
                      <w:cs/>
                      <w:lang w:bidi="bn-BD"/>
                    </w:rPr>
                    <w:t>.</w:t>
                  </w:r>
                  <w:r w:rsidRPr="005C2DB2">
                    <w:rPr>
                      <w:rFonts w:ascii="Times New Roman" w:hAnsi="Times New Roman" w:cs="Times New Roman"/>
                      <w:color w:val="595959" w:themeColor="text1" w:themeTint="A6"/>
                      <w:sz w:val="24"/>
                      <w:szCs w:val="24"/>
                    </w:rPr>
                    <w:t>84</w:t>
                  </w:r>
                </w:p>
              </w:tc>
              <w:tc>
                <w:tcPr>
                  <w:tcW w:w="155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C43F05" w:rsidRPr="005C2DB2" w:rsidRDefault="00C43F05" w:rsidP="0006552A">
                  <w:pPr>
                    <w:spacing w:line="360" w:lineRule="auto"/>
                    <w:jc w:val="both"/>
                    <w:rPr>
                      <w:rFonts w:ascii="Times New Roman" w:hAnsi="Times New Roman" w:cs="Times New Roman"/>
                      <w:color w:val="595959" w:themeColor="text1" w:themeTint="A6"/>
                      <w:sz w:val="24"/>
                      <w:szCs w:val="24"/>
                    </w:rPr>
                  </w:pPr>
                  <w:r w:rsidRPr="005C2DB2">
                    <w:rPr>
                      <w:rFonts w:ascii="Times New Roman" w:hAnsi="Times New Roman" w:cs="Times New Roman"/>
                      <w:color w:val="595959" w:themeColor="text1" w:themeTint="A6"/>
                      <w:sz w:val="24"/>
                      <w:szCs w:val="24"/>
                    </w:rPr>
                    <w:t>10</w:t>
                  </w:r>
                  <w:r w:rsidRPr="005C2DB2">
                    <w:rPr>
                      <w:rFonts w:ascii="Times New Roman" w:hAnsi="Times New Roman" w:cs="Nirmala UI"/>
                      <w:color w:val="595959" w:themeColor="text1" w:themeTint="A6"/>
                      <w:sz w:val="24"/>
                      <w:szCs w:val="24"/>
                      <w:cs/>
                      <w:lang w:bidi="bn-BD"/>
                    </w:rPr>
                    <w:t>.</w:t>
                  </w:r>
                  <w:r w:rsidRPr="005C2DB2">
                    <w:rPr>
                      <w:rFonts w:ascii="Times New Roman" w:hAnsi="Times New Roman" w:cs="Times New Roman"/>
                      <w:color w:val="595959" w:themeColor="text1" w:themeTint="A6"/>
                      <w:sz w:val="24"/>
                      <w:szCs w:val="24"/>
                    </w:rPr>
                    <w:t>25</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C43F05" w:rsidRPr="005C2DB2" w:rsidRDefault="00C43F05" w:rsidP="0006552A">
                  <w:pPr>
                    <w:spacing w:line="360" w:lineRule="auto"/>
                    <w:jc w:val="both"/>
                    <w:rPr>
                      <w:rFonts w:ascii="Times New Roman" w:hAnsi="Times New Roman" w:cs="Times New Roman"/>
                      <w:color w:val="595959" w:themeColor="text1" w:themeTint="A6"/>
                      <w:sz w:val="24"/>
                      <w:szCs w:val="24"/>
                    </w:rPr>
                  </w:pPr>
                  <w:r w:rsidRPr="005C2DB2">
                    <w:rPr>
                      <w:rFonts w:ascii="Times New Roman" w:hAnsi="Times New Roman" w:cs="Times New Roman"/>
                      <w:color w:val="595959" w:themeColor="text1" w:themeTint="A6"/>
                      <w:sz w:val="24"/>
                      <w:szCs w:val="24"/>
                    </w:rPr>
                    <w:t>12</w:t>
                  </w:r>
                  <w:r w:rsidRPr="005C2DB2">
                    <w:rPr>
                      <w:rFonts w:ascii="Times New Roman" w:hAnsi="Times New Roman" w:cs="Nirmala UI"/>
                      <w:color w:val="595959" w:themeColor="text1" w:themeTint="A6"/>
                      <w:sz w:val="24"/>
                      <w:szCs w:val="24"/>
                      <w:cs/>
                      <w:lang w:bidi="bn-BD"/>
                    </w:rPr>
                    <w:t>.</w:t>
                  </w:r>
                  <w:r w:rsidRPr="005C2DB2">
                    <w:rPr>
                      <w:rFonts w:ascii="Times New Roman" w:hAnsi="Times New Roman" w:cs="Times New Roman"/>
                      <w:color w:val="595959" w:themeColor="text1" w:themeTint="A6"/>
                      <w:sz w:val="24"/>
                      <w:szCs w:val="24"/>
                    </w:rPr>
                    <w:t>01</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C43F05" w:rsidRPr="005C2DB2" w:rsidRDefault="00C43F05" w:rsidP="0006552A">
                  <w:pPr>
                    <w:spacing w:line="360" w:lineRule="auto"/>
                    <w:jc w:val="both"/>
                    <w:rPr>
                      <w:rFonts w:ascii="Times New Roman" w:hAnsi="Times New Roman" w:cs="Times New Roman"/>
                      <w:color w:val="595959" w:themeColor="text1" w:themeTint="A6"/>
                      <w:sz w:val="24"/>
                      <w:szCs w:val="24"/>
                    </w:rPr>
                  </w:pPr>
                  <w:r w:rsidRPr="005C2DB2">
                    <w:rPr>
                      <w:rFonts w:ascii="Times New Roman" w:hAnsi="Times New Roman" w:cs="Times New Roman"/>
                      <w:color w:val="595959" w:themeColor="text1" w:themeTint="A6"/>
                      <w:sz w:val="24"/>
                      <w:szCs w:val="24"/>
                    </w:rPr>
                    <w:t>14</w:t>
                  </w:r>
                  <w:r w:rsidRPr="005C2DB2">
                    <w:rPr>
                      <w:rFonts w:ascii="Times New Roman" w:hAnsi="Times New Roman" w:cs="Nirmala UI"/>
                      <w:color w:val="595959" w:themeColor="text1" w:themeTint="A6"/>
                      <w:sz w:val="24"/>
                      <w:szCs w:val="24"/>
                      <w:cs/>
                      <w:lang w:bidi="bn-BD"/>
                    </w:rPr>
                    <w:t>.</w:t>
                  </w:r>
                  <w:r w:rsidRPr="005C2DB2">
                    <w:rPr>
                      <w:rFonts w:ascii="Times New Roman" w:hAnsi="Times New Roman" w:cs="Times New Roman"/>
                      <w:color w:val="595959" w:themeColor="text1" w:themeTint="A6"/>
                      <w:sz w:val="24"/>
                      <w:szCs w:val="24"/>
                    </w:rPr>
                    <w:t>61</w:t>
                  </w:r>
                </w:p>
              </w:tc>
            </w:tr>
          </w:tbl>
          <w:p w:rsidR="00126CB6" w:rsidRPr="00893A0C" w:rsidRDefault="00893A0C" w:rsidP="0006552A">
            <w:pPr>
              <w:spacing w:after="0" w:line="360" w:lineRule="auto"/>
              <w:jc w:val="both"/>
              <w:rPr>
                <w:rFonts w:ascii="Times New Roman" w:eastAsia="Times New Roman" w:hAnsi="Times New Roman" w:cs="Times New Roman"/>
                <w:b/>
                <w:bCs/>
                <w:sz w:val="24"/>
                <w:szCs w:val="24"/>
              </w:rPr>
            </w:pPr>
            <w:r w:rsidRPr="00893A0C">
              <w:rPr>
                <w:rFonts w:ascii="Times New Roman" w:eastAsia="Times New Roman" w:hAnsi="Times New Roman" w:cs="Times New Roman"/>
                <w:b/>
                <w:bCs/>
                <w:sz w:val="24"/>
                <w:szCs w:val="24"/>
              </w:rPr>
              <w:t>DATA</w:t>
            </w:r>
            <w:r w:rsidRPr="00893A0C">
              <w:rPr>
                <w:rFonts w:ascii="Times New Roman" w:eastAsia="Times New Roman" w:hAnsi="Times New Roman" w:cs="Nirmala UI"/>
                <w:b/>
                <w:bCs/>
                <w:sz w:val="24"/>
                <w:szCs w:val="24"/>
                <w:cs/>
                <w:lang w:bidi="bn-BD"/>
              </w:rPr>
              <w:t xml:space="preserve">: </w:t>
            </w:r>
            <w:r w:rsidRPr="00893A0C">
              <w:rPr>
                <w:rFonts w:ascii="Times New Roman" w:eastAsia="Times New Roman" w:hAnsi="Times New Roman" w:cs="Times New Roman"/>
                <w:b/>
                <w:bCs/>
                <w:sz w:val="24"/>
                <w:szCs w:val="24"/>
              </w:rPr>
              <w:t>PRICE EARNING</w:t>
            </w:r>
          </w:p>
          <w:p w:rsidR="00126CB6" w:rsidRPr="007F07C4" w:rsidRDefault="00126CB6" w:rsidP="0006552A">
            <w:pPr>
              <w:spacing w:after="0" w:line="360" w:lineRule="auto"/>
              <w:jc w:val="both"/>
              <w:rPr>
                <w:rFonts w:ascii="Times New Roman" w:eastAsia="Times New Roman" w:hAnsi="Times New Roman" w:cs="Times New Roman"/>
                <w:b/>
                <w:sz w:val="24"/>
                <w:szCs w:val="24"/>
              </w:rPr>
            </w:pPr>
            <w:r w:rsidRPr="007F07C4">
              <w:rPr>
                <w:rFonts w:ascii="Times New Roman" w:eastAsia="Times New Roman" w:hAnsi="Times New Roman" w:cs="Times New Roman"/>
                <w:b/>
                <w:sz w:val="24"/>
                <w:szCs w:val="24"/>
              </w:rPr>
              <w:t>Interpretation</w:t>
            </w:r>
            <w:r w:rsidRPr="007F07C4">
              <w:rPr>
                <w:rFonts w:ascii="Times New Roman" w:eastAsia="Times New Roman" w:hAnsi="Times New Roman" w:cs="Nirmala UI"/>
                <w:b/>
                <w:bCs/>
                <w:sz w:val="24"/>
                <w:szCs w:val="24"/>
                <w:cs/>
                <w:lang w:bidi="bn-BD"/>
              </w:rPr>
              <w:t>:</w:t>
            </w:r>
          </w:p>
          <w:p w:rsidR="00893A0C" w:rsidRDefault="00E438CF" w:rsidP="005706B0">
            <w:pPr>
              <w:spacing w:line="360" w:lineRule="auto"/>
              <w:jc w:val="both"/>
              <w:rPr>
                <w:rFonts w:ascii="Times New Roman" w:hAnsi="Times New Roman" w:cs="Times New Roman"/>
                <w:sz w:val="24"/>
                <w:szCs w:val="24"/>
              </w:rPr>
            </w:pPr>
            <w:r w:rsidRPr="007F07C4">
              <w:rPr>
                <w:rFonts w:ascii="Times New Roman" w:eastAsia="Times New Roman" w:hAnsi="Times New Roman" w:cs="Times New Roman"/>
                <w:sz w:val="24"/>
                <w:szCs w:val="24"/>
              </w:rPr>
              <w:t>The price income ratio tests the trust of investors in the organization</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The price earnings graph illustrates uncertainty over the years</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The price earnings ratio, however, has declined 14</w:t>
            </w:r>
            <w:r w:rsidRPr="007F07C4">
              <w:rPr>
                <w:rFonts w:ascii="Times New Roman" w:eastAsia="Times New Roman" w:hAnsi="Times New Roman" w:cs="Nirmala UI"/>
                <w:sz w:val="24"/>
                <w:szCs w:val="24"/>
                <w:cs/>
                <w:lang w:bidi="bn-BD"/>
              </w:rPr>
              <w:t>.</w:t>
            </w:r>
            <w:r w:rsidRPr="007F07C4">
              <w:rPr>
                <w:rFonts w:ascii="Times New Roman" w:eastAsia="Times New Roman" w:hAnsi="Times New Roman" w:cs="Times New Roman"/>
                <w:sz w:val="24"/>
                <w:szCs w:val="24"/>
              </w:rPr>
              <w:t>29 times in 2016</w:t>
            </w:r>
            <w:r w:rsidRPr="007F07C4">
              <w:rPr>
                <w:rFonts w:ascii="Times New Roman" w:eastAsia="Times New Roman" w:hAnsi="Times New Roman" w:cs="Nirmala UI"/>
                <w:sz w:val="24"/>
                <w:szCs w:val="24"/>
                <w:cs/>
                <w:lang w:bidi="bn-BD"/>
              </w:rPr>
              <w:t xml:space="preserve">. </w:t>
            </w:r>
            <w:r w:rsidRPr="007F07C4">
              <w:rPr>
                <w:rFonts w:ascii="Times New Roman" w:eastAsia="Times New Roman" w:hAnsi="Times New Roman" w:cs="Times New Roman"/>
                <w:sz w:val="24"/>
                <w:szCs w:val="24"/>
              </w:rPr>
              <w:t>This suggests that the confidence of investors in the company has declined over the course of the year</w:t>
            </w:r>
            <w:r w:rsidRPr="007F07C4">
              <w:rPr>
                <w:rFonts w:ascii="Times New Roman" w:eastAsia="Times New Roman" w:hAnsi="Times New Roman" w:cs="Nirmala UI"/>
                <w:sz w:val="24"/>
                <w:szCs w:val="24"/>
                <w:cs/>
                <w:lang w:bidi="bn-BD"/>
              </w:rPr>
              <w:t>.</w:t>
            </w:r>
            <w:bookmarkStart w:id="96" w:name="_Toc63013704"/>
            <w:bookmarkStart w:id="97" w:name="_Toc63033781"/>
          </w:p>
          <w:p w:rsidR="005706B0" w:rsidRDefault="005706B0" w:rsidP="005706B0">
            <w:pPr>
              <w:spacing w:line="360" w:lineRule="auto"/>
              <w:jc w:val="both"/>
              <w:rPr>
                <w:rFonts w:ascii="Times New Roman" w:hAnsi="Times New Roman" w:cs="Times New Roman"/>
                <w:sz w:val="24"/>
                <w:szCs w:val="24"/>
              </w:rPr>
            </w:pPr>
          </w:p>
          <w:p w:rsidR="005706B0" w:rsidRDefault="005706B0" w:rsidP="005706B0">
            <w:pPr>
              <w:spacing w:line="360" w:lineRule="auto"/>
              <w:jc w:val="both"/>
              <w:rPr>
                <w:rFonts w:ascii="Times New Roman" w:hAnsi="Times New Roman" w:cs="Times New Roman"/>
                <w:sz w:val="24"/>
                <w:szCs w:val="24"/>
              </w:rPr>
            </w:pPr>
          </w:p>
          <w:p w:rsidR="005706B0" w:rsidRDefault="005706B0" w:rsidP="005706B0">
            <w:pPr>
              <w:spacing w:line="360" w:lineRule="auto"/>
              <w:jc w:val="both"/>
              <w:rPr>
                <w:rFonts w:ascii="Times New Roman" w:hAnsi="Times New Roman" w:cs="Times New Roman"/>
                <w:sz w:val="24"/>
                <w:szCs w:val="24"/>
              </w:rPr>
            </w:pPr>
          </w:p>
          <w:p w:rsidR="005706B0" w:rsidRDefault="005706B0" w:rsidP="005706B0">
            <w:pPr>
              <w:spacing w:line="360" w:lineRule="auto"/>
              <w:jc w:val="both"/>
              <w:rPr>
                <w:rFonts w:ascii="Times New Roman" w:hAnsi="Times New Roman" w:cs="Times New Roman"/>
                <w:sz w:val="24"/>
                <w:szCs w:val="24"/>
              </w:rPr>
            </w:pPr>
          </w:p>
          <w:p w:rsidR="005706B0" w:rsidRPr="005706B0" w:rsidRDefault="005706B0" w:rsidP="005706B0">
            <w:pPr>
              <w:spacing w:line="360" w:lineRule="auto"/>
              <w:jc w:val="both"/>
              <w:rPr>
                <w:rFonts w:ascii="Times New Roman" w:hAnsi="Times New Roman" w:cs="Times New Roman"/>
                <w:sz w:val="24"/>
                <w:szCs w:val="24"/>
              </w:rPr>
            </w:pPr>
          </w:p>
          <w:p w:rsidR="00126CB6" w:rsidRPr="005564A2" w:rsidRDefault="005564A2" w:rsidP="0006552A">
            <w:pPr>
              <w:pStyle w:val="Heading1"/>
              <w:spacing w:line="360" w:lineRule="auto"/>
              <w:rPr>
                <w:rFonts w:ascii="Times New Roman" w:hAnsi="Times New Roman" w:cs="Times New Roman"/>
                <w:b/>
                <w:bCs/>
                <w:sz w:val="24"/>
                <w:szCs w:val="24"/>
              </w:rPr>
            </w:pPr>
            <w:bookmarkStart w:id="98" w:name="_Toc63083238"/>
            <w:r w:rsidRPr="005564A2">
              <w:rPr>
                <w:rFonts w:ascii="Times New Roman" w:hAnsi="Times New Roman" w:cs="Times New Roman"/>
                <w:b/>
                <w:bCs/>
                <w:sz w:val="24"/>
                <w:szCs w:val="24"/>
              </w:rPr>
              <w:lastRenderedPageBreak/>
              <w:t>Recommendation</w:t>
            </w:r>
            <w:bookmarkEnd w:id="96"/>
            <w:bookmarkEnd w:id="97"/>
            <w:bookmarkEnd w:id="98"/>
          </w:p>
          <w:p w:rsidR="009D3A9D" w:rsidRPr="007F07C4" w:rsidRDefault="009D3A9D" w:rsidP="009D3A9D">
            <w:pPr>
              <w:spacing w:line="360" w:lineRule="auto"/>
              <w:rPr>
                <w:rFonts w:ascii="Times New Roman" w:hAnsi="Times New Roman" w:cs="Times New Roman"/>
                <w:sz w:val="24"/>
                <w:szCs w:val="24"/>
              </w:rPr>
            </w:pPr>
            <w:r w:rsidRPr="007F07C4">
              <w:rPr>
                <w:rFonts w:ascii="Times New Roman" w:hAnsi="Times New Roman" w:cs="Times New Roman"/>
                <w:sz w:val="24"/>
                <w:szCs w:val="24"/>
              </w:rPr>
              <w:t>They are doing their best as a leading bank to keep their place</w:t>
            </w:r>
            <w:r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rPr>
              <w:t>While they are the leading private banks, certain areas need to be changed</w:t>
            </w:r>
            <w:r w:rsidRPr="007F07C4">
              <w:rPr>
                <w:rFonts w:ascii="Times New Roman" w:hAnsi="Times New Roman" w:cs="Nirmala UI"/>
                <w:sz w:val="24"/>
                <w:szCs w:val="24"/>
                <w:cs/>
                <w:lang w:bidi="bn-BD"/>
              </w:rPr>
              <w:t xml:space="preserve">. </w:t>
            </w:r>
            <w:r w:rsidRPr="007F07C4">
              <w:rPr>
                <w:rFonts w:ascii="Times New Roman" w:hAnsi="Times New Roman" w:cs="Times New Roman"/>
                <w:sz w:val="24"/>
                <w:szCs w:val="24"/>
              </w:rPr>
              <w:t>Below, some recommendations are given</w:t>
            </w:r>
            <w:r w:rsidRPr="007F07C4">
              <w:rPr>
                <w:rFonts w:ascii="Times New Roman" w:hAnsi="Times New Roman" w:cs="Nirmala UI"/>
                <w:sz w:val="24"/>
                <w:szCs w:val="24"/>
                <w:cs/>
                <w:lang w:bidi="bn-BD"/>
              </w:rPr>
              <w:t xml:space="preserve">: </w:t>
            </w:r>
          </w:p>
          <w:p w:rsidR="009D3A9D" w:rsidRPr="007F07C4" w:rsidRDefault="009D3A9D" w:rsidP="009D3A9D">
            <w:pPr>
              <w:pStyle w:val="ListParagraph"/>
              <w:numPr>
                <w:ilvl w:val="0"/>
                <w:numId w:val="11"/>
              </w:numPr>
              <w:spacing w:line="360" w:lineRule="auto"/>
              <w:rPr>
                <w:rFonts w:ascii="Times New Roman" w:hAnsi="Times New Roman" w:cs="Times New Roman"/>
                <w:sz w:val="24"/>
                <w:szCs w:val="24"/>
              </w:rPr>
            </w:pPr>
            <w:r w:rsidRPr="007F07C4">
              <w:rPr>
                <w:rFonts w:ascii="Times New Roman" w:hAnsi="Times New Roman" w:cs="Times New Roman"/>
                <w:sz w:val="24"/>
                <w:szCs w:val="24"/>
              </w:rPr>
              <w:t>SJIBL should give their General Banking sector more significance</w:t>
            </w:r>
            <w:r w:rsidRPr="007F07C4">
              <w:rPr>
                <w:rFonts w:ascii="Times New Roman" w:hAnsi="Times New Roman" w:cs="Nirmala UI"/>
                <w:sz w:val="24"/>
                <w:szCs w:val="24"/>
                <w:cs/>
                <w:lang w:bidi="bn-BD"/>
              </w:rPr>
              <w:t xml:space="preserve">. </w:t>
            </w:r>
          </w:p>
          <w:p w:rsidR="009D3A9D" w:rsidRPr="007F07C4" w:rsidRDefault="009D3A9D" w:rsidP="009D3A9D">
            <w:pPr>
              <w:pStyle w:val="ListParagraph"/>
              <w:numPr>
                <w:ilvl w:val="0"/>
                <w:numId w:val="11"/>
              </w:numPr>
              <w:spacing w:line="360" w:lineRule="auto"/>
              <w:rPr>
                <w:rFonts w:ascii="Times New Roman" w:hAnsi="Times New Roman" w:cs="Times New Roman"/>
                <w:sz w:val="24"/>
                <w:szCs w:val="24"/>
              </w:rPr>
            </w:pPr>
            <w:r w:rsidRPr="007F07C4">
              <w:rPr>
                <w:rFonts w:ascii="Times New Roman" w:hAnsi="Times New Roman" w:cs="Times New Roman"/>
                <w:sz w:val="24"/>
                <w:szCs w:val="24"/>
              </w:rPr>
              <w:t>They should go for more high</w:t>
            </w:r>
            <w:r w:rsidRPr="007F07C4">
              <w:rPr>
                <w:rFonts w:ascii="Times New Roman" w:hAnsi="Times New Roman" w:cs="Nirmala UI"/>
                <w:sz w:val="24"/>
                <w:szCs w:val="24"/>
                <w:cs/>
                <w:lang w:bidi="bn-BD"/>
              </w:rPr>
              <w:t>-</w:t>
            </w:r>
            <w:r w:rsidRPr="007F07C4">
              <w:rPr>
                <w:rFonts w:ascii="Times New Roman" w:hAnsi="Times New Roman" w:cs="Times New Roman"/>
                <w:sz w:val="24"/>
                <w:szCs w:val="24"/>
              </w:rPr>
              <w:t>profile projects and their goodwill would increase more</w:t>
            </w:r>
            <w:r w:rsidRPr="007F07C4">
              <w:rPr>
                <w:rFonts w:ascii="Times New Roman" w:hAnsi="Times New Roman" w:cs="Nirmala UI"/>
                <w:sz w:val="24"/>
                <w:szCs w:val="24"/>
                <w:cs/>
                <w:lang w:bidi="bn-BD"/>
              </w:rPr>
              <w:t xml:space="preserve">. </w:t>
            </w:r>
          </w:p>
          <w:p w:rsidR="009D3A9D" w:rsidRPr="007F07C4" w:rsidRDefault="009D3A9D" w:rsidP="009D3A9D">
            <w:pPr>
              <w:pStyle w:val="ListParagraph"/>
              <w:numPr>
                <w:ilvl w:val="0"/>
                <w:numId w:val="11"/>
              </w:numPr>
              <w:spacing w:line="360" w:lineRule="auto"/>
              <w:rPr>
                <w:rFonts w:ascii="Times New Roman" w:hAnsi="Times New Roman" w:cs="Times New Roman"/>
                <w:sz w:val="24"/>
                <w:szCs w:val="24"/>
              </w:rPr>
            </w:pPr>
            <w:r w:rsidRPr="007F07C4">
              <w:rPr>
                <w:rFonts w:ascii="Times New Roman" w:hAnsi="Times New Roman" w:cs="Times New Roman"/>
                <w:sz w:val="24"/>
                <w:szCs w:val="24"/>
              </w:rPr>
              <w:t>More workers for each division should be hired</w:t>
            </w:r>
            <w:r w:rsidRPr="007F07C4">
              <w:rPr>
                <w:rFonts w:ascii="Times New Roman" w:hAnsi="Times New Roman" w:cs="Nirmala UI"/>
                <w:sz w:val="24"/>
                <w:szCs w:val="24"/>
                <w:cs/>
                <w:lang w:bidi="bn-BD"/>
              </w:rPr>
              <w:t xml:space="preserve">. </w:t>
            </w:r>
          </w:p>
          <w:p w:rsidR="009D3A9D" w:rsidRPr="007F07C4" w:rsidRDefault="009D3A9D" w:rsidP="009D3A9D">
            <w:pPr>
              <w:pStyle w:val="ListParagraph"/>
              <w:numPr>
                <w:ilvl w:val="0"/>
                <w:numId w:val="11"/>
              </w:numPr>
              <w:spacing w:line="360" w:lineRule="auto"/>
              <w:rPr>
                <w:rFonts w:ascii="Times New Roman" w:hAnsi="Times New Roman" w:cs="Times New Roman"/>
                <w:sz w:val="24"/>
                <w:szCs w:val="24"/>
              </w:rPr>
            </w:pPr>
            <w:r w:rsidRPr="007F07C4">
              <w:rPr>
                <w:rFonts w:ascii="Times New Roman" w:hAnsi="Times New Roman" w:cs="Times New Roman"/>
                <w:sz w:val="24"/>
                <w:szCs w:val="24"/>
              </w:rPr>
              <w:t>Proper training for all workers should be provided</w:t>
            </w:r>
            <w:r w:rsidRPr="007F07C4">
              <w:rPr>
                <w:rFonts w:ascii="Times New Roman" w:hAnsi="Times New Roman" w:cs="Nirmala UI"/>
                <w:sz w:val="24"/>
                <w:szCs w:val="24"/>
                <w:cs/>
                <w:lang w:bidi="bn-BD"/>
              </w:rPr>
              <w:t xml:space="preserve">. </w:t>
            </w:r>
          </w:p>
          <w:p w:rsidR="009D3A9D" w:rsidRPr="007F07C4" w:rsidRDefault="009D3A9D" w:rsidP="009D3A9D">
            <w:pPr>
              <w:pStyle w:val="ListParagraph"/>
              <w:numPr>
                <w:ilvl w:val="0"/>
                <w:numId w:val="11"/>
              </w:numPr>
              <w:spacing w:line="360" w:lineRule="auto"/>
              <w:rPr>
                <w:rFonts w:ascii="Times New Roman" w:hAnsi="Times New Roman" w:cs="Times New Roman"/>
                <w:sz w:val="24"/>
                <w:szCs w:val="24"/>
              </w:rPr>
            </w:pPr>
            <w:r w:rsidRPr="007F07C4">
              <w:rPr>
                <w:rFonts w:ascii="Times New Roman" w:hAnsi="Times New Roman" w:cs="Times New Roman"/>
                <w:sz w:val="24"/>
                <w:szCs w:val="24"/>
              </w:rPr>
              <w:t>Keep refreshing each branch of the bank</w:t>
            </w:r>
            <w:r w:rsidRPr="007F07C4">
              <w:rPr>
                <w:rFonts w:ascii="Times New Roman" w:hAnsi="Times New Roman" w:cs="Nirmala UI"/>
                <w:sz w:val="24"/>
                <w:szCs w:val="24"/>
                <w:cs/>
                <w:lang w:bidi="bn-BD"/>
              </w:rPr>
              <w:t xml:space="preserve">. </w:t>
            </w:r>
          </w:p>
          <w:p w:rsidR="009D3A9D" w:rsidRPr="007F07C4" w:rsidRDefault="009D3A9D" w:rsidP="009D3A9D">
            <w:pPr>
              <w:pStyle w:val="ListParagraph"/>
              <w:numPr>
                <w:ilvl w:val="0"/>
                <w:numId w:val="11"/>
              </w:numPr>
              <w:spacing w:line="360" w:lineRule="auto"/>
              <w:rPr>
                <w:rFonts w:ascii="Times New Roman" w:hAnsi="Times New Roman" w:cs="Times New Roman"/>
                <w:sz w:val="24"/>
                <w:szCs w:val="24"/>
              </w:rPr>
            </w:pPr>
            <w:r w:rsidRPr="007F07C4">
              <w:rPr>
                <w:rFonts w:ascii="Times New Roman" w:hAnsi="Times New Roman" w:cs="Times New Roman"/>
                <w:sz w:val="24"/>
                <w:szCs w:val="24"/>
              </w:rPr>
              <w:t xml:space="preserve"> The SJIBL server needs to be more revised</w:t>
            </w:r>
            <w:r w:rsidRPr="007F07C4">
              <w:rPr>
                <w:rFonts w:ascii="Times New Roman" w:hAnsi="Times New Roman" w:cs="Nirmala UI"/>
                <w:sz w:val="24"/>
                <w:szCs w:val="24"/>
                <w:cs/>
                <w:lang w:bidi="bn-BD"/>
              </w:rPr>
              <w:t xml:space="preserve">. </w:t>
            </w:r>
          </w:p>
          <w:p w:rsidR="009D3A9D" w:rsidRPr="007F07C4" w:rsidRDefault="009D3A9D" w:rsidP="009D3A9D">
            <w:pPr>
              <w:pStyle w:val="ListParagraph"/>
              <w:numPr>
                <w:ilvl w:val="0"/>
                <w:numId w:val="11"/>
              </w:numPr>
              <w:spacing w:line="360" w:lineRule="auto"/>
              <w:rPr>
                <w:rFonts w:ascii="Times New Roman" w:hAnsi="Times New Roman" w:cs="Times New Roman"/>
                <w:sz w:val="24"/>
                <w:szCs w:val="24"/>
              </w:rPr>
            </w:pPr>
            <w:r w:rsidRPr="007F07C4">
              <w:rPr>
                <w:rFonts w:ascii="Times New Roman" w:hAnsi="Times New Roman" w:cs="Times New Roman"/>
                <w:sz w:val="24"/>
                <w:szCs w:val="24"/>
              </w:rPr>
              <w:t>The relationship between employees needs to be better and more positive</w:t>
            </w:r>
          </w:p>
          <w:p w:rsidR="009D3A9D" w:rsidRPr="007F07C4" w:rsidRDefault="009D3A9D" w:rsidP="009D3A9D">
            <w:pPr>
              <w:pStyle w:val="ListParagraph"/>
              <w:numPr>
                <w:ilvl w:val="0"/>
                <w:numId w:val="11"/>
              </w:numPr>
              <w:spacing w:line="360" w:lineRule="auto"/>
              <w:rPr>
                <w:rFonts w:ascii="Times New Roman" w:hAnsi="Times New Roman" w:cs="Times New Roman"/>
                <w:sz w:val="24"/>
                <w:szCs w:val="24"/>
              </w:rPr>
            </w:pPr>
            <w:r w:rsidRPr="007F07C4">
              <w:rPr>
                <w:rFonts w:ascii="Times New Roman" w:hAnsi="Times New Roman" w:cs="Times New Roman"/>
                <w:sz w:val="24"/>
                <w:szCs w:val="24"/>
                <w:u w:color="000000"/>
              </w:rPr>
              <w:t>A consumer survey should be periodically performed</w:t>
            </w:r>
            <w:r w:rsidRPr="007F07C4">
              <w:rPr>
                <w:rFonts w:ascii="Times New Roman" w:hAnsi="Times New Roman" w:cs="Nirmala UI"/>
                <w:sz w:val="24"/>
                <w:szCs w:val="24"/>
                <w:u w:color="000000"/>
                <w:cs/>
                <w:lang w:bidi="bn-BD"/>
              </w:rPr>
              <w:t xml:space="preserve">. </w:t>
            </w:r>
            <w:r w:rsidRPr="007F07C4">
              <w:rPr>
                <w:rFonts w:ascii="Times New Roman" w:hAnsi="Times New Roman" w:cs="Times New Roman"/>
                <w:sz w:val="24"/>
                <w:szCs w:val="24"/>
                <w:u w:color="000000"/>
              </w:rPr>
              <w:t>To make SJIBL understand the requirements of any customer</w:t>
            </w:r>
            <w:r w:rsidRPr="007F07C4">
              <w:rPr>
                <w:rFonts w:ascii="Times New Roman" w:hAnsi="Times New Roman" w:cs="Nirmala UI"/>
                <w:sz w:val="24"/>
                <w:szCs w:val="24"/>
                <w:u w:color="000000"/>
                <w:cs/>
                <w:lang w:bidi="bn-BD"/>
              </w:rPr>
              <w:t xml:space="preserve">. </w:t>
            </w:r>
          </w:p>
          <w:p w:rsidR="009D3A9D" w:rsidRPr="007F07C4" w:rsidRDefault="009D3A9D" w:rsidP="009D3A9D">
            <w:pPr>
              <w:pStyle w:val="ListParagraph"/>
              <w:numPr>
                <w:ilvl w:val="0"/>
                <w:numId w:val="11"/>
              </w:numPr>
              <w:spacing w:line="360" w:lineRule="auto"/>
              <w:rPr>
                <w:rFonts w:ascii="Times New Roman" w:hAnsi="Times New Roman" w:cs="Times New Roman"/>
                <w:sz w:val="24"/>
                <w:szCs w:val="24"/>
              </w:rPr>
            </w:pPr>
            <w:r w:rsidRPr="007F07C4">
              <w:rPr>
                <w:rFonts w:ascii="Times New Roman" w:hAnsi="Times New Roman" w:cs="Times New Roman"/>
                <w:sz w:val="24"/>
                <w:szCs w:val="24"/>
                <w:u w:color="000000"/>
              </w:rPr>
              <w:t>The place of work should be improvised</w:t>
            </w:r>
            <w:r w:rsidRPr="007F07C4">
              <w:rPr>
                <w:rFonts w:ascii="Times New Roman" w:hAnsi="Times New Roman" w:cs="Nirmala UI"/>
                <w:sz w:val="24"/>
                <w:szCs w:val="24"/>
                <w:u w:color="000000"/>
                <w:cs/>
                <w:lang w:bidi="bn-BD"/>
              </w:rPr>
              <w:t xml:space="preserve">. </w:t>
            </w:r>
          </w:p>
          <w:p w:rsidR="009D3A9D" w:rsidRPr="007F07C4" w:rsidRDefault="009D3A9D" w:rsidP="009D3A9D">
            <w:pPr>
              <w:pStyle w:val="ListParagraph"/>
              <w:numPr>
                <w:ilvl w:val="0"/>
                <w:numId w:val="11"/>
              </w:numPr>
              <w:spacing w:line="360" w:lineRule="auto"/>
              <w:rPr>
                <w:rFonts w:ascii="Times New Roman" w:hAnsi="Times New Roman" w:cs="Times New Roman"/>
                <w:sz w:val="24"/>
                <w:szCs w:val="24"/>
              </w:rPr>
            </w:pPr>
            <w:r w:rsidRPr="007F07C4">
              <w:rPr>
                <w:rFonts w:ascii="Times New Roman" w:hAnsi="Times New Roman" w:cs="Times New Roman"/>
                <w:sz w:val="24"/>
                <w:szCs w:val="24"/>
                <w:u w:color="000000"/>
              </w:rPr>
              <w:t>SJIBL should implement more new deposit schemes</w:t>
            </w:r>
            <w:r w:rsidRPr="007F07C4">
              <w:rPr>
                <w:rFonts w:ascii="Times New Roman" w:hAnsi="Times New Roman" w:cs="Nirmala UI"/>
                <w:sz w:val="24"/>
                <w:szCs w:val="24"/>
                <w:u w:color="000000"/>
                <w:cs/>
                <w:lang w:bidi="bn-BD"/>
              </w:rPr>
              <w:t xml:space="preserve">. </w:t>
            </w:r>
          </w:p>
          <w:p w:rsidR="009D3A9D" w:rsidRPr="007F07C4" w:rsidRDefault="009D3A9D" w:rsidP="009D3A9D">
            <w:pPr>
              <w:pStyle w:val="ListParagraph"/>
              <w:numPr>
                <w:ilvl w:val="0"/>
                <w:numId w:val="11"/>
              </w:numPr>
              <w:spacing w:line="360" w:lineRule="auto"/>
              <w:rPr>
                <w:rFonts w:ascii="Times New Roman" w:hAnsi="Times New Roman" w:cs="Times New Roman"/>
                <w:sz w:val="24"/>
                <w:szCs w:val="24"/>
              </w:rPr>
            </w:pPr>
            <w:r w:rsidRPr="007F07C4">
              <w:rPr>
                <w:rFonts w:ascii="Times New Roman" w:hAnsi="Times New Roman" w:cs="Times New Roman"/>
                <w:sz w:val="24"/>
                <w:szCs w:val="24"/>
                <w:u w:color="000000"/>
              </w:rPr>
              <w:t>SJIBL should run a strong advertising for new schemes and initiatives</w:t>
            </w:r>
            <w:r w:rsidRPr="007F07C4">
              <w:rPr>
                <w:rFonts w:ascii="Times New Roman" w:hAnsi="Times New Roman" w:cs="Nirmala UI"/>
                <w:sz w:val="24"/>
                <w:szCs w:val="24"/>
                <w:u w:color="000000"/>
                <w:cs/>
                <w:lang w:bidi="bn-BD"/>
              </w:rPr>
              <w:t xml:space="preserve">. </w:t>
            </w:r>
          </w:p>
          <w:p w:rsidR="009D3A9D" w:rsidRPr="007F07C4" w:rsidRDefault="009D3A9D" w:rsidP="009D3A9D">
            <w:pPr>
              <w:pStyle w:val="ListParagraph"/>
              <w:numPr>
                <w:ilvl w:val="0"/>
                <w:numId w:val="11"/>
              </w:numPr>
              <w:spacing w:line="360" w:lineRule="auto"/>
              <w:rPr>
                <w:rFonts w:ascii="Times New Roman" w:hAnsi="Times New Roman" w:cs="Times New Roman"/>
                <w:sz w:val="24"/>
                <w:szCs w:val="24"/>
              </w:rPr>
            </w:pPr>
            <w:r w:rsidRPr="007F07C4">
              <w:rPr>
                <w:rFonts w:ascii="Times New Roman" w:hAnsi="Times New Roman" w:cs="Times New Roman"/>
                <w:sz w:val="24"/>
                <w:szCs w:val="24"/>
                <w:u w:color="000000"/>
              </w:rPr>
              <w:t>Applying new technology to each branch is important</w:t>
            </w:r>
            <w:r w:rsidRPr="007F07C4">
              <w:rPr>
                <w:rFonts w:ascii="Times New Roman" w:hAnsi="Times New Roman" w:cs="Nirmala UI"/>
                <w:sz w:val="24"/>
                <w:szCs w:val="24"/>
                <w:u w:color="000000"/>
                <w:cs/>
                <w:lang w:bidi="bn-BD"/>
              </w:rPr>
              <w:t xml:space="preserve">. </w:t>
            </w:r>
          </w:p>
          <w:p w:rsidR="009D3A9D" w:rsidRPr="007F07C4" w:rsidRDefault="009D3A9D" w:rsidP="009D3A9D">
            <w:pPr>
              <w:pStyle w:val="ListParagraph"/>
              <w:numPr>
                <w:ilvl w:val="0"/>
                <w:numId w:val="11"/>
              </w:numPr>
              <w:spacing w:line="360" w:lineRule="auto"/>
              <w:rPr>
                <w:rFonts w:ascii="Times New Roman" w:hAnsi="Times New Roman" w:cs="Times New Roman"/>
                <w:sz w:val="24"/>
                <w:szCs w:val="24"/>
              </w:rPr>
            </w:pPr>
            <w:r w:rsidRPr="007F07C4">
              <w:rPr>
                <w:rFonts w:ascii="Times New Roman" w:hAnsi="Times New Roman" w:cs="Times New Roman"/>
                <w:sz w:val="24"/>
                <w:szCs w:val="24"/>
                <w:u w:color="000000"/>
              </w:rPr>
              <w:t>Providing more resources for customers</w:t>
            </w:r>
            <w:r w:rsidRPr="007F07C4">
              <w:rPr>
                <w:rFonts w:ascii="Times New Roman" w:hAnsi="Times New Roman" w:cs="Nirmala UI"/>
                <w:sz w:val="24"/>
                <w:szCs w:val="24"/>
                <w:u w:color="000000"/>
                <w:cs/>
                <w:lang w:bidi="bn-BD"/>
              </w:rPr>
              <w:t>.</w:t>
            </w:r>
          </w:p>
          <w:p w:rsidR="009D3A9D" w:rsidRPr="007F07C4" w:rsidRDefault="009D3A9D" w:rsidP="009D3A9D">
            <w:pPr>
              <w:spacing w:line="360" w:lineRule="auto"/>
              <w:rPr>
                <w:rFonts w:ascii="Times New Roman" w:eastAsia="Cambria" w:hAnsi="Times New Roman" w:cs="Times New Roman"/>
                <w:color w:val="2E74B5" w:themeColor="accent1" w:themeShade="BF"/>
                <w:sz w:val="24"/>
                <w:szCs w:val="24"/>
                <w:u w:color="000000"/>
              </w:rPr>
            </w:pPr>
          </w:p>
          <w:p w:rsidR="00126CB6" w:rsidRPr="005C2DB2" w:rsidRDefault="00126CB6" w:rsidP="0006552A">
            <w:pPr>
              <w:spacing w:line="360" w:lineRule="auto"/>
              <w:jc w:val="both"/>
              <w:rPr>
                <w:rFonts w:ascii="Times New Roman" w:hAnsi="Times New Roman" w:cs="Times New Roman"/>
                <w:sz w:val="24"/>
                <w:szCs w:val="24"/>
              </w:rPr>
            </w:pPr>
          </w:p>
          <w:p w:rsidR="00126CB6" w:rsidRPr="005C2DB2" w:rsidRDefault="00126CB6" w:rsidP="0006552A">
            <w:pPr>
              <w:spacing w:line="360" w:lineRule="auto"/>
              <w:jc w:val="both"/>
              <w:rPr>
                <w:rFonts w:ascii="Times New Roman" w:hAnsi="Times New Roman" w:cs="Times New Roman"/>
                <w:sz w:val="24"/>
                <w:szCs w:val="24"/>
              </w:rPr>
            </w:pPr>
          </w:p>
          <w:p w:rsidR="00126CB6" w:rsidRPr="005C2DB2" w:rsidRDefault="00126CB6" w:rsidP="0006552A">
            <w:pPr>
              <w:spacing w:line="360" w:lineRule="auto"/>
              <w:jc w:val="both"/>
              <w:rPr>
                <w:rFonts w:ascii="Times New Roman" w:hAnsi="Times New Roman" w:cs="Times New Roman"/>
                <w:sz w:val="24"/>
                <w:szCs w:val="24"/>
              </w:rPr>
            </w:pPr>
          </w:p>
          <w:p w:rsidR="00E438CF" w:rsidRPr="005C2DB2" w:rsidRDefault="00E438CF" w:rsidP="0006552A">
            <w:pPr>
              <w:spacing w:line="360" w:lineRule="auto"/>
              <w:jc w:val="both"/>
              <w:rPr>
                <w:rFonts w:ascii="Times New Roman" w:hAnsi="Times New Roman" w:cs="Times New Roman"/>
                <w:sz w:val="24"/>
                <w:szCs w:val="24"/>
              </w:rPr>
            </w:pPr>
          </w:p>
        </w:tc>
      </w:tr>
    </w:tbl>
    <w:p w:rsidR="005F2941" w:rsidRDefault="005F2941" w:rsidP="0006552A">
      <w:pPr>
        <w:spacing w:line="360" w:lineRule="auto"/>
      </w:pPr>
    </w:p>
    <w:p w:rsidR="005706B0" w:rsidRPr="005F2941" w:rsidRDefault="005706B0" w:rsidP="0006552A">
      <w:pPr>
        <w:spacing w:line="360" w:lineRule="auto"/>
      </w:pPr>
    </w:p>
    <w:p w:rsidR="008D3D7A" w:rsidRPr="007F07C4" w:rsidRDefault="005F2941" w:rsidP="0006552A">
      <w:pPr>
        <w:pStyle w:val="Heading1"/>
        <w:spacing w:line="360" w:lineRule="auto"/>
        <w:rPr>
          <w:rFonts w:ascii="Times New Roman" w:eastAsia="Cambria" w:hAnsi="Times New Roman" w:cs="Times New Roman"/>
          <w:b/>
          <w:bCs/>
          <w:sz w:val="24"/>
          <w:szCs w:val="24"/>
          <w:u w:color="000000"/>
        </w:rPr>
      </w:pPr>
      <w:bookmarkStart w:id="99" w:name="_Toc63013705"/>
      <w:bookmarkStart w:id="100" w:name="_Toc63033782"/>
      <w:bookmarkStart w:id="101" w:name="_Toc63083239"/>
      <w:r w:rsidRPr="007F07C4">
        <w:rPr>
          <w:rFonts w:ascii="Times New Roman" w:eastAsia="Cambria" w:hAnsi="Times New Roman" w:cs="Times New Roman"/>
          <w:b/>
          <w:bCs/>
          <w:sz w:val="24"/>
          <w:szCs w:val="24"/>
          <w:u w:color="000000"/>
        </w:rPr>
        <w:lastRenderedPageBreak/>
        <w:t>C</w:t>
      </w:r>
      <w:r w:rsidR="00B16017" w:rsidRPr="007F07C4">
        <w:rPr>
          <w:rFonts w:ascii="Times New Roman" w:eastAsia="Cambria" w:hAnsi="Times New Roman" w:cs="Times New Roman"/>
          <w:b/>
          <w:bCs/>
          <w:sz w:val="24"/>
          <w:szCs w:val="24"/>
          <w:u w:color="000000"/>
        </w:rPr>
        <w:t>onclusion</w:t>
      </w:r>
      <w:bookmarkEnd w:id="99"/>
      <w:bookmarkEnd w:id="100"/>
      <w:bookmarkEnd w:id="101"/>
    </w:p>
    <w:p w:rsidR="005564A2" w:rsidRDefault="005564A2" w:rsidP="0006552A">
      <w:pPr>
        <w:spacing w:line="360" w:lineRule="auto"/>
        <w:rPr>
          <w:rFonts w:ascii="Times New Roman" w:hAnsi="Times New Roman" w:cs="Times New Roman"/>
          <w:sz w:val="24"/>
          <w:szCs w:val="24"/>
          <w:u w:color="000000"/>
        </w:rPr>
      </w:pPr>
    </w:p>
    <w:p w:rsidR="008D3D7A" w:rsidRPr="007F07C4" w:rsidRDefault="00B16017" w:rsidP="0006552A">
      <w:pPr>
        <w:spacing w:line="360" w:lineRule="auto"/>
        <w:rPr>
          <w:rFonts w:ascii="Times New Roman" w:hAnsi="Times New Roman" w:cs="Times New Roman"/>
          <w:sz w:val="24"/>
          <w:szCs w:val="24"/>
          <w:u w:color="000000"/>
        </w:rPr>
      </w:pPr>
      <w:r w:rsidRPr="007F07C4">
        <w:rPr>
          <w:rFonts w:ascii="Times New Roman" w:hAnsi="Times New Roman" w:cs="Times New Roman"/>
          <w:sz w:val="24"/>
          <w:szCs w:val="24"/>
          <w:u w:color="000000"/>
        </w:rPr>
        <w:t>A part of our lives is the banking business</w:t>
      </w:r>
      <w:r w:rsidRPr="007F07C4">
        <w:rPr>
          <w:rFonts w:ascii="Times New Roman" w:hAnsi="Times New Roman" w:cs="Nirmala UI"/>
          <w:sz w:val="24"/>
          <w:szCs w:val="24"/>
          <w:u w:color="000000"/>
          <w:cs/>
          <w:lang w:bidi="bn-BD"/>
        </w:rPr>
        <w:t xml:space="preserve">. </w:t>
      </w:r>
      <w:r w:rsidRPr="007F07C4">
        <w:rPr>
          <w:rFonts w:ascii="Times New Roman" w:hAnsi="Times New Roman" w:cs="Times New Roman"/>
          <w:sz w:val="24"/>
          <w:szCs w:val="24"/>
          <w:u w:color="000000"/>
        </w:rPr>
        <w:t>As long as we use currency, it is with us</w:t>
      </w:r>
      <w:r w:rsidRPr="007F07C4">
        <w:rPr>
          <w:rFonts w:ascii="Times New Roman" w:hAnsi="Times New Roman" w:cs="Nirmala UI"/>
          <w:sz w:val="24"/>
          <w:szCs w:val="24"/>
          <w:u w:color="000000"/>
          <w:cs/>
          <w:lang w:bidi="bn-BD"/>
        </w:rPr>
        <w:t xml:space="preserve">. </w:t>
      </w:r>
      <w:r w:rsidRPr="007F07C4">
        <w:rPr>
          <w:rFonts w:ascii="Times New Roman" w:hAnsi="Times New Roman" w:cs="Times New Roman"/>
          <w:sz w:val="24"/>
          <w:szCs w:val="24"/>
          <w:u w:color="000000"/>
        </w:rPr>
        <w:t>Banks have the highest protection for our cash depositors</w:t>
      </w:r>
      <w:r w:rsidRPr="007F07C4">
        <w:rPr>
          <w:rFonts w:ascii="Times New Roman" w:hAnsi="Times New Roman" w:cs="Nirmala UI"/>
          <w:sz w:val="24"/>
          <w:szCs w:val="24"/>
          <w:u w:color="000000"/>
          <w:cs/>
          <w:lang w:bidi="bn-BD"/>
        </w:rPr>
        <w:t xml:space="preserve">. </w:t>
      </w:r>
      <w:r w:rsidR="00AA245E" w:rsidRPr="007F07C4">
        <w:rPr>
          <w:rFonts w:ascii="Times New Roman" w:hAnsi="Times New Roman" w:cs="Times New Roman"/>
          <w:sz w:val="24"/>
          <w:szCs w:val="24"/>
          <w:u w:color="000000"/>
        </w:rPr>
        <w:t>The banking is impossible as</w:t>
      </w:r>
      <w:r w:rsidRPr="007F07C4">
        <w:rPr>
          <w:rFonts w:ascii="Times New Roman" w:hAnsi="Times New Roman" w:cs="Times New Roman"/>
          <w:sz w:val="24"/>
          <w:szCs w:val="24"/>
          <w:u w:color="000000"/>
        </w:rPr>
        <w:t xml:space="preserve"> beat</w:t>
      </w:r>
      <w:r w:rsidRPr="007F07C4">
        <w:rPr>
          <w:rFonts w:ascii="Times New Roman" w:hAnsi="Times New Roman" w:cs="Nirmala UI"/>
          <w:sz w:val="24"/>
          <w:szCs w:val="24"/>
          <w:u w:color="000000"/>
          <w:cs/>
          <w:lang w:bidi="bn-BD"/>
        </w:rPr>
        <w:t xml:space="preserve">. </w:t>
      </w:r>
      <w:r w:rsidRPr="007F07C4">
        <w:rPr>
          <w:rFonts w:ascii="Times New Roman" w:hAnsi="Times New Roman" w:cs="Times New Roman"/>
          <w:sz w:val="24"/>
          <w:szCs w:val="24"/>
          <w:u w:color="000000"/>
        </w:rPr>
        <w:t>Our GDP is in the right place for the banking sector</w:t>
      </w:r>
      <w:r w:rsidRPr="007F07C4">
        <w:rPr>
          <w:rFonts w:ascii="Times New Roman" w:hAnsi="Times New Roman" w:cs="Nirmala UI"/>
          <w:sz w:val="24"/>
          <w:szCs w:val="24"/>
          <w:u w:color="000000"/>
          <w:cs/>
          <w:lang w:bidi="bn-BD"/>
        </w:rPr>
        <w:t xml:space="preserve">. </w:t>
      </w:r>
      <w:r w:rsidRPr="007F07C4">
        <w:rPr>
          <w:rFonts w:ascii="Times New Roman" w:hAnsi="Times New Roman" w:cs="Times New Roman"/>
          <w:sz w:val="24"/>
          <w:szCs w:val="24"/>
          <w:u w:color="000000"/>
        </w:rPr>
        <w:t>The banking industry is becoming stronger than any other financial institution through various types of schemes, ventures, and services</w:t>
      </w:r>
      <w:r w:rsidRPr="007F07C4">
        <w:rPr>
          <w:rFonts w:ascii="Times New Roman" w:hAnsi="Times New Roman" w:cs="Nirmala UI"/>
          <w:sz w:val="24"/>
          <w:szCs w:val="24"/>
          <w:u w:color="000000"/>
          <w:cs/>
          <w:lang w:bidi="bn-BD"/>
        </w:rPr>
        <w:t>.</w:t>
      </w:r>
    </w:p>
    <w:p w:rsidR="00B16017" w:rsidRPr="007F07C4" w:rsidRDefault="00B16017" w:rsidP="0006552A">
      <w:pPr>
        <w:spacing w:line="360" w:lineRule="auto"/>
        <w:rPr>
          <w:rFonts w:ascii="Times New Roman" w:hAnsi="Times New Roman" w:cs="Times New Roman"/>
          <w:sz w:val="24"/>
          <w:szCs w:val="24"/>
          <w:u w:color="000000"/>
        </w:rPr>
      </w:pPr>
      <w:r w:rsidRPr="007F07C4">
        <w:rPr>
          <w:rFonts w:ascii="Times New Roman" w:hAnsi="Times New Roman" w:cs="Times New Roman"/>
          <w:sz w:val="24"/>
          <w:szCs w:val="24"/>
          <w:u w:color="000000"/>
        </w:rPr>
        <w:t>One of the most popular banks in the banking sector is Shahjalal Islami Bank Limited</w:t>
      </w:r>
      <w:r w:rsidRPr="007F07C4">
        <w:rPr>
          <w:rFonts w:ascii="Times New Roman" w:hAnsi="Times New Roman" w:cs="Nirmala UI"/>
          <w:sz w:val="24"/>
          <w:szCs w:val="24"/>
          <w:u w:color="000000"/>
          <w:cs/>
          <w:lang w:bidi="bn-BD"/>
        </w:rPr>
        <w:t xml:space="preserve">. </w:t>
      </w:r>
      <w:r w:rsidRPr="007F07C4">
        <w:rPr>
          <w:rFonts w:ascii="Times New Roman" w:hAnsi="Times New Roman" w:cs="Times New Roman"/>
          <w:sz w:val="24"/>
          <w:szCs w:val="24"/>
          <w:u w:color="000000"/>
        </w:rPr>
        <w:t>In the market, their success is excellent</w:t>
      </w:r>
      <w:r w:rsidRPr="007F07C4">
        <w:rPr>
          <w:rFonts w:ascii="Times New Roman" w:hAnsi="Times New Roman" w:cs="Nirmala UI"/>
          <w:sz w:val="24"/>
          <w:szCs w:val="24"/>
          <w:u w:color="000000"/>
          <w:cs/>
          <w:lang w:bidi="bn-BD"/>
        </w:rPr>
        <w:t xml:space="preserve">. </w:t>
      </w:r>
      <w:r w:rsidRPr="007F07C4">
        <w:rPr>
          <w:rFonts w:ascii="Times New Roman" w:hAnsi="Times New Roman" w:cs="Times New Roman"/>
          <w:sz w:val="24"/>
          <w:szCs w:val="24"/>
          <w:u w:color="000000"/>
        </w:rPr>
        <w:t>As a Sharia</w:t>
      </w:r>
      <w:r w:rsidRPr="007F07C4">
        <w:rPr>
          <w:rFonts w:ascii="Times New Roman" w:hAnsi="Times New Roman" w:cs="Nirmala UI"/>
          <w:sz w:val="24"/>
          <w:szCs w:val="24"/>
          <w:u w:color="000000"/>
          <w:cs/>
          <w:lang w:bidi="bn-BD"/>
        </w:rPr>
        <w:t>-</w:t>
      </w:r>
      <w:r w:rsidRPr="007F07C4">
        <w:rPr>
          <w:rFonts w:ascii="Times New Roman" w:hAnsi="Times New Roman" w:cs="Times New Roman"/>
          <w:sz w:val="24"/>
          <w:szCs w:val="24"/>
          <w:u w:color="000000"/>
        </w:rPr>
        <w:t>based bank, they adopt the transaction method of Interest</w:t>
      </w:r>
      <w:r w:rsidRPr="007F07C4">
        <w:rPr>
          <w:rFonts w:ascii="Times New Roman" w:hAnsi="Times New Roman" w:cs="Nirmala UI"/>
          <w:sz w:val="24"/>
          <w:szCs w:val="24"/>
          <w:u w:color="000000"/>
          <w:cs/>
          <w:lang w:bidi="bn-BD"/>
        </w:rPr>
        <w:t>-</w:t>
      </w:r>
      <w:r w:rsidRPr="007F07C4">
        <w:rPr>
          <w:rFonts w:ascii="Times New Roman" w:hAnsi="Times New Roman" w:cs="Times New Roman"/>
          <w:sz w:val="24"/>
          <w:szCs w:val="24"/>
          <w:u w:color="000000"/>
        </w:rPr>
        <w:t>Free</w:t>
      </w:r>
      <w:r w:rsidRPr="007F07C4">
        <w:rPr>
          <w:rFonts w:ascii="Times New Roman" w:hAnsi="Times New Roman" w:cs="Nirmala UI"/>
          <w:sz w:val="24"/>
          <w:szCs w:val="24"/>
          <w:u w:color="000000"/>
          <w:cs/>
          <w:lang w:bidi="bn-BD"/>
        </w:rPr>
        <w:t xml:space="preserve">. </w:t>
      </w:r>
      <w:r w:rsidRPr="007F07C4">
        <w:rPr>
          <w:rFonts w:ascii="Times New Roman" w:hAnsi="Times New Roman" w:cs="Times New Roman"/>
          <w:sz w:val="24"/>
          <w:szCs w:val="24"/>
          <w:u w:color="000000"/>
        </w:rPr>
        <w:t>In their place, they are efficient</w:t>
      </w:r>
      <w:r w:rsidRPr="007F07C4">
        <w:rPr>
          <w:rFonts w:ascii="Times New Roman" w:hAnsi="Times New Roman" w:cs="Nirmala UI"/>
          <w:sz w:val="24"/>
          <w:szCs w:val="24"/>
          <w:u w:color="000000"/>
          <w:cs/>
          <w:lang w:bidi="bn-BD"/>
        </w:rPr>
        <w:t xml:space="preserve">. </w:t>
      </w:r>
      <w:r w:rsidRPr="007F07C4">
        <w:rPr>
          <w:rFonts w:ascii="Times New Roman" w:hAnsi="Times New Roman" w:cs="Times New Roman"/>
          <w:sz w:val="24"/>
          <w:szCs w:val="24"/>
          <w:u w:color="000000"/>
        </w:rPr>
        <w:t>They began their journey in 2001, and now they're at their peak</w:t>
      </w:r>
      <w:r w:rsidRPr="007F07C4">
        <w:rPr>
          <w:rFonts w:ascii="Times New Roman" w:hAnsi="Times New Roman" w:cs="Nirmala UI"/>
          <w:sz w:val="24"/>
          <w:szCs w:val="24"/>
          <w:u w:color="000000"/>
          <w:cs/>
          <w:lang w:bidi="bn-BD"/>
        </w:rPr>
        <w:t xml:space="preserve">. </w:t>
      </w:r>
      <w:r w:rsidRPr="007F07C4">
        <w:rPr>
          <w:rFonts w:ascii="Times New Roman" w:hAnsi="Times New Roman" w:cs="Times New Roman"/>
          <w:sz w:val="24"/>
          <w:szCs w:val="24"/>
          <w:u w:color="000000"/>
        </w:rPr>
        <w:t>It is possible to tell from the analysis that their success is following an upward trend</w:t>
      </w:r>
      <w:r w:rsidRPr="007F07C4">
        <w:rPr>
          <w:rFonts w:ascii="Times New Roman" w:hAnsi="Times New Roman" w:cs="Nirmala UI"/>
          <w:sz w:val="24"/>
          <w:szCs w:val="24"/>
          <w:u w:color="000000"/>
          <w:cs/>
          <w:lang w:bidi="bn-BD"/>
        </w:rPr>
        <w:t>.</w:t>
      </w:r>
      <w:r w:rsidRPr="007F07C4">
        <w:rPr>
          <w:rFonts w:ascii="Times New Roman" w:hAnsi="Times New Roman" w:cs="Times New Roman"/>
          <w:sz w:val="24"/>
          <w:szCs w:val="24"/>
          <w:u w:color="000000"/>
        </w:rPr>
        <w:t xml:space="preserve"> They are very focused on their evolution</w:t>
      </w:r>
      <w:r w:rsidRPr="007F07C4">
        <w:rPr>
          <w:rFonts w:ascii="Times New Roman" w:hAnsi="Times New Roman" w:cs="Nirmala UI"/>
          <w:sz w:val="24"/>
          <w:szCs w:val="24"/>
          <w:u w:color="000000"/>
          <w:cs/>
          <w:lang w:bidi="bn-BD"/>
        </w:rPr>
        <w:t xml:space="preserve">. </w:t>
      </w:r>
      <w:r w:rsidRPr="007F07C4">
        <w:rPr>
          <w:rFonts w:ascii="Times New Roman" w:hAnsi="Times New Roman" w:cs="Times New Roman"/>
          <w:sz w:val="24"/>
          <w:szCs w:val="24"/>
          <w:u w:color="000000"/>
        </w:rPr>
        <w:t>They provide Bangladesh's economy with positive growth</w:t>
      </w:r>
      <w:r w:rsidRPr="007F07C4">
        <w:rPr>
          <w:rFonts w:ascii="Times New Roman" w:hAnsi="Times New Roman" w:cs="Nirmala UI"/>
          <w:sz w:val="24"/>
          <w:szCs w:val="24"/>
          <w:u w:color="000000"/>
          <w:cs/>
          <w:lang w:bidi="bn-BD"/>
        </w:rPr>
        <w:t xml:space="preserve">. </w:t>
      </w:r>
      <w:r w:rsidRPr="007F07C4">
        <w:rPr>
          <w:rFonts w:ascii="Times New Roman" w:hAnsi="Times New Roman" w:cs="Times New Roman"/>
          <w:sz w:val="24"/>
          <w:szCs w:val="24"/>
          <w:u w:color="000000"/>
        </w:rPr>
        <w:t>SJIBL has a very strong relationship with its customers and this gives SJIBL a great deal of strength</w:t>
      </w:r>
      <w:r w:rsidRPr="007F07C4">
        <w:rPr>
          <w:rFonts w:ascii="Times New Roman" w:hAnsi="Times New Roman" w:cs="Nirmala UI"/>
          <w:sz w:val="24"/>
          <w:szCs w:val="24"/>
          <w:u w:color="000000"/>
          <w:cs/>
          <w:lang w:bidi="bn-BD"/>
        </w:rPr>
        <w:t>.</w:t>
      </w:r>
    </w:p>
    <w:p w:rsidR="00216E42" w:rsidRPr="005706B0" w:rsidRDefault="00B16017" w:rsidP="005706B0">
      <w:pPr>
        <w:spacing w:line="360" w:lineRule="auto"/>
        <w:rPr>
          <w:rFonts w:ascii="Times New Roman" w:hAnsi="Times New Roman" w:cs="Times New Roman"/>
          <w:sz w:val="24"/>
          <w:szCs w:val="24"/>
          <w:u w:color="000000"/>
        </w:rPr>
      </w:pPr>
      <w:r w:rsidRPr="007F07C4">
        <w:rPr>
          <w:rFonts w:ascii="Times New Roman" w:hAnsi="Times New Roman" w:cs="Times New Roman"/>
          <w:sz w:val="24"/>
          <w:szCs w:val="24"/>
          <w:u w:color="000000"/>
        </w:rPr>
        <w:t>I have been working under pressure as an intern</w:t>
      </w:r>
      <w:r w:rsidRPr="007F07C4">
        <w:rPr>
          <w:rFonts w:ascii="Times New Roman" w:hAnsi="Times New Roman" w:cs="Nirmala UI"/>
          <w:sz w:val="24"/>
          <w:szCs w:val="24"/>
          <w:u w:color="000000"/>
          <w:cs/>
          <w:lang w:bidi="bn-BD"/>
        </w:rPr>
        <w:t xml:space="preserve">. </w:t>
      </w:r>
      <w:r w:rsidRPr="007F07C4">
        <w:rPr>
          <w:rFonts w:ascii="Times New Roman" w:hAnsi="Times New Roman" w:cs="Times New Roman"/>
          <w:sz w:val="24"/>
          <w:szCs w:val="24"/>
          <w:u w:color="000000"/>
        </w:rPr>
        <w:t>Even though I worked for GB most of the time, they support me so much for my purpose of learning</w:t>
      </w:r>
      <w:r w:rsidRPr="007F07C4">
        <w:rPr>
          <w:rFonts w:ascii="Times New Roman" w:hAnsi="Times New Roman" w:cs="Nirmala UI"/>
          <w:sz w:val="24"/>
          <w:szCs w:val="24"/>
          <w:u w:color="000000"/>
          <w:cs/>
          <w:lang w:bidi="bn-BD"/>
        </w:rPr>
        <w:t xml:space="preserve">. </w:t>
      </w:r>
      <w:r w:rsidRPr="007F07C4">
        <w:rPr>
          <w:rFonts w:ascii="Times New Roman" w:hAnsi="Times New Roman" w:cs="Times New Roman"/>
          <w:sz w:val="24"/>
          <w:szCs w:val="24"/>
          <w:u w:color="000000"/>
        </w:rPr>
        <w:t>They give me a good guide to accomplishing my internship goal</w:t>
      </w:r>
      <w:r w:rsidRPr="007F07C4">
        <w:rPr>
          <w:rFonts w:ascii="Times New Roman" w:hAnsi="Times New Roman" w:cs="Nirmala UI"/>
          <w:sz w:val="24"/>
          <w:szCs w:val="24"/>
          <w:u w:color="000000"/>
          <w:cs/>
          <w:lang w:bidi="bn-BD"/>
        </w:rPr>
        <w:t xml:space="preserve">. </w:t>
      </w:r>
      <w:r w:rsidRPr="007F07C4">
        <w:rPr>
          <w:rFonts w:ascii="Times New Roman" w:hAnsi="Times New Roman" w:cs="Times New Roman"/>
          <w:sz w:val="24"/>
          <w:szCs w:val="24"/>
          <w:u w:color="000000"/>
        </w:rPr>
        <w:t>I have acquired a great deal of knowledge and skills that enable me to succeed in the corporate world</w:t>
      </w:r>
      <w:r w:rsidRPr="007F07C4">
        <w:rPr>
          <w:rFonts w:ascii="Times New Roman" w:hAnsi="Times New Roman" w:cs="Nirmala UI"/>
          <w:sz w:val="24"/>
          <w:szCs w:val="24"/>
          <w:u w:color="000000"/>
          <w:cs/>
          <w:lang w:bidi="bn-BD"/>
        </w:rPr>
        <w:t xml:space="preserve">. </w:t>
      </w:r>
      <w:r w:rsidRPr="007F07C4">
        <w:rPr>
          <w:rFonts w:ascii="Times New Roman" w:hAnsi="Times New Roman" w:cs="Times New Roman"/>
          <w:sz w:val="24"/>
          <w:szCs w:val="24"/>
          <w:u w:color="000000"/>
        </w:rPr>
        <w:t>I ha</w:t>
      </w:r>
      <w:r w:rsidR="002B4D7B" w:rsidRPr="007F07C4">
        <w:rPr>
          <w:rFonts w:ascii="Times New Roman" w:hAnsi="Times New Roman" w:cs="Times New Roman"/>
          <w:sz w:val="24"/>
          <w:szCs w:val="24"/>
          <w:u w:color="000000"/>
        </w:rPr>
        <w:t>ve the hono</w:t>
      </w:r>
      <w:r w:rsidRPr="007F07C4">
        <w:rPr>
          <w:rFonts w:ascii="Times New Roman" w:hAnsi="Times New Roman" w:cs="Times New Roman"/>
          <w:sz w:val="24"/>
          <w:szCs w:val="24"/>
          <w:u w:color="000000"/>
        </w:rPr>
        <w:t>r of becoming part of SJIBL</w:t>
      </w:r>
      <w:r w:rsidRPr="007F07C4">
        <w:rPr>
          <w:rFonts w:ascii="Times New Roman" w:hAnsi="Times New Roman" w:cs="Nirmala UI"/>
          <w:sz w:val="24"/>
          <w:szCs w:val="24"/>
          <w:u w:color="000000"/>
          <w:cs/>
          <w:lang w:bidi="bn-BD"/>
        </w:rPr>
        <w:t>.</w:t>
      </w:r>
    </w:p>
    <w:p w:rsidR="005706B0" w:rsidRDefault="005706B0" w:rsidP="0006552A">
      <w:pPr>
        <w:pStyle w:val="Heading1"/>
        <w:spacing w:line="360" w:lineRule="auto"/>
        <w:rPr>
          <w:rFonts w:ascii="Times New Roman" w:hAnsi="Times New Roman" w:cs="Times New Roman"/>
          <w:b/>
          <w:bCs/>
          <w:sz w:val="24"/>
          <w:szCs w:val="24"/>
        </w:rPr>
      </w:pPr>
      <w:bookmarkStart w:id="102" w:name="_Toc63013706"/>
      <w:bookmarkStart w:id="103" w:name="_Toc63033783"/>
    </w:p>
    <w:p w:rsidR="005706B0" w:rsidRDefault="005706B0" w:rsidP="005706B0"/>
    <w:p w:rsidR="005706B0" w:rsidRDefault="005706B0" w:rsidP="005706B0"/>
    <w:p w:rsidR="005706B0" w:rsidRDefault="005706B0" w:rsidP="005706B0"/>
    <w:p w:rsidR="005706B0" w:rsidRDefault="005706B0" w:rsidP="005706B0"/>
    <w:p w:rsidR="005706B0" w:rsidRDefault="005706B0" w:rsidP="005706B0"/>
    <w:p w:rsidR="005706B0" w:rsidRDefault="005706B0" w:rsidP="005706B0"/>
    <w:p w:rsidR="005706B0" w:rsidRPr="005706B0" w:rsidRDefault="005706B0" w:rsidP="005706B0"/>
    <w:p w:rsidR="00501075" w:rsidRPr="007F07C4" w:rsidRDefault="00501075" w:rsidP="0006552A">
      <w:pPr>
        <w:pStyle w:val="Heading1"/>
        <w:spacing w:line="360" w:lineRule="auto"/>
        <w:rPr>
          <w:rFonts w:ascii="Times New Roman" w:hAnsi="Times New Roman" w:cs="Times New Roman"/>
          <w:b/>
          <w:bCs/>
          <w:sz w:val="24"/>
          <w:szCs w:val="24"/>
        </w:rPr>
      </w:pPr>
      <w:bookmarkStart w:id="104" w:name="_Toc63083240"/>
      <w:r w:rsidRPr="007F07C4">
        <w:rPr>
          <w:rFonts w:ascii="Times New Roman" w:hAnsi="Times New Roman" w:cs="Times New Roman"/>
          <w:b/>
          <w:bCs/>
          <w:sz w:val="24"/>
          <w:szCs w:val="24"/>
        </w:rPr>
        <w:lastRenderedPageBreak/>
        <w:t>References</w:t>
      </w:r>
      <w:bookmarkEnd w:id="102"/>
      <w:bookmarkEnd w:id="103"/>
      <w:bookmarkEnd w:id="104"/>
    </w:p>
    <w:p w:rsidR="00501075" w:rsidRPr="007F07C4" w:rsidRDefault="00501075" w:rsidP="0006552A">
      <w:pPr>
        <w:spacing w:line="360" w:lineRule="auto"/>
        <w:rPr>
          <w:rFonts w:ascii="Times New Roman" w:hAnsi="Times New Roman" w:cs="Times New Roman"/>
          <w:sz w:val="24"/>
          <w:szCs w:val="24"/>
        </w:rPr>
      </w:pPr>
    </w:p>
    <w:p w:rsidR="00501075" w:rsidRPr="005706B0" w:rsidRDefault="00501075" w:rsidP="0006552A">
      <w:pPr>
        <w:spacing w:line="360" w:lineRule="auto"/>
        <w:rPr>
          <w:rFonts w:ascii="Times New Roman" w:eastAsia="Calibri" w:hAnsi="Times New Roman" w:cs="Times New Roman"/>
          <w:b/>
          <w:sz w:val="24"/>
          <w:szCs w:val="24"/>
        </w:rPr>
      </w:pPr>
      <w:r w:rsidRPr="005706B0">
        <w:rPr>
          <w:rFonts w:ascii="Times New Roman" w:eastAsia="Calibri" w:hAnsi="Times New Roman" w:cs="Times New Roman"/>
          <w:b/>
          <w:sz w:val="24"/>
          <w:szCs w:val="24"/>
        </w:rPr>
        <w:t>Appendix</w:t>
      </w:r>
      <w:r w:rsidRPr="005706B0">
        <w:rPr>
          <w:rFonts w:ascii="Times New Roman" w:eastAsia="Calibri" w:hAnsi="Times New Roman" w:cs="Nirmala UI"/>
          <w:b/>
          <w:bCs/>
          <w:sz w:val="24"/>
          <w:szCs w:val="24"/>
          <w:cs/>
          <w:lang w:bidi="bn-BD"/>
        </w:rPr>
        <w:t xml:space="preserve">: </w:t>
      </w:r>
      <w:r w:rsidRPr="005706B0">
        <w:rPr>
          <w:rFonts w:ascii="Times New Roman" w:eastAsia="Calibri" w:hAnsi="Times New Roman" w:cs="Times New Roman"/>
          <w:b/>
          <w:sz w:val="24"/>
          <w:szCs w:val="24"/>
        </w:rPr>
        <w:t>Reference &amp; Bibliography</w:t>
      </w:r>
    </w:p>
    <w:p w:rsidR="00501075" w:rsidRPr="005706B0" w:rsidRDefault="00501075" w:rsidP="0006552A">
      <w:pPr>
        <w:numPr>
          <w:ilvl w:val="0"/>
          <w:numId w:val="14"/>
        </w:numPr>
        <w:spacing w:after="200" w:line="360" w:lineRule="auto"/>
        <w:contextualSpacing/>
        <w:rPr>
          <w:rFonts w:ascii="Times New Roman" w:eastAsia="Calibri" w:hAnsi="Times New Roman" w:cs="Times New Roman"/>
          <w:b/>
          <w:sz w:val="24"/>
          <w:szCs w:val="24"/>
        </w:rPr>
      </w:pPr>
      <w:r w:rsidRPr="005706B0">
        <w:rPr>
          <w:rFonts w:ascii="Times New Roman" w:eastAsia="Calibri" w:hAnsi="Times New Roman" w:cs="Times New Roman"/>
          <w:b/>
          <w:sz w:val="24"/>
          <w:szCs w:val="24"/>
        </w:rPr>
        <w:t>For referencing of article</w:t>
      </w:r>
      <w:r w:rsidRPr="005706B0">
        <w:rPr>
          <w:rFonts w:ascii="Times New Roman" w:eastAsia="Calibri" w:hAnsi="Times New Roman" w:cs="Nirmala UI"/>
          <w:b/>
          <w:bCs/>
          <w:sz w:val="24"/>
          <w:szCs w:val="24"/>
          <w:cs/>
          <w:lang w:bidi="bn-BD"/>
        </w:rPr>
        <w:t>:</w:t>
      </w:r>
    </w:p>
    <w:p w:rsidR="00501075" w:rsidRPr="005706B0" w:rsidRDefault="0027397B" w:rsidP="0006552A">
      <w:pPr>
        <w:spacing w:line="360" w:lineRule="auto"/>
        <w:ind w:left="720"/>
        <w:contextualSpacing/>
        <w:rPr>
          <w:rFonts w:ascii="Times New Roman" w:eastAsia="Calibri" w:hAnsi="Times New Roman" w:cs="Times New Roman"/>
          <w:sz w:val="24"/>
          <w:szCs w:val="24"/>
        </w:rPr>
      </w:pPr>
      <w:hyperlink r:id="rId29" w:history="1">
        <w:r w:rsidR="00501075" w:rsidRPr="005706B0">
          <w:rPr>
            <w:rFonts w:ascii="Times New Roman" w:eastAsia="Calibri" w:hAnsi="Times New Roman" w:cs="Times New Roman"/>
            <w:sz w:val="24"/>
            <w:szCs w:val="24"/>
            <w:u w:val="single"/>
          </w:rPr>
          <w:t>https</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link</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springer</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com</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chapter</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10</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1007</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978</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3</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030</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10907</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3_6</w:t>
        </w:r>
      </w:hyperlink>
    </w:p>
    <w:p w:rsidR="00501075" w:rsidRPr="005706B0" w:rsidRDefault="0027397B" w:rsidP="0006552A">
      <w:pPr>
        <w:spacing w:line="360" w:lineRule="auto"/>
        <w:ind w:left="720"/>
        <w:contextualSpacing/>
        <w:rPr>
          <w:rFonts w:ascii="Times New Roman" w:eastAsia="Calibri" w:hAnsi="Times New Roman" w:cs="Times New Roman"/>
          <w:sz w:val="24"/>
          <w:szCs w:val="24"/>
        </w:rPr>
      </w:pPr>
      <w:hyperlink r:id="rId30" w:history="1">
        <w:r w:rsidR="00501075" w:rsidRPr="005706B0">
          <w:rPr>
            <w:rFonts w:ascii="Times New Roman" w:eastAsia="Calibri" w:hAnsi="Times New Roman" w:cs="Times New Roman"/>
            <w:sz w:val="24"/>
            <w:szCs w:val="24"/>
            <w:u w:val="single"/>
          </w:rPr>
          <w:t>http</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dspace</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uiu</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ac</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bd</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handle</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52243</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466</w:t>
        </w:r>
      </w:hyperlink>
    </w:p>
    <w:p w:rsidR="00501075" w:rsidRPr="005706B0" w:rsidRDefault="0027397B" w:rsidP="0006552A">
      <w:pPr>
        <w:spacing w:line="360" w:lineRule="auto"/>
        <w:ind w:left="720"/>
        <w:contextualSpacing/>
        <w:rPr>
          <w:rFonts w:ascii="Times New Roman" w:eastAsia="Calibri" w:hAnsi="Times New Roman" w:cs="Times New Roman"/>
          <w:sz w:val="24"/>
          <w:szCs w:val="24"/>
        </w:rPr>
      </w:pPr>
      <w:hyperlink r:id="rId31" w:history="1">
        <w:r w:rsidR="00501075" w:rsidRPr="005706B0">
          <w:rPr>
            <w:rFonts w:ascii="Times New Roman" w:eastAsia="Calibri" w:hAnsi="Times New Roman" w:cs="Times New Roman"/>
            <w:sz w:val="24"/>
            <w:szCs w:val="24"/>
            <w:u w:val="single"/>
          </w:rPr>
          <w:t>https</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papers</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ssrn</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com</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sol3</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papers</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cfm?abstract_id</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2776474</w:t>
        </w:r>
      </w:hyperlink>
    </w:p>
    <w:p w:rsidR="00501075" w:rsidRPr="005706B0" w:rsidRDefault="0027397B" w:rsidP="0006552A">
      <w:pPr>
        <w:spacing w:line="360" w:lineRule="auto"/>
        <w:ind w:left="720"/>
        <w:contextualSpacing/>
        <w:rPr>
          <w:rFonts w:ascii="Times New Roman" w:eastAsia="Calibri" w:hAnsi="Times New Roman" w:cs="Times New Roman"/>
          <w:sz w:val="24"/>
          <w:szCs w:val="24"/>
        </w:rPr>
      </w:pPr>
      <w:hyperlink r:id="rId32" w:history="1">
        <w:r w:rsidR="00501075" w:rsidRPr="005706B0">
          <w:rPr>
            <w:rFonts w:ascii="Times New Roman" w:eastAsia="Calibri" w:hAnsi="Times New Roman" w:cs="Times New Roman"/>
            <w:sz w:val="24"/>
            <w:szCs w:val="24"/>
            <w:u w:val="single"/>
          </w:rPr>
          <w:t>https</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papers</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ssrn</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com</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sol3</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papers</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cfm?abstract_id</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2776474</w:t>
        </w:r>
      </w:hyperlink>
    </w:p>
    <w:p w:rsidR="00501075" w:rsidRPr="005706B0" w:rsidRDefault="00501075" w:rsidP="0006552A">
      <w:pPr>
        <w:spacing w:line="360" w:lineRule="auto"/>
        <w:ind w:left="720"/>
        <w:contextualSpacing/>
        <w:rPr>
          <w:rFonts w:ascii="Times New Roman" w:eastAsia="Calibri" w:hAnsi="Times New Roman" w:cs="Times New Roman"/>
          <w:sz w:val="24"/>
          <w:szCs w:val="24"/>
        </w:rPr>
      </w:pPr>
    </w:p>
    <w:p w:rsidR="00501075" w:rsidRPr="00AD3EEE" w:rsidRDefault="00501075" w:rsidP="0006552A">
      <w:pPr>
        <w:numPr>
          <w:ilvl w:val="0"/>
          <w:numId w:val="14"/>
        </w:numPr>
        <w:spacing w:after="200" w:line="360" w:lineRule="auto"/>
        <w:contextualSpacing/>
        <w:rPr>
          <w:rFonts w:ascii="Times New Roman" w:eastAsia="Calibri" w:hAnsi="Times New Roman" w:cs="Times New Roman"/>
          <w:b/>
          <w:sz w:val="24"/>
          <w:szCs w:val="24"/>
        </w:rPr>
      </w:pPr>
      <w:r w:rsidRPr="005706B0">
        <w:rPr>
          <w:rFonts w:ascii="Times New Roman" w:eastAsia="Calibri" w:hAnsi="Times New Roman" w:cs="Times New Roman"/>
          <w:b/>
          <w:sz w:val="24"/>
          <w:szCs w:val="24"/>
        </w:rPr>
        <w:t>For referencing of websites</w:t>
      </w:r>
      <w:r w:rsidRPr="005706B0">
        <w:rPr>
          <w:rFonts w:ascii="Times New Roman" w:eastAsia="Calibri" w:hAnsi="Times New Roman" w:cs="Nirmala UI"/>
          <w:b/>
          <w:bCs/>
          <w:sz w:val="24"/>
          <w:szCs w:val="24"/>
          <w:cs/>
          <w:lang w:bidi="bn-BD"/>
        </w:rPr>
        <w:t>:</w:t>
      </w:r>
    </w:p>
    <w:p w:rsidR="00AD3EEE" w:rsidRPr="00AD3EEE" w:rsidRDefault="00AD3EEE" w:rsidP="00AD3EEE">
      <w:pPr>
        <w:spacing w:after="200" w:line="360" w:lineRule="auto"/>
        <w:ind w:left="720"/>
        <w:contextualSpacing/>
        <w:rPr>
          <w:rFonts w:ascii="Times New Roman" w:eastAsia="Calibri" w:hAnsi="Times New Roman" w:cs="Times New Roman"/>
          <w:bCs/>
          <w:sz w:val="24"/>
          <w:szCs w:val="24"/>
        </w:rPr>
      </w:pPr>
      <w:r w:rsidRPr="00AD3EEE">
        <w:rPr>
          <w:rFonts w:ascii="Times New Roman" w:eastAsia="Calibri" w:hAnsi="Times New Roman" w:cs="Times New Roman"/>
          <w:bCs/>
          <w:sz w:val="24"/>
          <w:szCs w:val="24"/>
        </w:rPr>
        <w:t>https://www.sjiblbd.com/Financial_Statements.php</w:t>
      </w:r>
    </w:p>
    <w:p w:rsidR="00501075" w:rsidRPr="005706B0" w:rsidRDefault="0027397B" w:rsidP="0006552A">
      <w:pPr>
        <w:spacing w:line="360" w:lineRule="auto"/>
        <w:ind w:left="720"/>
        <w:contextualSpacing/>
        <w:rPr>
          <w:rFonts w:ascii="Times New Roman" w:eastAsia="Calibri" w:hAnsi="Times New Roman" w:cs="Times New Roman"/>
          <w:sz w:val="24"/>
          <w:szCs w:val="24"/>
        </w:rPr>
      </w:pPr>
      <w:hyperlink r:id="rId33" w:history="1">
        <w:r w:rsidR="00501075" w:rsidRPr="005706B0">
          <w:rPr>
            <w:rFonts w:ascii="Times New Roman" w:eastAsia="Calibri" w:hAnsi="Times New Roman" w:cs="Times New Roman"/>
            <w:sz w:val="24"/>
            <w:szCs w:val="24"/>
            <w:u w:val="single"/>
          </w:rPr>
          <w:t>http</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www</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journalofbusiness</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org</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index</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php</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GJMBR</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article</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view</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1845</w:t>
        </w:r>
      </w:hyperlink>
    </w:p>
    <w:p w:rsidR="00501075" w:rsidRPr="005706B0" w:rsidRDefault="0027397B" w:rsidP="0006552A">
      <w:pPr>
        <w:spacing w:line="360" w:lineRule="auto"/>
        <w:ind w:left="720"/>
        <w:contextualSpacing/>
        <w:rPr>
          <w:rFonts w:ascii="Times New Roman" w:eastAsia="Calibri" w:hAnsi="Times New Roman" w:cs="Times New Roman"/>
          <w:sz w:val="24"/>
          <w:szCs w:val="24"/>
        </w:rPr>
      </w:pPr>
      <w:hyperlink r:id="rId34" w:history="1">
        <w:r w:rsidR="00501075" w:rsidRPr="005706B0">
          <w:rPr>
            <w:rFonts w:ascii="Times New Roman" w:eastAsia="Calibri" w:hAnsi="Times New Roman" w:cs="Times New Roman"/>
            <w:sz w:val="24"/>
            <w:szCs w:val="24"/>
            <w:u w:val="single"/>
          </w:rPr>
          <w:t>http</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www</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allresearchjournal</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com</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archives</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2016</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vol2issue9</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PartE</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2</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8</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91</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627</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pdf</w:t>
        </w:r>
      </w:hyperlink>
    </w:p>
    <w:p w:rsidR="00501075" w:rsidRPr="005706B0" w:rsidRDefault="0027397B" w:rsidP="0006552A">
      <w:pPr>
        <w:spacing w:line="360" w:lineRule="auto"/>
        <w:ind w:left="720"/>
        <w:contextualSpacing/>
        <w:rPr>
          <w:rFonts w:ascii="Times New Roman" w:eastAsia="Calibri" w:hAnsi="Times New Roman" w:cs="Times New Roman"/>
          <w:sz w:val="24"/>
          <w:szCs w:val="24"/>
        </w:rPr>
      </w:pPr>
      <w:hyperlink r:id="rId35" w:history="1">
        <w:r w:rsidR="00501075" w:rsidRPr="005706B0">
          <w:rPr>
            <w:rFonts w:ascii="Times New Roman" w:eastAsia="Calibri" w:hAnsi="Times New Roman" w:cs="Times New Roman"/>
            <w:sz w:val="24"/>
            <w:szCs w:val="24"/>
            <w:u w:val="single"/>
          </w:rPr>
          <w:t>http</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dspace</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bracu</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ac</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bd</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xmlui</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handle</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10361</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6131</w:t>
        </w:r>
      </w:hyperlink>
    </w:p>
    <w:p w:rsidR="00501075" w:rsidRPr="005706B0" w:rsidRDefault="0027397B" w:rsidP="0006552A">
      <w:pPr>
        <w:spacing w:line="360" w:lineRule="auto"/>
        <w:ind w:left="720"/>
        <w:contextualSpacing/>
        <w:rPr>
          <w:rFonts w:ascii="Times New Roman" w:eastAsia="Calibri" w:hAnsi="Times New Roman" w:cs="Times New Roman"/>
          <w:sz w:val="24"/>
          <w:szCs w:val="24"/>
        </w:rPr>
      </w:pPr>
      <w:hyperlink r:id="rId36" w:history="1">
        <w:r w:rsidR="00501075" w:rsidRPr="005706B0">
          <w:rPr>
            <w:rFonts w:ascii="Times New Roman" w:eastAsia="Calibri" w:hAnsi="Times New Roman" w:cs="Times New Roman"/>
            <w:sz w:val="24"/>
            <w:szCs w:val="24"/>
            <w:u w:val="single"/>
          </w:rPr>
          <w:t>http</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aaber</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com</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au</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index</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php</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AABER</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article</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view</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20</w:t>
        </w:r>
      </w:hyperlink>
    </w:p>
    <w:p w:rsidR="00501075" w:rsidRPr="005706B0" w:rsidRDefault="0027397B" w:rsidP="0006552A">
      <w:pPr>
        <w:spacing w:line="360" w:lineRule="auto"/>
        <w:ind w:left="720"/>
        <w:contextualSpacing/>
        <w:rPr>
          <w:rFonts w:ascii="Times New Roman" w:eastAsia="Calibri" w:hAnsi="Times New Roman" w:cs="Times New Roman"/>
          <w:sz w:val="24"/>
          <w:szCs w:val="24"/>
        </w:rPr>
      </w:pPr>
      <w:hyperlink r:id="rId37" w:anchor="page=68" w:history="1">
        <w:r w:rsidR="00501075" w:rsidRPr="005706B0">
          <w:rPr>
            <w:rFonts w:ascii="Times New Roman" w:eastAsia="Calibri" w:hAnsi="Times New Roman" w:cs="Times New Roman"/>
            <w:sz w:val="24"/>
            <w:szCs w:val="24"/>
            <w:u w:val="single"/>
          </w:rPr>
          <w:t>http</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www</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academia</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edu</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download</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57088042</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April</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June</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2018_Journal_of_Islamic_Banking_and_Finance</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pdf#page</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68</w:t>
        </w:r>
      </w:hyperlink>
    </w:p>
    <w:p w:rsidR="00501075" w:rsidRPr="005706B0" w:rsidRDefault="0027397B" w:rsidP="0006552A">
      <w:pPr>
        <w:spacing w:line="360" w:lineRule="auto"/>
        <w:ind w:left="720"/>
        <w:contextualSpacing/>
        <w:rPr>
          <w:rFonts w:ascii="Times New Roman" w:eastAsia="Calibri" w:hAnsi="Times New Roman" w:cs="Times New Roman"/>
          <w:sz w:val="24"/>
          <w:szCs w:val="24"/>
        </w:rPr>
      </w:pPr>
      <w:hyperlink r:id="rId38" w:history="1">
        <w:r w:rsidR="00501075" w:rsidRPr="005706B0">
          <w:rPr>
            <w:rFonts w:ascii="Times New Roman" w:eastAsia="Calibri" w:hAnsi="Times New Roman" w:cs="Times New Roman"/>
            <w:sz w:val="24"/>
            <w:szCs w:val="24"/>
            <w:u w:val="single"/>
          </w:rPr>
          <w:t>http</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dspace</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bracu</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ac</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bd</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xmlui</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handle</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10361</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12425</w:t>
        </w:r>
      </w:hyperlink>
    </w:p>
    <w:p w:rsidR="00501075" w:rsidRPr="005706B0" w:rsidRDefault="0027397B" w:rsidP="0006552A">
      <w:pPr>
        <w:spacing w:line="360" w:lineRule="auto"/>
        <w:ind w:left="720"/>
        <w:contextualSpacing/>
        <w:rPr>
          <w:rFonts w:ascii="Times New Roman" w:eastAsia="Calibri" w:hAnsi="Times New Roman" w:cs="Times New Roman"/>
          <w:sz w:val="24"/>
          <w:szCs w:val="24"/>
        </w:rPr>
      </w:pPr>
      <w:hyperlink r:id="rId39" w:history="1">
        <w:r w:rsidR="00501075" w:rsidRPr="005706B0">
          <w:rPr>
            <w:rFonts w:ascii="Times New Roman" w:eastAsia="Calibri" w:hAnsi="Times New Roman" w:cs="Times New Roman"/>
            <w:sz w:val="24"/>
            <w:szCs w:val="24"/>
            <w:u w:val="single"/>
          </w:rPr>
          <w:t>https</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www</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google</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com</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search?rlz</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1C1CHBF_enBD815BD815&amp;q</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shahjalal</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islami</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bank</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annual</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report</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2016&amp;sa</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X&amp;ved</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2ahUKEwjsuMrMoPTkAhXEfisKHcLNB74Q1QIoAXoECAoQAg</w:t>
        </w:r>
      </w:hyperlink>
    </w:p>
    <w:p w:rsidR="00501075" w:rsidRPr="005706B0" w:rsidRDefault="0027397B" w:rsidP="0006552A">
      <w:pPr>
        <w:spacing w:line="360" w:lineRule="auto"/>
        <w:ind w:left="720"/>
        <w:contextualSpacing/>
        <w:rPr>
          <w:rFonts w:ascii="Times New Roman" w:eastAsia="Calibri" w:hAnsi="Times New Roman" w:cs="Times New Roman"/>
          <w:sz w:val="24"/>
          <w:szCs w:val="24"/>
        </w:rPr>
      </w:pPr>
      <w:hyperlink r:id="rId40" w:history="1">
        <w:r w:rsidR="00501075" w:rsidRPr="005706B0">
          <w:rPr>
            <w:rFonts w:ascii="Times New Roman" w:eastAsia="Calibri" w:hAnsi="Times New Roman" w:cs="Times New Roman"/>
            <w:sz w:val="24"/>
            <w:szCs w:val="24"/>
            <w:u w:val="single"/>
          </w:rPr>
          <w:t>https</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www</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google</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com</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search?rlz</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1C1CHBF_enBD815BD815&amp;q</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social</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islami</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bank</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annual</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report</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2017&amp;sa</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X&amp;ved</w:t>
        </w:r>
        <w:r w:rsidR="00501075" w:rsidRPr="005706B0">
          <w:rPr>
            <w:rFonts w:ascii="Times New Roman" w:eastAsia="Calibri" w:hAnsi="Times New Roman" w:cs="Nirmala UI"/>
            <w:sz w:val="24"/>
            <w:szCs w:val="24"/>
            <w:u w:val="single"/>
            <w:cs/>
            <w:lang w:bidi="bn-BD"/>
          </w:rPr>
          <w:t>=</w:t>
        </w:r>
        <w:r w:rsidR="00501075" w:rsidRPr="005706B0">
          <w:rPr>
            <w:rFonts w:ascii="Times New Roman" w:eastAsia="Calibri" w:hAnsi="Times New Roman" w:cs="Times New Roman"/>
            <w:sz w:val="24"/>
            <w:szCs w:val="24"/>
            <w:u w:val="single"/>
          </w:rPr>
          <w:t>2ahUKEwjsuMrMoPTkAhXEfisKHcLNB74Q1QIoBXoECAoQBg</w:t>
        </w:r>
      </w:hyperlink>
    </w:p>
    <w:p w:rsidR="00501075" w:rsidRPr="005706B0" w:rsidRDefault="00501075" w:rsidP="0006552A">
      <w:pPr>
        <w:spacing w:line="360" w:lineRule="auto"/>
        <w:ind w:left="720"/>
        <w:contextualSpacing/>
        <w:rPr>
          <w:rFonts w:ascii="Times New Roman" w:eastAsia="Calibri" w:hAnsi="Times New Roman" w:cs="Times New Roman"/>
          <w:sz w:val="24"/>
          <w:szCs w:val="24"/>
        </w:rPr>
      </w:pPr>
    </w:p>
    <w:p w:rsidR="00501075" w:rsidRPr="005706B0" w:rsidRDefault="00501075" w:rsidP="0006552A">
      <w:pPr>
        <w:numPr>
          <w:ilvl w:val="0"/>
          <w:numId w:val="14"/>
        </w:numPr>
        <w:spacing w:after="200" w:line="360" w:lineRule="auto"/>
        <w:contextualSpacing/>
        <w:rPr>
          <w:rFonts w:ascii="Times New Roman" w:eastAsia="Calibri" w:hAnsi="Times New Roman" w:cs="Times New Roman"/>
          <w:b/>
          <w:sz w:val="24"/>
          <w:szCs w:val="24"/>
        </w:rPr>
      </w:pPr>
      <w:r w:rsidRPr="005706B0">
        <w:rPr>
          <w:rFonts w:ascii="Times New Roman" w:eastAsia="Calibri" w:hAnsi="Times New Roman" w:cs="Times New Roman"/>
          <w:b/>
          <w:sz w:val="24"/>
          <w:szCs w:val="24"/>
        </w:rPr>
        <w:t>For referencing of book</w:t>
      </w:r>
      <w:r w:rsidRPr="005706B0">
        <w:rPr>
          <w:rFonts w:ascii="Times New Roman" w:eastAsia="Calibri" w:hAnsi="Times New Roman" w:cs="Nirmala UI"/>
          <w:b/>
          <w:bCs/>
          <w:sz w:val="24"/>
          <w:szCs w:val="24"/>
          <w:cs/>
          <w:lang w:bidi="bn-BD"/>
        </w:rPr>
        <w:t>:</w:t>
      </w:r>
    </w:p>
    <w:p w:rsidR="00501075" w:rsidRPr="005706B0" w:rsidRDefault="00501075" w:rsidP="0006552A">
      <w:pPr>
        <w:spacing w:line="360" w:lineRule="auto"/>
        <w:ind w:left="720"/>
        <w:rPr>
          <w:rFonts w:ascii="Times New Roman" w:eastAsia="Calibri" w:hAnsi="Times New Roman" w:cs="Times New Roman"/>
          <w:sz w:val="24"/>
          <w:szCs w:val="24"/>
        </w:rPr>
      </w:pPr>
      <w:r w:rsidRPr="005706B0">
        <w:rPr>
          <w:rFonts w:ascii="Times New Roman" w:eastAsia="Calibri" w:hAnsi="Times New Roman" w:cs="Times New Roman"/>
          <w:sz w:val="24"/>
          <w:szCs w:val="24"/>
        </w:rPr>
        <w:lastRenderedPageBreak/>
        <w:t>Zaman, M</w:t>
      </w:r>
      <w:r w:rsidRPr="005706B0">
        <w:rPr>
          <w:rFonts w:ascii="Times New Roman" w:eastAsia="Calibri" w:hAnsi="Times New Roman" w:cs="Nirmala UI"/>
          <w:sz w:val="24"/>
          <w:szCs w:val="24"/>
          <w:cs/>
          <w:lang w:bidi="bn-BD"/>
        </w:rPr>
        <w:t xml:space="preserve">. </w:t>
      </w:r>
      <w:r w:rsidRPr="005706B0">
        <w:rPr>
          <w:rFonts w:ascii="Times New Roman" w:eastAsia="Calibri" w:hAnsi="Times New Roman" w:cs="Times New Roman"/>
          <w:sz w:val="24"/>
          <w:szCs w:val="24"/>
        </w:rPr>
        <w:t>R</w:t>
      </w:r>
      <w:r w:rsidRPr="005706B0">
        <w:rPr>
          <w:rFonts w:ascii="Times New Roman" w:eastAsia="Calibri" w:hAnsi="Times New Roman" w:cs="Nirmala UI"/>
          <w:sz w:val="24"/>
          <w:szCs w:val="24"/>
          <w:cs/>
          <w:lang w:bidi="bn-BD"/>
        </w:rPr>
        <w:t xml:space="preserve">. </w:t>
      </w:r>
      <w:r w:rsidRPr="005706B0">
        <w:rPr>
          <w:rFonts w:ascii="Times New Roman" w:eastAsia="Calibri" w:hAnsi="Times New Roman" w:cs="Times New Roman"/>
          <w:sz w:val="24"/>
          <w:szCs w:val="24"/>
        </w:rPr>
        <w:t>&amp; Movassaghi, H</w:t>
      </w:r>
      <w:r w:rsidRPr="005706B0">
        <w:rPr>
          <w:rFonts w:ascii="Times New Roman" w:eastAsia="Calibri" w:hAnsi="Times New Roman" w:cs="Nirmala UI"/>
          <w:sz w:val="24"/>
          <w:szCs w:val="24"/>
          <w:cs/>
          <w:lang w:bidi="bn-BD"/>
        </w:rPr>
        <w:t>. (</w:t>
      </w:r>
      <w:r w:rsidRPr="005706B0">
        <w:rPr>
          <w:rFonts w:ascii="Times New Roman" w:eastAsia="Calibri" w:hAnsi="Times New Roman" w:cs="Times New Roman"/>
          <w:sz w:val="24"/>
          <w:szCs w:val="24"/>
        </w:rPr>
        <w:t>2001</w:t>
      </w:r>
      <w:r w:rsidRPr="005706B0">
        <w:rPr>
          <w:rFonts w:ascii="Times New Roman" w:eastAsia="Calibri" w:hAnsi="Times New Roman" w:cs="Nirmala UI"/>
          <w:sz w:val="24"/>
          <w:szCs w:val="24"/>
          <w:cs/>
          <w:lang w:bidi="bn-BD"/>
        </w:rPr>
        <w:t xml:space="preserve">). </w:t>
      </w:r>
      <w:r w:rsidRPr="005706B0">
        <w:rPr>
          <w:rFonts w:ascii="Times New Roman" w:eastAsia="Calibri" w:hAnsi="Times New Roman" w:cs="Times New Roman"/>
          <w:sz w:val="24"/>
          <w:szCs w:val="24"/>
        </w:rPr>
        <w:t>Islamic Banking</w:t>
      </w:r>
      <w:r w:rsidRPr="005706B0">
        <w:rPr>
          <w:rFonts w:ascii="Times New Roman" w:eastAsia="Calibri" w:hAnsi="Times New Roman" w:cs="Nirmala UI"/>
          <w:sz w:val="24"/>
          <w:szCs w:val="24"/>
          <w:cs/>
          <w:lang w:bidi="bn-BD"/>
        </w:rPr>
        <w:t xml:space="preserve">: </w:t>
      </w:r>
      <w:r w:rsidRPr="005706B0">
        <w:rPr>
          <w:rFonts w:ascii="Times New Roman" w:eastAsia="Calibri" w:hAnsi="Times New Roman" w:cs="Times New Roman"/>
          <w:sz w:val="24"/>
          <w:szCs w:val="24"/>
        </w:rPr>
        <w:t>A Performance Analysis</w:t>
      </w:r>
      <w:r w:rsidRPr="005706B0">
        <w:rPr>
          <w:rFonts w:ascii="Times New Roman" w:eastAsia="Calibri" w:hAnsi="Times New Roman" w:cs="Nirmala UI"/>
          <w:sz w:val="24"/>
          <w:szCs w:val="24"/>
          <w:cs/>
          <w:lang w:bidi="bn-BD"/>
        </w:rPr>
        <w:t xml:space="preserve">. </w:t>
      </w:r>
      <w:r w:rsidRPr="005706B0">
        <w:rPr>
          <w:rFonts w:ascii="Times New Roman" w:eastAsia="Calibri" w:hAnsi="Times New Roman" w:cs="Times New Roman"/>
          <w:sz w:val="24"/>
          <w:szCs w:val="24"/>
        </w:rPr>
        <w:t>Journal of Global Business</w:t>
      </w:r>
      <w:r w:rsidRPr="005706B0">
        <w:rPr>
          <w:rFonts w:ascii="Times New Roman" w:eastAsia="Calibri" w:hAnsi="Times New Roman" w:cs="Nirmala UI"/>
          <w:sz w:val="24"/>
          <w:szCs w:val="24"/>
          <w:cs/>
          <w:lang w:bidi="bn-BD"/>
        </w:rPr>
        <w:t>.</w:t>
      </w:r>
    </w:p>
    <w:p w:rsidR="00501075" w:rsidRPr="005706B0" w:rsidRDefault="00501075" w:rsidP="0006552A">
      <w:pPr>
        <w:spacing w:line="360" w:lineRule="auto"/>
        <w:ind w:left="720"/>
        <w:rPr>
          <w:rFonts w:ascii="Times New Roman" w:eastAsia="Calibri" w:hAnsi="Times New Roman" w:cs="Times New Roman"/>
          <w:sz w:val="24"/>
          <w:szCs w:val="24"/>
        </w:rPr>
      </w:pPr>
      <w:r w:rsidRPr="005706B0">
        <w:rPr>
          <w:rFonts w:ascii="Times New Roman" w:eastAsia="Calibri" w:hAnsi="Times New Roman" w:cs="Times New Roman"/>
          <w:sz w:val="24"/>
          <w:szCs w:val="24"/>
        </w:rPr>
        <w:t>Sarker, M</w:t>
      </w:r>
      <w:r w:rsidRPr="005706B0">
        <w:rPr>
          <w:rFonts w:ascii="Times New Roman" w:eastAsia="Calibri" w:hAnsi="Times New Roman" w:cs="Nirmala UI"/>
          <w:sz w:val="24"/>
          <w:szCs w:val="24"/>
          <w:cs/>
          <w:lang w:bidi="bn-BD"/>
        </w:rPr>
        <w:t xml:space="preserve">. </w:t>
      </w:r>
      <w:r w:rsidRPr="005706B0">
        <w:rPr>
          <w:rFonts w:ascii="Times New Roman" w:eastAsia="Calibri" w:hAnsi="Times New Roman" w:cs="Times New Roman"/>
          <w:sz w:val="24"/>
          <w:szCs w:val="24"/>
        </w:rPr>
        <w:t>A</w:t>
      </w:r>
      <w:r w:rsidRPr="005706B0">
        <w:rPr>
          <w:rFonts w:ascii="Times New Roman" w:eastAsia="Calibri" w:hAnsi="Times New Roman" w:cs="Nirmala UI"/>
          <w:sz w:val="24"/>
          <w:szCs w:val="24"/>
          <w:cs/>
          <w:lang w:bidi="bn-BD"/>
        </w:rPr>
        <w:t xml:space="preserve">. </w:t>
      </w:r>
      <w:r w:rsidRPr="005706B0">
        <w:rPr>
          <w:rFonts w:ascii="Times New Roman" w:eastAsia="Calibri" w:hAnsi="Times New Roman" w:cs="Times New Roman"/>
          <w:sz w:val="24"/>
          <w:szCs w:val="24"/>
        </w:rPr>
        <w:t>A</w:t>
      </w:r>
      <w:r w:rsidRPr="005706B0">
        <w:rPr>
          <w:rFonts w:ascii="Times New Roman" w:eastAsia="Calibri" w:hAnsi="Times New Roman" w:cs="Nirmala UI"/>
          <w:sz w:val="24"/>
          <w:szCs w:val="24"/>
          <w:cs/>
          <w:lang w:bidi="bn-BD"/>
        </w:rPr>
        <w:t>. (</w:t>
      </w:r>
      <w:r w:rsidRPr="005706B0">
        <w:rPr>
          <w:rFonts w:ascii="Times New Roman" w:eastAsia="Calibri" w:hAnsi="Times New Roman" w:cs="Times New Roman"/>
          <w:sz w:val="24"/>
          <w:szCs w:val="24"/>
        </w:rPr>
        <w:t>1999</w:t>
      </w:r>
      <w:r w:rsidRPr="005706B0">
        <w:rPr>
          <w:rFonts w:ascii="Times New Roman" w:eastAsia="Calibri" w:hAnsi="Times New Roman" w:cs="Nirmala UI"/>
          <w:sz w:val="24"/>
          <w:szCs w:val="24"/>
          <w:cs/>
          <w:lang w:bidi="bn-BD"/>
        </w:rPr>
        <w:t xml:space="preserve">). </w:t>
      </w:r>
      <w:r w:rsidRPr="005706B0">
        <w:rPr>
          <w:rFonts w:ascii="Times New Roman" w:eastAsia="Calibri" w:hAnsi="Times New Roman" w:cs="Times New Roman"/>
          <w:sz w:val="24"/>
          <w:szCs w:val="24"/>
        </w:rPr>
        <w:t>Islamic Banking in Bangladesh</w:t>
      </w:r>
      <w:r w:rsidRPr="005706B0">
        <w:rPr>
          <w:rFonts w:ascii="Times New Roman" w:eastAsia="Calibri" w:hAnsi="Times New Roman" w:cs="Nirmala UI"/>
          <w:sz w:val="24"/>
          <w:szCs w:val="24"/>
          <w:cs/>
          <w:lang w:bidi="bn-BD"/>
        </w:rPr>
        <w:t xml:space="preserve">: </w:t>
      </w:r>
      <w:r w:rsidRPr="005706B0">
        <w:rPr>
          <w:rFonts w:ascii="Times New Roman" w:eastAsia="Calibri" w:hAnsi="Times New Roman" w:cs="Times New Roman"/>
          <w:sz w:val="24"/>
          <w:szCs w:val="24"/>
        </w:rPr>
        <w:t>Performance, Problems and Prospects</w:t>
      </w:r>
      <w:r w:rsidRPr="005706B0">
        <w:rPr>
          <w:rFonts w:ascii="Times New Roman" w:eastAsia="Calibri" w:hAnsi="Times New Roman" w:cs="Nirmala UI"/>
          <w:sz w:val="24"/>
          <w:szCs w:val="24"/>
          <w:cs/>
          <w:lang w:bidi="bn-BD"/>
        </w:rPr>
        <w:t xml:space="preserve">. </w:t>
      </w:r>
      <w:r w:rsidRPr="005706B0">
        <w:rPr>
          <w:rFonts w:ascii="Times New Roman" w:eastAsia="Calibri" w:hAnsi="Times New Roman" w:cs="Times New Roman"/>
          <w:sz w:val="24"/>
          <w:szCs w:val="24"/>
        </w:rPr>
        <w:t>International</w:t>
      </w:r>
      <w:r w:rsidRPr="005706B0">
        <w:rPr>
          <w:rFonts w:ascii="Times New Roman" w:eastAsia="Calibri" w:hAnsi="Times New Roman" w:cs="Nirmala UI"/>
          <w:sz w:val="24"/>
          <w:szCs w:val="24"/>
          <w:cs/>
          <w:lang w:bidi="bn-BD"/>
        </w:rPr>
        <w:t xml:space="preserve"> </w:t>
      </w:r>
      <w:r w:rsidRPr="005706B0">
        <w:rPr>
          <w:rFonts w:ascii="Times New Roman" w:eastAsia="Calibri" w:hAnsi="Times New Roman" w:cs="Times New Roman"/>
          <w:sz w:val="24"/>
          <w:szCs w:val="24"/>
        </w:rPr>
        <w:t>Journal of Islamic Financial Services</w:t>
      </w:r>
      <w:r w:rsidRPr="005706B0">
        <w:rPr>
          <w:rFonts w:ascii="Times New Roman" w:eastAsia="Calibri" w:hAnsi="Times New Roman" w:cs="Nirmala UI"/>
          <w:sz w:val="24"/>
          <w:szCs w:val="24"/>
          <w:cs/>
          <w:lang w:bidi="bn-BD"/>
        </w:rPr>
        <w:t>.</w:t>
      </w:r>
    </w:p>
    <w:p w:rsidR="00501075" w:rsidRPr="005706B0" w:rsidRDefault="00501075" w:rsidP="0006552A">
      <w:pPr>
        <w:spacing w:line="360" w:lineRule="auto"/>
        <w:ind w:left="720"/>
        <w:rPr>
          <w:rFonts w:ascii="Times New Roman" w:eastAsia="Calibri" w:hAnsi="Times New Roman" w:cs="Times New Roman"/>
          <w:sz w:val="24"/>
          <w:szCs w:val="24"/>
        </w:rPr>
      </w:pPr>
      <w:r w:rsidRPr="005706B0">
        <w:rPr>
          <w:rFonts w:ascii="Times New Roman" w:eastAsia="Calibri" w:hAnsi="Times New Roman" w:cs="Times New Roman"/>
          <w:sz w:val="24"/>
          <w:szCs w:val="24"/>
        </w:rPr>
        <w:t>Islamic banking and finance</w:t>
      </w:r>
      <w:r w:rsidRPr="005706B0">
        <w:rPr>
          <w:rFonts w:ascii="Times New Roman" w:eastAsia="Calibri" w:hAnsi="Times New Roman" w:cs="Nirmala UI"/>
          <w:sz w:val="24"/>
          <w:szCs w:val="24"/>
          <w:cs/>
          <w:lang w:bidi="bn-BD"/>
        </w:rPr>
        <w:t xml:space="preserve"> (</w:t>
      </w:r>
      <w:r w:rsidRPr="005706B0">
        <w:rPr>
          <w:rFonts w:ascii="Times New Roman" w:eastAsia="Calibri" w:hAnsi="Times New Roman" w:cs="Times New Roman"/>
          <w:sz w:val="24"/>
          <w:szCs w:val="24"/>
        </w:rPr>
        <w:t>2019, April 04</w:t>
      </w:r>
      <w:r w:rsidRPr="005706B0">
        <w:rPr>
          <w:rFonts w:ascii="Times New Roman" w:eastAsia="Calibri" w:hAnsi="Times New Roman" w:cs="Nirmala UI"/>
          <w:sz w:val="24"/>
          <w:szCs w:val="24"/>
          <w:cs/>
          <w:lang w:bidi="bn-BD"/>
        </w:rPr>
        <w:t xml:space="preserve">). </w:t>
      </w:r>
      <w:r w:rsidRPr="005706B0">
        <w:rPr>
          <w:rFonts w:ascii="Times New Roman" w:eastAsia="Calibri" w:hAnsi="Times New Roman" w:cs="Times New Roman"/>
          <w:sz w:val="24"/>
          <w:szCs w:val="24"/>
        </w:rPr>
        <w:t>Retrieved April 24, 2019, from</w:t>
      </w:r>
      <w:r w:rsidRPr="005706B0">
        <w:rPr>
          <w:rFonts w:ascii="Times New Roman" w:eastAsia="Calibri" w:hAnsi="Times New Roman" w:cs="Nirmala UI"/>
          <w:sz w:val="24"/>
          <w:szCs w:val="24"/>
          <w:cs/>
          <w:lang w:bidi="bn-BD"/>
        </w:rPr>
        <w:t xml:space="preserve"> </w:t>
      </w:r>
      <w:r w:rsidRPr="005706B0">
        <w:rPr>
          <w:rFonts w:ascii="Times New Roman" w:eastAsia="Calibri" w:hAnsi="Times New Roman" w:cs="Times New Roman"/>
          <w:sz w:val="24"/>
          <w:szCs w:val="24"/>
        </w:rPr>
        <w:t>https</w:t>
      </w:r>
      <w:r w:rsidRPr="005706B0">
        <w:rPr>
          <w:rFonts w:ascii="Times New Roman" w:eastAsia="Calibri" w:hAnsi="Times New Roman" w:cs="Nirmala UI"/>
          <w:sz w:val="24"/>
          <w:szCs w:val="24"/>
          <w:cs/>
          <w:lang w:bidi="bn-BD"/>
        </w:rPr>
        <w:t>://</w:t>
      </w:r>
      <w:r w:rsidRPr="005706B0">
        <w:rPr>
          <w:rFonts w:ascii="Times New Roman" w:eastAsia="Calibri" w:hAnsi="Times New Roman" w:cs="Times New Roman"/>
          <w:sz w:val="24"/>
          <w:szCs w:val="24"/>
        </w:rPr>
        <w:t>en</w:t>
      </w:r>
      <w:r w:rsidRPr="005706B0">
        <w:rPr>
          <w:rFonts w:ascii="Times New Roman" w:eastAsia="Calibri" w:hAnsi="Times New Roman" w:cs="Nirmala UI"/>
          <w:sz w:val="24"/>
          <w:szCs w:val="24"/>
          <w:cs/>
          <w:lang w:bidi="bn-BD"/>
        </w:rPr>
        <w:t>.</w:t>
      </w:r>
      <w:r w:rsidRPr="005706B0">
        <w:rPr>
          <w:rFonts w:ascii="Times New Roman" w:eastAsia="Calibri" w:hAnsi="Times New Roman" w:cs="Times New Roman"/>
          <w:sz w:val="24"/>
          <w:szCs w:val="24"/>
        </w:rPr>
        <w:t>wikipedia</w:t>
      </w:r>
      <w:r w:rsidRPr="005706B0">
        <w:rPr>
          <w:rFonts w:ascii="Times New Roman" w:eastAsia="Calibri" w:hAnsi="Times New Roman" w:cs="Nirmala UI"/>
          <w:sz w:val="24"/>
          <w:szCs w:val="24"/>
          <w:cs/>
          <w:lang w:bidi="bn-BD"/>
        </w:rPr>
        <w:t>.</w:t>
      </w:r>
      <w:r w:rsidRPr="005706B0">
        <w:rPr>
          <w:rFonts w:ascii="Times New Roman" w:eastAsia="Calibri" w:hAnsi="Times New Roman" w:cs="Times New Roman"/>
          <w:sz w:val="24"/>
          <w:szCs w:val="24"/>
        </w:rPr>
        <w:t>org</w:t>
      </w:r>
      <w:r w:rsidRPr="005706B0">
        <w:rPr>
          <w:rFonts w:ascii="Times New Roman" w:eastAsia="Calibri" w:hAnsi="Times New Roman" w:cs="Nirmala UI"/>
          <w:sz w:val="24"/>
          <w:szCs w:val="24"/>
          <w:cs/>
          <w:lang w:bidi="bn-BD"/>
        </w:rPr>
        <w:t>/</w:t>
      </w:r>
      <w:r w:rsidRPr="005706B0">
        <w:rPr>
          <w:rFonts w:ascii="Times New Roman" w:eastAsia="Calibri" w:hAnsi="Times New Roman" w:cs="Times New Roman"/>
          <w:sz w:val="24"/>
          <w:szCs w:val="24"/>
        </w:rPr>
        <w:t>wiki</w:t>
      </w:r>
      <w:r w:rsidRPr="005706B0">
        <w:rPr>
          <w:rFonts w:ascii="Times New Roman" w:eastAsia="Calibri" w:hAnsi="Times New Roman" w:cs="Nirmala UI"/>
          <w:sz w:val="24"/>
          <w:szCs w:val="24"/>
          <w:cs/>
          <w:lang w:bidi="bn-BD"/>
        </w:rPr>
        <w:t>/</w:t>
      </w:r>
      <w:r w:rsidRPr="005706B0">
        <w:rPr>
          <w:rFonts w:ascii="Times New Roman" w:eastAsia="Calibri" w:hAnsi="Times New Roman" w:cs="Times New Roman"/>
          <w:sz w:val="24"/>
          <w:szCs w:val="24"/>
        </w:rPr>
        <w:t>Islamic_banking_and_finance</w:t>
      </w:r>
    </w:p>
    <w:p w:rsidR="00501075" w:rsidRPr="005706B0" w:rsidRDefault="00501075" w:rsidP="0006552A">
      <w:pPr>
        <w:spacing w:line="240" w:lineRule="auto"/>
        <w:rPr>
          <w:rFonts w:ascii="Times New Roman" w:hAnsi="Times New Roman" w:cs="Times New Roman"/>
          <w:sz w:val="24"/>
          <w:szCs w:val="24"/>
        </w:rPr>
      </w:pPr>
    </w:p>
    <w:sectPr w:rsidR="00501075" w:rsidRPr="005706B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397B" w:rsidRDefault="0027397B" w:rsidP="00095233">
      <w:pPr>
        <w:spacing w:after="0" w:line="240" w:lineRule="auto"/>
      </w:pPr>
      <w:r>
        <w:separator/>
      </w:r>
    </w:p>
  </w:endnote>
  <w:endnote w:type="continuationSeparator" w:id="0">
    <w:p w:rsidR="0027397B" w:rsidRDefault="0027397B" w:rsidP="00095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irmala UI">
    <w:panose1 w:val="020B0502040204020203"/>
    <w:charset w:val="00"/>
    <w:family w:val="swiss"/>
    <w:pitch w:val="variable"/>
    <w:sig w:usb0="80FF8023" w:usb1="0000004A" w:usb2="00000200" w:usb3="00000000" w:csb0="00000001" w:csb1="00000000"/>
  </w:font>
  <w:font w:name="Calibri">
    <w:panose1 w:val="020F0502020204030204"/>
    <w:charset w:val="00"/>
    <w:family w:val="swiss"/>
    <w:pitch w:val="variable"/>
    <w:sig w:usb0="E0002EFF" w:usb1="C000247B" w:usb2="00000009" w:usb3="00000000" w:csb0="000001FF" w:csb1="00000000"/>
  </w:font>
  <w:font w:name="Vrinda">
    <w:altName w:val="AdorshoLipi"/>
    <w:panose1 w:val="00000400000000000000"/>
    <w:charset w:val="01"/>
    <w:family w:val="roman"/>
    <w:notTrueType/>
    <w:pitch w:val="variable"/>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397B" w:rsidRDefault="0027397B" w:rsidP="00095233">
      <w:pPr>
        <w:spacing w:after="0" w:line="240" w:lineRule="auto"/>
      </w:pPr>
      <w:r>
        <w:separator/>
      </w:r>
    </w:p>
  </w:footnote>
  <w:footnote w:type="continuationSeparator" w:id="0">
    <w:p w:rsidR="0027397B" w:rsidRDefault="0027397B" w:rsidP="000952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62021"/>
    <w:multiLevelType w:val="hybridMultilevel"/>
    <w:tmpl w:val="7242F2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322632"/>
    <w:multiLevelType w:val="hybridMultilevel"/>
    <w:tmpl w:val="21807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5A2BFB"/>
    <w:multiLevelType w:val="hybridMultilevel"/>
    <w:tmpl w:val="378C51CE"/>
    <w:lvl w:ilvl="0" w:tplc="7EBEAB32">
      <w:start w:val="1"/>
      <w:numFmt w:val="decimal"/>
      <w:lvlText w:val="%1."/>
      <w:lvlJc w:val="left"/>
      <w:pPr>
        <w:ind w:left="720" w:hanging="360"/>
      </w:pPr>
      <w:rPr>
        <w:rFonts w:cs="Nirmala U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685262"/>
    <w:multiLevelType w:val="hybridMultilevel"/>
    <w:tmpl w:val="008A02CC"/>
    <w:lvl w:ilvl="0" w:tplc="E21862A0">
      <w:start w:val="1"/>
      <w:numFmt w:val="lowerLetter"/>
      <w:lvlText w:val="%1)"/>
      <w:lvlJc w:val="left"/>
      <w:pPr>
        <w:ind w:left="1080" w:hanging="72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CB7D34"/>
    <w:multiLevelType w:val="hybridMultilevel"/>
    <w:tmpl w:val="EBF0F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2C15C81"/>
    <w:multiLevelType w:val="hybridMultilevel"/>
    <w:tmpl w:val="A6CEB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D15CC9"/>
    <w:multiLevelType w:val="hybridMultilevel"/>
    <w:tmpl w:val="84DA0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9D0211C"/>
    <w:multiLevelType w:val="hybridMultilevel"/>
    <w:tmpl w:val="C234D04C"/>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8">
    <w:nsid w:val="4C800D07"/>
    <w:multiLevelType w:val="hybridMultilevel"/>
    <w:tmpl w:val="C2D04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01B5BC1"/>
    <w:multiLevelType w:val="multilevel"/>
    <w:tmpl w:val="8C8EB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41122FC"/>
    <w:multiLevelType w:val="hybridMultilevel"/>
    <w:tmpl w:val="C6CC2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ADB11EF"/>
    <w:multiLevelType w:val="hybridMultilevel"/>
    <w:tmpl w:val="692EA4B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D896804"/>
    <w:multiLevelType w:val="hybridMultilevel"/>
    <w:tmpl w:val="7FC06582"/>
    <w:lvl w:ilvl="0" w:tplc="8B26C080">
      <w:start w:val="1"/>
      <w:numFmt w:val="bullet"/>
      <w:lvlText w:val=""/>
      <w:lvlJc w:val="left"/>
      <w:pPr>
        <w:ind w:left="1555"/>
      </w:pPr>
      <w:rPr>
        <w:rFonts w:ascii="Wingdings" w:eastAsia="Wingdings" w:hAnsi="Wingdings" w:cs="Wingdings"/>
        <w:b w:val="0"/>
        <w:i w:val="0"/>
        <w:strike w:val="0"/>
        <w:dstrike w:val="0"/>
        <w:color w:val="008000"/>
        <w:sz w:val="22"/>
        <w:szCs w:val="22"/>
        <w:u w:val="none" w:color="000000"/>
        <w:bdr w:val="none" w:sz="0" w:space="0" w:color="auto"/>
        <w:shd w:val="clear" w:color="auto" w:fill="auto"/>
        <w:vertAlign w:val="baseline"/>
      </w:rPr>
    </w:lvl>
    <w:lvl w:ilvl="1" w:tplc="5FD019B8">
      <w:start w:val="1"/>
      <w:numFmt w:val="bullet"/>
      <w:lvlText w:val="o"/>
      <w:lvlJc w:val="left"/>
      <w:pPr>
        <w:ind w:left="2220"/>
      </w:pPr>
      <w:rPr>
        <w:rFonts w:ascii="Wingdings" w:eastAsia="Wingdings" w:hAnsi="Wingdings" w:cs="Wingdings"/>
        <w:b w:val="0"/>
        <w:i w:val="0"/>
        <w:strike w:val="0"/>
        <w:dstrike w:val="0"/>
        <w:color w:val="008000"/>
        <w:sz w:val="22"/>
        <w:szCs w:val="22"/>
        <w:u w:val="none" w:color="000000"/>
        <w:bdr w:val="none" w:sz="0" w:space="0" w:color="auto"/>
        <w:shd w:val="clear" w:color="auto" w:fill="auto"/>
        <w:vertAlign w:val="baseline"/>
      </w:rPr>
    </w:lvl>
    <w:lvl w:ilvl="2" w:tplc="F8DA77BE">
      <w:start w:val="1"/>
      <w:numFmt w:val="bullet"/>
      <w:lvlText w:val="▪"/>
      <w:lvlJc w:val="left"/>
      <w:pPr>
        <w:ind w:left="2940"/>
      </w:pPr>
      <w:rPr>
        <w:rFonts w:ascii="Wingdings" w:eastAsia="Wingdings" w:hAnsi="Wingdings" w:cs="Wingdings"/>
        <w:b w:val="0"/>
        <w:i w:val="0"/>
        <w:strike w:val="0"/>
        <w:dstrike w:val="0"/>
        <w:color w:val="008000"/>
        <w:sz w:val="22"/>
        <w:szCs w:val="22"/>
        <w:u w:val="none" w:color="000000"/>
        <w:bdr w:val="none" w:sz="0" w:space="0" w:color="auto"/>
        <w:shd w:val="clear" w:color="auto" w:fill="auto"/>
        <w:vertAlign w:val="baseline"/>
      </w:rPr>
    </w:lvl>
    <w:lvl w:ilvl="3" w:tplc="58A29CB6">
      <w:start w:val="1"/>
      <w:numFmt w:val="bullet"/>
      <w:lvlText w:val="•"/>
      <w:lvlJc w:val="left"/>
      <w:pPr>
        <w:ind w:left="3660"/>
      </w:pPr>
      <w:rPr>
        <w:rFonts w:ascii="Wingdings" w:eastAsia="Wingdings" w:hAnsi="Wingdings" w:cs="Wingdings"/>
        <w:b w:val="0"/>
        <w:i w:val="0"/>
        <w:strike w:val="0"/>
        <w:dstrike w:val="0"/>
        <w:color w:val="008000"/>
        <w:sz w:val="22"/>
        <w:szCs w:val="22"/>
        <w:u w:val="none" w:color="000000"/>
        <w:bdr w:val="none" w:sz="0" w:space="0" w:color="auto"/>
        <w:shd w:val="clear" w:color="auto" w:fill="auto"/>
        <w:vertAlign w:val="baseline"/>
      </w:rPr>
    </w:lvl>
    <w:lvl w:ilvl="4" w:tplc="760E9854">
      <w:start w:val="1"/>
      <w:numFmt w:val="bullet"/>
      <w:lvlText w:val="o"/>
      <w:lvlJc w:val="left"/>
      <w:pPr>
        <w:ind w:left="4380"/>
      </w:pPr>
      <w:rPr>
        <w:rFonts w:ascii="Wingdings" w:eastAsia="Wingdings" w:hAnsi="Wingdings" w:cs="Wingdings"/>
        <w:b w:val="0"/>
        <w:i w:val="0"/>
        <w:strike w:val="0"/>
        <w:dstrike w:val="0"/>
        <w:color w:val="008000"/>
        <w:sz w:val="22"/>
        <w:szCs w:val="22"/>
        <w:u w:val="none" w:color="000000"/>
        <w:bdr w:val="none" w:sz="0" w:space="0" w:color="auto"/>
        <w:shd w:val="clear" w:color="auto" w:fill="auto"/>
        <w:vertAlign w:val="baseline"/>
      </w:rPr>
    </w:lvl>
    <w:lvl w:ilvl="5" w:tplc="6D0CDBCE">
      <w:start w:val="1"/>
      <w:numFmt w:val="bullet"/>
      <w:lvlText w:val="▪"/>
      <w:lvlJc w:val="left"/>
      <w:pPr>
        <w:ind w:left="5100"/>
      </w:pPr>
      <w:rPr>
        <w:rFonts w:ascii="Wingdings" w:eastAsia="Wingdings" w:hAnsi="Wingdings" w:cs="Wingdings"/>
        <w:b w:val="0"/>
        <w:i w:val="0"/>
        <w:strike w:val="0"/>
        <w:dstrike w:val="0"/>
        <w:color w:val="008000"/>
        <w:sz w:val="22"/>
        <w:szCs w:val="22"/>
        <w:u w:val="none" w:color="000000"/>
        <w:bdr w:val="none" w:sz="0" w:space="0" w:color="auto"/>
        <w:shd w:val="clear" w:color="auto" w:fill="auto"/>
        <w:vertAlign w:val="baseline"/>
      </w:rPr>
    </w:lvl>
    <w:lvl w:ilvl="6" w:tplc="2CF2B7DC">
      <w:start w:val="1"/>
      <w:numFmt w:val="bullet"/>
      <w:lvlText w:val="•"/>
      <w:lvlJc w:val="left"/>
      <w:pPr>
        <w:ind w:left="5820"/>
      </w:pPr>
      <w:rPr>
        <w:rFonts w:ascii="Wingdings" w:eastAsia="Wingdings" w:hAnsi="Wingdings" w:cs="Wingdings"/>
        <w:b w:val="0"/>
        <w:i w:val="0"/>
        <w:strike w:val="0"/>
        <w:dstrike w:val="0"/>
        <w:color w:val="008000"/>
        <w:sz w:val="22"/>
        <w:szCs w:val="22"/>
        <w:u w:val="none" w:color="000000"/>
        <w:bdr w:val="none" w:sz="0" w:space="0" w:color="auto"/>
        <w:shd w:val="clear" w:color="auto" w:fill="auto"/>
        <w:vertAlign w:val="baseline"/>
      </w:rPr>
    </w:lvl>
    <w:lvl w:ilvl="7" w:tplc="FD90150A">
      <w:start w:val="1"/>
      <w:numFmt w:val="bullet"/>
      <w:lvlText w:val="o"/>
      <w:lvlJc w:val="left"/>
      <w:pPr>
        <w:ind w:left="6540"/>
      </w:pPr>
      <w:rPr>
        <w:rFonts w:ascii="Wingdings" w:eastAsia="Wingdings" w:hAnsi="Wingdings" w:cs="Wingdings"/>
        <w:b w:val="0"/>
        <w:i w:val="0"/>
        <w:strike w:val="0"/>
        <w:dstrike w:val="0"/>
        <w:color w:val="008000"/>
        <w:sz w:val="22"/>
        <w:szCs w:val="22"/>
        <w:u w:val="none" w:color="000000"/>
        <w:bdr w:val="none" w:sz="0" w:space="0" w:color="auto"/>
        <w:shd w:val="clear" w:color="auto" w:fill="auto"/>
        <w:vertAlign w:val="baseline"/>
      </w:rPr>
    </w:lvl>
    <w:lvl w:ilvl="8" w:tplc="6D781C56">
      <w:start w:val="1"/>
      <w:numFmt w:val="bullet"/>
      <w:lvlText w:val="▪"/>
      <w:lvlJc w:val="left"/>
      <w:pPr>
        <w:ind w:left="7260"/>
      </w:pPr>
      <w:rPr>
        <w:rFonts w:ascii="Wingdings" w:eastAsia="Wingdings" w:hAnsi="Wingdings" w:cs="Wingdings"/>
        <w:b w:val="0"/>
        <w:i w:val="0"/>
        <w:strike w:val="0"/>
        <w:dstrike w:val="0"/>
        <w:color w:val="008000"/>
        <w:sz w:val="22"/>
        <w:szCs w:val="22"/>
        <w:u w:val="none" w:color="000000"/>
        <w:bdr w:val="none" w:sz="0" w:space="0" w:color="auto"/>
        <w:shd w:val="clear" w:color="auto" w:fill="auto"/>
        <w:vertAlign w:val="baseline"/>
      </w:rPr>
    </w:lvl>
  </w:abstractNum>
  <w:abstractNum w:abstractNumId="13">
    <w:nsid w:val="74400B30"/>
    <w:multiLevelType w:val="hybridMultilevel"/>
    <w:tmpl w:val="CBE46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D86564F"/>
    <w:multiLevelType w:val="hybridMultilevel"/>
    <w:tmpl w:val="D6D2DCB4"/>
    <w:lvl w:ilvl="0" w:tplc="6520E66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5DA7A3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FCE661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DDC9B2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D06A8C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D98DEC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5827E4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F04704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144A73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9"/>
  </w:num>
  <w:num w:numId="2">
    <w:abstractNumId w:val="7"/>
  </w:num>
  <w:num w:numId="3">
    <w:abstractNumId w:val="14"/>
  </w:num>
  <w:num w:numId="4">
    <w:abstractNumId w:val="12"/>
  </w:num>
  <w:num w:numId="5">
    <w:abstractNumId w:val="10"/>
  </w:num>
  <w:num w:numId="6">
    <w:abstractNumId w:val="5"/>
  </w:num>
  <w:num w:numId="7">
    <w:abstractNumId w:val="13"/>
  </w:num>
  <w:num w:numId="8">
    <w:abstractNumId w:val="4"/>
  </w:num>
  <w:num w:numId="9">
    <w:abstractNumId w:val="6"/>
  </w:num>
  <w:num w:numId="10">
    <w:abstractNumId w:val="8"/>
  </w:num>
  <w:num w:numId="11">
    <w:abstractNumId w:val="1"/>
  </w:num>
  <w:num w:numId="12">
    <w:abstractNumId w:val="0"/>
  </w:num>
  <w:num w:numId="13">
    <w:abstractNumId w:val="2"/>
  </w:num>
  <w:num w:numId="14">
    <w:abstractNumId w:val="1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307"/>
    <w:rsid w:val="000028C4"/>
    <w:rsid w:val="00004664"/>
    <w:rsid w:val="000115B5"/>
    <w:rsid w:val="00015FF0"/>
    <w:rsid w:val="00023A41"/>
    <w:rsid w:val="00042961"/>
    <w:rsid w:val="00051210"/>
    <w:rsid w:val="00051CCA"/>
    <w:rsid w:val="00052774"/>
    <w:rsid w:val="0006552A"/>
    <w:rsid w:val="00095233"/>
    <w:rsid w:val="000A04BB"/>
    <w:rsid w:val="000C6685"/>
    <w:rsid w:val="000D257B"/>
    <w:rsid w:val="000E2F83"/>
    <w:rsid w:val="000E65F6"/>
    <w:rsid w:val="00104B30"/>
    <w:rsid w:val="00111CE2"/>
    <w:rsid w:val="001221AA"/>
    <w:rsid w:val="00126CB6"/>
    <w:rsid w:val="00185614"/>
    <w:rsid w:val="00197BB8"/>
    <w:rsid w:val="001C1F69"/>
    <w:rsid w:val="001D303F"/>
    <w:rsid w:val="001E0886"/>
    <w:rsid w:val="001E3DA7"/>
    <w:rsid w:val="001E4A10"/>
    <w:rsid w:val="001F06A2"/>
    <w:rsid w:val="001F08FB"/>
    <w:rsid w:val="001F0950"/>
    <w:rsid w:val="00200134"/>
    <w:rsid w:val="00216E42"/>
    <w:rsid w:val="00241B68"/>
    <w:rsid w:val="002477DB"/>
    <w:rsid w:val="0027397B"/>
    <w:rsid w:val="00286428"/>
    <w:rsid w:val="0029160F"/>
    <w:rsid w:val="00296826"/>
    <w:rsid w:val="002B0837"/>
    <w:rsid w:val="002B1540"/>
    <w:rsid w:val="002B4D7B"/>
    <w:rsid w:val="002C3676"/>
    <w:rsid w:val="002C7DA7"/>
    <w:rsid w:val="002D6B26"/>
    <w:rsid w:val="002D76C6"/>
    <w:rsid w:val="002E6830"/>
    <w:rsid w:val="002E70D4"/>
    <w:rsid w:val="00307B8B"/>
    <w:rsid w:val="00332E9A"/>
    <w:rsid w:val="00337339"/>
    <w:rsid w:val="00342E9E"/>
    <w:rsid w:val="00344015"/>
    <w:rsid w:val="0036745F"/>
    <w:rsid w:val="00370BBC"/>
    <w:rsid w:val="0037635F"/>
    <w:rsid w:val="003E2356"/>
    <w:rsid w:val="003E68A7"/>
    <w:rsid w:val="004035FB"/>
    <w:rsid w:val="00412105"/>
    <w:rsid w:val="0041438C"/>
    <w:rsid w:val="00425035"/>
    <w:rsid w:val="004358CF"/>
    <w:rsid w:val="00450C2C"/>
    <w:rsid w:val="004565ED"/>
    <w:rsid w:val="00457C5F"/>
    <w:rsid w:val="0046140E"/>
    <w:rsid w:val="00472A27"/>
    <w:rsid w:val="00473DF9"/>
    <w:rsid w:val="00477AC1"/>
    <w:rsid w:val="004823DD"/>
    <w:rsid w:val="00483A45"/>
    <w:rsid w:val="004B034B"/>
    <w:rsid w:val="004B1414"/>
    <w:rsid w:val="004E3A47"/>
    <w:rsid w:val="004E6B55"/>
    <w:rsid w:val="00501075"/>
    <w:rsid w:val="0051076A"/>
    <w:rsid w:val="00542144"/>
    <w:rsid w:val="005451B0"/>
    <w:rsid w:val="00545AC9"/>
    <w:rsid w:val="00550F60"/>
    <w:rsid w:val="005534E4"/>
    <w:rsid w:val="00554BB8"/>
    <w:rsid w:val="005564A2"/>
    <w:rsid w:val="005706B0"/>
    <w:rsid w:val="00573516"/>
    <w:rsid w:val="005824CB"/>
    <w:rsid w:val="005926BA"/>
    <w:rsid w:val="005A410D"/>
    <w:rsid w:val="005B75B3"/>
    <w:rsid w:val="005C2DB2"/>
    <w:rsid w:val="005D1E2B"/>
    <w:rsid w:val="005D2501"/>
    <w:rsid w:val="005F2941"/>
    <w:rsid w:val="00625CA1"/>
    <w:rsid w:val="006270C6"/>
    <w:rsid w:val="006550C5"/>
    <w:rsid w:val="00663307"/>
    <w:rsid w:val="0067030C"/>
    <w:rsid w:val="00680558"/>
    <w:rsid w:val="00687592"/>
    <w:rsid w:val="00692602"/>
    <w:rsid w:val="006B648E"/>
    <w:rsid w:val="006C4FBB"/>
    <w:rsid w:val="006C7225"/>
    <w:rsid w:val="006E0E31"/>
    <w:rsid w:val="006E2659"/>
    <w:rsid w:val="00703C18"/>
    <w:rsid w:val="0071458E"/>
    <w:rsid w:val="00726DF1"/>
    <w:rsid w:val="00736C0E"/>
    <w:rsid w:val="00744919"/>
    <w:rsid w:val="00752847"/>
    <w:rsid w:val="00767423"/>
    <w:rsid w:val="00772440"/>
    <w:rsid w:val="007858FC"/>
    <w:rsid w:val="00796384"/>
    <w:rsid w:val="007A2CEE"/>
    <w:rsid w:val="007C7F8E"/>
    <w:rsid w:val="007E1170"/>
    <w:rsid w:val="007E52FA"/>
    <w:rsid w:val="007F07C4"/>
    <w:rsid w:val="007F4333"/>
    <w:rsid w:val="007F7AB8"/>
    <w:rsid w:val="008000CC"/>
    <w:rsid w:val="00822ED8"/>
    <w:rsid w:val="00831BC4"/>
    <w:rsid w:val="008324F0"/>
    <w:rsid w:val="00836474"/>
    <w:rsid w:val="00842A83"/>
    <w:rsid w:val="008524D4"/>
    <w:rsid w:val="00855A03"/>
    <w:rsid w:val="00857BD9"/>
    <w:rsid w:val="008646C3"/>
    <w:rsid w:val="0087459A"/>
    <w:rsid w:val="0087729C"/>
    <w:rsid w:val="00884167"/>
    <w:rsid w:val="00893A0C"/>
    <w:rsid w:val="00894FF5"/>
    <w:rsid w:val="00895730"/>
    <w:rsid w:val="008A16D8"/>
    <w:rsid w:val="008A26A1"/>
    <w:rsid w:val="008C4D6B"/>
    <w:rsid w:val="008C51A8"/>
    <w:rsid w:val="008D3D7A"/>
    <w:rsid w:val="008E110D"/>
    <w:rsid w:val="008E3D51"/>
    <w:rsid w:val="008E5ED8"/>
    <w:rsid w:val="008F51A6"/>
    <w:rsid w:val="00901C0A"/>
    <w:rsid w:val="00911157"/>
    <w:rsid w:val="00941A54"/>
    <w:rsid w:val="00945B62"/>
    <w:rsid w:val="009500B6"/>
    <w:rsid w:val="009512AA"/>
    <w:rsid w:val="00963538"/>
    <w:rsid w:val="009805E5"/>
    <w:rsid w:val="00986B0E"/>
    <w:rsid w:val="00993343"/>
    <w:rsid w:val="009A141E"/>
    <w:rsid w:val="009A784A"/>
    <w:rsid w:val="009B1DC7"/>
    <w:rsid w:val="009B6666"/>
    <w:rsid w:val="009C0111"/>
    <w:rsid w:val="009C0A28"/>
    <w:rsid w:val="009C0B4D"/>
    <w:rsid w:val="009C6C2D"/>
    <w:rsid w:val="009D0E47"/>
    <w:rsid w:val="009D3A9D"/>
    <w:rsid w:val="009D5779"/>
    <w:rsid w:val="009E2221"/>
    <w:rsid w:val="00A227C0"/>
    <w:rsid w:val="00A26633"/>
    <w:rsid w:val="00A4327D"/>
    <w:rsid w:val="00A71E16"/>
    <w:rsid w:val="00A861C4"/>
    <w:rsid w:val="00AA245E"/>
    <w:rsid w:val="00AB2903"/>
    <w:rsid w:val="00AB42D2"/>
    <w:rsid w:val="00AB47CE"/>
    <w:rsid w:val="00AB5CF1"/>
    <w:rsid w:val="00AC7057"/>
    <w:rsid w:val="00AD0DE0"/>
    <w:rsid w:val="00AD3EEE"/>
    <w:rsid w:val="00AD7924"/>
    <w:rsid w:val="00AE1553"/>
    <w:rsid w:val="00AF292E"/>
    <w:rsid w:val="00AF29A3"/>
    <w:rsid w:val="00B015AB"/>
    <w:rsid w:val="00B035B1"/>
    <w:rsid w:val="00B10444"/>
    <w:rsid w:val="00B16017"/>
    <w:rsid w:val="00B4054B"/>
    <w:rsid w:val="00B40CE1"/>
    <w:rsid w:val="00B40E70"/>
    <w:rsid w:val="00B71CA6"/>
    <w:rsid w:val="00B77794"/>
    <w:rsid w:val="00B8187F"/>
    <w:rsid w:val="00BA6461"/>
    <w:rsid w:val="00BB777E"/>
    <w:rsid w:val="00BC0DBE"/>
    <w:rsid w:val="00BC1C24"/>
    <w:rsid w:val="00BE3097"/>
    <w:rsid w:val="00BE3DAF"/>
    <w:rsid w:val="00BF0572"/>
    <w:rsid w:val="00C027A3"/>
    <w:rsid w:val="00C16336"/>
    <w:rsid w:val="00C1768F"/>
    <w:rsid w:val="00C27AC9"/>
    <w:rsid w:val="00C377D5"/>
    <w:rsid w:val="00C37D16"/>
    <w:rsid w:val="00C43F05"/>
    <w:rsid w:val="00C457DA"/>
    <w:rsid w:val="00C51B0E"/>
    <w:rsid w:val="00C53499"/>
    <w:rsid w:val="00C54C77"/>
    <w:rsid w:val="00C56D9A"/>
    <w:rsid w:val="00C72852"/>
    <w:rsid w:val="00C76EE3"/>
    <w:rsid w:val="00C93BD9"/>
    <w:rsid w:val="00C95826"/>
    <w:rsid w:val="00CC04BD"/>
    <w:rsid w:val="00CC360E"/>
    <w:rsid w:val="00CC60DF"/>
    <w:rsid w:val="00CD0FAF"/>
    <w:rsid w:val="00CD5ABC"/>
    <w:rsid w:val="00CF2AA1"/>
    <w:rsid w:val="00CF3305"/>
    <w:rsid w:val="00CF5551"/>
    <w:rsid w:val="00D01FF5"/>
    <w:rsid w:val="00D02F6E"/>
    <w:rsid w:val="00D05BDC"/>
    <w:rsid w:val="00D36114"/>
    <w:rsid w:val="00D450FF"/>
    <w:rsid w:val="00D56224"/>
    <w:rsid w:val="00D753BA"/>
    <w:rsid w:val="00D8463F"/>
    <w:rsid w:val="00D93383"/>
    <w:rsid w:val="00D95F59"/>
    <w:rsid w:val="00DB0EAE"/>
    <w:rsid w:val="00DC068A"/>
    <w:rsid w:val="00DF26A0"/>
    <w:rsid w:val="00E02D7C"/>
    <w:rsid w:val="00E03342"/>
    <w:rsid w:val="00E1207A"/>
    <w:rsid w:val="00E149B2"/>
    <w:rsid w:val="00E14F06"/>
    <w:rsid w:val="00E21BB6"/>
    <w:rsid w:val="00E2748C"/>
    <w:rsid w:val="00E30A4C"/>
    <w:rsid w:val="00E34D1F"/>
    <w:rsid w:val="00E361E8"/>
    <w:rsid w:val="00E438CF"/>
    <w:rsid w:val="00E56016"/>
    <w:rsid w:val="00E6398F"/>
    <w:rsid w:val="00E8524F"/>
    <w:rsid w:val="00E9697F"/>
    <w:rsid w:val="00EB5CC3"/>
    <w:rsid w:val="00EC1015"/>
    <w:rsid w:val="00ED0B9F"/>
    <w:rsid w:val="00ED3B49"/>
    <w:rsid w:val="00EE6BE8"/>
    <w:rsid w:val="00EE7DA4"/>
    <w:rsid w:val="00EF7A83"/>
    <w:rsid w:val="00F07743"/>
    <w:rsid w:val="00F13BD0"/>
    <w:rsid w:val="00F2717B"/>
    <w:rsid w:val="00F4258B"/>
    <w:rsid w:val="00F47072"/>
    <w:rsid w:val="00F5421E"/>
    <w:rsid w:val="00F7404A"/>
    <w:rsid w:val="00F76B09"/>
    <w:rsid w:val="00F867D0"/>
    <w:rsid w:val="00F911BD"/>
    <w:rsid w:val="00FA7905"/>
    <w:rsid w:val="00FA7934"/>
    <w:rsid w:val="00FB3F64"/>
    <w:rsid w:val="00FC01F7"/>
    <w:rsid w:val="00FC7A0A"/>
    <w:rsid w:val="00FE7B25"/>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BD4DD2-6423-4318-8B10-85E031E58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bn-BD"/>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3499"/>
    <w:rPr>
      <w:szCs w:val="22"/>
      <w:lang w:bidi="ar-SA"/>
    </w:rPr>
  </w:style>
  <w:style w:type="paragraph" w:styleId="Heading1">
    <w:name w:val="heading 1"/>
    <w:basedOn w:val="Normal"/>
    <w:next w:val="Normal"/>
    <w:link w:val="Heading1Char"/>
    <w:uiPriority w:val="9"/>
    <w:qFormat/>
    <w:rsid w:val="004E6B5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next w:val="Normal"/>
    <w:link w:val="Heading2Char"/>
    <w:uiPriority w:val="9"/>
    <w:unhideWhenUsed/>
    <w:qFormat/>
    <w:rsid w:val="00B77794"/>
    <w:pPr>
      <w:keepNext/>
      <w:keepLines/>
      <w:spacing w:after="0"/>
      <w:ind w:left="1810" w:hanging="10"/>
      <w:outlineLvl w:val="1"/>
    </w:pPr>
    <w:rPr>
      <w:rFonts w:ascii="Times New Roman" w:eastAsia="Times New Roman" w:hAnsi="Times New Roman" w:cs="Times New Roman"/>
      <w:b/>
      <w:color w:val="4F81BD"/>
      <w:sz w:val="26"/>
    </w:rPr>
  </w:style>
  <w:style w:type="paragraph" w:styleId="Heading3">
    <w:name w:val="heading 3"/>
    <w:next w:val="Normal"/>
    <w:link w:val="Heading3Char"/>
    <w:uiPriority w:val="9"/>
    <w:unhideWhenUsed/>
    <w:qFormat/>
    <w:rsid w:val="00B77794"/>
    <w:pPr>
      <w:keepNext/>
      <w:keepLines/>
      <w:spacing w:after="216"/>
      <w:ind w:left="415" w:hanging="10"/>
      <w:jc w:val="center"/>
      <w:outlineLvl w:val="2"/>
    </w:pPr>
    <w:rPr>
      <w:rFonts w:ascii="Times New Roman" w:eastAsia="Times New Roman" w:hAnsi="Times New Roman" w:cs="Times New Roman"/>
      <w:b/>
      <w:color w:val="000000"/>
      <w:u w:val="single" w:color="000000"/>
    </w:rPr>
  </w:style>
  <w:style w:type="paragraph" w:styleId="Heading4">
    <w:name w:val="heading 4"/>
    <w:next w:val="Normal"/>
    <w:link w:val="Heading4Char"/>
    <w:uiPriority w:val="9"/>
    <w:unhideWhenUsed/>
    <w:qFormat/>
    <w:rsid w:val="00B77794"/>
    <w:pPr>
      <w:keepNext/>
      <w:keepLines/>
      <w:spacing w:after="216"/>
      <w:ind w:left="415" w:hanging="10"/>
      <w:jc w:val="center"/>
      <w:outlineLvl w:val="3"/>
    </w:pPr>
    <w:rPr>
      <w:rFonts w:ascii="Times New Roman" w:eastAsia="Times New Roman" w:hAnsi="Times New Roman" w:cs="Times New Roman"/>
      <w:b/>
      <w:color w:val="000000"/>
      <w:u w:val="single" w:color="000000"/>
    </w:rPr>
  </w:style>
  <w:style w:type="paragraph" w:styleId="Heading5">
    <w:name w:val="heading 5"/>
    <w:next w:val="Normal"/>
    <w:link w:val="Heading5Char"/>
    <w:uiPriority w:val="9"/>
    <w:unhideWhenUsed/>
    <w:qFormat/>
    <w:rsid w:val="00B77794"/>
    <w:pPr>
      <w:keepNext/>
      <w:keepLines/>
      <w:spacing w:after="19"/>
      <w:ind w:left="641" w:hanging="10"/>
      <w:outlineLvl w:val="4"/>
    </w:pPr>
    <w:rPr>
      <w:rFonts w:ascii="Times New Roman" w:eastAsia="Times New Roman" w:hAnsi="Times New Roman" w:cs="Times New Roman"/>
      <w:b/>
      <w:color w:val="4F81BD"/>
    </w:rPr>
  </w:style>
  <w:style w:type="paragraph" w:styleId="Heading6">
    <w:name w:val="heading 6"/>
    <w:next w:val="Normal"/>
    <w:link w:val="Heading6Char"/>
    <w:uiPriority w:val="9"/>
    <w:unhideWhenUsed/>
    <w:qFormat/>
    <w:rsid w:val="00B77794"/>
    <w:pPr>
      <w:keepNext/>
      <w:keepLines/>
      <w:spacing w:after="19"/>
      <w:ind w:left="641" w:hanging="10"/>
      <w:outlineLvl w:val="5"/>
    </w:pPr>
    <w:rPr>
      <w:rFonts w:ascii="Times New Roman" w:eastAsia="Times New Roman" w:hAnsi="Times New Roman" w:cs="Times New Roman"/>
      <w:b/>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53499"/>
    <w:pPr>
      <w:autoSpaceDE w:val="0"/>
      <w:autoSpaceDN w:val="0"/>
      <w:adjustRightInd w:val="0"/>
      <w:spacing w:after="0" w:line="240" w:lineRule="auto"/>
    </w:pPr>
    <w:rPr>
      <w:rFonts w:ascii="Calibri" w:hAnsi="Calibri" w:cs="Calibri"/>
      <w:color w:val="000000"/>
      <w:sz w:val="24"/>
      <w:szCs w:val="24"/>
      <w:lang w:bidi="ar-SA"/>
    </w:rPr>
  </w:style>
  <w:style w:type="table" w:styleId="TableGrid">
    <w:name w:val="Table Grid"/>
    <w:basedOn w:val="TableNormal"/>
    <w:uiPriority w:val="39"/>
    <w:rsid w:val="00C53499"/>
    <w:pPr>
      <w:spacing w:after="0" w:line="240" w:lineRule="auto"/>
    </w:pPr>
    <w:rPr>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95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5233"/>
    <w:rPr>
      <w:szCs w:val="22"/>
      <w:lang w:bidi="ar-SA"/>
    </w:rPr>
  </w:style>
  <w:style w:type="paragraph" w:styleId="Footer">
    <w:name w:val="footer"/>
    <w:basedOn w:val="Normal"/>
    <w:link w:val="FooterChar"/>
    <w:uiPriority w:val="99"/>
    <w:unhideWhenUsed/>
    <w:rsid w:val="00095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5233"/>
    <w:rPr>
      <w:szCs w:val="22"/>
      <w:lang w:bidi="ar-SA"/>
    </w:rPr>
  </w:style>
  <w:style w:type="character" w:styleId="Hyperlink">
    <w:name w:val="Hyperlink"/>
    <w:basedOn w:val="DefaultParagraphFont"/>
    <w:uiPriority w:val="99"/>
    <w:unhideWhenUsed/>
    <w:rsid w:val="00342E9E"/>
    <w:rPr>
      <w:color w:val="0563C1" w:themeColor="hyperlink"/>
      <w:u w:val="single"/>
    </w:rPr>
  </w:style>
  <w:style w:type="character" w:customStyle="1" w:styleId="bold">
    <w:name w:val="bold"/>
    <w:basedOn w:val="DefaultParagraphFont"/>
    <w:rsid w:val="00B77794"/>
  </w:style>
  <w:style w:type="character" w:customStyle="1" w:styleId="Heading2Char">
    <w:name w:val="Heading 2 Char"/>
    <w:basedOn w:val="DefaultParagraphFont"/>
    <w:link w:val="Heading2"/>
    <w:uiPriority w:val="9"/>
    <w:rsid w:val="00B77794"/>
    <w:rPr>
      <w:rFonts w:ascii="Times New Roman" w:eastAsia="Times New Roman" w:hAnsi="Times New Roman" w:cs="Times New Roman"/>
      <w:b/>
      <w:color w:val="4F81BD"/>
      <w:sz w:val="26"/>
    </w:rPr>
  </w:style>
  <w:style w:type="character" w:customStyle="1" w:styleId="Heading3Char">
    <w:name w:val="Heading 3 Char"/>
    <w:basedOn w:val="DefaultParagraphFont"/>
    <w:link w:val="Heading3"/>
    <w:uiPriority w:val="9"/>
    <w:rsid w:val="00B77794"/>
    <w:rPr>
      <w:rFonts w:ascii="Times New Roman" w:eastAsia="Times New Roman" w:hAnsi="Times New Roman" w:cs="Times New Roman"/>
      <w:b/>
      <w:color w:val="000000"/>
      <w:u w:val="single" w:color="000000"/>
    </w:rPr>
  </w:style>
  <w:style w:type="character" w:customStyle="1" w:styleId="Heading4Char">
    <w:name w:val="Heading 4 Char"/>
    <w:basedOn w:val="DefaultParagraphFont"/>
    <w:link w:val="Heading4"/>
    <w:uiPriority w:val="9"/>
    <w:rsid w:val="00B77794"/>
    <w:rPr>
      <w:rFonts w:ascii="Times New Roman" w:eastAsia="Times New Roman" w:hAnsi="Times New Roman" w:cs="Times New Roman"/>
      <w:b/>
      <w:color w:val="000000"/>
      <w:u w:val="single" w:color="000000"/>
    </w:rPr>
  </w:style>
  <w:style w:type="character" w:customStyle="1" w:styleId="Heading5Char">
    <w:name w:val="Heading 5 Char"/>
    <w:basedOn w:val="DefaultParagraphFont"/>
    <w:link w:val="Heading5"/>
    <w:uiPriority w:val="9"/>
    <w:rsid w:val="00B77794"/>
    <w:rPr>
      <w:rFonts w:ascii="Times New Roman" w:eastAsia="Times New Roman" w:hAnsi="Times New Roman" w:cs="Times New Roman"/>
      <w:b/>
      <w:color w:val="4F81BD"/>
    </w:rPr>
  </w:style>
  <w:style w:type="character" w:customStyle="1" w:styleId="Heading6Char">
    <w:name w:val="Heading 6 Char"/>
    <w:basedOn w:val="DefaultParagraphFont"/>
    <w:link w:val="Heading6"/>
    <w:uiPriority w:val="9"/>
    <w:rsid w:val="00B77794"/>
    <w:rPr>
      <w:rFonts w:ascii="Times New Roman" w:eastAsia="Times New Roman" w:hAnsi="Times New Roman" w:cs="Times New Roman"/>
      <w:b/>
      <w:color w:val="4F81BD"/>
    </w:rPr>
  </w:style>
  <w:style w:type="table" w:customStyle="1" w:styleId="TableGrid0">
    <w:name w:val="TableGrid"/>
    <w:rsid w:val="00B77794"/>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796384"/>
    <w:pPr>
      <w:ind w:left="720"/>
      <w:contextualSpacing/>
    </w:pPr>
  </w:style>
  <w:style w:type="character" w:customStyle="1" w:styleId="Heading1Char">
    <w:name w:val="Heading 1 Char"/>
    <w:basedOn w:val="DefaultParagraphFont"/>
    <w:link w:val="Heading1"/>
    <w:uiPriority w:val="9"/>
    <w:rsid w:val="004E6B55"/>
    <w:rPr>
      <w:rFonts w:asciiTheme="majorHAnsi" w:eastAsiaTheme="majorEastAsia" w:hAnsiTheme="majorHAnsi" w:cstheme="majorBidi"/>
      <w:color w:val="2E74B5" w:themeColor="accent1" w:themeShade="BF"/>
      <w:sz w:val="32"/>
      <w:szCs w:val="32"/>
      <w:lang w:bidi="ar-SA"/>
    </w:rPr>
  </w:style>
  <w:style w:type="paragraph" w:styleId="TOCHeading">
    <w:name w:val="TOC Heading"/>
    <w:basedOn w:val="Heading1"/>
    <w:next w:val="Normal"/>
    <w:uiPriority w:val="39"/>
    <w:unhideWhenUsed/>
    <w:qFormat/>
    <w:rsid w:val="00A861C4"/>
    <w:pPr>
      <w:outlineLvl w:val="9"/>
    </w:pPr>
  </w:style>
  <w:style w:type="paragraph" w:styleId="TOC1">
    <w:name w:val="toc 1"/>
    <w:basedOn w:val="Normal"/>
    <w:next w:val="Normal"/>
    <w:autoRedefine/>
    <w:uiPriority w:val="39"/>
    <w:unhideWhenUsed/>
    <w:rsid w:val="00A861C4"/>
    <w:pPr>
      <w:spacing w:after="100"/>
    </w:pPr>
  </w:style>
  <w:style w:type="paragraph" w:styleId="TOC2">
    <w:name w:val="toc 2"/>
    <w:basedOn w:val="Normal"/>
    <w:next w:val="Normal"/>
    <w:autoRedefine/>
    <w:uiPriority w:val="39"/>
    <w:unhideWhenUsed/>
    <w:rsid w:val="00A861C4"/>
    <w:pPr>
      <w:spacing w:after="100"/>
      <w:ind w:left="220"/>
    </w:pPr>
  </w:style>
  <w:style w:type="paragraph" w:styleId="TOC3">
    <w:name w:val="toc 3"/>
    <w:basedOn w:val="Normal"/>
    <w:next w:val="Normal"/>
    <w:autoRedefine/>
    <w:uiPriority w:val="39"/>
    <w:unhideWhenUsed/>
    <w:rsid w:val="00A861C4"/>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83169">
      <w:bodyDiv w:val="1"/>
      <w:marLeft w:val="0"/>
      <w:marRight w:val="0"/>
      <w:marTop w:val="0"/>
      <w:marBottom w:val="0"/>
      <w:divBdr>
        <w:top w:val="none" w:sz="0" w:space="0" w:color="auto"/>
        <w:left w:val="none" w:sz="0" w:space="0" w:color="auto"/>
        <w:bottom w:val="none" w:sz="0" w:space="0" w:color="auto"/>
        <w:right w:val="none" w:sz="0" w:space="0" w:color="auto"/>
      </w:divBdr>
    </w:div>
    <w:div w:id="20523329">
      <w:bodyDiv w:val="1"/>
      <w:marLeft w:val="0"/>
      <w:marRight w:val="0"/>
      <w:marTop w:val="0"/>
      <w:marBottom w:val="0"/>
      <w:divBdr>
        <w:top w:val="none" w:sz="0" w:space="0" w:color="auto"/>
        <w:left w:val="none" w:sz="0" w:space="0" w:color="auto"/>
        <w:bottom w:val="none" w:sz="0" w:space="0" w:color="auto"/>
        <w:right w:val="none" w:sz="0" w:space="0" w:color="auto"/>
      </w:divBdr>
      <w:divsChild>
        <w:div w:id="486166084">
          <w:marLeft w:val="0"/>
          <w:marRight w:val="0"/>
          <w:marTop w:val="0"/>
          <w:marBottom w:val="0"/>
          <w:divBdr>
            <w:top w:val="none" w:sz="0" w:space="0" w:color="auto"/>
            <w:left w:val="none" w:sz="0" w:space="0" w:color="auto"/>
            <w:bottom w:val="none" w:sz="0" w:space="0" w:color="auto"/>
            <w:right w:val="none" w:sz="0" w:space="0" w:color="auto"/>
          </w:divBdr>
        </w:div>
        <w:div w:id="838498063">
          <w:marLeft w:val="0"/>
          <w:marRight w:val="0"/>
          <w:marTop w:val="0"/>
          <w:marBottom w:val="0"/>
          <w:divBdr>
            <w:top w:val="none" w:sz="0" w:space="0" w:color="auto"/>
            <w:left w:val="none" w:sz="0" w:space="0" w:color="auto"/>
            <w:bottom w:val="none" w:sz="0" w:space="0" w:color="auto"/>
            <w:right w:val="none" w:sz="0" w:space="0" w:color="auto"/>
          </w:divBdr>
        </w:div>
        <w:div w:id="901914710">
          <w:marLeft w:val="0"/>
          <w:marRight w:val="0"/>
          <w:marTop w:val="0"/>
          <w:marBottom w:val="0"/>
          <w:divBdr>
            <w:top w:val="none" w:sz="0" w:space="0" w:color="auto"/>
            <w:left w:val="none" w:sz="0" w:space="0" w:color="auto"/>
            <w:bottom w:val="none" w:sz="0" w:space="0" w:color="auto"/>
            <w:right w:val="none" w:sz="0" w:space="0" w:color="auto"/>
          </w:divBdr>
        </w:div>
        <w:div w:id="655037552">
          <w:marLeft w:val="0"/>
          <w:marRight w:val="0"/>
          <w:marTop w:val="0"/>
          <w:marBottom w:val="0"/>
          <w:divBdr>
            <w:top w:val="none" w:sz="0" w:space="0" w:color="auto"/>
            <w:left w:val="none" w:sz="0" w:space="0" w:color="auto"/>
            <w:bottom w:val="none" w:sz="0" w:space="0" w:color="auto"/>
            <w:right w:val="none" w:sz="0" w:space="0" w:color="auto"/>
          </w:divBdr>
        </w:div>
        <w:div w:id="146173509">
          <w:marLeft w:val="0"/>
          <w:marRight w:val="0"/>
          <w:marTop w:val="0"/>
          <w:marBottom w:val="0"/>
          <w:divBdr>
            <w:top w:val="none" w:sz="0" w:space="0" w:color="auto"/>
            <w:left w:val="none" w:sz="0" w:space="0" w:color="auto"/>
            <w:bottom w:val="none" w:sz="0" w:space="0" w:color="auto"/>
            <w:right w:val="none" w:sz="0" w:space="0" w:color="auto"/>
          </w:divBdr>
        </w:div>
        <w:div w:id="1682010383">
          <w:marLeft w:val="0"/>
          <w:marRight w:val="0"/>
          <w:marTop w:val="0"/>
          <w:marBottom w:val="0"/>
          <w:divBdr>
            <w:top w:val="none" w:sz="0" w:space="0" w:color="auto"/>
            <w:left w:val="none" w:sz="0" w:space="0" w:color="auto"/>
            <w:bottom w:val="none" w:sz="0" w:space="0" w:color="auto"/>
            <w:right w:val="none" w:sz="0" w:space="0" w:color="auto"/>
          </w:divBdr>
        </w:div>
      </w:divsChild>
    </w:div>
    <w:div w:id="50006881">
      <w:bodyDiv w:val="1"/>
      <w:marLeft w:val="0"/>
      <w:marRight w:val="0"/>
      <w:marTop w:val="0"/>
      <w:marBottom w:val="0"/>
      <w:divBdr>
        <w:top w:val="none" w:sz="0" w:space="0" w:color="auto"/>
        <w:left w:val="none" w:sz="0" w:space="0" w:color="auto"/>
        <w:bottom w:val="none" w:sz="0" w:space="0" w:color="auto"/>
        <w:right w:val="none" w:sz="0" w:space="0" w:color="auto"/>
      </w:divBdr>
    </w:div>
    <w:div w:id="67072134">
      <w:bodyDiv w:val="1"/>
      <w:marLeft w:val="0"/>
      <w:marRight w:val="0"/>
      <w:marTop w:val="0"/>
      <w:marBottom w:val="0"/>
      <w:divBdr>
        <w:top w:val="none" w:sz="0" w:space="0" w:color="auto"/>
        <w:left w:val="none" w:sz="0" w:space="0" w:color="auto"/>
        <w:bottom w:val="none" w:sz="0" w:space="0" w:color="auto"/>
        <w:right w:val="none" w:sz="0" w:space="0" w:color="auto"/>
      </w:divBdr>
      <w:divsChild>
        <w:div w:id="1333028755">
          <w:marLeft w:val="0"/>
          <w:marRight w:val="0"/>
          <w:marTop w:val="0"/>
          <w:marBottom w:val="0"/>
          <w:divBdr>
            <w:top w:val="none" w:sz="0" w:space="0" w:color="auto"/>
            <w:left w:val="none" w:sz="0" w:space="0" w:color="auto"/>
            <w:bottom w:val="none" w:sz="0" w:space="0" w:color="auto"/>
            <w:right w:val="none" w:sz="0" w:space="0" w:color="auto"/>
          </w:divBdr>
        </w:div>
        <w:div w:id="291055865">
          <w:marLeft w:val="0"/>
          <w:marRight w:val="0"/>
          <w:marTop w:val="0"/>
          <w:marBottom w:val="0"/>
          <w:divBdr>
            <w:top w:val="none" w:sz="0" w:space="0" w:color="auto"/>
            <w:left w:val="none" w:sz="0" w:space="0" w:color="auto"/>
            <w:bottom w:val="none" w:sz="0" w:space="0" w:color="auto"/>
            <w:right w:val="none" w:sz="0" w:space="0" w:color="auto"/>
          </w:divBdr>
        </w:div>
        <w:div w:id="1901863631">
          <w:marLeft w:val="0"/>
          <w:marRight w:val="0"/>
          <w:marTop w:val="0"/>
          <w:marBottom w:val="0"/>
          <w:divBdr>
            <w:top w:val="none" w:sz="0" w:space="0" w:color="auto"/>
            <w:left w:val="none" w:sz="0" w:space="0" w:color="auto"/>
            <w:bottom w:val="none" w:sz="0" w:space="0" w:color="auto"/>
            <w:right w:val="none" w:sz="0" w:space="0" w:color="auto"/>
          </w:divBdr>
        </w:div>
        <w:div w:id="2093162574">
          <w:marLeft w:val="0"/>
          <w:marRight w:val="0"/>
          <w:marTop w:val="0"/>
          <w:marBottom w:val="0"/>
          <w:divBdr>
            <w:top w:val="none" w:sz="0" w:space="0" w:color="auto"/>
            <w:left w:val="none" w:sz="0" w:space="0" w:color="auto"/>
            <w:bottom w:val="none" w:sz="0" w:space="0" w:color="auto"/>
            <w:right w:val="none" w:sz="0" w:space="0" w:color="auto"/>
          </w:divBdr>
        </w:div>
        <w:div w:id="1737127747">
          <w:marLeft w:val="0"/>
          <w:marRight w:val="0"/>
          <w:marTop w:val="0"/>
          <w:marBottom w:val="0"/>
          <w:divBdr>
            <w:top w:val="none" w:sz="0" w:space="0" w:color="auto"/>
            <w:left w:val="none" w:sz="0" w:space="0" w:color="auto"/>
            <w:bottom w:val="none" w:sz="0" w:space="0" w:color="auto"/>
            <w:right w:val="none" w:sz="0" w:space="0" w:color="auto"/>
          </w:divBdr>
        </w:div>
        <w:div w:id="1746031358">
          <w:marLeft w:val="0"/>
          <w:marRight w:val="0"/>
          <w:marTop w:val="0"/>
          <w:marBottom w:val="0"/>
          <w:divBdr>
            <w:top w:val="none" w:sz="0" w:space="0" w:color="auto"/>
            <w:left w:val="none" w:sz="0" w:space="0" w:color="auto"/>
            <w:bottom w:val="none" w:sz="0" w:space="0" w:color="auto"/>
            <w:right w:val="none" w:sz="0" w:space="0" w:color="auto"/>
          </w:divBdr>
        </w:div>
        <w:div w:id="1835611439">
          <w:marLeft w:val="0"/>
          <w:marRight w:val="0"/>
          <w:marTop w:val="0"/>
          <w:marBottom w:val="0"/>
          <w:divBdr>
            <w:top w:val="none" w:sz="0" w:space="0" w:color="auto"/>
            <w:left w:val="none" w:sz="0" w:space="0" w:color="auto"/>
            <w:bottom w:val="none" w:sz="0" w:space="0" w:color="auto"/>
            <w:right w:val="none" w:sz="0" w:space="0" w:color="auto"/>
          </w:divBdr>
        </w:div>
        <w:div w:id="1569605642">
          <w:marLeft w:val="0"/>
          <w:marRight w:val="0"/>
          <w:marTop w:val="0"/>
          <w:marBottom w:val="0"/>
          <w:divBdr>
            <w:top w:val="none" w:sz="0" w:space="0" w:color="auto"/>
            <w:left w:val="none" w:sz="0" w:space="0" w:color="auto"/>
            <w:bottom w:val="none" w:sz="0" w:space="0" w:color="auto"/>
            <w:right w:val="none" w:sz="0" w:space="0" w:color="auto"/>
          </w:divBdr>
        </w:div>
        <w:div w:id="1133870888">
          <w:marLeft w:val="0"/>
          <w:marRight w:val="0"/>
          <w:marTop w:val="0"/>
          <w:marBottom w:val="0"/>
          <w:divBdr>
            <w:top w:val="none" w:sz="0" w:space="0" w:color="auto"/>
            <w:left w:val="none" w:sz="0" w:space="0" w:color="auto"/>
            <w:bottom w:val="none" w:sz="0" w:space="0" w:color="auto"/>
            <w:right w:val="none" w:sz="0" w:space="0" w:color="auto"/>
          </w:divBdr>
        </w:div>
        <w:div w:id="1544366073">
          <w:marLeft w:val="0"/>
          <w:marRight w:val="0"/>
          <w:marTop w:val="0"/>
          <w:marBottom w:val="0"/>
          <w:divBdr>
            <w:top w:val="none" w:sz="0" w:space="0" w:color="auto"/>
            <w:left w:val="none" w:sz="0" w:space="0" w:color="auto"/>
            <w:bottom w:val="none" w:sz="0" w:space="0" w:color="auto"/>
            <w:right w:val="none" w:sz="0" w:space="0" w:color="auto"/>
          </w:divBdr>
        </w:div>
        <w:div w:id="2050765">
          <w:marLeft w:val="0"/>
          <w:marRight w:val="0"/>
          <w:marTop w:val="0"/>
          <w:marBottom w:val="0"/>
          <w:divBdr>
            <w:top w:val="none" w:sz="0" w:space="0" w:color="auto"/>
            <w:left w:val="none" w:sz="0" w:space="0" w:color="auto"/>
            <w:bottom w:val="none" w:sz="0" w:space="0" w:color="auto"/>
            <w:right w:val="none" w:sz="0" w:space="0" w:color="auto"/>
          </w:divBdr>
        </w:div>
        <w:div w:id="1184367114">
          <w:marLeft w:val="0"/>
          <w:marRight w:val="0"/>
          <w:marTop w:val="0"/>
          <w:marBottom w:val="0"/>
          <w:divBdr>
            <w:top w:val="none" w:sz="0" w:space="0" w:color="auto"/>
            <w:left w:val="none" w:sz="0" w:space="0" w:color="auto"/>
            <w:bottom w:val="none" w:sz="0" w:space="0" w:color="auto"/>
            <w:right w:val="none" w:sz="0" w:space="0" w:color="auto"/>
          </w:divBdr>
        </w:div>
        <w:div w:id="909384220">
          <w:marLeft w:val="0"/>
          <w:marRight w:val="0"/>
          <w:marTop w:val="0"/>
          <w:marBottom w:val="0"/>
          <w:divBdr>
            <w:top w:val="none" w:sz="0" w:space="0" w:color="auto"/>
            <w:left w:val="none" w:sz="0" w:space="0" w:color="auto"/>
            <w:bottom w:val="none" w:sz="0" w:space="0" w:color="auto"/>
            <w:right w:val="none" w:sz="0" w:space="0" w:color="auto"/>
          </w:divBdr>
        </w:div>
        <w:div w:id="856038035">
          <w:marLeft w:val="0"/>
          <w:marRight w:val="0"/>
          <w:marTop w:val="0"/>
          <w:marBottom w:val="0"/>
          <w:divBdr>
            <w:top w:val="none" w:sz="0" w:space="0" w:color="auto"/>
            <w:left w:val="none" w:sz="0" w:space="0" w:color="auto"/>
            <w:bottom w:val="none" w:sz="0" w:space="0" w:color="auto"/>
            <w:right w:val="none" w:sz="0" w:space="0" w:color="auto"/>
          </w:divBdr>
        </w:div>
      </w:divsChild>
    </w:div>
    <w:div w:id="100229709">
      <w:bodyDiv w:val="1"/>
      <w:marLeft w:val="0"/>
      <w:marRight w:val="0"/>
      <w:marTop w:val="0"/>
      <w:marBottom w:val="0"/>
      <w:divBdr>
        <w:top w:val="none" w:sz="0" w:space="0" w:color="auto"/>
        <w:left w:val="none" w:sz="0" w:space="0" w:color="auto"/>
        <w:bottom w:val="none" w:sz="0" w:space="0" w:color="auto"/>
        <w:right w:val="none" w:sz="0" w:space="0" w:color="auto"/>
      </w:divBdr>
      <w:divsChild>
        <w:div w:id="1681807555">
          <w:marLeft w:val="0"/>
          <w:marRight w:val="0"/>
          <w:marTop w:val="0"/>
          <w:marBottom w:val="0"/>
          <w:divBdr>
            <w:top w:val="none" w:sz="0" w:space="0" w:color="auto"/>
            <w:left w:val="none" w:sz="0" w:space="0" w:color="auto"/>
            <w:bottom w:val="none" w:sz="0" w:space="0" w:color="auto"/>
            <w:right w:val="none" w:sz="0" w:space="0" w:color="auto"/>
          </w:divBdr>
        </w:div>
        <w:div w:id="1707099569">
          <w:marLeft w:val="0"/>
          <w:marRight w:val="0"/>
          <w:marTop w:val="0"/>
          <w:marBottom w:val="0"/>
          <w:divBdr>
            <w:top w:val="none" w:sz="0" w:space="0" w:color="auto"/>
            <w:left w:val="none" w:sz="0" w:space="0" w:color="auto"/>
            <w:bottom w:val="none" w:sz="0" w:space="0" w:color="auto"/>
            <w:right w:val="none" w:sz="0" w:space="0" w:color="auto"/>
          </w:divBdr>
        </w:div>
        <w:div w:id="886071183">
          <w:marLeft w:val="0"/>
          <w:marRight w:val="0"/>
          <w:marTop w:val="0"/>
          <w:marBottom w:val="0"/>
          <w:divBdr>
            <w:top w:val="none" w:sz="0" w:space="0" w:color="auto"/>
            <w:left w:val="none" w:sz="0" w:space="0" w:color="auto"/>
            <w:bottom w:val="none" w:sz="0" w:space="0" w:color="auto"/>
            <w:right w:val="none" w:sz="0" w:space="0" w:color="auto"/>
          </w:divBdr>
        </w:div>
        <w:div w:id="509411337">
          <w:marLeft w:val="0"/>
          <w:marRight w:val="0"/>
          <w:marTop w:val="0"/>
          <w:marBottom w:val="0"/>
          <w:divBdr>
            <w:top w:val="none" w:sz="0" w:space="0" w:color="auto"/>
            <w:left w:val="none" w:sz="0" w:space="0" w:color="auto"/>
            <w:bottom w:val="none" w:sz="0" w:space="0" w:color="auto"/>
            <w:right w:val="none" w:sz="0" w:space="0" w:color="auto"/>
          </w:divBdr>
        </w:div>
        <w:div w:id="1565410886">
          <w:marLeft w:val="0"/>
          <w:marRight w:val="0"/>
          <w:marTop w:val="0"/>
          <w:marBottom w:val="0"/>
          <w:divBdr>
            <w:top w:val="none" w:sz="0" w:space="0" w:color="auto"/>
            <w:left w:val="none" w:sz="0" w:space="0" w:color="auto"/>
            <w:bottom w:val="none" w:sz="0" w:space="0" w:color="auto"/>
            <w:right w:val="none" w:sz="0" w:space="0" w:color="auto"/>
          </w:divBdr>
        </w:div>
        <w:div w:id="145971986">
          <w:marLeft w:val="0"/>
          <w:marRight w:val="0"/>
          <w:marTop w:val="0"/>
          <w:marBottom w:val="0"/>
          <w:divBdr>
            <w:top w:val="none" w:sz="0" w:space="0" w:color="auto"/>
            <w:left w:val="none" w:sz="0" w:space="0" w:color="auto"/>
            <w:bottom w:val="none" w:sz="0" w:space="0" w:color="auto"/>
            <w:right w:val="none" w:sz="0" w:space="0" w:color="auto"/>
          </w:divBdr>
        </w:div>
        <w:div w:id="1648582023">
          <w:marLeft w:val="0"/>
          <w:marRight w:val="0"/>
          <w:marTop w:val="0"/>
          <w:marBottom w:val="0"/>
          <w:divBdr>
            <w:top w:val="none" w:sz="0" w:space="0" w:color="auto"/>
            <w:left w:val="none" w:sz="0" w:space="0" w:color="auto"/>
            <w:bottom w:val="none" w:sz="0" w:space="0" w:color="auto"/>
            <w:right w:val="none" w:sz="0" w:space="0" w:color="auto"/>
          </w:divBdr>
        </w:div>
        <w:div w:id="513151453">
          <w:marLeft w:val="0"/>
          <w:marRight w:val="0"/>
          <w:marTop w:val="0"/>
          <w:marBottom w:val="0"/>
          <w:divBdr>
            <w:top w:val="none" w:sz="0" w:space="0" w:color="auto"/>
            <w:left w:val="none" w:sz="0" w:space="0" w:color="auto"/>
            <w:bottom w:val="none" w:sz="0" w:space="0" w:color="auto"/>
            <w:right w:val="none" w:sz="0" w:space="0" w:color="auto"/>
          </w:divBdr>
        </w:div>
        <w:div w:id="1467888237">
          <w:marLeft w:val="0"/>
          <w:marRight w:val="0"/>
          <w:marTop w:val="0"/>
          <w:marBottom w:val="0"/>
          <w:divBdr>
            <w:top w:val="none" w:sz="0" w:space="0" w:color="auto"/>
            <w:left w:val="none" w:sz="0" w:space="0" w:color="auto"/>
            <w:bottom w:val="none" w:sz="0" w:space="0" w:color="auto"/>
            <w:right w:val="none" w:sz="0" w:space="0" w:color="auto"/>
          </w:divBdr>
        </w:div>
        <w:div w:id="172425305">
          <w:marLeft w:val="0"/>
          <w:marRight w:val="0"/>
          <w:marTop w:val="0"/>
          <w:marBottom w:val="0"/>
          <w:divBdr>
            <w:top w:val="none" w:sz="0" w:space="0" w:color="auto"/>
            <w:left w:val="none" w:sz="0" w:space="0" w:color="auto"/>
            <w:bottom w:val="none" w:sz="0" w:space="0" w:color="auto"/>
            <w:right w:val="none" w:sz="0" w:space="0" w:color="auto"/>
          </w:divBdr>
        </w:div>
        <w:div w:id="1880824494">
          <w:marLeft w:val="0"/>
          <w:marRight w:val="0"/>
          <w:marTop w:val="0"/>
          <w:marBottom w:val="0"/>
          <w:divBdr>
            <w:top w:val="none" w:sz="0" w:space="0" w:color="auto"/>
            <w:left w:val="none" w:sz="0" w:space="0" w:color="auto"/>
            <w:bottom w:val="none" w:sz="0" w:space="0" w:color="auto"/>
            <w:right w:val="none" w:sz="0" w:space="0" w:color="auto"/>
          </w:divBdr>
        </w:div>
        <w:div w:id="436406420">
          <w:marLeft w:val="0"/>
          <w:marRight w:val="0"/>
          <w:marTop w:val="0"/>
          <w:marBottom w:val="0"/>
          <w:divBdr>
            <w:top w:val="none" w:sz="0" w:space="0" w:color="auto"/>
            <w:left w:val="none" w:sz="0" w:space="0" w:color="auto"/>
            <w:bottom w:val="none" w:sz="0" w:space="0" w:color="auto"/>
            <w:right w:val="none" w:sz="0" w:space="0" w:color="auto"/>
          </w:divBdr>
        </w:div>
        <w:div w:id="385107589">
          <w:marLeft w:val="0"/>
          <w:marRight w:val="0"/>
          <w:marTop w:val="0"/>
          <w:marBottom w:val="0"/>
          <w:divBdr>
            <w:top w:val="none" w:sz="0" w:space="0" w:color="auto"/>
            <w:left w:val="none" w:sz="0" w:space="0" w:color="auto"/>
            <w:bottom w:val="none" w:sz="0" w:space="0" w:color="auto"/>
            <w:right w:val="none" w:sz="0" w:space="0" w:color="auto"/>
          </w:divBdr>
        </w:div>
      </w:divsChild>
    </w:div>
    <w:div w:id="121116831">
      <w:bodyDiv w:val="1"/>
      <w:marLeft w:val="0"/>
      <w:marRight w:val="0"/>
      <w:marTop w:val="0"/>
      <w:marBottom w:val="0"/>
      <w:divBdr>
        <w:top w:val="none" w:sz="0" w:space="0" w:color="auto"/>
        <w:left w:val="none" w:sz="0" w:space="0" w:color="auto"/>
        <w:bottom w:val="none" w:sz="0" w:space="0" w:color="auto"/>
        <w:right w:val="none" w:sz="0" w:space="0" w:color="auto"/>
      </w:divBdr>
      <w:divsChild>
        <w:div w:id="689726570">
          <w:marLeft w:val="0"/>
          <w:marRight w:val="0"/>
          <w:marTop w:val="0"/>
          <w:marBottom w:val="0"/>
          <w:divBdr>
            <w:top w:val="none" w:sz="0" w:space="0" w:color="auto"/>
            <w:left w:val="none" w:sz="0" w:space="0" w:color="auto"/>
            <w:bottom w:val="none" w:sz="0" w:space="0" w:color="auto"/>
            <w:right w:val="none" w:sz="0" w:space="0" w:color="auto"/>
          </w:divBdr>
        </w:div>
        <w:div w:id="1815220893">
          <w:marLeft w:val="0"/>
          <w:marRight w:val="0"/>
          <w:marTop w:val="0"/>
          <w:marBottom w:val="0"/>
          <w:divBdr>
            <w:top w:val="none" w:sz="0" w:space="0" w:color="auto"/>
            <w:left w:val="none" w:sz="0" w:space="0" w:color="auto"/>
            <w:bottom w:val="none" w:sz="0" w:space="0" w:color="auto"/>
            <w:right w:val="none" w:sz="0" w:space="0" w:color="auto"/>
          </w:divBdr>
        </w:div>
        <w:div w:id="362172587">
          <w:marLeft w:val="0"/>
          <w:marRight w:val="0"/>
          <w:marTop w:val="0"/>
          <w:marBottom w:val="0"/>
          <w:divBdr>
            <w:top w:val="none" w:sz="0" w:space="0" w:color="auto"/>
            <w:left w:val="none" w:sz="0" w:space="0" w:color="auto"/>
            <w:bottom w:val="none" w:sz="0" w:space="0" w:color="auto"/>
            <w:right w:val="none" w:sz="0" w:space="0" w:color="auto"/>
          </w:divBdr>
        </w:div>
        <w:div w:id="1209991668">
          <w:marLeft w:val="0"/>
          <w:marRight w:val="0"/>
          <w:marTop w:val="0"/>
          <w:marBottom w:val="0"/>
          <w:divBdr>
            <w:top w:val="none" w:sz="0" w:space="0" w:color="auto"/>
            <w:left w:val="none" w:sz="0" w:space="0" w:color="auto"/>
            <w:bottom w:val="none" w:sz="0" w:space="0" w:color="auto"/>
            <w:right w:val="none" w:sz="0" w:space="0" w:color="auto"/>
          </w:divBdr>
        </w:div>
      </w:divsChild>
    </w:div>
    <w:div w:id="129641122">
      <w:bodyDiv w:val="1"/>
      <w:marLeft w:val="0"/>
      <w:marRight w:val="0"/>
      <w:marTop w:val="0"/>
      <w:marBottom w:val="0"/>
      <w:divBdr>
        <w:top w:val="none" w:sz="0" w:space="0" w:color="auto"/>
        <w:left w:val="none" w:sz="0" w:space="0" w:color="auto"/>
        <w:bottom w:val="none" w:sz="0" w:space="0" w:color="auto"/>
        <w:right w:val="none" w:sz="0" w:space="0" w:color="auto"/>
      </w:divBdr>
      <w:divsChild>
        <w:div w:id="533809257">
          <w:marLeft w:val="0"/>
          <w:marRight w:val="0"/>
          <w:marTop w:val="0"/>
          <w:marBottom w:val="0"/>
          <w:divBdr>
            <w:top w:val="none" w:sz="0" w:space="0" w:color="auto"/>
            <w:left w:val="none" w:sz="0" w:space="0" w:color="auto"/>
            <w:bottom w:val="none" w:sz="0" w:space="0" w:color="auto"/>
            <w:right w:val="none" w:sz="0" w:space="0" w:color="auto"/>
          </w:divBdr>
        </w:div>
        <w:div w:id="57244305">
          <w:marLeft w:val="0"/>
          <w:marRight w:val="0"/>
          <w:marTop w:val="0"/>
          <w:marBottom w:val="0"/>
          <w:divBdr>
            <w:top w:val="none" w:sz="0" w:space="0" w:color="auto"/>
            <w:left w:val="none" w:sz="0" w:space="0" w:color="auto"/>
            <w:bottom w:val="none" w:sz="0" w:space="0" w:color="auto"/>
            <w:right w:val="none" w:sz="0" w:space="0" w:color="auto"/>
          </w:divBdr>
        </w:div>
        <w:div w:id="880359059">
          <w:marLeft w:val="0"/>
          <w:marRight w:val="0"/>
          <w:marTop w:val="0"/>
          <w:marBottom w:val="0"/>
          <w:divBdr>
            <w:top w:val="none" w:sz="0" w:space="0" w:color="auto"/>
            <w:left w:val="none" w:sz="0" w:space="0" w:color="auto"/>
            <w:bottom w:val="none" w:sz="0" w:space="0" w:color="auto"/>
            <w:right w:val="none" w:sz="0" w:space="0" w:color="auto"/>
          </w:divBdr>
        </w:div>
        <w:div w:id="1142381919">
          <w:marLeft w:val="0"/>
          <w:marRight w:val="0"/>
          <w:marTop w:val="0"/>
          <w:marBottom w:val="0"/>
          <w:divBdr>
            <w:top w:val="none" w:sz="0" w:space="0" w:color="auto"/>
            <w:left w:val="none" w:sz="0" w:space="0" w:color="auto"/>
            <w:bottom w:val="none" w:sz="0" w:space="0" w:color="auto"/>
            <w:right w:val="none" w:sz="0" w:space="0" w:color="auto"/>
          </w:divBdr>
        </w:div>
        <w:div w:id="918320942">
          <w:marLeft w:val="0"/>
          <w:marRight w:val="0"/>
          <w:marTop w:val="0"/>
          <w:marBottom w:val="0"/>
          <w:divBdr>
            <w:top w:val="none" w:sz="0" w:space="0" w:color="auto"/>
            <w:left w:val="none" w:sz="0" w:space="0" w:color="auto"/>
            <w:bottom w:val="none" w:sz="0" w:space="0" w:color="auto"/>
            <w:right w:val="none" w:sz="0" w:space="0" w:color="auto"/>
          </w:divBdr>
        </w:div>
        <w:div w:id="944768354">
          <w:marLeft w:val="0"/>
          <w:marRight w:val="0"/>
          <w:marTop w:val="0"/>
          <w:marBottom w:val="0"/>
          <w:divBdr>
            <w:top w:val="none" w:sz="0" w:space="0" w:color="auto"/>
            <w:left w:val="none" w:sz="0" w:space="0" w:color="auto"/>
            <w:bottom w:val="none" w:sz="0" w:space="0" w:color="auto"/>
            <w:right w:val="none" w:sz="0" w:space="0" w:color="auto"/>
          </w:divBdr>
        </w:div>
      </w:divsChild>
    </w:div>
    <w:div w:id="178006378">
      <w:bodyDiv w:val="1"/>
      <w:marLeft w:val="0"/>
      <w:marRight w:val="0"/>
      <w:marTop w:val="0"/>
      <w:marBottom w:val="0"/>
      <w:divBdr>
        <w:top w:val="none" w:sz="0" w:space="0" w:color="auto"/>
        <w:left w:val="none" w:sz="0" w:space="0" w:color="auto"/>
        <w:bottom w:val="none" w:sz="0" w:space="0" w:color="auto"/>
        <w:right w:val="none" w:sz="0" w:space="0" w:color="auto"/>
      </w:divBdr>
      <w:divsChild>
        <w:div w:id="833448006">
          <w:marLeft w:val="0"/>
          <w:marRight w:val="0"/>
          <w:marTop w:val="0"/>
          <w:marBottom w:val="0"/>
          <w:divBdr>
            <w:top w:val="none" w:sz="0" w:space="0" w:color="auto"/>
            <w:left w:val="none" w:sz="0" w:space="0" w:color="auto"/>
            <w:bottom w:val="none" w:sz="0" w:space="0" w:color="auto"/>
            <w:right w:val="none" w:sz="0" w:space="0" w:color="auto"/>
          </w:divBdr>
        </w:div>
        <w:div w:id="1861971321">
          <w:marLeft w:val="0"/>
          <w:marRight w:val="0"/>
          <w:marTop w:val="0"/>
          <w:marBottom w:val="0"/>
          <w:divBdr>
            <w:top w:val="none" w:sz="0" w:space="0" w:color="auto"/>
            <w:left w:val="none" w:sz="0" w:space="0" w:color="auto"/>
            <w:bottom w:val="none" w:sz="0" w:space="0" w:color="auto"/>
            <w:right w:val="none" w:sz="0" w:space="0" w:color="auto"/>
          </w:divBdr>
        </w:div>
        <w:div w:id="1843861002">
          <w:marLeft w:val="0"/>
          <w:marRight w:val="0"/>
          <w:marTop w:val="0"/>
          <w:marBottom w:val="0"/>
          <w:divBdr>
            <w:top w:val="none" w:sz="0" w:space="0" w:color="auto"/>
            <w:left w:val="none" w:sz="0" w:space="0" w:color="auto"/>
            <w:bottom w:val="none" w:sz="0" w:space="0" w:color="auto"/>
            <w:right w:val="none" w:sz="0" w:space="0" w:color="auto"/>
          </w:divBdr>
        </w:div>
        <w:div w:id="502404430">
          <w:marLeft w:val="0"/>
          <w:marRight w:val="0"/>
          <w:marTop w:val="0"/>
          <w:marBottom w:val="0"/>
          <w:divBdr>
            <w:top w:val="none" w:sz="0" w:space="0" w:color="auto"/>
            <w:left w:val="none" w:sz="0" w:space="0" w:color="auto"/>
            <w:bottom w:val="none" w:sz="0" w:space="0" w:color="auto"/>
            <w:right w:val="none" w:sz="0" w:space="0" w:color="auto"/>
          </w:divBdr>
        </w:div>
        <w:div w:id="1919561242">
          <w:marLeft w:val="0"/>
          <w:marRight w:val="0"/>
          <w:marTop w:val="0"/>
          <w:marBottom w:val="0"/>
          <w:divBdr>
            <w:top w:val="none" w:sz="0" w:space="0" w:color="auto"/>
            <w:left w:val="none" w:sz="0" w:space="0" w:color="auto"/>
            <w:bottom w:val="none" w:sz="0" w:space="0" w:color="auto"/>
            <w:right w:val="none" w:sz="0" w:space="0" w:color="auto"/>
          </w:divBdr>
        </w:div>
        <w:div w:id="578560666">
          <w:marLeft w:val="0"/>
          <w:marRight w:val="0"/>
          <w:marTop w:val="0"/>
          <w:marBottom w:val="0"/>
          <w:divBdr>
            <w:top w:val="none" w:sz="0" w:space="0" w:color="auto"/>
            <w:left w:val="none" w:sz="0" w:space="0" w:color="auto"/>
            <w:bottom w:val="none" w:sz="0" w:space="0" w:color="auto"/>
            <w:right w:val="none" w:sz="0" w:space="0" w:color="auto"/>
          </w:divBdr>
        </w:div>
        <w:div w:id="12192653">
          <w:marLeft w:val="0"/>
          <w:marRight w:val="0"/>
          <w:marTop w:val="0"/>
          <w:marBottom w:val="0"/>
          <w:divBdr>
            <w:top w:val="none" w:sz="0" w:space="0" w:color="auto"/>
            <w:left w:val="none" w:sz="0" w:space="0" w:color="auto"/>
            <w:bottom w:val="none" w:sz="0" w:space="0" w:color="auto"/>
            <w:right w:val="none" w:sz="0" w:space="0" w:color="auto"/>
          </w:divBdr>
        </w:div>
        <w:div w:id="694110517">
          <w:marLeft w:val="0"/>
          <w:marRight w:val="0"/>
          <w:marTop w:val="0"/>
          <w:marBottom w:val="0"/>
          <w:divBdr>
            <w:top w:val="none" w:sz="0" w:space="0" w:color="auto"/>
            <w:left w:val="none" w:sz="0" w:space="0" w:color="auto"/>
            <w:bottom w:val="none" w:sz="0" w:space="0" w:color="auto"/>
            <w:right w:val="none" w:sz="0" w:space="0" w:color="auto"/>
          </w:divBdr>
        </w:div>
      </w:divsChild>
    </w:div>
    <w:div w:id="187567500">
      <w:bodyDiv w:val="1"/>
      <w:marLeft w:val="0"/>
      <w:marRight w:val="0"/>
      <w:marTop w:val="0"/>
      <w:marBottom w:val="0"/>
      <w:divBdr>
        <w:top w:val="none" w:sz="0" w:space="0" w:color="auto"/>
        <w:left w:val="none" w:sz="0" w:space="0" w:color="auto"/>
        <w:bottom w:val="none" w:sz="0" w:space="0" w:color="auto"/>
        <w:right w:val="none" w:sz="0" w:space="0" w:color="auto"/>
      </w:divBdr>
    </w:div>
    <w:div w:id="195046350">
      <w:bodyDiv w:val="1"/>
      <w:marLeft w:val="0"/>
      <w:marRight w:val="0"/>
      <w:marTop w:val="0"/>
      <w:marBottom w:val="0"/>
      <w:divBdr>
        <w:top w:val="none" w:sz="0" w:space="0" w:color="auto"/>
        <w:left w:val="none" w:sz="0" w:space="0" w:color="auto"/>
        <w:bottom w:val="none" w:sz="0" w:space="0" w:color="auto"/>
        <w:right w:val="none" w:sz="0" w:space="0" w:color="auto"/>
      </w:divBdr>
    </w:div>
    <w:div w:id="239875357">
      <w:bodyDiv w:val="1"/>
      <w:marLeft w:val="0"/>
      <w:marRight w:val="0"/>
      <w:marTop w:val="0"/>
      <w:marBottom w:val="0"/>
      <w:divBdr>
        <w:top w:val="none" w:sz="0" w:space="0" w:color="auto"/>
        <w:left w:val="none" w:sz="0" w:space="0" w:color="auto"/>
        <w:bottom w:val="none" w:sz="0" w:space="0" w:color="auto"/>
        <w:right w:val="none" w:sz="0" w:space="0" w:color="auto"/>
      </w:divBdr>
    </w:div>
    <w:div w:id="263080252">
      <w:bodyDiv w:val="1"/>
      <w:marLeft w:val="0"/>
      <w:marRight w:val="0"/>
      <w:marTop w:val="0"/>
      <w:marBottom w:val="0"/>
      <w:divBdr>
        <w:top w:val="none" w:sz="0" w:space="0" w:color="auto"/>
        <w:left w:val="none" w:sz="0" w:space="0" w:color="auto"/>
        <w:bottom w:val="none" w:sz="0" w:space="0" w:color="auto"/>
        <w:right w:val="none" w:sz="0" w:space="0" w:color="auto"/>
      </w:divBdr>
      <w:divsChild>
        <w:div w:id="1479573377">
          <w:marLeft w:val="0"/>
          <w:marRight w:val="0"/>
          <w:marTop w:val="0"/>
          <w:marBottom w:val="0"/>
          <w:divBdr>
            <w:top w:val="none" w:sz="0" w:space="0" w:color="auto"/>
            <w:left w:val="none" w:sz="0" w:space="0" w:color="auto"/>
            <w:bottom w:val="none" w:sz="0" w:space="0" w:color="auto"/>
            <w:right w:val="none" w:sz="0" w:space="0" w:color="auto"/>
          </w:divBdr>
        </w:div>
        <w:div w:id="423301312">
          <w:marLeft w:val="0"/>
          <w:marRight w:val="0"/>
          <w:marTop w:val="0"/>
          <w:marBottom w:val="0"/>
          <w:divBdr>
            <w:top w:val="none" w:sz="0" w:space="0" w:color="auto"/>
            <w:left w:val="none" w:sz="0" w:space="0" w:color="auto"/>
            <w:bottom w:val="none" w:sz="0" w:space="0" w:color="auto"/>
            <w:right w:val="none" w:sz="0" w:space="0" w:color="auto"/>
          </w:divBdr>
        </w:div>
      </w:divsChild>
    </w:div>
    <w:div w:id="267007996">
      <w:bodyDiv w:val="1"/>
      <w:marLeft w:val="0"/>
      <w:marRight w:val="0"/>
      <w:marTop w:val="0"/>
      <w:marBottom w:val="0"/>
      <w:divBdr>
        <w:top w:val="none" w:sz="0" w:space="0" w:color="auto"/>
        <w:left w:val="none" w:sz="0" w:space="0" w:color="auto"/>
        <w:bottom w:val="none" w:sz="0" w:space="0" w:color="auto"/>
        <w:right w:val="none" w:sz="0" w:space="0" w:color="auto"/>
      </w:divBdr>
      <w:divsChild>
        <w:div w:id="420295430">
          <w:marLeft w:val="0"/>
          <w:marRight w:val="0"/>
          <w:marTop w:val="0"/>
          <w:marBottom w:val="0"/>
          <w:divBdr>
            <w:top w:val="none" w:sz="0" w:space="0" w:color="auto"/>
            <w:left w:val="none" w:sz="0" w:space="0" w:color="auto"/>
            <w:bottom w:val="none" w:sz="0" w:space="0" w:color="auto"/>
            <w:right w:val="none" w:sz="0" w:space="0" w:color="auto"/>
          </w:divBdr>
        </w:div>
        <w:div w:id="306322693">
          <w:marLeft w:val="0"/>
          <w:marRight w:val="0"/>
          <w:marTop w:val="0"/>
          <w:marBottom w:val="0"/>
          <w:divBdr>
            <w:top w:val="none" w:sz="0" w:space="0" w:color="auto"/>
            <w:left w:val="none" w:sz="0" w:space="0" w:color="auto"/>
            <w:bottom w:val="none" w:sz="0" w:space="0" w:color="auto"/>
            <w:right w:val="none" w:sz="0" w:space="0" w:color="auto"/>
          </w:divBdr>
        </w:div>
        <w:div w:id="1809584879">
          <w:marLeft w:val="0"/>
          <w:marRight w:val="0"/>
          <w:marTop w:val="0"/>
          <w:marBottom w:val="0"/>
          <w:divBdr>
            <w:top w:val="none" w:sz="0" w:space="0" w:color="auto"/>
            <w:left w:val="none" w:sz="0" w:space="0" w:color="auto"/>
            <w:bottom w:val="none" w:sz="0" w:space="0" w:color="auto"/>
            <w:right w:val="none" w:sz="0" w:space="0" w:color="auto"/>
          </w:divBdr>
        </w:div>
        <w:div w:id="1732074743">
          <w:marLeft w:val="0"/>
          <w:marRight w:val="0"/>
          <w:marTop w:val="0"/>
          <w:marBottom w:val="0"/>
          <w:divBdr>
            <w:top w:val="none" w:sz="0" w:space="0" w:color="auto"/>
            <w:left w:val="none" w:sz="0" w:space="0" w:color="auto"/>
            <w:bottom w:val="none" w:sz="0" w:space="0" w:color="auto"/>
            <w:right w:val="none" w:sz="0" w:space="0" w:color="auto"/>
          </w:divBdr>
        </w:div>
      </w:divsChild>
    </w:div>
    <w:div w:id="267664000">
      <w:bodyDiv w:val="1"/>
      <w:marLeft w:val="0"/>
      <w:marRight w:val="0"/>
      <w:marTop w:val="0"/>
      <w:marBottom w:val="0"/>
      <w:divBdr>
        <w:top w:val="none" w:sz="0" w:space="0" w:color="auto"/>
        <w:left w:val="none" w:sz="0" w:space="0" w:color="auto"/>
        <w:bottom w:val="none" w:sz="0" w:space="0" w:color="auto"/>
        <w:right w:val="none" w:sz="0" w:space="0" w:color="auto"/>
      </w:divBdr>
      <w:divsChild>
        <w:div w:id="1555774932">
          <w:marLeft w:val="0"/>
          <w:marRight w:val="0"/>
          <w:marTop w:val="0"/>
          <w:marBottom w:val="0"/>
          <w:divBdr>
            <w:top w:val="none" w:sz="0" w:space="0" w:color="auto"/>
            <w:left w:val="none" w:sz="0" w:space="0" w:color="auto"/>
            <w:bottom w:val="none" w:sz="0" w:space="0" w:color="auto"/>
            <w:right w:val="none" w:sz="0" w:space="0" w:color="auto"/>
          </w:divBdr>
        </w:div>
        <w:div w:id="2003192998">
          <w:marLeft w:val="0"/>
          <w:marRight w:val="0"/>
          <w:marTop w:val="0"/>
          <w:marBottom w:val="0"/>
          <w:divBdr>
            <w:top w:val="none" w:sz="0" w:space="0" w:color="auto"/>
            <w:left w:val="none" w:sz="0" w:space="0" w:color="auto"/>
            <w:bottom w:val="none" w:sz="0" w:space="0" w:color="auto"/>
            <w:right w:val="none" w:sz="0" w:space="0" w:color="auto"/>
          </w:divBdr>
        </w:div>
        <w:div w:id="385836966">
          <w:marLeft w:val="0"/>
          <w:marRight w:val="0"/>
          <w:marTop w:val="0"/>
          <w:marBottom w:val="0"/>
          <w:divBdr>
            <w:top w:val="none" w:sz="0" w:space="0" w:color="auto"/>
            <w:left w:val="none" w:sz="0" w:space="0" w:color="auto"/>
            <w:bottom w:val="none" w:sz="0" w:space="0" w:color="auto"/>
            <w:right w:val="none" w:sz="0" w:space="0" w:color="auto"/>
          </w:divBdr>
        </w:div>
        <w:div w:id="1605527736">
          <w:marLeft w:val="0"/>
          <w:marRight w:val="0"/>
          <w:marTop w:val="0"/>
          <w:marBottom w:val="0"/>
          <w:divBdr>
            <w:top w:val="none" w:sz="0" w:space="0" w:color="auto"/>
            <w:left w:val="none" w:sz="0" w:space="0" w:color="auto"/>
            <w:bottom w:val="none" w:sz="0" w:space="0" w:color="auto"/>
            <w:right w:val="none" w:sz="0" w:space="0" w:color="auto"/>
          </w:divBdr>
        </w:div>
        <w:div w:id="46031560">
          <w:marLeft w:val="0"/>
          <w:marRight w:val="0"/>
          <w:marTop w:val="0"/>
          <w:marBottom w:val="0"/>
          <w:divBdr>
            <w:top w:val="none" w:sz="0" w:space="0" w:color="auto"/>
            <w:left w:val="none" w:sz="0" w:space="0" w:color="auto"/>
            <w:bottom w:val="none" w:sz="0" w:space="0" w:color="auto"/>
            <w:right w:val="none" w:sz="0" w:space="0" w:color="auto"/>
          </w:divBdr>
        </w:div>
        <w:div w:id="691302137">
          <w:marLeft w:val="0"/>
          <w:marRight w:val="0"/>
          <w:marTop w:val="0"/>
          <w:marBottom w:val="0"/>
          <w:divBdr>
            <w:top w:val="none" w:sz="0" w:space="0" w:color="auto"/>
            <w:left w:val="none" w:sz="0" w:space="0" w:color="auto"/>
            <w:bottom w:val="none" w:sz="0" w:space="0" w:color="auto"/>
            <w:right w:val="none" w:sz="0" w:space="0" w:color="auto"/>
          </w:divBdr>
        </w:div>
        <w:div w:id="1574272348">
          <w:marLeft w:val="0"/>
          <w:marRight w:val="0"/>
          <w:marTop w:val="0"/>
          <w:marBottom w:val="0"/>
          <w:divBdr>
            <w:top w:val="none" w:sz="0" w:space="0" w:color="auto"/>
            <w:left w:val="none" w:sz="0" w:space="0" w:color="auto"/>
            <w:bottom w:val="none" w:sz="0" w:space="0" w:color="auto"/>
            <w:right w:val="none" w:sz="0" w:space="0" w:color="auto"/>
          </w:divBdr>
        </w:div>
        <w:div w:id="1514417925">
          <w:marLeft w:val="0"/>
          <w:marRight w:val="0"/>
          <w:marTop w:val="0"/>
          <w:marBottom w:val="0"/>
          <w:divBdr>
            <w:top w:val="none" w:sz="0" w:space="0" w:color="auto"/>
            <w:left w:val="none" w:sz="0" w:space="0" w:color="auto"/>
            <w:bottom w:val="none" w:sz="0" w:space="0" w:color="auto"/>
            <w:right w:val="none" w:sz="0" w:space="0" w:color="auto"/>
          </w:divBdr>
        </w:div>
        <w:div w:id="1770662353">
          <w:marLeft w:val="0"/>
          <w:marRight w:val="0"/>
          <w:marTop w:val="0"/>
          <w:marBottom w:val="0"/>
          <w:divBdr>
            <w:top w:val="none" w:sz="0" w:space="0" w:color="auto"/>
            <w:left w:val="none" w:sz="0" w:space="0" w:color="auto"/>
            <w:bottom w:val="none" w:sz="0" w:space="0" w:color="auto"/>
            <w:right w:val="none" w:sz="0" w:space="0" w:color="auto"/>
          </w:divBdr>
        </w:div>
        <w:div w:id="1348099358">
          <w:marLeft w:val="0"/>
          <w:marRight w:val="0"/>
          <w:marTop w:val="0"/>
          <w:marBottom w:val="0"/>
          <w:divBdr>
            <w:top w:val="none" w:sz="0" w:space="0" w:color="auto"/>
            <w:left w:val="none" w:sz="0" w:space="0" w:color="auto"/>
            <w:bottom w:val="none" w:sz="0" w:space="0" w:color="auto"/>
            <w:right w:val="none" w:sz="0" w:space="0" w:color="auto"/>
          </w:divBdr>
        </w:div>
        <w:div w:id="2046564541">
          <w:marLeft w:val="0"/>
          <w:marRight w:val="0"/>
          <w:marTop w:val="0"/>
          <w:marBottom w:val="0"/>
          <w:divBdr>
            <w:top w:val="none" w:sz="0" w:space="0" w:color="auto"/>
            <w:left w:val="none" w:sz="0" w:space="0" w:color="auto"/>
            <w:bottom w:val="none" w:sz="0" w:space="0" w:color="auto"/>
            <w:right w:val="none" w:sz="0" w:space="0" w:color="auto"/>
          </w:divBdr>
        </w:div>
      </w:divsChild>
    </w:div>
    <w:div w:id="344983486">
      <w:bodyDiv w:val="1"/>
      <w:marLeft w:val="0"/>
      <w:marRight w:val="0"/>
      <w:marTop w:val="0"/>
      <w:marBottom w:val="0"/>
      <w:divBdr>
        <w:top w:val="none" w:sz="0" w:space="0" w:color="auto"/>
        <w:left w:val="none" w:sz="0" w:space="0" w:color="auto"/>
        <w:bottom w:val="none" w:sz="0" w:space="0" w:color="auto"/>
        <w:right w:val="none" w:sz="0" w:space="0" w:color="auto"/>
      </w:divBdr>
      <w:divsChild>
        <w:div w:id="1622298031">
          <w:marLeft w:val="0"/>
          <w:marRight w:val="0"/>
          <w:marTop w:val="0"/>
          <w:marBottom w:val="0"/>
          <w:divBdr>
            <w:top w:val="none" w:sz="0" w:space="0" w:color="auto"/>
            <w:left w:val="none" w:sz="0" w:space="0" w:color="auto"/>
            <w:bottom w:val="none" w:sz="0" w:space="0" w:color="auto"/>
            <w:right w:val="none" w:sz="0" w:space="0" w:color="auto"/>
          </w:divBdr>
        </w:div>
        <w:div w:id="1081753930">
          <w:marLeft w:val="0"/>
          <w:marRight w:val="0"/>
          <w:marTop w:val="0"/>
          <w:marBottom w:val="0"/>
          <w:divBdr>
            <w:top w:val="none" w:sz="0" w:space="0" w:color="auto"/>
            <w:left w:val="none" w:sz="0" w:space="0" w:color="auto"/>
            <w:bottom w:val="none" w:sz="0" w:space="0" w:color="auto"/>
            <w:right w:val="none" w:sz="0" w:space="0" w:color="auto"/>
          </w:divBdr>
        </w:div>
        <w:div w:id="1222600478">
          <w:marLeft w:val="0"/>
          <w:marRight w:val="0"/>
          <w:marTop w:val="0"/>
          <w:marBottom w:val="0"/>
          <w:divBdr>
            <w:top w:val="none" w:sz="0" w:space="0" w:color="auto"/>
            <w:left w:val="none" w:sz="0" w:space="0" w:color="auto"/>
            <w:bottom w:val="none" w:sz="0" w:space="0" w:color="auto"/>
            <w:right w:val="none" w:sz="0" w:space="0" w:color="auto"/>
          </w:divBdr>
        </w:div>
        <w:div w:id="350496501">
          <w:marLeft w:val="0"/>
          <w:marRight w:val="0"/>
          <w:marTop w:val="0"/>
          <w:marBottom w:val="0"/>
          <w:divBdr>
            <w:top w:val="none" w:sz="0" w:space="0" w:color="auto"/>
            <w:left w:val="none" w:sz="0" w:space="0" w:color="auto"/>
            <w:bottom w:val="none" w:sz="0" w:space="0" w:color="auto"/>
            <w:right w:val="none" w:sz="0" w:space="0" w:color="auto"/>
          </w:divBdr>
        </w:div>
        <w:div w:id="468715309">
          <w:marLeft w:val="0"/>
          <w:marRight w:val="0"/>
          <w:marTop w:val="0"/>
          <w:marBottom w:val="0"/>
          <w:divBdr>
            <w:top w:val="none" w:sz="0" w:space="0" w:color="auto"/>
            <w:left w:val="none" w:sz="0" w:space="0" w:color="auto"/>
            <w:bottom w:val="none" w:sz="0" w:space="0" w:color="auto"/>
            <w:right w:val="none" w:sz="0" w:space="0" w:color="auto"/>
          </w:divBdr>
        </w:div>
        <w:div w:id="1188911658">
          <w:marLeft w:val="0"/>
          <w:marRight w:val="0"/>
          <w:marTop w:val="0"/>
          <w:marBottom w:val="0"/>
          <w:divBdr>
            <w:top w:val="none" w:sz="0" w:space="0" w:color="auto"/>
            <w:left w:val="none" w:sz="0" w:space="0" w:color="auto"/>
            <w:bottom w:val="none" w:sz="0" w:space="0" w:color="auto"/>
            <w:right w:val="none" w:sz="0" w:space="0" w:color="auto"/>
          </w:divBdr>
        </w:div>
        <w:div w:id="698437094">
          <w:marLeft w:val="0"/>
          <w:marRight w:val="0"/>
          <w:marTop w:val="0"/>
          <w:marBottom w:val="0"/>
          <w:divBdr>
            <w:top w:val="none" w:sz="0" w:space="0" w:color="auto"/>
            <w:left w:val="none" w:sz="0" w:space="0" w:color="auto"/>
            <w:bottom w:val="none" w:sz="0" w:space="0" w:color="auto"/>
            <w:right w:val="none" w:sz="0" w:space="0" w:color="auto"/>
          </w:divBdr>
        </w:div>
        <w:div w:id="280846143">
          <w:marLeft w:val="0"/>
          <w:marRight w:val="0"/>
          <w:marTop w:val="0"/>
          <w:marBottom w:val="0"/>
          <w:divBdr>
            <w:top w:val="none" w:sz="0" w:space="0" w:color="auto"/>
            <w:left w:val="none" w:sz="0" w:space="0" w:color="auto"/>
            <w:bottom w:val="none" w:sz="0" w:space="0" w:color="auto"/>
            <w:right w:val="none" w:sz="0" w:space="0" w:color="auto"/>
          </w:divBdr>
        </w:div>
        <w:div w:id="586036317">
          <w:marLeft w:val="0"/>
          <w:marRight w:val="0"/>
          <w:marTop w:val="0"/>
          <w:marBottom w:val="0"/>
          <w:divBdr>
            <w:top w:val="none" w:sz="0" w:space="0" w:color="auto"/>
            <w:left w:val="none" w:sz="0" w:space="0" w:color="auto"/>
            <w:bottom w:val="none" w:sz="0" w:space="0" w:color="auto"/>
            <w:right w:val="none" w:sz="0" w:space="0" w:color="auto"/>
          </w:divBdr>
        </w:div>
        <w:div w:id="1959677214">
          <w:marLeft w:val="0"/>
          <w:marRight w:val="0"/>
          <w:marTop w:val="0"/>
          <w:marBottom w:val="0"/>
          <w:divBdr>
            <w:top w:val="none" w:sz="0" w:space="0" w:color="auto"/>
            <w:left w:val="none" w:sz="0" w:space="0" w:color="auto"/>
            <w:bottom w:val="none" w:sz="0" w:space="0" w:color="auto"/>
            <w:right w:val="none" w:sz="0" w:space="0" w:color="auto"/>
          </w:divBdr>
        </w:div>
      </w:divsChild>
    </w:div>
    <w:div w:id="401022822">
      <w:bodyDiv w:val="1"/>
      <w:marLeft w:val="0"/>
      <w:marRight w:val="0"/>
      <w:marTop w:val="0"/>
      <w:marBottom w:val="0"/>
      <w:divBdr>
        <w:top w:val="none" w:sz="0" w:space="0" w:color="auto"/>
        <w:left w:val="none" w:sz="0" w:space="0" w:color="auto"/>
        <w:bottom w:val="none" w:sz="0" w:space="0" w:color="auto"/>
        <w:right w:val="none" w:sz="0" w:space="0" w:color="auto"/>
      </w:divBdr>
      <w:divsChild>
        <w:div w:id="45834571">
          <w:marLeft w:val="0"/>
          <w:marRight w:val="0"/>
          <w:marTop w:val="0"/>
          <w:marBottom w:val="0"/>
          <w:divBdr>
            <w:top w:val="none" w:sz="0" w:space="0" w:color="auto"/>
            <w:left w:val="none" w:sz="0" w:space="0" w:color="auto"/>
            <w:bottom w:val="none" w:sz="0" w:space="0" w:color="auto"/>
            <w:right w:val="none" w:sz="0" w:space="0" w:color="auto"/>
          </w:divBdr>
        </w:div>
        <w:div w:id="414939552">
          <w:marLeft w:val="0"/>
          <w:marRight w:val="0"/>
          <w:marTop w:val="0"/>
          <w:marBottom w:val="0"/>
          <w:divBdr>
            <w:top w:val="none" w:sz="0" w:space="0" w:color="auto"/>
            <w:left w:val="none" w:sz="0" w:space="0" w:color="auto"/>
            <w:bottom w:val="none" w:sz="0" w:space="0" w:color="auto"/>
            <w:right w:val="none" w:sz="0" w:space="0" w:color="auto"/>
          </w:divBdr>
        </w:div>
        <w:div w:id="224992185">
          <w:marLeft w:val="0"/>
          <w:marRight w:val="0"/>
          <w:marTop w:val="0"/>
          <w:marBottom w:val="0"/>
          <w:divBdr>
            <w:top w:val="none" w:sz="0" w:space="0" w:color="auto"/>
            <w:left w:val="none" w:sz="0" w:space="0" w:color="auto"/>
            <w:bottom w:val="none" w:sz="0" w:space="0" w:color="auto"/>
            <w:right w:val="none" w:sz="0" w:space="0" w:color="auto"/>
          </w:divBdr>
        </w:div>
        <w:div w:id="491870573">
          <w:marLeft w:val="0"/>
          <w:marRight w:val="0"/>
          <w:marTop w:val="0"/>
          <w:marBottom w:val="0"/>
          <w:divBdr>
            <w:top w:val="none" w:sz="0" w:space="0" w:color="auto"/>
            <w:left w:val="none" w:sz="0" w:space="0" w:color="auto"/>
            <w:bottom w:val="none" w:sz="0" w:space="0" w:color="auto"/>
            <w:right w:val="none" w:sz="0" w:space="0" w:color="auto"/>
          </w:divBdr>
        </w:div>
        <w:div w:id="1599097711">
          <w:marLeft w:val="0"/>
          <w:marRight w:val="0"/>
          <w:marTop w:val="0"/>
          <w:marBottom w:val="0"/>
          <w:divBdr>
            <w:top w:val="none" w:sz="0" w:space="0" w:color="auto"/>
            <w:left w:val="none" w:sz="0" w:space="0" w:color="auto"/>
            <w:bottom w:val="none" w:sz="0" w:space="0" w:color="auto"/>
            <w:right w:val="none" w:sz="0" w:space="0" w:color="auto"/>
          </w:divBdr>
        </w:div>
        <w:div w:id="2102485334">
          <w:marLeft w:val="0"/>
          <w:marRight w:val="0"/>
          <w:marTop w:val="0"/>
          <w:marBottom w:val="0"/>
          <w:divBdr>
            <w:top w:val="none" w:sz="0" w:space="0" w:color="auto"/>
            <w:left w:val="none" w:sz="0" w:space="0" w:color="auto"/>
            <w:bottom w:val="none" w:sz="0" w:space="0" w:color="auto"/>
            <w:right w:val="none" w:sz="0" w:space="0" w:color="auto"/>
          </w:divBdr>
        </w:div>
        <w:div w:id="1104036387">
          <w:marLeft w:val="0"/>
          <w:marRight w:val="0"/>
          <w:marTop w:val="0"/>
          <w:marBottom w:val="0"/>
          <w:divBdr>
            <w:top w:val="none" w:sz="0" w:space="0" w:color="auto"/>
            <w:left w:val="none" w:sz="0" w:space="0" w:color="auto"/>
            <w:bottom w:val="none" w:sz="0" w:space="0" w:color="auto"/>
            <w:right w:val="none" w:sz="0" w:space="0" w:color="auto"/>
          </w:divBdr>
        </w:div>
        <w:div w:id="1522938033">
          <w:marLeft w:val="0"/>
          <w:marRight w:val="0"/>
          <w:marTop w:val="0"/>
          <w:marBottom w:val="0"/>
          <w:divBdr>
            <w:top w:val="none" w:sz="0" w:space="0" w:color="auto"/>
            <w:left w:val="none" w:sz="0" w:space="0" w:color="auto"/>
            <w:bottom w:val="none" w:sz="0" w:space="0" w:color="auto"/>
            <w:right w:val="none" w:sz="0" w:space="0" w:color="auto"/>
          </w:divBdr>
        </w:div>
      </w:divsChild>
    </w:div>
    <w:div w:id="442655448">
      <w:bodyDiv w:val="1"/>
      <w:marLeft w:val="0"/>
      <w:marRight w:val="0"/>
      <w:marTop w:val="0"/>
      <w:marBottom w:val="0"/>
      <w:divBdr>
        <w:top w:val="none" w:sz="0" w:space="0" w:color="auto"/>
        <w:left w:val="none" w:sz="0" w:space="0" w:color="auto"/>
        <w:bottom w:val="none" w:sz="0" w:space="0" w:color="auto"/>
        <w:right w:val="none" w:sz="0" w:space="0" w:color="auto"/>
      </w:divBdr>
      <w:divsChild>
        <w:div w:id="770471093">
          <w:marLeft w:val="0"/>
          <w:marRight w:val="0"/>
          <w:marTop w:val="0"/>
          <w:marBottom w:val="0"/>
          <w:divBdr>
            <w:top w:val="none" w:sz="0" w:space="0" w:color="auto"/>
            <w:left w:val="none" w:sz="0" w:space="0" w:color="auto"/>
            <w:bottom w:val="none" w:sz="0" w:space="0" w:color="auto"/>
            <w:right w:val="none" w:sz="0" w:space="0" w:color="auto"/>
          </w:divBdr>
        </w:div>
        <w:div w:id="1541627226">
          <w:marLeft w:val="0"/>
          <w:marRight w:val="0"/>
          <w:marTop w:val="0"/>
          <w:marBottom w:val="0"/>
          <w:divBdr>
            <w:top w:val="none" w:sz="0" w:space="0" w:color="auto"/>
            <w:left w:val="none" w:sz="0" w:space="0" w:color="auto"/>
            <w:bottom w:val="none" w:sz="0" w:space="0" w:color="auto"/>
            <w:right w:val="none" w:sz="0" w:space="0" w:color="auto"/>
          </w:divBdr>
        </w:div>
        <w:div w:id="1510169656">
          <w:marLeft w:val="0"/>
          <w:marRight w:val="0"/>
          <w:marTop w:val="0"/>
          <w:marBottom w:val="0"/>
          <w:divBdr>
            <w:top w:val="none" w:sz="0" w:space="0" w:color="auto"/>
            <w:left w:val="none" w:sz="0" w:space="0" w:color="auto"/>
            <w:bottom w:val="none" w:sz="0" w:space="0" w:color="auto"/>
            <w:right w:val="none" w:sz="0" w:space="0" w:color="auto"/>
          </w:divBdr>
        </w:div>
        <w:div w:id="1860001632">
          <w:marLeft w:val="0"/>
          <w:marRight w:val="0"/>
          <w:marTop w:val="0"/>
          <w:marBottom w:val="0"/>
          <w:divBdr>
            <w:top w:val="none" w:sz="0" w:space="0" w:color="auto"/>
            <w:left w:val="none" w:sz="0" w:space="0" w:color="auto"/>
            <w:bottom w:val="none" w:sz="0" w:space="0" w:color="auto"/>
            <w:right w:val="none" w:sz="0" w:space="0" w:color="auto"/>
          </w:divBdr>
        </w:div>
        <w:div w:id="429155843">
          <w:marLeft w:val="0"/>
          <w:marRight w:val="0"/>
          <w:marTop w:val="0"/>
          <w:marBottom w:val="0"/>
          <w:divBdr>
            <w:top w:val="none" w:sz="0" w:space="0" w:color="auto"/>
            <w:left w:val="none" w:sz="0" w:space="0" w:color="auto"/>
            <w:bottom w:val="none" w:sz="0" w:space="0" w:color="auto"/>
            <w:right w:val="none" w:sz="0" w:space="0" w:color="auto"/>
          </w:divBdr>
        </w:div>
        <w:div w:id="464200190">
          <w:marLeft w:val="0"/>
          <w:marRight w:val="0"/>
          <w:marTop w:val="0"/>
          <w:marBottom w:val="0"/>
          <w:divBdr>
            <w:top w:val="none" w:sz="0" w:space="0" w:color="auto"/>
            <w:left w:val="none" w:sz="0" w:space="0" w:color="auto"/>
            <w:bottom w:val="none" w:sz="0" w:space="0" w:color="auto"/>
            <w:right w:val="none" w:sz="0" w:space="0" w:color="auto"/>
          </w:divBdr>
        </w:div>
      </w:divsChild>
    </w:div>
    <w:div w:id="452865835">
      <w:bodyDiv w:val="1"/>
      <w:marLeft w:val="0"/>
      <w:marRight w:val="0"/>
      <w:marTop w:val="0"/>
      <w:marBottom w:val="0"/>
      <w:divBdr>
        <w:top w:val="none" w:sz="0" w:space="0" w:color="auto"/>
        <w:left w:val="none" w:sz="0" w:space="0" w:color="auto"/>
        <w:bottom w:val="none" w:sz="0" w:space="0" w:color="auto"/>
        <w:right w:val="none" w:sz="0" w:space="0" w:color="auto"/>
      </w:divBdr>
      <w:divsChild>
        <w:div w:id="1725373146">
          <w:marLeft w:val="0"/>
          <w:marRight w:val="0"/>
          <w:marTop w:val="0"/>
          <w:marBottom w:val="0"/>
          <w:divBdr>
            <w:top w:val="none" w:sz="0" w:space="0" w:color="auto"/>
            <w:left w:val="none" w:sz="0" w:space="0" w:color="auto"/>
            <w:bottom w:val="none" w:sz="0" w:space="0" w:color="auto"/>
            <w:right w:val="none" w:sz="0" w:space="0" w:color="auto"/>
          </w:divBdr>
        </w:div>
      </w:divsChild>
    </w:div>
    <w:div w:id="462046337">
      <w:bodyDiv w:val="1"/>
      <w:marLeft w:val="0"/>
      <w:marRight w:val="0"/>
      <w:marTop w:val="0"/>
      <w:marBottom w:val="0"/>
      <w:divBdr>
        <w:top w:val="none" w:sz="0" w:space="0" w:color="auto"/>
        <w:left w:val="none" w:sz="0" w:space="0" w:color="auto"/>
        <w:bottom w:val="none" w:sz="0" w:space="0" w:color="auto"/>
        <w:right w:val="none" w:sz="0" w:space="0" w:color="auto"/>
      </w:divBdr>
    </w:div>
    <w:div w:id="468328124">
      <w:bodyDiv w:val="1"/>
      <w:marLeft w:val="0"/>
      <w:marRight w:val="0"/>
      <w:marTop w:val="0"/>
      <w:marBottom w:val="0"/>
      <w:divBdr>
        <w:top w:val="none" w:sz="0" w:space="0" w:color="auto"/>
        <w:left w:val="none" w:sz="0" w:space="0" w:color="auto"/>
        <w:bottom w:val="none" w:sz="0" w:space="0" w:color="auto"/>
        <w:right w:val="none" w:sz="0" w:space="0" w:color="auto"/>
      </w:divBdr>
      <w:divsChild>
        <w:div w:id="1847940947">
          <w:marLeft w:val="0"/>
          <w:marRight w:val="0"/>
          <w:marTop w:val="0"/>
          <w:marBottom w:val="0"/>
          <w:divBdr>
            <w:top w:val="none" w:sz="0" w:space="0" w:color="auto"/>
            <w:left w:val="none" w:sz="0" w:space="0" w:color="auto"/>
            <w:bottom w:val="none" w:sz="0" w:space="0" w:color="auto"/>
            <w:right w:val="none" w:sz="0" w:space="0" w:color="auto"/>
          </w:divBdr>
        </w:div>
        <w:div w:id="1047602554">
          <w:marLeft w:val="0"/>
          <w:marRight w:val="0"/>
          <w:marTop w:val="0"/>
          <w:marBottom w:val="0"/>
          <w:divBdr>
            <w:top w:val="none" w:sz="0" w:space="0" w:color="auto"/>
            <w:left w:val="none" w:sz="0" w:space="0" w:color="auto"/>
            <w:bottom w:val="none" w:sz="0" w:space="0" w:color="auto"/>
            <w:right w:val="none" w:sz="0" w:space="0" w:color="auto"/>
          </w:divBdr>
        </w:div>
        <w:div w:id="1158229219">
          <w:marLeft w:val="0"/>
          <w:marRight w:val="0"/>
          <w:marTop w:val="0"/>
          <w:marBottom w:val="0"/>
          <w:divBdr>
            <w:top w:val="none" w:sz="0" w:space="0" w:color="auto"/>
            <w:left w:val="none" w:sz="0" w:space="0" w:color="auto"/>
            <w:bottom w:val="none" w:sz="0" w:space="0" w:color="auto"/>
            <w:right w:val="none" w:sz="0" w:space="0" w:color="auto"/>
          </w:divBdr>
        </w:div>
        <w:div w:id="198013614">
          <w:marLeft w:val="0"/>
          <w:marRight w:val="0"/>
          <w:marTop w:val="0"/>
          <w:marBottom w:val="0"/>
          <w:divBdr>
            <w:top w:val="none" w:sz="0" w:space="0" w:color="auto"/>
            <w:left w:val="none" w:sz="0" w:space="0" w:color="auto"/>
            <w:bottom w:val="none" w:sz="0" w:space="0" w:color="auto"/>
            <w:right w:val="none" w:sz="0" w:space="0" w:color="auto"/>
          </w:divBdr>
        </w:div>
      </w:divsChild>
    </w:div>
    <w:div w:id="500506870">
      <w:bodyDiv w:val="1"/>
      <w:marLeft w:val="0"/>
      <w:marRight w:val="0"/>
      <w:marTop w:val="0"/>
      <w:marBottom w:val="0"/>
      <w:divBdr>
        <w:top w:val="none" w:sz="0" w:space="0" w:color="auto"/>
        <w:left w:val="none" w:sz="0" w:space="0" w:color="auto"/>
        <w:bottom w:val="none" w:sz="0" w:space="0" w:color="auto"/>
        <w:right w:val="none" w:sz="0" w:space="0" w:color="auto"/>
      </w:divBdr>
      <w:divsChild>
        <w:div w:id="1396314031">
          <w:marLeft w:val="0"/>
          <w:marRight w:val="0"/>
          <w:marTop w:val="0"/>
          <w:marBottom w:val="0"/>
          <w:divBdr>
            <w:top w:val="none" w:sz="0" w:space="0" w:color="auto"/>
            <w:left w:val="none" w:sz="0" w:space="0" w:color="auto"/>
            <w:bottom w:val="none" w:sz="0" w:space="0" w:color="auto"/>
            <w:right w:val="none" w:sz="0" w:space="0" w:color="auto"/>
          </w:divBdr>
        </w:div>
        <w:div w:id="753279066">
          <w:marLeft w:val="0"/>
          <w:marRight w:val="0"/>
          <w:marTop w:val="0"/>
          <w:marBottom w:val="0"/>
          <w:divBdr>
            <w:top w:val="none" w:sz="0" w:space="0" w:color="auto"/>
            <w:left w:val="none" w:sz="0" w:space="0" w:color="auto"/>
            <w:bottom w:val="none" w:sz="0" w:space="0" w:color="auto"/>
            <w:right w:val="none" w:sz="0" w:space="0" w:color="auto"/>
          </w:divBdr>
        </w:div>
      </w:divsChild>
    </w:div>
    <w:div w:id="539366717">
      <w:bodyDiv w:val="1"/>
      <w:marLeft w:val="0"/>
      <w:marRight w:val="0"/>
      <w:marTop w:val="0"/>
      <w:marBottom w:val="0"/>
      <w:divBdr>
        <w:top w:val="none" w:sz="0" w:space="0" w:color="auto"/>
        <w:left w:val="none" w:sz="0" w:space="0" w:color="auto"/>
        <w:bottom w:val="none" w:sz="0" w:space="0" w:color="auto"/>
        <w:right w:val="none" w:sz="0" w:space="0" w:color="auto"/>
      </w:divBdr>
      <w:divsChild>
        <w:div w:id="1046904573">
          <w:marLeft w:val="0"/>
          <w:marRight w:val="0"/>
          <w:marTop w:val="0"/>
          <w:marBottom w:val="0"/>
          <w:divBdr>
            <w:top w:val="none" w:sz="0" w:space="0" w:color="auto"/>
            <w:left w:val="none" w:sz="0" w:space="0" w:color="auto"/>
            <w:bottom w:val="none" w:sz="0" w:space="0" w:color="auto"/>
            <w:right w:val="none" w:sz="0" w:space="0" w:color="auto"/>
          </w:divBdr>
        </w:div>
        <w:div w:id="1877035146">
          <w:marLeft w:val="0"/>
          <w:marRight w:val="0"/>
          <w:marTop w:val="0"/>
          <w:marBottom w:val="0"/>
          <w:divBdr>
            <w:top w:val="none" w:sz="0" w:space="0" w:color="auto"/>
            <w:left w:val="none" w:sz="0" w:space="0" w:color="auto"/>
            <w:bottom w:val="none" w:sz="0" w:space="0" w:color="auto"/>
            <w:right w:val="none" w:sz="0" w:space="0" w:color="auto"/>
          </w:divBdr>
        </w:div>
        <w:div w:id="1846088350">
          <w:marLeft w:val="0"/>
          <w:marRight w:val="0"/>
          <w:marTop w:val="0"/>
          <w:marBottom w:val="0"/>
          <w:divBdr>
            <w:top w:val="none" w:sz="0" w:space="0" w:color="auto"/>
            <w:left w:val="none" w:sz="0" w:space="0" w:color="auto"/>
            <w:bottom w:val="none" w:sz="0" w:space="0" w:color="auto"/>
            <w:right w:val="none" w:sz="0" w:space="0" w:color="auto"/>
          </w:divBdr>
        </w:div>
        <w:div w:id="869798807">
          <w:marLeft w:val="0"/>
          <w:marRight w:val="0"/>
          <w:marTop w:val="0"/>
          <w:marBottom w:val="0"/>
          <w:divBdr>
            <w:top w:val="none" w:sz="0" w:space="0" w:color="auto"/>
            <w:left w:val="none" w:sz="0" w:space="0" w:color="auto"/>
            <w:bottom w:val="none" w:sz="0" w:space="0" w:color="auto"/>
            <w:right w:val="none" w:sz="0" w:space="0" w:color="auto"/>
          </w:divBdr>
        </w:div>
      </w:divsChild>
    </w:div>
    <w:div w:id="584536391">
      <w:bodyDiv w:val="1"/>
      <w:marLeft w:val="0"/>
      <w:marRight w:val="0"/>
      <w:marTop w:val="0"/>
      <w:marBottom w:val="0"/>
      <w:divBdr>
        <w:top w:val="none" w:sz="0" w:space="0" w:color="auto"/>
        <w:left w:val="none" w:sz="0" w:space="0" w:color="auto"/>
        <w:bottom w:val="none" w:sz="0" w:space="0" w:color="auto"/>
        <w:right w:val="none" w:sz="0" w:space="0" w:color="auto"/>
      </w:divBdr>
      <w:divsChild>
        <w:div w:id="1999919462">
          <w:marLeft w:val="0"/>
          <w:marRight w:val="0"/>
          <w:marTop w:val="0"/>
          <w:marBottom w:val="0"/>
          <w:divBdr>
            <w:top w:val="none" w:sz="0" w:space="0" w:color="auto"/>
            <w:left w:val="none" w:sz="0" w:space="0" w:color="auto"/>
            <w:bottom w:val="none" w:sz="0" w:space="0" w:color="auto"/>
            <w:right w:val="none" w:sz="0" w:space="0" w:color="auto"/>
          </w:divBdr>
        </w:div>
        <w:div w:id="1315528898">
          <w:marLeft w:val="0"/>
          <w:marRight w:val="0"/>
          <w:marTop w:val="0"/>
          <w:marBottom w:val="0"/>
          <w:divBdr>
            <w:top w:val="none" w:sz="0" w:space="0" w:color="auto"/>
            <w:left w:val="none" w:sz="0" w:space="0" w:color="auto"/>
            <w:bottom w:val="none" w:sz="0" w:space="0" w:color="auto"/>
            <w:right w:val="none" w:sz="0" w:space="0" w:color="auto"/>
          </w:divBdr>
        </w:div>
        <w:div w:id="686757151">
          <w:marLeft w:val="0"/>
          <w:marRight w:val="0"/>
          <w:marTop w:val="0"/>
          <w:marBottom w:val="0"/>
          <w:divBdr>
            <w:top w:val="none" w:sz="0" w:space="0" w:color="auto"/>
            <w:left w:val="none" w:sz="0" w:space="0" w:color="auto"/>
            <w:bottom w:val="none" w:sz="0" w:space="0" w:color="auto"/>
            <w:right w:val="none" w:sz="0" w:space="0" w:color="auto"/>
          </w:divBdr>
        </w:div>
        <w:div w:id="1171798918">
          <w:marLeft w:val="0"/>
          <w:marRight w:val="0"/>
          <w:marTop w:val="0"/>
          <w:marBottom w:val="0"/>
          <w:divBdr>
            <w:top w:val="none" w:sz="0" w:space="0" w:color="auto"/>
            <w:left w:val="none" w:sz="0" w:space="0" w:color="auto"/>
            <w:bottom w:val="none" w:sz="0" w:space="0" w:color="auto"/>
            <w:right w:val="none" w:sz="0" w:space="0" w:color="auto"/>
          </w:divBdr>
        </w:div>
      </w:divsChild>
    </w:div>
    <w:div w:id="616182336">
      <w:bodyDiv w:val="1"/>
      <w:marLeft w:val="0"/>
      <w:marRight w:val="0"/>
      <w:marTop w:val="0"/>
      <w:marBottom w:val="0"/>
      <w:divBdr>
        <w:top w:val="none" w:sz="0" w:space="0" w:color="auto"/>
        <w:left w:val="none" w:sz="0" w:space="0" w:color="auto"/>
        <w:bottom w:val="none" w:sz="0" w:space="0" w:color="auto"/>
        <w:right w:val="none" w:sz="0" w:space="0" w:color="auto"/>
      </w:divBdr>
    </w:div>
    <w:div w:id="655183341">
      <w:bodyDiv w:val="1"/>
      <w:marLeft w:val="0"/>
      <w:marRight w:val="0"/>
      <w:marTop w:val="0"/>
      <w:marBottom w:val="0"/>
      <w:divBdr>
        <w:top w:val="none" w:sz="0" w:space="0" w:color="auto"/>
        <w:left w:val="none" w:sz="0" w:space="0" w:color="auto"/>
        <w:bottom w:val="none" w:sz="0" w:space="0" w:color="auto"/>
        <w:right w:val="none" w:sz="0" w:space="0" w:color="auto"/>
      </w:divBdr>
    </w:div>
    <w:div w:id="705132820">
      <w:bodyDiv w:val="1"/>
      <w:marLeft w:val="0"/>
      <w:marRight w:val="0"/>
      <w:marTop w:val="0"/>
      <w:marBottom w:val="0"/>
      <w:divBdr>
        <w:top w:val="none" w:sz="0" w:space="0" w:color="auto"/>
        <w:left w:val="none" w:sz="0" w:space="0" w:color="auto"/>
        <w:bottom w:val="none" w:sz="0" w:space="0" w:color="auto"/>
        <w:right w:val="none" w:sz="0" w:space="0" w:color="auto"/>
      </w:divBdr>
      <w:divsChild>
        <w:div w:id="2072458248">
          <w:marLeft w:val="0"/>
          <w:marRight w:val="0"/>
          <w:marTop w:val="0"/>
          <w:marBottom w:val="0"/>
          <w:divBdr>
            <w:top w:val="none" w:sz="0" w:space="0" w:color="auto"/>
            <w:left w:val="none" w:sz="0" w:space="0" w:color="auto"/>
            <w:bottom w:val="none" w:sz="0" w:space="0" w:color="auto"/>
            <w:right w:val="none" w:sz="0" w:space="0" w:color="auto"/>
          </w:divBdr>
        </w:div>
        <w:div w:id="529881279">
          <w:marLeft w:val="0"/>
          <w:marRight w:val="0"/>
          <w:marTop w:val="0"/>
          <w:marBottom w:val="0"/>
          <w:divBdr>
            <w:top w:val="none" w:sz="0" w:space="0" w:color="auto"/>
            <w:left w:val="none" w:sz="0" w:space="0" w:color="auto"/>
            <w:bottom w:val="none" w:sz="0" w:space="0" w:color="auto"/>
            <w:right w:val="none" w:sz="0" w:space="0" w:color="auto"/>
          </w:divBdr>
        </w:div>
        <w:div w:id="820267826">
          <w:marLeft w:val="0"/>
          <w:marRight w:val="0"/>
          <w:marTop w:val="0"/>
          <w:marBottom w:val="0"/>
          <w:divBdr>
            <w:top w:val="none" w:sz="0" w:space="0" w:color="auto"/>
            <w:left w:val="none" w:sz="0" w:space="0" w:color="auto"/>
            <w:bottom w:val="none" w:sz="0" w:space="0" w:color="auto"/>
            <w:right w:val="none" w:sz="0" w:space="0" w:color="auto"/>
          </w:divBdr>
        </w:div>
        <w:div w:id="1414281384">
          <w:marLeft w:val="0"/>
          <w:marRight w:val="0"/>
          <w:marTop w:val="0"/>
          <w:marBottom w:val="0"/>
          <w:divBdr>
            <w:top w:val="none" w:sz="0" w:space="0" w:color="auto"/>
            <w:left w:val="none" w:sz="0" w:space="0" w:color="auto"/>
            <w:bottom w:val="none" w:sz="0" w:space="0" w:color="auto"/>
            <w:right w:val="none" w:sz="0" w:space="0" w:color="auto"/>
          </w:divBdr>
        </w:div>
        <w:div w:id="446120722">
          <w:marLeft w:val="0"/>
          <w:marRight w:val="0"/>
          <w:marTop w:val="0"/>
          <w:marBottom w:val="0"/>
          <w:divBdr>
            <w:top w:val="none" w:sz="0" w:space="0" w:color="auto"/>
            <w:left w:val="none" w:sz="0" w:space="0" w:color="auto"/>
            <w:bottom w:val="none" w:sz="0" w:space="0" w:color="auto"/>
            <w:right w:val="none" w:sz="0" w:space="0" w:color="auto"/>
          </w:divBdr>
        </w:div>
        <w:div w:id="395128707">
          <w:marLeft w:val="0"/>
          <w:marRight w:val="0"/>
          <w:marTop w:val="0"/>
          <w:marBottom w:val="0"/>
          <w:divBdr>
            <w:top w:val="none" w:sz="0" w:space="0" w:color="auto"/>
            <w:left w:val="none" w:sz="0" w:space="0" w:color="auto"/>
            <w:bottom w:val="none" w:sz="0" w:space="0" w:color="auto"/>
            <w:right w:val="none" w:sz="0" w:space="0" w:color="auto"/>
          </w:divBdr>
        </w:div>
        <w:div w:id="1268385210">
          <w:marLeft w:val="0"/>
          <w:marRight w:val="0"/>
          <w:marTop w:val="0"/>
          <w:marBottom w:val="0"/>
          <w:divBdr>
            <w:top w:val="none" w:sz="0" w:space="0" w:color="auto"/>
            <w:left w:val="none" w:sz="0" w:space="0" w:color="auto"/>
            <w:bottom w:val="none" w:sz="0" w:space="0" w:color="auto"/>
            <w:right w:val="none" w:sz="0" w:space="0" w:color="auto"/>
          </w:divBdr>
        </w:div>
        <w:div w:id="1252196784">
          <w:marLeft w:val="0"/>
          <w:marRight w:val="0"/>
          <w:marTop w:val="0"/>
          <w:marBottom w:val="0"/>
          <w:divBdr>
            <w:top w:val="none" w:sz="0" w:space="0" w:color="auto"/>
            <w:left w:val="none" w:sz="0" w:space="0" w:color="auto"/>
            <w:bottom w:val="none" w:sz="0" w:space="0" w:color="auto"/>
            <w:right w:val="none" w:sz="0" w:space="0" w:color="auto"/>
          </w:divBdr>
        </w:div>
        <w:div w:id="1482506814">
          <w:marLeft w:val="0"/>
          <w:marRight w:val="0"/>
          <w:marTop w:val="0"/>
          <w:marBottom w:val="0"/>
          <w:divBdr>
            <w:top w:val="none" w:sz="0" w:space="0" w:color="auto"/>
            <w:left w:val="none" w:sz="0" w:space="0" w:color="auto"/>
            <w:bottom w:val="none" w:sz="0" w:space="0" w:color="auto"/>
            <w:right w:val="none" w:sz="0" w:space="0" w:color="auto"/>
          </w:divBdr>
        </w:div>
        <w:div w:id="1805854636">
          <w:marLeft w:val="0"/>
          <w:marRight w:val="0"/>
          <w:marTop w:val="0"/>
          <w:marBottom w:val="0"/>
          <w:divBdr>
            <w:top w:val="none" w:sz="0" w:space="0" w:color="auto"/>
            <w:left w:val="none" w:sz="0" w:space="0" w:color="auto"/>
            <w:bottom w:val="none" w:sz="0" w:space="0" w:color="auto"/>
            <w:right w:val="none" w:sz="0" w:space="0" w:color="auto"/>
          </w:divBdr>
        </w:div>
        <w:div w:id="2014524700">
          <w:marLeft w:val="0"/>
          <w:marRight w:val="0"/>
          <w:marTop w:val="0"/>
          <w:marBottom w:val="0"/>
          <w:divBdr>
            <w:top w:val="none" w:sz="0" w:space="0" w:color="auto"/>
            <w:left w:val="none" w:sz="0" w:space="0" w:color="auto"/>
            <w:bottom w:val="none" w:sz="0" w:space="0" w:color="auto"/>
            <w:right w:val="none" w:sz="0" w:space="0" w:color="auto"/>
          </w:divBdr>
        </w:div>
        <w:div w:id="93599776">
          <w:marLeft w:val="0"/>
          <w:marRight w:val="0"/>
          <w:marTop w:val="0"/>
          <w:marBottom w:val="0"/>
          <w:divBdr>
            <w:top w:val="none" w:sz="0" w:space="0" w:color="auto"/>
            <w:left w:val="none" w:sz="0" w:space="0" w:color="auto"/>
            <w:bottom w:val="none" w:sz="0" w:space="0" w:color="auto"/>
            <w:right w:val="none" w:sz="0" w:space="0" w:color="auto"/>
          </w:divBdr>
        </w:div>
        <w:div w:id="972255758">
          <w:marLeft w:val="0"/>
          <w:marRight w:val="0"/>
          <w:marTop w:val="0"/>
          <w:marBottom w:val="0"/>
          <w:divBdr>
            <w:top w:val="none" w:sz="0" w:space="0" w:color="auto"/>
            <w:left w:val="none" w:sz="0" w:space="0" w:color="auto"/>
            <w:bottom w:val="none" w:sz="0" w:space="0" w:color="auto"/>
            <w:right w:val="none" w:sz="0" w:space="0" w:color="auto"/>
          </w:divBdr>
        </w:div>
      </w:divsChild>
    </w:div>
    <w:div w:id="713239259">
      <w:bodyDiv w:val="1"/>
      <w:marLeft w:val="0"/>
      <w:marRight w:val="0"/>
      <w:marTop w:val="0"/>
      <w:marBottom w:val="0"/>
      <w:divBdr>
        <w:top w:val="none" w:sz="0" w:space="0" w:color="auto"/>
        <w:left w:val="none" w:sz="0" w:space="0" w:color="auto"/>
        <w:bottom w:val="none" w:sz="0" w:space="0" w:color="auto"/>
        <w:right w:val="none" w:sz="0" w:space="0" w:color="auto"/>
      </w:divBdr>
      <w:divsChild>
        <w:div w:id="887841029">
          <w:marLeft w:val="0"/>
          <w:marRight w:val="0"/>
          <w:marTop w:val="0"/>
          <w:marBottom w:val="0"/>
          <w:divBdr>
            <w:top w:val="none" w:sz="0" w:space="0" w:color="auto"/>
            <w:left w:val="none" w:sz="0" w:space="0" w:color="auto"/>
            <w:bottom w:val="none" w:sz="0" w:space="0" w:color="auto"/>
            <w:right w:val="none" w:sz="0" w:space="0" w:color="auto"/>
          </w:divBdr>
        </w:div>
        <w:div w:id="704600799">
          <w:marLeft w:val="0"/>
          <w:marRight w:val="0"/>
          <w:marTop w:val="0"/>
          <w:marBottom w:val="0"/>
          <w:divBdr>
            <w:top w:val="none" w:sz="0" w:space="0" w:color="auto"/>
            <w:left w:val="none" w:sz="0" w:space="0" w:color="auto"/>
            <w:bottom w:val="none" w:sz="0" w:space="0" w:color="auto"/>
            <w:right w:val="none" w:sz="0" w:space="0" w:color="auto"/>
          </w:divBdr>
        </w:div>
        <w:div w:id="870188210">
          <w:marLeft w:val="0"/>
          <w:marRight w:val="0"/>
          <w:marTop w:val="0"/>
          <w:marBottom w:val="0"/>
          <w:divBdr>
            <w:top w:val="none" w:sz="0" w:space="0" w:color="auto"/>
            <w:left w:val="none" w:sz="0" w:space="0" w:color="auto"/>
            <w:bottom w:val="none" w:sz="0" w:space="0" w:color="auto"/>
            <w:right w:val="none" w:sz="0" w:space="0" w:color="auto"/>
          </w:divBdr>
        </w:div>
        <w:div w:id="990408899">
          <w:marLeft w:val="0"/>
          <w:marRight w:val="0"/>
          <w:marTop w:val="0"/>
          <w:marBottom w:val="0"/>
          <w:divBdr>
            <w:top w:val="none" w:sz="0" w:space="0" w:color="auto"/>
            <w:left w:val="none" w:sz="0" w:space="0" w:color="auto"/>
            <w:bottom w:val="none" w:sz="0" w:space="0" w:color="auto"/>
            <w:right w:val="none" w:sz="0" w:space="0" w:color="auto"/>
          </w:divBdr>
        </w:div>
        <w:div w:id="117575051">
          <w:marLeft w:val="0"/>
          <w:marRight w:val="0"/>
          <w:marTop w:val="0"/>
          <w:marBottom w:val="0"/>
          <w:divBdr>
            <w:top w:val="none" w:sz="0" w:space="0" w:color="auto"/>
            <w:left w:val="none" w:sz="0" w:space="0" w:color="auto"/>
            <w:bottom w:val="none" w:sz="0" w:space="0" w:color="auto"/>
            <w:right w:val="none" w:sz="0" w:space="0" w:color="auto"/>
          </w:divBdr>
        </w:div>
        <w:div w:id="400104261">
          <w:marLeft w:val="0"/>
          <w:marRight w:val="0"/>
          <w:marTop w:val="0"/>
          <w:marBottom w:val="0"/>
          <w:divBdr>
            <w:top w:val="none" w:sz="0" w:space="0" w:color="auto"/>
            <w:left w:val="none" w:sz="0" w:space="0" w:color="auto"/>
            <w:bottom w:val="none" w:sz="0" w:space="0" w:color="auto"/>
            <w:right w:val="none" w:sz="0" w:space="0" w:color="auto"/>
          </w:divBdr>
        </w:div>
      </w:divsChild>
    </w:div>
    <w:div w:id="747069743">
      <w:bodyDiv w:val="1"/>
      <w:marLeft w:val="0"/>
      <w:marRight w:val="0"/>
      <w:marTop w:val="0"/>
      <w:marBottom w:val="0"/>
      <w:divBdr>
        <w:top w:val="none" w:sz="0" w:space="0" w:color="auto"/>
        <w:left w:val="none" w:sz="0" w:space="0" w:color="auto"/>
        <w:bottom w:val="none" w:sz="0" w:space="0" w:color="auto"/>
        <w:right w:val="none" w:sz="0" w:space="0" w:color="auto"/>
      </w:divBdr>
      <w:divsChild>
        <w:div w:id="1918782072">
          <w:marLeft w:val="0"/>
          <w:marRight w:val="0"/>
          <w:marTop w:val="0"/>
          <w:marBottom w:val="0"/>
          <w:divBdr>
            <w:top w:val="none" w:sz="0" w:space="0" w:color="auto"/>
            <w:left w:val="none" w:sz="0" w:space="0" w:color="auto"/>
            <w:bottom w:val="none" w:sz="0" w:space="0" w:color="auto"/>
            <w:right w:val="none" w:sz="0" w:space="0" w:color="auto"/>
          </w:divBdr>
        </w:div>
        <w:div w:id="1923372681">
          <w:marLeft w:val="0"/>
          <w:marRight w:val="0"/>
          <w:marTop w:val="0"/>
          <w:marBottom w:val="0"/>
          <w:divBdr>
            <w:top w:val="none" w:sz="0" w:space="0" w:color="auto"/>
            <w:left w:val="none" w:sz="0" w:space="0" w:color="auto"/>
            <w:bottom w:val="none" w:sz="0" w:space="0" w:color="auto"/>
            <w:right w:val="none" w:sz="0" w:space="0" w:color="auto"/>
          </w:divBdr>
        </w:div>
        <w:div w:id="1741781139">
          <w:marLeft w:val="0"/>
          <w:marRight w:val="0"/>
          <w:marTop w:val="0"/>
          <w:marBottom w:val="0"/>
          <w:divBdr>
            <w:top w:val="none" w:sz="0" w:space="0" w:color="auto"/>
            <w:left w:val="none" w:sz="0" w:space="0" w:color="auto"/>
            <w:bottom w:val="none" w:sz="0" w:space="0" w:color="auto"/>
            <w:right w:val="none" w:sz="0" w:space="0" w:color="auto"/>
          </w:divBdr>
        </w:div>
        <w:div w:id="1552498604">
          <w:marLeft w:val="0"/>
          <w:marRight w:val="0"/>
          <w:marTop w:val="0"/>
          <w:marBottom w:val="0"/>
          <w:divBdr>
            <w:top w:val="none" w:sz="0" w:space="0" w:color="auto"/>
            <w:left w:val="none" w:sz="0" w:space="0" w:color="auto"/>
            <w:bottom w:val="none" w:sz="0" w:space="0" w:color="auto"/>
            <w:right w:val="none" w:sz="0" w:space="0" w:color="auto"/>
          </w:divBdr>
        </w:div>
        <w:div w:id="1057240760">
          <w:marLeft w:val="0"/>
          <w:marRight w:val="0"/>
          <w:marTop w:val="0"/>
          <w:marBottom w:val="0"/>
          <w:divBdr>
            <w:top w:val="none" w:sz="0" w:space="0" w:color="auto"/>
            <w:left w:val="none" w:sz="0" w:space="0" w:color="auto"/>
            <w:bottom w:val="none" w:sz="0" w:space="0" w:color="auto"/>
            <w:right w:val="none" w:sz="0" w:space="0" w:color="auto"/>
          </w:divBdr>
        </w:div>
        <w:div w:id="1218474046">
          <w:marLeft w:val="0"/>
          <w:marRight w:val="0"/>
          <w:marTop w:val="0"/>
          <w:marBottom w:val="0"/>
          <w:divBdr>
            <w:top w:val="none" w:sz="0" w:space="0" w:color="auto"/>
            <w:left w:val="none" w:sz="0" w:space="0" w:color="auto"/>
            <w:bottom w:val="none" w:sz="0" w:space="0" w:color="auto"/>
            <w:right w:val="none" w:sz="0" w:space="0" w:color="auto"/>
          </w:divBdr>
        </w:div>
      </w:divsChild>
    </w:div>
    <w:div w:id="752120183">
      <w:bodyDiv w:val="1"/>
      <w:marLeft w:val="0"/>
      <w:marRight w:val="0"/>
      <w:marTop w:val="0"/>
      <w:marBottom w:val="0"/>
      <w:divBdr>
        <w:top w:val="none" w:sz="0" w:space="0" w:color="auto"/>
        <w:left w:val="none" w:sz="0" w:space="0" w:color="auto"/>
        <w:bottom w:val="none" w:sz="0" w:space="0" w:color="auto"/>
        <w:right w:val="none" w:sz="0" w:space="0" w:color="auto"/>
      </w:divBdr>
    </w:div>
    <w:div w:id="778916108">
      <w:bodyDiv w:val="1"/>
      <w:marLeft w:val="0"/>
      <w:marRight w:val="0"/>
      <w:marTop w:val="0"/>
      <w:marBottom w:val="0"/>
      <w:divBdr>
        <w:top w:val="none" w:sz="0" w:space="0" w:color="auto"/>
        <w:left w:val="none" w:sz="0" w:space="0" w:color="auto"/>
        <w:bottom w:val="none" w:sz="0" w:space="0" w:color="auto"/>
        <w:right w:val="none" w:sz="0" w:space="0" w:color="auto"/>
      </w:divBdr>
      <w:divsChild>
        <w:div w:id="796678816">
          <w:marLeft w:val="0"/>
          <w:marRight w:val="0"/>
          <w:marTop w:val="0"/>
          <w:marBottom w:val="0"/>
          <w:divBdr>
            <w:top w:val="none" w:sz="0" w:space="0" w:color="auto"/>
            <w:left w:val="none" w:sz="0" w:space="0" w:color="auto"/>
            <w:bottom w:val="none" w:sz="0" w:space="0" w:color="auto"/>
            <w:right w:val="none" w:sz="0" w:space="0" w:color="auto"/>
          </w:divBdr>
        </w:div>
        <w:div w:id="1622031146">
          <w:marLeft w:val="0"/>
          <w:marRight w:val="0"/>
          <w:marTop w:val="0"/>
          <w:marBottom w:val="0"/>
          <w:divBdr>
            <w:top w:val="none" w:sz="0" w:space="0" w:color="auto"/>
            <w:left w:val="none" w:sz="0" w:space="0" w:color="auto"/>
            <w:bottom w:val="none" w:sz="0" w:space="0" w:color="auto"/>
            <w:right w:val="none" w:sz="0" w:space="0" w:color="auto"/>
          </w:divBdr>
        </w:div>
        <w:div w:id="1475757408">
          <w:marLeft w:val="0"/>
          <w:marRight w:val="0"/>
          <w:marTop w:val="0"/>
          <w:marBottom w:val="0"/>
          <w:divBdr>
            <w:top w:val="none" w:sz="0" w:space="0" w:color="auto"/>
            <w:left w:val="none" w:sz="0" w:space="0" w:color="auto"/>
            <w:bottom w:val="none" w:sz="0" w:space="0" w:color="auto"/>
            <w:right w:val="none" w:sz="0" w:space="0" w:color="auto"/>
          </w:divBdr>
        </w:div>
        <w:div w:id="34503203">
          <w:marLeft w:val="0"/>
          <w:marRight w:val="0"/>
          <w:marTop w:val="0"/>
          <w:marBottom w:val="0"/>
          <w:divBdr>
            <w:top w:val="none" w:sz="0" w:space="0" w:color="auto"/>
            <w:left w:val="none" w:sz="0" w:space="0" w:color="auto"/>
            <w:bottom w:val="none" w:sz="0" w:space="0" w:color="auto"/>
            <w:right w:val="none" w:sz="0" w:space="0" w:color="auto"/>
          </w:divBdr>
        </w:div>
        <w:div w:id="880703325">
          <w:marLeft w:val="0"/>
          <w:marRight w:val="0"/>
          <w:marTop w:val="0"/>
          <w:marBottom w:val="0"/>
          <w:divBdr>
            <w:top w:val="none" w:sz="0" w:space="0" w:color="auto"/>
            <w:left w:val="none" w:sz="0" w:space="0" w:color="auto"/>
            <w:bottom w:val="none" w:sz="0" w:space="0" w:color="auto"/>
            <w:right w:val="none" w:sz="0" w:space="0" w:color="auto"/>
          </w:divBdr>
        </w:div>
        <w:div w:id="1535272030">
          <w:marLeft w:val="0"/>
          <w:marRight w:val="0"/>
          <w:marTop w:val="0"/>
          <w:marBottom w:val="0"/>
          <w:divBdr>
            <w:top w:val="none" w:sz="0" w:space="0" w:color="auto"/>
            <w:left w:val="none" w:sz="0" w:space="0" w:color="auto"/>
            <w:bottom w:val="none" w:sz="0" w:space="0" w:color="auto"/>
            <w:right w:val="none" w:sz="0" w:space="0" w:color="auto"/>
          </w:divBdr>
        </w:div>
        <w:div w:id="459150817">
          <w:marLeft w:val="0"/>
          <w:marRight w:val="0"/>
          <w:marTop w:val="0"/>
          <w:marBottom w:val="0"/>
          <w:divBdr>
            <w:top w:val="none" w:sz="0" w:space="0" w:color="auto"/>
            <w:left w:val="none" w:sz="0" w:space="0" w:color="auto"/>
            <w:bottom w:val="none" w:sz="0" w:space="0" w:color="auto"/>
            <w:right w:val="none" w:sz="0" w:space="0" w:color="auto"/>
          </w:divBdr>
        </w:div>
        <w:div w:id="1774664245">
          <w:marLeft w:val="0"/>
          <w:marRight w:val="0"/>
          <w:marTop w:val="0"/>
          <w:marBottom w:val="0"/>
          <w:divBdr>
            <w:top w:val="none" w:sz="0" w:space="0" w:color="auto"/>
            <w:left w:val="none" w:sz="0" w:space="0" w:color="auto"/>
            <w:bottom w:val="none" w:sz="0" w:space="0" w:color="auto"/>
            <w:right w:val="none" w:sz="0" w:space="0" w:color="auto"/>
          </w:divBdr>
        </w:div>
      </w:divsChild>
    </w:div>
    <w:div w:id="861548386">
      <w:bodyDiv w:val="1"/>
      <w:marLeft w:val="0"/>
      <w:marRight w:val="0"/>
      <w:marTop w:val="0"/>
      <w:marBottom w:val="0"/>
      <w:divBdr>
        <w:top w:val="none" w:sz="0" w:space="0" w:color="auto"/>
        <w:left w:val="none" w:sz="0" w:space="0" w:color="auto"/>
        <w:bottom w:val="none" w:sz="0" w:space="0" w:color="auto"/>
        <w:right w:val="none" w:sz="0" w:space="0" w:color="auto"/>
      </w:divBdr>
      <w:divsChild>
        <w:div w:id="464813856">
          <w:marLeft w:val="0"/>
          <w:marRight w:val="0"/>
          <w:marTop w:val="0"/>
          <w:marBottom w:val="0"/>
          <w:divBdr>
            <w:top w:val="none" w:sz="0" w:space="0" w:color="auto"/>
            <w:left w:val="none" w:sz="0" w:space="0" w:color="auto"/>
            <w:bottom w:val="none" w:sz="0" w:space="0" w:color="auto"/>
            <w:right w:val="none" w:sz="0" w:space="0" w:color="auto"/>
          </w:divBdr>
        </w:div>
        <w:div w:id="738942010">
          <w:marLeft w:val="0"/>
          <w:marRight w:val="0"/>
          <w:marTop w:val="0"/>
          <w:marBottom w:val="0"/>
          <w:divBdr>
            <w:top w:val="none" w:sz="0" w:space="0" w:color="auto"/>
            <w:left w:val="none" w:sz="0" w:space="0" w:color="auto"/>
            <w:bottom w:val="none" w:sz="0" w:space="0" w:color="auto"/>
            <w:right w:val="none" w:sz="0" w:space="0" w:color="auto"/>
          </w:divBdr>
        </w:div>
        <w:div w:id="879443211">
          <w:marLeft w:val="0"/>
          <w:marRight w:val="0"/>
          <w:marTop w:val="0"/>
          <w:marBottom w:val="0"/>
          <w:divBdr>
            <w:top w:val="none" w:sz="0" w:space="0" w:color="auto"/>
            <w:left w:val="none" w:sz="0" w:space="0" w:color="auto"/>
            <w:bottom w:val="none" w:sz="0" w:space="0" w:color="auto"/>
            <w:right w:val="none" w:sz="0" w:space="0" w:color="auto"/>
          </w:divBdr>
        </w:div>
        <w:div w:id="1516260605">
          <w:marLeft w:val="0"/>
          <w:marRight w:val="0"/>
          <w:marTop w:val="0"/>
          <w:marBottom w:val="0"/>
          <w:divBdr>
            <w:top w:val="none" w:sz="0" w:space="0" w:color="auto"/>
            <w:left w:val="none" w:sz="0" w:space="0" w:color="auto"/>
            <w:bottom w:val="none" w:sz="0" w:space="0" w:color="auto"/>
            <w:right w:val="none" w:sz="0" w:space="0" w:color="auto"/>
          </w:divBdr>
        </w:div>
        <w:div w:id="471599505">
          <w:marLeft w:val="0"/>
          <w:marRight w:val="0"/>
          <w:marTop w:val="0"/>
          <w:marBottom w:val="0"/>
          <w:divBdr>
            <w:top w:val="none" w:sz="0" w:space="0" w:color="auto"/>
            <w:left w:val="none" w:sz="0" w:space="0" w:color="auto"/>
            <w:bottom w:val="none" w:sz="0" w:space="0" w:color="auto"/>
            <w:right w:val="none" w:sz="0" w:space="0" w:color="auto"/>
          </w:divBdr>
        </w:div>
        <w:div w:id="2073768534">
          <w:marLeft w:val="0"/>
          <w:marRight w:val="0"/>
          <w:marTop w:val="0"/>
          <w:marBottom w:val="0"/>
          <w:divBdr>
            <w:top w:val="none" w:sz="0" w:space="0" w:color="auto"/>
            <w:left w:val="none" w:sz="0" w:space="0" w:color="auto"/>
            <w:bottom w:val="none" w:sz="0" w:space="0" w:color="auto"/>
            <w:right w:val="none" w:sz="0" w:space="0" w:color="auto"/>
          </w:divBdr>
        </w:div>
        <w:div w:id="627056642">
          <w:marLeft w:val="0"/>
          <w:marRight w:val="0"/>
          <w:marTop w:val="0"/>
          <w:marBottom w:val="0"/>
          <w:divBdr>
            <w:top w:val="none" w:sz="0" w:space="0" w:color="auto"/>
            <w:left w:val="none" w:sz="0" w:space="0" w:color="auto"/>
            <w:bottom w:val="none" w:sz="0" w:space="0" w:color="auto"/>
            <w:right w:val="none" w:sz="0" w:space="0" w:color="auto"/>
          </w:divBdr>
        </w:div>
        <w:div w:id="2099714306">
          <w:marLeft w:val="0"/>
          <w:marRight w:val="0"/>
          <w:marTop w:val="0"/>
          <w:marBottom w:val="0"/>
          <w:divBdr>
            <w:top w:val="none" w:sz="0" w:space="0" w:color="auto"/>
            <w:left w:val="none" w:sz="0" w:space="0" w:color="auto"/>
            <w:bottom w:val="none" w:sz="0" w:space="0" w:color="auto"/>
            <w:right w:val="none" w:sz="0" w:space="0" w:color="auto"/>
          </w:divBdr>
        </w:div>
        <w:div w:id="1665547613">
          <w:marLeft w:val="0"/>
          <w:marRight w:val="0"/>
          <w:marTop w:val="0"/>
          <w:marBottom w:val="0"/>
          <w:divBdr>
            <w:top w:val="none" w:sz="0" w:space="0" w:color="auto"/>
            <w:left w:val="none" w:sz="0" w:space="0" w:color="auto"/>
            <w:bottom w:val="none" w:sz="0" w:space="0" w:color="auto"/>
            <w:right w:val="none" w:sz="0" w:space="0" w:color="auto"/>
          </w:divBdr>
        </w:div>
        <w:div w:id="915941740">
          <w:marLeft w:val="0"/>
          <w:marRight w:val="0"/>
          <w:marTop w:val="0"/>
          <w:marBottom w:val="0"/>
          <w:divBdr>
            <w:top w:val="none" w:sz="0" w:space="0" w:color="auto"/>
            <w:left w:val="none" w:sz="0" w:space="0" w:color="auto"/>
            <w:bottom w:val="none" w:sz="0" w:space="0" w:color="auto"/>
            <w:right w:val="none" w:sz="0" w:space="0" w:color="auto"/>
          </w:divBdr>
        </w:div>
        <w:div w:id="444933141">
          <w:marLeft w:val="0"/>
          <w:marRight w:val="0"/>
          <w:marTop w:val="0"/>
          <w:marBottom w:val="0"/>
          <w:divBdr>
            <w:top w:val="none" w:sz="0" w:space="0" w:color="auto"/>
            <w:left w:val="none" w:sz="0" w:space="0" w:color="auto"/>
            <w:bottom w:val="none" w:sz="0" w:space="0" w:color="auto"/>
            <w:right w:val="none" w:sz="0" w:space="0" w:color="auto"/>
          </w:divBdr>
        </w:div>
        <w:div w:id="1531450985">
          <w:marLeft w:val="0"/>
          <w:marRight w:val="0"/>
          <w:marTop w:val="0"/>
          <w:marBottom w:val="0"/>
          <w:divBdr>
            <w:top w:val="none" w:sz="0" w:space="0" w:color="auto"/>
            <w:left w:val="none" w:sz="0" w:space="0" w:color="auto"/>
            <w:bottom w:val="none" w:sz="0" w:space="0" w:color="auto"/>
            <w:right w:val="none" w:sz="0" w:space="0" w:color="auto"/>
          </w:divBdr>
        </w:div>
        <w:div w:id="1359743119">
          <w:marLeft w:val="0"/>
          <w:marRight w:val="0"/>
          <w:marTop w:val="0"/>
          <w:marBottom w:val="0"/>
          <w:divBdr>
            <w:top w:val="none" w:sz="0" w:space="0" w:color="auto"/>
            <w:left w:val="none" w:sz="0" w:space="0" w:color="auto"/>
            <w:bottom w:val="none" w:sz="0" w:space="0" w:color="auto"/>
            <w:right w:val="none" w:sz="0" w:space="0" w:color="auto"/>
          </w:divBdr>
        </w:div>
        <w:div w:id="1750151252">
          <w:marLeft w:val="0"/>
          <w:marRight w:val="0"/>
          <w:marTop w:val="0"/>
          <w:marBottom w:val="0"/>
          <w:divBdr>
            <w:top w:val="none" w:sz="0" w:space="0" w:color="auto"/>
            <w:left w:val="none" w:sz="0" w:space="0" w:color="auto"/>
            <w:bottom w:val="none" w:sz="0" w:space="0" w:color="auto"/>
            <w:right w:val="none" w:sz="0" w:space="0" w:color="auto"/>
          </w:divBdr>
        </w:div>
        <w:div w:id="477916043">
          <w:marLeft w:val="0"/>
          <w:marRight w:val="0"/>
          <w:marTop w:val="0"/>
          <w:marBottom w:val="0"/>
          <w:divBdr>
            <w:top w:val="none" w:sz="0" w:space="0" w:color="auto"/>
            <w:left w:val="none" w:sz="0" w:space="0" w:color="auto"/>
            <w:bottom w:val="none" w:sz="0" w:space="0" w:color="auto"/>
            <w:right w:val="none" w:sz="0" w:space="0" w:color="auto"/>
          </w:divBdr>
        </w:div>
        <w:div w:id="1599556111">
          <w:marLeft w:val="0"/>
          <w:marRight w:val="0"/>
          <w:marTop w:val="0"/>
          <w:marBottom w:val="0"/>
          <w:divBdr>
            <w:top w:val="none" w:sz="0" w:space="0" w:color="auto"/>
            <w:left w:val="none" w:sz="0" w:space="0" w:color="auto"/>
            <w:bottom w:val="none" w:sz="0" w:space="0" w:color="auto"/>
            <w:right w:val="none" w:sz="0" w:space="0" w:color="auto"/>
          </w:divBdr>
        </w:div>
      </w:divsChild>
    </w:div>
    <w:div w:id="869296682">
      <w:bodyDiv w:val="1"/>
      <w:marLeft w:val="0"/>
      <w:marRight w:val="0"/>
      <w:marTop w:val="0"/>
      <w:marBottom w:val="0"/>
      <w:divBdr>
        <w:top w:val="none" w:sz="0" w:space="0" w:color="auto"/>
        <w:left w:val="none" w:sz="0" w:space="0" w:color="auto"/>
        <w:bottom w:val="none" w:sz="0" w:space="0" w:color="auto"/>
        <w:right w:val="none" w:sz="0" w:space="0" w:color="auto"/>
      </w:divBdr>
    </w:div>
    <w:div w:id="878008764">
      <w:bodyDiv w:val="1"/>
      <w:marLeft w:val="0"/>
      <w:marRight w:val="0"/>
      <w:marTop w:val="0"/>
      <w:marBottom w:val="0"/>
      <w:divBdr>
        <w:top w:val="none" w:sz="0" w:space="0" w:color="auto"/>
        <w:left w:val="none" w:sz="0" w:space="0" w:color="auto"/>
        <w:bottom w:val="none" w:sz="0" w:space="0" w:color="auto"/>
        <w:right w:val="none" w:sz="0" w:space="0" w:color="auto"/>
      </w:divBdr>
      <w:divsChild>
        <w:div w:id="521863849">
          <w:marLeft w:val="0"/>
          <w:marRight w:val="0"/>
          <w:marTop w:val="0"/>
          <w:marBottom w:val="0"/>
          <w:divBdr>
            <w:top w:val="none" w:sz="0" w:space="0" w:color="auto"/>
            <w:left w:val="none" w:sz="0" w:space="0" w:color="auto"/>
            <w:bottom w:val="none" w:sz="0" w:space="0" w:color="auto"/>
            <w:right w:val="none" w:sz="0" w:space="0" w:color="auto"/>
          </w:divBdr>
        </w:div>
        <w:div w:id="324556582">
          <w:marLeft w:val="0"/>
          <w:marRight w:val="0"/>
          <w:marTop w:val="0"/>
          <w:marBottom w:val="0"/>
          <w:divBdr>
            <w:top w:val="none" w:sz="0" w:space="0" w:color="auto"/>
            <w:left w:val="none" w:sz="0" w:space="0" w:color="auto"/>
            <w:bottom w:val="none" w:sz="0" w:space="0" w:color="auto"/>
            <w:right w:val="none" w:sz="0" w:space="0" w:color="auto"/>
          </w:divBdr>
        </w:div>
        <w:div w:id="1835102666">
          <w:marLeft w:val="0"/>
          <w:marRight w:val="0"/>
          <w:marTop w:val="0"/>
          <w:marBottom w:val="0"/>
          <w:divBdr>
            <w:top w:val="none" w:sz="0" w:space="0" w:color="auto"/>
            <w:left w:val="none" w:sz="0" w:space="0" w:color="auto"/>
            <w:bottom w:val="none" w:sz="0" w:space="0" w:color="auto"/>
            <w:right w:val="none" w:sz="0" w:space="0" w:color="auto"/>
          </w:divBdr>
        </w:div>
        <w:div w:id="2121298057">
          <w:marLeft w:val="0"/>
          <w:marRight w:val="0"/>
          <w:marTop w:val="0"/>
          <w:marBottom w:val="0"/>
          <w:divBdr>
            <w:top w:val="none" w:sz="0" w:space="0" w:color="auto"/>
            <w:left w:val="none" w:sz="0" w:space="0" w:color="auto"/>
            <w:bottom w:val="none" w:sz="0" w:space="0" w:color="auto"/>
            <w:right w:val="none" w:sz="0" w:space="0" w:color="auto"/>
          </w:divBdr>
        </w:div>
        <w:div w:id="1820806221">
          <w:marLeft w:val="0"/>
          <w:marRight w:val="0"/>
          <w:marTop w:val="0"/>
          <w:marBottom w:val="0"/>
          <w:divBdr>
            <w:top w:val="none" w:sz="0" w:space="0" w:color="auto"/>
            <w:left w:val="none" w:sz="0" w:space="0" w:color="auto"/>
            <w:bottom w:val="none" w:sz="0" w:space="0" w:color="auto"/>
            <w:right w:val="none" w:sz="0" w:space="0" w:color="auto"/>
          </w:divBdr>
        </w:div>
        <w:div w:id="910194753">
          <w:marLeft w:val="0"/>
          <w:marRight w:val="0"/>
          <w:marTop w:val="0"/>
          <w:marBottom w:val="0"/>
          <w:divBdr>
            <w:top w:val="none" w:sz="0" w:space="0" w:color="auto"/>
            <w:left w:val="none" w:sz="0" w:space="0" w:color="auto"/>
            <w:bottom w:val="none" w:sz="0" w:space="0" w:color="auto"/>
            <w:right w:val="none" w:sz="0" w:space="0" w:color="auto"/>
          </w:divBdr>
        </w:div>
        <w:div w:id="135531048">
          <w:marLeft w:val="0"/>
          <w:marRight w:val="0"/>
          <w:marTop w:val="0"/>
          <w:marBottom w:val="0"/>
          <w:divBdr>
            <w:top w:val="none" w:sz="0" w:space="0" w:color="auto"/>
            <w:left w:val="none" w:sz="0" w:space="0" w:color="auto"/>
            <w:bottom w:val="none" w:sz="0" w:space="0" w:color="auto"/>
            <w:right w:val="none" w:sz="0" w:space="0" w:color="auto"/>
          </w:divBdr>
        </w:div>
        <w:div w:id="931737584">
          <w:marLeft w:val="0"/>
          <w:marRight w:val="0"/>
          <w:marTop w:val="0"/>
          <w:marBottom w:val="0"/>
          <w:divBdr>
            <w:top w:val="none" w:sz="0" w:space="0" w:color="auto"/>
            <w:left w:val="none" w:sz="0" w:space="0" w:color="auto"/>
            <w:bottom w:val="none" w:sz="0" w:space="0" w:color="auto"/>
            <w:right w:val="none" w:sz="0" w:space="0" w:color="auto"/>
          </w:divBdr>
        </w:div>
        <w:div w:id="820341871">
          <w:marLeft w:val="0"/>
          <w:marRight w:val="0"/>
          <w:marTop w:val="0"/>
          <w:marBottom w:val="0"/>
          <w:divBdr>
            <w:top w:val="none" w:sz="0" w:space="0" w:color="auto"/>
            <w:left w:val="none" w:sz="0" w:space="0" w:color="auto"/>
            <w:bottom w:val="none" w:sz="0" w:space="0" w:color="auto"/>
            <w:right w:val="none" w:sz="0" w:space="0" w:color="auto"/>
          </w:divBdr>
        </w:div>
        <w:div w:id="300307233">
          <w:marLeft w:val="0"/>
          <w:marRight w:val="0"/>
          <w:marTop w:val="0"/>
          <w:marBottom w:val="0"/>
          <w:divBdr>
            <w:top w:val="none" w:sz="0" w:space="0" w:color="auto"/>
            <w:left w:val="none" w:sz="0" w:space="0" w:color="auto"/>
            <w:bottom w:val="none" w:sz="0" w:space="0" w:color="auto"/>
            <w:right w:val="none" w:sz="0" w:space="0" w:color="auto"/>
          </w:divBdr>
        </w:div>
        <w:div w:id="751388154">
          <w:marLeft w:val="0"/>
          <w:marRight w:val="0"/>
          <w:marTop w:val="0"/>
          <w:marBottom w:val="0"/>
          <w:divBdr>
            <w:top w:val="none" w:sz="0" w:space="0" w:color="auto"/>
            <w:left w:val="none" w:sz="0" w:space="0" w:color="auto"/>
            <w:bottom w:val="none" w:sz="0" w:space="0" w:color="auto"/>
            <w:right w:val="none" w:sz="0" w:space="0" w:color="auto"/>
          </w:divBdr>
        </w:div>
        <w:div w:id="389113401">
          <w:marLeft w:val="0"/>
          <w:marRight w:val="0"/>
          <w:marTop w:val="0"/>
          <w:marBottom w:val="0"/>
          <w:divBdr>
            <w:top w:val="none" w:sz="0" w:space="0" w:color="auto"/>
            <w:left w:val="none" w:sz="0" w:space="0" w:color="auto"/>
            <w:bottom w:val="none" w:sz="0" w:space="0" w:color="auto"/>
            <w:right w:val="none" w:sz="0" w:space="0" w:color="auto"/>
          </w:divBdr>
        </w:div>
        <w:div w:id="1265580115">
          <w:marLeft w:val="0"/>
          <w:marRight w:val="0"/>
          <w:marTop w:val="0"/>
          <w:marBottom w:val="0"/>
          <w:divBdr>
            <w:top w:val="none" w:sz="0" w:space="0" w:color="auto"/>
            <w:left w:val="none" w:sz="0" w:space="0" w:color="auto"/>
            <w:bottom w:val="none" w:sz="0" w:space="0" w:color="auto"/>
            <w:right w:val="none" w:sz="0" w:space="0" w:color="auto"/>
          </w:divBdr>
        </w:div>
        <w:div w:id="1524709888">
          <w:marLeft w:val="0"/>
          <w:marRight w:val="0"/>
          <w:marTop w:val="0"/>
          <w:marBottom w:val="0"/>
          <w:divBdr>
            <w:top w:val="none" w:sz="0" w:space="0" w:color="auto"/>
            <w:left w:val="none" w:sz="0" w:space="0" w:color="auto"/>
            <w:bottom w:val="none" w:sz="0" w:space="0" w:color="auto"/>
            <w:right w:val="none" w:sz="0" w:space="0" w:color="auto"/>
          </w:divBdr>
        </w:div>
      </w:divsChild>
    </w:div>
    <w:div w:id="887304591">
      <w:bodyDiv w:val="1"/>
      <w:marLeft w:val="0"/>
      <w:marRight w:val="0"/>
      <w:marTop w:val="0"/>
      <w:marBottom w:val="0"/>
      <w:divBdr>
        <w:top w:val="none" w:sz="0" w:space="0" w:color="auto"/>
        <w:left w:val="none" w:sz="0" w:space="0" w:color="auto"/>
        <w:bottom w:val="none" w:sz="0" w:space="0" w:color="auto"/>
        <w:right w:val="none" w:sz="0" w:space="0" w:color="auto"/>
      </w:divBdr>
      <w:divsChild>
        <w:div w:id="1725711589">
          <w:marLeft w:val="0"/>
          <w:marRight w:val="0"/>
          <w:marTop w:val="0"/>
          <w:marBottom w:val="0"/>
          <w:divBdr>
            <w:top w:val="none" w:sz="0" w:space="0" w:color="auto"/>
            <w:left w:val="none" w:sz="0" w:space="0" w:color="auto"/>
            <w:bottom w:val="none" w:sz="0" w:space="0" w:color="auto"/>
            <w:right w:val="none" w:sz="0" w:space="0" w:color="auto"/>
          </w:divBdr>
        </w:div>
        <w:div w:id="459305348">
          <w:marLeft w:val="0"/>
          <w:marRight w:val="0"/>
          <w:marTop w:val="0"/>
          <w:marBottom w:val="0"/>
          <w:divBdr>
            <w:top w:val="none" w:sz="0" w:space="0" w:color="auto"/>
            <w:left w:val="none" w:sz="0" w:space="0" w:color="auto"/>
            <w:bottom w:val="none" w:sz="0" w:space="0" w:color="auto"/>
            <w:right w:val="none" w:sz="0" w:space="0" w:color="auto"/>
          </w:divBdr>
        </w:div>
        <w:div w:id="1915623782">
          <w:marLeft w:val="0"/>
          <w:marRight w:val="0"/>
          <w:marTop w:val="0"/>
          <w:marBottom w:val="0"/>
          <w:divBdr>
            <w:top w:val="none" w:sz="0" w:space="0" w:color="auto"/>
            <w:left w:val="none" w:sz="0" w:space="0" w:color="auto"/>
            <w:bottom w:val="none" w:sz="0" w:space="0" w:color="auto"/>
            <w:right w:val="none" w:sz="0" w:space="0" w:color="auto"/>
          </w:divBdr>
        </w:div>
        <w:div w:id="1607420202">
          <w:marLeft w:val="0"/>
          <w:marRight w:val="0"/>
          <w:marTop w:val="0"/>
          <w:marBottom w:val="0"/>
          <w:divBdr>
            <w:top w:val="none" w:sz="0" w:space="0" w:color="auto"/>
            <w:left w:val="none" w:sz="0" w:space="0" w:color="auto"/>
            <w:bottom w:val="none" w:sz="0" w:space="0" w:color="auto"/>
            <w:right w:val="none" w:sz="0" w:space="0" w:color="auto"/>
          </w:divBdr>
        </w:div>
        <w:div w:id="1609004324">
          <w:marLeft w:val="0"/>
          <w:marRight w:val="0"/>
          <w:marTop w:val="0"/>
          <w:marBottom w:val="0"/>
          <w:divBdr>
            <w:top w:val="none" w:sz="0" w:space="0" w:color="auto"/>
            <w:left w:val="none" w:sz="0" w:space="0" w:color="auto"/>
            <w:bottom w:val="none" w:sz="0" w:space="0" w:color="auto"/>
            <w:right w:val="none" w:sz="0" w:space="0" w:color="auto"/>
          </w:divBdr>
        </w:div>
        <w:div w:id="2132242473">
          <w:marLeft w:val="0"/>
          <w:marRight w:val="0"/>
          <w:marTop w:val="0"/>
          <w:marBottom w:val="0"/>
          <w:divBdr>
            <w:top w:val="none" w:sz="0" w:space="0" w:color="auto"/>
            <w:left w:val="none" w:sz="0" w:space="0" w:color="auto"/>
            <w:bottom w:val="none" w:sz="0" w:space="0" w:color="auto"/>
            <w:right w:val="none" w:sz="0" w:space="0" w:color="auto"/>
          </w:divBdr>
        </w:div>
        <w:div w:id="29494801">
          <w:marLeft w:val="0"/>
          <w:marRight w:val="0"/>
          <w:marTop w:val="0"/>
          <w:marBottom w:val="0"/>
          <w:divBdr>
            <w:top w:val="none" w:sz="0" w:space="0" w:color="auto"/>
            <w:left w:val="none" w:sz="0" w:space="0" w:color="auto"/>
            <w:bottom w:val="none" w:sz="0" w:space="0" w:color="auto"/>
            <w:right w:val="none" w:sz="0" w:space="0" w:color="auto"/>
          </w:divBdr>
        </w:div>
        <w:div w:id="811826031">
          <w:marLeft w:val="0"/>
          <w:marRight w:val="0"/>
          <w:marTop w:val="0"/>
          <w:marBottom w:val="0"/>
          <w:divBdr>
            <w:top w:val="none" w:sz="0" w:space="0" w:color="auto"/>
            <w:left w:val="none" w:sz="0" w:space="0" w:color="auto"/>
            <w:bottom w:val="none" w:sz="0" w:space="0" w:color="auto"/>
            <w:right w:val="none" w:sz="0" w:space="0" w:color="auto"/>
          </w:divBdr>
        </w:div>
        <w:div w:id="144208641">
          <w:marLeft w:val="0"/>
          <w:marRight w:val="0"/>
          <w:marTop w:val="0"/>
          <w:marBottom w:val="0"/>
          <w:divBdr>
            <w:top w:val="none" w:sz="0" w:space="0" w:color="auto"/>
            <w:left w:val="none" w:sz="0" w:space="0" w:color="auto"/>
            <w:bottom w:val="none" w:sz="0" w:space="0" w:color="auto"/>
            <w:right w:val="none" w:sz="0" w:space="0" w:color="auto"/>
          </w:divBdr>
        </w:div>
        <w:div w:id="102768557">
          <w:marLeft w:val="0"/>
          <w:marRight w:val="0"/>
          <w:marTop w:val="0"/>
          <w:marBottom w:val="0"/>
          <w:divBdr>
            <w:top w:val="none" w:sz="0" w:space="0" w:color="auto"/>
            <w:left w:val="none" w:sz="0" w:space="0" w:color="auto"/>
            <w:bottom w:val="none" w:sz="0" w:space="0" w:color="auto"/>
            <w:right w:val="none" w:sz="0" w:space="0" w:color="auto"/>
          </w:divBdr>
        </w:div>
      </w:divsChild>
    </w:div>
    <w:div w:id="898125841">
      <w:bodyDiv w:val="1"/>
      <w:marLeft w:val="0"/>
      <w:marRight w:val="0"/>
      <w:marTop w:val="0"/>
      <w:marBottom w:val="0"/>
      <w:divBdr>
        <w:top w:val="none" w:sz="0" w:space="0" w:color="auto"/>
        <w:left w:val="none" w:sz="0" w:space="0" w:color="auto"/>
        <w:bottom w:val="none" w:sz="0" w:space="0" w:color="auto"/>
        <w:right w:val="none" w:sz="0" w:space="0" w:color="auto"/>
      </w:divBdr>
      <w:divsChild>
        <w:div w:id="856895482">
          <w:marLeft w:val="0"/>
          <w:marRight w:val="0"/>
          <w:marTop w:val="0"/>
          <w:marBottom w:val="0"/>
          <w:divBdr>
            <w:top w:val="none" w:sz="0" w:space="0" w:color="auto"/>
            <w:left w:val="none" w:sz="0" w:space="0" w:color="auto"/>
            <w:bottom w:val="none" w:sz="0" w:space="0" w:color="auto"/>
            <w:right w:val="none" w:sz="0" w:space="0" w:color="auto"/>
          </w:divBdr>
        </w:div>
        <w:div w:id="805002393">
          <w:marLeft w:val="0"/>
          <w:marRight w:val="0"/>
          <w:marTop w:val="0"/>
          <w:marBottom w:val="0"/>
          <w:divBdr>
            <w:top w:val="none" w:sz="0" w:space="0" w:color="auto"/>
            <w:left w:val="none" w:sz="0" w:space="0" w:color="auto"/>
            <w:bottom w:val="none" w:sz="0" w:space="0" w:color="auto"/>
            <w:right w:val="none" w:sz="0" w:space="0" w:color="auto"/>
          </w:divBdr>
        </w:div>
        <w:div w:id="1780375676">
          <w:marLeft w:val="0"/>
          <w:marRight w:val="0"/>
          <w:marTop w:val="0"/>
          <w:marBottom w:val="0"/>
          <w:divBdr>
            <w:top w:val="none" w:sz="0" w:space="0" w:color="auto"/>
            <w:left w:val="none" w:sz="0" w:space="0" w:color="auto"/>
            <w:bottom w:val="none" w:sz="0" w:space="0" w:color="auto"/>
            <w:right w:val="none" w:sz="0" w:space="0" w:color="auto"/>
          </w:divBdr>
        </w:div>
        <w:div w:id="452678131">
          <w:marLeft w:val="0"/>
          <w:marRight w:val="0"/>
          <w:marTop w:val="0"/>
          <w:marBottom w:val="0"/>
          <w:divBdr>
            <w:top w:val="none" w:sz="0" w:space="0" w:color="auto"/>
            <w:left w:val="none" w:sz="0" w:space="0" w:color="auto"/>
            <w:bottom w:val="none" w:sz="0" w:space="0" w:color="auto"/>
            <w:right w:val="none" w:sz="0" w:space="0" w:color="auto"/>
          </w:divBdr>
        </w:div>
        <w:div w:id="2129229307">
          <w:marLeft w:val="0"/>
          <w:marRight w:val="0"/>
          <w:marTop w:val="0"/>
          <w:marBottom w:val="0"/>
          <w:divBdr>
            <w:top w:val="none" w:sz="0" w:space="0" w:color="auto"/>
            <w:left w:val="none" w:sz="0" w:space="0" w:color="auto"/>
            <w:bottom w:val="none" w:sz="0" w:space="0" w:color="auto"/>
            <w:right w:val="none" w:sz="0" w:space="0" w:color="auto"/>
          </w:divBdr>
        </w:div>
        <w:div w:id="1059599386">
          <w:marLeft w:val="0"/>
          <w:marRight w:val="0"/>
          <w:marTop w:val="0"/>
          <w:marBottom w:val="0"/>
          <w:divBdr>
            <w:top w:val="none" w:sz="0" w:space="0" w:color="auto"/>
            <w:left w:val="none" w:sz="0" w:space="0" w:color="auto"/>
            <w:bottom w:val="none" w:sz="0" w:space="0" w:color="auto"/>
            <w:right w:val="none" w:sz="0" w:space="0" w:color="auto"/>
          </w:divBdr>
        </w:div>
        <w:div w:id="1690134845">
          <w:marLeft w:val="0"/>
          <w:marRight w:val="0"/>
          <w:marTop w:val="0"/>
          <w:marBottom w:val="0"/>
          <w:divBdr>
            <w:top w:val="none" w:sz="0" w:space="0" w:color="auto"/>
            <w:left w:val="none" w:sz="0" w:space="0" w:color="auto"/>
            <w:bottom w:val="none" w:sz="0" w:space="0" w:color="auto"/>
            <w:right w:val="none" w:sz="0" w:space="0" w:color="auto"/>
          </w:divBdr>
        </w:div>
        <w:div w:id="1969388379">
          <w:marLeft w:val="0"/>
          <w:marRight w:val="0"/>
          <w:marTop w:val="0"/>
          <w:marBottom w:val="0"/>
          <w:divBdr>
            <w:top w:val="none" w:sz="0" w:space="0" w:color="auto"/>
            <w:left w:val="none" w:sz="0" w:space="0" w:color="auto"/>
            <w:bottom w:val="none" w:sz="0" w:space="0" w:color="auto"/>
            <w:right w:val="none" w:sz="0" w:space="0" w:color="auto"/>
          </w:divBdr>
        </w:div>
        <w:div w:id="2066178204">
          <w:marLeft w:val="0"/>
          <w:marRight w:val="0"/>
          <w:marTop w:val="0"/>
          <w:marBottom w:val="0"/>
          <w:divBdr>
            <w:top w:val="none" w:sz="0" w:space="0" w:color="auto"/>
            <w:left w:val="none" w:sz="0" w:space="0" w:color="auto"/>
            <w:bottom w:val="none" w:sz="0" w:space="0" w:color="auto"/>
            <w:right w:val="none" w:sz="0" w:space="0" w:color="auto"/>
          </w:divBdr>
        </w:div>
        <w:div w:id="1444224053">
          <w:marLeft w:val="0"/>
          <w:marRight w:val="0"/>
          <w:marTop w:val="0"/>
          <w:marBottom w:val="0"/>
          <w:divBdr>
            <w:top w:val="none" w:sz="0" w:space="0" w:color="auto"/>
            <w:left w:val="none" w:sz="0" w:space="0" w:color="auto"/>
            <w:bottom w:val="none" w:sz="0" w:space="0" w:color="auto"/>
            <w:right w:val="none" w:sz="0" w:space="0" w:color="auto"/>
          </w:divBdr>
        </w:div>
        <w:div w:id="701132629">
          <w:marLeft w:val="0"/>
          <w:marRight w:val="0"/>
          <w:marTop w:val="0"/>
          <w:marBottom w:val="0"/>
          <w:divBdr>
            <w:top w:val="none" w:sz="0" w:space="0" w:color="auto"/>
            <w:left w:val="none" w:sz="0" w:space="0" w:color="auto"/>
            <w:bottom w:val="none" w:sz="0" w:space="0" w:color="auto"/>
            <w:right w:val="none" w:sz="0" w:space="0" w:color="auto"/>
          </w:divBdr>
        </w:div>
      </w:divsChild>
    </w:div>
    <w:div w:id="931016334">
      <w:bodyDiv w:val="1"/>
      <w:marLeft w:val="0"/>
      <w:marRight w:val="0"/>
      <w:marTop w:val="0"/>
      <w:marBottom w:val="0"/>
      <w:divBdr>
        <w:top w:val="none" w:sz="0" w:space="0" w:color="auto"/>
        <w:left w:val="none" w:sz="0" w:space="0" w:color="auto"/>
        <w:bottom w:val="none" w:sz="0" w:space="0" w:color="auto"/>
        <w:right w:val="none" w:sz="0" w:space="0" w:color="auto"/>
      </w:divBdr>
    </w:div>
    <w:div w:id="992216362">
      <w:bodyDiv w:val="1"/>
      <w:marLeft w:val="0"/>
      <w:marRight w:val="0"/>
      <w:marTop w:val="0"/>
      <w:marBottom w:val="0"/>
      <w:divBdr>
        <w:top w:val="none" w:sz="0" w:space="0" w:color="auto"/>
        <w:left w:val="none" w:sz="0" w:space="0" w:color="auto"/>
        <w:bottom w:val="none" w:sz="0" w:space="0" w:color="auto"/>
        <w:right w:val="none" w:sz="0" w:space="0" w:color="auto"/>
      </w:divBdr>
      <w:divsChild>
        <w:div w:id="220487100">
          <w:marLeft w:val="0"/>
          <w:marRight w:val="0"/>
          <w:marTop w:val="0"/>
          <w:marBottom w:val="0"/>
          <w:divBdr>
            <w:top w:val="none" w:sz="0" w:space="0" w:color="auto"/>
            <w:left w:val="none" w:sz="0" w:space="0" w:color="auto"/>
            <w:bottom w:val="none" w:sz="0" w:space="0" w:color="auto"/>
            <w:right w:val="none" w:sz="0" w:space="0" w:color="auto"/>
          </w:divBdr>
        </w:div>
        <w:div w:id="117650732">
          <w:marLeft w:val="0"/>
          <w:marRight w:val="0"/>
          <w:marTop w:val="0"/>
          <w:marBottom w:val="0"/>
          <w:divBdr>
            <w:top w:val="none" w:sz="0" w:space="0" w:color="auto"/>
            <w:left w:val="none" w:sz="0" w:space="0" w:color="auto"/>
            <w:bottom w:val="none" w:sz="0" w:space="0" w:color="auto"/>
            <w:right w:val="none" w:sz="0" w:space="0" w:color="auto"/>
          </w:divBdr>
        </w:div>
        <w:div w:id="2014603647">
          <w:marLeft w:val="0"/>
          <w:marRight w:val="0"/>
          <w:marTop w:val="0"/>
          <w:marBottom w:val="0"/>
          <w:divBdr>
            <w:top w:val="none" w:sz="0" w:space="0" w:color="auto"/>
            <w:left w:val="none" w:sz="0" w:space="0" w:color="auto"/>
            <w:bottom w:val="none" w:sz="0" w:space="0" w:color="auto"/>
            <w:right w:val="none" w:sz="0" w:space="0" w:color="auto"/>
          </w:divBdr>
        </w:div>
        <w:div w:id="1275484146">
          <w:marLeft w:val="0"/>
          <w:marRight w:val="0"/>
          <w:marTop w:val="0"/>
          <w:marBottom w:val="0"/>
          <w:divBdr>
            <w:top w:val="none" w:sz="0" w:space="0" w:color="auto"/>
            <w:left w:val="none" w:sz="0" w:space="0" w:color="auto"/>
            <w:bottom w:val="none" w:sz="0" w:space="0" w:color="auto"/>
            <w:right w:val="none" w:sz="0" w:space="0" w:color="auto"/>
          </w:divBdr>
        </w:div>
        <w:div w:id="2074353630">
          <w:marLeft w:val="0"/>
          <w:marRight w:val="0"/>
          <w:marTop w:val="0"/>
          <w:marBottom w:val="0"/>
          <w:divBdr>
            <w:top w:val="none" w:sz="0" w:space="0" w:color="auto"/>
            <w:left w:val="none" w:sz="0" w:space="0" w:color="auto"/>
            <w:bottom w:val="none" w:sz="0" w:space="0" w:color="auto"/>
            <w:right w:val="none" w:sz="0" w:space="0" w:color="auto"/>
          </w:divBdr>
        </w:div>
        <w:div w:id="537620627">
          <w:marLeft w:val="0"/>
          <w:marRight w:val="0"/>
          <w:marTop w:val="0"/>
          <w:marBottom w:val="0"/>
          <w:divBdr>
            <w:top w:val="none" w:sz="0" w:space="0" w:color="auto"/>
            <w:left w:val="none" w:sz="0" w:space="0" w:color="auto"/>
            <w:bottom w:val="none" w:sz="0" w:space="0" w:color="auto"/>
            <w:right w:val="none" w:sz="0" w:space="0" w:color="auto"/>
          </w:divBdr>
        </w:div>
        <w:div w:id="1441946805">
          <w:marLeft w:val="0"/>
          <w:marRight w:val="0"/>
          <w:marTop w:val="0"/>
          <w:marBottom w:val="0"/>
          <w:divBdr>
            <w:top w:val="none" w:sz="0" w:space="0" w:color="auto"/>
            <w:left w:val="none" w:sz="0" w:space="0" w:color="auto"/>
            <w:bottom w:val="none" w:sz="0" w:space="0" w:color="auto"/>
            <w:right w:val="none" w:sz="0" w:space="0" w:color="auto"/>
          </w:divBdr>
        </w:div>
      </w:divsChild>
    </w:div>
    <w:div w:id="1034233512">
      <w:bodyDiv w:val="1"/>
      <w:marLeft w:val="0"/>
      <w:marRight w:val="0"/>
      <w:marTop w:val="0"/>
      <w:marBottom w:val="0"/>
      <w:divBdr>
        <w:top w:val="none" w:sz="0" w:space="0" w:color="auto"/>
        <w:left w:val="none" w:sz="0" w:space="0" w:color="auto"/>
        <w:bottom w:val="none" w:sz="0" w:space="0" w:color="auto"/>
        <w:right w:val="none" w:sz="0" w:space="0" w:color="auto"/>
      </w:divBdr>
    </w:div>
    <w:div w:id="1053427128">
      <w:bodyDiv w:val="1"/>
      <w:marLeft w:val="0"/>
      <w:marRight w:val="0"/>
      <w:marTop w:val="0"/>
      <w:marBottom w:val="0"/>
      <w:divBdr>
        <w:top w:val="none" w:sz="0" w:space="0" w:color="auto"/>
        <w:left w:val="none" w:sz="0" w:space="0" w:color="auto"/>
        <w:bottom w:val="none" w:sz="0" w:space="0" w:color="auto"/>
        <w:right w:val="none" w:sz="0" w:space="0" w:color="auto"/>
      </w:divBdr>
      <w:divsChild>
        <w:div w:id="1641840547">
          <w:marLeft w:val="0"/>
          <w:marRight w:val="0"/>
          <w:marTop w:val="0"/>
          <w:marBottom w:val="0"/>
          <w:divBdr>
            <w:top w:val="none" w:sz="0" w:space="0" w:color="auto"/>
            <w:left w:val="none" w:sz="0" w:space="0" w:color="auto"/>
            <w:bottom w:val="none" w:sz="0" w:space="0" w:color="auto"/>
            <w:right w:val="none" w:sz="0" w:space="0" w:color="auto"/>
          </w:divBdr>
        </w:div>
        <w:div w:id="952833244">
          <w:marLeft w:val="0"/>
          <w:marRight w:val="0"/>
          <w:marTop w:val="0"/>
          <w:marBottom w:val="0"/>
          <w:divBdr>
            <w:top w:val="none" w:sz="0" w:space="0" w:color="auto"/>
            <w:left w:val="none" w:sz="0" w:space="0" w:color="auto"/>
            <w:bottom w:val="none" w:sz="0" w:space="0" w:color="auto"/>
            <w:right w:val="none" w:sz="0" w:space="0" w:color="auto"/>
          </w:divBdr>
        </w:div>
        <w:div w:id="1256013104">
          <w:marLeft w:val="0"/>
          <w:marRight w:val="0"/>
          <w:marTop w:val="0"/>
          <w:marBottom w:val="0"/>
          <w:divBdr>
            <w:top w:val="none" w:sz="0" w:space="0" w:color="auto"/>
            <w:left w:val="none" w:sz="0" w:space="0" w:color="auto"/>
            <w:bottom w:val="none" w:sz="0" w:space="0" w:color="auto"/>
            <w:right w:val="none" w:sz="0" w:space="0" w:color="auto"/>
          </w:divBdr>
        </w:div>
        <w:div w:id="1842550054">
          <w:marLeft w:val="0"/>
          <w:marRight w:val="0"/>
          <w:marTop w:val="0"/>
          <w:marBottom w:val="0"/>
          <w:divBdr>
            <w:top w:val="none" w:sz="0" w:space="0" w:color="auto"/>
            <w:left w:val="none" w:sz="0" w:space="0" w:color="auto"/>
            <w:bottom w:val="none" w:sz="0" w:space="0" w:color="auto"/>
            <w:right w:val="none" w:sz="0" w:space="0" w:color="auto"/>
          </w:divBdr>
        </w:div>
        <w:div w:id="1779449950">
          <w:marLeft w:val="0"/>
          <w:marRight w:val="0"/>
          <w:marTop w:val="0"/>
          <w:marBottom w:val="0"/>
          <w:divBdr>
            <w:top w:val="none" w:sz="0" w:space="0" w:color="auto"/>
            <w:left w:val="none" w:sz="0" w:space="0" w:color="auto"/>
            <w:bottom w:val="none" w:sz="0" w:space="0" w:color="auto"/>
            <w:right w:val="none" w:sz="0" w:space="0" w:color="auto"/>
          </w:divBdr>
        </w:div>
        <w:div w:id="2083943971">
          <w:marLeft w:val="0"/>
          <w:marRight w:val="0"/>
          <w:marTop w:val="0"/>
          <w:marBottom w:val="0"/>
          <w:divBdr>
            <w:top w:val="none" w:sz="0" w:space="0" w:color="auto"/>
            <w:left w:val="none" w:sz="0" w:space="0" w:color="auto"/>
            <w:bottom w:val="none" w:sz="0" w:space="0" w:color="auto"/>
            <w:right w:val="none" w:sz="0" w:space="0" w:color="auto"/>
          </w:divBdr>
        </w:div>
        <w:div w:id="1441680580">
          <w:marLeft w:val="0"/>
          <w:marRight w:val="0"/>
          <w:marTop w:val="0"/>
          <w:marBottom w:val="0"/>
          <w:divBdr>
            <w:top w:val="none" w:sz="0" w:space="0" w:color="auto"/>
            <w:left w:val="none" w:sz="0" w:space="0" w:color="auto"/>
            <w:bottom w:val="none" w:sz="0" w:space="0" w:color="auto"/>
            <w:right w:val="none" w:sz="0" w:space="0" w:color="auto"/>
          </w:divBdr>
        </w:div>
        <w:div w:id="216479235">
          <w:marLeft w:val="0"/>
          <w:marRight w:val="0"/>
          <w:marTop w:val="0"/>
          <w:marBottom w:val="0"/>
          <w:divBdr>
            <w:top w:val="none" w:sz="0" w:space="0" w:color="auto"/>
            <w:left w:val="none" w:sz="0" w:space="0" w:color="auto"/>
            <w:bottom w:val="none" w:sz="0" w:space="0" w:color="auto"/>
            <w:right w:val="none" w:sz="0" w:space="0" w:color="auto"/>
          </w:divBdr>
        </w:div>
        <w:div w:id="923301417">
          <w:marLeft w:val="0"/>
          <w:marRight w:val="0"/>
          <w:marTop w:val="0"/>
          <w:marBottom w:val="0"/>
          <w:divBdr>
            <w:top w:val="none" w:sz="0" w:space="0" w:color="auto"/>
            <w:left w:val="none" w:sz="0" w:space="0" w:color="auto"/>
            <w:bottom w:val="none" w:sz="0" w:space="0" w:color="auto"/>
            <w:right w:val="none" w:sz="0" w:space="0" w:color="auto"/>
          </w:divBdr>
        </w:div>
        <w:div w:id="746417888">
          <w:marLeft w:val="0"/>
          <w:marRight w:val="0"/>
          <w:marTop w:val="0"/>
          <w:marBottom w:val="0"/>
          <w:divBdr>
            <w:top w:val="none" w:sz="0" w:space="0" w:color="auto"/>
            <w:left w:val="none" w:sz="0" w:space="0" w:color="auto"/>
            <w:bottom w:val="none" w:sz="0" w:space="0" w:color="auto"/>
            <w:right w:val="none" w:sz="0" w:space="0" w:color="auto"/>
          </w:divBdr>
        </w:div>
        <w:div w:id="628709288">
          <w:marLeft w:val="0"/>
          <w:marRight w:val="0"/>
          <w:marTop w:val="0"/>
          <w:marBottom w:val="0"/>
          <w:divBdr>
            <w:top w:val="none" w:sz="0" w:space="0" w:color="auto"/>
            <w:left w:val="none" w:sz="0" w:space="0" w:color="auto"/>
            <w:bottom w:val="none" w:sz="0" w:space="0" w:color="auto"/>
            <w:right w:val="none" w:sz="0" w:space="0" w:color="auto"/>
          </w:divBdr>
        </w:div>
        <w:div w:id="2040885688">
          <w:marLeft w:val="0"/>
          <w:marRight w:val="0"/>
          <w:marTop w:val="0"/>
          <w:marBottom w:val="0"/>
          <w:divBdr>
            <w:top w:val="none" w:sz="0" w:space="0" w:color="auto"/>
            <w:left w:val="none" w:sz="0" w:space="0" w:color="auto"/>
            <w:bottom w:val="none" w:sz="0" w:space="0" w:color="auto"/>
            <w:right w:val="none" w:sz="0" w:space="0" w:color="auto"/>
          </w:divBdr>
        </w:div>
      </w:divsChild>
    </w:div>
    <w:div w:id="1056124000">
      <w:bodyDiv w:val="1"/>
      <w:marLeft w:val="0"/>
      <w:marRight w:val="0"/>
      <w:marTop w:val="0"/>
      <w:marBottom w:val="0"/>
      <w:divBdr>
        <w:top w:val="none" w:sz="0" w:space="0" w:color="auto"/>
        <w:left w:val="none" w:sz="0" w:space="0" w:color="auto"/>
        <w:bottom w:val="none" w:sz="0" w:space="0" w:color="auto"/>
        <w:right w:val="none" w:sz="0" w:space="0" w:color="auto"/>
      </w:divBdr>
      <w:divsChild>
        <w:div w:id="1848523163">
          <w:marLeft w:val="0"/>
          <w:marRight w:val="0"/>
          <w:marTop w:val="0"/>
          <w:marBottom w:val="0"/>
          <w:divBdr>
            <w:top w:val="none" w:sz="0" w:space="0" w:color="auto"/>
            <w:left w:val="none" w:sz="0" w:space="0" w:color="auto"/>
            <w:bottom w:val="none" w:sz="0" w:space="0" w:color="auto"/>
            <w:right w:val="none" w:sz="0" w:space="0" w:color="auto"/>
          </w:divBdr>
        </w:div>
        <w:div w:id="432750726">
          <w:marLeft w:val="0"/>
          <w:marRight w:val="0"/>
          <w:marTop w:val="0"/>
          <w:marBottom w:val="0"/>
          <w:divBdr>
            <w:top w:val="none" w:sz="0" w:space="0" w:color="auto"/>
            <w:left w:val="none" w:sz="0" w:space="0" w:color="auto"/>
            <w:bottom w:val="none" w:sz="0" w:space="0" w:color="auto"/>
            <w:right w:val="none" w:sz="0" w:space="0" w:color="auto"/>
          </w:divBdr>
        </w:div>
        <w:div w:id="1586840387">
          <w:marLeft w:val="0"/>
          <w:marRight w:val="0"/>
          <w:marTop w:val="0"/>
          <w:marBottom w:val="0"/>
          <w:divBdr>
            <w:top w:val="none" w:sz="0" w:space="0" w:color="auto"/>
            <w:left w:val="none" w:sz="0" w:space="0" w:color="auto"/>
            <w:bottom w:val="none" w:sz="0" w:space="0" w:color="auto"/>
            <w:right w:val="none" w:sz="0" w:space="0" w:color="auto"/>
          </w:divBdr>
        </w:div>
        <w:div w:id="202641858">
          <w:marLeft w:val="0"/>
          <w:marRight w:val="0"/>
          <w:marTop w:val="0"/>
          <w:marBottom w:val="0"/>
          <w:divBdr>
            <w:top w:val="none" w:sz="0" w:space="0" w:color="auto"/>
            <w:left w:val="none" w:sz="0" w:space="0" w:color="auto"/>
            <w:bottom w:val="none" w:sz="0" w:space="0" w:color="auto"/>
            <w:right w:val="none" w:sz="0" w:space="0" w:color="auto"/>
          </w:divBdr>
        </w:div>
      </w:divsChild>
    </w:div>
    <w:div w:id="1101995942">
      <w:bodyDiv w:val="1"/>
      <w:marLeft w:val="0"/>
      <w:marRight w:val="0"/>
      <w:marTop w:val="0"/>
      <w:marBottom w:val="0"/>
      <w:divBdr>
        <w:top w:val="none" w:sz="0" w:space="0" w:color="auto"/>
        <w:left w:val="none" w:sz="0" w:space="0" w:color="auto"/>
        <w:bottom w:val="none" w:sz="0" w:space="0" w:color="auto"/>
        <w:right w:val="none" w:sz="0" w:space="0" w:color="auto"/>
      </w:divBdr>
      <w:divsChild>
        <w:div w:id="593978978">
          <w:marLeft w:val="0"/>
          <w:marRight w:val="0"/>
          <w:marTop w:val="0"/>
          <w:marBottom w:val="0"/>
          <w:divBdr>
            <w:top w:val="none" w:sz="0" w:space="0" w:color="auto"/>
            <w:left w:val="none" w:sz="0" w:space="0" w:color="auto"/>
            <w:bottom w:val="none" w:sz="0" w:space="0" w:color="auto"/>
            <w:right w:val="none" w:sz="0" w:space="0" w:color="auto"/>
          </w:divBdr>
        </w:div>
        <w:div w:id="1447583536">
          <w:marLeft w:val="0"/>
          <w:marRight w:val="0"/>
          <w:marTop w:val="0"/>
          <w:marBottom w:val="0"/>
          <w:divBdr>
            <w:top w:val="none" w:sz="0" w:space="0" w:color="auto"/>
            <w:left w:val="none" w:sz="0" w:space="0" w:color="auto"/>
            <w:bottom w:val="none" w:sz="0" w:space="0" w:color="auto"/>
            <w:right w:val="none" w:sz="0" w:space="0" w:color="auto"/>
          </w:divBdr>
        </w:div>
        <w:div w:id="1795900689">
          <w:marLeft w:val="0"/>
          <w:marRight w:val="0"/>
          <w:marTop w:val="0"/>
          <w:marBottom w:val="0"/>
          <w:divBdr>
            <w:top w:val="none" w:sz="0" w:space="0" w:color="auto"/>
            <w:left w:val="none" w:sz="0" w:space="0" w:color="auto"/>
            <w:bottom w:val="none" w:sz="0" w:space="0" w:color="auto"/>
            <w:right w:val="none" w:sz="0" w:space="0" w:color="auto"/>
          </w:divBdr>
        </w:div>
        <w:div w:id="718941431">
          <w:marLeft w:val="0"/>
          <w:marRight w:val="0"/>
          <w:marTop w:val="0"/>
          <w:marBottom w:val="0"/>
          <w:divBdr>
            <w:top w:val="none" w:sz="0" w:space="0" w:color="auto"/>
            <w:left w:val="none" w:sz="0" w:space="0" w:color="auto"/>
            <w:bottom w:val="none" w:sz="0" w:space="0" w:color="auto"/>
            <w:right w:val="none" w:sz="0" w:space="0" w:color="auto"/>
          </w:divBdr>
        </w:div>
        <w:div w:id="622272928">
          <w:marLeft w:val="0"/>
          <w:marRight w:val="0"/>
          <w:marTop w:val="0"/>
          <w:marBottom w:val="0"/>
          <w:divBdr>
            <w:top w:val="none" w:sz="0" w:space="0" w:color="auto"/>
            <w:left w:val="none" w:sz="0" w:space="0" w:color="auto"/>
            <w:bottom w:val="none" w:sz="0" w:space="0" w:color="auto"/>
            <w:right w:val="none" w:sz="0" w:space="0" w:color="auto"/>
          </w:divBdr>
        </w:div>
        <w:div w:id="2051294137">
          <w:marLeft w:val="0"/>
          <w:marRight w:val="0"/>
          <w:marTop w:val="0"/>
          <w:marBottom w:val="0"/>
          <w:divBdr>
            <w:top w:val="none" w:sz="0" w:space="0" w:color="auto"/>
            <w:left w:val="none" w:sz="0" w:space="0" w:color="auto"/>
            <w:bottom w:val="none" w:sz="0" w:space="0" w:color="auto"/>
            <w:right w:val="none" w:sz="0" w:space="0" w:color="auto"/>
          </w:divBdr>
        </w:div>
        <w:div w:id="546767859">
          <w:marLeft w:val="0"/>
          <w:marRight w:val="0"/>
          <w:marTop w:val="0"/>
          <w:marBottom w:val="0"/>
          <w:divBdr>
            <w:top w:val="none" w:sz="0" w:space="0" w:color="auto"/>
            <w:left w:val="none" w:sz="0" w:space="0" w:color="auto"/>
            <w:bottom w:val="none" w:sz="0" w:space="0" w:color="auto"/>
            <w:right w:val="none" w:sz="0" w:space="0" w:color="auto"/>
          </w:divBdr>
        </w:div>
        <w:div w:id="478153403">
          <w:marLeft w:val="0"/>
          <w:marRight w:val="0"/>
          <w:marTop w:val="0"/>
          <w:marBottom w:val="0"/>
          <w:divBdr>
            <w:top w:val="none" w:sz="0" w:space="0" w:color="auto"/>
            <w:left w:val="none" w:sz="0" w:space="0" w:color="auto"/>
            <w:bottom w:val="none" w:sz="0" w:space="0" w:color="auto"/>
            <w:right w:val="none" w:sz="0" w:space="0" w:color="auto"/>
          </w:divBdr>
        </w:div>
      </w:divsChild>
    </w:div>
    <w:div w:id="1136217214">
      <w:bodyDiv w:val="1"/>
      <w:marLeft w:val="0"/>
      <w:marRight w:val="0"/>
      <w:marTop w:val="0"/>
      <w:marBottom w:val="0"/>
      <w:divBdr>
        <w:top w:val="none" w:sz="0" w:space="0" w:color="auto"/>
        <w:left w:val="none" w:sz="0" w:space="0" w:color="auto"/>
        <w:bottom w:val="none" w:sz="0" w:space="0" w:color="auto"/>
        <w:right w:val="none" w:sz="0" w:space="0" w:color="auto"/>
      </w:divBdr>
      <w:divsChild>
        <w:div w:id="636447003">
          <w:marLeft w:val="0"/>
          <w:marRight w:val="0"/>
          <w:marTop w:val="0"/>
          <w:marBottom w:val="0"/>
          <w:divBdr>
            <w:top w:val="none" w:sz="0" w:space="0" w:color="auto"/>
            <w:left w:val="none" w:sz="0" w:space="0" w:color="auto"/>
            <w:bottom w:val="none" w:sz="0" w:space="0" w:color="auto"/>
            <w:right w:val="none" w:sz="0" w:space="0" w:color="auto"/>
          </w:divBdr>
        </w:div>
        <w:div w:id="1387148605">
          <w:marLeft w:val="0"/>
          <w:marRight w:val="0"/>
          <w:marTop w:val="0"/>
          <w:marBottom w:val="0"/>
          <w:divBdr>
            <w:top w:val="none" w:sz="0" w:space="0" w:color="auto"/>
            <w:left w:val="none" w:sz="0" w:space="0" w:color="auto"/>
            <w:bottom w:val="none" w:sz="0" w:space="0" w:color="auto"/>
            <w:right w:val="none" w:sz="0" w:space="0" w:color="auto"/>
          </w:divBdr>
        </w:div>
        <w:div w:id="2010477661">
          <w:marLeft w:val="0"/>
          <w:marRight w:val="0"/>
          <w:marTop w:val="0"/>
          <w:marBottom w:val="0"/>
          <w:divBdr>
            <w:top w:val="none" w:sz="0" w:space="0" w:color="auto"/>
            <w:left w:val="none" w:sz="0" w:space="0" w:color="auto"/>
            <w:bottom w:val="none" w:sz="0" w:space="0" w:color="auto"/>
            <w:right w:val="none" w:sz="0" w:space="0" w:color="auto"/>
          </w:divBdr>
        </w:div>
        <w:div w:id="1320690330">
          <w:marLeft w:val="0"/>
          <w:marRight w:val="0"/>
          <w:marTop w:val="0"/>
          <w:marBottom w:val="0"/>
          <w:divBdr>
            <w:top w:val="none" w:sz="0" w:space="0" w:color="auto"/>
            <w:left w:val="none" w:sz="0" w:space="0" w:color="auto"/>
            <w:bottom w:val="none" w:sz="0" w:space="0" w:color="auto"/>
            <w:right w:val="none" w:sz="0" w:space="0" w:color="auto"/>
          </w:divBdr>
        </w:div>
        <w:div w:id="2078166568">
          <w:marLeft w:val="0"/>
          <w:marRight w:val="0"/>
          <w:marTop w:val="0"/>
          <w:marBottom w:val="0"/>
          <w:divBdr>
            <w:top w:val="none" w:sz="0" w:space="0" w:color="auto"/>
            <w:left w:val="none" w:sz="0" w:space="0" w:color="auto"/>
            <w:bottom w:val="none" w:sz="0" w:space="0" w:color="auto"/>
            <w:right w:val="none" w:sz="0" w:space="0" w:color="auto"/>
          </w:divBdr>
        </w:div>
        <w:div w:id="1841846484">
          <w:marLeft w:val="0"/>
          <w:marRight w:val="0"/>
          <w:marTop w:val="0"/>
          <w:marBottom w:val="0"/>
          <w:divBdr>
            <w:top w:val="none" w:sz="0" w:space="0" w:color="auto"/>
            <w:left w:val="none" w:sz="0" w:space="0" w:color="auto"/>
            <w:bottom w:val="none" w:sz="0" w:space="0" w:color="auto"/>
            <w:right w:val="none" w:sz="0" w:space="0" w:color="auto"/>
          </w:divBdr>
        </w:div>
        <w:div w:id="1517184597">
          <w:marLeft w:val="0"/>
          <w:marRight w:val="0"/>
          <w:marTop w:val="0"/>
          <w:marBottom w:val="0"/>
          <w:divBdr>
            <w:top w:val="none" w:sz="0" w:space="0" w:color="auto"/>
            <w:left w:val="none" w:sz="0" w:space="0" w:color="auto"/>
            <w:bottom w:val="none" w:sz="0" w:space="0" w:color="auto"/>
            <w:right w:val="none" w:sz="0" w:space="0" w:color="auto"/>
          </w:divBdr>
        </w:div>
        <w:div w:id="2074619469">
          <w:marLeft w:val="0"/>
          <w:marRight w:val="0"/>
          <w:marTop w:val="0"/>
          <w:marBottom w:val="0"/>
          <w:divBdr>
            <w:top w:val="none" w:sz="0" w:space="0" w:color="auto"/>
            <w:left w:val="none" w:sz="0" w:space="0" w:color="auto"/>
            <w:bottom w:val="none" w:sz="0" w:space="0" w:color="auto"/>
            <w:right w:val="none" w:sz="0" w:space="0" w:color="auto"/>
          </w:divBdr>
        </w:div>
      </w:divsChild>
    </w:div>
    <w:div w:id="1147549802">
      <w:bodyDiv w:val="1"/>
      <w:marLeft w:val="0"/>
      <w:marRight w:val="0"/>
      <w:marTop w:val="0"/>
      <w:marBottom w:val="0"/>
      <w:divBdr>
        <w:top w:val="none" w:sz="0" w:space="0" w:color="auto"/>
        <w:left w:val="none" w:sz="0" w:space="0" w:color="auto"/>
        <w:bottom w:val="none" w:sz="0" w:space="0" w:color="auto"/>
        <w:right w:val="none" w:sz="0" w:space="0" w:color="auto"/>
      </w:divBdr>
      <w:divsChild>
        <w:div w:id="1316760388">
          <w:marLeft w:val="0"/>
          <w:marRight w:val="0"/>
          <w:marTop w:val="0"/>
          <w:marBottom w:val="0"/>
          <w:divBdr>
            <w:top w:val="none" w:sz="0" w:space="0" w:color="auto"/>
            <w:left w:val="none" w:sz="0" w:space="0" w:color="auto"/>
            <w:bottom w:val="none" w:sz="0" w:space="0" w:color="auto"/>
            <w:right w:val="none" w:sz="0" w:space="0" w:color="auto"/>
          </w:divBdr>
        </w:div>
        <w:div w:id="1720395532">
          <w:marLeft w:val="0"/>
          <w:marRight w:val="0"/>
          <w:marTop w:val="0"/>
          <w:marBottom w:val="0"/>
          <w:divBdr>
            <w:top w:val="none" w:sz="0" w:space="0" w:color="auto"/>
            <w:left w:val="none" w:sz="0" w:space="0" w:color="auto"/>
            <w:bottom w:val="none" w:sz="0" w:space="0" w:color="auto"/>
            <w:right w:val="none" w:sz="0" w:space="0" w:color="auto"/>
          </w:divBdr>
        </w:div>
        <w:div w:id="63526823">
          <w:marLeft w:val="0"/>
          <w:marRight w:val="0"/>
          <w:marTop w:val="0"/>
          <w:marBottom w:val="0"/>
          <w:divBdr>
            <w:top w:val="none" w:sz="0" w:space="0" w:color="auto"/>
            <w:left w:val="none" w:sz="0" w:space="0" w:color="auto"/>
            <w:bottom w:val="none" w:sz="0" w:space="0" w:color="auto"/>
            <w:right w:val="none" w:sz="0" w:space="0" w:color="auto"/>
          </w:divBdr>
        </w:div>
        <w:div w:id="1303850356">
          <w:marLeft w:val="0"/>
          <w:marRight w:val="0"/>
          <w:marTop w:val="0"/>
          <w:marBottom w:val="0"/>
          <w:divBdr>
            <w:top w:val="none" w:sz="0" w:space="0" w:color="auto"/>
            <w:left w:val="none" w:sz="0" w:space="0" w:color="auto"/>
            <w:bottom w:val="none" w:sz="0" w:space="0" w:color="auto"/>
            <w:right w:val="none" w:sz="0" w:space="0" w:color="auto"/>
          </w:divBdr>
        </w:div>
      </w:divsChild>
    </w:div>
    <w:div w:id="1169757242">
      <w:bodyDiv w:val="1"/>
      <w:marLeft w:val="0"/>
      <w:marRight w:val="0"/>
      <w:marTop w:val="0"/>
      <w:marBottom w:val="0"/>
      <w:divBdr>
        <w:top w:val="none" w:sz="0" w:space="0" w:color="auto"/>
        <w:left w:val="none" w:sz="0" w:space="0" w:color="auto"/>
        <w:bottom w:val="none" w:sz="0" w:space="0" w:color="auto"/>
        <w:right w:val="none" w:sz="0" w:space="0" w:color="auto"/>
      </w:divBdr>
    </w:div>
    <w:div w:id="1180925633">
      <w:bodyDiv w:val="1"/>
      <w:marLeft w:val="0"/>
      <w:marRight w:val="0"/>
      <w:marTop w:val="0"/>
      <w:marBottom w:val="0"/>
      <w:divBdr>
        <w:top w:val="none" w:sz="0" w:space="0" w:color="auto"/>
        <w:left w:val="none" w:sz="0" w:space="0" w:color="auto"/>
        <w:bottom w:val="none" w:sz="0" w:space="0" w:color="auto"/>
        <w:right w:val="none" w:sz="0" w:space="0" w:color="auto"/>
      </w:divBdr>
      <w:divsChild>
        <w:div w:id="1688285841">
          <w:marLeft w:val="0"/>
          <w:marRight w:val="0"/>
          <w:marTop w:val="0"/>
          <w:marBottom w:val="0"/>
          <w:divBdr>
            <w:top w:val="none" w:sz="0" w:space="0" w:color="auto"/>
            <w:left w:val="none" w:sz="0" w:space="0" w:color="auto"/>
            <w:bottom w:val="none" w:sz="0" w:space="0" w:color="auto"/>
            <w:right w:val="none" w:sz="0" w:space="0" w:color="auto"/>
          </w:divBdr>
        </w:div>
        <w:div w:id="1780030915">
          <w:marLeft w:val="0"/>
          <w:marRight w:val="0"/>
          <w:marTop w:val="0"/>
          <w:marBottom w:val="0"/>
          <w:divBdr>
            <w:top w:val="none" w:sz="0" w:space="0" w:color="auto"/>
            <w:left w:val="none" w:sz="0" w:space="0" w:color="auto"/>
            <w:bottom w:val="none" w:sz="0" w:space="0" w:color="auto"/>
            <w:right w:val="none" w:sz="0" w:space="0" w:color="auto"/>
          </w:divBdr>
        </w:div>
        <w:div w:id="1395086064">
          <w:marLeft w:val="0"/>
          <w:marRight w:val="0"/>
          <w:marTop w:val="0"/>
          <w:marBottom w:val="0"/>
          <w:divBdr>
            <w:top w:val="none" w:sz="0" w:space="0" w:color="auto"/>
            <w:left w:val="none" w:sz="0" w:space="0" w:color="auto"/>
            <w:bottom w:val="none" w:sz="0" w:space="0" w:color="auto"/>
            <w:right w:val="none" w:sz="0" w:space="0" w:color="auto"/>
          </w:divBdr>
        </w:div>
        <w:div w:id="1526477032">
          <w:marLeft w:val="0"/>
          <w:marRight w:val="0"/>
          <w:marTop w:val="0"/>
          <w:marBottom w:val="0"/>
          <w:divBdr>
            <w:top w:val="none" w:sz="0" w:space="0" w:color="auto"/>
            <w:left w:val="none" w:sz="0" w:space="0" w:color="auto"/>
            <w:bottom w:val="none" w:sz="0" w:space="0" w:color="auto"/>
            <w:right w:val="none" w:sz="0" w:space="0" w:color="auto"/>
          </w:divBdr>
        </w:div>
        <w:div w:id="1301155795">
          <w:marLeft w:val="0"/>
          <w:marRight w:val="0"/>
          <w:marTop w:val="0"/>
          <w:marBottom w:val="0"/>
          <w:divBdr>
            <w:top w:val="none" w:sz="0" w:space="0" w:color="auto"/>
            <w:left w:val="none" w:sz="0" w:space="0" w:color="auto"/>
            <w:bottom w:val="none" w:sz="0" w:space="0" w:color="auto"/>
            <w:right w:val="none" w:sz="0" w:space="0" w:color="auto"/>
          </w:divBdr>
        </w:div>
        <w:div w:id="809639973">
          <w:marLeft w:val="0"/>
          <w:marRight w:val="0"/>
          <w:marTop w:val="0"/>
          <w:marBottom w:val="0"/>
          <w:divBdr>
            <w:top w:val="none" w:sz="0" w:space="0" w:color="auto"/>
            <w:left w:val="none" w:sz="0" w:space="0" w:color="auto"/>
            <w:bottom w:val="none" w:sz="0" w:space="0" w:color="auto"/>
            <w:right w:val="none" w:sz="0" w:space="0" w:color="auto"/>
          </w:divBdr>
        </w:div>
      </w:divsChild>
    </w:div>
    <w:div w:id="1232764793">
      <w:bodyDiv w:val="1"/>
      <w:marLeft w:val="0"/>
      <w:marRight w:val="0"/>
      <w:marTop w:val="0"/>
      <w:marBottom w:val="0"/>
      <w:divBdr>
        <w:top w:val="none" w:sz="0" w:space="0" w:color="auto"/>
        <w:left w:val="none" w:sz="0" w:space="0" w:color="auto"/>
        <w:bottom w:val="none" w:sz="0" w:space="0" w:color="auto"/>
        <w:right w:val="none" w:sz="0" w:space="0" w:color="auto"/>
      </w:divBdr>
      <w:divsChild>
        <w:div w:id="1482499089">
          <w:marLeft w:val="0"/>
          <w:marRight w:val="0"/>
          <w:marTop w:val="0"/>
          <w:marBottom w:val="0"/>
          <w:divBdr>
            <w:top w:val="none" w:sz="0" w:space="0" w:color="auto"/>
            <w:left w:val="none" w:sz="0" w:space="0" w:color="auto"/>
            <w:bottom w:val="none" w:sz="0" w:space="0" w:color="auto"/>
            <w:right w:val="none" w:sz="0" w:space="0" w:color="auto"/>
          </w:divBdr>
        </w:div>
        <w:div w:id="943611241">
          <w:marLeft w:val="0"/>
          <w:marRight w:val="0"/>
          <w:marTop w:val="0"/>
          <w:marBottom w:val="0"/>
          <w:divBdr>
            <w:top w:val="none" w:sz="0" w:space="0" w:color="auto"/>
            <w:left w:val="none" w:sz="0" w:space="0" w:color="auto"/>
            <w:bottom w:val="none" w:sz="0" w:space="0" w:color="auto"/>
            <w:right w:val="none" w:sz="0" w:space="0" w:color="auto"/>
          </w:divBdr>
        </w:div>
        <w:div w:id="598678943">
          <w:marLeft w:val="0"/>
          <w:marRight w:val="0"/>
          <w:marTop w:val="0"/>
          <w:marBottom w:val="0"/>
          <w:divBdr>
            <w:top w:val="none" w:sz="0" w:space="0" w:color="auto"/>
            <w:left w:val="none" w:sz="0" w:space="0" w:color="auto"/>
            <w:bottom w:val="none" w:sz="0" w:space="0" w:color="auto"/>
            <w:right w:val="none" w:sz="0" w:space="0" w:color="auto"/>
          </w:divBdr>
        </w:div>
        <w:div w:id="1681469879">
          <w:marLeft w:val="0"/>
          <w:marRight w:val="0"/>
          <w:marTop w:val="0"/>
          <w:marBottom w:val="0"/>
          <w:divBdr>
            <w:top w:val="none" w:sz="0" w:space="0" w:color="auto"/>
            <w:left w:val="none" w:sz="0" w:space="0" w:color="auto"/>
            <w:bottom w:val="none" w:sz="0" w:space="0" w:color="auto"/>
            <w:right w:val="none" w:sz="0" w:space="0" w:color="auto"/>
          </w:divBdr>
        </w:div>
      </w:divsChild>
    </w:div>
    <w:div w:id="1238058060">
      <w:bodyDiv w:val="1"/>
      <w:marLeft w:val="0"/>
      <w:marRight w:val="0"/>
      <w:marTop w:val="0"/>
      <w:marBottom w:val="0"/>
      <w:divBdr>
        <w:top w:val="none" w:sz="0" w:space="0" w:color="auto"/>
        <w:left w:val="none" w:sz="0" w:space="0" w:color="auto"/>
        <w:bottom w:val="none" w:sz="0" w:space="0" w:color="auto"/>
        <w:right w:val="none" w:sz="0" w:space="0" w:color="auto"/>
      </w:divBdr>
    </w:div>
    <w:div w:id="1383867526">
      <w:bodyDiv w:val="1"/>
      <w:marLeft w:val="0"/>
      <w:marRight w:val="0"/>
      <w:marTop w:val="0"/>
      <w:marBottom w:val="0"/>
      <w:divBdr>
        <w:top w:val="none" w:sz="0" w:space="0" w:color="auto"/>
        <w:left w:val="none" w:sz="0" w:space="0" w:color="auto"/>
        <w:bottom w:val="none" w:sz="0" w:space="0" w:color="auto"/>
        <w:right w:val="none" w:sz="0" w:space="0" w:color="auto"/>
      </w:divBdr>
      <w:divsChild>
        <w:div w:id="1390575164">
          <w:marLeft w:val="0"/>
          <w:marRight w:val="0"/>
          <w:marTop w:val="0"/>
          <w:marBottom w:val="0"/>
          <w:divBdr>
            <w:top w:val="none" w:sz="0" w:space="0" w:color="auto"/>
            <w:left w:val="none" w:sz="0" w:space="0" w:color="auto"/>
            <w:bottom w:val="none" w:sz="0" w:space="0" w:color="auto"/>
            <w:right w:val="none" w:sz="0" w:space="0" w:color="auto"/>
          </w:divBdr>
        </w:div>
        <w:div w:id="76828535">
          <w:marLeft w:val="0"/>
          <w:marRight w:val="0"/>
          <w:marTop w:val="0"/>
          <w:marBottom w:val="0"/>
          <w:divBdr>
            <w:top w:val="none" w:sz="0" w:space="0" w:color="auto"/>
            <w:left w:val="none" w:sz="0" w:space="0" w:color="auto"/>
            <w:bottom w:val="none" w:sz="0" w:space="0" w:color="auto"/>
            <w:right w:val="none" w:sz="0" w:space="0" w:color="auto"/>
          </w:divBdr>
        </w:div>
        <w:div w:id="759259671">
          <w:marLeft w:val="0"/>
          <w:marRight w:val="0"/>
          <w:marTop w:val="0"/>
          <w:marBottom w:val="0"/>
          <w:divBdr>
            <w:top w:val="none" w:sz="0" w:space="0" w:color="auto"/>
            <w:left w:val="none" w:sz="0" w:space="0" w:color="auto"/>
            <w:bottom w:val="none" w:sz="0" w:space="0" w:color="auto"/>
            <w:right w:val="none" w:sz="0" w:space="0" w:color="auto"/>
          </w:divBdr>
        </w:div>
        <w:div w:id="1042753104">
          <w:marLeft w:val="0"/>
          <w:marRight w:val="0"/>
          <w:marTop w:val="0"/>
          <w:marBottom w:val="0"/>
          <w:divBdr>
            <w:top w:val="none" w:sz="0" w:space="0" w:color="auto"/>
            <w:left w:val="none" w:sz="0" w:space="0" w:color="auto"/>
            <w:bottom w:val="none" w:sz="0" w:space="0" w:color="auto"/>
            <w:right w:val="none" w:sz="0" w:space="0" w:color="auto"/>
          </w:divBdr>
        </w:div>
      </w:divsChild>
    </w:div>
    <w:div w:id="1412703022">
      <w:bodyDiv w:val="1"/>
      <w:marLeft w:val="0"/>
      <w:marRight w:val="0"/>
      <w:marTop w:val="0"/>
      <w:marBottom w:val="0"/>
      <w:divBdr>
        <w:top w:val="none" w:sz="0" w:space="0" w:color="auto"/>
        <w:left w:val="none" w:sz="0" w:space="0" w:color="auto"/>
        <w:bottom w:val="none" w:sz="0" w:space="0" w:color="auto"/>
        <w:right w:val="none" w:sz="0" w:space="0" w:color="auto"/>
      </w:divBdr>
      <w:divsChild>
        <w:div w:id="800071516">
          <w:marLeft w:val="0"/>
          <w:marRight w:val="0"/>
          <w:marTop w:val="0"/>
          <w:marBottom w:val="0"/>
          <w:divBdr>
            <w:top w:val="none" w:sz="0" w:space="0" w:color="auto"/>
            <w:left w:val="none" w:sz="0" w:space="0" w:color="auto"/>
            <w:bottom w:val="none" w:sz="0" w:space="0" w:color="auto"/>
            <w:right w:val="none" w:sz="0" w:space="0" w:color="auto"/>
          </w:divBdr>
        </w:div>
        <w:div w:id="543714022">
          <w:marLeft w:val="0"/>
          <w:marRight w:val="0"/>
          <w:marTop w:val="0"/>
          <w:marBottom w:val="0"/>
          <w:divBdr>
            <w:top w:val="none" w:sz="0" w:space="0" w:color="auto"/>
            <w:left w:val="none" w:sz="0" w:space="0" w:color="auto"/>
            <w:bottom w:val="none" w:sz="0" w:space="0" w:color="auto"/>
            <w:right w:val="none" w:sz="0" w:space="0" w:color="auto"/>
          </w:divBdr>
        </w:div>
        <w:div w:id="757945979">
          <w:marLeft w:val="0"/>
          <w:marRight w:val="0"/>
          <w:marTop w:val="0"/>
          <w:marBottom w:val="0"/>
          <w:divBdr>
            <w:top w:val="none" w:sz="0" w:space="0" w:color="auto"/>
            <w:left w:val="none" w:sz="0" w:space="0" w:color="auto"/>
            <w:bottom w:val="none" w:sz="0" w:space="0" w:color="auto"/>
            <w:right w:val="none" w:sz="0" w:space="0" w:color="auto"/>
          </w:divBdr>
        </w:div>
        <w:div w:id="1270773280">
          <w:marLeft w:val="0"/>
          <w:marRight w:val="0"/>
          <w:marTop w:val="0"/>
          <w:marBottom w:val="0"/>
          <w:divBdr>
            <w:top w:val="none" w:sz="0" w:space="0" w:color="auto"/>
            <w:left w:val="none" w:sz="0" w:space="0" w:color="auto"/>
            <w:bottom w:val="none" w:sz="0" w:space="0" w:color="auto"/>
            <w:right w:val="none" w:sz="0" w:space="0" w:color="auto"/>
          </w:divBdr>
        </w:div>
        <w:div w:id="1338577843">
          <w:marLeft w:val="0"/>
          <w:marRight w:val="0"/>
          <w:marTop w:val="0"/>
          <w:marBottom w:val="0"/>
          <w:divBdr>
            <w:top w:val="none" w:sz="0" w:space="0" w:color="auto"/>
            <w:left w:val="none" w:sz="0" w:space="0" w:color="auto"/>
            <w:bottom w:val="none" w:sz="0" w:space="0" w:color="auto"/>
            <w:right w:val="none" w:sz="0" w:space="0" w:color="auto"/>
          </w:divBdr>
        </w:div>
        <w:div w:id="1439716891">
          <w:marLeft w:val="0"/>
          <w:marRight w:val="0"/>
          <w:marTop w:val="0"/>
          <w:marBottom w:val="0"/>
          <w:divBdr>
            <w:top w:val="none" w:sz="0" w:space="0" w:color="auto"/>
            <w:left w:val="none" w:sz="0" w:space="0" w:color="auto"/>
            <w:bottom w:val="none" w:sz="0" w:space="0" w:color="auto"/>
            <w:right w:val="none" w:sz="0" w:space="0" w:color="auto"/>
          </w:divBdr>
        </w:div>
        <w:div w:id="2116169788">
          <w:marLeft w:val="0"/>
          <w:marRight w:val="0"/>
          <w:marTop w:val="0"/>
          <w:marBottom w:val="0"/>
          <w:divBdr>
            <w:top w:val="none" w:sz="0" w:space="0" w:color="auto"/>
            <w:left w:val="none" w:sz="0" w:space="0" w:color="auto"/>
            <w:bottom w:val="none" w:sz="0" w:space="0" w:color="auto"/>
            <w:right w:val="none" w:sz="0" w:space="0" w:color="auto"/>
          </w:divBdr>
        </w:div>
        <w:div w:id="361593309">
          <w:marLeft w:val="0"/>
          <w:marRight w:val="0"/>
          <w:marTop w:val="0"/>
          <w:marBottom w:val="0"/>
          <w:divBdr>
            <w:top w:val="none" w:sz="0" w:space="0" w:color="auto"/>
            <w:left w:val="none" w:sz="0" w:space="0" w:color="auto"/>
            <w:bottom w:val="none" w:sz="0" w:space="0" w:color="auto"/>
            <w:right w:val="none" w:sz="0" w:space="0" w:color="auto"/>
          </w:divBdr>
        </w:div>
        <w:div w:id="1028217636">
          <w:marLeft w:val="0"/>
          <w:marRight w:val="0"/>
          <w:marTop w:val="0"/>
          <w:marBottom w:val="0"/>
          <w:divBdr>
            <w:top w:val="none" w:sz="0" w:space="0" w:color="auto"/>
            <w:left w:val="none" w:sz="0" w:space="0" w:color="auto"/>
            <w:bottom w:val="none" w:sz="0" w:space="0" w:color="auto"/>
            <w:right w:val="none" w:sz="0" w:space="0" w:color="auto"/>
          </w:divBdr>
        </w:div>
        <w:div w:id="410665055">
          <w:marLeft w:val="0"/>
          <w:marRight w:val="0"/>
          <w:marTop w:val="0"/>
          <w:marBottom w:val="0"/>
          <w:divBdr>
            <w:top w:val="none" w:sz="0" w:space="0" w:color="auto"/>
            <w:left w:val="none" w:sz="0" w:space="0" w:color="auto"/>
            <w:bottom w:val="none" w:sz="0" w:space="0" w:color="auto"/>
            <w:right w:val="none" w:sz="0" w:space="0" w:color="auto"/>
          </w:divBdr>
        </w:div>
        <w:div w:id="84115094">
          <w:marLeft w:val="0"/>
          <w:marRight w:val="0"/>
          <w:marTop w:val="0"/>
          <w:marBottom w:val="0"/>
          <w:divBdr>
            <w:top w:val="none" w:sz="0" w:space="0" w:color="auto"/>
            <w:left w:val="none" w:sz="0" w:space="0" w:color="auto"/>
            <w:bottom w:val="none" w:sz="0" w:space="0" w:color="auto"/>
            <w:right w:val="none" w:sz="0" w:space="0" w:color="auto"/>
          </w:divBdr>
        </w:div>
        <w:div w:id="1905750894">
          <w:marLeft w:val="0"/>
          <w:marRight w:val="0"/>
          <w:marTop w:val="0"/>
          <w:marBottom w:val="0"/>
          <w:divBdr>
            <w:top w:val="none" w:sz="0" w:space="0" w:color="auto"/>
            <w:left w:val="none" w:sz="0" w:space="0" w:color="auto"/>
            <w:bottom w:val="none" w:sz="0" w:space="0" w:color="auto"/>
            <w:right w:val="none" w:sz="0" w:space="0" w:color="auto"/>
          </w:divBdr>
        </w:div>
        <w:div w:id="1935741024">
          <w:marLeft w:val="0"/>
          <w:marRight w:val="0"/>
          <w:marTop w:val="0"/>
          <w:marBottom w:val="0"/>
          <w:divBdr>
            <w:top w:val="none" w:sz="0" w:space="0" w:color="auto"/>
            <w:left w:val="none" w:sz="0" w:space="0" w:color="auto"/>
            <w:bottom w:val="none" w:sz="0" w:space="0" w:color="auto"/>
            <w:right w:val="none" w:sz="0" w:space="0" w:color="auto"/>
          </w:divBdr>
        </w:div>
        <w:div w:id="1146626882">
          <w:marLeft w:val="0"/>
          <w:marRight w:val="0"/>
          <w:marTop w:val="0"/>
          <w:marBottom w:val="0"/>
          <w:divBdr>
            <w:top w:val="none" w:sz="0" w:space="0" w:color="auto"/>
            <w:left w:val="none" w:sz="0" w:space="0" w:color="auto"/>
            <w:bottom w:val="none" w:sz="0" w:space="0" w:color="auto"/>
            <w:right w:val="none" w:sz="0" w:space="0" w:color="auto"/>
          </w:divBdr>
        </w:div>
        <w:div w:id="809245114">
          <w:marLeft w:val="0"/>
          <w:marRight w:val="0"/>
          <w:marTop w:val="0"/>
          <w:marBottom w:val="0"/>
          <w:divBdr>
            <w:top w:val="none" w:sz="0" w:space="0" w:color="auto"/>
            <w:left w:val="none" w:sz="0" w:space="0" w:color="auto"/>
            <w:bottom w:val="none" w:sz="0" w:space="0" w:color="auto"/>
            <w:right w:val="none" w:sz="0" w:space="0" w:color="auto"/>
          </w:divBdr>
        </w:div>
        <w:div w:id="1929803809">
          <w:marLeft w:val="0"/>
          <w:marRight w:val="0"/>
          <w:marTop w:val="0"/>
          <w:marBottom w:val="0"/>
          <w:divBdr>
            <w:top w:val="none" w:sz="0" w:space="0" w:color="auto"/>
            <w:left w:val="none" w:sz="0" w:space="0" w:color="auto"/>
            <w:bottom w:val="none" w:sz="0" w:space="0" w:color="auto"/>
            <w:right w:val="none" w:sz="0" w:space="0" w:color="auto"/>
          </w:divBdr>
        </w:div>
        <w:div w:id="601838969">
          <w:marLeft w:val="0"/>
          <w:marRight w:val="0"/>
          <w:marTop w:val="0"/>
          <w:marBottom w:val="0"/>
          <w:divBdr>
            <w:top w:val="none" w:sz="0" w:space="0" w:color="auto"/>
            <w:left w:val="none" w:sz="0" w:space="0" w:color="auto"/>
            <w:bottom w:val="none" w:sz="0" w:space="0" w:color="auto"/>
            <w:right w:val="none" w:sz="0" w:space="0" w:color="auto"/>
          </w:divBdr>
        </w:div>
        <w:div w:id="881484067">
          <w:marLeft w:val="0"/>
          <w:marRight w:val="0"/>
          <w:marTop w:val="0"/>
          <w:marBottom w:val="0"/>
          <w:divBdr>
            <w:top w:val="none" w:sz="0" w:space="0" w:color="auto"/>
            <w:left w:val="none" w:sz="0" w:space="0" w:color="auto"/>
            <w:bottom w:val="none" w:sz="0" w:space="0" w:color="auto"/>
            <w:right w:val="none" w:sz="0" w:space="0" w:color="auto"/>
          </w:divBdr>
        </w:div>
        <w:div w:id="291518728">
          <w:marLeft w:val="0"/>
          <w:marRight w:val="0"/>
          <w:marTop w:val="0"/>
          <w:marBottom w:val="0"/>
          <w:divBdr>
            <w:top w:val="none" w:sz="0" w:space="0" w:color="auto"/>
            <w:left w:val="none" w:sz="0" w:space="0" w:color="auto"/>
            <w:bottom w:val="none" w:sz="0" w:space="0" w:color="auto"/>
            <w:right w:val="none" w:sz="0" w:space="0" w:color="auto"/>
          </w:divBdr>
        </w:div>
        <w:div w:id="2021199652">
          <w:marLeft w:val="0"/>
          <w:marRight w:val="0"/>
          <w:marTop w:val="0"/>
          <w:marBottom w:val="0"/>
          <w:divBdr>
            <w:top w:val="none" w:sz="0" w:space="0" w:color="auto"/>
            <w:left w:val="none" w:sz="0" w:space="0" w:color="auto"/>
            <w:bottom w:val="none" w:sz="0" w:space="0" w:color="auto"/>
            <w:right w:val="none" w:sz="0" w:space="0" w:color="auto"/>
          </w:divBdr>
        </w:div>
      </w:divsChild>
    </w:div>
    <w:div w:id="1449931508">
      <w:bodyDiv w:val="1"/>
      <w:marLeft w:val="0"/>
      <w:marRight w:val="0"/>
      <w:marTop w:val="0"/>
      <w:marBottom w:val="0"/>
      <w:divBdr>
        <w:top w:val="none" w:sz="0" w:space="0" w:color="auto"/>
        <w:left w:val="none" w:sz="0" w:space="0" w:color="auto"/>
        <w:bottom w:val="none" w:sz="0" w:space="0" w:color="auto"/>
        <w:right w:val="none" w:sz="0" w:space="0" w:color="auto"/>
      </w:divBdr>
      <w:divsChild>
        <w:div w:id="1422793946">
          <w:marLeft w:val="0"/>
          <w:marRight w:val="0"/>
          <w:marTop w:val="0"/>
          <w:marBottom w:val="0"/>
          <w:divBdr>
            <w:top w:val="none" w:sz="0" w:space="0" w:color="auto"/>
            <w:left w:val="none" w:sz="0" w:space="0" w:color="auto"/>
            <w:bottom w:val="none" w:sz="0" w:space="0" w:color="auto"/>
            <w:right w:val="none" w:sz="0" w:space="0" w:color="auto"/>
          </w:divBdr>
        </w:div>
        <w:div w:id="1512144056">
          <w:marLeft w:val="0"/>
          <w:marRight w:val="0"/>
          <w:marTop w:val="0"/>
          <w:marBottom w:val="0"/>
          <w:divBdr>
            <w:top w:val="none" w:sz="0" w:space="0" w:color="auto"/>
            <w:left w:val="none" w:sz="0" w:space="0" w:color="auto"/>
            <w:bottom w:val="none" w:sz="0" w:space="0" w:color="auto"/>
            <w:right w:val="none" w:sz="0" w:space="0" w:color="auto"/>
          </w:divBdr>
        </w:div>
        <w:div w:id="1056851490">
          <w:marLeft w:val="0"/>
          <w:marRight w:val="0"/>
          <w:marTop w:val="0"/>
          <w:marBottom w:val="0"/>
          <w:divBdr>
            <w:top w:val="none" w:sz="0" w:space="0" w:color="auto"/>
            <w:left w:val="none" w:sz="0" w:space="0" w:color="auto"/>
            <w:bottom w:val="none" w:sz="0" w:space="0" w:color="auto"/>
            <w:right w:val="none" w:sz="0" w:space="0" w:color="auto"/>
          </w:divBdr>
        </w:div>
        <w:div w:id="562370765">
          <w:marLeft w:val="0"/>
          <w:marRight w:val="0"/>
          <w:marTop w:val="0"/>
          <w:marBottom w:val="0"/>
          <w:divBdr>
            <w:top w:val="none" w:sz="0" w:space="0" w:color="auto"/>
            <w:left w:val="none" w:sz="0" w:space="0" w:color="auto"/>
            <w:bottom w:val="none" w:sz="0" w:space="0" w:color="auto"/>
            <w:right w:val="none" w:sz="0" w:space="0" w:color="auto"/>
          </w:divBdr>
        </w:div>
        <w:div w:id="115224146">
          <w:marLeft w:val="0"/>
          <w:marRight w:val="0"/>
          <w:marTop w:val="0"/>
          <w:marBottom w:val="0"/>
          <w:divBdr>
            <w:top w:val="none" w:sz="0" w:space="0" w:color="auto"/>
            <w:left w:val="none" w:sz="0" w:space="0" w:color="auto"/>
            <w:bottom w:val="none" w:sz="0" w:space="0" w:color="auto"/>
            <w:right w:val="none" w:sz="0" w:space="0" w:color="auto"/>
          </w:divBdr>
        </w:div>
        <w:div w:id="551111580">
          <w:marLeft w:val="0"/>
          <w:marRight w:val="0"/>
          <w:marTop w:val="0"/>
          <w:marBottom w:val="0"/>
          <w:divBdr>
            <w:top w:val="none" w:sz="0" w:space="0" w:color="auto"/>
            <w:left w:val="none" w:sz="0" w:space="0" w:color="auto"/>
            <w:bottom w:val="none" w:sz="0" w:space="0" w:color="auto"/>
            <w:right w:val="none" w:sz="0" w:space="0" w:color="auto"/>
          </w:divBdr>
        </w:div>
        <w:div w:id="907614721">
          <w:marLeft w:val="0"/>
          <w:marRight w:val="0"/>
          <w:marTop w:val="0"/>
          <w:marBottom w:val="0"/>
          <w:divBdr>
            <w:top w:val="none" w:sz="0" w:space="0" w:color="auto"/>
            <w:left w:val="none" w:sz="0" w:space="0" w:color="auto"/>
            <w:bottom w:val="none" w:sz="0" w:space="0" w:color="auto"/>
            <w:right w:val="none" w:sz="0" w:space="0" w:color="auto"/>
          </w:divBdr>
        </w:div>
        <w:div w:id="728965281">
          <w:marLeft w:val="0"/>
          <w:marRight w:val="0"/>
          <w:marTop w:val="0"/>
          <w:marBottom w:val="0"/>
          <w:divBdr>
            <w:top w:val="none" w:sz="0" w:space="0" w:color="auto"/>
            <w:left w:val="none" w:sz="0" w:space="0" w:color="auto"/>
            <w:bottom w:val="none" w:sz="0" w:space="0" w:color="auto"/>
            <w:right w:val="none" w:sz="0" w:space="0" w:color="auto"/>
          </w:divBdr>
        </w:div>
      </w:divsChild>
    </w:div>
    <w:div w:id="1450592205">
      <w:bodyDiv w:val="1"/>
      <w:marLeft w:val="0"/>
      <w:marRight w:val="0"/>
      <w:marTop w:val="0"/>
      <w:marBottom w:val="0"/>
      <w:divBdr>
        <w:top w:val="none" w:sz="0" w:space="0" w:color="auto"/>
        <w:left w:val="none" w:sz="0" w:space="0" w:color="auto"/>
        <w:bottom w:val="none" w:sz="0" w:space="0" w:color="auto"/>
        <w:right w:val="none" w:sz="0" w:space="0" w:color="auto"/>
      </w:divBdr>
    </w:div>
    <w:div w:id="1518735385">
      <w:bodyDiv w:val="1"/>
      <w:marLeft w:val="0"/>
      <w:marRight w:val="0"/>
      <w:marTop w:val="0"/>
      <w:marBottom w:val="0"/>
      <w:divBdr>
        <w:top w:val="none" w:sz="0" w:space="0" w:color="auto"/>
        <w:left w:val="none" w:sz="0" w:space="0" w:color="auto"/>
        <w:bottom w:val="none" w:sz="0" w:space="0" w:color="auto"/>
        <w:right w:val="none" w:sz="0" w:space="0" w:color="auto"/>
      </w:divBdr>
    </w:div>
    <w:div w:id="1521430154">
      <w:bodyDiv w:val="1"/>
      <w:marLeft w:val="0"/>
      <w:marRight w:val="0"/>
      <w:marTop w:val="0"/>
      <w:marBottom w:val="0"/>
      <w:divBdr>
        <w:top w:val="none" w:sz="0" w:space="0" w:color="auto"/>
        <w:left w:val="none" w:sz="0" w:space="0" w:color="auto"/>
        <w:bottom w:val="none" w:sz="0" w:space="0" w:color="auto"/>
        <w:right w:val="none" w:sz="0" w:space="0" w:color="auto"/>
      </w:divBdr>
      <w:divsChild>
        <w:div w:id="1726677603">
          <w:marLeft w:val="0"/>
          <w:marRight w:val="0"/>
          <w:marTop w:val="0"/>
          <w:marBottom w:val="0"/>
          <w:divBdr>
            <w:top w:val="none" w:sz="0" w:space="0" w:color="auto"/>
            <w:left w:val="none" w:sz="0" w:space="0" w:color="auto"/>
            <w:bottom w:val="none" w:sz="0" w:space="0" w:color="auto"/>
            <w:right w:val="none" w:sz="0" w:space="0" w:color="auto"/>
          </w:divBdr>
        </w:div>
        <w:div w:id="138573381">
          <w:marLeft w:val="0"/>
          <w:marRight w:val="0"/>
          <w:marTop w:val="0"/>
          <w:marBottom w:val="0"/>
          <w:divBdr>
            <w:top w:val="none" w:sz="0" w:space="0" w:color="auto"/>
            <w:left w:val="none" w:sz="0" w:space="0" w:color="auto"/>
            <w:bottom w:val="none" w:sz="0" w:space="0" w:color="auto"/>
            <w:right w:val="none" w:sz="0" w:space="0" w:color="auto"/>
          </w:divBdr>
        </w:div>
        <w:div w:id="1478257649">
          <w:marLeft w:val="0"/>
          <w:marRight w:val="0"/>
          <w:marTop w:val="0"/>
          <w:marBottom w:val="0"/>
          <w:divBdr>
            <w:top w:val="none" w:sz="0" w:space="0" w:color="auto"/>
            <w:left w:val="none" w:sz="0" w:space="0" w:color="auto"/>
            <w:bottom w:val="none" w:sz="0" w:space="0" w:color="auto"/>
            <w:right w:val="none" w:sz="0" w:space="0" w:color="auto"/>
          </w:divBdr>
        </w:div>
        <w:div w:id="315689636">
          <w:marLeft w:val="0"/>
          <w:marRight w:val="0"/>
          <w:marTop w:val="0"/>
          <w:marBottom w:val="0"/>
          <w:divBdr>
            <w:top w:val="none" w:sz="0" w:space="0" w:color="auto"/>
            <w:left w:val="none" w:sz="0" w:space="0" w:color="auto"/>
            <w:bottom w:val="none" w:sz="0" w:space="0" w:color="auto"/>
            <w:right w:val="none" w:sz="0" w:space="0" w:color="auto"/>
          </w:divBdr>
        </w:div>
        <w:div w:id="997080051">
          <w:marLeft w:val="0"/>
          <w:marRight w:val="0"/>
          <w:marTop w:val="0"/>
          <w:marBottom w:val="0"/>
          <w:divBdr>
            <w:top w:val="none" w:sz="0" w:space="0" w:color="auto"/>
            <w:left w:val="none" w:sz="0" w:space="0" w:color="auto"/>
            <w:bottom w:val="none" w:sz="0" w:space="0" w:color="auto"/>
            <w:right w:val="none" w:sz="0" w:space="0" w:color="auto"/>
          </w:divBdr>
        </w:div>
        <w:div w:id="2136755560">
          <w:marLeft w:val="0"/>
          <w:marRight w:val="0"/>
          <w:marTop w:val="0"/>
          <w:marBottom w:val="0"/>
          <w:divBdr>
            <w:top w:val="none" w:sz="0" w:space="0" w:color="auto"/>
            <w:left w:val="none" w:sz="0" w:space="0" w:color="auto"/>
            <w:bottom w:val="none" w:sz="0" w:space="0" w:color="auto"/>
            <w:right w:val="none" w:sz="0" w:space="0" w:color="auto"/>
          </w:divBdr>
        </w:div>
        <w:div w:id="785928651">
          <w:marLeft w:val="0"/>
          <w:marRight w:val="0"/>
          <w:marTop w:val="0"/>
          <w:marBottom w:val="0"/>
          <w:divBdr>
            <w:top w:val="none" w:sz="0" w:space="0" w:color="auto"/>
            <w:left w:val="none" w:sz="0" w:space="0" w:color="auto"/>
            <w:bottom w:val="none" w:sz="0" w:space="0" w:color="auto"/>
            <w:right w:val="none" w:sz="0" w:space="0" w:color="auto"/>
          </w:divBdr>
        </w:div>
        <w:div w:id="2019192585">
          <w:marLeft w:val="0"/>
          <w:marRight w:val="0"/>
          <w:marTop w:val="0"/>
          <w:marBottom w:val="0"/>
          <w:divBdr>
            <w:top w:val="none" w:sz="0" w:space="0" w:color="auto"/>
            <w:left w:val="none" w:sz="0" w:space="0" w:color="auto"/>
            <w:bottom w:val="none" w:sz="0" w:space="0" w:color="auto"/>
            <w:right w:val="none" w:sz="0" w:space="0" w:color="auto"/>
          </w:divBdr>
        </w:div>
      </w:divsChild>
    </w:div>
    <w:div w:id="1523283984">
      <w:bodyDiv w:val="1"/>
      <w:marLeft w:val="0"/>
      <w:marRight w:val="0"/>
      <w:marTop w:val="0"/>
      <w:marBottom w:val="0"/>
      <w:divBdr>
        <w:top w:val="none" w:sz="0" w:space="0" w:color="auto"/>
        <w:left w:val="none" w:sz="0" w:space="0" w:color="auto"/>
        <w:bottom w:val="none" w:sz="0" w:space="0" w:color="auto"/>
        <w:right w:val="none" w:sz="0" w:space="0" w:color="auto"/>
      </w:divBdr>
      <w:divsChild>
        <w:div w:id="1134908811">
          <w:marLeft w:val="0"/>
          <w:marRight w:val="0"/>
          <w:marTop w:val="0"/>
          <w:marBottom w:val="0"/>
          <w:divBdr>
            <w:top w:val="none" w:sz="0" w:space="0" w:color="auto"/>
            <w:left w:val="none" w:sz="0" w:space="0" w:color="auto"/>
            <w:bottom w:val="none" w:sz="0" w:space="0" w:color="auto"/>
            <w:right w:val="none" w:sz="0" w:space="0" w:color="auto"/>
          </w:divBdr>
        </w:div>
        <w:div w:id="1716538208">
          <w:marLeft w:val="0"/>
          <w:marRight w:val="0"/>
          <w:marTop w:val="0"/>
          <w:marBottom w:val="0"/>
          <w:divBdr>
            <w:top w:val="none" w:sz="0" w:space="0" w:color="auto"/>
            <w:left w:val="none" w:sz="0" w:space="0" w:color="auto"/>
            <w:bottom w:val="none" w:sz="0" w:space="0" w:color="auto"/>
            <w:right w:val="none" w:sz="0" w:space="0" w:color="auto"/>
          </w:divBdr>
        </w:div>
        <w:div w:id="1064329922">
          <w:marLeft w:val="0"/>
          <w:marRight w:val="0"/>
          <w:marTop w:val="0"/>
          <w:marBottom w:val="0"/>
          <w:divBdr>
            <w:top w:val="none" w:sz="0" w:space="0" w:color="auto"/>
            <w:left w:val="none" w:sz="0" w:space="0" w:color="auto"/>
            <w:bottom w:val="none" w:sz="0" w:space="0" w:color="auto"/>
            <w:right w:val="none" w:sz="0" w:space="0" w:color="auto"/>
          </w:divBdr>
        </w:div>
        <w:div w:id="1626155899">
          <w:marLeft w:val="0"/>
          <w:marRight w:val="0"/>
          <w:marTop w:val="0"/>
          <w:marBottom w:val="0"/>
          <w:divBdr>
            <w:top w:val="none" w:sz="0" w:space="0" w:color="auto"/>
            <w:left w:val="none" w:sz="0" w:space="0" w:color="auto"/>
            <w:bottom w:val="none" w:sz="0" w:space="0" w:color="auto"/>
            <w:right w:val="none" w:sz="0" w:space="0" w:color="auto"/>
          </w:divBdr>
        </w:div>
        <w:div w:id="729578473">
          <w:marLeft w:val="0"/>
          <w:marRight w:val="0"/>
          <w:marTop w:val="0"/>
          <w:marBottom w:val="0"/>
          <w:divBdr>
            <w:top w:val="none" w:sz="0" w:space="0" w:color="auto"/>
            <w:left w:val="none" w:sz="0" w:space="0" w:color="auto"/>
            <w:bottom w:val="none" w:sz="0" w:space="0" w:color="auto"/>
            <w:right w:val="none" w:sz="0" w:space="0" w:color="auto"/>
          </w:divBdr>
        </w:div>
        <w:div w:id="961955801">
          <w:marLeft w:val="0"/>
          <w:marRight w:val="0"/>
          <w:marTop w:val="0"/>
          <w:marBottom w:val="0"/>
          <w:divBdr>
            <w:top w:val="none" w:sz="0" w:space="0" w:color="auto"/>
            <w:left w:val="none" w:sz="0" w:space="0" w:color="auto"/>
            <w:bottom w:val="none" w:sz="0" w:space="0" w:color="auto"/>
            <w:right w:val="none" w:sz="0" w:space="0" w:color="auto"/>
          </w:divBdr>
        </w:div>
      </w:divsChild>
    </w:div>
    <w:div w:id="1550069399">
      <w:bodyDiv w:val="1"/>
      <w:marLeft w:val="0"/>
      <w:marRight w:val="0"/>
      <w:marTop w:val="0"/>
      <w:marBottom w:val="0"/>
      <w:divBdr>
        <w:top w:val="none" w:sz="0" w:space="0" w:color="auto"/>
        <w:left w:val="none" w:sz="0" w:space="0" w:color="auto"/>
        <w:bottom w:val="none" w:sz="0" w:space="0" w:color="auto"/>
        <w:right w:val="none" w:sz="0" w:space="0" w:color="auto"/>
      </w:divBdr>
      <w:divsChild>
        <w:div w:id="71246802">
          <w:marLeft w:val="0"/>
          <w:marRight w:val="0"/>
          <w:marTop w:val="0"/>
          <w:marBottom w:val="0"/>
          <w:divBdr>
            <w:top w:val="none" w:sz="0" w:space="0" w:color="auto"/>
            <w:left w:val="none" w:sz="0" w:space="0" w:color="auto"/>
            <w:bottom w:val="none" w:sz="0" w:space="0" w:color="auto"/>
            <w:right w:val="none" w:sz="0" w:space="0" w:color="auto"/>
          </w:divBdr>
        </w:div>
      </w:divsChild>
    </w:div>
    <w:div w:id="1612391678">
      <w:bodyDiv w:val="1"/>
      <w:marLeft w:val="0"/>
      <w:marRight w:val="0"/>
      <w:marTop w:val="0"/>
      <w:marBottom w:val="0"/>
      <w:divBdr>
        <w:top w:val="none" w:sz="0" w:space="0" w:color="auto"/>
        <w:left w:val="none" w:sz="0" w:space="0" w:color="auto"/>
        <w:bottom w:val="none" w:sz="0" w:space="0" w:color="auto"/>
        <w:right w:val="none" w:sz="0" w:space="0" w:color="auto"/>
      </w:divBdr>
      <w:divsChild>
        <w:div w:id="504906899">
          <w:marLeft w:val="0"/>
          <w:marRight w:val="0"/>
          <w:marTop w:val="0"/>
          <w:marBottom w:val="0"/>
          <w:divBdr>
            <w:top w:val="none" w:sz="0" w:space="0" w:color="auto"/>
            <w:left w:val="none" w:sz="0" w:space="0" w:color="auto"/>
            <w:bottom w:val="none" w:sz="0" w:space="0" w:color="auto"/>
            <w:right w:val="none" w:sz="0" w:space="0" w:color="auto"/>
          </w:divBdr>
        </w:div>
        <w:div w:id="1528979937">
          <w:marLeft w:val="0"/>
          <w:marRight w:val="0"/>
          <w:marTop w:val="0"/>
          <w:marBottom w:val="0"/>
          <w:divBdr>
            <w:top w:val="none" w:sz="0" w:space="0" w:color="auto"/>
            <w:left w:val="none" w:sz="0" w:space="0" w:color="auto"/>
            <w:bottom w:val="none" w:sz="0" w:space="0" w:color="auto"/>
            <w:right w:val="none" w:sz="0" w:space="0" w:color="auto"/>
          </w:divBdr>
        </w:div>
        <w:div w:id="557278399">
          <w:marLeft w:val="0"/>
          <w:marRight w:val="0"/>
          <w:marTop w:val="0"/>
          <w:marBottom w:val="0"/>
          <w:divBdr>
            <w:top w:val="none" w:sz="0" w:space="0" w:color="auto"/>
            <w:left w:val="none" w:sz="0" w:space="0" w:color="auto"/>
            <w:bottom w:val="none" w:sz="0" w:space="0" w:color="auto"/>
            <w:right w:val="none" w:sz="0" w:space="0" w:color="auto"/>
          </w:divBdr>
        </w:div>
        <w:div w:id="265164584">
          <w:marLeft w:val="0"/>
          <w:marRight w:val="0"/>
          <w:marTop w:val="0"/>
          <w:marBottom w:val="0"/>
          <w:divBdr>
            <w:top w:val="none" w:sz="0" w:space="0" w:color="auto"/>
            <w:left w:val="none" w:sz="0" w:space="0" w:color="auto"/>
            <w:bottom w:val="none" w:sz="0" w:space="0" w:color="auto"/>
            <w:right w:val="none" w:sz="0" w:space="0" w:color="auto"/>
          </w:divBdr>
        </w:div>
        <w:div w:id="2028407899">
          <w:marLeft w:val="0"/>
          <w:marRight w:val="0"/>
          <w:marTop w:val="0"/>
          <w:marBottom w:val="0"/>
          <w:divBdr>
            <w:top w:val="none" w:sz="0" w:space="0" w:color="auto"/>
            <w:left w:val="none" w:sz="0" w:space="0" w:color="auto"/>
            <w:bottom w:val="none" w:sz="0" w:space="0" w:color="auto"/>
            <w:right w:val="none" w:sz="0" w:space="0" w:color="auto"/>
          </w:divBdr>
        </w:div>
        <w:div w:id="2096512426">
          <w:marLeft w:val="0"/>
          <w:marRight w:val="0"/>
          <w:marTop w:val="0"/>
          <w:marBottom w:val="0"/>
          <w:divBdr>
            <w:top w:val="none" w:sz="0" w:space="0" w:color="auto"/>
            <w:left w:val="none" w:sz="0" w:space="0" w:color="auto"/>
            <w:bottom w:val="none" w:sz="0" w:space="0" w:color="auto"/>
            <w:right w:val="none" w:sz="0" w:space="0" w:color="auto"/>
          </w:divBdr>
        </w:div>
        <w:div w:id="1303580626">
          <w:marLeft w:val="0"/>
          <w:marRight w:val="0"/>
          <w:marTop w:val="0"/>
          <w:marBottom w:val="0"/>
          <w:divBdr>
            <w:top w:val="none" w:sz="0" w:space="0" w:color="auto"/>
            <w:left w:val="none" w:sz="0" w:space="0" w:color="auto"/>
            <w:bottom w:val="none" w:sz="0" w:space="0" w:color="auto"/>
            <w:right w:val="none" w:sz="0" w:space="0" w:color="auto"/>
          </w:divBdr>
        </w:div>
        <w:div w:id="61877719">
          <w:marLeft w:val="0"/>
          <w:marRight w:val="0"/>
          <w:marTop w:val="0"/>
          <w:marBottom w:val="0"/>
          <w:divBdr>
            <w:top w:val="none" w:sz="0" w:space="0" w:color="auto"/>
            <w:left w:val="none" w:sz="0" w:space="0" w:color="auto"/>
            <w:bottom w:val="none" w:sz="0" w:space="0" w:color="auto"/>
            <w:right w:val="none" w:sz="0" w:space="0" w:color="auto"/>
          </w:divBdr>
        </w:div>
        <w:div w:id="458036872">
          <w:marLeft w:val="0"/>
          <w:marRight w:val="0"/>
          <w:marTop w:val="0"/>
          <w:marBottom w:val="0"/>
          <w:divBdr>
            <w:top w:val="none" w:sz="0" w:space="0" w:color="auto"/>
            <w:left w:val="none" w:sz="0" w:space="0" w:color="auto"/>
            <w:bottom w:val="none" w:sz="0" w:space="0" w:color="auto"/>
            <w:right w:val="none" w:sz="0" w:space="0" w:color="auto"/>
          </w:divBdr>
        </w:div>
        <w:div w:id="1880776927">
          <w:marLeft w:val="0"/>
          <w:marRight w:val="0"/>
          <w:marTop w:val="0"/>
          <w:marBottom w:val="0"/>
          <w:divBdr>
            <w:top w:val="none" w:sz="0" w:space="0" w:color="auto"/>
            <w:left w:val="none" w:sz="0" w:space="0" w:color="auto"/>
            <w:bottom w:val="none" w:sz="0" w:space="0" w:color="auto"/>
            <w:right w:val="none" w:sz="0" w:space="0" w:color="auto"/>
          </w:divBdr>
        </w:div>
        <w:div w:id="1583568042">
          <w:marLeft w:val="0"/>
          <w:marRight w:val="0"/>
          <w:marTop w:val="0"/>
          <w:marBottom w:val="0"/>
          <w:divBdr>
            <w:top w:val="none" w:sz="0" w:space="0" w:color="auto"/>
            <w:left w:val="none" w:sz="0" w:space="0" w:color="auto"/>
            <w:bottom w:val="none" w:sz="0" w:space="0" w:color="auto"/>
            <w:right w:val="none" w:sz="0" w:space="0" w:color="auto"/>
          </w:divBdr>
        </w:div>
        <w:div w:id="364789101">
          <w:marLeft w:val="0"/>
          <w:marRight w:val="0"/>
          <w:marTop w:val="0"/>
          <w:marBottom w:val="0"/>
          <w:divBdr>
            <w:top w:val="none" w:sz="0" w:space="0" w:color="auto"/>
            <w:left w:val="none" w:sz="0" w:space="0" w:color="auto"/>
            <w:bottom w:val="none" w:sz="0" w:space="0" w:color="auto"/>
            <w:right w:val="none" w:sz="0" w:space="0" w:color="auto"/>
          </w:divBdr>
        </w:div>
        <w:div w:id="683478506">
          <w:marLeft w:val="0"/>
          <w:marRight w:val="0"/>
          <w:marTop w:val="0"/>
          <w:marBottom w:val="0"/>
          <w:divBdr>
            <w:top w:val="none" w:sz="0" w:space="0" w:color="auto"/>
            <w:left w:val="none" w:sz="0" w:space="0" w:color="auto"/>
            <w:bottom w:val="none" w:sz="0" w:space="0" w:color="auto"/>
            <w:right w:val="none" w:sz="0" w:space="0" w:color="auto"/>
          </w:divBdr>
        </w:div>
        <w:div w:id="1698039974">
          <w:marLeft w:val="0"/>
          <w:marRight w:val="0"/>
          <w:marTop w:val="0"/>
          <w:marBottom w:val="0"/>
          <w:divBdr>
            <w:top w:val="none" w:sz="0" w:space="0" w:color="auto"/>
            <w:left w:val="none" w:sz="0" w:space="0" w:color="auto"/>
            <w:bottom w:val="none" w:sz="0" w:space="0" w:color="auto"/>
            <w:right w:val="none" w:sz="0" w:space="0" w:color="auto"/>
          </w:divBdr>
        </w:div>
        <w:div w:id="1271279181">
          <w:marLeft w:val="0"/>
          <w:marRight w:val="0"/>
          <w:marTop w:val="0"/>
          <w:marBottom w:val="0"/>
          <w:divBdr>
            <w:top w:val="none" w:sz="0" w:space="0" w:color="auto"/>
            <w:left w:val="none" w:sz="0" w:space="0" w:color="auto"/>
            <w:bottom w:val="none" w:sz="0" w:space="0" w:color="auto"/>
            <w:right w:val="none" w:sz="0" w:space="0" w:color="auto"/>
          </w:divBdr>
        </w:div>
      </w:divsChild>
    </w:div>
    <w:div w:id="1632634048">
      <w:bodyDiv w:val="1"/>
      <w:marLeft w:val="0"/>
      <w:marRight w:val="0"/>
      <w:marTop w:val="0"/>
      <w:marBottom w:val="0"/>
      <w:divBdr>
        <w:top w:val="none" w:sz="0" w:space="0" w:color="auto"/>
        <w:left w:val="none" w:sz="0" w:space="0" w:color="auto"/>
        <w:bottom w:val="none" w:sz="0" w:space="0" w:color="auto"/>
        <w:right w:val="none" w:sz="0" w:space="0" w:color="auto"/>
      </w:divBdr>
    </w:div>
    <w:div w:id="1684285252">
      <w:bodyDiv w:val="1"/>
      <w:marLeft w:val="0"/>
      <w:marRight w:val="0"/>
      <w:marTop w:val="0"/>
      <w:marBottom w:val="0"/>
      <w:divBdr>
        <w:top w:val="none" w:sz="0" w:space="0" w:color="auto"/>
        <w:left w:val="none" w:sz="0" w:space="0" w:color="auto"/>
        <w:bottom w:val="none" w:sz="0" w:space="0" w:color="auto"/>
        <w:right w:val="none" w:sz="0" w:space="0" w:color="auto"/>
      </w:divBdr>
      <w:divsChild>
        <w:div w:id="926890458">
          <w:marLeft w:val="0"/>
          <w:marRight w:val="0"/>
          <w:marTop w:val="0"/>
          <w:marBottom w:val="0"/>
          <w:divBdr>
            <w:top w:val="none" w:sz="0" w:space="0" w:color="auto"/>
            <w:left w:val="none" w:sz="0" w:space="0" w:color="auto"/>
            <w:bottom w:val="none" w:sz="0" w:space="0" w:color="auto"/>
            <w:right w:val="none" w:sz="0" w:space="0" w:color="auto"/>
          </w:divBdr>
        </w:div>
        <w:div w:id="1784299547">
          <w:marLeft w:val="0"/>
          <w:marRight w:val="0"/>
          <w:marTop w:val="0"/>
          <w:marBottom w:val="0"/>
          <w:divBdr>
            <w:top w:val="none" w:sz="0" w:space="0" w:color="auto"/>
            <w:left w:val="none" w:sz="0" w:space="0" w:color="auto"/>
            <w:bottom w:val="none" w:sz="0" w:space="0" w:color="auto"/>
            <w:right w:val="none" w:sz="0" w:space="0" w:color="auto"/>
          </w:divBdr>
        </w:div>
        <w:div w:id="1527325882">
          <w:marLeft w:val="0"/>
          <w:marRight w:val="0"/>
          <w:marTop w:val="0"/>
          <w:marBottom w:val="0"/>
          <w:divBdr>
            <w:top w:val="none" w:sz="0" w:space="0" w:color="auto"/>
            <w:left w:val="none" w:sz="0" w:space="0" w:color="auto"/>
            <w:bottom w:val="none" w:sz="0" w:space="0" w:color="auto"/>
            <w:right w:val="none" w:sz="0" w:space="0" w:color="auto"/>
          </w:divBdr>
        </w:div>
        <w:div w:id="1956868627">
          <w:marLeft w:val="0"/>
          <w:marRight w:val="0"/>
          <w:marTop w:val="0"/>
          <w:marBottom w:val="0"/>
          <w:divBdr>
            <w:top w:val="none" w:sz="0" w:space="0" w:color="auto"/>
            <w:left w:val="none" w:sz="0" w:space="0" w:color="auto"/>
            <w:bottom w:val="none" w:sz="0" w:space="0" w:color="auto"/>
            <w:right w:val="none" w:sz="0" w:space="0" w:color="auto"/>
          </w:divBdr>
        </w:div>
      </w:divsChild>
    </w:div>
    <w:div w:id="1700204408">
      <w:bodyDiv w:val="1"/>
      <w:marLeft w:val="0"/>
      <w:marRight w:val="0"/>
      <w:marTop w:val="0"/>
      <w:marBottom w:val="0"/>
      <w:divBdr>
        <w:top w:val="none" w:sz="0" w:space="0" w:color="auto"/>
        <w:left w:val="none" w:sz="0" w:space="0" w:color="auto"/>
        <w:bottom w:val="none" w:sz="0" w:space="0" w:color="auto"/>
        <w:right w:val="none" w:sz="0" w:space="0" w:color="auto"/>
      </w:divBdr>
    </w:div>
    <w:div w:id="1704866161">
      <w:bodyDiv w:val="1"/>
      <w:marLeft w:val="0"/>
      <w:marRight w:val="0"/>
      <w:marTop w:val="0"/>
      <w:marBottom w:val="0"/>
      <w:divBdr>
        <w:top w:val="none" w:sz="0" w:space="0" w:color="auto"/>
        <w:left w:val="none" w:sz="0" w:space="0" w:color="auto"/>
        <w:bottom w:val="none" w:sz="0" w:space="0" w:color="auto"/>
        <w:right w:val="none" w:sz="0" w:space="0" w:color="auto"/>
      </w:divBdr>
      <w:divsChild>
        <w:div w:id="723255991">
          <w:marLeft w:val="0"/>
          <w:marRight w:val="0"/>
          <w:marTop w:val="0"/>
          <w:marBottom w:val="0"/>
          <w:divBdr>
            <w:top w:val="none" w:sz="0" w:space="0" w:color="auto"/>
            <w:left w:val="none" w:sz="0" w:space="0" w:color="auto"/>
            <w:bottom w:val="none" w:sz="0" w:space="0" w:color="auto"/>
            <w:right w:val="none" w:sz="0" w:space="0" w:color="auto"/>
          </w:divBdr>
        </w:div>
        <w:div w:id="696586587">
          <w:marLeft w:val="0"/>
          <w:marRight w:val="0"/>
          <w:marTop w:val="0"/>
          <w:marBottom w:val="0"/>
          <w:divBdr>
            <w:top w:val="none" w:sz="0" w:space="0" w:color="auto"/>
            <w:left w:val="none" w:sz="0" w:space="0" w:color="auto"/>
            <w:bottom w:val="none" w:sz="0" w:space="0" w:color="auto"/>
            <w:right w:val="none" w:sz="0" w:space="0" w:color="auto"/>
          </w:divBdr>
        </w:div>
      </w:divsChild>
    </w:div>
    <w:div w:id="1707020488">
      <w:bodyDiv w:val="1"/>
      <w:marLeft w:val="0"/>
      <w:marRight w:val="0"/>
      <w:marTop w:val="0"/>
      <w:marBottom w:val="0"/>
      <w:divBdr>
        <w:top w:val="none" w:sz="0" w:space="0" w:color="auto"/>
        <w:left w:val="none" w:sz="0" w:space="0" w:color="auto"/>
        <w:bottom w:val="none" w:sz="0" w:space="0" w:color="auto"/>
        <w:right w:val="none" w:sz="0" w:space="0" w:color="auto"/>
      </w:divBdr>
      <w:divsChild>
        <w:div w:id="393506502">
          <w:marLeft w:val="0"/>
          <w:marRight w:val="0"/>
          <w:marTop w:val="0"/>
          <w:marBottom w:val="0"/>
          <w:divBdr>
            <w:top w:val="none" w:sz="0" w:space="0" w:color="auto"/>
            <w:left w:val="none" w:sz="0" w:space="0" w:color="auto"/>
            <w:bottom w:val="none" w:sz="0" w:space="0" w:color="auto"/>
            <w:right w:val="none" w:sz="0" w:space="0" w:color="auto"/>
          </w:divBdr>
        </w:div>
        <w:div w:id="1266839882">
          <w:marLeft w:val="0"/>
          <w:marRight w:val="0"/>
          <w:marTop w:val="0"/>
          <w:marBottom w:val="0"/>
          <w:divBdr>
            <w:top w:val="none" w:sz="0" w:space="0" w:color="auto"/>
            <w:left w:val="none" w:sz="0" w:space="0" w:color="auto"/>
            <w:bottom w:val="none" w:sz="0" w:space="0" w:color="auto"/>
            <w:right w:val="none" w:sz="0" w:space="0" w:color="auto"/>
          </w:divBdr>
        </w:div>
        <w:div w:id="1539053500">
          <w:marLeft w:val="0"/>
          <w:marRight w:val="0"/>
          <w:marTop w:val="0"/>
          <w:marBottom w:val="0"/>
          <w:divBdr>
            <w:top w:val="none" w:sz="0" w:space="0" w:color="auto"/>
            <w:left w:val="none" w:sz="0" w:space="0" w:color="auto"/>
            <w:bottom w:val="none" w:sz="0" w:space="0" w:color="auto"/>
            <w:right w:val="none" w:sz="0" w:space="0" w:color="auto"/>
          </w:divBdr>
        </w:div>
        <w:div w:id="597568107">
          <w:marLeft w:val="0"/>
          <w:marRight w:val="0"/>
          <w:marTop w:val="0"/>
          <w:marBottom w:val="0"/>
          <w:divBdr>
            <w:top w:val="none" w:sz="0" w:space="0" w:color="auto"/>
            <w:left w:val="none" w:sz="0" w:space="0" w:color="auto"/>
            <w:bottom w:val="none" w:sz="0" w:space="0" w:color="auto"/>
            <w:right w:val="none" w:sz="0" w:space="0" w:color="auto"/>
          </w:divBdr>
        </w:div>
        <w:div w:id="1295604039">
          <w:marLeft w:val="0"/>
          <w:marRight w:val="0"/>
          <w:marTop w:val="0"/>
          <w:marBottom w:val="0"/>
          <w:divBdr>
            <w:top w:val="none" w:sz="0" w:space="0" w:color="auto"/>
            <w:left w:val="none" w:sz="0" w:space="0" w:color="auto"/>
            <w:bottom w:val="none" w:sz="0" w:space="0" w:color="auto"/>
            <w:right w:val="none" w:sz="0" w:space="0" w:color="auto"/>
          </w:divBdr>
        </w:div>
        <w:div w:id="219287910">
          <w:marLeft w:val="0"/>
          <w:marRight w:val="0"/>
          <w:marTop w:val="0"/>
          <w:marBottom w:val="0"/>
          <w:divBdr>
            <w:top w:val="none" w:sz="0" w:space="0" w:color="auto"/>
            <w:left w:val="none" w:sz="0" w:space="0" w:color="auto"/>
            <w:bottom w:val="none" w:sz="0" w:space="0" w:color="auto"/>
            <w:right w:val="none" w:sz="0" w:space="0" w:color="auto"/>
          </w:divBdr>
        </w:div>
        <w:div w:id="368995212">
          <w:marLeft w:val="0"/>
          <w:marRight w:val="0"/>
          <w:marTop w:val="0"/>
          <w:marBottom w:val="0"/>
          <w:divBdr>
            <w:top w:val="none" w:sz="0" w:space="0" w:color="auto"/>
            <w:left w:val="none" w:sz="0" w:space="0" w:color="auto"/>
            <w:bottom w:val="none" w:sz="0" w:space="0" w:color="auto"/>
            <w:right w:val="none" w:sz="0" w:space="0" w:color="auto"/>
          </w:divBdr>
        </w:div>
        <w:div w:id="1873222114">
          <w:marLeft w:val="0"/>
          <w:marRight w:val="0"/>
          <w:marTop w:val="0"/>
          <w:marBottom w:val="0"/>
          <w:divBdr>
            <w:top w:val="none" w:sz="0" w:space="0" w:color="auto"/>
            <w:left w:val="none" w:sz="0" w:space="0" w:color="auto"/>
            <w:bottom w:val="none" w:sz="0" w:space="0" w:color="auto"/>
            <w:right w:val="none" w:sz="0" w:space="0" w:color="auto"/>
          </w:divBdr>
        </w:div>
        <w:div w:id="80490769">
          <w:marLeft w:val="0"/>
          <w:marRight w:val="0"/>
          <w:marTop w:val="0"/>
          <w:marBottom w:val="0"/>
          <w:divBdr>
            <w:top w:val="none" w:sz="0" w:space="0" w:color="auto"/>
            <w:left w:val="none" w:sz="0" w:space="0" w:color="auto"/>
            <w:bottom w:val="none" w:sz="0" w:space="0" w:color="auto"/>
            <w:right w:val="none" w:sz="0" w:space="0" w:color="auto"/>
          </w:divBdr>
        </w:div>
        <w:div w:id="1728532263">
          <w:marLeft w:val="0"/>
          <w:marRight w:val="0"/>
          <w:marTop w:val="0"/>
          <w:marBottom w:val="0"/>
          <w:divBdr>
            <w:top w:val="none" w:sz="0" w:space="0" w:color="auto"/>
            <w:left w:val="none" w:sz="0" w:space="0" w:color="auto"/>
            <w:bottom w:val="none" w:sz="0" w:space="0" w:color="auto"/>
            <w:right w:val="none" w:sz="0" w:space="0" w:color="auto"/>
          </w:divBdr>
        </w:div>
        <w:div w:id="497379400">
          <w:marLeft w:val="0"/>
          <w:marRight w:val="0"/>
          <w:marTop w:val="0"/>
          <w:marBottom w:val="0"/>
          <w:divBdr>
            <w:top w:val="none" w:sz="0" w:space="0" w:color="auto"/>
            <w:left w:val="none" w:sz="0" w:space="0" w:color="auto"/>
            <w:bottom w:val="none" w:sz="0" w:space="0" w:color="auto"/>
            <w:right w:val="none" w:sz="0" w:space="0" w:color="auto"/>
          </w:divBdr>
        </w:div>
        <w:div w:id="893351757">
          <w:marLeft w:val="0"/>
          <w:marRight w:val="0"/>
          <w:marTop w:val="0"/>
          <w:marBottom w:val="0"/>
          <w:divBdr>
            <w:top w:val="none" w:sz="0" w:space="0" w:color="auto"/>
            <w:left w:val="none" w:sz="0" w:space="0" w:color="auto"/>
            <w:bottom w:val="none" w:sz="0" w:space="0" w:color="auto"/>
            <w:right w:val="none" w:sz="0" w:space="0" w:color="auto"/>
          </w:divBdr>
        </w:div>
        <w:div w:id="16007734">
          <w:marLeft w:val="0"/>
          <w:marRight w:val="0"/>
          <w:marTop w:val="0"/>
          <w:marBottom w:val="0"/>
          <w:divBdr>
            <w:top w:val="none" w:sz="0" w:space="0" w:color="auto"/>
            <w:left w:val="none" w:sz="0" w:space="0" w:color="auto"/>
            <w:bottom w:val="none" w:sz="0" w:space="0" w:color="auto"/>
            <w:right w:val="none" w:sz="0" w:space="0" w:color="auto"/>
          </w:divBdr>
        </w:div>
        <w:div w:id="1045060773">
          <w:marLeft w:val="0"/>
          <w:marRight w:val="0"/>
          <w:marTop w:val="0"/>
          <w:marBottom w:val="0"/>
          <w:divBdr>
            <w:top w:val="none" w:sz="0" w:space="0" w:color="auto"/>
            <w:left w:val="none" w:sz="0" w:space="0" w:color="auto"/>
            <w:bottom w:val="none" w:sz="0" w:space="0" w:color="auto"/>
            <w:right w:val="none" w:sz="0" w:space="0" w:color="auto"/>
          </w:divBdr>
        </w:div>
        <w:div w:id="1197238995">
          <w:marLeft w:val="0"/>
          <w:marRight w:val="0"/>
          <w:marTop w:val="0"/>
          <w:marBottom w:val="0"/>
          <w:divBdr>
            <w:top w:val="none" w:sz="0" w:space="0" w:color="auto"/>
            <w:left w:val="none" w:sz="0" w:space="0" w:color="auto"/>
            <w:bottom w:val="none" w:sz="0" w:space="0" w:color="auto"/>
            <w:right w:val="none" w:sz="0" w:space="0" w:color="auto"/>
          </w:divBdr>
        </w:div>
        <w:div w:id="1529413837">
          <w:marLeft w:val="0"/>
          <w:marRight w:val="0"/>
          <w:marTop w:val="0"/>
          <w:marBottom w:val="0"/>
          <w:divBdr>
            <w:top w:val="none" w:sz="0" w:space="0" w:color="auto"/>
            <w:left w:val="none" w:sz="0" w:space="0" w:color="auto"/>
            <w:bottom w:val="none" w:sz="0" w:space="0" w:color="auto"/>
            <w:right w:val="none" w:sz="0" w:space="0" w:color="auto"/>
          </w:divBdr>
        </w:div>
        <w:div w:id="1356080148">
          <w:marLeft w:val="0"/>
          <w:marRight w:val="0"/>
          <w:marTop w:val="0"/>
          <w:marBottom w:val="0"/>
          <w:divBdr>
            <w:top w:val="none" w:sz="0" w:space="0" w:color="auto"/>
            <w:left w:val="none" w:sz="0" w:space="0" w:color="auto"/>
            <w:bottom w:val="none" w:sz="0" w:space="0" w:color="auto"/>
            <w:right w:val="none" w:sz="0" w:space="0" w:color="auto"/>
          </w:divBdr>
        </w:div>
        <w:div w:id="348871482">
          <w:marLeft w:val="0"/>
          <w:marRight w:val="0"/>
          <w:marTop w:val="0"/>
          <w:marBottom w:val="0"/>
          <w:divBdr>
            <w:top w:val="none" w:sz="0" w:space="0" w:color="auto"/>
            <w:left w:val="none" w:sz="0" w:space="0" w:color="auto"/>
            <w:bottom w:val="none" w:sz="0" w:space="0" w:color="auto"/>
            <w:right w:val="none" w:sz="0" w:space="0" w:color="auto"/>
          </w:divBdr>
        </w:div>
      </w:divsChild>
    </w:div>
    <w:div w:id="1733042408">
      <w:bodyDiv w:val="1"/>
      <w:marLeft w:val="0"/>
      <w:marRight w:val="0"/>
      <w:marTop w:val="0"/>
      <w:marBottom w:val="0"/>
      <w:divBdr>
        <w:top w:val="none" w:sz="0" w:space="0" w:color="auto"/>
        <w:left w:val="none" w:sz="0" w:space="0" w:color="auto"/>
        <w:bottom w:val="none" w:sz="0" w:space="0" w:color="auto"/>
        <w:right w:val="none" w:sz="0" w:space="0" w:color="auto"/>
      </w:divBdr>
      <w:divsChild>
        <w:div w:id="592589110">
          <w:marLeft w:val="0"/>
          <w:marRight w:val="0"/>
          <w:marTop w:val="0"/>
          <w:marBottom w:val="0"/>
          <w:divBdr>
            <w:top w:val="none" w:sz="0" w:space="0" w:color="auto"/>
            <w:left w:val="none" w:sz="0" w:space="0" w:color="auto"/>
            <w:bottom w:val="none" w:sz="0" w:space="0" w:color="auto"/>
            <w:right w:val="none" w:sz="0" w:space="0" w:color="auto"/>
          </w:divBdr>
        </w:div>
      </w:divsChild>
    </w:div>
    <w:div w:id="1746758064">
      <w:bodyDiv w:val="1"/>
      <w:marLeft w:val="0"/>
      <w:marRight w:val="0"/>
      <w:marTop w:val="0"/>
      <w:marBottom w:val="0"/>
      <w:divBdr>
        <w:top w:val="none" w:sz="0" w:space="0" w:color="auto"/>
        <w:left w:val="none" w:sz="0" w:space="0" w:color="auto"/>
        <w:bottom w:val="none" w:sz="0" w:space="0" w:color="auto"/>
        <w:right w:val="none" w:sz="0" w:space="0" w:color="auto"/>
      </w:divBdr>
      <w:divsChild>
        <w:div w:id="1645550670">
          <w:marLeft w:val="0"/>
          <w:marRight w:val="0"/>
          <w:marTop w:val="0"/>
          <w:marBottom w:val="0"/>
          <w:divBdr>
            <w:top w:val="none" w:sz="0" w:space="0" w:color="auto"/>
            <w:left w:val="none" w:sz="0" w:space="0" w:color="auto"/>
            <w:bottom w:val="none" w:sz="0" w:space="0" w:color="auto"/>
            <w:right w:val="none" w:sz="0" w:space="0" w:color="auto"/>
          </w:divBdr>
        </w:div>
        <w:div w:id="1786774525">
          <w:marLeft w:val="0"/>
          <w:marRight w:val="0"/>
          <w:marTop w:val="0"/>
          <w:marBottom w:val="0"/>
          <w:divBdr>
            <w:top w:val="none" w:sz="0" w:space="0" w:color="auto"/>
            <w:left w:val="none" w:sz="0" w:space="0" w:color="auto"/>
            <w:bottom w:val="none" w:sz="0" w:space="0" w:color="auto"/>
            <w:right w:val="none" w:sz="0" w:space="0" w:color="auto"/>
          </w:divBdr>
        </w:div>
        <w:div w:id="312876142">
          <w:marLeft w:val="0"/>
          <w:marRight w:val="0"/>
          <w:marTop w:val="0"/>
          <w:marBottom w:val="0"/>
          <w:divBdr>
            <w:top w:val="none" w:sz="0" w:space="0" w:color="auto"/>
            <w:left w:val="none" w:sz="0" w:space="0" w:color="auto"/>
            <w:bottom w:val="none" w:sz="0" w:space="0" w:color="auto"/>
            <w:right w:val="none" w:sz="0" w:space="0" w:color="auto"/>
          </w:divBdr>
        </w:div>
        <w:div w:id="945698004">
          <w:marLeft w:val="0"/>
          <w:marRight w:val="0"/>
          <w:marTop w:val="0"/>
          <w:marBottom w:val="0"/>
          <w:divBdr>
            <w:top w:val="none" w:sz="0" w:space="0" w:color="auto"/>
            <w:left w:val="none" w:sz="0" w:space="0" w:color="auto"/>
            <w:bottom w:val="none" w:sz="0" w:space="0" w:color="auto"/>
            <w:right w:val="none" w:sz="0" w:space="0" w:color="auto"/>
          </w:divBdr>
        </w:div>
        <w:div w:id="1214120095">
          <w:marLeft w:val="0"/>
          <w:marRight w:val="0"/>
          <w:marTop w:val="0"/>
          <w:marBottom w:val="0"/>
          <w:divBdr>
            <w:top w:val="none" w:sz="0" w:space="0" w:color="auto"/>
            <w:left w:val="none" w:sz="0" w:space="0" w:color="auto"/>
            <w:bottom w:val="none" w:sz="0" w:space="0" w:color="auto"/>
            <w:right w:val="none" w:sz="0" w:space="0" w:color="auto"/>
          </w:divBdr>
        </w:div>
        <w:div w:id="1468738982">
          <w:marLeft w:val="0"/>
          <w:marRight w:val="0"/>
          <w:marTop w:val="0"/>
          <w:marBottom w:val="0"/>
          <w:divBdr>
            <w:top w:val="none" w:sz="0" w:space="0" w:color="auto"/>
            <w:left w:val="none" w:sz="0" w:space="0" w:color="auto"/>
            <w:bottom w:val="none" w:sz="0" w:space="0" w:color="auto"/>
            <w:right w:val="none" w:sz="0" w:space="0" w:color="auto"/>
          </w:divBdr>
        </w:div>
        <w:div w:id="1037312289">
          <w:marLeft w:val="0"/>
          <w:marRight w:val="0"/>
          <w:marTop w:val="0"/>
          <w:marBottom w:val="0"/>
          <w:divBdr>
            <w:top w:val="none" w:sz="0" w:space="0" w:color="auto"/>
            <w:left w:val="none" w:sz="0" w:space="0" w:color="auto"/>
            <w:bottom w:val="none" w:sz="0" w:space="0" w:color="auto"/>
            <w:right w:val="none" w:sz="0" w:space="0" w:color="auto"/>
          </w:divBdr>
        </w:div>
        <w:div w:id="2055419679">
          <w:marLeft w:val="0"/>
          <w:marRight w:val="0"/>
          <w:marTop w:val="0"/>
          <w:marBottom w:val="0"/>
          <w:divBdr>
            <w:top w:val="none" w:sz="0" w:space="0" w:color="auto"/>
            <w:left w:val="none" w:sz="0" w:space="0" w:color="auto"/>
            <w:bottom w:val="none" w:sz="0" w:space="0" w:color="auto"/>
            <w:right w:val="none" w:sz="0" w:space="0" w:color="auto"/>
          </w:divBdr>
        </w:div>
        <w:div w:id="752505235">
          <w:marLeft w:val="0"/>
          <w:marRight w:val="0"/>
          <w:marTop w:val="0"/>
          <w:marBottom w:val="0"/>
          <w:divBdr>
            <w:top w:val="none" w:sz="0" w:space="0" w:color="auto"/>
            <w:left w:val="none" w:sz="0" w:space="0" w:color="auto"/>
            <w:bottom w:val="none" w:sz="0" w:space="0" w:color="auto"/>
            <w:right w:val="none" w:sz="0" w:space="0" w:color="auto"/>
          </w:divBdr>
        </w:div>
        <w:div w:id="296496759">
          <w:marLeft w:val="0"/>
          <w:marRight w:val="0"/>
          <w:marTop w:val="0"/>
          <w:marBottom w:val="0"/>
          <w:divBdr>
            <w:top w:val="none" w:sz="0" w:space="0" w:color="auto"/>
            <w:left w:val="none" w:sz="0" w:space="0" w:color="auto"/>
            <w:bottom w:val="none" w:sz="0" w:space="0" w:color="auto"/>
            <w:right w:val="none" w:sz="0" w:space="0" w:color="auto"/>
          </w:divBdr>
        </w:div>
        <w:div w:id="681474695">
          <w:marLeft w:val="0"/>
          <w:marRight w:val="0"/>
          <w:marTop w:val="0"/>
          <w:marBottom w:val="0"/>
          <w:divBdr>
            <w:top w:val="none" w:sz="0" w:space="0" w:color="auto"/>
            <w:left w:val="none" w:sz="0" w:space="0" w:color="auto"/>
            <w:bottom w:val="none" w:sz="0" w:space="0" w:color="auto"/>
            <w:right w:val="none" w:sz="0" w:space="0" w:color="auto"/>
          </w:divBdr>
        </w:div>
        <w:div w:id="1042363055">
          <w:marLeft w:val="0"/>
          <w:marRight w:val="0"/>
          <w:marTop w:val="0"/>
          <w:marBottom w:val="0"/>
          <w:divBdr>
            <w:top w:val="none" w:sz="0" w:space="0" w:color="auto"/>
            <w:left w:val="none" w:sz="0" w:space="0" w:color="auto"/>
            <w:bottom w:val="none" w:sz="0" w:space="0" w:color="auto"/>
            <w:right w:val="none" w:sz="0" w:space="0" w:color="auto"/>
          </w:divBdr>
        </w:div>
        <w:div w:id="1866865670">
          <w:marLeft w:val="0"/>
          <w:marRight w:val="0"/>
          <w:marTop w:val="0"/>
          <w:marBottom w:val="0"/>
          <w:divBdr>
            <w:top w:val="none" w:sz="0" w:space="0" w:color="auto"/>
            <w:left w:val="none" w:sz="0" w:space="0" w:color="auto"/>
            <w:bottom w:val="none" w:sz="0" w:space="0" w:color="auto"/>
            <w:right w:val="none" w:sz="0" w:space="0" w:color="auto"/>
          </w:divBdr>
        </w:div>
        <w:div w:id="414861651">
          <w:marLeft w:val="0"/>
          <w:marRight w:val="0"/>
          <w:marTop w:val="0"/>
          <w:marBottom w:val="0"/>
          <w:divBdr>
            <w:top w:val="none" w:sz="0" w:space="0" w:color="auto"/>
            <w:left w:val="none" w:sz="0" w:space="0" w:color="auto"/>
            <w:bottom w:val="none" w:sz="0" w:space="0" w:color="auto"/>
            <w:right w:val="none" w:sz="0" w:space="0" w:color="auto"/>
          </w:divBdr>
        </w:div>
        <w:div w:id="169414753">
          <w:marLeft w:val="0"/>
          <w:marRight w:val="0"/>
          <w:marTop w:val="0"/>
          <w:marBottom w:val="0"/>
          <w:divBdr>
            <w:top w:val="none" w:sz="0" w:space="0" w:color="auto"/>
            <w:left w:val="none" w:sz="0" w:space="0" w:color="auto"/>
            <w:bottom w:val="none" w:sz="0" w:space="0" w:color="auto"/>
            <w:right w:val="none" w:sz="0" w:space="0" w:color="auto"/>
          </w:divBdr>
        </w:div>
      </w:divsChild>
    </w:div>
    <w:div w:id="1774083058">
      <w:bodyDiv w:val="1"/>
      <w:marLeft w:val="0"/>
      <w:marRight w:val="0"/>
      <w:marTop w:val="0"/>
      <w:marBottom w:val="0"/>
      <w:divBdr>
        <w:top w:val="none" w:sz="0" w:space="0" w:color="auto"/>
        <w:left w:val="none" w:sz="0" w:space="0" w:color="auto"/>
        <w:bottom w:val="none" w:sz="0" w:space="0" w:color="auto"/>
        <w:right w:val="none" w:sz="0" w:space="0" w:color="auto"/>
      </w:divBdr>
      <w:divsChild>
        <w:div w:id="196358215">
          <w:marLeft w:val="0"/>
          <w:marRight w:val="0"/>
          <w:marTop w:val="0"/>
          <w:marBottom w:val="0"/>
          <w:divBdr>
            <w:top w:val="none" w:sz="0" w:space="0" w:color="auto"/>
            <w:left w:val="none" w:sz="0" w:space="0" w:color="auto"/>
            <w:bottom w:val="none" w:sz="0" w:space="0" w:color="auto"/>
            <w:right w:val="none" w:sz="0" w:space="0" w:color="auto"/>
          </w:divBdr>
        </w:div>
        <w:div w:id="658117930">
          <w:marLeft w:val="0"/>
          <w:marRight w:val="0"/>
          <w:marTop w:val="0"/>
          <w:marBottom w:val="0"/>
          <w:divBdr>
            <w:top w:val="none" w:sz="0" w:space="0" w:color="auto"/>
            <w:left w:val="none" w:sz="0" w:space="0" w:color="auto"/>
            <w:bottom w:val="none" w:sz="0" w:space="0" w:color="auto"/>
            <w:right w:val="none" w:sz="0" w:space="0" w:color="auto"/>
          </w:divBdr>
        </w:div>
        <w:div w:id="1756587379">
          <w:marLeft w:val="0"/>
          <w:marRight w:val="0"/>
          <w:marTop w:val="0"/>
          <w:marBottom w:val="0"/>
          <w:divBdr>
            <w:top w:val="none" w:sz="0" w:space="0" w:color="auto"/>
            <w:left w:val="none" w:sz="0" w:space="0" w:color="auto"/>
            <w:bottom w:val="none" w:sz="0" w:space="0" w:color="auto"/>
            <w:right w:val="none" w:sz="0" w:space="0" w:color="auto"/>
          </w:divBdr>
        </w:div>
        <w:div w:id="376468080">
          <w:marLeft w:val="0"/>
          <w:marRight w:val="0"/>
          <w:marTop w:val="0"/>
          <w:marBottom w:val="0"/>
          <w:divBdr>
            <w:top w:val="none" w:sz="0" w:space="0" w:color="auto"/>
            <w:left w:val="none" w:sz="0" w:space="0" w:color="auto"/>
            <w:bottom w:val="none" w:sz="0" w:space="0" w:color="auto"/>
            <w:right w:val="none" w:sz="0" w:space="0" w:color="auto"/>
          </w:divBdr>
        </w:div>
        <w:div w:id="1554543815">
          <w:marLeft w:val="0"/>
          <w:marRight w:val="0"/>
          <w:marTop w:val="0"/>
          <w:marBottom w:val="0"/>
          <w:divBdr>
            <w:top w:val="none" w:sz="0" w:space="0" w:color="auto"/>
            <w:left w:val="none" w:sz="0" w:space="0" w:color="auto"/>
            <w:bottom w:val="none" w:sz="0" w:space="0" w:color="auto"/>
            <w:right w:val="none" w:sz="0" w:space="0" w:color="auto"/>
          </w:divBdr>
        </w:div>
        <w:div w:id="694037791">
          <w:marLeft w:val="0"/>
          <w:marRight w:val="0"/>
          <w:marTop w:val="0"/>
          <w:marBottom w:val="0"/>
          <w:divBdr>
            <w:top w:val="none" w:sz="0" w:space="0" w:color="auto"/>
            <w:left w:val="none" w:sz="0" w:space="0" w:color="auto"/>
            <w:bottom w:val="none" w:sz="0" w:space="0" w:color="auto"/>
            <w:right w:val="none" w:sz="0" w:space="0" w:color="auto"/>
          </w:divBdr>
        </w:div>
        <w:div w:id="640883875">
          <w:marLeft w:val="0"/>
          <w:marRight w:val="0"/>
          <w:marTop w:val="0"/>
          <w:marBottom w:val="0"/>
          <w:divBdr>
            <w:top w:val="none" w:sz="0" w:space="0" w:color="auto"/>
            <w:left w:val="none" w:sz="0" w:space="0" w:color="auto"/>
            <w:bottom w:val="none" w:sz="0" w:space="0" w:color="auto"/>
            <w:right w:val="none" w:sz="0" w:space="0" w:color="auto"/>
          </w:divBdr>
        </w:div>
        <w:div w:id="878012406">
          <w:marLeft w:val="0"/>
          <w:marRight w:val="0"/>
          <w:marTop w:val="0"/>
          <w:marBottom w:val="0"/>
          <w:divBdr>
            <w:top w:val="none" w:sz="0" w:space="0" w:color="auto"/>
            <w:left w:val="none" w:sz="0" w:space="0" w:color="auto"/>
            <w:bottom w:val="none" w:sz="0" w:space="0" w:color="auto"/>
            <w:right w:val="none" w:sz="0" w:space="0" w:color="auto"/>
          </w:divBdr>
        </w:div>
      </w:divsChild>
    </w:div>
    <w:div w:id="1833597299">
      <w:bodyDiv w:val="1"/>
      <w:marLeft w:val="0"/>
      <w:marRight w:val="0"/>
      <w:marTop w:val="0"/>
      <w:marBottom w:val="0"/>
      <w:divBdr>
        <w:top w:val="none" w:sz="0" w:space="0" w:color="auto"/>
        <w:left w:val="none" w:sz="0" w:space="0" w:color="auto"/>
        <w:bottom w:val="none" w:sz="0" w:space="0" w:color="auto"/>
        <w:right w:val="none" w:sz="0" w:space="0" w:color="auto"/>
      </w:divBdr>
      <w:divsChild>
        <w:div w:id="2096828336">
          <w:marLeft w:val="0"/>
          <w:marRight w:val="0"/>
          <w:marTop w:val="0"/>
          <w:marBottom w:val="0"/>
          <w:divBdr>
            <w:top w:val="none" w:sz="0" w:space="0" w:color="auto"/>
            <w:left w:val="none" w:sz="0" w:space="0" w:color="auto"/>
            <w:bottom w:val="none" w:sz="0" w:space="0" w:color="auto"/>
            <w:right w:val="none" w:sz="0" w:space="0" w:color="auto"/>
          </w:divBdr>
        </w:div>
        <w:div w:id="1736203396">
          <w:marLeft w:val="0"/>
          <w:marRight w:val="0"/>
          <w:marTop w:val="0"/>
          <w:marBottom w:val="0"/>
          <w:divBdr>
            <w:top w:val="none" w:sz="0" w:space="0" w:color="auto"/>
            <w:left w:val="none" w:sz="0" w:space="0" w:color="auto"/>
            <w:bottom w:val="none" w:sz="0" w:space="0" w:color="auto"/>
            <w:right w:val="none" w:sz="0" w:space="0" w:color="auto"/>
          </w:divBdr>
        </w:div>
        <w:div w:id="1616209541">
          <w:marLeft w:val="0"/>
          <w:marRight w:val="0"/>
          <w:marTop w:val="0"/>
          <w:marBottom w:val="0"/>
          <w:divBdr>
            <w:top w:val="none" w:sz="0" w:space="0" w:color="auto"/>
            <w:left w:val="none" w:sz="0" w:space="0" w:color="auto"/>
            <w:bottom w:val="none" w:sz="0" w:space="0" w:color="auto"/>
            <w:right w:val="none" w:sz="0" w:space="0" w:color="auto"/>
          </w:divBdr>
        </w:div>
        <w:div w:id="875656044">
          <w:marLeft w:val="0"/>
          <w:marRight w:val="0"/>
          <w:marTop w:val="0"/>
          <w:marBottom w:val="0"/>
          <w:divBdr>
            <w:top w:val="none" w:sz="0" w:space="0" w:color="auto"/>
            <w:left w:val="none" w:sz="0" w:space="0" w:color="auto"/>
            <w:bottom w:val="none" w:sz="0" w:space="0" w:color="auto"/>
            <w:right w:val="none" w:sz="0" w:space="0" w:color="auto"/>
          </w:divBdr>
        </w:div>
        <w:div w:id="745610392">
          <w:marLeft w:val="0"/>
          <w:marRight w:val="0"/>
          <w:marTop w:val="0"/>
          <w:marBottom w:val="0"/>
          <w:divBdr>
            <w:top w:val="none" w:sz="0" w:space="0" w:color="auto"/>
            <w:left w:val="none" w:sz="0" w:space="0" w:color="auto"/>
            <w:bottom w:val="none" w:sz="0" w:space="0" w:color="auto"/>
            <w:right w:val="none" w:sz="0" w:space="0" w:color="auto"/>
          </w:divBdr>
        </w:div>
        <w:div w:id="66806817">
          <w:marLeft w:val="0"/>
          <w:marRight w:val="0"/>
          <w:marTop w:val="0"/>
          <w:marBottom w:val="0"/>
          <w:divBdr>
            <w:top w:val="none" w:sz="0" w:space="0" w:color="auto"/>
            <w:left w:val="none" w:sz="0" w:space="0" w:color="auto"/>
            <w:bottom w:val="none" w:sz="0" w:space="0" w:color="auto"/>
            <w:right w:val="none" w:sz="0" w:space="0" w:color="auto"/>
          </w:divBdr>
        </w:div>
      </w:divsChild>
    </w:div>
    <w:div w:id="1888451097">
      <w:bodyDiv w:val="1"/>
      <w:marLeft w:val="0"/>
      <w:marRight w:val="0"/>
      <w:marTop w:val="0"/>
      <w:marBottom w:val="0"/>
      <w:divBdr>
        <w:top w:val="none" w:sz="0" w:space="0" w:color="auto"/>
        <w:left w:val="none" w:sz="0" w:space="0" w:color="auto"/>
        <w:bottom w:val="none" w:sz="0" w:space="0" w:color="auto"/>
        <w:right w:val="none" w:sz="0" w:space="0" w:color="auto"/>
      </w:divBdr>
      <w:divsChild>
        <w:div w:id="1244684447">
          <w:marLeft w:val="0"/>
          <w:marRight w:val="0"/>
          <w:marTop w:val="0"/>
          <w:marBottom w:val="0"/>
          <w:divBdr>
            <w:top w:val="none" w:sz="0" w:space="0" w:color="auto"/>
            <w:left w:val="none" w:sz="0" w:space="0" w:color="auto"/>
            <w:bottom w:val="none" w:sz="0" w:space="0" w:color="auto"/>
            <w:right w:val="none" w:sz="0" w:space="0" w:color="auto"/>
          </w:divBdr>
        </w:div>
      </w:divsChild>
    </w:div>
    <w:div w:id="1891333170">
      <w:bodyDiv w:val="1"/>
      <w:marLeft w:val="0"/>
      <w:marRight w:val="0"/>
      <w:marTop w:val="0"/>
      <w:marBottom w:val="0"/>
      <w:divBdr>
        <w:top w:val="none" w:sz="0" w:space="0" w:color="auto"/>
        <w:left w:val="none" w:sz="0" w:space="0" w:color="auto"/>
        <w:bottom w:val="none" w:sz="0" w:space="0" w:color="auto"/>
        <w:right w:val="none" w:sz="0" w:space="0" w:color="auto"/>
      </w:divBdr>
      <w:divsChild>
        <w:div w:id="582951707">
          <w:marLeft w:val="0"/>
          <w:marRight w:val="0"/>
          <w:marTop w:val="0"/>
          <w:marBottom w:val="0"/>
          <w:divBdr>
            <w:top w:val="none" w:sz="0" w:space="0" w:color="auto"/>
            <w:left w:val="none" w:sz="0" w:space="0" w:color="auto"/>
            <w:bottom w:val="none" w:sz="0" w:space="0" w:color="auto"/>
            <w:right w:val="none" w:sz="0" w:space="0" w:color="auto"/>
          </w:divBdr>
        </w:div>
        <w:div w:id="1723678186">
          <w:marLeft w:val="0"/>
          <w:marRight w:val="0"/>
          <w:marTop w:val="0"/>
          <w:marBottom w:val="0"/>
          <w:divBdr>
            <w:top w:val="none" w:sz="0" w:space="0" w:color="auto"/>
            <w:left w:val="none" w:sz="0" w:space="0" w:color="auto"/>
            <w:bottom w:val="none" w:sz="0" w:space="0" w:color="auto"/>
            <w:right w:val="none" w:sz="0" w:space="0" w:color="auto"/>
          </w:divBdr>
        </w:div>
        <w:div w:id="1553735801">
          <w:marLeft w:val="0"/>
          <w:marRight w:val="0"/>
          <w:marTop w:val="0"/>
          <w:marBottom w:val="0"/>
          <w:divBdr>
            <w:top w:val="none" w:sz="0" w:space="0" w:color="auto"/>
            <w:left w:val="none" w:sz="0" w:space="0" w:color="auto"/>
            <w:bottom w:val="none" w:sz="0" w:space="0" w:color="auto"/>
            <w:right w:val="none" w:sz="0" w:space="0" w:color="auto"/>
          </w:divBdr>
        </w:div>
        <w:div w:id="1695957707">
          <w:marLeft w:val="0"/>
          <w:marRight w:val="0"/>
          <w:marTop w:val="0"/>
          <w:marBottom w:val="0"/>
          <w:divBdr>
            <w:top w:val="none" w:sz="0" w:space="0" w:color="auto"/>
            <w:left w:val="none" w:sz="0" w:space="0" w:color="auto"/>
            <w:bottom w:val="none" w:sz="0" w:space="0" w:color="auto"/>
            <w:right w:val="none" w:sz="0" w:space="0" w:color="auto"/>
          </w:divBdr>
        </w:div>
      </w:divsChild>
    </w:div>
    <w:div w:id="1971206489">
      <w:bodyDiv w:val="1"/>
      <w:marLeft w:val="0"/>
      <w:marRight w:val="0"/>
      <w:marTop w:val="0"/>
      <w:marBottom w:val="0"/>
      <w:divBdr>
        <w:top w:val="none" w:sz="0" w:space="0" w:color="auto"/>
        <w:left w:val="none" w:sz="0" w:space="0" w:color="auto"/>
        <w:bottom w:val="none" w:sz="0" w:space="0" w:color="auto"/>
        <w:right w:val="none" w:sz="0" w:space="0" w:color="auto"/>
      </w:divBdr>
    </w:div>
    <w:div w:id="1992831871">
      <w:bodyDiv w:val="1"/>
      <w:marLeft w:val="0"/>
      <w:marRight w:val="0"/>
      <w:marTop w:val="0"/>
      <w:marBottom w:val="0"/>
      <w:divBdr>
        <w:top w:val="none" w:sz="0" w:space="0" w:color="auto"/>
        <w:left w:val="none" w:sz="0" w:space="0" w:color="auto"/>
        <w:bottom w:val="none" w:sz="0" w:space="0" w:color="auto"/>
        <w:right w:val="none" w:sz="0" w:space="0" w:color="auto"/>
      </w:divBdr>
      <w:divsChild>
        <w:div w:id="277688794">
          <w:marLeft w:val="0"/>
          <w:marRight w:val="0"/>
          <w:marTop w:val="0"/>
          <w:marBottom w:val="0"/>
          <w:divBdr>
            <w:top w:val="none" w:sz="0" w:space="0" w:color="auto"/>
            <w:left w:val="none" w:sz="0" w:space="0" w:color="auto"/>
            <w:bottom w:val="none" w:sz="0" w:space="0" w:color="auto"/>
            <w:right w:val="none" w:sz="0" w:space="0" w:color="auto"/>
          </w:divBdr>
        </w:div>
        <w:div w:id="411437883">
          <w:marLeft w:val="0"/>
          <w:marRight w:val="0"/>
          <w:marTop w:val="0"/>
          <w:marBottom w:val="0"/>
          <w:divBdr>
            <w:top w:val="none" w:sz="0" w:space="0" w:color="auto"/>
            <w:left w:val="none" w:sz="0" w:space="0" w:color="auto"/>
            <w:bottom w:val="none" w:sz="0" w:space="0" w:color="auto"/>
            <w:right w:val="none" w:sz="0" w:space="0" w:color="auto"/>
          </w:divBdr>
        </w:div>
        <w:div w:id="1869175192">
          <w:marLeft w:val="0"/>
          <w:marRight w:val="0"/>
          <w:marTop w:val="0"/>
          <w:marBottom w:val="0"/>
          <w:divBdr>
            <w:top w:val="none" w:sz="0" w:space="0" w:color="auto"/>
            <w:left w:val="none" w:sz="0" w:space="0" w:color="auto"/>
            <w:bottom w:val="none" w:sz="0" w:space="0" w:color="auto"/>
            <w:right w:val="none" w:sz="0" w:space="0" w:color="auto"/>
          </w:divBdr>
        </w:div>
        <w:div w:id="1238662914">
          <w:marLeft w:val="0"/>
          <w:marRight w:val="0"/>
          <w:marTop w:val="0"/>
          <w:marBottom w:val="0"/>
          <w:divBdr>
            <w:top w:val="none" w:sz="0" w:space="0" w:color="auto"/>
            <w:left w:val="none" w:sz="0" w:space="0" w:color="auto"/>
            <w:bottom w:val="none" w:sz="0" w:space="0" w:color="auto"/>
            <w:right w:val="none" w:sz="0" w:space="0" w:color="auto"/>
          </w:divBdr>
        </w:div>
        <w:div w:id="336539935">
          <w:marLeft w:val="0"/>
          <w:marRight w:val="0"/>
          <w:marTop w:val="0"/>
          <w:marBottom w:val="0"/>
          <w:divBdr>
            <w:top w:val="none" w:sz="0" w:space="0" w:color="auto"/>
            <w:left w:val="none" w:sz="0" w:space="0" w:color="auto"/>
            <w:bottom w:val="none" w:sz="0" w:space="0" w:color="auto"/>
            <w:right w:val="none" w:sz="0" w:space="0" w:color="auto"/>
          </w:divBdr>
        </w:div>
        <w:div w:id="2087921650">
          <w:marLeft w:val="0"/>
          <w:marRight w:val="0"/>
          <w:marTop w:val="0"/>
          <w:marBottom w:val="0"/>
          <w:divBdr>
            <w:top w:val="none" w:sz="0" w:space="0" w:color="auto"/>
            <w:left w:val="none" w:sz="0" w:space="0" w:color="auto"/>
            <w:bottom w:val="none" w:sz="0" w:space="0" w:color="auto"/>
            <w:right w:val="none" w:sz="0" w:space="0" w:color="auto"/>
          </w:divBdr>
        </w:div>
      </w:divsChild>
    </w:div>
    <w:div w:id="2038004436">
      <w:bodyDiv w:val="1"/>
      <w:marLeft w:val="0"/>
      <w:marRight w:val="0"/>
      <w:marTop w:val="0"/>
      <w:marBottom w:val="0"/>
      <w:divBdr>
        <w:top w:val="none" w:sz="0" w:space="0" w:color="auto"/>
        <w:left w:val="none" w:sz="0" w:space="0" w:color="auto"/>
        <w:bottom w:val="none" w:sz="0" w:space="0" w:color="auto"/>
        <w:right w:val="none" w:sz="0" w:space="0" w:color="auto"/>
      </w:divBdr>
      <w:divsChild>
        <w:div w:id="1638296991">
          <w:marLeft w:val="0"/>
          <w:marRight w:val="0"/>
          <w:marTop w:val="0"/>
          <w:marBottom w:val="0"/>
          <w:divBdr>
            <w:top w:val="none" w:sz="0" w:space="0" w:color="auto"/>
            <w:left w:val="none" w:sz="0" w:space="0" w:color="auto"/>
            <w:bottom w:val="none" w:sz="0" w:space="0" w:color="auto"/>
            <w:right w:val="none" w:sz="0" w:space="0" w:color="auto"/>
          </w:divBdr>
        </w:div>
        <w:div w:id="389159558">
          <w:marLeft w:val="0"/>
          <w:marRight w:val="0"/>
          <w:marTop w:val="0"/>
          <w:marBottom w:val="0"/>
          <w:divBdr>
            <w:top w:val="none" w:sz="0" w:space="0" w:color="auto"/>
            <w:left w:val="none" w:sz="0" w:space="0" w:color="auto"/>
            <w:bottom w:val="none" w:sz="0" w:space="0" w:color="auto"/>
            <w:right w:val="none" w:sz="0" w:space="0" w:color="auto"/>
          </w:divBdr>
        </w:div>
        <w:div w:id="112095028">
          <w:marLeft w:val="0"/>
          <w:marRight w:val="0"/>
          <w:marTop w:val="0"/>
          <w:marBottom w:val="0"/>
          <w:divBdr>
            <w:top w:val="none" w:sz="0" w:space="0" w:color="auto"/>
            <w:left w:val="none" w:sz="0" w:space="0" w:color="auto"/>
            <w:bottom w:val="none" w:sz="0" w:space="0" w:color="auto"/>
            <w:right w:val="none" w:sz="0" w:space="0" w:color="auto"/>
          </w:divBdr>
        </w:div>
        <w:div w:id="1214806047">
          <w:marLeft w:val="0"/>
          <w:marRight w:val="0"/>
          <w:marTop w:val="0"/>
          <w:marBottom w:val="0"/>
          <w:divBdr>
            <w:top w:val="none" w:sz="0" w:space="0" w:color="auto"/>
            <w:left w:val="none" w:sz="0" w:space="0" w:color="auto"/>
            <w:bottom w:val="none" w:sz="0" w:space="0" w:color="auto"/>
            <w:right w:val="none" w:sz="0" w:space="0" w:color="auto"/>
          </w:divBdr>
        </w:div>
      </w:divsChild>
    </w:div>
    <w:div w:id="2061322854">
      <w:bodyDiv w:val="1"/>
      <w:marLeft w:val="0"/>
      <w:marRight w:val="0"/>
      <w:marTop w:val="0"/>
      <w:marBottom w:val="0"/>
      <w:divBdr>
        <w:top w:val="none" w:sz="0" w:space="0" w:color="auto"/>
        <w:left w:val="none" w:sz="0" w:space="0" w:color="auto"/>
        <w:bottom w:val="none" w:sz="0" w:space="0" w:color="auto"/>
        <w:right w:val="none" w:sz="0" w:space="0" w:color="auto"/>
      </w:divBdr>
      <w:divsChild>
        <w:div w:id="1078016354">
          <w:marLeft w:val="0"/>
          <w:marRight w:val="0"/>
          <w:marTop w:val="0"/>
          <w:marBottom w:val="0"/>
          <w:divBdr>
            <w:top w:val="none" w:sz="0" w:space="0" w:color="auto"/>
            <w:left w:val="none" w:sz="0" w:space="0" w:color="auto"/>
            <w:bottom w:val="none" w:sz="0" w:space="0" w:color="auto"/>
            <w:right w:val="none" w:sz="0" w:space="0" w:color="auto"/>
          </w:divBdr>
        </w:div>
        <w:div w:id="149056296">
          <w:marLeft w:val="0"/>
          <w:marRight w:val="0"/>
          <w:marTop w:val="0"/>
          <w:marBottom w:val="0"/>
          <w:divBdr>
            <w:top w:val="none" w:sz="0" w:space="0" w:color="auto"/>
            <w:left w:val="none" w:sz="0" w:space="0" w:color="auto"/>
            <w:bottom w:val="none" w:sz="0" w:space="0" w:color="auto"/>
            <w:right w:val="none" w:sz="0" w:space="0" w:color="auto"/>
          </w:divBdr>
        </w:div>
        <w:div w:id="43411467">
          <w:marLeft w:val="0"/>
          <w:marRight w:val="0"/>
          <w:marTop w:val="0"/>
          <w:marBottom w:val="0"/>
          <w:divBdr>
            <w:top w:val="none" w:sz="0" w:space="0" w:color="auto"/>
            <w:left w:val="none" w:sz="0" w:space="0" w:color="auto"/>
            <w:bottom w:val="none" w:sz="0" w:space="0" w:color="auto"/>
            <w:right w:val="none" w:sz="0" w:space="0" w:color="auto"/>
          </w:divBdr>
        </w:div>
        <w:div w:id="545335168">
          <w:marLeft w:val="0"/>
          <w:marRight w:val="0"/>
          <w:marTop w:val="0"/>
          <w:marBottom w:val="0"/>
          <w:divBdr>
            <w:top w:val="none" w:sz="0" w:space="0" w:color="auto"/>
            <w:left w:val="none" w:sz="0" w:space="0" w:color="auto"/>
            <w:bottom w:val="none" w:sz="0" w:space="0" w:color="auto"/>
            <w:right w:val="none" w:sz="0" w:space="0" w:color="auto"/>
          </w:divBdr>
        </w:div>
      </w:divsChild>
    </w:div>
    <w:div w:id="2080638650">
      <w:bodyDiv w:val="1"/>
      <w:marLeft w:val="0"/>
      <w:marRight w:val="0"/>
      <w:marTop w:val="0"/>
      <w:marBottom w:val="0"/>
      <w:divBdr>
        <w:top w:val="none" w:sz="0" w:space="0" w:color="auto"/>
        <w:left w:val="none" w:sz="0" w:space="0" w:color="auto"/>
        <w:bottom w:val="none" w:sz="0" w:space="0" w:color="auto"/>
        <w:right w:val="none" w:sz="0" w:space="0" w:color="auto"/>
      </w:divBdr>
      <w:divsChild>
        <w:div w:id="780953370">
          <w:marLeft w:val="0"/>
          <w:marRight w:val="0"/>
          <w:marTop w:val="0"/>
          <w:marBottom w:val="0"/>
          <w:divBdr>
            <w:top w:val="none" w:sz="0" w:space="0" w:color="auto"/>
            <w:left w:val="none" w:sz="0" w:space="0" w:color="auto"/>
            <w:bottom w:val="none" w:sz="0" w:space="0" w:color="auto"/>
            <w:right w:val="none" w:sz="0" w:space="0" w:color="auto"/>
          </w:divBdr>
        </w:div>
        <w:div w:id="2131508588">
          <w:marLeft w:val="0"/>
          <w:marRight w:val="0"/>
          <w:marTop w:val="0"/>
          <w:marBottom w:val="0"/>
          <w:divBdr>
            <w:top w:val="none" w:sz="0" w:space="0" w:color="auto"/>
            <w:left w:val="none" w:sz="0" w:space="0" w:color="auto"/>
            <w:bottom w:val="none" w:sz="0" w:space="0" w:color="auto"/>
            <w:right w:val="none" w:sz="0" w:space="0" w:color="auto"/>
          </w:divBdr>
        </w:div>
        <w:div w:id="1667828179">
          <w:marLeft w:val="0"/>
          <w:marRight w:val="0"/>
          <w:marTop w:val="0"/>
          <w:marBottom w:val="0"/>
          <w:divBdr>
            <w:top w:val="none" w:sz="0" w:space="0" w:color="auto"/>
            <w:left w:val="none" w:sz="0" w:space="0" w:color="auto"/>
            <w:bottom w:val="none" w:sz="0" w:space="0" w:color="auto"/>
            <w:right w:val="none" w:sz="0" w:space="0" w:color="auto"/>
          </w:divBdr>
        </w:div>
        <w:div w:id="2045252366">
          <w:marLeft w:val="0"/>
          <w:marRight w:val="0"/>
          <w:marTop w:val="0"/>
          <w:marBottom w:val="0"/>
          <w:divBdr>
            <w:top w:val="none" w:sz="0" w:space="0" w:color="auto"/>
            <w:left w:val="none" w:sz="0" w:space="0" w:color="auto"/>
            <w:bottom w:val="none" w:sz="0" w:space="0" w:color="auto"/>
            <w:right w:val="none" w:sz="0" w:space="0" w:color="auto"/>
          </w:divBdr>
        </w:div>
        <w:div w:id="174156327">
          <w:marLeft w:val="0"/>
          <w:marRight w:val="0"/>
          <w:marTop w:val="0"/>
          <w:marBottom w:val="0"/>
          <w:divBdr>
            <w:top w:val="none" w:sz="0" w:space="0" w:color="auto"/>
            <w:left w:val="none" w:sz="0" w:space="0" w:color="auto"/>
            <w:bottom w:val="none" w:sz="0" w:space="0" w:color="auto"/>
            <w:right w:val="none" w:sz="0" w:space="0" w:color="auto"/>
          </w:divBdr>
        </w:div>
        <w:div w:id="153230836">
          <w:marLeft w:val="0"/>
          <w:marRight w:val="0"/>
          <w:marTop w:val="0"/>
          <w:marBottom w:val="0"/>
          <w:divBdr>
            <w:top w:val="none" w:sz="0" w:space="0" w:color="auto"/>
            <w:left w:val="none" w:sz="0" w:space="0" w:color="auto"/>
            <w:bottom w:val="none" w:sz="0" w:space="0" w:color="auto"/>
            <w:right w:val="none" w:sz="0" w:space="0" w:color="auto"/>
          </w:divBdr>
        </w:div>
        <w:div w:id="593977116">
          <w:marLeft w:val="0"/>
          <w:marRight w:val="0"/>
          <w:marTop w:val="0"/>
          <w:marBottom w:val="0"/>
          <w:divBdr>
            <w:top w:val="none" w:sz="0" w:space="0" w:color="auto"/>
            <w:left w:val="none" w:sz="0" w:space="0" w:color="auto"/>
            <w:bottom w:val="none" w:sz="0" w:space="0" w:color="auto"/>
            <w:right w:val="none" w:sz="0" w:space="0" w:color="auto"/>
          </w:divBdr>
        </w:div>
        <w:div w:id="1368138391">
          <w:marLeft w:val="0"/>
          <w:marRight w:val="0"/>
          <w:marTop w:val="0"/>
          <w:marBottom w:val="0"/>
          <w:divBdr>
            <w:top w:val="none" w:sz="0" w:space="0" w:color="auto"/>
            <w:left w:val="none" w:sz="0" w:space="0" w:color="auto"/>
            <w:bottom w:val="none" w:sz="0" w:space="0" w:color="auto"/>
            <w:right w:val="none" w:sz="0" w:space="0" w:color="auto"/>
          </w:divBdr>
        </w:div>
      </w:divsChild>
    </w:div>
    <w:div w:id="2118406883">
      <w:bodyDiv w:val="1"/>
      <w:marLeft w:val="0"/>
      <w:marRight w:val="0"/>
      <w:marTop w:val="0"/>
      <w:marBottom w:val="0"/>
      <w:divBdr>
        <w:top w:val="none" w:sz="0" w:space="0" w:color="auto"/>
        <w:left w:val="none" w:sz="0" w:space="0" w:color="auto"/>
        <w:bottom w:val="none" w:sz="0" w:space="0" w:color="auto"/>
        <w:right w:val="none" w:sz="0" w:space="0" w:color="auto"/>
      </w:divBdr>
      <w:divsChild>
        <w:div w:id="1838304190">
          <w:marLeft w:val="0"/>
          <w:marRight w:val="0"/>
          <w:marTop w:val="0"/>
          <w:marBottom w:val="0"/>
          <w:divBdr>
            <w:top w:val="none" w:sz="0" w:space="0" w:color="auto"/>
            <w:left w:val="none" w:sz="0" w:space="0" w:color="auto"/>
            <w:bottom w:val="none" w:sz="0" w:space="0" w:color="auto"/>
            <w:right w:val="none" w:sz="0" w:space="0" w:color="auto"/>
          </w:divBdr>
        </w:div>
        <w:div w:id="1491485248">
          <w:marLeft w:val="0"/>
          <w:marRight w:val="0"/>
          <w:marTop w:val="0"/>
          <w:marBottom w:val="0"/>
          <w:divBdr>
            <w:top w:val="none" w:sz="0" w:space="0" w:color="auto"/>
            <w:left w:val="none" w:sz="0" w:space="0" w:color="auto"/>
            <w:bottom w:val="none" w:sz="0" w:space="0" w:color="auto"/>
            <w:right w:val="none" w:sz="0" w:space="0" w:color="auto"/>
          </w:divBdr>
        </w:div>
        <w:div w:id="518204758">
          <w:marLeft w:val="0"/>
          <w:marRight w:val="0"/>
          <w:marTop w:val="0"/>
          <w:marBottom w:val="0"/>
          <w:divBdr>
            <w:top w:val="none" w:sz="0" w:space="0" w:color="auto"/>
            <w:left w:val="none" w:sz="0" w:space="0" w:color="auto"/>
            <w:bottom w:val="none" w:sz="0" w:space="0" w:color="auto"/>
            <w:right w:val="none" w:sz="0" w:space="0" w:color="auto"/>
          </w:divBdr>
        </w:div>
        <w:div w:id="1232347501">
          <w:marLeft w:val="0"/>
          <w:marRight w:val="0"/>
          <w:marTop w:val="0"/>
          <w:marBottom w:val="0"/>
          <w:divBdr>
            <w:top w:val="none" w:sz="0" w:space="0" w:color="auto"/>
            <w:left w:val="none" w:sz="0" w:space="0" w:color="auto"/>
            <w:bottom w:val="none" w:sz="0" w:space="0" w:color="auto"/>
            <w:right w:val="none" w:sz="0" w:space="0" w:color="auto"/>
          </w:divBdr>
        </w:div>
        <w:div w:id="1781021610">
          <w:marLeft w:val="0"/>
          <w:marRight w:val="0"/>
          <w:marTop w:val="0"/>
          <w:marBottom w:val="0"/>
          <w:divBdr>
            <w:top w:val="none" w:sz="0" w:space="0" w:color="auto"/>
            <w:left w:val="none" w:sz="0" w:space="0" w:color="auto"/>
            <w:bottom w:val="none" w:sz="0" w:space="0" w:color="auto"/>
            <w:right w:val="none" w:sz="0" w:space="0" w:color="auto"/>
          </w:divBdr>
        </w:div>
        <w:div w:id="359404883">
          <w:marLeft w:val="0"/>
          <w:marRight w:val="0"/>
          <w:marTop w:val="0"/>
          <w:marBottom w:val="0"/>
          <w:divBdr>
            <w:top w:val="none" w:sz="0" w:space="0" w:color="auto"/>
            <w:left w:val="none" w:sz="0" w:space="0" w:color="auto"/>
            <w:bottom w:val="none" w:sz="0" w:space="0" w:color="auto"/>
            <w:right w:val="none" w:sz="0" w:space="0" w:color="auto"/>
          </w:divBdr>
        </w:div>
        <w:div w:id="232352214">
          <w:marLeft w:val="0"/>
          <w:marRight w:val="0"/>
          <w:marTop w:val="0"/>
          <w:marBottom w:val="0"/>
          <w:divBdr>
            <w:top w:val="none" w:sz="0" w:space="0" w:color="auto"/>
            <w:left w:val="none" w:sz="0" w:space="0" w:color="auto"/>
            <w:bottom w:val="none" w:sz="0" w:space="0" w:color="auto"/>
            <w:right w:val="none" w:sz="0" w:space="0" w:color="auto"/>
          </w:divBdr>
        </w:div>
        <w:div w:id="1571504856">
          <w:marLeft w:val="0"/>
          <w:marRight w:val="0"/>
          <w:marTop w:val="0"/>
          <w:marBottom w:val="0"/>
          <w:divBdr>
            <w:top w:val="none" w:sz="0" w:space="0" w:color="auto"/>
            <w:left w:val="none" w:sz="0" w:space="0" w:color="auto"/>
            <w:bottom w:val="none" w:sz="0" w:space="0" w:color="auto"/>
            <w:right w:val="none" w:sz="0" w:space="0" w:color="auto"/>
          </w:divBdr>
        </w:div>
        <w:div w:id="2110154233">
          <w:marLeft w:val="0"/>
          <w:marRight w:val="0"/>
          <w:marTop w:val="0"/>
          <w:marBottom w:val="0"/>
          <w:divBdr>
            <w:top w:val="none" w:sz="0" w:space="0" w:color="auto"/>
            <w:left w:val="none" w:sz="0" w:space="0" w:color="auto"/>
            <w:bottom w:val="none" w:sz="0" w:space="0" w:color="auto"/>
            <w:right w:val="none" w:sz="0" w:space="0" w:color="auto"/>
          </w:divBdr>
        </w:div>
        <w:div w:id="926185260">
          <w:marLeft w:val="0"/>
          <w:marRight w:val="0"/>
          <w:marTop w:val="0"/>
          <w:marBottom w:val="0"/>
          <w:divBdr>
            <w:top w:val="none" w:sz="0" w:space="0" w:color="auto"/>
            <w:left w:val="none" w:sz="0" w:space="0" w:color="auto"/>
            <w:bottom w:val="none" w:sz="0" w:space="0" w:color="auto"/>
            <w:right w:val="none" w:sz="0" w:space="0" w:color="auto"/>
          </w:divBdr>
        </w:div>
        <w:div w:id="1949462502">
          <w:marLeft w:val="0"/>
          <w:marRight w:val="0"/>
          <w:marTop w:val="0"/>
          <w:marBottom w:val="0"/>
          <w:divBdr>
            <w:top w:val="none" w:sz="0" w:space="0" w:color="auto"/>
            <w:left w:val="none" w:sz="0" w:space="0" w:color="auto"/>
            <w:bottom w:val="none" w:sz="0" w:space="0" w:color="auto"/>
            <w:right w:val="none" w:sz="0" w:space="0" w:color="auto"/>
          </w:divBdr>
        </w:div>
        <w:div w:id="1825706609">
          <w:marLeft w:val="0"/>
          <w:marRight w:val="0"/>
          <w:marTop w:val="0"/>
          <w:marBottom w:val="0"/>
          <w:divBdr>
            <w:top w:val="none" w:sz="0" w:space="0" w:color="auto"/>
            <w:left w:val="none" w:sz="0" w:space="0" w:color="auto"/>
            <w:bottom w:val="none" w:sz="0" w:space="0" w:color="auto"/>
            <w:right w:val="none" w:sz="0" w:space="0" w:color="auto"/>
          </w:divBdr>
        </w:div>
      </w:divsChild>
    </w:div>
    <w:div w:id="214604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8.xml"/><Relationship Id="rId26" Type="http://schemas.openxmlformats.org/officeDocument/2006/relationships/chart" Target="charts/chart16.xml"/><Relationship Id="rId39" Type="http://schemas.openxmlformats.org/officeDocument/2006/relationships/hyperlink" Target="https://www.google.com/search?rlz=1C1CHBF_enBD815BD815&amp;q=shahjalal+islami+bank+annual+report+2016&amp;sa=X&amp;ved=2ahUKEwjsuMrMoPTkAhXEfisKHcLNB74Q1QIoAXoECAoQAg" TargetMode="External"/><Relationship Id="rId21" Type="http://schemas.openxmlformats.org/officeDocument/2006/relationships/chart" Target="charts/chart11.xml"/><Relationship Id="rId34" Type="http://schemas.openxmlformats.org/officeDocument/2006/relationships/hyperlink" Target="http://www.allresearchjournal.com/archives/2016/vol2issue9/PartE/2-8-91-627.pdf"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0.xml"/><Relationship Id="rId29" Type="http://schemas.openxmlformats.org/officeDocument/2006/relationships/hyperlink" Target="https://link.springer.com/chapter/10.1007/978-3-030-10907-3_6"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4.xml"/><Relationship Id="rId32" Type="http://schemas.openxmlformats.org/officeDocument/2006/relationships/hyperlink" Target="https://papers.ssrn.com/sol3/papers.cfm?abstract_id=2776474" TargetMode="External"/><Relationship Id="rId37" Type="http://schemas.openxmlformats.org/officeDocument/2006/relationships/hyperlink" Target="http://www.academia.edu/download/57088042/April-June-2018_Journal_of_Islamic_Banking_and_Finance.pdf" TargetMode="External"/><Relationship Id="rId40" Type="http://schemas.openxmlformats.org/officeDocument/2006/relationships/hyperlink" Target="https://www.google.com/search?rlz=1C1CHBF_enBD815BD815&amp;q=social+islami+bank+annual+report+2017&amp;sa=X&amp;ved=2ahUKEwjsuMrMoPTkAhXEfisKHcLNB74Q1QIoBXoECAoQBg" TargetMode="Externa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hyperlink" Target="http://aaber.com.au/index.php/AABER/article/view/20" TargetMode="External"/><Relationship Id="rId10" Type="http://schemas.openxmlformats.org/officeDocument/2006/relationships/chart" Target="charts/chart1.xml"/><Relationship Id="rId19" Type="http://schemas.openxmlformats.org/officeDocument/2006/relationships/chart" Target="charts/chart9.xml"/><Relationship Id="rId31" Type="http://schemas.openxmlformats.org/officeDocument/2006/relationships/hyperlink" Target="https://papers.ssrn.com/sol3/papers.cfm?abstract_id=2776474"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5.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hyperlink" Target="http://dspace.uiu.ac.bd/handle/52243/466" TargetMode="External"/><Relationship Id="rId35" Type="http://schemas.openxmlformats.org/officeDocument/2006/relationships/hyperlink" Target="http://dspace.bracu.ac.bd/xmlui/handle/10361/6131" TargetMode="Externa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image" Target="media/image3.png"/><Relationship Id="rId25" Type="http://schemas.openxmlformats.org/officeDocument/2006/relationships/chart" Target="charts/chart15.xml"/><Relationship Id="rId33" Type="http://schemas.openxmlformats.org/officeDocument/2006/relationships/hyperlink" Target="http://www.journalofbusiness.org/index.php/GJMBR/article/view/1845" TargetMode="External"/><Relationship Id="rId38" Type="http://schemas.openxmlformats.org/officeDocument/2006/relationships/hyperlink" Target="http://dspace.bracu.ac.bd/xmlui/handle/10361/12425"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Export</a:t>
            </a:r>
            <a:r>
              <a:rPr lang="en-US" baseline="0"/>
              <a:t> and import Business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1,50,000</c:v>
                </c:pt>
              </c:strCache>
            </c:strRef>
          </c:tx>
          <c:spPr>
            <a:solidFill>
              <a:schemeClr val="accent6"/>
            </a:solidFill>
            <a:ln>
              <a:noFill/>
            </a:ln>
            <a:effectLst/>
          </c:spPr>
          <c:invertIfNegative val="0"/>
          <c:cat>
            <c:numRef>
              <c:f>Sheet1!$A$2:$A$5</c:f>
              <c:numCache>
                <c:formatCode>General</c:formatCode>
                <c:ptCount val="4"/>
                <c:pt idx="0">
                  <c:v>2018</c:v>
                </c:pt>
                <c:pt idx="1">
                  <c:v>2019</c:v>
                </c:pt>
              </c:numCache>
            </c:numRef>
          </c:cat>
          <c:val>
            <c:numRef>
              <c:f>Sheet1!$B$2:$B$5</c:f>
              <c:numCache>
                <c:formatCode>#,##0</c:formatCode>
                <c:ptCount val="4"/>
                <c:pt idx="0">
                  <c:v>125402</c:v>
                </c:pt>
                <c:pt idx="1">
                  <c:v>140380</c:v>
                </c:pt>
              </c:numCache>
            </c:numRef>
          </c:val>
          <c:extLst xmlns:c16r2="http://schemas.microsoft.com/office/drawing/2015/06/chart">
            <c:ext xmlns:c16="http://schemas.microsoft.com/office/drawing/2014/chart" uri="{C3380CC4-5D6E-409C-BE32-E72D297353CC}">
              <c16:uniqueId val="{00000000-5802-45C5-AC51-9ED1AFE20062}"/>
            </c:ext>
          </c:extLst>
        </c:ser>
        <c:dLbls>
          <c:showLegendKey val="0"/>
          <c:showVal val="0"/>
          <c:showCatName val="0"/>
          <c:showSerName val="0"/>
          <c:showPercent val="0"/>
          <c:showBubbleSize val="0"/>
        </c:dLbls>
        <c:gapWidth val="150"/>
        <c:axId val="-307929856"/>
        <c:axId val="-307930944"/>
      </c:barChart>
      <c:catAx>
        <c:axId val="-3079298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930944"/>
        <c:crosses val="autoZero"/>
        <c:auto val="1"/>
        <c:lblAlgn val="ctr"/>
        <c:lblOffset val="100"/>
        <c:noMultiLvlLbl val="0"/>
      </c:catAx>
      <c:valAx>
        <c:axId val="-3079309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OVERALL</a:t>
                </a:r>
                <a:r>
                  <a:rPr lang="en-US" baseline="0"/>
                  <a:t> IMPORTS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929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Liquid Securities Indicator</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0.01</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Sheet1!$B$2:$B$6</c:f>
              <c:numCache>
                <c:formatCode>General</c:formatCode>
                <c:ptCount val="5"/>
                <c:pt idx="0">
                  <c:v>7.0000000000000007E-2</c:v>
                </c:pt>
                <c:pt idx="1">
                  <c:v>7.0000000000000007E-2</c:v>
                </c:pt>
                <c:pt idx="2">
                  <c:v>7.0000000000000007E-2</c:v>
                </c:pt>
                <c:pt idx="3">
                  <c:v>7.0000000000000007E-2</c:v>
                </c:pt>
                <c:pt idx="4">
                  <c:v>7.0000000000000007E-2</c:v>
                </c:pt>
              </c:numCache>
            </c:numRef>
          </c:val>
          <c:extLst xmlns:c16r2="http://schemas.microsoft.com/office/drawing/2015/06/chart">
            <c:ext xmlns:c16="http://schemas.microsoft.com/office/drawing/2014/chart" uri="{C3380CC4-5D6E-409C-BE32-E72D297353CC}">
              <c16:uniqueId val="{00000000-2112-40CF-944B-0370FC0E4578}"/>
            </c:ext>
          </c:extLst>
        </c:ser>
        <c:ser>
          <c:idx val="1"/>
          <c:order val="1"/>
          <c:tx>
            <c:strRef>
              <c:f>Sheet1!$C$1</c:f>
              <c:strCache>
                <c:ptCount val="1"/>
                <c:pt idx="0">
                  <c:v>0.02</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Sheet1!$C$2:$C$6</c:f>
              <c:numCache>
                <c:formatCode>General</c:formatCode>
                <c:ptCount val="5"/>
                <c:pt idx="0">
                  <c:v>5.6000000000000001E-2</c:v>
                </c:pt>
                <c:pt idx="1">
                  <c:v>5.8000000000000003E-2</c:v>
                </c:pt>
                <c:pt idx="2">
                  <c:v>4.4999999999999998E-2</c:v>
                </c:pt>
                <c:pt idx="3">
                  <c:v>4.4999999999999998E-2</c:v>
                </c:pt>
                <c:pt idx="4">
                  <c:v>5.0999999999999997E-2</c:v>
                </c:pt>
              </c:numCache>
            </c:numRef>
          </c:val>
          <c:extLst xmlns:c16r2="http://schemas.microsoft.com/office/drawing/2015/06/chart">
            <c:ext xmlns:c16="http://schemas.microsoft.com/office/drawing/2014/chart" uri="{C3380CC4-5D6E-409C-BE32-E72D297353CC}">
              <c16:uniqueId val="{00000001-2112-40CF-944B-0370FC0E4578}"/>
            </c:ext>
          </c:extLst>
        </c:ser>
        <c:ser>
          <c:idx val="2"/>
          <c:order val="2"/>
          <c:tx>
            <c:strRef>
              <c:f>Sheet1!$D$1</c:f>
              <c:strCache>
                <c:ptCount val="1"/>
                <c:pt idx="0">
                  <c:v>0.03</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Sheet1!$D$2:$D$6</c:f>
              <c:numCache>
                <c:formatCode>General</c:formatCode>
                <c:ptCount val="5"/>
              </c:numCache>
            </c:numRef>
          </c:val>
          <c:extLst xmlns:c16r2="http://schemas.microsoft.com/office/drawing/2015/06/chart">
            <c:ext xmlns:c16="http://schemas.microsoft.com/office/drawing/2014/chart" uri="{C3380CC4-5D6E-409C-BE32-E72D297353CC}">
              <c16:uniqueId val="{00000002-2112-40CF-944B-0370FC0E4578}"/>
            </c:ext>
          </c:extLst>
        </c:ser>
        <c:ser>
          <c:idx val="3"/>
          <c:order val="3"/>
          <c:tx>
            <c:strRef>
              <c:f>Sheet1!$E$1</c:f>
              <c:strCache>
                <c:ptCount val="1"/>
                <c:pt idx="0">
                  <c:v>0.04</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Sheet1!$E$2:$E$6</c:f>
              <c:numCache>
                <c:formatCode>General</c:formatCode>
                <c:ptCount val="5"/>
              </c:numCache>
            </c:numRef>
          </c:val>
          <c:extLst xmlns:c16r2="http://schemas.microsoft.com/office/drawing/2015/06/chart">
            <c:ext xmlns:c16="http://schemas.microsoft.com/office/drawing/2014/chart" uri="{C3380CC4-5D6E-409C-BE32-E72D297353CC}">
              <c16:uniqueId val="{00000003-2112-40CF-944B-0370FC0E4578}"/>
            </c:ext>
          </c:extLst>
        </c:ser>
        <c:ser>
          <c:idx val="4"/>
          <c:order val="4"/>
          <c:tx>
            <c:strRef>
              <c:f>Sheet1!$F$1</c:f>
              <c:strCache>
                <c:ptCount val="1"/>
                <c:pt idx="0">
                  <c:v>0.05</c:v>
                </c:pt>
              </c:strCache>
            </c:strRef>
          </c:tx>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Sheet1!$F$2:$F$6</c:f>
              <c:numCache>
                <c:formatCode>General</c:formatCode>
                <c:ptCount val="5"/>
              </c:numCache>
            </c:numRef>
          </c:val>
          <c:extLst xmlns:c16r2="http://schemas.microsoft.com/office/drawing/2015/06/chart">
            <c:ext xmlns:c16="http://schemas.microsoft.com/office/drawing/2014/chart" uri="{C3380CC4-5D6E-409C-BE32-E72D297353CC}">
              <c16:uniqueId val="{00000004-2112-40CF-944B-0370FC0E4578}"/>
            </c:ext>
          </c:extLst>
        </c:ser>
        <c:ser>
          <c:idx val="5"/>
          <c:order val="5"/>
          <c:tx>
            <c:strRef>
              <c:f>Sheet1!$G$1</c:f>
              <c:strCache>
                <c:ptCount val="1"/>
                <c:pt idx="0">
                  <c:v>0.06</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Sheet1!$G$2:$G$6</c:f>
              <c:numCache>
                <c:formatCode>General</c:formatCode>
                <c:ptCount val="5"/>
              </c:numCache>
            </c:numRef>
          </c:val>
          <c:extLst xmlns:c16r2="http://schemas.microsoft.com/office/drawing/2015/06/chart">
            <c:ext xmlns:c16="http://schemas.microsoft.com/office/drawing/2014/chart" uri="{C3380CC4-5D6E-409C-BE32-E72D297353CC}">
              <c16:uniqueId val="{00000005-2112-40CF-944B-0370FC0E4578}"/>
            </c:ext>
          </c:extLst>
        </c:ser>
        <c:ser>
          <c:idx val="6"/>
          <c:order val="6"/>
          <c:tx>
            <c:strRef>
              <c:f>Sheet1!$H$1</c:f>
              <c:strCache>
                <c:ptCount val="1"/>
                <c:pt idx="0">
                  <c:v>0.07</c:v>
                </c:pt>
              </c:strCache>
            </c:strRef>
          </c:tx>
          <c:spPr>
            <a:gradFill rotWithShape="1">
              <a:gsLst>
                <a:gs pos="0">
                  <a:schemeClr val="accent2">
                    <a:lumMod val="80000"/>
                    <a:lumOff val="20000"/>
                    <a:satMod val="103000"/>
                    <a:lumMod val="102000"/>
                    <a:tint val="94000"/>
                  </a:schemeClr>
                </a:gs>
                <a:gs pos="50000">
                  <a:schemeClr val="accent2">
                    <a:lumMod val="80000"/>
                    <a:lumOff val="20000"/>
                    <a:satMod val="110000"/>
                    <a:lumMod val="100000"/>
                    <a:shade val="100000"/>
                  </a:schemeClr>
                </a:gs>
                <a:gs pos="100000">
                  <a:schemeClr val="accent2">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Sheet1!$H$2:$H$6</c:f>
              <c:numCache>
                <c:formatCode>General</c:formatCode>
                <c:ptCount val="5"/>
              </c:numCache>
            </c:numRef>
          </c:val>
          <c:extLst xmlns:c16r2="http://schemas.microsoft.com/office/drawing/2015/06/chart">
            <c:ext xmlns:c16="http://schemas.microsoft.com/office/drawing/2014/chart" uri="{C3380CC4-5D6E-409C-BE32-E72D297353CC}">
              <c16:uniqueId val="{00000006-2112-40CF-944B-0370FC0E4578}"/>
            </c:ext>
          </c:extLst>
        </c:ser>
        <c:dLbls>
          <c:showLegendKey val="0"/>
          <c:showVal val="0"/>
          <c:showCatName val="0"/>
          <c:showSerName val="0"/>
          <c:showPercent val="0"/>
          <c:showBubbleSize val="0"/>
        </c:dLbls>
        <c:gapWidth val="100"/>
        <c:overlap val="-24"/>
        <c:axId val="-145603136"/>
        <c:axId val="-145606944"/>
      </c:barChart>
      <c:catAx>
        <c:axId val="-145603136"/>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45606944"/>
        <c:crosses val="autoZero"/>
        <c:auto val="1"/>
        <c:lblAlgn val="ctr"/>
        <c:lblOffset val="100"/>
        <c:noMultiLvlLbl val="0"/>
      </c:catAx>
      <c:valAx>
        <c:axId val="-145606944"/>
        <c:scaling>
          <c:orientation val="minMax"/>
        </c:scaling>
        <c:delete val="0"/>
        <c:axPos val="l"/>
        <c:majorGridlines>
          <c:spPr>
            <a:ln w="9525" cap="flat" cmpd="sng" algn="ctr">
              <a:solidFill>
                <a:schemeClr val="lt1">
                  <a:lumMod val="95000"/>
                  <a:alpha val="10000"/>
                </a:schemeClr>
              </a:solidFill>
              <a:round/>
            </a:ln>
            <a:effectLst/>
          </c:spPr>
        </c:majorGridlines>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US"/>
                  <a:t>liquid securities indicator</a:t>
                </a: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45603136"/>
        <c:crosses val="autoZero"/>
        <c:crossBetween val="between"/>
      </c:valAx>
      <c:spPr>
        <a:noFill/>
        <a:ln>
          <a:noFill/>
        </a:ln>
        <a:effectLst>
          <a:softEdge rad="12700"/>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Earning Assets To</a:t>
            </a:r>
            <a:r>
              <a:rPr lang="en-US" baseline="0"/>
              <a:t> Total Assets Ratios</a:t>
            </a:r>
            <a:endParaRPr lang="en-US"/>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0</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Sheet1!$B$2:$B$6</c:f>
              <c:numCache>
                <c:formatCode>General</c:formatCode>
                <c:ptCount val="5"/>
                <c:pt idx="0">
                  <c:v>0.04</c:v>
                </c:pt>
                <c:pt idx="1">
                  <c:v>0.04</c:v>
                </c:pt>
                <c:pt idx="2">
                  <c:v>0.04</c:v>
                </c:pt>
                <c:pt idx="3">
                  <c:v>0.04</c:v>
                </c:pt>
                <c:pt idx="4">
                  <c:v>0.04</c:v>
                </c:pt>
              </c:numCache>
            </c:numRef>
          </c:val>
          <c:extLst xmlns:c16r2="http://schemas.microsoft.com/office/drawing/2015/06/chart">
            <c:ext xmlns:c16="http://schemas.microsoft.com/office/drawing/2014/chart" uri="{C3380CC4-5D6E-409C-BE32-E72D297353CC}">
              <c16:uniqueId val="{00000000-DD19-4561-9EF9-F596FB082794}"/>
            </c:ext>
          </c:extLst>
        </c:ser>
        <c:ser>
          <c:idx val="1"/>
          <c:order val="1"/>
          <c:tx>
            <c:strRef>
              <c:f>Sheet1!$C$1</c:f>
              <c:strCache>
                <c:ptCount val="1"/>
                <c:pt idx="0">
                  <c:v>0.005</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Sheet1!$C$2:$C$6</c:f>
              <c:numCache>
                <c:formatCode>General</c:formatCode>
                <c:ptCount val="5"/>
                <c:pt idx="0">
                  <c:v>0.02</c:v>
                </c:pt>
                <c:pt idx="1">
                  <c:v>0.03</c:v>
                </c:pt>
                <c:pt idx="2">
                  <c:v>0.03</c:v>
                </c:pt>
                <c:pt idx="3">
                  <c:v>0.02</c:v>
                </c:pt>
                <c:pt idx="4">
                  <c:v>0.02</c:v>
                </c:pt>
              </c:numCache>
            </c:numRef>
          </c:val>
          <c:extLst xmlns:c16r2="http://schemas.microsoft.com/office/drawing/2015/06/chart">
            <c:ext xmlns:c16="http://schemas.microsoft.com/office/drawing/2014/chart" uri="{C3380CC4-5D6E-409C-BE32-E72D297353CC}">
              <c16:uniqueId val="{00000001-DD19-4561-9EF9-F596FB082794}"/>
            </c:ext>
          </c:extLst>
        </c:ser>
        <c:ser>
          <c:idx val="2"/>
          <c:order val="2"/>
          <c:tx>
            <c:strRef>
              <c:f>Sheet1!$D$1</c:f>
              <c:strCache>
                <c:ptCount val="1"/>
                <c:pt idx="0">
                  <c:v>0.01</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Sheet1!$D$2:$D$6</c:f>
              <c:numCache>
                <c:formatCode>General</c:formatCode>
                <c:ptCount val="5"/>
              </c:numCache>
            </c:numRef>
          </c:val>
          <c:extLst xmlns:c16r2="http://schemas.microsoft.com/office/drawing/2015/06/chart">
            <c:ext xmlns:c16="http://schemas.microsoft.com/office/drawing/2014/chart" uri="{C3380CC4-5D6E-409C-BE32-E72D297353CC}">
              <c16:uniqueId val="{00000002-DD19-4561-9EF9-F596FB082794}"/>
            </c:ext>
          </c:extLst>
        </c:ser>
        <c:ser>
          <c:idx val="3"/>
          <c:order val="3"/>
          <c:tx>
            <c:strRef>
              <c:f>Sheet1!$E$1</c:f>
              <c:strCache>
                <c:ptCount val="1"/>
                <c:pt idx="0">
                  <c:v>0.015</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Sheet1!$E$2:$E$6</c:f>
              <c:numCache>
                <c:formatCode>General</c:formatCode>
                <c:ptCount val="5"/>
              </c:numCache>
            </c:numRef>
          </c:val>
          <c:extLst xmlns:c16r2="http://schemas.microsoft.com/office/drawing/2015/06/chart">
            <c:ext xmlns:c16="http://schemas.microsoft.com/office/drawing/2014/chart" uri="{C3380CC4-5D6E-409C-BE32-E72D297353CC}">
              <c16:uniqueId val="{00000003-DD19-4561-9EF9-F596FB082794}"/>
            </c:ext>
          </c:extLst>
        </c:ser>
        <c:ser>
          <c:idx val="4"/>
          <c:order val="4"/>
          <c:tx>
            <c:strRef>
              <c:f>Sheet1!$F$1</c:f>
              <c:strCache>
                <c:ptCount val="1"/>
                <c:pt idx="0">
                  <c:v>0.02</c:v>
                </c:pt>
              </c:strCache>
            </c:strRef>
          </c:tx>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Sheet1!$F$2:$F$6</c:f>
              <c:numCache>
                <c:formatCode>General</c:formatCode>
                <c:ptCount val="5"/>
              </c:numCache>
            </c:numRef>
          </c:val>
          <c:extLst xmlns:c16r2="http://schemas.microsoft.com/office/drawing/2015/06/chart">
            <c:ext xmlns:c16="http://schemas.microsoft.com/office/drawing/2014/chart" uri="{C3380CC4-5D6E-409C-BE32-E72D297353CC}">
              <c16:uniqueId val="{00000004-DD19-4561-9EF9-F596FB082794}"/>
            </c:ext>
          </c:extLst>
        </c:ser>
        <c:ser>
          <c:idx val="5"/>
          <c:order val="5"/>
          <c:tx>
            <c:strRef>
              <c:f>Sheet1!$G$1</c:f>
              <c:strCache>
                <c:ptCount val="1"/>
                <c:pt idx="0">
                  <c:v>0.025</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Sheet1!$G$2:$G$6</c:f>
              <c:numCache>
                <c:formatCode>General</c:formatCode>
                <c:ptCount val="5"/>
              </c:numCache>
            </c:numRef>
          </c:val>
          <c:extLst xmlns:c16r2="http://schemas.microsoft.com/office/drawing/2015/06/chart">
            <c:ext xmlns:c16="http://schemas.microsoft.com/office/drawing/2014/chart" uri="{C3380CC4-5D6E-409C-BE32-E72D297353CC}">
              <c16:uniqueId val="{00000005-DD19-4561-9EF9-F596FB082794}"/>
            </c:ext>
          </c:extLst>
        </c:ser>
        <c:ser>
          <c:idx val="6"/>
          <c:order val="6"/>
          <c:tx>
            <c:strRef>
              <c:f>Sheet1!$H$1</c:f>
              <c:strCache>
                <c:ptCount val="1"/>
                <c:pt idx="0">
                  <c:v>0.03</c:v>
                </c:pt>
              </c:strCache>
            </c:strRef>
          </c:tx>
          <c:spPr>
            <a:gradFill rotWithShape="1">
              <a:gsLst>
                <a:gs pos="0">
                  <a:schemeClr val="accent2">
                    <a:lumMod val="80000"/>
                    <a:lumOff val="20000"/>
                    <a:satMod val="103000"/>
                    <a:lumMod val="102000"/>
                    <a:tint val="94000"/>
                  </a:schemeClr>
                </a:gs>
                <a:gs pos="50000">
                  <a:schemeClr val="accent2">
                    <a:lumMod val="80000"/>
                    <a:lumOff val="20000"/>
                    <a:satMod val="110000"/>
                    <a:lumMod val="100000"/>
                    <a:shade val="100000"/>
                  </a:schemeClr>
                </a:gs>
                <a:gs pos="100000">
                  <a:schemeClr val="accent2">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Sheet1!$H$2:$H$6</c:f>
              <c:numCache>
                <c:formatCode>General</c:formatCode>
                <c:ptCount val="5"/>
              </c:numCache>
            </c:numRef>
          </c:val>
          <c:extLst xmlns:c16r2="http://schemas.microsoft.com/office/drawing/2015/06/chart">
            <c:ext xmlns:c16="http://schemas.microsoft.com/office/drawing/2014/chart" uri="{C3380CC4-5D6E-409C-BE32-E72D297353CC}">
              <c16:uniqueId val="{00000006-DD19-4561-9EF9-F596FB082794}"/>
            </c:ext>
          </c:extLst>
        </c:ser>
        <c:ser>
          <c:idx val="7"/>
          <c:order val="7"/>
          <c:tx>
            <c:strRef>
              <c:f>Sheet1!$I$1</c:f>
              <c:strCache>
                <c:ptCount val="1"/>
                <c:pt idx="0">
                  <c:v>0.035</c:v>
                </c:pt>
              </c:strCache>
            </c:strRef>
          </c:tx>
          <c:spPr>
            <a:gradFill rotWithShape="1">
              <a:gsLst>
                <a:gs pos="0">
                  <a:schemeClr val="accent4">
                    <a:lumMod val="80000"/>
                    <a:lumOff val="20000"/>
                    <a:satMod val="103000"/>
                    <a:lumMod val="102000"/>
                    <a:tint val="94000"/>
                  </a:schemeClr>
                </a:gs>
                <a:gs pos="50000">
                  <a:schemeClr val="accent4">
                    <a:lumMod val="80000"/>
                    <a:lumOff val="20000"/>
                    <a:satMod val="110000"/>
                    <a:lumMod val="100000"/>
                    <a:shade val="100000"/>
                  </a:schemeClr>
                </a:gs>
                <a:gs pos="100000">
                  <a:schemeClr val="accent4">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Sheet1!$I$2:$I$6</c:f>
              <c:numCache>
                <c:formatCode>General</c:formatCode>
                <c:ptCount val="5"/>
              </c:numCache>
            </c:numRef>
          </c:val>
          <c:extLst xmlns:c16r2="http://schemas.microsoft.com/office/drawing/2015/06/chart">
            <c:ext xmlns:c16="http://schemas.microsoft.com/office/drawing/2014/chart" uri="{C3380CC4-5D6E-409C-BE32-E72D297353CC}">
              <c16:uniqueId val="{00000007-DD19-4561-9EF9-F596FB082794}"/>
            </c:ext>
          </c:extLst>
        </c:ser>
        <c:ser>
          <c:idx val="8"/>
          <c:order val="8"/>
          <c:tx>
            <c:strRef>
              <c:f>Sheet1!$J$1</c:f>
              <c:strCache>
                <c:ptCount val="1"/>
                <c:pt idx="0">
                  <c:v>0.04</c:v>
                </c:pt>
              </c:strCache>
            </c:strRef>
          </c:tx>
          <c:spPr>
            <a:gradFill rotWithShape="1">
              <a:gsLst>
                <a:gs pos="0">
                  <a:schemeClr val="accent6">
                    <a:lumMod val="80000"/>
                    <a:lumOff val="20000"/>
                    <a:satMod val="103000"/>
                    <a:lumMod val="102000"/>
                    <a:tint val="94000"/>
                  </a:schemeClr>
                </a:gs>
                <a:gs pos="50000">
                  <a:schemeClr val="accent6">
                    <a:lumMod val="80000"/>
                    <a:lumOff val="20000"/>
                    <a:satMod val="110000"/>
                    <a:lumMod val="100000"/>
                    <a:shade val="100000"/>
                  </a:schemeClr>
                </a:gs>
                <a:gs pos="100000">
                  <a:schemeClr val="accent6">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Sheet1!$J$2:$J$6</c:f>
              <c:numCache>
                <c:formatCode>General</c:formatCode>
                <c:ptCount val="5"/>
              </c:numCache>
            </c:numRef>
          </c:val>
          <c:extLst xmlns:c16r2="http://schemas.microsoft.com/office/drawing/2015/06/chart">
            <c:ext xmlns:c16="http://schemas.microsoft.com/office/drawing/2014/chart" uri="{C3380CC4-5D6E-409C-BE32-E72D297353CC}">
              <c16:uniqueId val="{00000008-DD19-4561-9EF9-F596FB082794}"/>
            </c:ext>
          </c:extLst>
        </c:ser>
        <c:dLbls>
          <c:showLegendKey val="0"/>
          <c:showVal val="0"/>
          <c:showCatName val="0"/>
          <c:showSerName val="0"/>
          <c:showPercent val="0"/>
          <c:showBubbleSize val="0"/>
        </c:dLbls>
        <c:gapWidth val="100"/>
        <c:overlap val="-24"/>
        <c:axId val="-145593888"/>
        <c:axId val="-145607488"/>
      </c:barChart>
      <c:catAx>
        <c:axId val="-145593888"/>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45607488"/>
        <c:crosses val="autoZero"/>
        <c:auto val="1"/>
        <c:lblAlgn val="ctr"/>
        <c:lblOffset val="100"/>
        <c:noMultiLvlLbl val="0"/>
      </c:catAx>
      <c:valAx>
        <c:axId val="-145607488"/>
        <c:scaling>
          <c:orientation val="minMax"/>
        </c:scaling>
        <c:delete val="0"/>
        <c:axPos val="l"/>
        <c:majorGridlines>
          <c:spPr>
            <a:ln w="9525" cap="flat" cmpd="sng" algn="ctr">
              <a:solidFill>
                <a:schemeClr val="lt1">
                  <a:lumMod val="95000"/>
                  <a:alpha val="10000"/>
                </a:schemeClr>
              </a:solidFill>
              <a:round/>
            </a:ln>
            <a:effectLst/>
          </c:spPr>
        </c:majorGridlines>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US"/>
                  <a:t>Earning</a:t>
                </a:r>
                <a:r>
                  <a:rPr lang="en-US" baseline="0"/>
                  <a:t> asset to total asset ratios</a:t>
                </a:r>
                <a:endParaRPr lang="en-US"/>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45593888"/>
        <c:crosses val="autoZero"/>
        <c:crossBetween val="between"/>
      </c:valAx>
      <c:spPr>
        <a:noFill/>
        <a:ln>
          <a:noFill/>
        </a:ln>
        <a:effectLst>
          <a:softEdge rad="12700"/>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Current deposits</a:t>
            </a:r>
            <a:r>
              <a:rPr lang="en-US" baseline="0"/>
              <a:t> to total liabilities</a:t>
            </a:r>
            <a:r>
              <a:rPr lang="en-US"/>
              <a:t>	</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0</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Sheet1!$B$2:$B$6</c:f>
              <c:numCache>
                <c:formatCode>General</c:formatCode>
                <c:ptCount val="5"/>
                <c:pt idx="0">
                  <c:v>1.5</c:v>
                </c:pt>
                <c:pt idx="1">
                  <c:v>1.5</c:v>
                </c:pt>
                <c:pt idx="2">
                  <c:v>1.5</c:v>
                </c:pt>
                <c:pt idx="3">
                  <c:v>1.5</c:v>
                </c:pt>
                <c:pt idx="4">
                  <c:v>1.5</c:v>
                </c:pt>
              </c:numCache>
            </c:numRef>
          </c:val>
          <c:extLst xmlns:c16r2="http://schemas.microsoft.com/office/drawing/2015/06/chart">
            <c:ext xmlns:c16="http://schemas.microsoft.com/office/drawing/2014/chart" uri="{C3380CC4-5D6E-409C-BE32-E72D297353CC}">
              <c16:uniqueId val="{00000000-D807-48B1-BAD5-B67E514DD098}"/>
            </c:ext>
          </c:extLst>
        </c:ser>
        <c:ser>
          <c:idx val="1"/>
          <c:order val="1"/>
          <c:tx>
            <c:strRef>
              <c:f>Sheet1!$C$1</c:f>
              <c:strCache>
                <c:ptCount val="1"/>
                <c:pt idx="0">
                  <c:v>0.1</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Sheet1!$C$2:$C$6</c:f>
              <c:numCache>
                <c:formatCode>General</c:formatCode>
                <c:ptCount val="5"/>
                <c:pt idx="0">
                  <c:v>1.23</c:v>
                </c:pt>
                <c:pt idx="1">
                  <c:v>1.18</c:v>
                </c:pt>
                <c:pt idx="2">
                  <c:v>1.1599999999999999</c:v>
                </c:pt>
                <c:pt idx="3">
                  <c:v>1.26</c:v>
                </c:pt>
                <c:pt idx="4">
                  <c:v>1.36</c:v>
                </c:pt>
              </c:numCache>
            </c:numRef>
          </c:val>
          <c:extLst xmlns:c16r2="http://schemas.microsoft.com/office/drawing/2015/06/chart">
            <c:ext xmlns:c16="http://schemas.microsoft.com/office/drawing/2014/chart" uri="{C3380CC4-5D6E-409C-BE32-E72D297353CC}">
              <c16:uniqueId val="{00000001-D807-48B1-BAD5-B67E514DD098}"/>
            </c:ext>
          </c:extLst>
        </c:ser>
        <c:ser>
          <c:idx val="2"/>
          <c:order val="2"/>
          <c:tx>
            <c:strRef>
              <c:f>Sheet1!$D$1</c:f>
              <c:strCache>
                <c:ptCount val="1"/>
                <c:pt idx="0">
                  <c:v>0.3</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Sheet1!$D$2:$D$6</c:f>
              <c:numCache>
                <c:formatCode>General</c:formatCode>
                <c:ptCount val="5"/>
              </c:numCache>
            </c:numRef>
          </c:val>
          <c:extLst xmlns:c16r2="http://schemas.microsoft.com/office/drawing/2015/06/chart">
            <c:ext xmlns:c16="http://schemas.microsoft.com/office/drawing/2014/chart" uri="{C3380CC4-5D6E-409C-BE32-E72D297353CC}">
              <c16:uniqueId val="{00000002-D807-48B1-BAD5-B67E514DD098}"/>
            </c:ext>
          </c:extLst>
        </c:ser>
        <c:ser>
          <c:idx val="3"/>
          <c:order val="3"/>
          <c:tx>
            <c:strRef>
              <c:f>Sheet1!$E$1</c:f>
              <c:strCache>
                <c:ptCount val="1"/>
                <c:pt idx="0">
                  <c:v>0.5</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Sheet1!$E$2:$E$6</c:f>
              <c:numCache>
                <c:formatCode>General</c:formatCode>
                <c:ptCount val="5"/>
              </c:numCache>
            </c:numRef>
          </c:val>
          <c:extLst xmlns:c16r2="http://schemas.microsoft.com/office/drawing/2015/06/chart">
            <c:ext xmlns:c16="http://schemas.microsoft.com/office/drawing/2014/chart" uri="{C3380CC4-5D6E-409C-BE32-E72D297353CC}">
              <c16:uniqueId val="{00000003-D807-48B1-BAD5-B67E514DD098}"/>
            </c:ext>
          </c:extLst>
        </c:ser>
        <c:ser>
          <c:idx val="4"/>
          <c:order val="4"/>
          <c:tx>
            <c:strRef>
              <c:f>Sheet1!$F$1</c:f>
              <c:strCache>
                <c:ptCount val="1"/>
                <c:pt idx="0">
                  <c:v>0.7</c:v>
                </c:pt>
              </c:strCache>
            </c:strRef>
          </c:tx>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Sheet1!$F$2:$F$6</c:f>
              <c:numCache>
                <c:formatCode>General</c:formatCode>
                <c:ptCount val="5"/>
              </c:numCache>
            </c:numRef>
          </c:val>
          <c:extLst xmlns:c16r2="http://schemas.microsoft.com/office/drawing/2015/06/chart">
            <c:ext xmlns:c16="http://schemas.microsoft.com/office/drawing/2014/chart" uri="{C3380CC4-5D6E-409C-BE32-E72D297353CC}">
              <c16:uniqueId val="{00000004-D807-48B1-BAD5-B67E514DD098}"/>
            </c:ext>
          </c:extLst>
        </c:ser>
        <c:ser>
          <c:idx val="5"/>
          <c:order val="5"/>
          <c:tx>
            <c:strRef>
              <c:f>Sheet1!$G$1</c:f>
              <c:strCache>
                <c:ptCount val="1"/>
                <c:pt idx="0">
                  <c:v>0.9</c:v>
                </c:pt>
              </c:strCache>
            </c:strRef>
          </c:tx>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Sheet1!$G$2:$G$6</c:f>
              <c:numCache>
                <c:formatCode>General</c:formatCode>
                <c:ptCount val="5"/>
              </c:numCache>
            </c:numRef>
          </c:val>
          <c:extLst xmlns:c16r2="http://schemas.microsoft.com/office/drawing/2015/06/chart">
            <c:ext xmlns:c16="http://schemas.microsoft.com/office/drawing/2014/chart" uri="{C3380CC4-5D6E-409C-BE32-E72D297353CC}">
              <c16:uniqueId val="{00000005-D807-48B1-BAD5-B67E514DD098}"/>
            </c:ext>
          </c:extLst>
        </c:ser>
        <c:ser>
          <c:idx val="6"/>
          <c:order val="6"/>
          <c:tx>
            <c:strRef>
              <c:f>Sheet1!$H$1</c:f>
              <c:strCache>
                <c:ptCount val="1"/>
                <c:pt idx="0">
                  <c:v>1.1</c:v>
                </c:pt>
              </c:strCache>
            </c:strRef>
          </c:tx>
          <c:spPr>
            <a:gradFill rotWithShape="1">
              <a:gsLst>
                <a:gs pos="0">
                  <a:schemeClr val="accent6">
                    <a:lumMod val="80000"/>
                    <a:lumOff val="20000"/>
                    <a:satMod val="103000"/>
                    <a:lumMod val="102000"/>
                    <a:tint val="94000"/>
                  </a:schemeClr>
                </a:gs>
                <a:gs pos="50000">
                  <a:schemeClr val="accent6">
                    <a:lumMod val="80000"/>
                    <a:lumOff val="20000"/>
                    <a:satMod val="110000"/>
                    <a:lumMod val="100000"/>
                    <a:shade val="100000"/>
                  </a:schemeClr>
                </a:gs>
                <a:gs pos="100000">
                  <a:schemeClr val="accent6">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Sheet1!$H$2:$H$6</c:f>
              <c:numCache>
                <c:formatCode>General</c:formatCode>
                <c:ptCount val="5"/>
              </c:numCache>
            </c:numRef>
          </c:val>
          <c:extLst xmlns:c16r2="http://schemas.microsoft.com/office/drawing/2015/06/chart">
            <c:ext xmlns:c16="http://schemas.microsoft.com/office/drawing/2014/chart" uri="{C3380CC4-5D6E-409C-BE32-E72D297353CC}">
              <c16:uniqueId val="{00000006-D807-48B1-BAD5-B67E514DD098}"/>
            </c:ext>
          </c:extLst>
        </c:ser>
        <c:ser>
          <c:idx val="7"/>
          <c:order val="7"/>
          <c:tx>
            <c:strRef>
              <c:f>Sheet1!$I$1</c:f>
              <c:strCache>
                <c:ptCount val="1"/>
                <c:pt idx="0">
                  <c:v>1.3</c:v>
                </c:pt>
              </c:strCache>
            </c:strRef>
          </c:tx>
          <c:spPr>
            <a:gradFill rotWithShape="1">
              <a:gsLst>
                <a:gs pos="0">
                  <a:schemeClr val="accent5">
                    <a:lumMod val="80000"/>
                    <a:lumOff val="20000"/>
                    <a:satMod val="103000"/>
                    <a:lumMod val="102000"/>
                    <a:tint val="94000"/>
                  </a:schemeClr>
                </a:gs>
                <a:gs pos="50000">
                  <a:schemeClr val="accent5">
                    <a:lumMod val="80000"/>
                    <a:lumOff val="20000"/>
                    <a:satMod val="110000"/>
                    <a:lumMod val="100000"/>
                    <a:shade val="100000"/>
                  </a:schemeClr>
                </a:gs>
                <a:gs pos="100000">
                  <a:schemeClr val="accent5">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Sheet1!$I$2:$I$6</c:f>
              <c:numCache>
                <c:formatCode>General</c:formatCode>
                <c:ptCount val="5"/>
              </c:numCache>
            </c:numRef>
          </c:val>
          <c:extLst xmlns:c16r2="http://schemas.microsoft.com/office/drawing/2015/06/chart">
            <c:ext xmlns:c16="http://schemas.microsoft.com/office/drawing/2014/chart" uri="{C3380CC4-5D6E-409C-BE32-E72D297353CC}">
              <c16:uniqueId val="{00000007-D807-48B1-BAD5-B67E514DD098}"/>
            </c:ext>
          </c:extLst>
        </c:ser>
        <c:ser>
          <c:idx val="8"/>
          <c:order val="8"/>
          <c:tx>
            <c:strRef>
              <c:f>Sheet1!$J$1</c:f>
              <c:strCache>
                <c:ptCount val="1"/>
                <c:pt idx="0">
                  <c:v>1.5</c:v>
                </c:pt>
              </c:strCache>
            </c:strRef>
          </c:tx>
          <c:spPr>
            <a:gradFill rotWithShape="1">
              <a:gsLst>
                <a:gs pos="0">
                  <a:schemeClr val="accent4">
                    <a:lumMod val="80000"/>
                    <a:lumOff val="20000"/>
                    <a:satMod val="103000"/>
                    <a:lumMod val="102000"/>
                    <a:tint val="94000"/>
                  </a:schemeClr>
                </a:gs>
                <a:gs pos="50000">
                  <a:schemeClr val="accent4">
                    <a:lumMod val="80000"/>
                    <a:lumOff val="20000"/>
                    <a:satMod val="110000"/>
                    <a:lumMod val="100000"/>
                    <a:shade val="100000"/>
                  </a:schemeClr>
                </a:gs>
                <a:gs pos="100000">
                  <a:schemeClr val="accent4">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Sheet1!$J$2:$J$6</c:f>
              <c:numCache>
                <c:formatCode>General</c:formatCode>
                <c:ptCount val="5"/>
              </c:numCache>
            </c:numRef>
          </c:val>
          <c:extLst xmlns:c16r2="http://schemas.microsoft.com/office/drawing/2015/06/chart">
            <c:ext xmlns:c16="http://schemas.microsoft.com/office/drawing/2014/chart" uri="{C3380CC4-5D6E-409C-BE32-E72D297353CC}">
              <c16:uniqueId val="{00000008-D807-48B1-BAD5-B67E514DD098}"/>
            </c:ext>
          </c:extLst>
        </c:ser>
        <c:dLbls>
          <c:showLegendKey val="0"/>
          <c:showVal val="0"/>
          <c:showCatName val="0"/>
          <c:showSerName val="0"/>
          <c:showPercent val="0"/>
          <c:showBubbleSize val="0"/>
        </c:dLbls>
        <c:gapWidth val="100"/>
        <c:overlap val="-24"/>
        <c:axId val="-145615648"/>
        <c:axId val="-145606400"/>
      </c:barChart>
      <c:catAx>
        <c:axId val="-145615648"/>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45606400"/>
        <c:crosses val="autoZero"/>
        <c:auto val="1"/>
        <c:lblAlgn val="ctr"/>
        <c:lblOffset val="100"/>
        <c:noMultiLvlLbl val="0"/>
      </c:catAx>
      <c:valAx>
        <c:axId val="-145606400"/>
        <c:scaling>
          <c:orientation val="minMax"/>
        </c:scaling>
        <c:delete val="0"/>
        <c:axPos val="l"/>
        <c:majorGridlines>
          <c:spPr>
            <a:ln w="9525" cap="flat" cmpd="sng" algn="ctr">
              <a:solidFill>
                <a:schemeClr val="lt1">
                  <a:lumMod val="95000"/>
                  <a:alpha val="10000"/>
                </a:schemeClr>
              </a:solidFill>
              <a:round/>
            </a:ln>
            <a:effectLst/>
          </c:spPr>
        </c:majorGridlines>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US"/>
                  <a:t>Cruuent dep. to total liabilities</a:t>
                </a: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45615648"/>
        <c:crosses val="autoZero"/>
        <c:crossBetween val="between"/>
      </c:valAx>
      <c:spPr>
        <a:noFill/>
        <a:ln>
          <a:noFill/>
        </a:ln>
        <a:effectLst>
          <a:softEdge rad="12700"/>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Cash</a:t>
            </a:r>
            <a:r>
              <a:rPr lang="en-US" baseline="0"/>
              <a:t> position indicator</a:t>
            </a:r>
            <a:r>
              <a:rPr lang="en-US"/>
              <a:t>	</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0</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Sheet1!$B$2:$B$6</c:f>
              <c:numCache>
                <c:formatCode>General</c:formatCode>
                <c:ptCount val="5"/>
                <c:pt idx="0">
                  <c:v>0.09</c:v>
                </c:pt>
                <c:pt idx="1">
                  <c:v>0.09</c:v>
                </c:pt>
                <c:pt idx="2">
                  <c:v>0.09</c:v>
                </c:pt>
                <c:pt idx="3">
                  <c:v>0.09</c:v>
                </c:pt>
                <c:pt idx="4">
                  <c:v>0.09</c:v>
                </c:pt>
              </c:numCache>
            </c:numRef>
          </c:val>
          <c:extLst xmlns:c16r2="http://schemas.microsoft.com/office/drawing/2015/06/chart">
            <c:ext xmlns:c16="http://schemas.microsoft.com/office/drawing/2014/chart" uri="{C3380CC4-5D6E-409C-BE32-E72D297353CC}">
              <c16:uniqueId val="{00000000-FF63-42AD-B5D2-766E568E1F08}"/>
            </c:ext>
          </c:extLst>
        </c:ser>
        <c:ser>
          <c:idx val="1"/>
          <c:order val="1"/>
          <c:tx>
            <c:strRef>
              <c:f>Sheet1!$C$1</c:f>
              <c:strCache>
                <c:ptCount val="1"/>
                <c:pt idx="0">
                  <c:v>0.01</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Sheet1!$C$2:$C$6</c:f>
              <c:numCache>
                <c:formatCode>General</c:formatCode>
                <c:ptCount val="5"/>
                <c:pt idx="0">
                  <c:v>7.9000000000000001E-2</c:v>
                </c:pt>
                <c:pt idx="1">
                  <c:v>6.7000000000000004E-2</c:v>
                </c:pt>
                <c:pt idx="2">
                  <c:v>6.7000000000000004E-2</c:v>
                </c:pt>
                <c:pt idx="3">
                  <c:v>5.7000000000000002E-2</c:v>
                </c:pt>
                <c:pt idx="4">
                  <c:v>6.3E-2</c:v>
                </c:pt>
              </c:numCache>
            </c:numRef>
          </c:val>
          <c:extLst xmlns:c16r2="http://schemas.microsoft.com/office/drawing/2015/06/chart">
            <c:ext xmlns:c16="http://schemas.microsoft.com/office/drawing/2014/chart" uri="{C3380CC4-5D6E-409C-BE32-E72D297353CC}">
              <c16:uniqueId val="{00000001-FF63-42AD-B5D2-766E568E1F08}"/>
            </c:ext>
          </c:extLst>
        </c:ser>
        <c:ser>
          <c:idx val="2"/>
          <c:order val="2"/>
          <c:tx>
            <c:strRef>
              <c:f>Sheet1!$D$1</c:f>
              <c:strCache>
                <c:ptCount val="1"/>
                <c:pt idx="0">
                  <c:v>0.02</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Sheet1!$D$2:$D$6</c:f>
              <c:numCache>
                <c:formatCode>General</c:formatCode>
                <c:ptCount val="5"/>
              </c:numCache>
            </c:numRef>
          </c:val>
          <c:extLst xmlns:c16r2="http://schemas.microsoft.com/office/drawing/2015/06/chart">
            <c:ext xmlns:c16="http://schemas.microsoft.com/office/drawing/2014/chart" uri="{C3380CC4-5D6E-409C-BE32-E72D297353CC}">
              <c16:uniqueId val="{00000002-FF63-42AD-B5D2-766E568E1F08}"/>
            </c:ext>
          </c:extLst>
        </c:ser>
        <c:ser>
          <c:idx val="3"/>
          <c:order val="3"/>
          <c:tx>
            <c:strRef>
              <c:f>Sheet1!$E$1</c:f>
              <c:strCache>
                <c:ptCount val="1"/>
                <c:pt idx="0">
                  <c:v>0.03</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Sheet1!$E$2:$E$6</c:f>
              <c:numCache>
                <c:formatCode>General</c:formatCode>
                <c:ptCount val="5"/>
              </c:numCache>
            </c:numRef>
          </c:val>
          <c:extLst xmlns:c16r2="http://schemas.microsoft.com/office/drawing/2015/06/chart">
            <c:ext xmlns:c16="http://schemas.microsoft.com/office/drawing/2014/chart" uri="{C3380CC4-5D6E-409C-BE32-E72D297353CC}">
              <c16:uniqueId val="{00000003-FF63-42AD-B5D2-766E568E1F08}"/>
            </c:ext>
          </c:extLst>
        </c:ser>
        <c:ser>
          <c:idx val="4"/>
          <c:order val="4"/>
          <c:tx>
            <c:strRef>
              <c:f>Sheet1!$F$1</c:f>
              <c:strCache>
                <c:ptCount val="1"/>
                <c:pt idx="0">
                  <c:v>0.04</c:v>
                </c:pt>
              </c:strCache>
            </c:strRef>
          </c:tx>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Sheet1!$F$2:$F$6</c:f>
              <c:numCache>
                <c:formatCode>General</c:formatCode>
                <c:ptCount val="5"/>
              </c:numCache>
            </c:numRef>
          </c:val>
          <c:extLst xmlns:c16r2="http://schemas.microsoft.com/office/drawing/2015/06/chart">
            <c:ext xmlns:c16="http://schemas.microsoft.com/office/drawing/2014/chart" uri="{C3380CC4-5D6E-409C-BE32-E72D297353CC}">
              <c16:uniqueId val="{00000004-FF63-42AD-B5D2-766E568E1F08}"/>
            </c:ext>
          </c:extLst>
        </c:ser>
        <c:ser>
          <c:idx val="5"/>
          <c:order val="5"/>
          <c:tx>
            <c:strRef>
              <c:f>Sheet1!$G$1</c:f>
              <c:strCache>
                <c:ptCount val="1"/>
                <c:pt idx="0">
                  <c:v>0.05</c:v>
                </c:pt>
              </c:strCache>
            </c:strRef>
          </c:tx>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Sheet1!$G$2:$G$6</c:f>
              <c:numCache>
                <c:formatCode>General</c:formatCode>
                <c:ptCount val="5"/>
              </c:numCache>
            </c:numRef>
          </c:val>
          <c:extLst xmlns:c16r2="http://schemas.microsoft.com/office/drawing/2015/06/chart">
            <c:ext xmlns:c16="http://schemas.microsoft.com/office/drawing/2014/chart" uri="{C3380CC4-5D6E-409C-BE32-E72D297353CC}">
              <c16:uniqueId val="{00000005-FF63-42AD-B5D2-766E568E1F08}"/>
            </c:ext>
          </c:extLst>
        </c:ser>
        <c:ser>
          <c:idx val="6"/>
          <c:order val="6"/>
          <c:tx>
            <c:strRef>
              <c:f>Sheet1!$H$1</c:f>
              <c:strCache>
                <c:ptCount val="1"/>
                <c:pt idx="0">
                  <c:v>0.06</c:v>
                </c:pt>
              </c:strCache>
            </c:strRef>
          </c:tx>
          <c:spPr>
            <a:gradFill rotWithShape="1">
              <a:gsLst>
                <a:gs pos="0">
                  <a:schemeClr val="accent6">
                    <a:lumMod val="80000"/>
                    <a:lumOff val="20000"/>
                    <a:satMod val="103000"/>
                    <a:lumMod val="102000"/>
                    <a:tint val="94000"/>
                  </a:schemeClr>
                </a:gs>
                <a:gs pos="50000">
                  <a:schemeClr val="accent6">
                    <a:lumMod val="80000"/>
                    <a:lumOff val="20000"/>
                    <a:satMod val="110000"/>
                    <a:lumMod val="100000"/>
                    <a:shade val="100000"/>
                  </a:schemeClr>
                </a:gs>
                <a:gs pos="100000">
                  <a:schemeClr val="accent6">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Sheet1!$H$2:$H$6</c:f>
              <c:numCache>
                <c:formatCode>General</c:formatCode>
                <c:ptCount val="5"/>
              </c:numCache>
            </c:numRef>
          </c:val>
          <c:extLst xmlns:c16r2="http://schemas.microsoft.com/office/drawing/2015/06/chart">
            <c:ext xmlns:c16="http://schemas.microsoft.com/office/drawing/2014/chart" uri="{C3380CC4-5D6E-409C-BE32-E72D297353CC}">
              <c16:uniqueId val="{00000006-FF63-42AD-B5D2-766E568E1F08}"/>
            </c:ext>
          </c:extLst>
        </c:ser>
        <c:ser>
          <c:idx val="7"/>
          <c:order val="7"/>
          <c:tx>
            <c:strRef>
              <c:f>Sheet1!$I$1</c:f>
              <c:strCache>
                <c:ptCount val="1"/>
                <c:pt idx="0">
                  <c:v>0.07</c:v>
                </c:pt>
              </c:strCache>
            </c:strRef>
          </c:tx>
          <c:spPr>
            <a:gradFill rotWithShape="1">
              <a:gsLst>
                <a:gs pos="0">
                  <a:schemeClr val="accent5">
                    <a:lumMod val="80000"/>
                    <a:lumOff val="20000"/>
                    <a:satMod val="103000"/>
                    <a:lumMod val="102000"/>
                    <a:tint val="94000"/>
                  </a:schemeClr>
                </a:gs>
                <a:gs pos="50000">
                  <a:schemeClr val="accent5">
                    <a:lumMod val="80000"/>
                    <a:lumOff val="20000"/>
                    <a:satMod val="110000"/>
                    <a:lumMod val="100000"/>
                    <a:shade val="100000"/>
                  </a:schemeClr>
                </a:gs>
                <a:gs pos="100000">
                  <a:schemeClr val="accent5">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Sheet1!$I$2:$I$6</c:f>
              <c:numCache>
                <c:formatCode>General</c:formatCode>
                <c:ptCount val="5"/>
              </c:numCache>
            </c:numRef>
          </c:val>
          <c:extLst xmlns:c16r2="http://schemas.microsoft.com/office/drawing/2015/06/chart">
            <c:ext xmlns:c16="http://schemas.microsoft.com/office/drawing/2014/chart" uri="{C3380CC4-5D6E-409C-BE32-E72D297353CC}">
              <c16:uniqueId val="{00000007-FF63-42AD-B5D2-766E568E1F08}"/>
            </c:ext>
          </c:extLst>
        </c:ser>
        <c:ser>
          <c:idx val="8"/>
          <c:order val="8"/>
          <c:tx>
            <c:strRef>
              <c:f>Sheet1!$J$1</c:f>
              <c:strCache>
                <c:ptCount val="1"/>
                <c:pt idx="0">
                  <c:v>0.08</c:v>
                </c:pt>
              </c:strCache>
            </c:strRef>
          </c:tx>
          <c:spPr>
            <a:gradFill rotWithShape="1">
              <a:gsLst>
                <a:gs pos="0">
                  <a:schemeClr val="accent4">
                    <a:lumMod val="80000"/>
                    <a:lumOff val="20000"/>
                    <a:satMod val="103000"/>
                    <a:lumMod val="102000"/>
                    <a:tint val="94000"/>
                  </a:schemeClr>
                </a:gs>
                <a:gs pos="50000">
                  <a:schemeClr val="accent4">
                    <a:lumMod val="80000"/>
                    <a:lumOff val="20000"/>
                    <a:satMod val="110000"/>
                    <a:lumMod val="100000"/>
                    <a:shade val="100000"/>
                  </a:schemeClr>
                </a:gs>
                <a:gs pos="100000">
                  <a:schemeClr val="accent4">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Sheet1!$J$2:$J$6</c:f>
              <c:numCache>
                <c:formatCode>General</c:formatCode>
                <c:ptCount val="5"/>
              </c:numCache>
            </c:numRef>
          </c:val>
          <c:extLst xmlns:c16r2="http://schemas.microsoft.com/office/drawing/2015/06/chart">
            <c:ext xmlns:c16="http://schemas.microsoft.com/office/drawing/2014/chart" uri="{C3380CC4-5D6E-409C-BE32-E72D297353CC}">
              <c16:uniqueId val="{00000008-FF63-42AD-B5D2-766E568E1F08}"/>
            </c:ext>
          </c:extLst>
        </c:ser>
        <c:ser>
          <c:idx val="9"/>
          <c:order val="9"/>
          <c:tx>
            <c:strRef>
              <c:f>Sheet1!$K$1</c:f>
              <c:strCache>
                <c:ptCount val="1"/>
                <c:pt idx="0">
                  <c:v>0.09</c:v>
                </c:pt>
              </c:strCache>
            </c:strRef>
          </c:tx>
          <c:spPr>
            <a:gradFill rotWithShape="1">
              <a:gsLst>
                <a:gs pos="0">
                  <a:schemeClr val="accent6">
                    <a:lumMod val="80000"/>
                    <a:satMod val="103000"/>
                    <a:lumMod val="102000"/>
                    <a:tint val="94000"/>
                  </a:schemeClr>
                </a:gs>
                <a:gs pos="50000">
                  <a:schemeClr val="accent6">
                    <a:lumMod val="80000"/>
                    <a:satMod val="110000"/>
                    <a:lumMod val="100000"/>
                    <a:shade val="100000"/>
                  </a:schemeClr>
                </a:gs>
                <a:gs pos="100000">
                  <a:schemeClr val="accent6">
                    <a:lumMod val="8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Sheet1!$K$2:$K$6</c:f>
              <c:numCache>
                <c:formatCode>General</c:formatCode>
                <c:ptCount val="5"/>
              </c:numCache>
            </c:numRef>
          </c:val>
          <c:extLst xmlns:c16r2="http://schemas.microsoft.com/office/drawing/2015/06/chart">
            <c:ext xmlns:c16="http://schemas.microsoft.com/office/drawing/2014/chart" uri="{C3380CC4-5D6E-409C-BE32-E72D297353CC}">
              <c16:uniqueId val="{00000009-FF63-42AD-B5D2-766E568E1F08}"/>
            </c:ext>
          </c:extLst>
        </c:ser>
        <c:dLbls>
          <c:showLegendKey val="0"/>
          <c:showVal val="0"/>
          <c:showCatName val="0"/>
          <c:showSerName val="0"/>
          <c:showPercent val="0"/>
          <c:showBubbleSize val="0"/>
        </c:dLbls>
        <c:gapWidth val="100"/>
        <c:overlap val="-24"/>
        <c:axId val="-145622176"/>
        <c:axId val="-145599328"/>
      </c:barChart>
      <c:catAx>
        <c:axId val="-145622176"/>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45599328"/>
        <c:crosses val="autoZero"/>
        <c:auto val="1"/>
        <c:lblAlgn val="ctr"/>
        <c:lblOffset val="100"/>
        <c:noMultiLvlLbl val="0"/>
      </c:catAx>
      <c:valAx>
        <c:axId val="-145599328"/>
        <c:scaling>
          <c:orientation val="minMax"/>
        </c:scaling>
        <c:delete val="0"/>
        <c:axPos val="l"/>
        <c:majorGridlines>
          <c:spPr>
            <a:ln w="9525" cap="flat" cmpd="sng" algn="ctr">
              <a:solidFill>
                <a:schemeClr val="lt1">
                  <a:lumMod val="95000"/>
                  <a:alpha val="10000"/>
                </a:schemeClr>
              </a:solidFill>
              <a:round/>
            </a:ln>
            <a:effectLst/>
          </c:spPr>
        </c:majorGridlines>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US"/>
                  <a:t>cash</a:t>
                </a:r>
                <a:r>
                  <a:rPr lang="en-US" baseline="0"/>
                  <a:t> posoition indicator</a:t>
                </a:r>
                <a:endParaRPr lang="en-US"/>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45622176"/>
        <c:crosses val="autoZero"/>
        <c:crossBetween val="between"/>
      </c:valAx>
      <c:spPr>
        <a:noFill/>
        <a:ln>
          <a:noFill/>
        </a:ln>
        <a:effectLst>
          <a:softEdge rad="12700"/>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Debt to asset ratio</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0</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Sheet1!$B$2:$B$6</c:f>
              <c:numCache>
                <c:formatCode>General</c:formatCode>
                <c:ptCount val="5"/>
                <c:pt idx="0">
                  <c:v>1</c:v>
                </c:pt>
                <c:pt idx="1">
                  <c:v>1</c:v>
                </c:pt>
                <c:pt idx="2">
                  <c:v>1</c:v>
                </c:pt>
                <c:pt idx="3">
                  <c:v>1</c:v>
                </c:pt>
                <c:pt idx="4">
                  <c:v>1</c:v>
                </c:pt>
              </c:numCache>
            </c:numRef>
          </c:val>
          <c:extLst xmlns:c16r2="http://schemas.microsoft.com/office/drawing/2015/06/chart">
            <c:ext xmlns:c16="http://schemas.microsoft.com/office/drawing/2014/chart" uri="{C3380CC4-5D6E-409C-BE32-E72D297353CC}">
              <c16:uniqueId val="{00000000-8D29-40BE-AF2F-8074779FE335}"/>
            </c:ext>
          </c:extLst>
        </c:ser>
        <c:ser>
          <c:idx val="1"/>
          <c:order val="1"/>
          <c:tx>
            <c:strRef>
              <c:f>Sheet1!$C$1</c:f>
              <c:strCache>
                <c:ptCount val="1"/>
                <c:pt idx="0">
                  <c:v>0.1</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Sheet1!$C$2:$C$6</c:f>
              <c:numCache>
                <c:formatCode>General</c:formatCode>
                <c:ptCount val="5"/>
                <c:pt idx="0">
                  <c:v>0.91</c:v>
                </c:pt>
                <c:pt idx="1">
                  <c:v>0.91</c:v>
                </c:pt>
                <c:pt idx="2">
                  <c:v>0.91</c:v>
                </c:pt>
                <c:pt idx="3">
                  <c:v>0.92</c:v>
                </c:pt>
                <c:pt idx="4">
                  <c:v>0.94</c:v>
                </c:pt>
              </c:numCache>
            </c:numRef>
          </c:val>
          <c:extLst xmlns:c16r2="http://schemas.microsoft.com/office/drawing/2015/06/chart">
            <c:ext xmlns:c16="http://schemas.microsoft.com/office/drawing/2014/chart" uri="{C3380CC4-5D6E-409C-BE32-E72D297353CC}">
              <c16:uniqueId val="{00000001-8D29-40BE-AF2F-8074779FE335}"/>
            </c:ext>
          </c:extLst>
        </c:ser>
        <c:ser>
          <c:idx val="2"/>
          <c:order val="2"/>
          <c:tx>
            <c:strRef>
              <c:f>Sheet1!$D$1</c:f>
              <c:strCache>
                <c:ptCount val="1"/>
                <c:pt idx="0">
                  <c:v>0.2</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Sheet1!$D$2:$D$6</c:f>
              <c:numCache>
                <c:formatCode>General</c:formatCode>
                <c:ptCount val="5"/>
              </c:numCache>
            </c:numRef>
          </c:val>
          <c:extLst xmlns:c16r2="http://schemas.microsoft.com/office/drawing/2015/06/chart">
            <c:ext xmlns:c16="http://schemas.microsoft.com/office/drawing/2014/chart" uri="{C3380CC4-5D6E-409C-BE32-E72D297353CC}">
              <c16:uniqueId val="{00000002-8D29-40BE-AF2F-8074779FE335}"/>
            </c:ext>
          </c:extLst>
        </c:ser>
        <c:ser>
          <c:idx val="3"/>
          <c:order val="3"/>
          <c:tx>
            <c:strRef>
              <c:f>Sheet1!$E$1</c:f>
              <c:strCache>
                <c:ptCount val="1"/>
                <c:pt idx="0">
                  <c:v>0.3</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Sheet1!$E$2:$E$6</c:f>
              <c:numCache>
                <c:formatCode>General</c:formatCode>
                <c:ptCount val="5"/>
              </c:numCache>
            </c:numRef>
          </c:val>
          <c:extLst xmlns:c16r2="http://schemas.microsoft.com/office/drawing/2015/06/chart">
            <c:ext xmlns:c16="http://schemas.microsoft.com/office/drawing/2014/chart" uri="{C3380CC4-5D6E-409C-BE32-E72D297353CC}">
              <c16:uniqueId val="{00000003-8D29-40BE-AF2F-8074779FE335}"/>
            </c:ext>
          </c:extLst>
        </c:ser>
        <c:ser>
          <c:idx val="4"/>
          <c:order val="4"/>
          <c:tx>
            <c:strRef>
              <c:f>Sheet1!$F$1</c:f>
              <c:strCache>
                <c:ptCount val="1"/>
                <c:pt idx="0">
                  <c:v>0.4</c:v>
                </c:pt>
              </c:strCache>
            </c:strRef>
          </c:tx>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Sheet1!$F$2:$F$6</c:f>
              <c:numCache>
                <c:formatCode>General</c:formatCode>
                <c:ptCount val="5"/>
              </c:numCache>
            </c:numRef>
          </c:val>
          <c:extLst xmlns:c16r2="http://schemas.microsoft.com/office/drawing/2015/06/chart">
            <c:ext xmlns:c16="http://schemas.microsoft.com/office/drawing/2014/chart" uri="{C3380CC4-5D6E-409C-BE32-E72D297353CC}">
              <c16:uniqueId val="{00000004-8D29-40BE-AF2F-8074779FE335}"/>
            </c:ext>
          </c:extLst>
        </c:ser>
        <c:ser>
          <c:idx val="5"/>
          <c:order val="5"/>
          <c:tx>
            <c:strRef>
              <c:f>Sheet1!$G$1</c:f>
              <c:strCache>
                <c:ptCount val="1"/>
                <c:pt idx="0">
                  <c:v>0.5</c:v>
                </c:pt>
              </c:strCache>
            </c:strRef>
          </c:tx>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Sheet1!$G$2:$G$6</c:f>
              <c:numCache>
                <c:formatCode>General</c:formatCode>
                <c:ptCount val="5"/>
              </c:numCache>
            </c:numRef>
          </c:val>
          <c:extLst xmlns:c16r2="http://schemas.microsoft.com/office/drawing/2015/06/chart">
            <c:ext xmlns:c16="http://schemas.microsoft.com/office/drawing/2014/chart" uri="{C3380CC4-5D6E-409C-BE32-E72D297353CC}">
              <c16:uniqueId val="{00000005-8D29-40BE-AF2F-8074779FE335}"/>
            </c:ext>
          </c:extLst>
        </c:ser>
        <c:ser>
          <c:idx val="6"/>
          <c:order val="6"/>
          <c:tx>
            <c:strRef>
              <c:f>Sheet1!$H$1</c:f>
              <c:strCache>
                <c:ptCount val="1"/>
                <c:pt idx="0">
                  <c:v>0.6</c:v>
                </c:pt>
              </c:strCache>
            </c:strRef>
          </c:tx>
          <c:spPr>
            <a:gradFill rotWithShape="1">
              <a:gsLst>
                <a:gs pos="0">
                  <a:schemeClr val="accent6">
                    <a:lumMod val="80000"/>
                    <a:lumOff val="20000"/>
                    <a:satMod val="103000"/>
                    <a:lumMod val="102000"/>
                    <a:tint val="94000"/>
                  </a:schemeClr>
                </a:gs>
                <a:gs pos="50000">
                  <a:schemeClr val="accent6">
                    <a:lumMod val="80000"/>
                    <a:lumOff val="20000"/>
                    <a:satMod val="110000"/>
                    <a:lumMod val="100000"/>
                    <a:shade val="100000"/>
                  </a:schemeClr>
                </a:gs>
                <a:gs pos="100000">
                  <a:schemeClr val="accent6">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Sheet1!$H$2:$H$6</c:f>
              <c:numCache>
                <c:formatCode>General</c:formatCode>
                <c:ptCount val="5"/>
              </c:numCache>
            </c:numRef>
          </c:val>
          <c:extLst xmlns:c16r2="http://schemas.microsoft.com/office/drawing/2015/06/chart">
            <c:ext xmlns:c16="http://schemas.microsoft.com/office/drawing/2014/chart" uri="{C3380CC4-5D6E-409C-BE32-E72D297353CC}">
              <c16:uniqueId val="{00000006-8D29-40BE-AF2F-8074779FE335}"/>
            </c:ext>
          </c:extLst>
        </c:ser>
        <c:ser>
          <c:idx val="7"/>
          <c:order val="7"/>
          <c:tx>
            <c:strRef>
              <c:f>Sheet1!$I$1</c:f>
              <c:strCache>
                <c:ptCount val="1"/>
                <c:pt idx="0">
                  <c:v>0.7</c:v>
                </c:pt>
              </c:strCache>
            </c:strRef>
          </c:tx>
          <c:spPr>
            <a:gradFill rotWithShape="1">
              <a:gsLst>
                <a:gs pos="0">
                  <a:schemeClr val="accent5">
                    <a:lumMod val="80000"/>
                    <a:lumOff val="20000"/>
                    <a:satMod val="103000"/>
                    <a:lumMod val="102000"/>
                    <a:tint val="94000"/>
                  </a:schemeClr>
                </a:gs>
                <a:gs pos="50000">
                  <a:schemeClr val="accent5">
                    <a:lumMod val="80000"/>
                    <a:lumOff val="20000"/>
                    <a:satMod val="110000"/>
                    <a:lumMod val="100000"/>
                    <a:shade val="100000"/>
                  </a:schemeClr>
                </a:gs>
                <a:gs pos="100000">
                  <a:schemeClr val="accent5">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Sheet1!$I$2:$I$6</c:f>
              <c:numCache>
                <c:formatCode>General</c:formatCode>
                <c:ptCount val="5"/>
              </c:numCache>
            </c:numRef>
          </c:val>
          <c:extLst xmlns:c16r2="http://schemas.microsoft.com/office/drawing/2015/06/chart">
            <c:ext xmlns:c16="http://schemas.microsoft.com/office/drawing/2014/chart" uri="{C3380CC4-5D6E-409C-BE32-E72D297353CC}">
              <c16:uniqueId val="{00000007-8D29-40BE-AF2F-8074779FE335}"/>
            </c:ext>
          </c:extLst>
        </c:ser>
        <c:ser>
          <c:idx val="8"/>
          <c:order val="8"/>
          <c:tx>
            <c:strRef>
              <c:f>Sheet1!$J$1</c:f>
              <c:strCache>
                <c:ptCount val="1"/>
                <c:pt idx="0">
                  <c:v>0.8</c:v>
                </c:pt>
              </c:strCache>
            </c:strRef>
          </c:tx>
          <c:spPr>
            <a:gradFill rotWithShape="1">
              <a:gsLst>
                <a:gs pos="0">
                  <a:schemeClr val="accent4">
                    <a:lumMod val="80000"/>
                    <a:lumOff val="20000"/>
                    <a:satMod val="103000"/>
                    <a:lumMod val="102000"/>
                    <a:tint val="94000"/>
                  </a:schemeClr>
                </a:gs>
                <a:gs pos="50000">
                  <a:schemeClr val="accent4">
                    <a:lumMod val="80000"/>
                    <a:lumOff val="20000"/>
                    <a:satMod val="110000"/>
                    <a:lumMod val="100000"/>
                    <a:shade val="100000"/>
                  </a:schemeClr>
                </a:gs>
                <a:gs pos="100000">
                  <a:schemeClr val="accent4">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Sheet1!$J$2:$J$6</c:f>
              <c:numCache>
                <c:formatCode>General</c:formatCode>
                <c:ptCount val="5"/>
              </c:numCache>
            </c:numRef>
          </c:val>
          <c:extLst xmlns:c16r2="http://schemas.microsoft.com/office/drawing/2015/06/chart">
            <c:ext xmlns:c16="http://schemas.microsoft.com/office/drawing/2014/chart" uri="{C3380CC4-5D6E-409C-BE32-E72D297353CC}">
              <c16:uniqueId val="{00000008-8D29-40BE-AF2F-8074779FE335}"/>
            </c:ext>
          </c:extLst>
        </c:ser>
        <c:ser>
          <c:idx val="9"/>
          <c:order val="9"/>
          <c:tx>
            <c:strRef>
              <c:f>Sheet1!$K$1</c:f>
              <c:strCache>
                <c:ptCount val="1"/>
                <c:pt idx="0">
                  <c:v>0.9</c:v>
                </c:pt>
              </c:strCache>
            </c:strRef>
          </c:tx>
          <c:spPr>
            <a:gradFill rotWithShape="1">
              <a:gsLst>
                <a:gs pos="0">
                  <a:schemeClr val="accent6">
                    <a:lumMod val="80000"/>
                    <a:satMod val="103000"/>
                    <a:lumMod val="102000"/>
                    <a:tint val="94000"/>
                  </a:schemeClr>
                </a:gs>
                <a:gs pos="50000">
                  <a:schemeClr val="accent6">
                    <a:lumMod val="80000"/>
                    <a:satMod val="110000"/>
                    <a:lumMod val="100000"/>
                    <a:shade val="100000"/>
                  </a:schemeClr>
                </a:gs>
                <a:gs pos="100000">
                  <a:schemeClr val="accent6">
                    <a:lumMod val="8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Sheet1!$K$2:$K$6</c:f>
              <c:numCache>
                <c:formatCode>General</c:formatCode>
                <c:ptCount val="5"/>
              </c:numCache>
            </c:numRef>
          </c:val>
          <c:extLst xmlns:c16r2="http://schemas.microsoft.com/office/drawing/2015/06/chart">
            <c:ext xmlns:c16="http://schemas.microsoft.com/office/drawing/2014/chart" uri="{C3380CC4-5D6E-409C-BE32-E72D297353CC}">
              <c16:uniqueId val="{00000009-8D29-40BE-AF2F-8074779FE335}"/>
            </c:ext>
          </c:extLst>
        </c:ser>
        <c:ser>
          <c:idx val="10"/>
          <c:order val="10"/>
          <c:tx>
            <c:strRef>
              <c:f>Sheet1!$L$1</c:f>
              <c:strCache>
                <c:ptCount val="1"/>
                <c:pt idx="0">
                  <c:v>1</c:v>
                </c:pt>
              </c:strCache>
            </c:strRef>
          </c:tx>
          <c:spPr>
            <a:gradFill rotWithShape="1">
              <a:gsLst>
                <a:gs pos="0">
                  <a:schemeClr val="accent5">
                    <a:lumMod val="80000"/>
                    <a:satMod val="103000"/>
                    <a:lumMod val="102000"/>
                    <a:tint val="94000"/>
                  </a:schemeClr>
                </a:gs>
                <a:gs pos="50000">
                  <a:schemeClr val="accent5">
                    <a:lumMod val="80000"/>
                    <a:satMod val="110000"/>
                    <a:lumMod val="100000"/>
                    <a:shade val="100000"/>
                  </a:schemeClr>
                </a:gs>
                <a:gs pos="100000">
                  <a:schemeClr val="accent5">
                    <a:lumMod val="8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Sheet1!$L$2:$L$6</c:f>
              <c:numCache>
                <c:formatCode>General</c:formatCode>
                <c:ptCount val="5"/>
              </c:numCache>
            </c:numRef>
          </c:val>
          <c:extLst xmlns:c16r2="http://schemas.microsoft.com/office/drawing/2015/06/chart">
            <c:ext xmlns:c16="http://schemas.microsoft.com/office/drawing/2014/chart" uri="{C3380CC4-5D6E-409C-BE32-E72D297353CC}">
              <c16:uniqueId val="{0000000A-8D29-40BE-AF2F-8074779FE335}"/>
            </c:ext>
          </c:extLst>
        </c:ser>
        <c:dLbls>
          <c:showLegendKey val="0"/>
          <c:showVal val="0"/>
          <c:showCatName val="0"/>
          <c:showSerName val="0"/>
          <c:showPercent val="0"/>
          <c:showBubbleSize val="0"/>
        </c:dLbls>
        <c:gapWidth val="100"/>
        <c:overlap val="-24"/>
        <c:axId val="-145615104"/>
        <c:axId val="-145618912"/>
      </c:barChart>
      <c:catAx>
        <c:axId val="-145615104"/>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45618912"/>
        <c:crosses val="autoZero"/>
        <c:auto val="1"/>
        <c:lblAlgn val="ctr"/>
        <c:lblOffset val="100"/>
        <c:noMultiLvlLbl val="0"/>
      </c:catAx>
      <c:valAx>
        <c:axId val="-145618912"/>
        <c:scaling>
          <c:orientation val="minMax"/>
        </c:scaling>
        <c:delete val="0"/>
        <c:axPos val="l"/>
        <c:majorGridlines>
          <c:spPr>
            <a:ln w="9525" cap="flat" cmpd="sng" algn="ctr">
              <a:solidFill>
                <a:schemeClr val="lt1">
                  <a:lumMod val="95000"/>
                  <a:alpha val="10000"/>
                </a:schemeClr>
              </a:solidFill>
              <a:round/>
            </a:ln>
            <a:effectLst/>
          </c:spPr>
        </c:majorGridlines>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US"/>
                  <a:t>debt to asset ratio</a:t>
                </a: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45615104"/>
        <c:crosses val="autoZero"/>
        <c:crossBetween val="between"/>
      </c:valAx>
      <c:spPr>
        <a:noFill/>
        <a:ln>
          <a:noFill/>
        </a:ln>
        <a:effectLst>
          <a:softEdge rad="12700"/>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Debt to Equity ratio</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Sheet1!$B$2:$B$6</c:f>
              <c:numCache>
                <c:formatCode>General</c:formatCode>
                <c:ptCount val="5"/>
                <c:pt idx="0">
                  <c:v>16</c:v>
                </c:pt>
                <c:pt idx="1">
                  <c:v>16</c:v>
                </c:pt>
                <c:pt idx="2">
                  <c:v>16</c:v>
                </c:pt>
                <c:pt idx="3">
                  <c:v>16</c:v>
                </c:pt>
                <c:pt idx="4">
                  <c:v>16</c:v>
                </c:pt>
              </c:numCache>
            </c:numRef>
          </c:val>
          <c:extLst xmlns:c16r2="http://schemas.microsoft.com/office/drawing/2015/06/chart">
            <c:ext xmlns:c16="http://schemas.microsoft.com/office/drawing/2014/chart" uri="{C3380CC4-5D6E-409C-BE32-E72D297353CC}">
              <c16:uniqueId val="{00000000-9744-4DCE-8510-0F3E948FF443}"/>
            </c:ext>
          </c:extLst>
        </c:ser>
        <c:ser>
          <c:idx val="1"/>
          <c:order val="1"/>
          <c:tx>
            <c:strRef>
              <c:f>Sheet1!$C$1</c:f>
              <c:strCache>
                <c:ptCount val="1"/>
                <c:pt idx="0">
                  <c:v>4</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Sheet1!$C$2:$C$6</c:f>
              <c:numCache>
                <c:formatCode>General</c:formatCode>
                <c:ptCount val="5"/>
                <c:pt idx="0">
                  <c:v>10.74</c:v>
                </c:pt>
                <c:pt idx="1">
                  <c:v>9.84</c:v>
                </c:pt>
                <c:pt idx="2">
                  <c:v>10.25</c:v>
                </c:pt>
                <c:pt idx="3">
                  <c:v>12.01</c:v>
                </c:pt>
                <c:pt idx="4">
                  <c:v>14.61</c:v>
                </c:pt>
              </c:numCache>
            </c:numRef>
          </c:val>
          <c:extLst xmlns:c16r2="http://schemas.microsoft.com/office/drawing/2015/06/chart">
            <c:ext xmlns:c16="http://schemas.microsoft.com/office/drawing/2014/chart" uri="{C3380CC4-5D6E-409C-BE32-E72D297353CC}">
              <c16:uniqueId val="{00000001-9744-4DCE-8510-0F3E948FF443}"/>
            </c:ext>
          </c:extLst>
        </c:ser>
        <c:ser>
          <c:idx val="2"/>
          <c:order val="2"/>
          <c:tx>
            <c:strRef>
              <c:f>Sheet1!$D$1</c:f>
              <c:strCache>
                <c:ptCount val="1"/>
                <c:pt idx="0">
                  <c:v>6</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Sheet1!$D$2:$D$6</c:f>
              <c:numCache>
                <c:formatCode>General</c:formatCode>
                <c:ptCount val="5"/>
              </c:numCache>
            </c:numRef>
          </c:val>
          <c:extLst xmlns:c16r2="http://schemas.microsoft.com/office/drawing/2015/06/chart">
            <c:ext xmlns:c16="http://schemas.microsoft.com/office/drawing/2014/chart" uri="{C3380CC4-5D6E-409C-BE32-E72D297353CC}">
              <c16:uniqueId val="{00000002-9744-4DCE-8510-0F3E948FF443}"/>
            </c:ext>
          </c:extLst>
        </c:ser>
        <c:ser>
          <c:idx val="3"/>
          <c:order val="3"/>
          <c:tx>
            <c:strRef>
              <c:f>Sheet1!$E$1</c:f>
              <c:strCache>
                <c:ptCount val="1"/>
                <c:pt idx="0">
                  <c:v>8</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Sheet1!$E$2:$E$6</c:f>
              <c:numCache>
                <c:formatCode>General</c:formatCode>
                <c:ptCount val="5"/>
              </c:numCache>
            </c:numRef>
          </c:val>
          <c:extLst xmlns:c16r2="http://schemas.microsoft.com/office/drawing/2015/06/chart">
            <c:ext xmlns:c16="http://schemas.microsoft.com/office/drawing/2014/chart" uri="{C3380CC4-5D6E-409C-BE32-E72D297353CC}">
              <c16:uniqueId val="{00000003-9744-4DCE-8510-0F3E948FF443}"/>
            </c:ext>
          </c:extLst>
        </c:ser>
        <c:ser>
          <c:idx val="4"/>
          <c:order val="4"/>
          <c:tx>
            <c:strRef>
              <c:f>Sheet1!$F$1</c:f>
              <c:strCache>
                <c:ptCount val="1"/>
                <c:pt idx="0">
                  <c:v>10</c:v>
                </c:pt>
              </c:strCache>
            </c:strRef>
          </c:tx>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Sheet1!$F$2:$F$6</c:f>
              <c:numCache>
                <c:formatCode>General</c:formatCode>
                <c:ptCount val="5"/>
              </c:numCache>
            </c:numRef>
          </c:val>
          <c:extLst xmlns:c16r2="http://schemas.microsoft.com/office/drawing/2015/06/chart">
            <c:ext xmlns:c16="http://schemas.microsoft.com/office/drawing/2014/chart" uri="{C3380CC4-5D6E-409C-BE32-E72D297353CC}">
              <c16:uniqueId val="{00000004-9744-4DCE-8510-0F3E948FF443}"/>
            </c:ext>
          </c:extLst>
        </c:ser>
        <c:ser>
          <c:idx val="5"/>
          <c:order val="5"/>
          <c:tx>
            <c:strRef>
              <c:f>Sheet1!$G$1</c:f>
              <c:strCache>
                <c:ptCount val="1"/>
                <c:pt idx="0">
                  <c:v>12</c:v>
                </c:pt>
              </c:strCache>
            </c:strRef>
          </c:tx>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Sheet1!$G$2:$G$6</c:f>
              <c:numCache>
                <c:formatCode>General</c:formatCode>
                <c:ptCount val="5"/>
              </c:numCache>
            </c:numRef>
          </c:val>
          <c:extLst xmlns:c16r2="http://schemas.microsoft.com/office/drawing/2015/06/chart">
            <c:ext xmlns:c16="http://schemas.microsoft.com/office/drawing/2014/chart" uri="{C3380CC4-5D6E-409C-BE32-E72D297353CC}">
              <c16:uniqueId val="{00000005-9744-4DCE-8510-0F3E948FF443}"/>
            </c:ext>
          </c:extLst>
        </c:ser>
        <c:ser>
          <c:idx val="6"/>
          <c:order val="6"/>
          <c:tx>
            <c:strRef>
              <c:f>Sheet1!$H$1</c:f>
              <c:strCache>
                <c:ptCount val="1"/>
                <c:pt idx="0">
                  <c:v>14</c:v>
                </c:pt>
              </c:strCache>
            </c:strRef>
          </c:tx>
          <c:spPr>
            <a:gradFill rotWithShape="1">
              <a:gsLst>
                <a:gs pos="0">
                  <a:schemeClr val="accent6">
                    <a:lumMod val="80000"/>
                    <a:lumOff val="20000"/>
                    <a:satMod val="103000"/>
                    <a:lumMod val="102000"/>
                    <a:tint val="94000"/>
                  </a:schemeClr>
                </a:gs>
                <a:gs pos="50000">
                  <a:schemeClr val="accent6">
                    <a:lumMod val="80000"/>
                    <a:lumOff val="20000"/>
                    <a:satMod val="110000"/>
                    <a:lumMod val="100000"/>
                    <a:shade val="100000"/>
                  </a:schemeClr>
                </a:gs>
                <a:gs pos="100000">
                  <a:schemeClr val="accent6">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Sheet1!$H$2:$H$6</c:f>
              <c:numCache>
                <c:formatCode>General</c:formatCode>
                <c:ptCount val="5"/>
              </c:numCache>
            </c:numRef>
          </c:val>
          <c:extLst xmlns:c16r2="http://schemas.microsoft.com/office/drawing/2015/06/chart">
            <c:ext xmlns:c16="http://schemas.microsoft.com/office/drawing/2014/chart" uri="{C3380CC4-5D6E-409C-BE32-E72D297353CC}">
              <c16:uniqueId val="{00000006-9744-4DCE-8510-0F3E948FF443}"/>
            </c:ext>
          </c:extLst>
        </c:ser>
        <c:ser>
          <c:idx val="7"/>
          <c:order val="7"/>
          <c:tx>
            <c:strRef>
              <c:f>Sheet1!$I$1</c:f>
              <c:strCache>
                <c:ptCount val="1"/>
                <c:pt idx="0">
                  <c:v>16</c:v>
                </c:pt>
              </c:strCache>
            </c:strRef>
          </c:tx>
          <c:spPr>
            <a:gradFill rotWithShape="1">
              <a:gsLst>
                <a:gs pos="0">
                  <a:schemeClr val="accent5">
                    <a:lumMod val="80000"/>
                    <a:lumOff val="20000"/>
                    <a:satMod val="103000"/>
                    <a:lumMod val="102000"/>
                    <a:tint val="94000"/>
                  </a:schemeClr>
                </a:gs>
                <a:gs pos="50000">
                  <a:schemeClr val="accent5">
                    <a:lumMod val="80000"/>
                    <a:lumOff val="20000"/>
                    <a:satMod val="110000"/>
                    <a:lumMod val="100000"/>
                    <a:shade val="100000"/>
                  </a:schemeClr>
                </a:gs>
                <a:gs pos="100000">
                  <a:schemeClr val="accent5">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Sheet1!$I$2:$I$6</c:f>
              <c:numCache>
                <c:formatCode>General</c:formatCode>
                <c:ptCount val="5"/>
              </c:numCache>
            </c:numRef>
          </c:val>
          <c:extLst xmlns:c16r2="http://schemas.microsoft.com/office/drawing/2015/06/chart">
            <c:ext xmlns:c16="http://schemas.microsoft.com/office/drawing/2014/chart" uri="{C3380CC4-5D6E-409C-BE32-E72D297353CC}">
              <c16:uniqueId val="{00000007-9744-4DCE-8510-0F3E948FF443}"/>
            </c:ext>
          </c:extLst>
        </c:ser>
        <c:dLbls>
          <c:showLegendKey val="0"/>
          <c:showVal val="0"/>
          <c:showCatName val="0"/>
          <c:showSerName val="0"/>
          <c:showPercent val="0"/>
          <c:showBubbleSize val="0"/>
        </c:dLbls>
        <c:gapWidth val="100"/>
        <c:overlap val="-24"/>
        <c:axId val="-145593344"/>
        <c:axId val="-145592800"/>
      </c:barChart>
      <c:catAx>
        <c:axId val="-145593344"/>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45592800"/>
        <c:crosses val="autoZero"/>
        <c:auto val="1"/>
        <c:lblAlgn val="ctr"/>
        <c:lblOffset val="100"/>
        <c:noMultiLvlLbl val="0"/>
      </c:catAx>
      <c:valAx>
        <c:axId val="-145592800"/>
        <c:scaling>
          <c:orientation val="minMax"/>
        </c:scaling>
        <c:delete val="0"/>
        <c:axPos val="l"/>
        <c:majorGridlines>
          <c:spPr>
            <a:ln w="9525" cap="flat" cmpd="sng" algn="ctr">
              <a:solidFill>
                <a:schemeClr val="lt1">
                  <a:lumMod val="95000"/>
                  <a:alpha val="10000"/>
                </a:schemeClr>
              </a:solidFill>
              <a:round/>
            </a:ln>
            <a:effectLst/>
          </c:spPr>
        </c:majorGridlines>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US"/>
                  <a:t>Debt</a:t>
                </a:r>
                <a:r>
                  <a:rPr lang="en-US" baseline="0"/>
                  <a:t> to equity ratio</a:t>
                </a:r>
                <a:endParaRPr lang="en-US"/>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45593344"/>
        <c:crosses val="autoZero"/>
        <c:crossBetween val="between"/>
      </c:valAx>
      <c:spPr>
        <a:noFill/>
        <a:ln>
          <a:noFill/>
        </a:ln>
        <a:effectLst>
          <a:softEdge rad="12700"/>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Equity to</a:t>
            </a:r>
            <a:r>
              <a:rPr lang="en-US" baseline="0"/>
              <a:t> asset ratio</a:t>
            </a:r>
            <a:endParaRPr lang="en-US"/>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0.01</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Sheet1!$B$2:$B$6</c:f>
              <c:numCache>
                <c:formatCode>General</c:formatCode>
                <c:ptCount val="5"/>
                <c:pt idx="0">
                  <c:v>0.1</c:v>
                </c:pt>
                <c:pt idx="1">
                  <c:v>0.1</c:v>
                </c:pt>
                <c:pt idx="2">
                  <c:v>0.1</c:v>
                </c:pt>
                <c:pt idx="3">
                  <c:v>0.1</c:v>
                </c:pt>
                <c:pt idx="4">
                  <c:v>0.1</c:v>
                </c:pt>
              </c:numCache>
            </c:numRef>
          </c:val>
          <c:extLst xmlns:c16r2="http://schemas.microsoft.com/office/drawing/2015/06/chart">
            <c:ext xmlns:c16="http://schemas.microsoft.com/office/drawing/2014/chart" uri="{C3380CC4-5D6E-409C-BE32-E72D297353CC}">
              <c16:uniqueId val="{00000000-9DC2-473E-A21C-C3B4B7881348}"/>
            </c:ext>
          </c:extLst>
        </c:ser>
        <c:ser>
          <c:idx val="1"/>
          <c:order val="1"/>
          <c:tx>
            <c:strRef>
              <c:f>Sheet1!$C$1</c:f>
              <c:strCache>
                <c:ptCount val="1"/>
                <c:pt idx="0">
                  <c:v>0.02</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Sheet1!$C$2:$C$6</c:f>
              <c:numCache>
                <c:formatCode>General</c:formatCode>
                <c:ptCount val="5"/>
                <c:pt idx="0">
                  <c:v>8.5000000000000006E-2</c:v>
                </c:pt>
                <c:pt idx="1">
                  <c:v>9.1999999999999998E-2</c:v>
                </c:pt>
                <c:pt idx="2">
                  <c:v>8.8999999999999996E-2</c:v>
                </c:pt>
                <c:pt idx="3">
                  <c:v>7.6999999999999999E-2</c:v>
                </c:pt>
                <c:pt idx="4">
                  <c:v>6.4000000000000001E-2</c:v>
                </c:pt>
              </c:numCache>
            </c:numRef>
          </c:val>
          <c:extLst xmlns:c16r2="http://schemas.microsoft.com/office/drawing/2015/06/chart">
            <c:ext xmlns:c16="http://schemas.microsoft.com/office/drawing/2014/chart" uri="{C3380CC4-5D6E-409C-BE32-E72D297353CC}">
              <c16:uniqueId val="{00000001-9DC2-473E-A21C-C3B4B7881348}"/>
            </c:ext>
          </c:extLst>
        </c:ser>
        <c:ser>
          <c:idx val="2"/>
          <c:order val="2"/>
          <c:tx>
            <c:strRef>
              <c:f>Sheet1!$D$1</c:f>
              <c:strCache>
                <c:ptCount val="1"/>
                <c:pt idx="0">
                  <c:v>0.03</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Sheet1!$D$2:$D$6</c:f>
              <c:numCache>
                <c:formatCode>General</c:formatCode>
                <c:ptCount val="5"/>
              </c:numCache>
            </c:numRef>
          </c:val>
          <c:extLst xmlns:c16r2="http://schemas.microsoft.com/office/drawing/2015/06/chart">
            <c:ext xmlns:c16="http://schemas.microsoft.com/office/drawing/2014/chart" uri="{C3380CC4-5D6E-409C-BE32-E72D297353CC}">
              <c16:uniqueId val="{00000002-9DC2-473E-A21C-C3B4B7881348}"/>
            </c:ext>
          </c:extLst>
        </c:ser>
        <c:ser>
          <c:idx val="3"/>
          <c:order val="3"/>
          <c:tx>
            <c:strRef>
              <c:f>Sheet1!$E$1</c:f>
              <c:strCache>
                <c:ptCount val="1"/>
                <c:pt idx="0">
                  <c:v>0.04</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Sheet1!$E$2:$E$6</c:f>
              <c:numCache>
                <c:formatCode>General</c:formatCode>
                <c:ptCount val="5"/>
              </c:numCache>
            </c:numRef>
          </c:val>
          <c:extLst xmlns:c16r2="http://schemas.microsoft.com/office/drawing/2015/06/chart">
            <c:ext xmlns:c16="http://schemas.microsoft.com/office/drawing/2014/chart" uri="{C3380CC4-5D6E-409C-BE32-E72D297353CC}">
              <c16:uniqueId val="{00000003-9DC2-473E-A21C-C3B4B7881348}"/>
            </c:ext>
          </c:extLst>
        </c:ser>
        <c:ser>
          <c:idx val="4"/>
          <c:order val="4"/>
          <c:tx>
            <c:strRef>
              <c:f>Sheet1!$F$1</c:f>
              <c:strCache>
                <c:ptCount val="1"/>
                <c:pt idx="0">
                  <c:v>0.05</c:v>
                </c:pt>
              </c:strCache>
            </c:strRef>
          </c:tx>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Sheet1!$F$2:$F$6</c:f>
              <c:numCache>
                <c:formatCode>General</c:formatCode>
                <c:ptCount val="5"/>
              </c:numCache>
            </c:numRef>
          </c:val>
          <c:extLst xmlns:c16r2="http://schemas.microsoft.com/office/drawing/2015/06/chart">
            <c:ext xmlns:c16="http://schemas.microsoft.com/office/drawing/2014/chart" uri="{C3380CC4-5D6E-409C-BE32-E72D297353CC}">
              <c16:uniqueId val="{00000004-9DC2-473E-A21C-C3B4B7881348}"/>
            </c:ext>
          </c:extLst>
        </c:ser>
        <c:ser>
          <c:idx val="5"/>
          <c:order val="5"/>
          <c:tx>
            <c:strRef>
              <c:f>Sheet1!$G$1</c:f>
              <c:strCache>
                <c:ptCount val="1"/>
                <c:pt idx="0">
                  <c:v>0.06</c:v>
                </c:pt>
              </c:strCache>
            </c:strRef>
          </c:tx>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Sheet1!$G$2:$G$6</c:f>
              <c:numCache>
                <c:formatCode>General</c:formatCode>
                <c:ptCount val="5"/>
              </c:numCache>
            </c:numRef>
          </c:val>
          <c:extLst xmlns:c16r2="http://schemas.microsoft.com/office/drawing/2015/06/chart">
            <c:ext xmlns:c16="http://schemas.microsoft.com/office/drawing/2014/chart" uri="{C3380CC4-5D6E-409C-BE32-E72D297353CC}">
              <c16:uniqueId val="{00000005-9DC2-473E-A21C-C3B4B7881348}"/>
            </c:ext>
          </c:extLst>
        </c:ser>
        <c:ser>
          <c:idx val="6"/>
          <c:order val="6"/>
          <c:tx>
            <c:strRef>
              <c:f>Sheet1!$H$1</c:f>
              <c:strCache>
                <c:ptCount val="1"/>
                <c:pt idx="0">
                  <c:v>0.07</c:v>
                </c:pt>
              </c:strCache>
            </c:strRef>
          </c:tx>
          <c:spPr>
            <a:gradFill rotWithShape="1">
              <a:gsLst>
                <a:gs pos="0">
                  <a:schemeClr val="accent6">
                    <a:lumMod val="80000"/>
                    <a:lumOff val="20000"/>
                    <a:satMod val="103000"/>
                    <a:lumMod val="102000"/>
                    <a:tint val="94000"/>
                  </a:schemeClr>
                </a:gs>
                <a:gs pos="50000">
                  <a:schemeClr val="accent6">
                    <a:lumMod val="80000"/>
                    <a:lumOff val="20000"/>
                    <a:satMod val="110000"/>
                    <a:lumMod val="100000"/>
                    <a:shade val="100000"/>
                  </a:schemeClr>
                </a:gs>
                <a:gs pos="100000">
                  <a:schemeClr val="accent6">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Sheet1!$H$2:$H$6</c:f>
              <c:numCache>
                <c:formatCode>General</c:formatCode>
                <c:ptCount val="5"/>
              </c:numCache>
            </c:numRef>
          </c:val>
          <c:extLst xmlns:c16r2="http://schemas.microsoft.com/office/drawing/2015/06/chart">
            <c:ext xmlns:c16="http://schemas.microsoft.com/office/drawing/2014/chart" uri="{C3380CC4-5D6E-409C-BE32-E72D297353CC}">
              <c16:uniqueId val="{00000006-9DC2-473E-A21C-C3B4B7881348}"/>
            </c:ext>
          </c:extLst>
        </c:ser>
        <c:ser>
          <c:idx val="7"/>
          <c:order val="7"/>
          <c:tx>
            <c:strRef>
              <c:f>Sheet1!$I$1</c:f>
              <c:strCache>
                <c:ptCount val="1"/>
                <c:pt idx="0">
                  <c:v>0.08</c:v>
                </c:pt>
              </c:strCache>
            </c:strRef>
          </c:tx>
          <c:spPr>
            <a:gradFill rotWithShape="1">
              <a:gsLst>
                <a:gs pos="0">
                  <a:schemeClr val="accent5">
                    <a:lumMod val="80000"/>
                    <a:lumOff val="20000"/>
                    <a:satMod val="103000"/>
                    <a:lumMod val="102000"/>
                    <a:tint val="94000"/>
                  </a:schemeClr>
                </a:gs>
                <a:gs pos="50000">
                  <a:schemeClr val="accent5">
                    <a:lumMod val="80000"/>
                    <a:lumOff val="20000"/>
                    <a:satMod val="110000"/>
                    <a:lumMod val="100000"/>
                    <a:shade val="100000"/>
                  </a:schemeClr>
                </a:gs>
                <a:gs pos="100000">
                  <a:schemeClr val="accent5">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Sheet1!$I$2:$I$6</c:f>
              <c:numCache>
                <c:formatCode>General</c:formatCode>
                <c:ptCount val="5"/>
              </c:numCache>
            </c:numRef>
          </c:val>
          <c:extLst xmlns:c16r2="http://schemas.microsoft.com/office/drawing/2015/06/chart">
            <c:ext xmlns:c16="http://schemas.microsoft.com/office/drawing/2014/chart" uri="{C3380CC4-5D6E-409C-BE32-E72D297353CC}">
              <c16:uniqueId val="{00000007-9DC2-473E-A21C-C3B4B7881348}"/>
            </c:ext>
          </c:extLst>
        </c:ser>
        <c:ser>
          <c:idx val="8"/>
          <c:order val="8"/>
          <c:tx>
            <c:strRef>
              <c:f>Sheet1!$J$1</c:f>
              <c:strCache>
                <c:ptCount val="1"/>
                <c:pt idx="0">
                  <c:v>0.09</c:v>
                </c:pt>
              </c:strCache>
            </c:strRef>
          </c:tx>
          <c:spPr>
            <a:gradFill rotWithShape="1">
              <a:gsLst>
                <a:gs pos="0">
                  <a:schemeClr val="accent4">
                    <a:lumMod val="80000"/>
                    <a:lumOff val="20000"/>
                    <a:satMod val="103000"/>
                    <a:lumMod val="102000"/>
                    <a:tint val="94000"/>
                  </a:schemeClr>
                </a:gs>
                <a:gs pos="50000">
                  <a:schemeClr val="accent4">
                    <a:lumMod val="80000"/>
                    <a:lumOff val="20000"/>
                    <a:satMod val="110000"/>
                    <a:lumMod val="100000"/>
                    <a:shade val="100000"/>
                  </a:schemeClr>
                </a:gs>
                <a:gs pos="100000">
                  <a:schemeClr val="accent4">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Sheet1!$J$2:$J$6</c:f>
              <c:numCache>
                <c:formatCode>General</c:formatCode>
                <c:ptCount val="5"/>
              </c:numCache>
            </c:numRef>
          </c:val>
          <c:extLst xmlns:c16r2="http://schemas.microsoft.com/office/drawing/2015/06/chart">
            <c:ext xmlns:c16="http://schemas.microsoft.com/office/drawing/2014/chart" uri="{C3380CC4-5D6E-409C-BE32-E72D297353CC}">
              <c16:uniqueId val="{00000008-9DC2-473E-A21C-C3B4B7881348}"/>
            </c:ext>
          </c:extLst>
        </c:ser>
        <c:ser>
          <c:idx val="9"/>
          <c:order val="9"/>
          <c:tx>
            <c:strRef>
              <c:f>Sheet1!$K$1</c:f>
              <c:strCache>
                <c:ptCount val="1"/>
                <c:pt idx="0">
                  <c:v>0.1</c:v>
                </c:pt>
              </c:strCache>
            </c:strRef>
          </c:tx>
          <c:spPr>
            <a:gradFill rotWithShape="1">
              <a:gsLst>
                <a:gs pos="0">
                  <a:schemeClr val="accent6">
                    <a:lumMod val="80000"/>
                    <a:satMod val="103000"/>
                    <a:lumMod val="102000"/>
                    <a:tint val="94000"/>
                  </a:schemeClr>
                </a:gs>
                <a:gs pos="50000">
                  <a:schemeClr val="accent6">
                    <a:lumMod val="80000"/>
                    <a:satMod val="110000"/>
                    <a:lumMod val="100000"/>
                    <a:shade val="100000"/>
                  </a:schemeClr>
                </a:gs>
                <a:gs pos="100000">
                  <a:schemeClr val="accent6">
                    <a:lumMod val="8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Sheet1!$K$2:$K$6</c:f>
              <c:numCache>
                <c:formatCode>General</c:formatCode>
                <c:ptCount val="5"/>
              </c:numCache>
            </c:numRef>
          </c:val>
          <c:extLst xmlns:c16r2="http://schemas.microsoft.com/office/drawing/2015/06/chart">
            <c:ext xmlns:c16="http://schemas.microsoft.com/office/drawing/2014/chart" uri="{C3380CC4-5D6E-409C-BE32-E72D297353CC}">
              <c16:uniqueId val="{00000009-9DC2-473E-A21C-C3B4B7881348}"/>
            </c:ext>
          </c:extLst>
        </c:ser>
        <c:dLbls>
          <c:showLegendKey val="0"/>
          <c:showVal val="0"/>
          <c:showCatName val="0"/>
          <c:showSerName val="0"/>
          <c:showPercent val="0"/>
          <c:showBubbleSize val="0"/>
        </c:dLbls>
        <c:gapWidth val="100"/>
        <c:overlap val="-24"/>
        <c:axId val="-145598240"/>
        <c:axId val="-145624352"/>
      </c:barChart>
      <c:catAx>
        <c:axId val="-145598240"/>
        <c:scaling>
          <c:orientation val="minMax"/>
        </c:scaling>
        <c:delete val="0"/>
        <c:axPos val="b"/>
        <c:title>
          <c:tx>
            <c:rich>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US"/>
                  <a:t>equity</a:t>
                </a:r>
                <a:r>
                  <a:rPr lang="en-US" baseline="0"/>
                  <a:t> to asset ratio</a:t>
                </a:r>
                <a:endParaRPr lang="en-US"/>
              </a:p>
            </c:rich>
          </c:tx>
          <c:overlay val="0"/>
          <c:spPr>
            <a:noFill/>
            <a:ln>
              <a:noFill/>
            </a:ln>
            <a:effectLst/>
          </c:spPr>
          <c:txPr>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45624352"/>
        <c:crosses val="autoZero"/>
        <c:auto val="1"/>
        <c:lblAlgn val="ctr"/>
        <c:lblOffset val="100"/>
        <c:noMultiLvlLbl val="0"/>
      </c:catAx>
      <c:valAx>
        <c:axId val="-145624352"/>
        <c:scaling>
          <c:orientation val="minMax"/>
        </c:scaling>
        <c:delete val="0"/>
        <c:axPos val="l"/>
        <c:majorGridlines>
          <c:spPr>
            <a:ln w="9525" cap="flat" cmpd="sng" algn="ctr">
              <a:solidFill>
                <a:schemeClr val="lt1">
                  <a:lumMod val="95000"/>
                  <a:alpha val="10000"/>
                </a:schemeClr>
              </a:solidFill>
              <a:round/>
            </a:ln>
            <a:effectLst/>
          </c:spPr>
        </c:majorGridlines>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US"/>
                  <a:t>percentage</a:t>
                </a: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45598240"/>
        <c:crosses val="autoZero"/>
        <c:crossBetween val="between"/>
      </c:valAx>
      <c:spPr>
        <a:noFill/>
        <a:ln>
          <a:noFill/>
        </a:ln>
        <a:effectLst>
          <a:softEdge rad="12700"/>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EPS</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0.5</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Sheet1!$B$2:$B$6</c:f>
              <c:numCache>
                <c:formatCode>General</c:formatCode>
                <c:ptCount val="5"/>
                <c:pt idx="0">
                  <c:v>3</c:v>
                </c:pt>
                <c:pt idx="1">
                  <c:v>3</c:v>
                </c:pt>
                <c:pt idx="2">
                  <c:v>3</c:v>
                </c:pt>
                <c:pt idx="3">
                  <c:v>3</c:v>
                </c:pt>
                <c:pt idx="4">
                  <c:v>3</c:v>
                </c:pt>
              </c:numCache>
            </c:numRef>
          </c:val>
          <c:extLst xmlns:c16r2="http://schemas.microsoft.com/office/drawing/2015/06/chart">
            <c:ext xmlns:c16="http://schemas.microsoft.com/office/drawing/2014/chart" uri="{C3380CC4-5D6E-409C-BE32-E72D297353CC}">
              <c16:uniqueId val="{00000000-221C-43B1-BE55-B032EC481118}"/>
            </c:ext>
          </c:extLst>
        </c:ser>
        <c:ser>
          <c:idx val="1"/>
          <c:order val="1"/>
          <c:tx>
            <c:strRef>
              <c:f>Sheet1!$C$1</c:f>
              <c:strCache>
                <c:ptCount val="1"/>
                <c:pt idx="0">
                  <c:v>1</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Sheet1!$C$2:$C$6</c:f>
              <c:numCache>
                <c:formatCode>General</c:formatCode>
                <c:ptCount val="5"/>
                <c:pt idx="0">
                  <c:v>1.78</c:v>
                </c:pt>
                <c:pt idx="1">
                  <c:v>1.02</c:v>
                </c:pt>
                <c:pt idx="2">
                  <c:v>1.76</c:v>
                </c:pt>
                <c:pt idx="3">
                  <c:v>2</c:v>
                </c:pt>
                <c:pt idx="4">
                  <c:v>1.55</c:v>
                </c:pt>
              </c:numCache>
            </c:numRef>
          </c:val>
          <c:extLst xmlns:c16r2="http://schemas.microsoft.com/office/drawing/2015/06/chart">
            <c:ext xmlns:c16="http://schemas.microsoft.com/office/drawing/2014/chart" uri="{C3380CC4-5D6E-409C-BE32-E72D297353CC}">
              <c16:uniqueId val="{00000001-221C-43B1-BE55-B032EC481118}"/>
            </c:ext>
          </c:extLst>
        </c:ser>
        <c:ser>
          <c:idx val="2"/>
          <c:order val="2"/>
          <c:tx>
            <c:strRef>
              <c:f>Sheet1!$D$1</c:f>
              <c:strCache>
                <c:ptCount val="1"/>
                <c:pt idx="0">
                  <c:v>1.5</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Sheet1!$D$2:$D$6</c:f>
              <c:numCache>
                <c:formatCode>General</c:formatCode>
                <c:ptCount val="5"/>
              </c:numCache>
            </c:numRef>
          </c:val>
          <c:extLst xmlns:c16r2="http://schemas.microsoft.com/office/drawing/2015/06/chart">
            <c:ext xmlns:c16="http://schemas.microsoft.com/office/drawing/2014/chart" uri="{C3380CC4-5D6E-409C-BE32-E72D297353CC}">
              <c16:uniqueId val="{00000002-221C-43B1-BE55-B032EC481118}"/>
            </c:ext>
          </c:extLst>
        </c:ser>
        <c:ser>
          <c:idx val="3"/>
          <c:order val="3"/>
          <c:tx>
            <c:strRef>
              <c:f>Sheet1!$E$1</c:f>
              <c:strCache>
                <c:ptCount val="1"/>
                <c:pt idx="0">
                  <c:v>2</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Sheet1!$E$2:$E$6</c:f>
              <c:numCache>
                <c:formatCode>General</c:formatCode>
                <c:ptCount val="5"/>
              </c:numCache>
            </c:numRef>
          </c:val>
          <c:extLst xmlns:c16r2="http://schemas.microsoft.com/office/drawing/2015/06/chart">
            <c:ext xmlns:c16="http://schemas.microsoft.com/office/drawing/2014/chart" uri="{C3380CC4-5D6E-409C-BE32-E72D297353CC}">
              <c16:uniqueId val="{00000003-221C-43B1-BE55-B032EC481118}"/>
            </c:ext>
          </c:extLst>
        </c:ser>
        <c:ser>
          <c:idx val="4"/>
          <c:order val="4"/>
          <c:tx>
            <c:strRef>
              <c:f>Sheet1!$F$1</c:f>
              <c:strCache>
                <c:ptCount val="1"/>
                <c:pt idx="0">
                  <c:v>2.5</c:v>
                </c:pt>
              </c:strCache>
            </c:strRef>
          </c:tx>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Sheet1!$F$2:$F$6</c:f>
              <c:numCache>
                <c:formatCode>General</c:formatCode>
                <c:ptCount val="5"/>
              </c:numCache>
            </c:numRef>
          </c:val>
          <c:extLst xmlns:c16r2="http://schemas.microsoft.com/office/drawing/2015/06/chart">
            <c:ext xmlns:c16="http://schemas.microsoft.com/office/drawing/2014/chart" uri="{C3380CC4-5D6E-409C-BE32-E72D297353CC}">
              <c16:uniqueId val="{00000004-221C-43B1-BE55-B032EC481118}"/>
            </c:ext>
          </c:extLst>
        </c:ser>
        <c:ser>
          <c:idx val="5"/>
          <c:order val="5"/>
          <c:tx>
            <c:strRef>
              <c:f>Sheet1!$G$1</c:f>
              <c:strCache>
                <c:ptCount val="1"/>
                <c:pt idx="0">
                  <c:v>3</c:v>
                </c:pt>
              </c:strCache>
            </c:strRef>
          </c:tx>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Sheet1!$G$2:$G$6</c:f>
              <c:numCache>
                <c:formatCode>General</c:formatCode>
                <c:ptCount val="5"/>
              </c:numCache>
            </c:numRef>
          </c:val>
          <c:extLst xmlns:c16r2="http://schemas.microsoft.com/office/drawing/2015/06/chart">
            <c:ext xmlns:c16="http://schemas.microsoft.com/office/drawing/2014/chart" uri="{C3380CC4-5D6E-409C-BE32-E72D297353CC}">
              <c16:uniqueId val="{00000005-221C-43B1-BE55-B032EC481118}"/>
            </c:ext>
          </c:extLst>
        </c:ser>
        <c:dLbls>
          <c:showLegendKey val="0"/>
          <c:showVal val="0"/>
          <c:showCatName val="0"/>
          <c:showSerName val="0"/>
          <c:showPercent val="0"/>
          <c:showBubbleSize val="0"/>
        </c:dLbls>
        <c:gapWidth val="100"/>
        <c:axId val="-145597696"/>
        <c:axId val="-145623264"/>
      </c:barChart>
      <c:catAx>
        <c:axId val="-145597696"/>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45623264"/>
        <c:crosses val="autoZero"/>
        <c:auto val="1"/>
        <c:lblAlgn val="ctr"/>
        <c:lblOffset val="100"/>
        <c:noMultiLvlLbl val="0"/>
      </c:catAx>
      <c:valAx>
        <c:axId val="-145623264"/>
        <c:scaling>
          <c:orientation val="minMax"/>
        </c:scaling>
        <c:delete val="0"/>
        <c:axPos val="l"/>
        <c:majorGridlines>
          <c:spPr>
            <a:ln w="9525" cap="flat" cmpd="sng" algn="ctr">
              <a:solidFill>
                <a:schemeClr val="lt1">
                  <a:lumMod val="95000"/>
                  <a:alpha val="10000"/>
                </a:schemeClr>
              </a:solidFill>
              <a:round/>
            </a:ln>
            <a:effectLst/>
          </c:spPr>
        </c:majorGridlines>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US"/>
                  <a:t>eps</a:t>
                </a: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45597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Price</a:t>
            </a:r>
            <a:r>
              <a:rPr lang="en-US" baseline="0"/>
              <a:t> Earning</a:t>
            </a:r>
            <a:endParaRPr lang="en-US"/>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Sheet1!$B$2:$B$6</c:f>
              <c:numCache>
                <c:formatCode>General</c:formatCode>
                <c:ptCount val="5"/>
                <c:pt idx="0">
                  <c:v>20</c:v>
                </c:pt>
                <c:pt idx="1">
                  <c:v>20</c:v>
                </c:pt>
                <c:pt idx="2">
                  <c:v>20</c:v>
                </c:pt>
                <c:pt idx="3">
                  <c:v>20</c:v>
                </c:pt>
                <c:pt idx="4">
                  <c:v>20</c:v>
                </c:pt>
              </c:numCache>
            </c:numRef>
          </c:val>
          <c:extLst xmlns:c16r2="http://schemas.microsoft.com/office/drawing/2015/06/chart">
            <c:ext xmlns:c16="http://schemas.microsoft.com/office/drawing/2014/chart" uri="{C3380CC4-5D6E-409C-BE32-E72D297353CC}">
              <c16:uniqueId val="{00000000-ED95-408C-9556-92AF70738451}"/>
            </c:ext>
          </c:extLst>
        </c:ser>
        <c:ser>
          <c:idx val="1"/>
          <c:order val="1"/>
          <c:tx>
            <c:strRef>
              <c:f>Sheet1!$C$1</c:f>
              <c:strCache>
                <c:ptCount val="1"/>
                <c:pt idx="0">
                  <c:v>4</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Sheet1!$C$2:$C$6</c:f>
              <c:numCache>
                <c:formatCode>General</c:formatCode>
                <c:ptCount val="5"/>
                <c:pt idx="0">
                  <c:v>15.07</c:v>
                </c:pt>
                <c:pt idx="1">
                  <c:v>17.77</c:v>
                </c:pt>
                <c:pt idx="2">
                  <c:v>15.23</c:v>
                </c:pt>
                <c:pt idx="3">
                  <c:v>14.29</c:v>
                </c:pt>
                <c:pt idx="4">
                  <c:v>17.28</c:v>
                </c:pt>
              </c:numCache>
            </c:numRef>
          </c:val>
          <c:extLst xmlns:c16r2="http://schemas.microsoft.com/office/drawing/2015/06/chart">
            <c:ext xmlns:c16="http://schemas.microsoft.com/office/drawing/2014/chart" uri="{C3380CC4-5D6E-409C-BE32-E72D297353CC}">
              <c16:uniqueId val="{00000001-ED95-408C-9556-92AF70738451}"/>
            </c:ext>
          </c:extLst>
        </c:ser>
        <c:ser>
          <c:idx val="2"/>
          <c:order val="2"/>
          <c:tx>
            <c:strRef>
              <c:f>Sheet1!$D$1</c:f>
              <c:strCache>
                <c:ptCount val="1"/>
                <c:pt idx="0">
                  <c:v>6</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Sheet1!$D$2:$D$6</c:f>
              <c:numCache>
                <c:formatCode>General</c:formatCode>
                <c:ptCount val="5"/>
              </c:numCache>
            </c:numRef>
          </c:val>
          <c:extLst xmlns:c16r2="http://schemas.microsoft.com/office/drawing/2015/06/chart">
            <c:ext xmlns:c16="http://schemas.microsoft.com/office/drawing/2014/chart" uri="{C3380CC4-5D6E-409C-BE32-E72D297353CC}">
              <c16:uniqueId val="{00000002-ED95-408C-9556-92AF70738451}"/>
            </c:ext>
          </c:extLst>
        </c:ser>
        <c:ser>
          <c:idx val="3"/>
          <c:order val="3"/>
          <c:tx>
            <c:strRef>
              <c:f>Sheet1!$E$1</c:f>
              <c:strCache>
                <c:ptCount val="1"/>
                <c:pt idx="0">
                  <c:v>8</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Sheet1!$E$2:$E$6</c:f>
              <c:numCache>
                <c:formatCode>General</c:formatCode>
                <c:ptCount val="5"/>
              </c:numCache>
            </c:numRef>
          </c:val>
          <c:extLst xmlns:c16r2="http://schemas.microsoft.com/office/drawing/2015/06/chart">
            <c:ext xmlns:c16="http://schemas.microsoft.com/office/drawing/2014/chart" uri="{C3380CC4-5D6E-409C-BE32-E72D297353CC}">
              <c16:uniqueId val="{00000003-ED95-408C-9556-92AF70738451}"/>
            </c:ext>
          </c:extLst>
        </c:ser>
        <c:ser>
          <c:idx val="4"/>
          <c:order val="4"/>
          <c:tx>
            <c:strRef>
              <c:f>Sheet1!$F$1</c:f>
              <c:strCache>
                <c:ptCount val="1"/>
                <c:pt idx="0">
                  <c:v>10</c:v>
                </c:pt>
              </c:strCache>
            </c:strRef>
          </c:tx>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Sheet1!$F$2:$F$6</c:f>
              <c:numCache>
                <c:formatCode>General</c:formatCode>
                <c:ptCount val="5"/>
              </c:numCache>
            </c:numRef>
          </c:val>
          <c:extLst xmlns:c16r2="http://schemas.microsoft.com/office/drawing/2015/06/chart">
            <c:ext xmlns:c16="http://schemas.microsoft.com/office/drawing/2014/chart" uri="{C3380CC4-5D6E-409C-BE32-E72D297353CC}">
              <c16:uniqueId val="{00000004-ED95-408C-9556-92AF70738451}"/>
            </c:ext>
          </c:extLst>
        </c:ser>
        <c:ser>
          <c:idx val="5"/>
          <c:order val="5"/>
          <c:tx>
            <c:strRef>
              <c:f>Sheet1!$G$1</c:f>
              <c:strCache>
                <c:ptCount val="1"/>
                <c:pt idx="0">
                  <c:v>12</c:v>
                </c:pt>
              </c:strCache>
            </c:strRef>
          </c:tx>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Sheet1!$G$2:$G$6</c:f>
              <c:numCache>
                <c:formatCode>General</c:formatCode>
                <c:ptCount val="5"/>
              </c:numCache>
            </c:numRef>
          </c:val>
          <c:extLst xmlns:c16r2="http://schemas.microsoft.com/office/drawing/2015/06/chart">
            <c:ext xmlns:c16="http://schemas.microsoft.com/office/drawing/2014/chart" uri="{C3380CC4-5D6E-409C-BE32-E72D297353CC}">
              <c16:uniqueId val="{00000005-ED95-408C-9556-92AF70738451}"/>
            </c:ext>
          </c:extLst>
        </c:ser>
        <c:ser>
          <c:idx val="6"/>
          <c:order val="6"/>
          <c:tx>
            <c:strRef>
              <c:f>Sheet1!$H$1</c:f>
              <c:strCache>
                <c:ptCount val="1"/>
                <c:pt idx="0">
                  <c:v>14</c:v>
                </c:pt>
              </c:strCache>
            </c:strRef>
          </c:tx>
          <c:spPr>
            <a:gradFill rotWithShape="1">
              <a:gsLst>
                <a:gs pos="0">
                  <a:schemeClr val="accent6">
                    <a:lumMod val="80000"/>
                    <a:lumOff val="20000"/>
                    <a:satMod val="103000"/>
                    <a:lumMod val="102000"/>
                    <a:tint val="94000"/>
                  </a:schemeClr>
                </a:gs>
                <a:gs pos="50000">
                  <a:schemeClr val="accent6">
                    <a:lumMod val="80000"/>
                    <a:lumOff val="20000"/>
                    <a:satMod val="110000"/>
                    <a:lumMod val="100000"/>
                    <a:shade val="100000"/>
                  </a:schemeClr>
                </a:gs>
                <a:gs pos="100000">
                  <a:schemeClr val="accent6">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Sheet1!$H$2:$H$6</c:f>
              <c:numCache>
                <c:formatCode>General</c:formatCode>
                <c:ptCount val="5"/>
              </c:numCache>
            </c:numRef>
          </c:val>
          <c:extLst xmlns:c16r2="http://schemas.microsoft.com/office/drawing/2015/06/chart">
            <c:ext xmlns:c16="http://schemas.microsoft.com/office/drawing/2014/chart" uri="{C3380CC4-5D6E-409C-BE32-E72D297353CC}">
              <c16:uniqueId val="{00000006-ED95-408C-9556-92AF70738451}"/>
            </c:ext>
          </c:extLst>
        </c:ser>
        <c:ser>
          <c:idx val="7"/>
          <c:order val="7"/>
          <c:tx>
            <c:strRef>
              <c:f>Sheet1!$I$1</c:f>
              <c:strCache>
                <c:ptCount val="1"/>
                <c:pt idx="0">
                  <c:v>16</c:v>
                </c:pt>
              </c:strCache>
            </c:strRef>
          </c:tx>
          <c:spPr>
            <a:gradFill rotWithShape="1">
              <a:gsLst>
                <a:gs pos="0">
                  <a:schemeClr val="accent5">
                    <a:lumMod val="80000"/>
                    <a:lumOff val="20000"/>
                    <a:satMod val="103000"/>
                    <a:lumMod val="102000"/>
                    <a:tint val="94000"/>
                  </a:schemeClr>
                </a:gs>
                <a:gs pos="50000">
                  <a:schemeClr val="accent5">
                    <a:lumMod val="80000"/>
                    <a:lumOff val="20000"/>
                    <a:satMod val="110000"/>
                    <a:lumMod val="100000"/>
                    <a:shade val="100000"/>
                  </a:schemeClr>
                </a:gs>
                <a:gs pos="100000">
                  <a:schemeClr val="accent5">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Sheet1!$I$2:$I$6</c:f>
              <c:numCache>
                <c:formatCode>General</c:formatCode>
                <c:ptCount val="5"/>
              </c:numCache>
            </c:numRef>
          </c:val>
          <c:extLst xmlns:c16r2="http://schemas.microsoft.com/office/drawing/2015/06/chart">
            <c:ext xmlns:c16="http://schemas.microsoft.com/office/drawing/2014/chart" uri="{C3380CC4-5D6E-409C-BE32-E72D297353CC}">
              <c16:uniqueId val="{00000007-ED95-408C-9556-92AF70738451}"/>
            </c:ext>
          </c:extLst>
        </c:ser>
        <c:ser>
          <c:idx val="8"/>
          <c:order val="8"/>
          <c:tx>
            <c:strRef>
              <c:f>Sheet1!$J$1</c:f>
              <c:strCache>
                <c:ptCount val="1"/>
                <c:pt idx="0">
                  <c:v>18</c:v>
                </c:pt>
              </c:strCache>
            </c:strRef>
          </c:tx>
          <c:spPr>
            <a:gradFill rotWithShape="1">
              <a:gsLst>
                <a:gs pos="0">
                  <a:schemeClr val="accent4">
                    <a:lumMod val="80000"/>
                    <a:lumOff val="20000"/>
                    <a:satMod val="103000"/>
                    <a:lumMod val="102000"/>
                    <a:tint val="94000"/>
                  </a:schemeClr>
                </a:gs>
                <a:gs pos="50000">
                  <a:schemeClr val="accent4">
                    <a:lumMod val="80000"/>
                    <a:lumOff val="20000"/>
                    <a:satMod val="110000"/>
                    <a:lumMod val="100000"/>
                    <a:shade val="100000"/>
                  </a:schemeClr>
                </a:gs>
                <a:gs pos="100000">
                  <a:schemeClr val="accent4">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Sheet1!$J$2:$J$6</c:f>
              <c:numCache>
                <c:formatCode>General</c:formatCode>
                <c:ptCount val="5"/>
              </c:numCache>
            </c:numRef>
          </c:val>
          <c:extLst xmlns:c16r2="http://schemas.microsoft.com/office/drawing/2015/06/chart">
            <c:ext xmlns:c16="http://schemas.microsoft.com/office/drawing/2014/chart" uri="{C3380CC4-5D6E-409C-BE32-E72D297353CC}">
              <c16:uniqueId val="{00000008-ED95-408C-9556-92AF70738451}"/>
            </c:ext>
          </c:extLst>
        </c:ser>
        <c:ser>
          <c:idx val="9"/>
          <c:order val="9"/>
          <c:tx>
            <c:strRef>
              <c:f>Sheet1!$K$1</c:f>
              <c:strCache>
                <c:ptCount val="1"/>
                <c:pt idx="0">
                  <c:v>20</c:v>
                </c:pt>
              </c:strCache>
            </c:strRef>
          </c:tx>
          <c:spPr>
            <a:gradFill rotWithShape="1">
              <a:gsLst>
                <a:gs pos="0">
                  <a:schemeClr val="accent6">
                    <a:lumMod val="80000"/>
                    <a:satMod val="103000"/>
                    <a:lumMod val="102000"/>
                    <a:tint val="94000"/>
                  </a:schemeClr>
                </a:gs>
                <a:gs pos="50000">
                  <a:schemeClr val="accent6">
                    <a:lumMod val="80000"/>
                    <a:satMod val="110000"/>
                    <a:lumMod val="100000"/>
                    <a:shade val="100000"/>
                  </a:schemeClr>
                </a:gs>
                <a:gs pos="100000">
                  <a:schemeClr val="accent6">
                    <a:lumMod val="8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Sheet1!$K$2:$K$6</c:f>
              <c:numCache>
                <c:formatCode>General</c:formatCode>
                <c:ptCount val="5"/>
              </c:numCache>
            </c:numRef>
          </c:val>
          <c:extLst xmlns:c16r2="http://schemas.microsoft.com/office/drawing/2015/06/chart">
            <c:ext xmlns:c16="http://schemas.microsoft.com/office/drawing/2014/chart" uri="{C3380CC4-5D6E-409C-BE32-E72D297353CC}">
              <c16:uniqueId val="{00000009-ED95-408C-9556-92AF70738451}"/>
            </c:ext>
          </c:extLst>
        </c:ser>
        <c:dLbls>
          <c:showLegendKey val="0"/>
          <c:showVal val="0"/>
          <c:showCatName val="0"/>
          <c:showSerName val="0"/>
          <c:showPercent val="0"/>
          <c:showBubbleSize val="0"/>
        </c:dLbls>
        <c:gapWidth val="100"/>
        <c:overlap val="-24"/>
        <c:axId val="-145621088"/>
        <c:axId val="-145612928"/>
      </c:barChart>
      <c:catAx>
        <c:axId val="-145621088"/>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45612928"/>
        <c:crosses val="autoZero"/>
        <c:auto val="1"/>
        <c:lblAlgn val="ctr"/>
        <c:lblOffset val="100"/>
        <c:noMultiLvlLbl val="0"/>
      </c:catAx>
      <c:valAx>
        <c:axId val="-145612928"/>
        <c:scaling>
          <c:orientation val="minMax"/>
        </c:scaling>
        <c:delete val="0"/>
        <c:axPos val="l"/>
        <c:majorGridlines>
          <c:spPr>
            <a:ln w="9525" cap="flat" cmpd="sng" algn="ctr">
              <a:solidFill>
                <a:schemeClr val="lt1">
                  <a:lumMod val="95000"/>
                  <a:alpha val="10000"/>
                </a:schemeClr>
              </a:solidFill>
              <a:round/>
            </a:ln>
            <a:effectLst/>
          </c:spPr>
        </c:majorGridlines>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US"/>
                  <a:t>Price earning</a:t>
                </a:r>
                <a:r>
                  <a:rPr lang="en-US" baseline="0"/>
                  <a:t> </a:t>
                </a:r>
                <a:endParaRPr lang="en-US"/>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45621088"/>
        <c:crosses val="autoZero"/>
        <c:crossBetween val="between"/>
      </c:valAx>
      <c:spPr>
        <a:noFill/>
        <a:ln>
          <a:noFill/>
        </a:ln>
        <a:effectLst>
          <a:softEdge rad="12700"/>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Operating Profit</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view3D>
      <c:rotX val="15"/>
      <c:rotY val="20"/>
      <c:rAngAx val="0"/>
    </c:view3D>
    <c:floor>
      <c:thickness val="0"/>
      <c:spPr>
        <a:noFill/>
        <a:ln>
          <a:noFill/>
        </a:ln>
        <a:effectLst/>
        <a:sp3d/>
      </c:spPr>
    </c:floor>
    <c:sideWall>
      <c:thickness val="0"/>
      <c:spPr>
        <a:noFill/>
        <a:ln>
          <a:noFill/>
        </a:ln>
        <a:effectLst>
          <a:softEdge rad="12700"/>
        </a:effectLst>
        <a:sp3d/>
      </c:spPr>
    </c:sideWall>
    <c:backWall>
      <c:thickness val="0"/>
      <c:spPr>
        <a:noFill/>
        <a:ln>
          <a:noFill/>
        </a:ln>
        <a:effectLst>
          <a:softEdge rad="12700"/>
        </a:effectLst>
        <a:sp3d/>
      </c:spPr>
    </c:backWall>
    <c:plotArea>
      <c:layout/>
      <c:bar3DChart>
        <c:barDir val="col"/>
        <c:grouping val="percentStacked"/>
        <c:varyColors val="0"/>
        <c:ser>
          <c:idx val="0"/>
          <c:order val="0"/>
          <c:tx>
            <c:strRef>
              <c:f>Sheet1!$B$1</c:f>
              <c:strCache>
                <c:ptCount val="1"/>
                <c:pt idx="0">
                  <c:v>2</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numRef>
              <c:f>Sheet1!$A$2:$A$6</c:f>
              <c:numCache>
                <c:formatCode>General</c:formatCode>
                <c:ptCount val="5"/>
                <c:pt idx="0">
                  <c:v>2015</c:v>
                </c:pt>
                <c:pt idx="1">
                  <c:v>2016</c:v>
                </c:pt>
                <c:pt idx="2">
                  <c:v>2017</c:v>
                </c:pt>
                <c:pt idx="3">
                  <c:v>2018</c:v>
                </c:pt>
                <c:pt idx="4">
                  <c:v>2019</c:v>
                </c:pt>
              </c:numCache>
            </c:numRef>
          </c:cat>
          <c:val>
            <c:numRef>
              <c:f>Sheet1!$B$2:$B$6</c:f>
              <c:numCache>
                <c:formatCode>General</c:formatCode>
                <c:ptCount val="5"/>
                <c:pt idx="0">
                  <c:v>6000</c:v>
                </c:pt>
                <c:pt idx="1">
                  <c:v>6000</c:v>
                </c:pt>
                <c:pt idx="2">
                  <c:v>6000</c:v>
                </c:pt>
                <c:pt idx="3">
                  <c:v>6000</c:v>
                </c:pt>
                <c:pt idx="4">
                  <c:v>6000</c:v>
                </c:pt>
              </c:numCache>
            </c:numRef>
          </c:val>
          <c:extLst xmlns:c16r2="http://schemas.microsoft.com/office/drawing/2015/06/chart">
            <c:ext xmlns:c16="http://schemas.microsoft.com/office/drawing/2014/chart" uri="{C3380CC4-5D6E-409C-BE32-E72D297353CC}">
              <c16:uniqueId val="{00000000-FB7F-4D2C-82D1-885EC08A389E}"/>
            </c:ext>
          </c:extLst>
        </c:ser>
        <c:ser>
          <c:idx val="1"/>
          <c:order val="1"/>
          <c:tx>
            <c:strRef>
              <c:f>Sheet1!$C$1</c:f>
              <c:strCache>
                <c:ptCount val="1"/>
                <c:pt idx="0">
                  <c:v>4</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numRef>
              <c:f>Sheet1!$A$2:$A$6</c:f>
              <c:numCache>
                <c:formatCode>General</c:formatCode>
                <c:ptCount val="5"/>
                <c:pt idx="0">
                  <c:v>2015</c:v>
                </c:pt>
                <c:pt idx="1">
                  <c:v>2016</c:v>
                </c:pt>
                <c:pt idx="2">
                  <c:v>2017</c:v>
                </c:pt>
                <c:pt idx="3">
                  <c:v>2018</c:v>
                </c:pt>
                <c:pt idx="4">
                  <c:v>2019</c:v>
                </c:pt>
              </c:numCache>
            </c:numRef>
          </c:cat>
          <c:val>
            <c:numRef>
              <c:f>Sheet1!$C$2:$C$6</c:f>
              <c:numCache>
                <c:formatCode>General</c:formatCode>
                <c:ptCount val="5"/>
                <c:pt idx="0">
                  <c:v>2377</c:v>
                </c:pt>
                <c:pt idx="1">
                  <c:v>2979</c:v>
                </c:pt>
                <c:pt idx="2">
                  <c:v>3328</c:v>
                </c:pt>
                <c:pt idx="3">
                  <c:v>4576</c:v>
                </c:pt>
                <c:pt idx="4">
                  <c:v>5865</c:v>
                </c:pt>
              </c:numCache>
            </c:numRef>
          </c:val>
          <c:extLst xmlns:c16r2="http://schemas.microsoft.com/office/drawing/2015/06/chart">
            <c:ext xmlns:c16="http://schemas.microsoft.com/office/drawing/2014/chart" uri="{C3380CC4-5D6E-409C-BE32-E72D297353CC}">
              <c16:uniqueId val="{00000001-FB7F-4D2C-82D1-885EC08A389E}"/>
            </c:ext>
          </c:extLst>
        </c:ser>
        <c:ser>
          <c:idx val="2"/>
          <c:order val="2"/>
          <c:tx>
            <c:strRef>
              <c:f>Sheet1!$D$1</c:f>
              <c:strCache>
                <c:ptCount val="1"/>
                <c:pt idx="0">
                  <c:v>6</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numRef>
              <c:f>Sheet1!$A$2:$A$6</c:f>
              <c:numCache>
                <c:formatCode>General</c:formatCode>
                <c:ptCount val="5"/>
                <c:pt idx="0">
                  <c:v>2015</c:v>
                </c:pt>
                <c:pt idx="1">
                  <c:v>2016</c:v>
                </c:pt>
                <c:pt idx="2">
                  <c:v>2017</c:v>
                </c:pt>
                <c:pt idx="3">
                  <c:v>2018</c:v>
                </c:pt>
                <c:pt idx="4">
                  <c:v>2019</c:v>
                </c:pt>
              </c:numCache>
            </c:numRef>
          </c:cat>
          <c:val>
            <c:numRef>
              <c:f>Sheet1!$D$2:$D$6</c:f>
              <c:numCache>
                <c:formatCode>General</c:formatCode>
                <c:ptCount val="5"/>
              </c:numCache>
            </c:numRef>
          </c:val>
          <c:extLst xmlns:c16r2="http://schemas.microsoft.com/office/drawing/2015/06/chart">
            <c:ext xmlns:c16="http://schemas.microsoft.com/office/drawing/2014/chart" uri="{C3380CC4-5D6E-409C-BE32-E72D297353CC}">
              <c16:uniqueId val="{00000002-FB7F-4D2C-82D1-885EC08A389E}"/>
            </c:ext>
          </c:extLst>
        </c:ser>
        <c:ser>
          <c:idx val="3"/>
          <c:order val="3"/>
          <c:tx>
            <c:strRef>
              <c:f>Sheet1!$E$1</c:f>
              <c:strCache>
                <c:ptCount val="1"/>
                <c:pt idx="0">
                  <c:v>8</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numRef>
              <c:f>Sheet1!$A$2:$A$6</c:f>
              <c:numCache>
                <c:formatCode>General</c:formatCode>
                <c:ptCount val="5"/>
                <c:pt idx="0">
                  <c:v>2015</c:v>
                </c:pt>
                <c:pt idx="1">
                  <c:v>2016</c:v>
                </c:pt>
                <c:pt idx="2">
                  <c:v>2017</c:v>
                </c:pt>
                <c:pt idx="3">
                  <c:v>2018</c:v>
                </c:pt>
                <c:pt idx="4">
                  <c:v>2019</c:v>
                </c:pt>
              </c:numCache>
            </c:numRef>
          </c:cat>
          <c:val>
            <c:numRef>
              <c:f>Sheet1!$E$2:$E$6</c:f>
              <c:numCache>
                <c:formatCode>General</c:formatCode>
                <c:ptCount val="5"/>
              </c:numCache>
            </c:numRef>
          </c:val>
          <c:extLst xmlns:c16r2="http://schemas.microsoft.com/office/drawing/2015/06/chart">
            <c:ext xmlns:c16="http://schemas.microsoft.com/office/drawing/2014/chart" uri="{C3380CC4-5D6E-409C-BE32-E72D297353CC}">
              <c16:uniqueId val="{00000003-FB7F-4D2C-82D1-885EC08A389E}"/>
            </c:ext>
          </c:extLst>
        </c:ser>
        <c:ser>
          <c:idx val="4"/>
          <c:order val="4"/>
          <c:tx>
            <c:strRef>
              <c:f>Sheet1!$F$1</c:f>
              <c:strCache>
                <c:ptCount val="1"/>
                <c:pt idx="0">
                  <c:v>10</c:v>
                </c:pt>
              </c:strCache>
            </c:strRef>
          </c:tx>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numRef>
              <c:f>Sheet1!$A$2:$A$6</c:f>
              <c:numCache>
                <c:formatCode>General</c:formatCode>
                <c:ptCount val="5"/>
                <c:pt idx="0">
                  <c:v>2015</c:v>
                </c:pt>
                <c:pt idx="1">
                  <c:v>2016</c:v>
                </c:pt>
                <c:pt idx="2">
                  <c:v>2017</c:v>
                </c:pt>
                <c:pt idx="3">
                  <c:v>2018</c:v>
                </c:pt>
                <c:pt idx="4">
                  <c:v>2019</c:v>
                </c:pt>
              </c:numCache>
            </c:numRef>
          </c:cat>
          <c:val>
            <c:numRef>
              <c:f>Sheet1!$F$2:$F$6</c:f>
              <c:numCache>
                <c:formatCode>General</c:formatCode>
                <c:ptCount val="5"/>
              </c:numCache>
            </c:numRef>
          </c:val>
          <c:extLst xmlns:c16r2="http://schemas.microsoft.com/office/drawing/2015/06/chart">
            <c:ext xmlns:c16="http://schemas.microsoft.com/office/drawing/2014/chart" uri="{C3380CC4-5D6E-409C-BE32-E72D297353CC}">
              <c16:uniqueId val="{00000004-FB7F-4D2C-82D1-885EC08A389E}"/>
            </c:ext>
          </c:extLst>
        </c:ser>
        <c:ser>
          <c:idx val="5"/>
          <c:order val="5"/>
          <c:tx>
            <c:strRef>
              <c:f>Sheet1!$G$1</c:f>
              <c:strCache>
                <c:ptCount val="1"/>
                <c:pt idx="0">
                  <c:v>12</c:v>
                </c:pt>
              </c:strCache>
            </c:strRef>
          </c:tx>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numRef>
              <c:f>Sheet1!$A$2:$A$6</c:f>
              <c:numCache>
                <c:formatCode>General</c:formatCode>
                <c:ptCount val="5"/>
                <c:pt idx="0">
                  <c:v>2015</c:v>
                </c:pt>
                <c:pt idx="1">
                  <c:v>2016</c:v>
                </c:pt>
                <c:pt idx="2">
                  <c:v>2017</c:v>
                </c:pt>
                <c:pt idx="3">
                  <c:v>2018</c:v>
                </c:pt>
                <c:pt idx="4">
                  <c:v>2019</c:v>
                </c:pt>
              </c:numCache>
            </c:numRef>
          </c:cat>
          <c:val>
            <c:numRef>
              <c:f>Sheet1!$G$2:$G$6</c:f>
              <c:numCache>
                <c:formatCode>General</c:formatCode>
                <c:ptCount val="5"/>
              </c:numCache>
            </c:numRef>
          </c:val>
          <c:extLst xmlns:c16r2="http://schemas.microsoft.com/office/drawing/2015/06/chart">
            <c:ext xmlns:c16="http://schemas.microsoft.com/office/drawing/2014/chart" uri="{C3380CC4-5D6E-409C-BE32-E72D297353CC}">
              <c16:uniqueId val="{00000005-FB7F-4D2C-82D1-885EC08A389E}"/>
            </c:ext>
          </c:extLst>
        </c:ser>
        <c:ser>
          <c:idx val="6"/>
          <c:order val="6"/>
          <c:tx>
            <c:strRef>
              <c:f>Sheet1!$H$1</c:f>
              <c:strCache>
                <c:ptCount val="1"/>
                <c:pt idx="0">
                  <c:v>14</c:v>
                </c:pt>
              </c:strCache>
            </c:strRef>
          </c:tx>
          <c:spPr>
            <a:gradFill rotWithShape="1">
              <a:gsLst>
                <a:gs pos="0">
                  <a:schemeClr val="accent6">
                    <a:lumMod val="80000"/>
                    <a:lumOff val="20000"/>
                    <a:satMod val="103000"/>
                    <a:lumMod val="102000"/>
                    <a:tint val="94000"/>
                  </a:schemeClr>
                </a:gs>
                <a:gs pos="50000">
                  <a:schemeClr val="accent6">
                    <a:lumMod val="80000"/>
                    <a:lumOff val="20000"/>
                    <a:satMod val="110000"/>
                    <a:lumMod val="100000"/>
                    <a:shade val="100000"/>
                  </a:schemeClr>
                </a:gs>
                <a:gs pos="100000">
                  <a:schemeClr val="accent6">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numRef>
              <c:f>Sheet1!$A$2:$A$6</c:f>
              <c:numCache>
                <c:formatCode>General</c:formatCode>
                <c:ptCount val="5"/>
                <c:pt idx="0">
                  <c:v>2015</c:v>
                </c:pt>
                <c:pt idx="1">
                  <c:v>2016</c:v>
                </c:pt>
                <c:pt idx="2">
                  <c:v>2017</c:v>
                </c:pt>
                <c:pt idx="3">
                  <c:v>2018</c:v>
                </c:pt>
                <c:pt idx="4">
                  <c:v>2019</c:v>
                </c:pt>
              </c:numCache>
            </c:numRef>
          </c:cat>
          <c:val>
            <c:numRef>
              <c:f>Sheet1!$H$2:$H$6</c:f>
              <c:numCache>
                <c:formatCode>General</c:formatCode>
                <c:ptCount val="5"/>
              </c:numCache>
            </c:numRef>
          </c:val>
          <c:extLst xmlns:c16r2="http://schemas.microsoft.com/office/drawing/2015/06/chart">
            <c:ext xmlns:c16="http://schemas.microsoft.com/office/drawing/2014/chart" uri="{C3380CC4-5D6E-409C-BE32-E72D297353CC}">
              <c16:uniqueId val="{00000006-FB7F-4D2C-82D1-885EC08A389E}"/>
            </c:ext>
          </c:extLst>
        </c:ser>
        <c:ser>
          <c:idx val="7"/>
          <c:order val="7"/>
          <c:tx>
            <c:strRef>
              <c:f>Sheet1!$I$1</c:f>
              <c:strCache>
                <c:ptCount val="1"/>
                <c:pt idx="0">
                  <c:v>Column1</c:v>
                </c:pt>
              </c:strCache>
            </c:strRef>
          </c:tx>
          <c:spPr>
            <a:gradFill rotWithShape="1">
              <a:gsLst>
                <a:gs pos="0">
                  <a:schemeClr val="accent5">
                    <a:lumMod val="80000"/>
                    <a:lumOff val="20000"/>
                    <a:satMod val="103000"/>
                    <a:lumMod val="102000"/>
                    <a:tint val="94000"/>
                  </a:schemeClr>
                </a:gs>
                <a:gs pos="50000">
                  <a:schemeClr val="accent5">
                    <a:lumMod val="80000"/>
                    <a:lumOff val="20000"/>
                    <a:satMod val="110000"/>
                    <a:lumMod val="100000"/>
                    <a:shade val="100000"/>
                  </a:schemeClr>
                </a:gs>
                <a:gs pos="100000">
                  <a:schemeClr val="accent5">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numRef>
              <c:f>Sheet1!$A$2:$A$6</c:f>
              <c:numCache>
                <c:formatCode>General</c:formatCode>
                <c:ptCount val="5"/>
                <c:pt idx="0">
                  <c:v>2015</c:v>
                </c:pt>
                <c:pt idx="1">
                  <c:v>2016</c:v>
                </c:pt>
                <c:pt idx="2">
                  <c:v>2017</c:v>
                </c:pt>
                <c:pt idx="3">
                  <c:v>2018</c:v>
                </c:pt>
                <c:pt idx="4">
                  <c:v>2019</c:v>
                </c:pt>
              </c:numCache>
            </c:numRef>
          </c:cat>
          <c:val>
            <c:numRef>
              <c:f>Sheet1!$I$2:$I$6</c:f>
              <c:numCache>
                <c:formatCode>General</c:formatCode>
                <c:ptCount val="5"/>
              </c:numCache>
            </c:numRef>
          </c:val>
          <c:extLst xmlns:c16r2="http://schemas.microsoft.com/office/drawing/2015/06/chart">
            <c:ext xmlns:c16="http://schemas.microsoft.com/office/drawing/2014/chart" uri="{C3380CC4-5D6E-409C-BE32-E72D297353CC}">
              <c16:uniqueId val="{00000007-FB7F-4D2C-82D1-885EC08A389E}"/>
            </c:ext>
          </c:extLst>
        </c:ser>
        <c:ser>
          <c:idx val="8"/>
          <c:order val="8"/>
          <c:tx>
            <c:strRef>
              <c:f>Sheet1!$J$1</c:f>
              <c:strCache>
                <c:ptCount val="1"/>
                <c:pt idx="0">
                  <c:v>18</c:v>
                </c:pt>
              </c:strCache>
            </c:strRef>
          </c:tx>
          <c:spPr>
            <a:gradFill rotWithShape="1">
              <a:gsLst>
                <a:gs pos="0">
                  <a:schemeClr val="accent4">
                    <a:lumMod val="80000"/>
                    <a:lumOff val="20000"/>
                    <a:satMod val="103000"/>
                    <a:lumMod val="102000"/>
                    <a:tint val="94000"/>
                  </a:schemeClr>
                </a:gs>
                <a:gs pos="50000">
                  <a:schemeClr val="accent4">
                    <a:lumMod val="80000"/>
                    <a:lumOff val="20000"/>
                    <a:satMod val="110000"/>
                    <a:lumMod val="100000"/>
                    <a:shade val="100000"/>
                  </a:schemeClr>
                </a:gs>
                <a:gs pos="100000">
                  <a:schemeClr val="accent4">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numRef>
              <c:f>Sheet1!$A$2:$A$6</c:f>
              <c:numCache>
                <c:formatCode>General</c:formatCode>
                <c:ptCount val="5"/>
                <c:pt idx="0">
                  <c:v>2015</c:v>
                </c:pt>
                <c:pt idx="1">
                  <c:v>2016</c:v>
                </c:pt>
                <c:pt idx="2">
                  <c:v>2017</c:v>
                </c:pt>
                <c:pt idx="3">
                  <c:v>2018</c:v>
                </c:pt>
                <c:pt idx="4">
                  <c:v>2019</c:v>
                </c:pt>
              </c:numCache>
            </c:numRef>
          </c:cat>
          <c:val>
            <c:numRef>
              <c:f>Sheet1!$J$2:$J$6</c:f>
              <c:numCache>
                <c:formatCode>General</c:formatCode>
                <c:ptCount val="5"/>
              </c:numCache>
            </c:numRef>
          </c:val>
          <c:extLst xmlns:c16r2="http://schemas.microsoft.com/office/drawing/2015/06/chart">
            <c:ext xmlns:c16="http://schemas.microsoft.com/office/drawing/2014/chart" uri="{C3380CC4-5D6E-409C-BE32-E72D297353CC}">
              <c16:uniqueId val="{00000008-FB7F-4D2C-82D1-885EC08A389E}"/>
            </c:ext>
          </c:extLst>
        </c:ser>
        <c:ser>
          <c:idx val="9"/>
          <c:order val="9"/>
          <c:tx>
            <c:strRef>
              <c:f>Sheet1!$K$1</c:f>
              <c:strCache>
                <c:ptCount val="1"/>
                <c:pt idx="0">
                  <c:v>20</c:v>
                </c:pt>
              </c:strCache>
            </c:strRef>
          </c:tx>
          <c:spPr>
            <a:gradFill rotWithShape="1">
              <a:gsLst>
                <a:gs pos="0">
                  <a:schemeClr val="accent6">
                    <a:lumMod val="80000"/>
                    <a:satMod val="103000"/>
                    <a:lumMod val="102000"/>
                    <a:tint val="94000"/>
                  </a:schemeClr>
                </a:gs>
                <a:gs pos="50000">
                  <a:schemeClr val="accent6">
                    <a:lumMod val="80000"/>
                    <a:satMod val="110000"/>
                    <a:lumMod val="100000"/>
                    <a:shade val="100000"/>
                  </a:schemeClr>
                </a:gs>
                <a:gs pos="100000">
                  <a:schemeClr val="accent6">
                    <a:lumMod val="8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numRef>
              <c:f>Sheet1!$A$2:$A$6</c:f>
              <c:numCache>
                <c:formatCode>General</c:formatCode>
                <c:ptCount val="5"/>
                <c:pt idx="0">
                  <c:v>2015</c:v>
                </c:pt>
                <c:pt idx="1">
                  <c:v>2016</c:v>
                </c:pt>
                <c:pt idx="2">
                  <c:v>2017</c:v>
                </c:pt>
                <c:pt idx="3">
                  <c:v>2018</c:v>
                </c:pt>
                <c:pt idx="4">
                  <c:v>2019</c:v>
                </c:pt>
              </c:numCache>
            </c:numRef>
          </c:cat>
          <c:val>
            <c:numRef>
              <c:f>Sheet1!$K$2:$K$6</c:f>
              <c:numCache>
                <c:formatCode>General</c:formatCode>
                <c:ptCount val="5"/>
              </c:numCache>
            </c:numRef>
          </c:val>
          <c:extLst xmlns:c16r2="http://schemas.microsoft.com/office/drawing/2015/06/chart">
            <c:ext xmlns:c16="http://schemas.microsoft.com/office/drawing/2014/chart" uri="{C3380CC4-5D6E-409C-BE32-E72D297353CC}">
              <c16:uniqueId val="{00000009-FB7F-4D2C-82D1-885EC08A389E}"/>
            </c:ext>
          </c:extLst>
        </c:ser>
        <c:dLbls>
          <c:showLegendKey val="0"/>
          <c:showVal val="0"/>
          <c:showCatName val="0"/>
          <c:showSerName val="0"/>
          <c:showPercent val="0"/>
          <c:showBubbleSize val="0"/>
        </c:dLbls>
        <c:gapWidth val="100"/>
        <c:shape val="box"/>
        <c:axId val="-307922784"/>
        <c:axId val="-307914080"/>
        <c:axId val="0"/>
      </c:bar3DChart>
      <c:catAx>
        <c:axId val="-307922784"/>
        <c:scaling>
          <c:orientation val="minMax"/>
        </c:scaling>
        <c:delete val="0"/>
        <c:axPos val="b"/>
        <c:title>
          <c:tx>
            <c:rich>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US"/>
                  <a:t>YEAR</a:t>
                </a:r>
              </a:p>
            </c:rich>
          </c:tx>
          <c:overlay val="0"/>
          <c:spPr>
            <a:noFill/>
            <a:ln>
              <a:noFill/>
            </a:ln>
            <a:effectLst/>
          </c:spPr>
          <c:txPr>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307914080"/>
        <c:crosses val="autoZero"/>
        <c:auto val="1"/>
        <c:lblAlgn val="ctr"/>
        <c:lblOffset val="100"/>
        <c:noMultiLvlLbl val="0"/>
      </c:catAx>
      <c:valAx>
        <c:axId val="-307914080"/>
        <c:scaling>
          <c:orientation val="minMax"/>
        </c:scaling>
        <c:delete val="0"/>
        <c:axPos val="l"/>
        <c:majorGridlines>
          <c:spPr>
            <a:ln w="9525" cap="flat" cmpd="sng" algn="ctr">
              <a:solidFill>
                <a:schemeClr val="lt1">
                  <a:lumMod val="95000"/>
                  <a:alpha val="10000"/>
                </a:schemeClr>
              </a:solidFill>
              <a:round/>
            </a:ln>
            <a:effectLst/>
          </c:spPr>
        </c:majorGridlines>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US"/>
                  <a:t>PERCENTAGE</a:t>
                </a: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307922784"/>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numRef>
              <c:f>Sheet1!$A$2:$A$6</c:f>
              <c:numCache>
                <c:formatCode>General</c:formatCode>
                <c:ptCount val="5"/>
                <c:pt idx="0">
                  <c:v>2015</c:v>
                </c:pt>
                <c:pt idx="1">
                  <c:v>2016</c:v>
                </c:pt>
                <c:pt idx="2">
                  <c:v>2017</c:v>
                </c:pt>
                <c:pt idx="3">
                  <c:v>2018</c:v>
                </c:pt>
                <c:pt idx="4">
                  <c:v>2019</c:v>
                </c:pt>
              </c:numCache>
            </c:numRef>
          </c:cat>
          <c:val>
            <c:numRef>
              <c:f>Sheet1!$B$2:$B$6</c:f>
              <c:numCache>
                <c:formatCode>General</c:formatCode>
                <c:ptCount val="5"/>
                <c:pt idx="0">
                  <c:v>142</c:v>
                </c:pt>
                <c:pt idx="1">
                  <c:v>136</c:v>
                </c:pt>
                <c:pt idx="2">
                  <c:v>299</c:v>
                </c:pt>
                <c:pt idx="3">
                  <c:v>373</c:v>
                </c:pt>
                <c:pt idx="4">
                  <c:v>479</c:v>
                </c:pt>
              </c:numCache>
            </c:numRef>
          </c:val>
          <c:extLst xmlns:c16r2="http://schemas.microsoft.com/office/drawing/2015/06/chart">
            <c:ext xmlns:c16="http://schemas.microsoft.com/office/drawing/2014/chart" uri="{C3380CC4-5D6E-409C-BE32-E72D297353CC}">
              <c16:uniqueId val="{00000000-C3C5-4B99-8D4B-44DA396150BB}"/>
            </c:ext>
          </c:extLst>
        </c:ser>
        <c:ser>
          <c:idx val="1"/>
          <c:order val="1"/>
          <c:tx>
            <c:strRef>
              <c:f>Sheet1!$C$1</c:f>
              <c:strCache>
                <c:ptCount val="1"/>
                <c:pt idx="0">
                  <c:v>Column1</c:v>
                </c:pt>
              </c:strCache>
            </c:strRef>
          </c:tx>
          <c:spPr>
            <a:solidFill>
              <a:schemeClr val="accent2"/>
            </a:solidFill>
            <a:ln>
              <a:noFill/>
            </a:ln>
            <a:effectLst/>
          </c:spPr>
          <c:invertIfNegative val="0"/>
          <c:cat>
            <c:numRef>
              <c:f>Sheet1!$A$2:$A$6</c:f>
              <c:numCache>
                <c:formatCode>General</c:formatCode>
                <c:ptCount val="5"/>
                <c:pt idx="0">
                  <c:v>2015</c:v>
                </c:pt>
                <c:pt idx="1">
                  <c:v>2016</c:v>
                </c:pt>
                <c:pt idx="2">
                  <c:v>2017</c:v>
                </c:pt>
                <c:pt idx="3">
                  <c:v>2018</c:v>
                </c:pt>
                <c:pt idx="4">
                  <c:v>2019</c:v>
                </c:pt>
              </c:numCache>
            </c:numRef>
          </c:cat>
          <c:val>
            <c:numRef>
              <c:f>Sheet1!$C$2:$C$6</c:f>
              <c:numCache>
                <c:formatCode>General</c:formatCode>
                <c:ptCount val="5"/>
              </c:numCache>
            </c:numRef>
          </c:val>
          <c:extLst xmlns:c16r2="http://schemas.microsoft.com/office/drawing/2015/06/chart">
            <c:ext xmlns:c16="http://schemas.microsoft.com/office/drawing/2014/chart" uri="{C3380CC4-5D6E-409C-BE32-E72D297353CC}">
              <c16:uniqueId val="{00000001-C3C5-4B99-8D4B-44DA396150BB}"/>
            </c:ext>
          </c:extLst>
        </c:ser>
        <c:ser>
          <c:idx val="2"/>
          <c:order val="2"/>
          <c:tx>
            <c:strRef>
              <c:f>Sheet1!$D$1</c:f>
              <c:strCache>
                <c:ptCount val="1"/>
                <c:pt idx="0">
                  <c:v>Column2</c:v>
                </c:pt>
              </c:strCache>
            </c:strRef>
          </c:tx>
          <c:spPr>
            <a:solidFill>
              <a:schemeClr val="accent3"/>
            </a:solidFill>
            <a:ln>
              <a:noFill/>
            </a:ln>
            <a:effectLst/>
          </c:spPr>
          <c:invertIfNegative val="0"/>
          <c:cat>
            <c:numRef>
              <c:f>Sheet1!$A$2:$A$6</c:f>
              <c:numCache>
                <c:formatCode>General</c:formatCode>
                <c:ptCount val="5"/>
                <c:pt idx="0">
                  <c:v>2015</c:v>
                </c:pt>
                <c:pt idx="1">
                  <c:v>2016</c:v>
                </c:pt>
                <c:pt idx="2">
                  <c:v>2017</c:v>
                </c:pt>
                <c:pt idx="3">
                  <c:v>2018</c:v>
                </c:pt>
                <c:pt idx="4">
                  <c:v>2019</c:v>
                </c:pt>
              </c:numCache>
            </c:numRef>
          </c:cat>
          <c:val>
            <c:numRef>
              <c:f>Sheet1!$D$2:$D$6</c:f>
              <c:numCache>
                <c:formatCode>General</c:formatCode>
                <c:ptCount val="5"/>
              </c:numCache>
            </c:numRef>
          </c:val>
          <c:extLst xmlns:c16r2="http://schemas.microsoft.com/office/drawing/2015/06/chart">
            <c:ext xmlns:c16="http://schemas.microsoft.com/office/drawing/2014/chart" uri="{C3380CC4-5D6E-409C-BE32-E72D297353CC}">
              <c16:uniqueId val="{00000002-C3C5-4B99-8D4B-44DA396150BB}"/>
            </c:ext>
          </c:extLst>
        </c:ser>
        <c:dLbls>
          <c:showLegendKey val="0"/>
          <c:showVal val="0"/>
          <c:showCatName val="0"/>
          <c:showSerName val="0"/>
          <c:showPercent val="0"/>
          <c:showBubbleSize val="0"/>
        </c:dLbls>
        <c:gapWidth val="219"/>
        <c:overlap val="-27"/>
        <c:axId val="-307934752"/>
        <c:axId val="-307926592"/>
      </c:barChart>
      <c:catAx>
        <c:axId val="-3079347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926592"/>
        <c:crosses val="autoZero"/>
        <c:auto val="1"/>
        <c:lblAlgn val="ctr"/>
        <c:lblOffset val="100"/>
        <c:noMultiLvlLbl val="0"/>
      </c:catAx>
      <c:valAx>
        <c:axId val="-307926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NAV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9347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numRef>
              <c:f>Sheet1!$A$2:$A$6</c:f>
              <c:numCache>
                <c:formatCode>General</c:formatCode>
                <c:ptCount val="5"/>
                <c:pt idx="0">
                  <c:v>2015</c:v>
                </c:pt>
                <c:pt idx="1">
                  <c:v>2016</c:v>
                </c:pt>
                <c:pt idx="2">
                  <c:v>2017</c:v>
                </c:pt>
                <c:pt idx="3">
                  <c:v>2018</c:v>
                </c:pt>
                <c:pt idx="4">
                  <c:v>2019</c:v>
                </c:pt>
              </c:numCache>
            </c:numRef>
          </c:cat>
          <c:val>
            <c:numRef>
              <c:f>Sheet1!$B$2:$B$6</c:f>
              <c:numCache>
                <c:formatCode>#,##0.00</c:formatCode>
                <c:ptCount val="5"/>
                <c:pt idx="0">
                  <c:v>3443.97</c:v>
                </c:pt>
                <c:pt idx="1">
                  <c:v>6812.24</c:v>
                </c:pt>
                <c:pt idx="2">
                  <c:v>7559.69</c:v>
                </c:pt>
                <c:pt idx="3">
                  <c:v>7049.79</c:v>
                </c:pt>
                <c:pt idx="4">
                  <c:v>11563.9</c:v>
                </c:pt>
              </c:numCache>
            </c:numRef>
          </c:val>
          <c:extLst xmlns:c16r2="http://schemas.microsoft.com/office/drawing/2015/06/chart">
            <c:ext xmlns:c16="http://schemas.microsoft.com/office/drawing/2014/chart" uri="{C3380CC4-5D6E-409C-BE32-E72D297353CC}">
              <c16:uniqueId val="{00000000-E589-497A-9CE6-843E36BFAC42}"/>
            </c:ext>
          </c:extLst>
        </c:ser>
        <c:ser>
          <c:idx val="1"/>
          <c:order val="1"/>
          <c:tx>
            <c:strRef>
              <c:f>Sheet1!$C$1</c:f>
              <c:strCache>
                <c:ptCount val="1"/>
                <c:pt idx="0">
                  <c:v>Column1</c:v>
                </c:pt>
              </c:strCache>
            </c:strRef>
          </c:tx>
          <c:spPr>
            <a:solidFill>
              <a:schemeClr val="accent2"/>
            </a:solidFill>
            <a:ln>
              <a:noFill/>
            </a:ln>
            <a:effectLst/>
          </c:spPr>
          <c:invertIfNegative val="0"/>
          <c:cat>
            <c:numRef>
              <c:f>Sheet1!$A$2:$A$6</c:f>
              <c:numCache>
                <c:formatCode>General</c:formatCode>
                <c:ptCount val="5"/>
                <c:pt idx="0">
                  <c:v>2015</c:v>
                </c:pt>
                <c:pt idx="1">
                  <c:v>2016</c:v>
                </c:pt>
                <c:pt idx="2">
                  <c:v>2017</c:v>
                </c:pt>
                <c:pt idx="3">
                  <c:v>2018</c:v>
                </c:pt>
                <c:pt idx="4">
                  <c:v>2019</c:v>
                </c:pt>
              </c:numCache>
            </c:numRef>
          </c:cat>
          <c:val>
            <c:numRef>
              <c:f>Sheet1!$C$2:$C$6</c:f>
              <c:numCache>
                <c:formatCode>General</c:formatCode>
                <c:ptCount val="5"/>
              </c:numCache>
            </c:numRef>
          </c:val>
          <c:extLst xmlns:c16r2="http://schemas.microsoft.com/office/drawing/2015/06/chart">
            <c:ext xmlns:c16="http://schemas.microsoft.com/office/drawing/2014/chart" uri="{C3380CC4-5D6E-409C-BE32-E72D297353CC}">
              <c16:uniqueId val="{00000001-E589-497A-9CE6-843E36BFAC42}"/>
            </c:ext>
          </c:extLst>
        </c:ser>
        <c:ser>
          <c:idx val="2"/>
          <c:order val="2"/>
          <c:tx>
            <c:strRef>
              <c:f>Sheet1!$D$1</c:f>
              <c:strCache>
                <c:ptCount val="1"/>
                <c:pt idx="0">
                  <c:v>Column2</c:v>
                </c:pt>
              </c:strCache>
            </c:strRef>
          </c:tx>
          <c:spPr>
            <a:solidFill>
              <a:schemeClr val="accent3"/>
            </a:solidFill>
            <a:ln>
              <a:noFill/>
            </a:ln>
            <a:effectLst/>
          </c:spPr>
          <c:invertIfNegative val="0"/>
          <c:cat>
            <c:numRef>
              <c:f>Sheet1!$A$2:$A$6</c:f>
              <c:numCache>
                <c:formatCode>General</c:formatCode>
                <c:ptCount val="5"/>
                <c:pt idx="0">
                  <c:v>2015</c:v>
                </c:pt>
                <c:pt idx="1">
                  <c:v>2016</c:v>
                </c:pt>
                <c:pt idx="2">
                  <c:v>2017</c:v>
                </c:pt>
                <c:pt idx="3">
                  <c:v>2018</c:v>
                </c:pt>
                <c:pt idx="4">
                  <c:v>2019</c:v>
                </c:pt>
              </c:numCache>
            </c:numRef>
          </c:cat>
          <c:val>
            <c:numRef>
              <c:f>Sheet1!$D$2:$D$6</c:f>
              <c:numCache>
                <c:formatCode>General</c:formatCode>
                <c:ptCount val="5"/>
              </c:numCache>
            </c:numRef>
          </c:val>
          <c:extLst xmlns:c16r2="http://schemas.microsoft.com/office/drawing/2015/06/chart">
            <c:ext xmlns:c16="http://schemas.microsoft.com/office/drawing/2014/chart" uri="{C3380CC4-5D6E-409C-BE32-E72D297353CC}">
              <c16:uniqueId val="{00000002-E589-497A-9CE6-843E36BFAC42}"/>
            </c:ext>
          </c:extLst>
        </c:ser>
        <c:dLbls>
          <c:showLegendKey val="0"/>
          <c:showVal val="0"/>
          <c:showCatName val="0"/>
          <c:showSerName val="0"/>
          <c:showPercent val="0"/>
          <c:showBubbleSize val="0"/>
        </c:dLbls>
        <c:gapWidth val="219"/>
        <c:overlap val="-27"/>
        <c:axId val="-307910816"/>
        <c:axId val="-307915168"/>
      </c:barChart>
      <c:catAx>
        <c:axId val="-3079108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915168"/>
        <c:crosses val="autoZero"/>
        <c:auto val="1"/>
        <c:lblAlgn val="ctr"/>
        <c:lblOffset val="100"/>
        <c:noMultiLvlLbl val="0"/>
      </c:catAx>
      <c:valAx>
        <c:axId val="-3079151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INVESTMENT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9108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a:t>Return on Asset</a:t>
            </a:r>
          </a:p>
          <a:p>
            <a:pPr>
              <a:defRPr/>
            </a:pPr>
            <a:endParaRPr lang="en-US"/>
          </a:p>
          <a:p>
            <a:pPr>
              <a:defRPr/>
            </a:pPr>
            <a:endParaRPr lang="en-US"/>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Year</c:v>
                </c:pt>
              </c:strCache>
            </c:strRef>
          </c:tx>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invertIfNegative val="0"/>
          <c:cat>
            <c:numRef>
              <c:f>Sheet1!$A$2:$A$6</c:f>
              <c:numCache>
                <c:formatCode>General</c:formatCode>
                <c:ptCount val="5"/>
                <c:pt idx="0">
                  <c:v>0</c:v>
                </c:pt>
                <c:pt idx="1">
                  <c:v>0.5</c:v>
                </c:pt>
                <c:pt idx="2">
                  <c:v>1</c:v>
                </c:pt>
                <c:pt idx="3">
                  <c:v>1.5</c:v>
                </c:pt>
                <c:pt idx="4">
                  <c:v>2</c:v>
                </c:pt>
              </c:numCache>
            </c:numRef>
          </c:cat>
          <c:val>
            <c:numRef>
              <c:f>Sheet1!$B$2:$B$6</c:f>
              <c:numCache>
                <c:formatCode>General</c:formatCode>
                <c:ptCount val="5"/>
                <c:pt idx="0">
                  <c:v>2</c:v>
                </c:pt>
                <c:pt idx="1">
                  <c:v>2</c:v>
                </c:pt>
                <c:pt idx="2">
                  <c:v>2</c:v>
                </c:pt>
                <c:pt idx="3">
                  <c:v>2</c:v>
                </c:pt>
                <c:pt idx="4">
                  <c:v>2</c:v>
                </c:pt>
              </c:numCache>
            </c:numRef>
          </c:val>
          <c:extLst xmlns:c16r2="http://schemas.microsoft.com/office/drawing/2015/06/chart">
            <c:ext xmlns:c16="http://schemas.microsoft.com/office/drawing/2014/chart" uri="{C3380CC4-5D6E-409C-BE32-E72D297353CC}">
              <c16:uniqueId val="{00000000-EAC6-446B-AE8C-B80663B96BF1}"/>
            </c:ext>
          </c:extLst>
        </c:ser>
        <c:ser>
          <c:idx val="1"/>
          <c:order val="1"/>
          <c:tx>
            <c:strRef>
              <c:f>Sheet1!$C$1</c:f>
              <c:strCache>
                <c:ptCount val="1"/>
                <c:pt idx="0">
                  <c:v>ROA</c:v>
                </c:pt>
              </c:strCache>
            </c:strRef>
          </c:tx>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invertIfNegative val="0"/>
          <c:cat>
            <c:numRef>
              <c:f>Sheet1!$A$2:$A$6</c:f>
              <c:numCache>
                <c:formatCode>General</c:formatCode>
                <c:ptCount val="5"/>
                <c:pt idx="0">
                  <c:v>0</c:v>
                </c:pt>
                <c:pt idx="1">
                  <c:v>0.5</c:v>
                </c:pt>
                <c:pt idx="2">
                  <c:v>1</c:v>
                </c:pt>
                <c:pt idx="3">
                  <c:v>1.5</c:v>
                </c:pt>
                <c:pt idx="4">
                  <c:v>2</c:v>
                </c:pt>
              </c:numCache>
            </c:numRef>
          </c:cat>
          <c:val>
            <c:numRef>
              <c:f>Sheet1!$C$2:$C$6</c:f>
              <c:numCache>
                <c:formatCode>General</c:formatCode>
                <c:ptCount val="5"/>
                <c:pt idx="0">
                  <c:v>1.02</c:v>
                </c:pt>
                <c:pt idx="1">
                  <c:v>0.59</c:v>
                </c:pt>
                <c:pt idx="2">
                  <c:v>0.94</c:v>
                </c:pt>
                <c:pt idx="3">
                  <c:v>0.93</c:v>
                </c:pt>
                <c:pt idx="4">
                  <c:v>0.57999999999999996</c:v>
                </c:pt>
              </c:numCache>
            </c:numRef>
          </c:val>
          <c:extLst xmlns:c16r2="http://schemas.microsoft.com/office/drawing/2015/06/chart">
            <c:ext xmlns:c16="http://schemas.microsoft.com/office/drawing/2014/chart" uri="{C3380CC4-5D6E-409C-BE32-E72D297353CC}">
              <c16:uniqueId val="{00000001-EAC6-446B-AE8C-B80663B96BF1}"/>
            </c:ext>
          </c:extLst>
        </c:ser>
        <c:ser>
          <c:idx val="2"/>
          <c:order val="2"/>
          <c:tx>
            <c:strRef>
              <c:f>Sheet1!$D$1</c:f>
              <c:strCache>
                <c:ptCount val="1"/>
                <c:pt idx="0">
                  <c:v>Column1</c:v>
                </c:pt>
              </c:strCache>
            </c:strRef>
          </c:tx>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invertIfNegative val="0"/>
          <c:cat>
            <c:numRef>
              <c:f>Sheet1!$A$2:$A$6</c:f>
              <c:numCache>
                <c:formatCode>General</c:formatCode>
                <c:ptCount val="5"/>
                <c:pt idx="0">
                  <c:v>0</c:v>
                </c:pt>
                <c:pt idx="1">
                  <c:v>0.5</c:v>
                </c:pt>
                <c:pt idx="2">
                  <c:v>1</c:v>
                </c:pt>
                <c:pt idx="3">
                  <c:v>1.5</c:v>
                </c:pt>
                <c:pt idx="4">
                  <c:v>2</c:v>
                </c:pt>
              </c:numCache>
            </c:numRef>
          </c:cat>
          <c:val>
            <c:numRef>
              <c:f>Sheet1!$D$2:$D$6</c:f>
              <c:numCache>
                <c:formatCode>General</c:formatCode>
                <c:ptCount val="5"/>
              </c:numCache>
            </c:numRef>
          </c:val>
          <c:extLst xmlns:c16r2="http://schemas.microsoft.com/office/drawing/2015/06/chart">
            <c:ext xmlns:c16="http://schemas.microsoft.com/office/drawing/2014/chart" uri="{C3380CC4-5D6E-409C-BE32-E72D297353CC}">
              <c16:uniqueId val="{00000002-EAC6-446B-AE8C-B80663B96BF1}"/>
            </c:ext>
          </c:extLst>
        </c:ser>
        <c:dLbls>
          <c:showLegendKey val="0"/>
          <c:showVal val="0"/>
          <c:showCatName val="0"/>
          <c:showSerName val="0"/>
          <c:showPercent val="0"/>
          <c:showBubbleSize val="0"/>
        </c:dLbls>
        <c:gapWidth val="100"/>
        <c:overlap val="-24"/>
        <c:axId val="-307923328"/>
        <c:axId val="-307928768"/>
      </c:barChart>
      <c:catAx>
        <c:axId val="-307923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07928768"/>
        <c:crosses val="autoZero"/>
        <c:auto val="1"/>
        <c:lblAlgn val="ctr"/>
        <c:lblOffset val="100"/>
        <c:noMultiLvlLbl val="0"/>
      </c:catAx>
      <c:valAx>
        <c:axId val="-3079287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en-US"/>
                  <a:t>ROA</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07923328"/>
        <c:crosses val="autoZero"/>
        <c:crossBetween val="between"/>
      </c:valAx>
      <c:spPr>
        <a:noFill/>
        <a:ln>
          <a:noFill/>
        </a:ln>
        <a:effectLst/>
      </c:spPr>
    </c:plotArea>
    <c:legend>
      <c:legendPos val="b"/>
      <c:legendEntry>
        <c:idx val="0"/>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Return</a:t>
            </a:r>
            <a:r>
              <a:rPr lang="en-US" baseline="0"/>
              <a:t> On Equity</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0</c:v>
                </c:pt>
              </c:strCache>
            </c:strRef>
          </c:tx>
          <c:spPr>
            <a:solidFill>
              <a:schemeClr val="accent1"/>
            </a:solidFill>
            <a:ln>
              <a:noFill/>
            </a:ln>
            <a:effectLst/>
          </c:spPr>
          <c:invertIfNegative val="0"/>
          <c:cat>
            <c:numRef>
              <c:f>Sheet1!$A$2:$A$6</c:f>
              <c:numCache>
                <c:formatCode>General</c:formatCode>
                <c:ptCount val="5"/>
                <c:pt idx="0">
                  <c:v>1</c:v>
                </c:pt>
                <c:pt idx="1">
                  <c:v>2</c:v>
                </c:pt>
                <c:pt idx="2">
                  <c:v>3</c:v>
                </c:pt>
                <c:pt idx="3">
                  <c:v>4</c:v>
                </c:pt>
                <c:pt idx="4">
                  <c:v>5</c:v>
                </c:pt>
              </c:numCache>
            </c:numRef>
          </c:cat>
          <c:val>
            <c:numRef>
              <c:f>Sheet1!$B$2:$B$6</c:f>
              <c:numCache>
                <c:formatCode>General</c:formatCode>
                <c:ptCount val="5"/>
                <c:pt idx="0">
                  <c:v>14</c:v>
                </c:pt>
                <c:pt idx="1">
                  <c:v>14</c:v>
                </c:pt>
                <c:pt idx="2">
                  <c:v>14</c:v>
                </c:pt>
                <c:pt idx="3">
                  <c:v>14</c:v>
                </c:pt>
                <c:pt idx="4">
                  <c:v>14</c:v>
                </c:pt>
              </c:numCache>
            </c:numRef>
          </c:val>
          <c:extLst xmlns:c16r2="http://schemas.microsoft.com/office/drawing/2015/06/chart">
            <c:ext xmlns:c16="http://schemas.microsoft.com/office/drawing/2014/chart" uri="{C3380CC4-5D6E-409C-BE32-E72D297353CC}">
              <c16:uniqueId val="{00000000-701D-4D5A-B63D-9818C2A85B0D}"/>
            </c:ext>
          </c:extLst>
        </c:ser>
        <c:ser>
          <c:idx val="1"/>
          <c:order val="1"/>
          <c:tx>
            <c:strRef>
              <c:f>Sheet1!$C$1</c:f>
              <c:strCache>
                <c:ptCount val="1"/>
                <c:pt idx="0">
                  <c:v>2</c:v>
                </c:pt>
              </c:strCache>
            </c:strRef>
          </c:tx>
          <c:spPr>
            <a:solidFill>
              <a:schemeClr val="accent2"/>
            </a:solidFill>
            <a:ln>
              <a:noFill/>
            </a:ln>
            <a:effectLst/>
          </c:spPr>
          <c:invertIfNegative val="0"/>
          <c:cat>
            <c:numRef>
              <c:f>Sheet1!$A$2:$A$6</c:f>
              <c:numCache>
                <c:formatCode>General</c:formatCode>
                <c:ptCount val="5"/>
                <c:pt idx="0">
                  <c:v>1</c:v>
                </c:pt>
                <c:pt idx="1">
                  <c:v>2</c:v>
                </c:pt>
                <c:pt idx="2">
                  <c:v>3</c:v>
                </c:pt>
                <c:pt idx="3">
                  <c:v>4</c:v>
                </c:pt>
                <c:pt idx="4">
                  <c:v>5</c:v>
                </c:pt>
              </c:numCache>
            </c:numRef>
          </c:cat>
          <c:val>
            <c:numRef>
              <c:f>Sheet1!$C$2:$C$6</c:f>
              <c:numCache>
                <c:formatCode>General</c:formatCode>
                <c:ptCount val="5"/>
                <c:pt idx="0">
                  <c:v>11.92</c:v>
                </c:pt>
                <c:pt idx="1">
                  <c:v>6.39</c:v>
                </c:pt>
                <c:pt idx="2">
                  <c:v>10.53</c:v>
                </c:pt>
                <c:pt idx="3">
                  <c:v>12.11</c:v>
                </c:pt>
                <c:pt idx="4">
                  <c:v>8.98</c:v>
                </c:pt>
              </c:numCache>
            </c:numRef>
          </c:val>
          <c:extLst xmlns:c16r2="http://schemas.microsoft.com/office/drawing/2015/06/chart">
            <c:ext xmlns:c16="http://schemas.microsoft.com/office/drawing/2014/chart" uri="{C3380CC4-5D6E-409C-BE32-E72D297353CC}">
              <c16:uniqueId val="{00000001-701D-4D5A-B63D-9818C2A85B0D}"/>
            </c:ext>
          </c:extLst>
        </c:ser>
        <c:ser>
          <c:idx val="2"/>
          <c:order val="2"/>
          <c:tx>
            <c:strRef>
              <c:f>Sheet1!$D$1</c:f>
              <c:strCache>
                <c:ptCount val="1"/>
                <c:pt idx="0">
                  <c:v>4</c:v>
                </c:pt>
              </c:strCache>
            </c:strRef>
          </c:tx>
          <c:spPr>
            <a:solidFill>
              <a:schemeClr val="accent3"/>
            </a:solidFill>
            <a:ln>
              <a:noFill/>
            </a:ln>
            <a:effectLst/>
          </c:spPr>
          <c:invertIfNegative val="0"/>
          <c:cat>
            <c:numRef>
              <c:f>Sheet1!$A$2:$A$6</c:f>
              <c:numCache>
                <c:formatCode>General</c:formatCode>
                <c:ptCount val="5"/>
                <c:pt idx="0">
                  <c:v>1</c:v>
                </c:pt>
                <c:pt idx="1">
                  <c:v>2</c:v>
                </c:pt>
                <c:pt idx="2">
                  <c:v>3</c:v>
                </c:pt>
                <c:pt idx="3">
                  <c:v>4</c:v>
                </c:pt>
                <c:pt idx="4">
                  <c:v>5</c:v>
                </c:pt>
              </c:numCache>
            </c:numRef>
          </c:cat>
          <c:val>
            <c:numRef>
              <c:f>Sheet1!$D$2:$D$6</c:f>
              <c:numCache>
                <c:formatCode>General</c:formatCode>
                <c:ptCount val="5"/>
              </c:numCache>
            </c:numRef>
          </c:val>
          <c:extLst xmlns:c16r2="http://schemas.microsoft.com/office/drawing/2015/06/chart">
            <c:ext xmlns:c16="http://schemas.microsoft.com/office/drawing/2014/chart" uri="{C3380CC4-5D6E-409C-BE32-E72D297353CC}">
              <c16:uniqueId val="{00000002-701D-4D5A-B63D-9818C2A85B0D}"/>
            </c:ext>
          </c:extLst>
        </c:ser>
        <c:ser>
          <c:idx val="3"/>
          <c:order val="3"/>
          <c:tx>
            <c:strRef>
              <c:f>Sheet1!$E$1</c:f>
              <c:strCache>
                <c:ptCount val="1"/>
                <c:pt idx="0">
                  <c:v>6</c:v>
                </c:pt>
              </c:strCache>
            </c:strRef>
          </c:tx>
          <c:spPr>
            <a:solidFill>
              <a:schemeClr val="accent4"/>
            </a:solidFill>
            <a:ln>
              <a:noFill/>
            </a:ln>
            <a:effectLst/>
          </c:spPr>
          <c:invertIfNegative val="0"/>
          <c:cat>
            <c:numRef>
              <c:f>Sheet1!$A$2:$A$6</c:f>
              <c:numCache>
                <c:formatCode>General</c:formatCode>
                <c:ptCount val="5"/>
                <c:pt idx="0">
                  <c:v>1</c:v>
                </c:pt>
                <c:pt idx="1">
                  <c:v>2</c:v>
                </c:pt>
                <c:pt idx="2">
                  <c:v>3</c:v>
                </c:pt>
                <c:pt idx="3">
                  <c:v>4</c:v>
                </c:pt>
                <c:pt idx="4">
                  <c:v>5</c:v>
                </c:pt>
              </c:numCache>
            </c:numRef>
          </c:cat>
          <c:val>
            <c:numRef>
              <c:f>Sheet1!$E$2:$E$6</c:f>
              <c:numCache>
                <c:formatCode>General</c:formatCode>
                <c:ptCount val="5"/>
              </c:numCache>
            </c:numRef>
          </c:val>
          <c:extLst xmlns:c16r2="http://schemas.microsoft.com/office/drawing/2015/06/chart">
            <c:ext xmlns:c16="http://schemas.microsoft.com/office/drawing/2014/chart" uri="{C3380CC4-5D6E-409C-BE32-E72D297353CC}">
              <c16:uniqueId val="{00000003-701D-4D5A-B63D-9818C2A85B0D}"/>
            </c:ext>
          </c:extLst>
        </c:ser>
        <c:ser>
          <c:idx val="4"/>
          <c:order val="4"/>
          <c:tx>
            <c:strRef>
              <c:f>Sheet1!$F$1</c:f>
              <c:strCache>
                <c:ptCount val="1"/>
                <c:pt idx="0">
                  <c:v>8</c:v>
                </c:pt>
              </c:strCache>
            </c:strRef>
          </c:tx>
          <c:spPr>
            <a:solidFill>
              <a:schemeClr val="accent5"/>
            </a:solidFill>
            <a:ln>
              <a:noFill/>
            </a:ln>
            <a:effectLst/>
          </c:spPr>
          <c:invertIfNegative val="0"/>
          <c:cat>
            <c:numRef>
              <c:f>Sheet1!$A$2:$A$6</c:f>
              <c:numCache>
                <c:formatCode>General</c:formatCode>
                <c:ptCount val="5"/>
                <c:pt idx="0">
                  <c:v>1</c:v>
                </c:pt>
                <c:pt idx="1">
                  <c:v>2</c:v>
                </c:pt>
                <c:pt idx="2">
                  <c:v>3</c:v>
                </c:pt>
                <c:pt idx="3">
                  <c:v>4</c:v>
                </c:pt>
                <c:pt idx="4">
                  <c:v>5</c:v>
                </c:pt>
              </c:numCache>
            </c:numRef>
          </c:cat>
          <c:val>
            <c:numRef>
              <c:f>Sheet1!$F$2:$F$6</c:f>
              <c:numCache>
                <c:formatCode>General</c:formatCode>
                <c:ptCount val="5"/>
              </c:numCache>
            </c:numRef>
          </c:val>
          <c:extLst xmlns:c16r2="http://schemas.microsoft.com/office/drawing/2015/06/chart">
            <c:ext xmlns:c16="http://schemas.microsoft.com/office/drawing/2014/chart" uri="{C3380CC4-5D6E-409C-BE32-E72D297353CC}">
              <c16:uniqueId val="{00000004-701D-4D5A-B63D-9818C2A85B0D}"/>
            </c:ext>
          </c:extLst>
        </c:ser>
        <c:ser>
          <c:idx val="5"/>
          <c:order val="5"/>
          <c:tx>
            <c:strRef>
              <c:f>Sheet1!$G$1</c:f>
              <c:strCache>
                <c:ptCount val="1"/>
                <c:pt idx="0">
                  <c:v>10</c:v>
                </c:pt>
              </c:strCache>
            </c:strRef>
          </c:tx>
          <c:spPr>
            <a:solidFill>
              <a:schemeClr val="accent6"/>
            </a:solidFill>
            <a:ln>
              <a:noFill/>
            </a:ln>
            <a:effectLst/>
          </c:spPr>
          <c:invertIfNegative val="0"/>
          <c:cat>
            <c:numRef>
              <c:f>Sheet1!$A$2:$A$6</c:f>
              <c:numCache>
                <c:formatCode>General</c:formatCode>
                <c:ptCount val="5"/>
                <c:pt idx="0">
                  <c:v>1</c:v>
                </c:pt>
                <c:pt idx="1">
                  <c:v>2</c:v>
                </c:pt>
                <c:pt idx="2">
                  <c:v>3</c:v>
                </c:pt>
                <c:pt idx="3">
                  <c:v>4</c:v>
                </c:pt>
                <c:pt idx="4">
                  <c:v>5</c:v>
                </c:pt>
              </c:numCache>
            </c:numRef>
          </c:cat>
          <c:val>
            <c:numRef>
              <c:f>Sheet1!$G$2:$G$6</c:f>
              <c:numCache>
                <c:formatCode>General</c:formatCode>
                <c:ptCount val="5"/>
              </c:numCache>
            </c:numRef>
          </c:val>
          <c:extLst xmlns:c16r2="http://schemas.microsoft.com/office/drawing/2015/06/chart">
            <c:ext xmlns:c16="http://schemas.microsoft.com/office/drawing/2014/chart" uri="{C3380CC4-5D6E-409C-BE32-E72D297353CC}">
              <c16:uniqueId val="{00000005-701D-4D5A-B63D-9818C2A85B0D}"/>
            </c:ext>
          </c:extLst>
        </c:ser>
        <c:ser>
          <c:idx val="6"/>
          <c:order val="6"/>
          <c:tx>
            <c:strRef>
              <c:f>Sheet1!$H$1</c:f>
              <c:strCache>
                <c:ptCount val="1"/>
                <c:pt idx="0">
                  <c:v>12</c:v>
                </c:pt>
              </c:strCache>
            </c:strRef>
          </c:tx>
          <c:spPr>
            <a:solidFill>
              <a:schemeClr val="accent1">
                <a:lumMod val="60000"/>
              </a:schemeClr>
            </a:solidFill>
            <a:ln>
              <a:noFill/>
            </a:ln>
            <a:effectLst/>
          </c:spPr>
          <c:invertIfNegative val="0"/>
          <c:cat>
            <c:numRef>
              <c:f>Sheet1!$A$2:$A$6</c:f>
              <c:numCache>
                <c:formatCode>General</c:formatCode>
                <c:ptCount val="5"/>
                <c:pt idx="0">
                  <c:v>1</c:v>
                </c:pt>
                <c:pt idx="1">
                  <c:v>2</c:v>
                </c:pt>
                <c:pt idx="2">
                  <c:v>3</c:v>
                </c:pt>
                <c:pt idx="3">
                  <c:v>4</c:v>
                </c:pt>
                <c:pt idx="4">
                  <c:v>5</c:v>
                </c:pt>
              </c:numCache>
            </c:numRef>
          </c:cat>
          <c:val>
            <c:numRef>
              <c:f>Sheet1!$H$2:$H$6</c:f>
              <c:numCache>
                <c:formatCode>General</c:formatCode>
                <c:ptCount val="5"/>
              </c:numCache>
            </c:numRef>
          </c:val>
          <c:extLst xmlns:c16r2="http://schemas.microsoft.com/office/drawing/2015/06/chart">
            <c:ext xmlns:c16="http://schemas.microsoft.com/office/drawing/2014/chart" uri="{C3380CC4-5D6E-409C-BE32-E72D297353CC}">
              <c16:uniqueId val="{00000006-701D-4D5A-B63D-9818C2A85B0D}"/>
            </c:ext>
          </c:extLst>
        </c:ser>
        <c:ser>
          <c:idx val="7"/>
          <c:order val="7"/>
          <c:tx>
            <c:strRef>
              <c:f>Sheet1!$I$1</c:f>
              <c:strCache>
                <c:ptCount val="1"/>
                <c:pt idx="0">
                  <c:v>14</c:v>
                </c:pt>
              </c:strCache>
            </c:strRef>
          </c:tx>
          <c:spPr>
            <a:solidFill>
              <a:schemeClr val="accent2">
                <a:lumMod val="60000"/>
              </a:schemeClr>
            </a:solidFill>
            <a:ln>
              <a:noFill/>
            </a:ln>
            <a:effectLst/>
          </c:spPr>
          <c:invertIfNegative val="0"/>
          <c:cat>
            <c:numRef>
              <c:f>Sheet1!$A$2:$A$6</c:f>
              <c:numCache>
                <c:formatCode>General</c:formatCode>
                <c:ptCount val="5"/>
                <c:pt idx="0">
                  <c:v>1</c:v>
                </c:pt>
                <c:pt idx="1">
                  <c:v>2</c:v>
                </c:pt>
                <c:pt idx="2">
                  <c:v>3</c:v>
                </c:pt>
                <c:pt idx="3">
                  <c:v>4</c:v>
                </c:pt>
                <c:pt idx="4">
                  <c:v>5</c:v>
                </c:pt>
              </c:numCache>
            </c:numRef>
          </c:cat>
          <c:val>
            <c:numRef>
              <c:f>Sheet1!$I$2:$I$6</c:f>
              <c:numCache>
                <c:formatCode>General</c:formatCode>
                <c:ptCount val="5"/>
              </c:numCache>
            </c:numRef>
          </c:val>
          <c:extLst xmlns:c16r2="http://schemas.microsoft.com/office/drawing/2015/06/chart">
            <c:ext xmlns:c16="http://schemas.microsoft.com/office/drawing/2014/chart" uri="{C3380CC4-5D6E-409C-BE32-E72D297353CC}">
              <c16:uniqueId val="{00000007-701D-4D5A-B63D-9818C2A85B0D}"/>
            </c:ext>
          </c:extLst>
        </c:ser>
        <c:dLbls>
          <c:showLegendKey val="0"/>
          <c:showVal val="0"/>
          <c:showCatName val="0"/>
          <c:showSerName val="0"/>
          <c:showPercent val="0"/>
          <c:showBubbleSize val="0"/>
        </c:dLbls>
        <c:gapWidth val="219"/>
        <c:overlap val="-27"/>
        <c:axId val="-307914624"/>
        <c:axId val="-307937472"/>
      </c:barChart>
      <c:catAx>
        <c:axId val="-307914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937472"/>
        <c:crosses val="autoZero"/>
        <c:auto val="1"/>
        <c:lblAlgn val="ctr"/>
        <c:lblOffset val="100"/>
        <c:noMultiLvlLbl val="0"/>
      </c:catAx>
      <c:valAx>
        <c:axId val="-3079374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ROE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914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Return On Investment capital</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0</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Sheet1!$B$2:$B$6</c:f>
              <c:numCache>
                <c:formatCode>General</c:formatCode>
                <c:ptCount val="5"/>
                <c:pt idx="0">
                  <c:v>2</c:v>
                </c:pt>
                <c:pt idx="1">
                  <c:v>2</c:v>
                </c:pt>
                <c:pt idx="2">
                  <c:v>2</c:v>
                </c:pt>
                <c:pt idx="3">
                  <c:v>2</c:v>
                </c:pt>
                <c:pt idx="4">
                  <c:v>2</c:v>
                </c:pt>
              </c:numCache>
            </c:numRef>
          </c:val>
          <c:extLst xmlns:c16r2="http://schemas.microsoft.com/office/drawing/2015/06/chart">
            <c:ext xmlns:c16="http://schemas.microsoft.com/office/drawing/2014/chart" uri="{C3380CC4-5D6E-409C-BE32-E72D297353CC}">
              <c16:uniqueId val="{00000000-402C-45D8-9BC0-3CD81B98441B}"/>
            </c:ext>
          </c:extLst>
        </c:ser>
        <c:ser>
          <c:idx val="1"/>
          <c:order val="1"/>
          <c:tx>
            <c:strRef>
              <c:f>Sheet1!$C$1</c:f>
              <c:strCache>
                <c:ptCount val="1"/>
                <c:pt idx="0">
                  <c:v>0.5</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Sheet1!$C$2:$C$6</c:f>
              <c:numCache>
                <c:formatCode>General</c:formatCode>
                <c:ptCount val="5"/>
                <c:pt idx="0">
                  <c:v>1.52</c:v>
                </c:pt>
                <c:pt idx="1">
                  <c:v>0.89</c:v>
                </c:pt>
                <c:pt idx="2">
                  <c:v>1.33</c:v>
                </c:pt>
                <c:pt idx="3">
                  <c:v>1.27</c:v>
                </c:pt>
                <c:pt idx="4">
                  <c:v>0.75</c:v>
                </c:pt>
              </c:numCache>
            </c:numRef>
          </c:val>
          <c:extLst xmlns:c16r2="http://schemas.microsoft.com/office/drawing/2015/06/chart">
            <c:ext xmlns:c16="http://schemas.microsoft.com/office/drawing/2014/chart" uri="{C3380CC4-5D6E-409C-BE32-E72D297353CC}">
              <c16:uniqueId val="{00000001-402C-45D8-9BC0-3CD81B98441B}"/>
            </c:ext>
          </c:extLst>
        </c:ser>
        <c:ser>
          <c:idx val="2"/>
          <c:order val="2"/>
          <c:tx>
            <c:strRef>
              <c:f>Sheet1!$D$1</c:f>
              <c:strCache>
                <c:ptCount val="1"/>
                <c:pt idx="0">
                  <c:v>1</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Sheet1!$D$2:$D$6</c:f>
              <c:numCache>
                <c:formatCode>General</c:formatCode>
                <c:ptCount val="5"/>
              </c:numCache>
            </c:numRef>
          </c:val>
          <c:extLst xmlns:c16r2="http://schemas.microsoft.com/office/drawing/2015/06/chart">
            <c:ext xmlns:c16="http://schemas.microsoft.com/office/drawing/2014/chart" uri="{C3380CC4-5D6E-409C-BE32-E72D297353CC}">
              <c16:uniqueId val="{00000002-402C-45D8-9BC0-3CD81B98441B}"/>
            </c:ext>
          </c:extLst>
        </c:ser>
        <c:ser>
          <c:idx val="3"/>
          <c:order val="3"/>
          <c:tx>
            <c:strRef>
              <c:f>Sheet1!$E$1</c:f>
              <c:strCache>
                <c:ptCount val="1"/>
                <c:pt idx="0">
                  <c:v>1.5</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Sheet1!$E$2:$E$6</c:f>
              <c:numCache>
                <c:formatCode>General</c:formatCode>
                <c:ptCount val="5"/>
              </c:numCache>
            </c:numRef>
          </c:val>
          <c:extLst xmlns:c16r2="http://schemas.microsoft.com/office/drawing/2015/06/chart">
            <c:ext xmlns:c16="http://schemas.microsoft.com/office/drawing/2014/chart" uri="{C3380CC4-5D6E-409C-BE32-E72D297353CC}">
              <c16:uniqueId val="{00000003-402C-45D8-9BC0-3CD81B98441B}"/>
            </c:ext>
          </c:extLst>
        </c:ser>
        <c:ser>
          <c:idx val="4"/>
          <c:order val="4"/>
          <c:tx>
            <c:strRef>
              <c:f>Sheet1!$F$1</c:f>
              <c:strCache>
                <c:ptCount val="1"/>
                <c:pt idx="0">
                  <c:v>2</c:v>
                </c:pt>
              </c:strCache>
            </c:strRef>
          </c:tx>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Sheet1!$F$2:$F$6</c:f>
              <c:numCache>
                <c:formatCode>General</c:formatCode>
                <c:ptCount val="5"/>
              </c:numCache>
            </c:numRef>
          </c:val>
          <c:extLst xmlns:c16r2="http://schemas.microsoft.com/office/drawing/2015/06/chart">
            <c:ext xmlns:c16="http://schemas.microsoft.com/office/drawing/2014/chart" uri="{C3380CC4-5D6E-409C-BE32-E72D297353CC}">
              <c16:uniqueId val="{00000004-402C-45D8-9BC0-3CD81B98441B}"/>
            </c:ext>
          </c:extLst>
        </c:ser>
        <c:ser>
          <c:idx val="5"/>
          <c:order val="5"/>
          <c:tx>
            <c:strRef>
              <c:f>Sheet1!$G$1</c:f>
              <c:strCache>
                <c:ptCount val="1"/>
                <c:pt idx="0">
                  <c:v>Column1</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Sheet1!$G$2:$G$6</c:f>
              <c:numCache>
                <c:formatCode>General</c:formatCode>
                <c:ptCount val="5"/>
              </c:numCache>
            </c:numRef>
          </c:val>
          <c:extLst xmlns:c16r2="http://schemas.microsoft.com/office/drawing/2015/06/chart">
            <c:ext xmlns:c16="http://schemas.microsoft.com/office/drawing/2014/chart" uri="{C3380CC4-5D6E-409C-BE32-E72D297353CC}">
              <c16:uniqueId val="{00000005-402C-45D8-9BC0-3CD81B98441B}"/>
            </c:ext>
          </c:extLst>
        </c:ser>
        <c:ser>
          <c:idx val="6"/>
          <c:order val="6"/>
          <c:tx>
            <c:strRef>
              <c:f>Sheet1!$H$1</c:f>
              <c:strCache>
                <c:ptCount val="1"/>
                <c:pt idx="0">
                  <c:v>Column2</c:v>
                </c:pt>
              </c:strCache>
            </c:strRef>
          </c:tx>
          <c:spPr>
            <a:gradFill rotWithShape="1">
              <a:gsLst>
                <a:gs pos="0">
                  <a:schemeClr val="accent2">
                    <a:lumMod val="80000"/>
                    <a:lumOff val="20000"/>
                    <a:satMod val="103000"/>
                    <a:lumMod val="102000"/>
                    <a:tint val="94000"/>
                  </a:schemeClr>
                </a:gs>
                <a:gs pos="50000">
                  <a:schemeClr val="accent2">
                    <a:lumMod val="80000"/>
                    <a:lumOff val="20000"/>
                    <a:satMod val="110000"/>
                    <a:lumMod val="100000"/>
                    <a:shade val="100000"/>
                  </a:schemeClr>
                </a:gs>
                <a:gs pos="100000">
                  <a:schemeClr val="accent2">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Sheet1!$H$2:$H$6</c:f>
              <c:numCache>
                <c:formatCode>General</c:formatCode>
                <c:ptCount val="5"/>
              </c:numCache>
            </c:numRef>
          </c:val>
          <c:extLst xmlns:c16r2="http://schemas.microsoft.com/office/drawing/2015/06/chart">
            <c:ext xmlns:c16="http://schemas.microsoft.com/office/drawing/2014/chart" uri="{C3380CC4-5D6E-409C-BE32-E72D297353CC}">
              <c16:uniqueId val="{00000006-402C-45D8-9BC0-3CD81B98441B}"/>
            </c:ext>
          </c:extLst>
        </c:ser>
        <c:ser>
          <c:idx val="7"/>
          <c:order val="7"/>
          <c:tx>
            <c:strRef>
              <c:f>Sheet1!$I$1</c:f>
              <c:strCache>
                <c:ptCount val="1"/>
                <c:pt idx="0">
                  <c:v>Column3</c:v>
                </c:pt>
              </c:strCache>
            </c:strRef>
          </c:tx>
          <c:spPr>
            <a:gradFill rotWithShape="1">
              <a:gsLst>
                <a:gs pos="0">
                  <a:schemeClr val="accent4">
                    <a:lumMod val="80000"/>
                    <a:lumOff val="20000"/>
                    <a:satMod val="103000"/>
                    <a:lumMod val="102000"/>
                    <a:tint val="94000"/>
                  </a:schemeClr>
                </a:gs>
                <a:gs pos="50000">
                  <a:schemeClr val="accent4">
                    <a:lumMod val="80000"/>
                    <a:lumOff val="20000"/>
                    <a:satMod val="110000"/>
                    <a:lumMod val="100000"/>
                    <a:shade val="100000"/>
                  </a:schemeClr>
                </a:gs>
                <a:gs pos="100000">
                  <a:schemeClr val="accent4">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Sheet1!$I$2:$I$6</c:f>
              <c:numCache>
                <c:formatCode>General</c:formatCode>
                <c:ptCount val="5"/>
              </c:numCache>
            </c:numRef>
          </c:val>
          <c:extLst xmlns:c16r2="http://schemas.microsoft.com/office/drawing/2015/06/chart">
            <c:ext xmlns:c16="http://schemas.microsoft.com/office/drawing/2014/chart" uri="{C3380CC4-5D6E-409C-BE32-E72D297353CC}">
              <c16:uniqueId val="{00000007-402C-45D8-9BC0-3CD81B98441B}"/>
            </c:ext>
          </c:extLst>
        </c:ser>
        <c:dLbls>
          <c:showLegendKey val="0"/>
          <c:showVal val="0"/>
          <c:showCatName val="0"/>
          <c:showSerName val="0"/>
          <c:showPercent val="0"/>
          <c:showBubbleSize val="0"/>
        </c:dLbls>
        <c:gapWidth val="100"/>
        <c:overlap val="-24"/>
        <c:axId val="-307913536"/>
        <c:axId val="-307912992"/>
      </c:barChart>
      <c:catAx>
        <c:axId val="-307913536"/>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307912992"/>
        <c:crosses val="autoZero"/>
        <c:auto val="1"/>
        <c:lblAlgn val="ctr"/>
        <c:lblOffset val="100"/>
        <c:noMultiLvlLbl val="0"/>
      </c:catAx>
      <c:valAx>
        <c:axId val="-307912992"/>
        <c:scaling>
          <c:orientation val="minMax"/>
        </c:scaling>
        <c:delete val="0"/>
        <c:axPos val="l"/>
        <c:majorGridlines>
          <c:spPr>
            <a:ln w="9525" cap="flat" cmpd="sng" algn="ctr">
              <a:solidFill>
                <a:schemeClr val="lt1">
                  <a:lumMod val="95000"/>
                  <a:alpha val="10000"/>
                </a:schemeClr>
              </a:solidFill>
              <a:round/>
            </a:ln>
            <a:effectLst/>
          </c:spPr>
        </c:majorGridlines>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US"/>
                  <a:t>roic</a:t>
                </a: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307913536"/>
        <c:crosses val="autoZero"/>
        <c:crossBetween val="between"/>
      </c:valAx>
      <c:spPr>
        <a:noFill/>
        <a:ln>
          <a:noFill/>
        </a:ln>
        <a:effectLst/>
      </c:spPr>
    </c:plotArea>
    <c:legend>
      <c:legendPos val="b"/>
      <c:legendEntry>
        <c:idx val="5"/>
        <c:delete val="1"/>
      </c:legendEntry>
      <c:legendEntry>
        <c:idx val="6"/>
        <c:delete val="1"/>
      </c:legendEntry>
      <c:legendEntry>
        <c:idx val="7"/>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Operating Profit Margin</a:t>
            </a:r>
          </a:p>
        </c:rich>
      </c:tx>
      <c:layout>
        <c:manualLayout>
          <c:xMode val="edge"/>
          <c:yMode val="edge"/>
          <c:x val="0.27161111710351277"/>
          <c:y val="0"/>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0</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Sheet1!$B$2:$B$6</c:f>
              <c:numCache>
                <c:formatCode>General</c:formatCode>
                <c:ptCount val="5"/>
                <c:pt idx="0">
                  <c:v>7</c:v>
                </c:pt>
                <c:pt idx="1">
                  <c:v>7</c:v>
                </c:pt>
                <c:pt idx="2">
                  <c:v>7</c:v>
                </c:pt>
                <c:pt idx="3">
                  <c:v>7</c:v>
                </c:pt>
                <c:pt idx="4">
                  <c:v>7</c:v>
                </c:pt>
              </c:numCache>
            </c:numRef>
          </c:val>
          <c:extLst xmlns:c16r2="http://schemas.microsoft.com/office/drawing/2015/06/chart">
            <c:ext xmlns:c16="http://schemas.microsoft.com/office/drawing/2014/chart" uri="{C3380CC4-5D6E-409C-BE32-E72D297353CC}">
              <c16:uniqueId val="{00000000-7433-4EBA-BC29-F163D2B793F9}"/>
            </c:ext>
          </c:extLst>
        </c:ser>
        <c:ser>
          <c:idx val="1"/>
          <c:order val="1"/>
          <c:tx>
            <c:strRef>
              <c:f>Sheet1!$C$1</c:f>
              <c:strCache>
                <c:ptCount val="1"/>
                <c:pt idx="0">
                  <c:v>1</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Sheet1!$C$2:$C$6</c:f>
              <c:numCache>
                <c:formatCode>General</c:formatCode>
                <c:ptCount val="5"/>
                <c:pt idx="0">
                  <c:v>3.86</c:v>
                </c:pt>
                <c:pt idx="1">
                  <c:v>6.71</c:v>
                </c:pt>
                <c:pt idx="2">
                  <c:v>4</c:v>
                </c:pt>
                <c:pt idx="3">
                  <c:v>3.84</c:v>
                </c:pt>
                <c:pt idx="4">
                  <c:v>5.74</c:v>
                </c:pt>
              </c:numCache>
            </c:numRef>
          </c:val>
          <c:extLst xmlns:c16r2="http://schemas.microsoft.com/office/drawing/2015/06/chart">
            <c:ext xmlns:c16="http://schemas.microsoft.com/office/drawing/2014/chart" uri="{C3380CC4-5D6E-409C-BE32-E72D297353CC}">
              <c16:uniqueId val="{00000001-7433-4EBA-BC29-F163D2B793F9}"/>
            </c:ext>
          </c:extLst>
        </c:ser>
        <c:ser>
          <c:idx val="2"/>
          <c:order val="2"/>
          <c:tx>
            <c:strRef>
              <c:f>Sheet1!$D$1</c:f>
              <c:strCache>
                <c:ptCount val="1"/>
                <c:pt idx="0">
                  <c:v>2</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Sheet1!$D$2:$D$6</c:f>
              <c:numCache>
                <c:formatCode>General</c:formatCode>
                <c:ptCount val="5"/>
              </c:numCache>
            </c:numRef>
          </c:val>
          <c:extLst xmlns:c16r2="http://schemas.microsoft.com/office/drawing/2015/06/chart">
            <c:ext xmlns:c16="http://schemas.microsoft.com/office/drawing/2014/chart" uri="{C3380CC4-5D6E-409C-BE32-E72D297353CC}">
              <c16:uniqueId val="{00000002-7433-4EBA-BC29-F163D2B793F9}"/>
            </c:ext>
          </c:extLst>
        </c:ser>
        <c:ser>
          <c:idx val="3"/>
          <c:order val="3"/>
          <c:tx>
            <c:strRef>
              <c:f>Sheet1!$E$1</c:f>
              <c:strCache>
                <c:ptCount val="1"/>
                <c:pt idx="0">
                  <c:v>3</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Sheet1!$E$2:$E$6</c:f>
              <c:numCache>
                <c:formatCode>General</c:formatCode>
                <c:ptCount val="5"/>
              </c:numCache>
            </c:numRef>
          </c:val>
          <c:extLst xmlns:c16r2="http://schemas.microsoft.com/office/drawing/2015/06/chart">
            <c:ext xmlns:c16="http://schemas.microsoft.com/office/drawing/2014/chart" uri="{C3380CC4-5D6E-409C-BE32-E72D297353CC}">
              <c16:uniqueId val="{00000003-7433-4EBA-BC29-F163D2B793F9}"/>
            </c:ext>
          </c:extLst>
        </c:ser>
        <c:ser>
          <c:idx val="4"/>
          <c:order val="4"/>
          <c:tx>
            <c:strRef>
              <c:f>Sheet1!$F$1</c:f>
              <c:strCache>
                <c:ptCount val="1"/>
                <c:pt idx="0">
                  <c:v>4</c:v>
                </c:pt>
              </c:strCache>
            </c:strRef>
          </c:tx>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Sheet1!$F$2:$F$6</c:f>
              <c:numCache>
                <c:formatCode>General</c:formatCode>
                <c:ptCount val="5"/>
              </c:numCache>
            </c:numRef>
          </c:val>
          <c:extLst xmlns:c16r2="http://schemas.microsoft.com/office/drawing/2015/06/chart">
            <c:ext xmlns:c16="http://schemas.microsoft.com/office/drawing/2014/chart" uri="{C3380CC4-5D6E-409C-BE32-E72D297353CC}">
              <c16:uniqueId val="{00000004-7433-4EBA-BC29-F163D2B793F9}"/>
            </c:ext>
          </c:extLst>
        </c:ser>
        <c:ser>
          <c:idx val="5"/>
          <c:order val="5"/>
          <c:tx>
            <c:strRef>
              <c:f>Sheet1!$G$1</c:f>
              <c:strCache>
                <c:ptCount val="1"/>
                <c:pt idx="0">
                  <c:v>5</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Sheet1!$G$2:$G$6</c:f>
              <c:numCache>
                <c:formatCode>General</c:formatCode>
                <c:ptCount val="5"/>
              </c:numCache>
            </c:numRef>
          </c:val>
          <c:extLst xmlns:c16r2="http://schemas.microsoft.com/office/drawing/2015/06/chart">
            <c:ext xmlns:c16="http://schemas.microsoft.com/office/drawing/2014/chart" uri="{C3380CC4-5D6E-409C-BE32-E72D297353CC}">
              <c16:uniqueId val="{00000005-7433-4EBA-BC29-F163D2B793F9}"/>
            </c:ext>
          </c:extLst>
        </c:ser>
        <c:ser>
          <c:idx val="6"/>
          <c:order val="6"/>
          <c:tx>
            <c:strRef>
              <c:f>Sheet1!$H$1</c:f>
              <c:strCache>
                <c:ptCount val="1"/>
                <c:pt idx="0">
                  <c:v>6</c:v>
                </c:pt>
              </c:strCache>
            </c:strRef>
          </c:tx>
          <c:spPr>
            <a:gradFill rotWithShape="1">
              <a:gsLst>
                <a:gs pos="0">
                  <a:schemeClr val="accent2">
                    <a:lumMod val="80000"/>
                    <a:lumOff val="20000"/>
                    <a:satMod val="103000"/>
                    <a:lumMod val="102000"/>
                    <a:tint val="94000"/>
                  </a:schemeClr>
                </a:gs>
                <a:gs pos="50000">
                  <a:schemeClr val="accent2">
                    <a:lumMod val="80000"/>
                    <a:lumOff val="20000"/>
                    <a:satMod val="110000"/>
                    <a:lumMod val="100000"/>
                    <a:shade val="100000"/>
                  </a:schemeClr>
                </a:gs>
                <a:gs pos="100000">
                  <a:schemeClr val="accent2">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Sheet1!$H$2:$H$6</c:f>
              <c:numCache>
                <c:formatCode>General</c:formatCode>
                <c:ptCount val="5"/>
              </c:numCache>
            </c:numRef>
          </c:val>
          <c:extLst xmlns:c16r2="http://schemas.microsoft.com/office/drawing/2015/06/chart">
            <c:ext xmlns:c16="http://schemas.microsoft.com/office/drawing/2014/chart" uri="{C3380CC4-5D6E-409C-BE32-E72D297353CC}">
              <c16:uniqueId val="{00000006-7433-4EBA-BC29-F163D2B793F9}"/>
            </c:ext>
          </c:extLst>
        </c:ser>
        <c:ser>
          <c:idx val="7"/>
          <c:order val="7"/>
          <c:tx>
            <c:strRef>
              <c:f>Sheet1!$I$1</c:f>
              <c:strCache>
                <c:ptCount val="1"/>
                <c:pt idx="0">
                  <c:v>7</c:v>
                </c:pt>
              </c:strCache>
            </c:strRef>
          </c:tx>
          <c:spPr>
            <a:gradFill rotWithShape="1">
              <a:gsLst>
                <a:gs pos="0">
                  <a:schemeClr val="accent4">
                    <a:lumMod val="80000"/>
                    <a:lumOff val="20000"/>
                    <a:satMod val="103000"/>
                    <a:lumMod val="102000"/>
                    <a:tint val="94000"/>
                  </a:schemeClr>
                </a:gs>
                <a:gs pos="50000">
                  <a:schemeClr val="accent4">
                    <a:lumMod val="80000"/>
                    <a:lumOff val="20000"/>
                    <a:satMod val="110000"/>
                    <a:lumMod val="100000"/>
                    <a:shade val="100000"/>
                  </a:schemeClr>
                </a:gs>
                <a:gs pos="100000">
                  <a:schemeClr val="accent4">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Sheet1!$I$2:$I$6</c:f>
              <c:numCache>
                <c:formatCode>General</c:formatCode>
                <c:ptCount val="5"/>
              </c:numCache>
            </c:numRef>
          </c:val>
          <c:extLst xmlns:c16r2="http://schemas.microsoft.com/office/drawing/2015/06/chart">
            <c:ext xmlns:c16="http://schemas.microsoft.com/office/drawing/2014/chart" uri="{C3380CC4-5D6E-409C-BE32-E72D297353CC}">
              <c16:uniqueId val="{00000007-7433-4EBA-BC29-F163D2B793F9}"/>
            </c:ext>
          </c:extLst>
        </c:ser>
        <c:dLbls>
          <c:showLegendKey val="0"/>
          <c:showVal val="0"/>
          <c:showCatName val="0"/>
          <c:showSerName val="0"/>
          <c:showPercent val="0"/>
          <c:showBubbleSize val="0"/>
        </c:dLbls>
        <c:gapWidth val="100"/>
        <c:overlap val="-24"/>
        <c:axId val="-145616736"/>
        <c:axId val="-145608576"/>
      </c:barChart>
      <c:catAx>
        <c:axId val="-145616736"/>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45608576"/>
        <c:crosses val="autoZero"/>
        <c:auto val="1"/>
        <c:lblAlgn val="ctr"/>
        <c:lblOffset val="100"/>
        <c:noMultiLvlLbl val="0"/>
      </c:catAx>
      <c:valAx>
        <c:axId val="-145608576"/>
        <c:scaling>
          <c:orientation val="minMax"/>
        </c:scaling>
        <c:delete val="0"/>
        <c:axPos val="l"/>
        <c:majorGridlines>
          <c:spPr>
            <a:ln w="9525" cap="flat" cmpd="sng" algn="ctr">
              <a:solidFill>
                <a:schemeClr val="lt1">
                  <a:lumMod val="95000"/>
                  <a:alpha val="10000"/>
                </a:schemeClr>
              </a:solidFill>
              <a:round/>
            </a:ln>
            <a:effectLst/>
          </c:spPr>
        </c:majorGridlines>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US"/>
                  <a:t>operating profit margin</a:t>
                </a: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45616736"/>
        <c:crosses val="autoZero"/>
        <c:crossBetween val="between"/>
      </c:valAx>
      <c:spPr>
        <a:noFill/>
        <a:ln>
          <a:noFill/>
        </a:ln>
        <a:effectLst>
          <a:softEdge rad="12700"/>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Equity Multiplier</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0</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Sheet1!$B$2:$B$6</c:f>
              <c:numCache>
                <c:formatCode>General</c:formatCode>
                <c:ptCount val="5"/>
                <c:pt idx="0">
                  <c:v>20</c:v>
                </c:pt>
                <c:pt idx="1">
                  <c:v>20</c:v>
                </c:pt>
                <c:pt idx="2">
                  <c:v>20</c:v>
                </c:pt>
                <c:pt idx="3">
                  <c:v>20</c:v>
                </c:pt>
                <c:pt idx="4">
                  <c:v>20</c:v>
                </c:pt>
              </c:numCache>
            </c:numRef>
          </c:val>
          <c:extLst xmlns:c16r2="http://schemas.microsoft.com/office/drawing/2015/06/chart">
            <c:ext xmlns:c16="http://schemas.microsoft.com/office/drawing/2014/chart" uri="{C3380CC4-5D6E-409C-BE32-E72D297353CC}">
              <c16:uniqueId val="{00000000-5456-4DF0-BEA7-E1852850477F}"/>
            </c:ext>
          </c:extLst>
        </c:ser>
        <c:ser>
          <c:idx val="1"/>
          <c:order val="1"/>
          <c:tx>
            <c:strRef>
              <c:f>Sheet1!$C$1</c:f>
              <c:strCache>
                <c:ptCount val="1"/>
                <c:pt idx="0">
                  <c:v>2</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Sheet1!$C$2:$C$6</c:f>
              <c:numCache>
                <c:formatCode>General</c:formatCode>
                <c:ptCount val="5"/>
                <c:pt idx="0">
                  <c:v>11.74</c:v>
                </c:pt>
                <c:pt idx="1">
                  <c:v>10.84</c:v>
                </c:pt>
                <c:pt idx="2">
                  <c:v>11.25</c:v>
                </c:pt>
                <c:pt idx="3">
                  <c:v>13.01</c:v>
                </c:pt>
                <c:pt idx="4">
                  <c:v>15.61</c:v>
                </c:pt>
              </c:numCache>
            </c:numRef>
          </c:val>
          <c:extLst xmlns:c16r2="http://schemas.microsoft.com/office/drawing/2015/06/chart">
            <c:ext xmlns:c16="http://schemas.microsoft.com/office/drawing/2014/chart" uri="{C3380CC4-5D6E-409C-BE32-E72D297353CC}">
              <c16:uniqueId val="{00000001-5456-4DF0-BEA7-E1852850477F}"/>
            </c:ext>
          </c:extLst>
        </c:ser>
        <c:ser>
          <c:idx val="2"/>
          <c:order val="2"/>
          <c:tx>
            <c:strRef>
              <c:f>Sheet1!$D$1</c:f>
              <c:strCache>
                <c:ptCount val="1"/>
                <c:pt idx="0">
                  <c:v>4</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Sheet1!$D$2:$D$6</c:f>
              <c:numCache>
                <c:formatCode>General</c:formatCode>
                <c:ptCount val="5"/>
              </c:numCache>
            </c:numRef>
          </c:val>
          <c:extLst xmlns:c16r2="http://schemas.microsoft.com/office/drawing/2015/06/chart">
            <c:ext xmlns:c16="http://schemas.microsoft.com/office/drawing/2014/chart" uri="{C3380CC4-5D6E-409C-BE32-E72D297353CC}">
              <c16:uniqueId val="{00000002-5456-4DF0-BEA7-E1852850477F}"/>
            </c:ext>
          </c:extLst>
        </c:ser>
        <c:ser>
          <c:idx val="3"/>
          <c:order val="3"/>
          <c:tx>
            <c:strRef>
              <c:f>Sheet1!$E$1</c:f>
              <c:strCache>
                <c:ptCount val="1"/>
                <c:pt idx="0">
                  <c:v>6</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Sheet1!$E$2:$E$6</c:f>
              <c:numCache>
                <c:formatCode>General</c:formatCode>
                <c:ptCount val="5"/>
              </c:numCache>
            </c:numRef>
          </c:val>
          <c:extLst xmlns:c16r2="http://schemas.microsoft.com/office/drawing/2015/06/chart">
            <c:ext xmlns:c16="http://schemas.microsoft.com/office/drawing/2014/chart" uri="{C3380CC4-5D6E-409C-BE32-E72D297353CC}">
              <c16:uniqueId val="{00000003-5456-4DF0-BEA7-E1852850477F}"/>
            </c:ext>
          </c:extLst>
        </c:ser>
        <c:ser>
          <c:idx val="4"/>
          <c:order val="4"/>
          <c:tx>
            <c:strRef>
              <c:f>Sheet1!$F$1</c:f>
              <c:strCache>
                <c:ptCount val="1"/>
                <c:pt idx="0">
                  <c:v>8</c:v>
                </c:pt>
              </c:strCache>
            </c:strRef>
          </c:tx>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Sheet1!$F$2:$F$6</c:f>
              <c:numCache>
                <c:formatCode>General</c:formatCode>
                <c:ptCount val="5"/>
              </c:numCache>
            </c:numRef>
          </c:val>
          <c:extLst xmlns:c16r2="http://schemas.microsoft.com/office/drawing/2015/06/chart">
            <c:ext xmlns:c16="http://schemas.microsoft.com/office/drawing/2014/chart" uri="{C3380CC4-5D6E-409C-BE32-E72D297353CC}">
              <c16:uniqueId val="{00000004-5456-4DF0-BEA7-E1852850477F}"/>
            </c:ext>
          </c:extLst>
        </c:ser>
        <c:ser>
          <c:idx val="5"/>
          <c:order val="5"/>
          <c:tx>
            <c:strRef>
              <c:f>Sheet1!$G$1</c:f>
              <c:strCache>
                <c:ptCount val="1"/>
                <c:pt idx="0">
                  <c:v>10</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Sheet1!$G$2:$G$6</c:f>
              <c:numCache>
                <c:formatCode>General</c:formatCode>
                <c:ptCount val="5"/>
              </c:numCache>
            </c:numRef>
          </c:val>
          <c:extLst xmlns:c16r2="http://schemas.microsoft.com/office/drawing/2015/06/chart">
            <c:ext xmlns:c16="http://schemas.microsoft.com/office/drawing/2014/chart" uri="{C3380CC4-5D6E-409C-BE32-E72D297353CC}">
              <c16:uniqueId val="{00000005-5456-4DF0-BEA7-E1852850477F}"/>
            </c:ext>
          </c:extLst>
        </c:ser>
        <c:ser>
          <c:idx val="6"/>
          <c:order val="6"/>
          <c:tx>
            <c:strRef>
              <c:f>Sheet1!$H$1</c:f>
              <c:strCache>
                <c:ptCount val="1"/>
                <c:pt idx="0">
                  <c:v>12</c:v>
                </c:pt>
              </c:strCache>
            </c:strRef>
          </c:tx>
          <c:spPr>
            <a:gradFill rotWithShape="1">
              <a:gsLst>
                <a:gs pos="0">
                  <a:schemeClr val="accent2">
                    <a:lumMod val="80000"/>
                    <a:lumOff val="20000"/>
                    <a:satMod val="103000"/>
                    <a:lumMod val="102000"/>
                    <a:tint val="94000"/>
                  </a:schemeClr>
                </a:gs>
                <a:gs pos="50000">
                  <a:schemeClr val="accent2">
                    <a:lumMod val="80000"/>
                    <a:lumOff val="20000"/>
                    <a:satMod val="110000"/>
                    <a:lumMod val="100000"/>
                    <a:shade val="100000"/>
                  </a:schemeClr>
                </a:gs>
                <a:gs pos="100000">
                  <a:schemeClr val="accent2">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Sheet1!$H$2:$H$6</c:f>
              <c:numCache>
                <c:formatCode>General</c:formatCode>
                <c:ptCount val="5"/>
              </c:numCache>
            </c:numRef>
          </c:val>
          <c:extLst xmlns:c16r2="http://schemas.microsoft.com/office/drawing/2015/06/chart">
            <c:ext xmlns:c16="http://schemas.microsoft.com/office/drawing/2014/chart" uri="{C3380CC4-5D6E-409C-BE32-E72D297353CC}">
              <c16:uniqueId val="{00000006-5456-4DF0-BEA7-E1852850477F}"/>
            </c:ext>
          </c:extLst>
        </c:ser>
        <c:ser>
          <c:idx val="7"/>
          <c:order val="7"/>
          <c:tx>
            <c:strRef>
              <c:f>Sheet1!$I$1</c:f>
              <c:strCache>
                <c:ptCount val="1"/>
                <c:pt idx="0">
                  <c:v>14</c:v>
                </c:pt>
              </c:strCache>
            </c:strRef>
          </c:tx>
          <c:spPr>
            <a:gradFill rotWithShape="1">
              <a:gsLst>
                <a:gs pos="0">
                  <a:schemeClr val="accent4">
                    <a:lumMod val="80000"/>
                    <a:lumOff val="20000"/>
                    <a:satMod val="103000"/>
                    <a:lumMod val="102000"/>
                    <a:tint val="94000"/>
                  </a:schemeClr>
                </a:gs>
                <a:gs pos="50000">
                  <a:schemeClr val="accent4">
                    <a:lumMod val="80000"/>
                    <a:lumOff val="20000"/>
                    <a:satMod val="110000"/>
                    <a:lumMod val="100000"/>
                    <a:shade val="100000"/>
                  </a:schemeClr>
                </a:gs>
                <a:gs pos="100000">
                  <a:schemeClr val="accent4">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Sheet1!$I$2:$I$6</c:f>
              <c:numCache>
                <c:formatCode>General</c:formatCode>
                <c:ptCount val="5"/>
              </c:numCache>
            </c:numRef>
          </c:val>
          <c:extLst xmlns:c16r2="http://schemas.microsoft.com/office/drawing/2015/06/chart">
            <c:ext xmlns:c16="http://schemas.microsoft.com/office/drawing/2014/chart" uri="{C3380CC4-5D6E-409C-BE32-E72D297353CC}">
              <c16:uniqueId val="{00000007-5456-4DF0-BEA7-E1852850477F}"/>
            </c:ext>
          </c:extLst>
        </c:ser>
        <c:ser>
          <c:idx val="8"/>
          <c:order val="8"/>
          <c:tx>
            <c:strRef>
              <c:f>Sheet1!$J$1</c:f>
              <c:strCache>
                <c:ptCount val="1"/>
                <c:pt idx="0">
                  <c:v>16</c:v>
                </c:pt>
              </c:strCache>
            </c:strRef>
          </c:tx>
          <c:spPr>
            <a:gradFill rotWithShape="1">
              <a:gsLst>
                <a:gs pos="0">
                  <a:schemeClr val="accent6">
                    <a:lumMod val="80000"/>
                    <a:lumOff val="20000"/>
                    <a:satMod val="103000"/>
                    <a:lumMod val="102000"/>
                    <a:tint val="94000"/>
                  </a:schemeClr>
                </a:gs>
                <a:gs pos="50000">
                  <a:schemeClr val="accent6">
                    <a:lumMod val="80000"/>
                    <a:lumOff val="20000"/>
                    <a:satMod val="110000"/>
                    <a:lumMod val="100000"/>
                    <a:shade val="100000"/>
                  </a:schemeClr>
                </a:gs>
                <a:gs pos="100000">
                  <a:schemeClr val="accent6">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Sheet1!$J$2:$J$6</c:f>
              <c:numCache>
                <c:formatCode>General</c:formatCode>
                <c:ptCount val="5"/>
              </c:numCache>
            </c:numRef>
          </c:val>
          <c:extLst xmlns:c16r2="http://schemas.microsoft.com/office/drawing/2015/06/chart">
            <c:ext xmlns:c16="http://schemas.microsoft.com/office/drawing/2014/chart" uri="{C3380CC4-5D6E-409C-BE32-E72D297353CC}">
              <c16:uniqueId val="{00000008-5456-4DF0-BEA7-E1852850477F}"/>
            </c:ext>
          </c:extLst>
        </c:ser>
        <c:ser>
          <c:idx val="9"/>
          <c:order val="9"/>
          <c:tx>
            <c:strRef>
              <c:f>Sheet1!$K$1</c:f>
              <c:strCache>
                <c:ptCount val="1"/>
                <c:pt idx="0">
                  <c:v>18</c:v>
                </c:pt>
              </c:strCache>
            </c:strRef>
          </c:tx>
          <c:spPr>
            <a:gradFill rotWithShape="1">
              <a:gsLst>
                <a:gs pos="0">
                  <a:schemeClr val="accent2">
                    <a:lumMod val="80000"/>
                    <a:satMod val="103000"/>
                    <a:lumMod val="102000"/>
                    <a:tint val="94000"/>
                  </a:schemeClr>
                </a:gs>
                <a:gs pos="50000">
                  <a:schemeClr val="accent2">
                    <a:lumMod val="80000"/>
                    <a:satMod val="110000"/>
                    <a:lumMod val="100000"/>
                    <a:shade val="100000"/>
                  </a:schemeClr>
                </a:gs>
                <a:gs pos="100000">
                  <a:schemeClr val="accent2">
                    <a:lumMod val="8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Sheet1!$K$2:$K$6</c:f>
              <c:numCache>
                <c:formatCode>General</c:formatCode>
                <c:ptCount val="5"/>
              </c:numCache>
            </c:numRef>
          </c:val>
          <c:extLst xmlns:c16r2="http://schemas.microsoft.com/office/drawing/2015/06/chart">
            <c:ext xmlns:c16="http://schemas.microsoft.com/office/drawing/2014/chart" uri="{C3380CC4-5D6E-409C-BE32-E72D297353CC}">
              <c16:uniqueId val="{00000009-5456-4DF0-BEA7-E1852850477F}"/>
            </c:ext>
          </c:extLst>
        </c:ser>
        <c:ser>
          <c:idx val="10"/>
          <c:order val="10"/>
          <c:tx>
            <c:strRef>
              <c:f>Sheet1!$L$1</c:f>
              <c:strCache>
                <c:ptCount val="1"/>
                <c:pt idx="0">
                  <c:v>20</c:v>
                </c:pt>
              </c:strCache>
            </c:strRef>
          </c:tx>
          <c:spPr>
            <a:gradFill rotWithShape="1">
              <a:gsLst>
                <a:gs pos="0">
                  <a:schemeClr val="accent4">
                    <a:lumMod val="80000"/>
                    <a:satMod val="103000"/>
                    <a:lumMod val="102000"/>
                    <a:tint val="94000"/>
                  </a:schemeClr>
                </a:gs>
                <a:gs pos="50000">
                  <a:schemeClr val="accent4">
                    <a:lumMod val="80000"/>
                    <a:satMod val="110000"/>
                    <a:lumMod val="100000"/>
                    <a:shade val="100000"/>
                  </a:schemeClr>
                </a:gs>
                <a:gs pos="100000">
                  <a:schemeClr val="accent4">
                    <a:lumMod val="8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Sheet1!$A$2:$A$6</c:f>
              <c:numCache>
                <c:formatCode>General</c:formatCode>
                <c:ptCount val="5"/>
                <c:pt idx="0">
                  <c:v>1</c:v>
                </c:pt>
                <c:pt idx="1">
                  <c:v>2</c:v>
                </c:pt>
                <c:pt idx="2">
                  <c:v>3</c:v>
                </c:pt>
                <c:pt idx="3">
                  <c:v>4</c:v>
                </c:pt>
                <c:pt idx="4">
                  <c:v>5</c:v>
                </c:pt>
              </c:numCache>
            </c:numRef>
          </c:cat>
          <c:val>
            <c:numRef>
              <c:f>Sheet1!$L$2:$L$6</c:f>
              <c:numCache>
                <c:formatCode>General</c:formatCode>
                <c:ptCount val="5"/>
              </c:numCache>
            </c:numRef>
          </c:val>
          <c:extLst xmlns:c16r2="http://schemas.microsoft.com/office/drawing/2015/06/chart">
            <c:ext xmlns:c16="http://schemas.microsoft.com/office/drawing/2014/chart" uri="{C3380CC4-5D6E-409C-BE32-E72D297353CC}">
              <c16:uniqueId val="{0000000A-5456-4DF0-BEA7-E1852850477F}"/>
            </c:ext>
          </c:extLst>
        </c:ser>
        <c:dLbls>
          <c:showLegendKey val="0"/>
          <c:showVal val="0"/>
          <c:showCatName val="0"/>
          <c:showSerName val="0"/>
          <c:showPercent val="0"/>
          <c:showBubbleSize val="0"/>
        </c:dLbls>
        <c:gapWidth val="100"/>
        <c:overlap val="-24"/>
        <c:axId val="-145601504"/>
        <c:axId val="-145595520"/>
      </c:barChart>
      <c:catAx>
        <c:axId val="-145601504"/>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45595520"/>
        <c:crosses val="autoZero"/>
        <c:auto val="1"/>
        <c:lblAlgn val="ctr"/>
        <c:lblOffset val="100"/>
        <c:noMultiLvlLbl val="0"/>
      </c:catAx>
      <c:valAx>
        <c:axId val="-145595520"/>
        <c:scaling>
          <c:orientation val="minMax"/>
        </c:scaling>
        <c:delete val="0"/>
        <c:axPos val="l"/>
        <c:majorGridlines>
          <c:spPr>
            <a:ln w="9525" cap="flat" cmpd="sng" algn="ctr">
              <a:solidFill>
                <a:schemeClr val="lt1">
                  <a:lumMod val="95000"/>
                  <a:alpha val="10000"/>
                </a:schemeClr>
              </a:solidFill>
              <a:round/>
            </a:ln>
            <a:effectLst/>
          </c:spPr>
        </c:majorGridlines>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US"/>
                  <a:t>equity multiplier</a:t>
                </a: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45601504"/>
        <c:crosses val="autoZero"/>
        <c:crossBetween val="between"/>
      </c:valAx>
      <c:spPr>
        <a:noFill/>
        <a:ln>
          <a:noFill/>
        </a:ln>
        <a:effectLst>
          <a:softEdge rad="12700"/>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11.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12.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14.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15.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16.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17.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18.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E5EC4B-7FC4-424C-A5C6-50080F6D5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2220</TotalTime>
  <Pages>53</Pages>
  <Words>8909</Words>
  <Characters>50785</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Shoyeb</dc:creator>
  <cp:keywords/>
  <dc:description/>
  <cp:lastModifiedBy>User</cp:lastModifiedBy>
  <cp:revision>123</cp:revision>
  <dcterms:created xsi:type="dcterms:W3CDTF">2020-12-07T05:13:00Z</dcterms:created>
  <dcterms:modified xsi:type="dcterms:W3CDTF">2021-02-02T05:48:00Z</dcterms:modified>
</cp:coreProperties>
</file>