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B07" w:rsidRPr="00F65226" w:rsidRDefault="00E614FE" w:rsidP="00252D52">
      <w:pPr>
        <w:tabs>
          <w:tab w:val="left" w:pos="6090"/>
        </w:tabs>
        <w:spacing w:after="0" w:line="240" w:lineRule="auto"/>
        <w:jc w:val="center"/>
        <w:rPr>
          <w:rFonts w:ascii="Times New Roman" w:hAnsi="Times New Roman" w:cs="Times New Roman"/>
          <w:color w:val="A81C9E"/>
          <w:sz w:val="48"/>
          <w:szCs w:val="48"/>
        </w:rPr>
      </w:pPr>
      <w:bookmarkStart w:id="0" w:name="_GoBack"/>
      <w:bookmarkEnd w:id="0"/>
      <w:r w:rsidRPr="00F65226">
        <w:rPr>
          <w:rFonts w:ascii="Times New Roman" w:hAnsi="Times New Roman" w:cs="Times New Roman"/>
          <w:b/>
          <w:color w:val="A81C9E"/>
          <w:sz w:val="48"/>
          <w:szCs w:val="48"/>
        </w:rPr>
        <w:t>Internship Report</w:t>
      </w:r>
    </w:p>
    <w:p w:rsidR="00D94B07" w:rsidRPr="00F65226" w:rsidRDefault="00E614FE" w:rsidP="00252D52">
      <w:pPr>
        <w:spacing w:after="0" w:line="240" w:lineRule="auto"/>
        <w:ind w:left="3600" w:firstLine="720"/>
        <w:rPr>
          <w:rFonts w:ascii="Times New Roman" w:hAnsi="Times New Roman" w:cs="Times New Roman"/>
          <w:b/>
          <w:color w:val="A81C9E"/>
          <w:sz w:val="48"/>
          <w:szCs w:val="48"/>
        </w:rPr>
      </w:pPr>
      <w:r w:rsidRPr="00F65226">
        <w:rPr>
          <w:rFonts w:ascii="Times New Roman" w:hAnsi="Times New Roman" w:cs="Times New Roman"/>
          <w:b/>
          <w:color w:val="A81C9E"/>
          <w:sz w:val="48"/>
          <w:szCs w:val="48"/>
        </w:rPr>
        <w:t>On</w:t>
      </w:r>
    </w:p>
    <w:p w:rsidR="00D94B07" w:rsidRPr="00F65226" w:rsidRDefault="00E000A9" w:rsidP="00252D52">
      <w:pPr>
        <w:spacing w:after="0" w:line="240" w:lineRule="auto"/>
        <w:jc w:val="center"/>
        <w:rPr>
          <w:rFonts w:ascii="Times New Roman" w:hAnsi="Times New Roman" w:cs="Times New Roman"/>
          <w:b/>
          <w:color w:val="A81C9E"/>
          <w:sz w:val="48"/>
          <w:szCs w:val="48"/>
        </w:rPr>
      </w:pPr>
      <w:r w:rsidRPr="00F65226">
        <w:rPr>
          <w:rFonts w:ascii="Times New Roman" w:hAnsi="Times New Roman" w:cs="Times New Roman"/>
          <w:b/>
          <w:caps/>
          <w:color w:val="008000"/>
          <w:sz w:val="40"/>
          <w:szCs w:val="40"/>
          <w14:shadow w14:blurRad="50800" w14:dist="38100" w14:dir="2700000" w14:sx="100000" w14:sy="100000" w14:kx="0" w14:ky="0" w14:algn="tl">
            <w14:srgbClr w14:val="000000">
              <w14:alpha w14:val="60000"/>
            </w14:srgbClr>
          </w14:shadow>
        </w:rPr>
        <w:t>FOREIGN EXCHANGE OPERATION</w:t>
      </w:r>
      <w:r w:rsidR="00D94B07" w:rsidRPr="00F65226">
        <w:rPr>
          <w:rFonts w:ascii="Times New Roman" w:hAnsi="Times New Roman" w:cs="Times New Roman"/>
          <w:b/>
          <w:caps/>
          <w:color w:val="008000"/>
          <w:sz w:val="40"/>
          <w:szCs w:val="40"/>
          <w14:shadow w14:blurRad="50800" w14:dist="38100" w14:dir="2700000" w14:sx="100000" w14:sy="100000" w14:kx="0" w14:ky="0" w14:algn="tl">
            <w14:srgbClr w14:val="000000">
              <w14:alpha w14:val="60000"/>
            </w14:srgbClr>
          </w14:shadow>
        </w:rPr>
        <w:t>:</w:t>
      </w:r>
    </w:p>
    <w:p w:rsidR="00BE0503" w:rsidRPr="00F65226" w:rsidRDefault="00D94B07" w:rsidP="00252D52">
      <w:pPr>
        <w:spacing w:after="0" w:line="240" w:lineRule="auto"/>
        <w:jc w:val="center"/>
        <w:rPr>
          <w:rFonts w:ascii="Times New Roman" w:hAnsi="Times New Roman" w:cs="Times New Roman"/>
          <w:b/>
          <w:color w:val="A81C9E"/>
          <w:sz w:val="48"/>
          <w:szCs w:val="48"/>
        </w:rPr>
      </w:pPr>
      <w:r w:rsidRPr="00F65226">
        <w:rPr>
          <w:rFonts w:ascii="Times New Roman" w:hAnsi="Times New Roman" w:cs="Times New Roman"/>
          <w:b/>
          <w:caps/>
          <w:color w:val="008000"/>
          <w:sz w:val="40"/>
          <w:szCs w:val="40"/>
          <w14:shadow w14:blurRad="50800" w14:dist="38100" w14:dir="2700000" w14:sx="100000" w14:sy="100000" w14:kx="0" w14:ky="0" w14:algn="tl">
            <w14:srgbClr w14:val="000000">
              <w14:alpha w14:val="60000"/>
            </w14:srgbClr>
          </w14:shadow>
        </w:rPr>
        <w:t>A STUDY ON EXIM BANK LIMITED</w:t>
      </w:r>
    </w:p>
    <w:p w:rsidR="00BE0503" w:rsidRPr="00F65226" w:rsidRDefault="00BE0503" w:rsidP="00252D52">
      <w:pPr>
        <w:spacing w:after="0" w:line="240" w:lineRule="auto"/>
        <w:jc w:val="center"/>
        <w:rPr>
          <w:rFonts w:ascii="Times New Roman" w:hAnsi="Times New Roman" w:cs="Times New Roman"/>
          <w:b/>
          <w:color w:val="A81C9E"/>
          <w:sz w:val="36"/>
          <w:szCs w:val="36"/>
        </w:rPr>
      </w:pPr>
    </w:p>
    <w:p w:rsidR="00E614FE" w:rsidRPr="00F65226" w:rsidRDefault="00FF442D" w:rsidP="00252D52">
      <w:pPr>
        <w:spacing w:after="0" w:line="240" w:lineRule="auto"/>
        <w:jc w:val="both"/>
        <w:rPr>
          <w:rFonts w:ascii="Times New Roman" w:hAnsi="Times New Roman" w:cs="Times New Roman"/>
          <w:b/>
          <w:i/>
          <w:color w:val="A81C9E"/>
          <w:sz w:val="40"/>
          <w:szCs w:val="40"/>
        </w:rPr>
      </w:pPr>
      <w:r w:rsidRPr="00F65226">
        <w:rPr>
          <w:rFonts w:ascii="Times New Roman" w:hAnsi="Times New Roman" w:cs="Times New Roman"/>
          <w:b/>
          <w:i/>
          <w:noProof/>
          <w:color w:val="A81C9E"/>
          <w:sz w:val="40"/>
          <w:szCs w:val="40"/>
        </w:rPr>
        <w:drawing>
          <wp:inline distT="0" distB="0" distL="0" distR="0">
            <wp:extent cx="6057900" cy="6772275"/>
            <wp:effectExtent l="19050" t="0" r="0" b="0"/>
            <wp:docPr id="16" name="Picture 16" descr="F:\University of Dhaka\nijhumfiles\lecture\BBA Internship in EXIM Bank\exim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University of Dhaka\nijhumfiles\lecture\BBA Internship in EXIM Bank\exim pic.jpg"/>
                    <pic:cNvPicPr>
                      <a:picLocks noChangeAspect="1" noChangeArrowheads="1"/>
                    </pic:cNvPicPr>
                  </pic:nvPicPr>
                  <pic:blipFill>
                    <a:blip r:embed="rId9" cstate="print"/>
                    <a:srcRect/>
                    <a:stretch>
                      <a:fillRect/>
                    </a:stretch>
                  </pic:blipFill>
                  <pic:spPr bwMode="auto">
                    <a:xfrm>
                      <a:off x="0" y="0"/>
                      <a:ext cx="6057900" cy="6772275"/>
                    </a:xfrm>
                    <a:prstGeom prst="rect">
                      <a:avLst/>
                    </a:prstGeom>
                    <a:noFill/>
                    <a:ln w="9525">
                      <a:noFill/>
                      <a:miter lim="800000"/>
                      <a:headEnd/>
                      <a:tailEnd/>
                    </a:ln>
                  </pic:spPr>
                </pic:pic>
              </a:graphicData>
            </a:graphic>
          </wp:inline>
        </w:drawing>
      </w:r>
    </w:p>
    <w:p w:rsidR="00577D9E" w:rsidRPr="00F65226" w:rsidRDefault="003D4E4A" w:rsidP="00252D52">
      <w:pPr>
        <w:jc w:val="both"/>
        <w:rPr>
          <w:rFonts w:ascii="Times New Roman" w:hAnsi="Times New Roman" w:cs="Times New Roman"/>
          <w:color w:val="800080"/>
          <w:sz w:val="36"/>
          <w:szCs w:val="36"/>
        </w:rPr>
      </w:pPr>
      <w:r w:rsidRPr="00F65226">
        <w:rPr>
          <w:rFonts w:ascii="Times New Roman" w:hAnsi="Times New Roman" w:cs="Times New Roman"/>
          <w:color w:val="800080"/>
          <w:sz w:val="36"/>
          <w:szCs w:val="36"/>
        </w:rPr>
        <w:t xml:space="preserve"> </w:t>
      </w:r>
    </w:p>
    <w:p w:rsidR="00577D9E" w:rsidRPr="00F65226" w:rsidRDefault="00577D9E" w:rsidP="00252D52">
      <w:pPr>
        <w:spacing w:line="0" w:lineRule="atLeast"/>
        <w:ind w:left="2880"/>
        <w:rPr>
          <w:rFonts w:ascii="Times New Roman" w:eastAsia="Lucida Handwriting" w:hAnsi="Times New Roman" w:cs="Times New Roman"/>
          <w:b/>
          <w:i/>
          <w:sz w:val="24"/>
          <w:szCs w:val="24"/>
          <w:u w:val="single"/>
        </w:rPr>
      </w:pPr>
      <w:r w:rsidRPr="00F65226">
        <w:rPr>
          <w:rFonts w:ascii="Times New Roman" w:hAnsi="Times New Roman" w:cs="Times New Roman"/>
          <w:color w:val="800080"/>
          <w:sz w:val="36"/>
          <w:szCs w:val="36"/>
        </w:rPr>
        <w:br w:type="page"/>
      </w:r>
      <w:r w:rsidRPr="00F65226">
        <w:rPr>
          <w:rFonts w:ascii="Times New Roman" w:hAnsi="Times New Roman" w:cs="Times New Roman"/>
          <w:b/>
          <w:noProof/>
          <w:sz w:val="24"/>
          <w:szCs w:val="24"/>
        </w:rPr>
        <w:lastRenderedPageBreak/>
        <w:drawing>
          <wp:inline distT="0" distB="0" distL="0" distR="0" wp14:anchorId="468EBF80" wp14:editId="6D555DA0">
            <wp:extent cx="1821180" cy="2415540"/>
            <wp:effectExtent l="0" t="0" r="0" b="0"/>
            <wp:docPr id="3" name="Picture 3" descr="uiu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uiu_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1180" cy="2415540"/>
                    </a:xfrm>
                    <a:prstGeom prst="rect">
                      <a:avLst/>
                    </a:prstGeom>
                    <a:noFill/>
                    <a:ln>
                      <a:noFill/>
                    </a:ln>
                  </pic:spPr>
                </pic:pic>
              </a:graphicData>
            </a:graphic>
          </wp:inline>
        </w:drawing>
      </w:r>
    </w:p>
    <w:p w:rsidR="00577D9E" w:rsidRPr="00F65226" w:rsidRDefault="00577D9E" w:rsidP="00252D52">
      <w:pPr>
        <w:spacing w:line="0" w:lineRule="atLeast"/>
        <w:ind w:left="2880"/>
        <w:jc w:val="center"/>
        <w:rPr>
          <w:rFonts w:ascii="Times New Roman" w:eastAsia="Lucida Handwriting" w:hAnsi="Times New Roman" w:cs="Times New Roman"/>
          <w:b/>
          <w:i/>
          <w:sz w:val="24"/>
          <w:szCs w:val="24"/>
          <w:u w:val="single"/>
        </w:rPr>
      </w:pPr>
    </w:p>
    <w:p w:rsidR="00577D9E" w:rsidRPr="00F65226" w:rsidRDefault="00577D9E" w:rsidP="00252D52">
      <w:pPr>
        <w:spacing w:line="360" w:lineRule="auto"/>
        <w:ind w:left="2880"/>
        <w:jc w:val="center"/>
        <w:rPr>
          <w:rFonts w:ascii="Times New Roman" w:eastAsia="Lucida Handwriting" w:hAnsi="Times New Roman" w:cs="Times New Roman"/>
          <w:b/>
          <w:i/>
          <w:sz w:val="24"/>
          <w:szCs w:val="24"/>
          <w:u w:val="single"/>
        </w:rPr>
      </w:pPr>
    </w:p>
    <w:p w:rsidR="00577D9E" w:rsidRPr="00F65226" w:rsidRDefault="00577D9E" w:rsidP="00252D52">
      <w:pPr>
        <w:spacing w:line="360" w:lineRule="auto"/>
        <w:jc w:val="center"/>
        <w:rPr>
          <w:rFonts w:ascii="Times New Roman" w:hAnsi="Times New Roman" w:cs="Times New Roman"/>
          <w:b/>
          <w:bCs/>
          <w:sz w:val="40"/>
          <w:szCs w:val="40"/>
        </w:rPr>
      </w:pPr>
      <w:r w:rsidRPr="00F65226">
        <w:rPr>
          <w:rFonts w:ascii="Times New Roman" w:hAnsi="Times New Roman" w:cs="Times New Roman"/>
          <w:b/>
          <w:bCs/>
          <w:sz w:val="40"/>
          <w:szCs w:val="40"/>
        </w:rPr>
        <w:t>United International University</w:t>
      </w:r>
    </w:p>
    <w:p w:rsidR="00577D9E" w:rsidRPr="00F65226" w:rsidRDefault="00577D9E" w:rsidP="00252D52">
      <w:pPr>
        <w:spacing w:line="360" w:lineRule="auto"/>
        <w:jc w:val="center"/>
        <w:rPr>
          <w:rFonts w:ascii="Times New Roman" w:hAnsi="Times New Roman" w:cs="Times New Roman"/>
          <w:b/>
          <w:sz w:val="32"/>
          <w:szCs w:val="32"/>
        </w:rPr>
      </w:pPr>
      <w:r w:rsidRPr="00F65226">
        <w:rPr>
          <w:rFonts w:ascii="Times New Roman" w:hAnsi="Times New Roman" w:cs="Times New Roman"/>
          <w:b/>
          <w:sz w:val="32"/>
          <w:szCs w:val="32"/>
        </w:rPr>
        <w:t>Submitted To:</w:t>
      </w:r>
    </w:p>
    <w:p w:rsidR="00577D9E" w:rsidRPr="00F65226" w:rsidRDefault="00577D9E" w:rsidP="00252D52">
      <w:pPr>
        <w:spacing w:line="360" w:lineRule="auto"/>
        <w:jc w:val="center"/>
        <w:rPr>
          <w:rFonts w:ascii="Times New Roman" w:hAnsi="Times New Roman" w:cs="Times New Roman"/>
          <w:sz w:val="28"/>
          <w:szCs w:val="28"/>
        </w:rPr>
      </w:pPr>
      <w:r w:rsidRPr="00F65226">
        <w:rPr>
          <w:rFonts w:ascii="Times New Roman" w:hAnsi="Times New Roman" w:cs="Times New Roman"/>
          <w:sz w:val="28"/>
          <w:szCs w:val="28"/>
        </w:rPr>
        <w:t>Dr. Moh</w:t>
      </w:r>
      <w:r w:rsidR="00145863" w:rsidRPr="00F65226">
        <w:rPr>
          <w:rFonts w:ascii="Times New Roman" w:hAnsi="Times New Roman" w:cs="Times New Roman"/>
          <w:sz w:val="28"/>
          <w:szCs w:val="28"/>
        </w:rPr>
        <w:t>a</w:t>
      </w:r>
      <w:r w:rsidRPr="00F65226">
        <w:rPr>
          <w:rFonts w:ascii="Times New Roman" w:hAnsi="Times New Roman" w:cs="Times New Roman"/>
          <w:sz w:val="28"/>
          <w:szCs w:val="28"/>
        </w:rPr>
        <w:t>mmad A. Ashraf</w:t>
      </w:r>
      <w:r w:rsidRPr="00F65226">
        <w:rPr>
          <w:rFonts w:ascii="Times New Roman" w:hAnsi="Times New Roman" w:cs="Times New Roman"/>
          <w:sz w:val="28"/>
          <w:szCs w:val="28"/>
        </w:rPr>
        <w:br/>
      </w:r>
      <w:r w:rsidR="00841852" w:rsidRPr="00F65226">
        <w:rPr>
          <w:rFonts w:ascii="Times New Roman" w:hAnsi="Times New Roman" w:cs="Times New Roman"/>
          <w:sz w:val="28"/>
          <w:szCs w:val="28"/>
        </w:rPr>
        <w:t>Associate</w:t>
      </w:r>
      <w:r w:rsidRPr="00F65226">
        <w:rPr>
          <w:rFonts w:ascii="Times New Roman" w:hAnsi="Times New Roman" w:cs="Times New Roman"/>
          <w:sz w:val="28"/>
          <w:szCs w:val="28"/>
        </w:rPr>
        <w:t xml:space="preserve"> professor</w:t>
      </w:r>
    </w:p>
    <w:p w:rsidR="00577D9E" w:rsidRPr="00F65226" w:rsidRDefault="00577D9E" w:rsidP="00252D52">
      <w:pPr>
        <w:spacing w:line="360" w:lineRule="auto"/>
        <w:jc w:val="center"/>
        <w:rPr>
          <w:rFonts w:ascii="Times New Roman" w:hAnsi="Times New Roman" w:cs="Times New Roman"/>
          <w:sz w:val="28"/>
          <w:szCs w:val="28"/>
        </w:rPr>
      </w:pPr>
      <w:r w:rsidRPr="00F65226">
        <w:rPr>
          <w:rFonts w:ascii="Times New Roman" w:hAnsi="Times New Roman" w:cs="Times New Roman"/>
          <w:sz w:val="28"/>
          <w:szCs w:val="28"/>
        </w:rPr>
        <w:t>School of Business and Economics</w:t>
      </w:r>
    </w:p>
    <w:p w:rsidR="00577D9E" w:rsidRPr="00F65226" w:rsidRDefault="00577D9E" w:rsidP="00252D52">
      <w:pPr>
        <w:spacing w:line="360" w:lineRule="auto"/>
        <w:jc w:val="center"/>
        <w:rPr>
          <w:rFonts w:ascii="Times New Roman" w:hAnsi="Times New Roman" w:cs="Times New Roman"/>
          <w:b/>
          <w:sz w:val="32"/>
          <w:szCs w:val="32"/>
        </w:rPr>
      </w:pPr>
      <w:r w:rsidRPr="00F65226">
        <w:rPr>
          <w:rFonts w:ascii="Times New Roman" w:hAnsi="Times New Roman" w:cs="Times New Roman"/>
          <w:b/>
          <w:sz w:val="32"/>
          <w:szCs w:val="32"/>
        </w:rPr>
        <w:t>Submitted by:</w:t>
      </w:r>
    </w:p>
    <w:p w:rsidR="00577D9E" w:rsidRPr="00F65226" w:rsidRDefault="00577D9E" w:rsidP="00252D52">
      <w:pPr>
        <w:spacing w:line="360" w:lineRule="auto"/>
        <w:jc w:val="center"/>
        <w:rPr>
          <w:rFonts w:ascii="Times New Roman" w:hAnsi="Times New Roman" w:cs="Times New Roman"/>
          <w:sz w:val="28"/>
          <w:szCs w:val="28"/>
        </w:rPr>
      </w:pPr>
      <w:r w:rsidRPr="00F65226">
        <w:rPr>
          <w:rFonts w:ascii="Times New Roman" w:hAnsi="Times New Roman" w:cs="Times New Roman"/>
          <w:sz w:val="28"/>
          <w:szCs w:val="28"/>
        </w:rPr>
        <w:t>Pushpita Saha</w:t>
      </w:r>
    </w:p>
    <w:p w:rsidR="00577D9E" w:rsidRPr="00F65226" w:rsidRDefault="00577D9E" w:rsidP="00252D52">
      <w:pPr>
        <w:spacing w:line="360" w:lineRule="auto"/>
        <w:jc w:val="center"/>
        <w:rPr>
          <w:rFonts w:ascii="Times New Roman" w:hAnsi="Times New Roman" w:cs="Times New Roman"/>
          <w:sz w:val="28"/>
          <w:szCs w:val="28"/>
        </w:rPr>
      </w:pPr>
      <w:r w:rsidRPr="00F65226">
        <w:rPr>
          <w:rFonts w:ascii="Times New Roman" w:hAnsi="Times New Roman" w:cs="Times New Roman"/>
          <w:sz w:val="28"/>
          <w:szCs w:val="28"/>
        </w:rPr>
        <w:t>ID No- 111 143 025</w:t>
      </w:r>
    </w:p>
    <w:p w:rsidR="00365E54" w:rsidRPr="00F65226" w:rsidRDefault="00365E54" w:rsidP="00252D52">
      <w:pPr>
        <w:spacing w:line="360" w:lineRule="auto"/>
        <w:jc w:val="center"/>
        <w:rPr>
          <w:rFonts w:ascii="Times New Roman" w:hAnsi="Times New Roman" w:cs="Times New Roman"/>
          <w:sz w:val="28"/>
          <w:szCs w:val="28"/>
        </w:rPr>
      </w:pPr>
      <w:r w:rsidRPr="00F65226">
        <w:rPr>
          <w:rFonts w:ascii="Times New Roman" w:hAnsi="Times New Roman" w:cs="Times New Roman"/>
          <w:sz w:val="28"/>
          <w:szCs w:val="28"/>
        </w:rPr>
        <w:t>Date of Submission- 14.10.2019</w:t>
      </w:r>
    </w:p>
    <w:p w:rsidR="00577D9E" w:rsidRPr="00F65226" w:rsidRDefault="00577D9E" w:rsidP="00252D52">
      <w:pPr>
        <w:jc w:val="center"/>
        <w:rPr>
          <w:rFonts w:ascii="Times New Roman" w:hAnsi="Times New Roman" w:cs="Times New Roman"/>
          <w:color w:val="800080"/>
          <w:sz w:val="36"/>
          <w:szCs w:val="36"/>
        </w:rPr>
      </w:pPr>
    </w:p>
    <w:p w:rsidR="00083EB9" w:rsidRPr="00F65226" w:rsidRDefault="00083EB9" w:rsidP="00252D52">
      <w:pPr>
        <w:jc w:val="center"/>
        <w:rPr>
          <w:rFonts w:ascii="Times New Roman" w:hAnsi="Times New Roman" w:cs="Times New Roman"/>
          <w:color w:val="800080"/>
          <w:sz w:val="36"/>
          <w:szCs w:val="36"/>
        </w:rPr>
      </w:pPr>
    </w:p>
    <w:p w:rsidR="00083EB9" w:rsidRPr="00F65226" w:rsidRDefault="00083EB9">
      <w:pPr>
        <w:rPr>
          <w:rFonts w:ascii="Times New Roman" w:hAnsi="Times New Roman" w:cs="Times New Roman"/>
          <w:color w:val="800080"/>
          <w:sz w:val="36"/>
          <w:szCs w:val="36"/>
        </w:rPr>
      </w:pPr>
      <w:r w:rsidRPr="00F65226">
        <w:rPr>
          <w:rFonts w:ascii="Times New Roman" w:hAnsi="Times New Roman" w:cs="Times New Roman"/>
          <w:color w:val="800080"/>
          <w:sz w:val="36"/>
          <w:szCs w:val="36"/>
        </w:rPr>
        <w:br w:type="page"/>
      </w:r>
    </w:p>
    <w:p w:rsidR="00083EB9" w:rsidRPr="00F65226" w:rsidRDefault="00083EB9" w:rsidP="00F65226">
      <w:pPr>
        <w:spacing w:line="360" w:lineRule="auto"/>
        <w:jc w:val="center"/>
        <w:rPr>
          <w:rFonts w:ascii="Times New Roman" w:hAnsi="Times New Roman" w:cs="Times New Roman"/>
          <w:b/>
          <w:color w:val="0070C0"/>
          <w:sz w:val="36"/>
          <w:szCs w:val="36"/>
          <w:u w:val="single"/>
        </w:rPr>
      </w:pPr>
      <w:r w:rsidRPr="00F65226">
        <w:rPr>
          <w:rFonts w:ascii="Times New Roman" w:hAnsi="Times New Roman" w:cs="Times New Roman"/>
          <w:b/>
          <w:color w:val="0070C0"/>
          <w:sz w:val="36"/>
          <w:szCs w:val="36"/>
          <w:u w:val="single"/>
        </w:rPr>
        <w:lastRenderedPageBreak/>
        <w:t>LETTER OF TRANSMITTAL</w:t>
      </w:r>
    </w:p>
    <w:p w:rsidR="00083EB9" w:rsidRPr="00F65226" w:rsidRDefault="00083EB9" w:rsidP="00F65226">
      <w:pPr>
        <w:spacing w:line="360" w:lineRule="auto"/>
        <w:jc w:val="center"/>
        <w:rPr>
          <w:rFonts w:ascii="Times New Roman" w:hAnsi="Times New Roman" w:cs="Times New Roman"/>
          <w:sz w:val="32"/>
          <w:szCs w:val="32"/>
        </w:rPr>
      </w:pPr>
    </w:p>
    <w:p w:rsidR="00083EB9" w:rsidRPr="00F65226" w:rsidRDefault="00083EB9" w:rsidP="00F65226">
      <w:pPr>
        <w:spacing w:line="360" w:lineRule="auto"/>
        <w:rPr>
          <w:rFonts w:ascii="Times New Roman" w:hAnsi="Times New Roman" w:cs="Times New Roman"/>
        </w:rPr>
      </w:pPr>
      <w:r w:rsidRPr="00F65226">
        <w:rPr>
          <w:rFonts w:ascii="Times New Roman" w:hAnsi="Times New Roman" w:cs="Times New Roman"/>
        </w:rPr>
        <w:t>14.10.2019</w:t>
      </w:r>
    </w:p>
    <w:p w:rsidR="00083EB9" w:rsidRPr="00F65226" w:rsidRDefault="00083EB9" w:rsidP="00F65226">
      <w:pPr>
        <w:spacing w:line="360" w:lineRule="auto"/>
        <w:rPr>
          <w:rFonts w:ascii="Times New Roman" w:hAnsi="Times New Roman" w:cs="Times New Roman"/>
        </w:rPr>
      </w:pPr>
      <w:r w:rsidRPr="00F65226">
        <w:rPr>
          <w:rFonts w:ascii="Times New Roman" w:hAnsi="Times New Roman" w:cs="Times New Roman"/>
        </w:rPr>
        <w:t>Dr. Mohammad A. Ashraf</w:t>
      </w:r>
      <w:r w:rsidRPr="00F65226">
        <w:rPr>
          <w:rFonts w:ascii="Times New Roman" w:hAnsi="Times New Roman" w:cs="Times New Roman"/>
        </w:rPr>
        <w:br/>
        <w:t>Associate professor</w:t>
      </w:r>
    </w:p>
    <w:p w:rsidR="00083EB9" w:rsidRPr="00F65226" w:rsidRDefault="00083EB9" w:rsidP="00F65226">
      <w:pPr>
        <w:spacing w:line="360" w:lineRule="auto"/>
        <w:rPr>
          <w:rFonts w:ascii="Times New Roman" w:hAnsi="Times New Roman" w:cs="Times New Roman"/>
        </w:rPr>
      </w:pPr>
      <w:r w:rsidRPr="00F65226">
        <w:rPr>
          <w:rFonts w:ascii="Times New Roman" w:hAnsi="Times New Roman" w:cs="Times New Roman"/>
        </w:rPr>
        <w:t>School of Business and Economics</w:t>
      </w:r>
    </w:p>
    <w:p w:rsidR="00083EB9" w:rsidRPr="00F65226" w:rsidRDefault="00083EB9" w:rsidP="00F65226">
      <w:pPr>
        <w:spacing w:line="360" w:lineRule="auto"/>
        <w:rPr>
          <w:rFonts w:ascii="Times New Roman" w:hAnsi="Times New Roman" w:cs="Times New Roman"/>
        </w:rPr>
      </w:pPr>
      <w:r w:rsidRPr="00F65226">
        <w:rPr>
          <w:rFonts w:ascii="Times New Roman" w:hAnsi="Times New Roman" w:cs="Times New Roman"/>
        </w:rPr>
        <w:t>United International University</w:t>
      </w:r>
    </w:p>
    <w:p w:rsidR="00083EB9" w:rsidRPr="00F65226" w:rsidRDefault="00083EB9" w:rsidP="00F65226">
      <w:pPr>
        <w:spacing w:line="360" w:lineRule="auto"/>
        <w:rPr>
          <w:rFonts w:ascii="Times New Roman" w:hAnsi="Times New Roman" w:cs="Times New Roman"/>
          <w:b/>
        </w:rPr>
      </w:pPr>
      <w:r w:rsidRPr="00F65226">
        <w:rPr>
          <w:rFonts w:ascii="Times New Roman" w:hAnsi="Times New Roman" w:cs="Times New Roman"/>
          <w:b/>
        </w:rPr>
        <w:t>Sub: Solicitation for acceptance of the Internship Report.</w:t>
      </w:r>
    </w:p>
    <w:p w:rsidR="00083EB9" w:rsidRPr="00F65226" w:rsidRDefault="00083EB9" w:rsidP="00F65226">
      <w:pPr>
        <w:spacing w:line="360" w:lineRule="auto"/>
        <w:rPr>
          <w:rFonts w:ascii="Times New Roman" w:hAnsi="Times New Roman" w:cs="Times New Roman"/>
        </w:rPr>
      </w:pPr>
      <w:r w:rsidRPr="00F65226">
        <w:rPr>
          <w:rFonts w:ascii="Times New Roman" w:hAnsi="Times New Roman" w:cs="Times New Roman"/>
        </w:rPr>
        <w:t>Dear Sir,</w:t>
      </w:r>
    </w:p>
    <w:p w:rsidR="00083EB9" w:rsidRPr="00F65226" w:rsidRDefault="00083EB9" w:rsidP="00F65226">
      <w:pPr>
        <w:spacing w:line="360" w:lineRule="auto"/>
        <w:rPr>
          <w:rFonts w:ascii="Times New Roman" w:hAnsi="Times New Roman" w:cs="Times New Roman"/>
        </w:rPr>
      </w:pPr>
      <w:r w:rsidRPr="00F65226">
        <w:rPr>
          <w:rFonts w:ascii="Times New Roman" w:hAnsi="Times New Roman" w:cs="Times New Roman"/>
        </w:rPr>
        <w:t>This is an incredible delight for me to present the tempo</w:t>
      </w:r>
      <w:r w:rsidR="00F65226">
        <w:rPr>
          <w:rFonts w:ascii="Times New Roman" w:hAnsi="Times New Roman" w:cs="Times New Roman"/>
        </w:rPr>
        <w:t xml:space="preserve">rary position report on </w:t>
      </w:r>
      <w:r w:rsidR="00841852">
        <w:rPr>
          <w:rFonts w:ascii="Times New Roman" w:hAnsi="Times New Roman" w:cs="Times New Roman"/>
        </w:rPr>
        <w:t xml:space="preserve">“Foreign </w:t>
      </w:r>
      <w:r w:rsidR="00841852" w:rsidRPr="00F65226">
        <w:rPr>
          <w:rFonts w:ascii="Times New Roman" w:hAnsi="Times New Roman" w:cs="Times New Roman"/>
        </w:rPr>
        <w:t>Exchange</w:t>
      </w:r>
      <w:r w:rsidRPr="00F65226">
        <w:rPr>
          <w:rFonts w:ascii="Times New Roman" w:hAnsi="Times New Roman" w:cs="Times New Roman"/>
        </w:rPr>
        <w:t xml:space="preserve"> Operation" of EXIM Bank Limited. While setting up this report, l attempted my best to adhere to the directions that you have given to me. </w:t>
      </w:r>
    </w:p>
    <w:p w:rsidR="00083EB9" w:rsidRPr="00F65226" w:rsidRDefault="00083EB9" w:rsidP="00F65226">
      <w:pPr>
        <w:spacing w:line="360" w:lineRule="auto"/>
        <w:rPr>
          <w:rFonts w:ascii="Times New Roman" w:hAnsi="Times New Roman" w:cs="Times New Roman"/>
        </w:rPr>
      </w:pPr>
      <w:r w:rsidRPr="00F65226">
        <w:rPr>
          <w:rFonts w:ascii="Times New Roman" w:hAnsi="Times New Roman" w:cs="Times New Roman"/>
        </w:rPr>
        <w:t>The whole report depends on my down to earth involvement with the bank. I have outfitted every one of the things what I have realized during the temporary position program at EXIM Bank Limited, Narayanganj Branch. The report endeavors to portray my perceptions, learning's and encounters picked up in the Exim Bank Ltd.</w:t>
      </w:r>
    </w:p>
    <w:p w:rsidR="00083EB9" w:rsidRPr="00F65226" w:rsidRDefault="00083EB9" w:rsidP="00F65226">
      <w:pPr>
        <w:spacing w:line="360" w:lineRule="auto"/>
        <w:rPr>
          <w:rFonts w:ascii="Times New Roman" w:hAnsi="Times New Roman" w:cs="Times New Roman"/>
        </w:rPr>
      </w:pPr>
      <w:r w:rsidRPr="00F65226">
        <w:rPr>
          <w:rFonts w:ascii="Times New Roman" w:hAnsi="Times New Roman" w:cs="Times New Roman"/>
        </w:rPr>
        <w:t xml:space="preserve"> In spite of the few compels, </w:t>
      </w:r>
      <w:r w:rsidR="00834AFB" w:rsidRPr="00F65226">
        <w:rPr>
          <w:rFonts w:ascii="Times New Roman" w:hAnsi="Times New Roman" w:cs="Times New Roman"/>
        </w:rPr>
        <w:t xml:space="preserve">I have given my beginning and end tries to make this report an </w:t>
      </w:r>
      <w:r w:rsidR="00F65226" w:rsidRPr="00F65226">
        <w:rPr>
          <w:rFonts w:ascii="Times New Roman" w:hAnsi="Times New Roman" w:cs="Times New Roman"/>
        </w:rPr>
        <w:t>all-out</w:t>
      </w:r>
      <w:r w:rsidR="00834AFB" w:rsidRPr="00F65226">
        <w:rPr>
          <w:rFonts w:ascii="Times New Roman" w:hAnsi="Times New Roman" w:cs="Times New Roman"/>
        </w:rPr>
        <w:t xml:space="preserve"> one.</w:t>
      </w:r>
    </w:p>
    <w:p w:rsidR="00083EB9" w:rsidRPr="00F65226" w:rsidRDefault="00083EB9" w:rsidP="00F65226">
      <w:pPr>
        <w:spacing w:line="360" w:lineRule="auto"/>
        <w:rPr>
          <w:rFonts w:ascii="Times New Roman" w:hAnsi="Times New Roman" w:cs="Times New Roman"/>
        </w:rPr>
      </w:pPr>
      <w:r w:rsidRPr="00F65226">
        <w:rPr>
          <w:rFonts w:ascii="Times New Roman" w:hAnsi="Times New Roman" w:cs="Times New Roman"/>
        </w:rPr>
        <w:t>Sincerely yours</w:t>
      </w:r>
    </w:p>
    <w:p w:rsidR="00083EB9" w:rsidRPr="00F65226" w:rsidRDefault="00083EB9" w:rsidP="00F65226">
      <w:pPr>
        <w:spacing w:line="360" w:lineRule="auto"/>
        <w:rPr>
          <w:rFonts w:ascii="Times New Roman" w:hAnsi="Times New Roman" w:cs="Times New Roman"/>
        </w:rPr>
      </w:pPr>
      <w:r w:rsidRPr="00F65226">
        <w:rPr>
          <w:rFonts w:ascii="Times New Roman" w:hAnsi="Times New Roman" w:cs="Times New Roman"/>
          <w:noProof/>
        </w:rPr>
        <mc:AlternateContent>
          <mc:Choice Requires="wps">
            <w:drawing>
              <wp:anchor distT="0" distB="0" distL="114300" distR="114300" simplePos="0" relativeHeight="251660800" behindDoc="0" locked="0" layoutInCell="1" allowOverlap="1" wp14:anchorId="06A4BB7D" wp14:editId="78B9648D">
                <wp:simplePos x="0" y="0"/>
                <wp:positionH relativeFrom="column">
                  <wp:posOffset>-72390</wp:posOffset>
                </wp:positionH>
                <wp:positionV relativeFrom="paragraph">
                  <wp:posOffset>172720</wp:posOffset>
                </wp:positionV>
                <wp:extent cx="1395730" cy="0"/>
                <wp:effectExtent l="13335" t="10795" r="10160"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57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4047ACD" id="_x0000_t32" coordsize="21600,21600" o:spt="32" o:oned="t" path="m,l21600,21600e" filled="f">
                <v:path arrowok="t" fillok="f" o:connecttype="none"/>
                <o:lock v:ext="edit" shapetype="t"/>
              </v:shapetype>
              <v:shape id="Straight Arrow Connector 1" o:spid="_x0000_s1026" type="#_x0000_t32" style="position:absolute;margin-left:-5.7pt;margin-top:13.6pt;width:109.9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"/>
            </w:pict>
          </mc:Fallback>
        </mc:AlternateContent>
      </w:r>
    </w:p>
    <w:p w:rsidR="00083EB9" w:rsidRPr="00F65226" w:rsidRDefault="00083EB9" w:rsidP="00F65226">
      <w:pPr>
        <w:spacing w:line="360" w:lineRule="auto"/>
        <w:rPr>
          <w:rFonts w:ascii="Times New Roman" w:hAnsi="Times New Roman" w:cs="Times New Roman"/>
        </w:rPr>
      </w:pPr>
      <w:r w:rsidRPr="00F65226">
        <w:rPr>
          <w:rFonts w:ascii="Times New Roman" w:hAnsi="Times New Roman" w:cs="Times New Roman"/>
        </w:rPr>
        <w:t>Pushpita Saha</w:t>
      </w:r>
    </w:p>
    <w:p w:rsidR="00342F4C" w:rsidRPr="00F65226" w:rsidRDefault="00342F4C" w:rsidP="00F65226">
      <w:pPr>
        <w:spacing w:line="360" w:lineRule="auto"/>
        <w:jc w:val="center"/>
        <w:rPr>
          <w:rFonts w:ascii="Times New Roman" w:hAnsi="Times New Roman" w:cs="Times New Roman"/>
          <w:color w:val="800080"/>
          <w:sz w:val="36"/>
          <w:szCs w:val="36"/>
        </w:rPr>
      </w:pPr>
    </w:p>
    <w:p w:rsidR="00342F4C" w:rsidRPr="00F65226" w:rsidRDefault="00342F4C" w:rsidP="00F65226">
      <w:pPr>
        <w:spacing w:line="360" w:lineRule="auto"/>
        <w:rPr>
          <w:rFonts w:ascii="Times New Roman" w:hAnsi="Times New Roman" w:cs="Times New Roman"/>
          <w:color w:val="800080"/>
          <w:sz w:val="36"/>
          <w:szCs w:val="36"/>
        </w:rPr>
      </w:pPr>
      <w:r w:rsidRPr="00F65226">
        <w:rPr>
          <w:rFonts w:ascii="Times New Roman" w:hAnsi="Times New Roman" w:cs="Times New Roman"/>
          <w:color w:val="800080"/>
          <w:sz w:val="36"/>
          <w:szCs w:val="36"/>
        </w:rPr>
        <w:br w:type="page"/>
      </w:r>
    </w:p>
    <w:p w:rsidR="00342F4C" w:rsidRPr="00F65226" w:rsidRDefault="00342F4C" w:rsidP="00F65226">
      <w:pPr>
        <w:spacing w:line="360" w:lineRule="auto"/>
        <w:jc w:val="center"/>
        <w:rPr>
          <w:rFonts w:ascii="Times New Roman" w:hAnsi="Times New Roman" w:cs="Times New Roman"/>
          <w:b/>
          <w:color w:val="0070C0"/>
          <w:u w:val="single"/>
          <w:lang w:bidi="en-US"/>
        </w:rPr>
      </w:pPr>
      <w:r w:rsidRPr="00F65226">
        <w:rPr>
          <w:rFonts w:ascii="Times New Roman" w:hAnsi="Times New Roman" w:cs="Times New Roman"/>
          <w:b/>
          <w:color w:val="0070C0"/>
          <w:u w:val="single"/>
          <w:lang w:bidi="en-US"/>
        </w:rPr>
        <w:lastRenderedPageBreak/>
        <w:t>ACKNOWLEDGEMENT</w:t>
      </w:r>
    </w:p>
    <w:p w:rsidR="00342F4C" w:rsidRPr="00F65226" w:rsidRDefault="00342F4C" w:rsidP="00F65226">
      <w:pPr>
        <w:spacing w:after="160" w:line="360" w:lineRule="auto"/>
        <w:rPr>
          <w:rFonts w:ascii="Times New Roman" w:eastAsiaTheme="minorHAnsi" w:hAnsi="Times New Roman" w:cs="Times New Roman"/>
        </w:rPr>
      </w:pPr>
    </w:p>
    <w:p w:rsidR="00342F4C" w:rsidRPr="00F65226" w:rsidRDefault="00342F4C" w:rsidP="00F65226">
      <w:pPr>
        <w:spacing w:after="160" w:line="360" w:lineRule="auto"/>
        <w:rPr>
          <w:rFonts w:ascii="Times New Roman" w:eastAsiaTheme="minorHAnsi" w:hAnsi="Times New Roman" w:cs="Times New Roman"/>
        </w:rPr>
      </w:pPr>
      <w:r w:rsidRPr="00F65226">
        <w:rPr>
          <w:rFonts w:ascii="Times New Roman" w:eastAsiaTheme="minorHAnsi" w:hAnsi="Times New Roman" w:cs="Times New Roman"/>
        </w:rPr>
        <w:t xml:space="preserve">Toward the start, I might want to offer my thanks to the god-like GOD for empowering me the quality and chance to finish the report inside the planned time effectively. </w:t>
      </w:r>
    </w:p>
    <w:p w:rsidR="00342F4C" w:rsidRPr="00F65226" w:rsidRDefault="00342F4C" w:rsidP="00F65226">
      <w:pPr>
        <w:spacing w:after="160" w:line="360" w:lineRule="auto"/>
        <w:rPr>
          <w:rFonts w:ascii="Times New Roman" w:eastAsiaTheme="minorHAnsi" w:hAnsi="Times New Roman" w:cs="Times New Roman"/>
        </w:rPr>
      </w:pPr>
      <w:r w:rsidRPr="00F65226">
        <w:rPr>
          <w:rFonts w:ascii="Times New Roman" w:eastAsiaTheme="minorHAnsi" w:hAnsi="Times New Roman" w:cs="Times New Roman"/>
        </w:rPr>
        <w:t xml:space="preserve">My unique appreciation goes to </w:t>
      </w:r>
      <w:r w:rsidRPr="00F65226">
        <w:rPr>
          <w:rFonts w:ascii="Times New Roman" w:eastAsiaTheme="minorHAnsi" w:hAnsi="Times New Roman" w:cs="Times New Roman"/>
          <w:b/>
        </w:rPr>
        <w:t xml:space="preserve">Senior Vice President (SVP) </w:t>
      </w:r>
      <w:r w:rsidR="00F223EF" w:rsidRPr="00F65226">
        <w:rPr>
          <w:rFonts w:ascii="Times New Roman" w:eastAsiaTheme="minorHAnsi" w:hAnsi="Times New Roman" w:cs="Times New Roman"/>
          <w:b/>
        </w:rPr>
        <w:t>Dr. Md. Saiful Islam</w:t>
      </w:r>
      <w:r w:rsidR="00F223EF" w:rsidRPr="00F65226">
        <w:rPr>
          <w:rFonts w:ascii="Times New Roman" w:eastAsiaTheme="minorHAnsi" w:hAnsi="Times New Roman" w:cs="Times New Roman"/>
        </w:rPr>
        <w:t xml:space="preserve"> and </w:t>
      </w:r>
      <w:r w:rsidR="004C613A">
        <w:rPr>
          <w:rFonts w:ascii="Times New Roman" w:eastAsiaTheme="minorHAnsi" w:hAnsi="Times New Roman" w:cs="Times New Roman"/>
          <w:b/>
        </w:rPr>
        <w:t>Senior Assistant Vice President (SAVP)</w:t>
      </w:r>
      <w:r w:rsidR="00F223EF" w:rsidRPr="00F65226">
        <w:rPr>
          <w:rFonts w:ascii="Times New Roman" w:eastAsiaTheme="minorHAnsi" w:hAnsi="Times New Roman" w:cs="Times New Roman"/>
          <w:b/>
        </w:rPr>
        <w:t xml:space="preserve"> Mohammed Muzammel Hossain</w:t>
      </w:r>
      <w:r w:rsidR="00F223EF" w:rsidRPr="00F65226">
        <w:rPr>
          <w:rFonts w:ascii="Times New Roman" w:eastAsiaTheme="minorHAnsi" w:hAnsi="Times New Roman" w:cs="Times New Roman"/>
        </w:rPr>
        <w:t xml:space="preserve"> </w:t>
      </w:r>
      <w:r w:rsidRPr="00F65226">
        <w:rPr>
          <w:rFonts w:ascii="Times New Roman" w:eastAsiaTheme="minorHAnsi" w:hAnsi="Times New Roman" w:cs="Times New Roman"/>
        </w:rPr>
        <w:t xml:space="preserve">of Exim Bank for his modem standpoint and careful supervision to complete the activity flawlessly. </w:t>
      </w:r>
    </w:p>
    <w:p w:rsidR="00342F4C" w:rsidRPr="00F65226" w:rsidRDefault="00342F4C" w:rsidP="00F65226">
      <w:pPr>
        <w:spacing w:after="160" w:line="360" w:lineRule="auto"/>
        <w:rPr>
          <w:rFonts w:ascii="Times New Roman" w:eastAsiaTheme="minorHAnsi" w:hAnsi="Times New Roman" w:cs="Times New Roman"/>
        </w:rPr>
      </w:pPr>
      <w:r w:rsidRPr="00F65226">
        <w:rPr>
          <w:rFonts w:ascii="Times New Roman" w:eastAsiaTheme="minorHAnsi" w:hAnsi="Times New Roman" w:cs="Times New Roman"/>
        </w:rPr>
        <w:t>My pleasure goes blossoming to offer gratitude to</w:t>
      </w:r>
      <w:r w:rsidRPr="00F65226">
        <w:rPr>
          <w:rFonts w:ascii="Times New Roman" w:eastAsiaTheme="minorHAnsi" w:hAnsi="Times New Roman" w:cs="Times New Roman"/>
          <w:b/>
        </w:rPr>
        <w:t xml:space="preserve"> Dr. Mohammad A. Ashraf </w:t>
      </w:r>
      <w:r w:rsidR="00502534" w:rsidRPr="00F65226">
        <w:rPr>
          <w:rFonts w:ascii="Times New Roman" w:eastAsiaTheme="minorHAnsi" w:hAnsi="Times New Roman" w:cs="Times New Roman"/>
          <w:b/>
        </w:rPr>
        <w:t>Associate</w:t>
      </w:r>
      <w:r w:rsidRPr="00F65226">
        <w:rPr>
          <w:rFonts w:ascii="Times New Roman" w:eastAsiaTheme="minorHAnsi" w:hAnsi="Times New Roman" w:cs="Times New Roman"/>
        </w:rPr>
        <w:t xml:space="preserve"> </w:t>
      </w:r>
      <w:r w:rsidR="00F223EF" w:rsidRPr="00F65226">
        <w:rPr>
          <w:rFonts w:ascii="Times New Roman" w:eastAsiaTheme="minorHAnsi" w:hAnsi="Times New Roman" w:cs="Times New Roman"/>
          <w:b/>
        </w:rPr>
        <w:t xml:space="preserve">Professor </w:t>
      </w:r>
      <w:r w:rsidR="00F223EF" w:rsidRPr="00F65226">
        <w:rPr>
          <w:rFonts w:ascii="Times New Roman" w:eastAsiaTheme="minorHAnsi" w:hAnsi="Times New Roman" w:cs="Times New Roman"/>
        </w:rPr>
        <w:t>of</w:t>
      </w:r>
      <w:r w:rsidRPr="00F65226">
        <w:rPr>
          <w:rFonts w:ascii="Times New Roman" w:eastAsiaTheme="minorHAnsi" w:hAnsi="Times New Roman" w:cs="Times New Roman"/>
        </w:rPr>
        <w:t xml:space="preserve"> United International University for enabling me to show my practicability in an authoritative territory under her watch and her direction and valuable remarks helped me most on the arrangement of this report. </w:t>
      </w:r>
    </w:p>
    <w:p w:rsidR="00342F4C" w:rsidRPr="00F65226" w:rsidRDefault="00342F4C" w:rsidP="00F65226">
      <w:pPr>
        <w:spacing w:after="160" w:line="360" w:lineRule="auto"/>
        <w:rPr>
          <w:rFonts w:ascii="Times New Roman" w:eastAsiaTheme="minorHAnsi" w:hAnsi="Times New Roman" w:cs="Times New Roman"/>
        </w:rPr>
      </w:pPr>
      <w:r w:rsidRPr="00F65226">
        <w:rPr>
          <w:rFonts w:ascii="Times New Roman" w:eastAsiaTheme="minorHAnsi" w:hAnsi="Times New Roman" w:cs="Times New Roman"/>
        </w:rPr>
        <w:t xml:space="preserve">I might want to thank all the faculty working at Exim Bank, Narayanganj Branch uncommonly. They made nature friendly and good for me to comprehend the errand. Without their help and co-activity, this report probably won't have come around. </w:t>
      </w:r>
    </w:p>
    <w:p w:rsidR="00342F4C" w:rsidRPr="00F65226" w:rsidRDefault="00342F4C" w:rsidP="00F65226">
      <w:pPr>
        <w:spacing w:after="160" w:line="360" w:lineRule="auto"/>
        <w:rPr>
          <w:rFonts w:ascii="Times New Roman" w:eastAsiaTheme="minorHAnsi" w:hAnsi="Times New Roman" w:cs="Times New Roman"/>
        </w:rPr>
      </w:pPr>
      <w:r w:rsidRPr="00F65226">
        <w:rPr>
          <w:rFonts w:ascii="Times New Roman" w:eastAsiaTheme="minorHAnsi" w:hAnsi="Times New Roman" w:cs="Times New Roman"/>
        </w:rPr>
        <w:t>Particularly, I might want to stretch out my extraordinary appreciation to my loved ones for their help and valuable remarks on the planning of this report.</w:t>
      </w:r>
    </w:p>
    <w:p w:rsidR="00577D9E" w:rsidRPr="00F65226" w:rsidRDefault="00577D9E" w:rsidP="00F65226">
      <w:pPr>
        <w:spacing w:line="360" w:lineRule="auto"/>
        <w:jc w:val="center"/>
        <w:rPr>
          <w:rFonts w:ascii="Times New Roman" w:hAnsi="Times New Roman" w:cs="Times New Roman"/>
          <w:color w:val="800080"/>
          <w:sz w:val="36"/>
          <w:szCs w:val="36"/>
        </w:rPr>
      </w:pPr>
      <w:r w:rsidRPr="00F65226">
        <w:rPr>
          <w:rFonts w:ascii="Times New Roman" w:hAnsi="Times New Roman" w:cs="Times New Roman"/>
          <w:color w:val="800080"/>
          <w:sz w:val="36"/>
          <w:szCs w:val="36"/>
        </w:rPr>
        <w:br w:type="page"/>
      </w:r>
    </w:p>
    <w:p w:rsidR="009E4A39" w:rsidRPr="00F65226" w:rsidRDefault="009E4A39" w:rsidP="00841852">
      <w:pPr>
        <w:spacing w:line="360" w:lineRule="auto"/>
        <w:jc w:val="center"/>
        <w:rPr>
          <w:rFonts w:ascii="Times New Roman" w:hAnsi="Times New Roman" w:cs="Times New Roman"/>
          <w:noProof/>
          <w:color w:val="800080"/>
          <w:sz w:val="44"/>
          <w:szCs w:val="44"/>
        </w:rPr>
      </w:pPr>
      <w:r w:rsidRPr="00F65226">
        <w:rPr>
          <w:rFonts w:ascii="Times New Roman" w:hAnsi="Times New Roman" w:cs="Times New Roman"/>
          <w:bCs/>
          <w:color w:val="7030A0"/>
          <w:sz w:val="32"/>
          <w:szCs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astRenderedPageBreak/>
        <w:t>Executive Summary</w:t>
      </w:r>
    </w:p>
    <w:p w:rsidR="00236F7B" w:rsidRPr="00F65226" w:rsidRDefault="00080F5E" w:rsidP="00F65226">
      <w:pPr>
        <w:spacing w:line="360" w:lineRule="auto"/>
        <w:rPr>
          <w:rFonts w:ascii="Times New Roman" w:hAnsi="Times New Roman" w:cs="Times New Roman"/>
        </w:rPr>
      </w:pPr>
      <w:r w:rsidRPr="00F65226">
        <w:rPr>
          <w:rFonts w:ascii="Times New Roman" w:eastAsia="Times New Roman" w:hAnsi="Times New Roman" w:cs="Times New Roman"/>
          <w:color w:val="222222"/>
        </w:rPr>
        <w:t xml:space="preserve">At </w:t>
      </w:r>
      <w:r w:rsidRPr="00F65226">
        <w:rPr>
          <w:rFonts w:ascii="Times New Roman" w:eastAsia="Times New Roman" w:hAnsi="Times New Roman" w:cs="Times New Roman"/>
          <w:bCs/>
          <w:color w:val="222222"/>
        </w:rPr>
        <w:t>immediate</w:t>
      </w:r>
      <w:r w:rsidRPr="00F65226">
        <w:rPr>
          <w:rFonts w:ascii="Times New Roman" w:eastAsia="Times New Roman" w:hAnsi="Times New Roman" w:cs="Times New Roman"/>
          <w:color w:val="222222"/>
        </w:rPr>
        <w:t xml:space="preserve"> EXIM </w:t>
      </w:r>
      <w:r w:rsidRPr="00F65226">
        <w:rPr>
          <w:rFonts w:ascii="Times New Roman" w:eastAsia="Times New Roman" w:hAnsi="Times New Roman" w:cs="Times New Roman"/>
          <w:bCs/>
          <w:color w:val="222222"/>
        </w:rPr>
        <w:t>guiding</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lonely</w:t>
      </w:r>
      <w:r w:rsidRPr="00F65226">
        <w:rPr>
          <w:rFonts w:ascii="Times New Roman" w:eastAsia="Times New Roman" w:hAnsi="Times New Roman" w:cs="Times New Roman"/>
          <w:color w:val="222222"/>
        </w:rPr>
        <w:t xml:space="preserve"> </w:t>
      </w:r>
      <w:r w:rsidR="00F42FF6" w:rsidRPr="00F65226">
        <w:rPr>
          <w:rFonts w:ascii="Times New Roman" w:eastAsia="Times New Roman" w:hAnsi="Times New Roman" w:cs="Times New Roman"/>
          <w:bCs/>
          <w:color w:val="222222"/>
        </w:rPr>
        <w:t>region</w:t>
      </w:r>
      <w:r w:rsidR="00F42FF6">
        <w:rPr>
          <w:rFonts w:ascii="Times New Roman" w:eastAsia="Times New Roman" w:hAnsi="Times New Roman" w:cs="Times New Roman"/>
          <w:color w:val="222222"/>
        </w:rPr>
        <w:t xml:space="preserve"> </w:t>
      </w:r>
      <w:r w:rsidR="00F42FF6" w:rsidRPr="00F65226">
        <w:rPr>
          <w:rFonts w:ascii="Times New Roman" w:eastAsia="Times New Roman" w:hAnsi="Times New Roman" w:cs="Times New Roman"/>
          <w:color w:val="222222"/>
        </w:rPr>
        <w:t>boundary</w:t>
      </w:r>
      <w:r w:rsidR="00F42FF6">
        <w:rPr>
          <w:rFonts w:ascii="Times New Roman" w:eastAsia="Times New Roman" w:hAnsi="Times New Roman" w:cs="Times New Roman"/>
          <w:color w:val="222222"/>
        </w:rPr>
        <w:t xml:space="preserve"> </w:t>
      </w:r>
      <w:r w:rsidR="00F42FF6" w:rsidRPr="00F65226">
        <w:rPr>
          <w:rFonts w:ascii="Times New Roman" w:eastAsia="Times New Roman" w:hAnsi="Times New Roman" w:cs="Times New Roman"/>
          <w:color w:val="222222"/>
        </w:rPr>
        <w:t>rank</w:t>
      </w:r>
      <w:r w:rsidRPr="00F65226">
        <w:rPr>
          <w:rFonts w:ascii="Times New Roman" w:eastAsia="Times New Roman" w:hAnsi="Times New Roman" w:cs="Times New Roman"/>
          <w:color w:val="222222"/>
        </w:rPr>
        <w:t xml:space="preserve"> and </w:t>
      </w:r>
      <w:r w:rsidRPr="00F65226">
        <w:rPr>
          <w:rFonts w:ascii="Times New Roman" w:eastAsia="Times New Roman" w:hAnsi="Times New Roman" w:cs="Times New Roman"/>
          <w:bCs/>
          <w:color w:val="222222"/>
        </w:rPr>
        <w:t>neoteric</w:t>
      </w:r>
      <w:r w:rsidRPr="00F65226">
        <w:rPr>
          <w:rFonts w:ascii="Times New Roman" w:eastAsia="Times New Roman" w:hAnsi="Times New Roman" w:cs="Times New Roman"/>
          <w:color w:val="222222"/>
        </w:rPr>
        <w:t xml:space="preserve"> banks </w:t>
      </w:r>
      <w:r w:rsidRPr="00F65226">
        <w:rPr>
          <w:rFonts w:ascii="Times New Roman" w:eastAsia="Times New Roman" w:hAnsi="Times New Roman" w:cs="Times New Roman"/>
          <w:bCs/>
          <w:color w:val="222222"/>
        </w:rPr>
        <w:t>act</w:t>
      </w:r>
      <w:r w:rsidRPr="00F65226">
        <w:rPr>
          <w:rFonts w:ascii="Times New Roman" w:eastAsia="Times New Roman" w:hAnsi="Times New Roman" w:cs="Times New Roman"/>
          <w:color w:val="222222"/>
        </w:rPr>
        <w:t xml:space="preserve"> an </w:t>
      </w:r>
      <w:r w:rsidRPr="00F65226">
        <w:rPr>
          <w:rFonts w:ascii="Times New Roman" w:eastAsia="Times New Roman" w:hAnsi="Times New Roman" w:cs="Times New Roman"/>
          <w:bCs/>
          <w:color w:val="222222"/>
        </w:rPr>
        <w:t>influential</w:t>
      </w:r>
      <w:r w:rsidRPr="00F65226">
        <w:rPr>
          <w:rFonts w:ascii="Times New Roman" w:eastAsia="Times New Roman" w:hAnsi="Times New Roman" w:cs="Times New Roman"/>
          <w:color w:val="222222"/>
        </w:rPr>
        <w:t xml:space="preserve"> part in </w:t>
      </w:r>
      <w:r w:rsidRPr="00F65226">
        <w:rPr>
          <w:rFonts w:ascii="Times New Roman" w:eastAsia="Times New Roman" w:hAnsi="Times New Roman" w:cs="Times New Roman"/>
          <w:bCs/>
          <w:color w:val="222222"/>
        </w:rPr>
        <w:t>encourage</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stinting</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elaboration</w:t>
      </w:r>
      <w:r w:rsidRPr="00F65226">
        <w:rPr>
          <w:rFonts w:ascii="Times New Roman" w:eastAsia="Times New Roman" w:hAnsi="Times New Roman" w:cs="Times New Roman"/>
          <w:color w:val="222222"/>
        </w:rPr>
        <w:t xml:space="preserve"> of a </w:t>
      </w:r>
      <w:r w:rsidRPr="00F65226">
        <w:rPr>
          <w:rFonts w:ascii="Times New Roman" w:eastAsia="Times New Roman" w:hAnsi="Times New Roman" w:cs="Times New Roman"/>
          <w:bCs/>
          <w:color w:val="222222"/>
        </w:rPr>
        <w:t>region</w:t>
      </w:r>
      <w:r w:rsidRPr="00F65226">
        <w:rPr>
          <w:rFonts w:ascii="Times New Roman" w:eastAsia="Times New Roman" w:hAnsi="Times New Roman" w:cs="Times New Roman"/>
          <w:color w:val="222222"/>
        </w:rPr>
        <w:t xml:space="preserve">. </w:t>
      </w:r>
      <w:r w:rsidR="004055EC" w:rsidRPr="00F65226">
        <w:rPr>
          <w:rFonts w:ascii="Times New Roman" w:hAnsi="Times New Roman" w:cs="Times New Roman"/>
        </w:rPr>
        <w:t xml:space="preserve">Banks contribute necessary funds from execution inconstant program under away in the procedure of economic development. They assemble savings of populous number of populate dispersed rude, imaginary. </w:t>
      </w:r>
      <w:r w:rsidR="00F42FF6" w:rsidRPr="00F65226">
        <w:rPr>
          <w:rFonts w:ascii="Times New Roman" w:hAnsi="Times New Roman" w:cs="Times New Roman"/>
        </w:rPr>
        <w:t>Dispersed</w:t>
      </w:r>
      <w:r w:rsidR="004055EC" w:rsidRPr="00F65226">
        <w:rPr>
          <w:rFonts w:ascii="Times New Roman" w:hAnsi="Times New Roman" w:cs="Times New Roman"/>
        </w:rPr>
        <w:t xml:space="preserve"> total composed, </w:t>
      </w:r>
      <w:r w:rsidR="00D22FDC">
        <w:rPr>
          <w:rFonts w:ascii="Times New Roman" w:hAnsi="Times New Roman" w:cs="Times New Roman"/>
        </w:rPr>
        <w:t xml:space="preserve">profitable to </w:t>
      </w:r>
      <w:r w:rsidR="00F42FF6">
        <w:rPr>
          <w:rFonts w:ascii="Times New Roman" w:hAnsi="Times New Roman" w:cs="Times New Roman"/>
        </w:rPr>
        <w:t>communion trade confluence appraise</w:t>
      </w:r>
      <w:r w:rsidR="00D22FDC">
        <w:rPr>
          <w:rFonts w:ascii="Times New Roman" w:hAnsi="Times New Roman" w:cs="Times New Roman"/>
        </w:rPr>
        <w:t xml:space="preserve"> </w:t>
      </w:r>
      <w:r w:rsidR="00F42FF6">
        <w:rPr>
          <w:rFonts w:ascii="Times New Roman" w:hAnsi="Times New Roman" w:cs="Times New Roman"/>
        </w:rPr>
        <w:t>increase.</w:t>
      </w:r>
      <w:r w:rsidR="00D22FDC">
        <w:rPr>
          <w:rFonts w:ascii="Times New Roman" w:hAnsi="Times New Roman" w:cs="Times New Roman"/>
        </w:rPr>
        <w:t xml:space="preserve">  </w:t>
      </w:r>
      <w:r w:rsidR="00F42FF6">
        <w:rPr>
          <w:rFonts w:ascii="Times New Roman" w:hAnsi="Times New Roman" w:cs="Times New Roman"/>
        </w:rPr>
        <w:t xml:space="preserve">Solidity instruction </w:t>
      </w:r>
      <w:r w:rsidR="00F42FF6" w:rsidRPr="00F65226">
        <w:rPr>
          <w:rFonts w:ascii="Times New Roman" w:hAnsi="Times New Roman" w:cs="Times New Roman"/>
        </w:rPr>
        <w:t>youth</w:t>
      </w:r>
      <w:r w:rsidR="004055EC" w:rsidRPr="00F65226">
        <w:rPr>
          <w:rFonts w:ascii="Times New Roman" w:hAnsi="Times New Roman" w:cs="Times New Roman"/>
        </w:rPr>
        <w:t xml:space="preserve"> interest and sh</w:t>
      </w:r>
      <w:r w:rsidR="00FF494B" w:rsidRPr="00F65226">
        <w:rPr>
          <w:rFonts w:ascii="Times New Roman" w:hAnsi="Times New Roman" w:cs="Times New Roman"/>
        </w:rPr>
        <w:t>ift profession surrounding.</w:t>
      </w:r>
      <w:r w:rsidR="00236F7B" w:rsidRPr="00F65226">
        <w:rPr>
          <w:rFonts w:ascii="Times New Roman" w:hAnsi="Times New Roman" w:cs="Times New Roman"/>
        </w:rPr>
        <w:t xml:space="preserve"> </w:t>
      </w:r>
    </w:p>
    <w:p w:rsidR="00236F7B" w:rsidRPr="00F65226" w:rsidRDefault="00236F7B" w:rsidP="00F65226">
      <w:pPr>
        <w:spacing w:line="360" w:lineRule="auto"/>
        <w:rPr>
          <w:rFonts w:ascii="Times New Roman" w:hAnsi="Times New Roman" w:cs="Times New Roman"/>
        </w:rPr>
      </w:pPr>
      <w:r w:rsidRPr="00F65226">
        <w:rPr>
          <w:rFonts w:ascii="Times New Roman" w:hAnsi="Times New Roman" w:cs="Times New Roman"/>
        </w:rPr>
        <w:t xml:space="preserve">Remote Exchange Operation is an immense idea in banking division, which creates benefit and apparatus up monetary exercises of the nation. In this time of globalization and association countries the volume of outside exchange is developing by jumps and bound. So Operational Procedure of Foreign trade subject is increasingly compelling to assist developing with increasing our aptitude, information and demeanor in banking division. </w:t>
      </w:r>
    </w:p>
    <w:p w:rsidR="00236F7B" w:rsidRPr="00F65226" w:rsidRDefault="00236F7B" w:rsidP="00F65226">
      <w:pPr>
        <w:spacing w:line="360" w:lineRule="auto"/>
        <w:rPr>
          <w:rFonts w:ascii="Times New Roman" w:hAnsi="Times New Roman" w:cs="Times New Roman"/>
        </w:rPr>
      </w:pPr>
      <w:r w:rsidRPr="00F65226">
        <w:rPr>
          <w:rFonts w:ascii="Times New Roman" w:hAnsi="Times New Roman" w:cs="Times New Roman"/>
        </w:rPr>
        <w:t>By directing limited time battles centering the complex business-upgrading benefits of remote trade, appropriately pursued the Export and rule of Bangladesh bank, framing a perpetual master bolster group, presenting charge card for fare and potential clients in regards to the problem free treatment of fare and import business, making the stage more easy to understand and acquiring some modified change the fare revealing framework, EXIM Bank can improve a recommendation in outside exchange what's to come.</w:t>
      </w:r>
    </w:p>
    <w:p w:rsidR="00A12BD0" w:rsidRDefault="00FF494B" w:rsidP="00F65226">
      <w:pPr>
        <w:spacing w:before="100" w:beforeAutospacing="1" w:after="300" w:line="360" w:lineRule="auto"/>
        <w:jc w:val="both"/>
        <w:rPr>
          <w:rFonts w:ascii="Times New Roman" w:eastAsia="Times New Roman" w:hAnsi="Times New Roman" w:cs="Times New Roman"/>
        </w:rPr>
      </w:pPr>
      <w:r w:rsidRPr="00F65226">
        <w:rPr>
          <w:rFonts w:ascii="Times New Roman" w:hAnsi="Times New Roman" w:cs="Times New Roman"/>
        </w:rPr>
        <w:t>I was assigned to EXIM Bank of Bangl</w:t>
      </w:r>
      <w:r w:rsidR="005242DF" w:rsidRPr="00F65226">
        <w:rPr>
          <w:rFonts w:ascii="Times New Roman" w:hAnsi="Times New Roman" w:cs="Times New Roman"/>
        </w:rPr>
        <w:t>adesh Limited, Narayanga</w:t>
      </w:r>
      <w:r w:rsidRPr="00F65226">
        <w:rPr>
          <w:rFonts w:ascii="Times New Roman" w:hAnsi="Times New Roman" w:cs="Times New Roman"/>
        </w:rPr>
        <w:t xml:space="preserve">nj Branch. Details of Foreign Exchange Department and </w:t>
      </w:r>
      <w:r w:rsidR="00C54F2E" w:rsidRPr="00F65226">
        <w:rPr>
          <w:rFonts w:ascii="Times New Roman" w:hAnsi="Times New Roman" w:cs="Times New Roman"/>
        </w:rPr>
        <w:t>an</w:t>
      </w:r>
      <w:r w:rsidRPr="00F65226">
        <w:rPr>
          <w:rFonts w:ascii="Times New Roman" w:hAnsi="Times New Roman" w:cs="Times New Roman"/>
        </w:rPr>
        <w:t xml:space="preserve"> accomplishment along with appreciate the annual gross amount of L/C open. The Bank’s total import and export business handled were $39.4million and $165.2 million respectively during 2018. </w:t>
      </w:r>
      <w:r w:rsidR="00A12BD0" w:rsidRPr="00F65226">
        <w:rPr>
          <w:rFonts w:ascii="Times New Roman" w:eastAsia="Times New Roman" w:hAnsi="Times New Roman" w:cs="Times New Roman"/>
        </w:rPr>
        <w:t>I have taken all the reasonable care to ensure the accuracy and quality to make the report standard. And I believe that it has included all the necessary information to b</w:t>
      </w:r>
      <w:r w:rsidR="003F71C0" w:rsidRPr="00F65226">
        <w:rPr>
          <w:rFonts w:ascii="Times New Roman" w:eastAsia="Times New Roman" w:hAnsi="Times New Roman" w:cs="Times New Roman"/>
        </w:rPr>
        <w:t>e relevant and reliable.</w:t>
      </w:r>
    </w:p>
    <w:p w:rsidR="00C54F2E" w:rsidRDefault="00C54F2E" w:rsidP="00F65226">
      <w:pPr>
        <w:spacing w:before="100" w:beforeAutospacing="1" w:after="300" w:line="360" w:lineRule="auto"/>
        <w:jc w:val="both"/>
        <w:rPr>
          <w:rFonts w:ascii="Times New Roman" w:eastAsia="Times New Roman" w:hAnsi="Times New Roman" w:cs="Times New Roman"/>
          <w:color w:val="222222"/>
        </w:rPr>
      </w:pPr>
    </w:p>
    <w:p w:rsidR="00C54F2E" w:rsidRDefault="00C54F2E" w:rsidP="00F65226">
      <w:pPr>
        <w:spacing w:before="100" w:beforeAutospacing="1" w:after="300" w:line="360" w:lineRule="auto"/>
        <w:jc w:val="both"/>
        <w:rPr>
          <w:rFonts w:ascii="Times New Roman" w:eastAsia="Times New Roman" w:hAnsi="Times New Roman" w:cs="Times New Roman"/>
          <w:color w:val="222222"/>
        </w:rPr>
      </w:pPr>
    </w:p>
    <w:p w:rsidR="00C54F2E" w:rsidRDefault="00C54F2E" w:rsidP="00F65226">
      <w:pPr>
        <w:spacing w:before="100" w:beforeAutospacing="1" w:after="300" w:line="360" w:lineRule="auto"/>
        <w:jc w:val="both"/>
        <w:rPr>
          <w:rFonts w:ascii="Times New Roman" w:eastAsia="Times New Roman" w:hAnsi="Times New Roman" w:cs="Times New Roman"/>
          <w:color w:val="222222"/>
        </w:rPr>
      </w:pPr>
    </w:p>
    <w:p w:rsidR="00C54F2E" w:rsidRPr="00F65226" w:rsidRDefault="00C54F2E" w:rsidP="00F65226">
      <w:pPr>
        <w:spacing w:before="100" w:beforeAutospacing="1" w:after="300" w:line="360" w:lineRule="auto"/>
        <w:jc w:val="both"/>
        <w:rPr>
          <w:rFonts w:ascii="Times New Roman" w:eastAsia="Times New Roman" w:hAnsi="Times New Roman" w:cs="Times New Roman"/>
          <w:color w:val="222222"/>
        </w:rPr>
      </w:pPr>
    </w:p>
    <w:p w:rsidR="005242DF" w:rsidRPr="00F65226" w:rsidRDefault="005242DF" w:rsidP="00F65226">
      <w:pPr>
        <w:spacing w:after="0" w:line="360" w:lineRule="auto"/>
        <w:jc w:val="both"/>
        <w:rPr>
          <w:rFonts w:ascii="Times New Roman" w:eastAsia="Times New Roman" w:hAnsi="Times New Roman" w:cs="Times New Roman"/>
        </w:rPr>
      </w:pPr>
    </w:p>
    <w:p w:rsidR="005242DF" w:rsidRPr="00F65226" w:rsidRDefault="005242DF" w:rsidP="00F65226">
      <w:pPr>
        <w:spacing w:after="0" w:line="360" w:lineRule="auto"/>
        <w:jc w:val="both"/>
        <w:rPr>
          <w:rFonts w:ascii="Times New Roman" w:eastAsia="Times New Roman" w:hAnsi="Times New Roman" w:cs="Times New Roman"/>
        </w:rPr>
      </w:pPr>
    </w:p>
    <w:p w:rsidR="00BC680C" w:rsidRPr="00F65226" w:rsidRDefault="00BC680C" w:rsidP="00F65226">
      <w:pPr>
        <w:spacing w:after="0" w:line="360" w:lineRule="auto"/>
        <w:jc w:val="center"/>
        <w:rPr>
          <w:rFonts w:ascii="Times New Roman" w:hAnsi="Times New Roman" w:cs="Times New Roman"/>
          <w:sz w:val="24"/>
          <w:szCs w:val="24"/>
        </w:rPr>
      </w:pPr>
      <w:r w:rsidRPr="00F65226">
        <w:rPr>
          <w:rFonts w:ascii="Times New Roman" w:hAnsi="Times New Roman" w:cs="Times New Roman"/>
          <w:b/>
          <w:sz w:val="34"/>
          <w:szCs w:val="48"/>
          <w:u w:val="single"/>
        </w:rPr>
        <w:lastRenderedPageBreak/>
        <w:t>Table of Content</w:t>
      </w:r>
    </w:p>
    <w:tbl>
      <w:tblPr>
        <w:tblStyle w:val="LightGrid-Accent4"/>
        <w:tblW w:w="8987" w:type="dxa"/>
        <w:tblLayout w:type="fixed"/>
        <w:tblLook w:val="04A0" w:firstRow="1" w:lastRow="0" w:firstColumn="1" w:lastColumn="0" w:noHBand="0" w:noVBand="1"/>
      </w:tblPr>
      <w:tblGrid>
        <w:gridCol w:w="1530"/>
        <w:gridCol w:w="6375"/>
        <w:gridCol w:w="1082"/>
      </w:tblGrid>
      <w:tr w:rsidR="0081717E" w:rsidRPr="00F65226" w:rsidTr="0019089C">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81717E" w:rsidP="00F65226">
            <w:pPr>
              <w:spacing w:line="360" w:lineRule="auto"/>
              <w:jc w:val="both"/>
              <w:rPr>
                <w:rFonts w:ascii="Times New Roman" w:hAnsi="Times New Roman" w:cs="Times New Roman"/>
                <w:b w:val="0"/>
                <w:color w:val="000000" w:themeColor="text1"/>
                <w:sz w:val="24"/>
                <w:szCs w:val="24"/>
              </w:rPr>
            </w:pPr>
            <w:r w:rsidRPr="00F65226">
              <w:rPr>
                <w:rFonts w:ascii="Times New Roman" w:hAnsi="Times New Roman" w:cs="Times New Roman"/>
                <w:b w:val="0"/>
                <w:color w:val="000000" w:themeColor="text1"/>
                <w:sz w:val="24"/>
                <w:szCs w:val="24"/>
              </w:rPr>
              <w:t>SL. NO.</w:t>
            </w:r>
          </w:p>
        </w:tc>
        <w:tc>
          <w:tcPr>
            <w:tcW w:w="6375" w:type="dxa"/>
          </w:tcPr>
          <w:p w:rsidR="0081717E" w:rsidRPr="00F65226" w:rsidRDefault="0081717E" w:rsidP="00F65226">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rPr>
            </w:pPr>
            <w:r w:rsidRPr="00F65226">
              <w:rPr>
                <w:rFonts w:ascii="Times New Roman" w:hAnsi="Times New Roman" w:cs="Times New Roman"/>
                <w:b w:val="0"/>
                <w:color w:val="000000" w:themeColor="text1"/>
                <w:sz w:val="24"/>
                <w:szCs w:val="24"/>
              </w:rPr>
              <w:t xml:space="preserve">          Topic’s Name</w:t>
            </w:r>
          </w:p>
        </w:tc>
        <w:tc>
          <w:tcPr>
            <w:tcW w:w="1082" w:type="dxa"/>
          </w:tcPr>
          <w:p w:rsidR="0081717E" w:rsidRPr="00F65226" w:rsidRDefault="0081717E" w:rsidP="00F65226">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F65226">
              <w:rPr>
                <w:rFonts w:ascii="Times New Roman" w:hAnsi="Times New Roman" w:cs="Times New Roman"/>
                <w:b w:val="0"/>
                <w:sz w:val="24"/>
                <w:szCs w:val="24"/>
              </w:rPr>
              <w:t>Page Number</w:t>
            </w:r>
          </w:p>
        </w:tc>
      </w:tr>
      <w:tr w:rsidR="0081717E" w:rsidRPr="00F65226" w:rsidTr="0019089C">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81717E" w:rsidP="00F65226">
            <w:pPr>
              <w:spacing w:line="360" w:lineRule="auto"/>
              <w:jc w:val="both"/>
              <w:rPr>
                <w:rFonts w:ascii="Times New Roman" w:hAnsi="Times New Roman" w:cs="Times New Roman"/>
                <w:b w:val="0"/>
                <w:color w:val="000000" w:themeColor="text1"/>
                <w:sz w:val="20"/>
                <w:szCs w:val="20"/>
              </w:rPr>
            </w:pPr>
          </w:p>
        </w:tc>
        <w:tc>
          <w:tcPr>
            <w:tcW w:w="6375" w:type="dxa"/>
          </w:tcPr>
          <w:p w:rsidR="0081717E" w:rsidRPr="00F65226" w:rsidRDefault="0081717E"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000000" w:themeColor="text1"/>
                <w:sz w:val="20"/>
                <w:szCs w:val="20"/>
              </w:rPr>
            </w:pPr>
            <w:r w:rsidRPr="00F65226">
              <w:rPr>
                <w:rFonts w:ascii="Times New Roman" w:hAnsi="Times New Roman" w:cs="Times New Roman"/>
                <w:b/>
                <w:color w:val="000000" w:themeColor="text1"/>
              </w:rPr>
              <w:t>Chapter  01: Introduction</w:t>
            </w:r>
          </w:p>
        </w:tc>
        <w:tc>
          <w:tcPr>
            <w:tcW w:w="1082" w:type="dxa"/>
          </w:tcPr>
          <w:p w:rsidR="0081717E" w:rsidRPr="00F65226" w:rsidRDefault="00B56626"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06</w:t>
            </w:r>
          </w:p>
        </w:tc>
      </w:tr>
      <w:tr w:rsidR="0081717E" w:rsidRPr="00F65226" w:rsidTr="0019089C">
        <w:trPr>
          <w:cnfStyle w:val="000000010000" w:firstRow="0" w:lastRow="0" w:firstColumn="0" w:lastColumn="0" w:oddVBand="0" w:evenVBand="0" w:oddHBand="0" w:evenHBand="1"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81717E"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1.1</w:t>
            </w:r>
          </w:p>
        </w:tc>
        <w:tc>
          <w:tcPr>
            <w:tcW w:w="6375" w:type="dxa"/>
          </w:tcPr>
          <w:p w:rsidR="0081717E" w:rsidRPr="00F65226" w:rsidRDefault="0081717E"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themeColor="text1"/>
                <w:sz w:val="20"/>
                <w:szCs w:val="20"/>
              </w:rPr>
            </w:pPr>
            <w:r w:rsidRPr="00F65226">
              <w:rPr>
                <w:rFonts w:ascii="Times New Roman" w:eastAsia="Calibri" w:hAnsi="Times New Roman" w:cs="Times New Roman"/>
                <w:b/>
                <w:color w:val="000000" w:themeColor="text1"/>
                <w:sz w:val="20"/>
                <w:szCs w:val="20"/>
              </w:rPr>
              <w:t>Introduction</w:t>
            </w:r>
          </w:p>
        </w:tc>
        <w:tc>
          <w:tcPr>
            <w:tcW w:w="1082" w:type="dxa"/>
          </w:tcPr>
          <w:p w:rsidR="0081717E" w:rsidRPr="00F65226" w:rsidRDefault="00B56626"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06</w:t>
            </w:r>
          </w:p>
        </w:tc>
      </w:tr>
      <w:tr w:rsidR="0081717E" w:rsidRPr="00F65226" w:rsidTr="0019089C">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81717E"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1.2</w:t>
            </w:r>
          </w:p>
        </w:tc>
        <w:tc>
          <w:tcPr>
            <w:tcW w:w="6375" w:type="dxa"/>
          </w:tcPr>
          <w:p w:rsidR="0081717E" w:rsidRPr="00F65226" w:rsidRDefault="0081717E"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0"/>
                <w:szCs w:val="20"/>
              </w:rPr>
            </w:pPr>
            <w:r w:rsidRPr="00F65226">
              <w:rPr>
                <w:rFonts w:ascii="Times New Roman" w:hAnsi="Times New Roman" w:cs="Times New Roman"/>
                <w:b/>
                <w:color w:val="000000" w:themeColor="text1"/>
                <w:sz w:val="20"/>
                <w:szCs w:val="20"/>
              </w:rPr>
              <w:t>Background of the Study</w:t>
            </w:r>
          </w:p>
        </w:tc>
        <w:tc>
          <w:tcPr>
            <w:tcW w:w="1082" w:type="dxa"/>
          </w:tcPr>
          <w:p w:rsidR="0081717E" w:rsidRPr="00F65226" w:rsidRDefault="00B56626"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06</w:t>
            </w:r>
          </w:p>
        </w:tc>
      </w:tr>
      <w:tr w:rsidR="0081717E" w:rsidRPr="00F65226" w:rsidTr="0019089C">
        <w:trPr>
          <w:cnfStyle w:val="000000010000" w:firstRow="0" w:lastRow="0" w:firstColumn="0" w:lastColumn="0" w:oddVBand="0" w:evenVBand="0" w:oddHBand="0" w:evenHBand="1"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81717E"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1.3</w:t>
            </w:r>
          </w:p>
        </w:tc>
        <w:tc>
          <w:tcPr>
            <w:tcW w:w="6375" w:type="dxa"/>
          </w:tcPr>
          <w:p w:rsidR="0081717E" w:rsidRPr="00F65226" w:rsidRDefault="0081717E"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themeColor="text1"/>
                <w:sz w:val="20"/>
                <w:szCs w:val="20"/>
              </w:rPr>
            </w:pPr>
            <w:r w:rsidRPr="00F65226">
              <w:rPr>
                <w:rFonts w:ascii="Times New Roman" w:hAnsi="Times New Roman" w:cs="Times New Roman"/>
                <w:b/>
                <w:color w:val="000000" w:themeColor="text1"/>
                <w:sz w:val="20"/>
                <w:szCs w:val="20"/>
              </w:rPr>
              <w:t>Objectives of the study.</w:t>
            </w:r>
          </w:p>
        </w:tc>
        <w:tc>
          <w:tcPr>
            <w:tcW w:w="1082" w:type="dxa"/>
          </w:tcPr>
          <w:p w:rsidR="0081717E" w:rsidRPr="00F65226" w:rsidRDefault="00B56626"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07</w:t>
            </w:r>
          </w:p>
        </w:tc>
      </w:tr>
      <w:tr w:rsidR="0081717E" w:rsidRPr="00F65226" w:rsidTr="001908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81717E"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1.4</w:t>
            </w:r>
          </w:p>
        </w:tc>
        <w:tc>
          <w:tcPr>
            <w:tcW w:w="6375" w:type="dxa"/>
          </w:tcPr>
          <w:p w:rsidR="0081717E" w:rsidRPr="00F65226" w:rsidRDefault="0081717E"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0"/>
                <w:szCs w:val="20"/>
              </w:rPr>
            </w:pPr>
            <w:r w:rsidRPr="00F65226">
              <w:rPr>
                <w:rFonts w:ascii="Times New Roman" w:hAnsi="Times New Roman" w:cs="Times New Roman"/>
                <w:b/>
                <w:bCs/>
                <w:color w:val="000000" w:themeColor="text1"/>
                <w:sz w:val="20"/>
                <w:szCs w:val="20"/>
              </w:rPr>
              <w:t>Scope of the study</w:t>
            </w:r>
          </w:p>
        </w:tc>
        <w:tc>
          <w:tcPr>
            <w:tcW w:w="1082" w:type="dxa"/>
          </w:tcPr>
          <w:p w:rsidR="0081717E" w:rsidRPr="00F65226" w:rsidRDefault="00B56626"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07</w:t>
            </w:r>
          </w:p>
        </w:tc>
      </w:tr>
      <w:tr w:rsidR="0081717E" w:rsidRPr="00F65226" w:rsidTr="0019089C">
        <w:trPr>
          <w:cnfStyle w:val="000000010000" w:firstRow="0" w:lastRow="0" w:firstColumn="0" w:lastColumn="0" w:oddVBand="0" w:evenVBand="0" w:oddHBand="0" w:evenHBand="1"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81717E"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1.5</w:t>
            </w:r>
          </w:p>
        </w:tc>
        <w:tc>
          <w:tcPr>
            <w:tcW w:w="6375" w:type="dxa"/>
          </w:tcPr>
          <w:p w:rsidR="0081717E" w:rsidRPr="00F65226" w:rsidRDefault="0081717E"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themeColor="text1"/>
                <w:sz w:val="20"/>
                <w:szCs w:val="20"/>
              </w:rPr>
            </w:pPr>
            <w:r w:rsidRPr="00F65226">
              <w:rPr>
                <w:rFonts w:ascii="Times New Roman" w:hAnsi="Times New Roman" w:cs="Times New Roman"/>
                <w:b/>
                <w:color w:val="000000" w:themeColor="text1"/>
                <w:sz w:val="20"/>
                <w:szCs w:val="20"/>
              </w:rPr>
              <w:t>Methodology y of the Study</w:t>
            </w:r>
          </w:p>
        </w:tc>
        <w:tc>
          <w:tcPr>
            <w:tcW w:w="1082" w:type="dxa"/>
          </w:tcPr>
          <w:p w:rsidR="0081717E" w:rsidRPr="00F65226" w:rsidRDefault="00B56626"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08</w:t>
            </w:r>
          </w:p>
        </w:tc>
      </w:tr>
      <w:tr w:rsidR="0081717E" w:rsidRPr="00F65226" w:rsidTr="001908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81717E"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1.6</w:t>
            </w:r>
          </w:p>
        </w:tc>
        <w:tc>
          <w:tcPr>
            <w:tcW w:w="6375" w:type="dxa"/>
          </w:tcPr>
          <w:p w:rsidR="0081717E" w:rsidRPr="00F65226" w:rsidRDefault="0081717E"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0"/>
                <w:szCs w:val="20"/>
              </w:rPr>
            </w:pPr>
            <w:r w:rsidRPr="00F65226">
              <w:rPr>
                <w:rFonts w:ascii="Times New Roman" w:hAnsi="Times New Roman" w:cs="Times New Roman"/>
                <w:b/>
                <w:color w:val="000000" w:themeColor="text1"/>
                <w:sz w:val="20"/>
                <w:szCs w:val="20"/>
              </w:rPr>
              <w:t>Sources of Information</w:t>
            </w:r>
          </w:p>
        </w:tc>
        <w:tc>
          <w:tcPr>
            <w:tcW w:w="1082" w:type="dxa"/>
          </w:tcPr>
          <w:p w:rsidR="0081717E" w:rsidRPr="00F65226" w:rsidRDefault="00B56626"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08</w:t>
            </w:r>
          </w:p>
        </w:tc>
      </w:tr>
      <w:tr w:rsidR="0081717E" w:rsidRPr="00F65226" w:rsidTr="0019089C">
        <w:trPr>
          <w:cnfStyle w:val="000000010000" w:firstRow="0" w:lastRow="0" w:firstColumn="0" w:lastColumn="0" w:oddVBand="0" w:evenVBand="0" w:oddHBand="0" w:evenHBand="1"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81717E"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1.7</w:t>
            </w:r>
          </w:p>
        </w:tc>
        <w:tc>
          <w:tcPr>
            <w:tcW w:w="6375" w:type="dxa"/>
          </w:tcPr>
          <w:p w:rsidR="0081717E" w:rsidRPr="00F65226" w:rsidRDefault="0081717E"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themeColor="text1"/>
                <w:sz w:val="20"/>
                <w:szCs w:val="20"/>
              </w:rPr>
            </w:pPr>
            <w:r w:rsidRPr="00F65226">
              <w:rPr>
                <w:rFonts w:ascii="Times New Roman" w:hAnsi="Times New Roman" w:cs="Times New Roman"/>
                <w:b/>
                <w:color w:val="000000" w:themeColor="text1"/>
                <w:sz w:val="20"/>
                <w:szCs w:val="20"/>
              </w:rPr>
              <w:t>Reliability of the Data</w:t>
            </w:r>
          </w:p>
        </w:tc>
        <w:tc>
          <w:tcPr>
            <w:tcW w:w="1082" w:type="dxa"/>
          </w:tcPr>
          <w:p w:rsidR="0081717E" w:rsidRPr="00F65226" w:rsidRDefault="00B56626"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08</w:t>
            </w:r>
          </w:p>
        </w:tc>
      </w:tr>
      <w:tr w:rsidR="0081717E" w:rsidRPr="00F65226" w:rsidTr="0019089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81717E"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1.8</w:t>
            </w:r>
          </w:p>
        </w:tc>
        <w:tc>
          <w:tcPr>
            <w:tcW w:w="6375" w:type="dxa"/>
          </w:tcPr>
          <w:p w:rsidR="0081717E" w:rsidRPr="00F65226" w:rsidRDefault="0081717E"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0"/>
                <w:szCs w:val="20"/>
              </w:rPr>
            </w:pPr>
            <w:r w:rsidRPr="00F65226">
              <w:rPr>
                <w:rFonts w:ascii="Times New Roman" w:hAnsi="Times New Roman" w:cs="Times New Roman"/>
                <w:b/>
                <w:color w:val="000000" w:themeColor="text1"/>
                <w:sz w:val="20"/>
                <w:szCs w:val="20"/>
              </w:rPr>
              <w:t>Limitations of The Study</w:t>
            </w:r>
          </w:p>
        </w:tc>
        <w:tc>
          <w:tcPr>
            <w:tcW w:w="1082" w:type="dxa"/>
          </w:tcPr>
          <w:p w:rsidR="0081717E" w:rsidRPr="00F65226" w:rsidRDefault="00B56626"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09</w:t>
            </w:r>
          </w:p>
        </w:tc>
      </w:tr>
      <w:tr w:rsidR="0081717E" w:rsidRPr="00F65226" w:rsidTr="0019089C">
        <w:trPr>
          <w:cnfStyle w:val="000000010000" w:firstRow="0" w:lastRow="0" w:firstColumn="0" w:lastColumn="0" w:oddVBand="0" w:evenVBand="0" w:oddHBand="0" w:evenHBand="1"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81717E" w:rsidP="00F65226">
            <w:pPr>
              <w:spacing w:line="360" w:lineRule="auto"/>
              <w:jc w:val="both"/>
              <w:rPr>
                <w:rFonts w:ascii="Times New Roman" w:hAnsi="Times New Roman" w:cs="Times New Roman"/>
                <w:b w:val="0"/>
                <w:color w:val="000000" w:themeColor="text1"/>
                <w:sz w:val="20"/>
                <w:szCs w:val="20"/>
              </w:rPr>
            </w:pPr>
          </w:p>
        </w:tc>
        <w:tc>
          <w:tcPr>
            <w:tcW w:w="6375" w:type="dxa"/>
          </w:tcPr>
          <w:p w:rsidR="0081717E" w:rsidRPr="00F65226" w:rsidRDefault="0081717E"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themeColor="text1"/>
                <w:sz w:val="20"/>
                <w:szCs w:val="20"/>
              </w:rPr>
            </w:pPr>
            <w:r w:rsidRPr="00F65226">
              <w:rPr>
                <w:rFonts w:ascii="Times New Roman" w:hAnsi="Times New Roman" w:cs="Times New Roman"/>
                <w:b/>
                <w:color w:val="000000" w:themeColor="text1"/>
              </w:rPr>
              <w:t>Chapter 02: Overview of EXIM Bank</w:t>
            </w:r>
            <w:r w:rsidRPr="00F65226">
              <w:rPr>
                <w:rFonts w:ascii="Times New Roman" w:hAnsi="Times New Roman" w:cs="Times New Roman"/>
                <w:b/>
                <w:color w:val="000000" w:themeColor="text1"/>
              </w:rPr>
              <w:tab/>
            </w:r>
          </w:p>
        </w:tc>
        <w:tc>
          <w:tcPr>
            <w:tcW w:w="1082" w:type="dxa"/>
          </w:tcPr>
          <w:p w:rsidR="0081717E" w:rsidRPr="00F65226" w:rsidRDefault="00B56626"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7030A0"/>
                <w:sz w:val="20"/>
                <w:szCs w:val="20"/>
              </w:rPr>
            </w:pPr>
            <w:r w:rsidRPr="00F65226">
              <w:rPr>
                <w:rFonts w:ascii="Times New Roman" w:hAnsi="Times New Roman" w:cs="Times New Roman"/>
                <w:b/>
                <w:color w:val="7030A0"/>
                <w:sz w:val="20"/>
                <w:szCs w:val="20"/>
              </w:rPr>
              <w:t>09</w:t>
            </w:r>
          </w:p>
        </w:tc>
      </w:tr>
      <w:tr w:rsidR="0081717E" w:rsidRPr="00F65226" w:rsidTr="001908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81717E"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2.1</w:t>
            </w:r>
          </w:p>
        </w:tc>
        <w:tc>
          <w:tcPr>
            <w:tcW w:w="6375" w:type="dxa"/>
          </w:tcPr>
          <w:p w:rsidR="0081717E" w:rsidRPr="00F65226" w:rsidRDefault="0081717E"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0"/>
                <w:szCs w:val="20"/>
              </w:rPr>
            </w:pPr>
            <w:r w:rsidRPr="00F65226">
              <w:rPr>
                <w:rFonts w:ascii="Times New Roman" w:hAnsi="Times New Roman" w:cs="Times New Roman"/>
                <w:b/>
                <w:color w:val="000000" w:themeColor="text1"/>
                <w:sz w:val="20"/>
                <w:szCs w:val="20"/>
              </w:rPr>
              <w:t>Background of EXIM Bank Bangladesh  Ltd.</w:t>
            </w:r>
          </w:p>
        </w:tc>
        <w:tc>
          <w:tcPr>
            <w:tcW w:w="1082" w:type="dxa"/>
          </w:tcPr>
          <w:p w:rsidR="0081717E" w:rsidRPr="00F65226" w:rsidRDefault="00B56626"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09</w:t>
            </w:r>
          </w:p>
        </w:tc>
      </w:tr>
      <w:tr w:rsidR="0081717E" w:rsidRPr="00F65226" w:rsidTr="001908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81717E"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2.2</w:t>
            </w:r>
          </w:p>
        </w:tc>
        <w:tc>
          <w:tcPr>
            <w:tcW w:w="6375" w:type="dxa"/>
          </w:tcPr>
          <w:p w:rsidR="0081717E" w:rsidRPr="00F65226" w:rsidRDefault="0081717E"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themeColor="text1"/>
                <w:sz w:val="20"/>
                <w:szCs w:val="20"/>
              </w:rPr>
            </w:pPr>
            <w:r w:rsidRPr="00F65226">
              <w:rPr>
                <w:rFonts w:ascii="Times New Roman" w:hAnsi="Times New Roman" w:cs="Times New Roman"/>
                <w:b/>
                <w:color w:val="000000" w:themeColor="text1"/>
                <w:sz w:val="20"/>
                <w:szCs w:val="20"/>
              </w:rPr>
              <w:t>Vision of EXIM</w:t>
            </w:r>
          </w:p>
        </w:tc>
        <w:tc>
          <w:tcPr>
            <w:tcW w:w="1082" w:type="dxa"/>
          </w:tcPr>
          <w:p w:rsidR="0081717E" w:rsidRPr="00F65226" w:rsidRDefault="00B56626"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09</w:t>
            </w:r>
          </w:p>
        </w:tc>
      </w:tr>
      <w:tr w:rsidR="0081717E" w:rsidRPr="00F65226" w:rsidTr="001908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81717E"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2.3</w:t>
            </w:r>
          </w:p>
        </w:tc>
        <w:tc>
          <w:tcPr>
            <w:tcW w:w="6375" w:type="dxa"/>
          </w:tcPr>
          <w:p w:rsidR="0081717E" w:rsidRPr="00F65226" w:rsidRDefault="0081717E"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0"/>
                <w:szCs w:val="20"/>
              </w:rPr>
            </w:pPr>
            <w:r w:rsidRPr="00F65226">
              <w:rPr>
                <w:rFonts w:ascii="Times New Roman" w:hAnsi="Times New Roman" w:cs="Times New Roman"/>
                <w:b/>
                <w:color w:val="000000" w:themeColor="text1"/>
                <w:sz w:val="20"/>
                <w:szCs w:val="20"/>
              </w:rPr>
              <w:t>Mission of EXIM</w:t>
            </w:r>
          </w:p>
        </w:tc>
        <w:tc>
          <w:tcPr>
            <w:tcW w:w="1082" w:type="dxa"/>
          </w:tcPr>
          <w:p w:rsidR="0081717E" w:rsidRPr="00F65226" w:rsidRDefault="00B56626"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10</w:t>
            </w:r>
          </w:p>
        </w:tc>
      </w:tr>
      <w:tr w:rsidR="0081717E" w:rsidRPr="00F65226" w:rsidTr="001908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81717E"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2.4</w:t>
            </w:r>
          </w:p>
        </w:tc>
        <w:tc>
          <w:tcPr>
            <w:tcW w:w="6375" w:type="dxa"/>
          </w:tcPr>
          <w:p w:rsidR="0081717E" w:rsidRPr="00F65226" w:rsidRDefault="0081717E"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themeColor="text1"/>
                <w:sz w:val="20"/>
                <w:szCs w:val="20"/>
              </w:rPr>
            </w:pPr>
            <w:r w:rsidRPr="00F65226">
              <w:rPr>
                <w:rFonts w:ascii="Times New Roman" w:hAnsi="Times New Roman" w:cs="Times New Roman"/>
                <w:b/>
                <w:color w:val="000000" w:themeColor="text1"/>
                <w:sz w:val="20"/>
                <w:szCs w:val="20"/>
              </w:rPr>
              <w:t xml:space="preserve">Corporate philosophy </w:t>
            </w:r>
          </w:p>
        </w:tc>
        <w:tc>
          <w:tcPr>
            <w:tcW w:w="1082" w:type="dxa"/>
          </w:tcPr>
          <w:p w:rsidR="0081717E" w:rsidRPr="00F65226" w:rsidRDefault="00B56626"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10</w:t>
            </w:r>
          </w:p>
        </w:tc>
      </w:tr>
      <w:tr w:rsidR="0081717E" w:rsidRPr="00F65226" w:rsidTr="001908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81717E"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2.5</w:t>
            </w:r>
          </w:p>
        </w:tc>
        <w:tc>
          <w:tcPr>
            <w:tcW w:w="6375" w:type="dxa"/>
          </w:tcPr>
          <w:p w:rsidR="0081717E" w:rsidRPr="00F65226" w:rsidRDefault="0081717E"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0"/>
                <w:szCs w:val="20"/>
              </w:rPr>
            </w:pPr>
            <w:r w:rsidRPr="00F65226">
              <w:rPr>
                <w:rFonts w:ascii="Times New Roman" w:hAnsi="Times New Roman" w:cs="Times New Roman"/>
                <w:b/>
                <w:color w:val="000000" w:themeColor="text1"/>
                <w:sz w:val="20"/>
                <w:szCs w:val="20"/>
              </w:rPr>
              <w:t xml:space="preserve">Ownership structure </w:t>
            </w:r>
          </w:p>
        </w:tc>
        <w:tc>
          <w:tcPr>
            <w:tcW w:w="1082" w:type="dxa"/>
          </w:tcPr>
          <w:p w:rsidR="0081717E" w:rsidRPr="00F65226" w:rsidRDefault="00B56626"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11</w:t>
            </w:r>
          </w:p>
        </w:tc>
      </w:tr>
      <w:tr w:rsidR="0081717E" w:rsidRPr="00F65226" w:rsidTr="001908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81717E"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2.6</w:t>
            </w:r>
          </w:p>
        </w:tc>
        <w:tc>
          <w:tcPr>
            <w:tcW w:w="6375" w:type="dxa"/>
          </w:tcPr>
          <w:p w:rsidR="0081717E" w:rsidRPr="00F65226" w:rsidRDefault="0081717E" w:rsidP="00F65226">
            <w:pPr>
              <w:autoSpaceDE w:val="0"/>
              <w:autoSpaceDN w:val="0"/>
              <w:adjustRightInd w:val="0"/>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0000" w:themeColor="text1"/>
                <w:sz w:val="20"/>
                <w:szCs w:val="20"/>
              </w:rPr>
            </w:pPr>
            <w:r w:rsidRPr="00F65226">
              <w:rPr>
                <w:rFonts w:ascii="Times New Roman" w:hAnsi="Times New Roman" w:cs="Times New Roman"/>
                <w:b/>
                <w:bCs/>
                <w:color w:val="000000" w:themeColor="text1"/>
                <w:sz w:val="20"/>
                <w:szCs w:val="20"/>
              </w:rPr>
              <w:t xml:space="preserve">Product &amp; services </w:t>
            </w:r>
          </w:p>
        </w:tc>
        <w:tc>
          <w:tcPr>
            <w:tcW w:w="1082" w:type="dxa"/>
          </w:tcPr>
          <w:p w:rsidR="0081717E" w:rsidRPr="00F65226" w:rsidRDefault="00B56626"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11</w:t>
            </w:r>
          </w:p>
        </w:tc>
      </w:tr>
      <w:tr w:rsidR="0081717E" w:rsidRPr="00F65226" w:rsidTr="001908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81717E"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2.7</w:t>
            </w:r>
          </w:p>
        </w:tc>
        <w:tc>
          <w:tcPr>
            <w:tcW w:w="6375" w:type="dxa"/>
          </w:tcPr>
          <w:p w:rsidR="0081717E" w:rsidRPr="00F65226" w:rsidRDefault="0081717E" w:rsidP="00F65226">
            <w:pPr>
              <w:pStyle w:val="NormalWeb"/>
              <w:spacing w:after="0" w:afterAutospacing="0" w:line="360" w:lineRule="auto"/>
              <w:jc w:val="both"/>
              <w:cnfStyle w:val="000000100000" w:firstRow="0" w:lastRow="0" w:firstColumn="0" w:lastColumn="0" w:oddVBand="0" w:evenVBand="0" w:oddHBand="1" w:evenHBand="0" w:firstRowFirstColumn="0" w:firstRowLastColumn="0" w:lastRowFirstColumn="0" w:lastRowLastColumn="0"/>
              <w:rPr>
                <w:b/>
                <w:color w:val="000000" w:themeColor="text1"/>
                <w:sz w:val="20"/>
                <w:szCs w:val="20"/>
              </w:rPr>
            </w:pPr>
            <w:r w:rsidRPr="00F65226">
              <w:rPr>
                <w:b/>
                <w:color w:val="000000" w:themeColor="text1"/>
                <w:sz w:val="20"/>
                <w:szCs w:val="20"/>
              </w:rPr>
              <w:t xml:space="preserve">The Structure of EXIM </w:t>
            </w:r>
          </w:p>
        </w:tc>
        <w:tc>
          <w:tcPr>
            <w:tcW w:w="1082" w:type="dxa"/>
          </w:tcPr>
          <w:p w:rsidR="0081717E" w:rsidRPr="00F65226" w:rsidRDefault="00B56626"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12</w:t>
            </w:r>
          </w:p>
        </w:tc>
      </w:tr>
      <w:tr w:rsidR="0081717E" w:rsidRPr="00F65226" w:rsidTr="001908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81717E"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2.8</w:t>
            </w:r>
          </w:p>
        </w:tc>
        <w:tc>
          <w:tcPr>
            <w:tcW w:w="6375" w:type="dxa"/>
          </w:tcPr>
          <w:p w:rsidR="0081717E" w:rsidRPr="00F65226" w:rsidRDefault="0081717E" w:rsidP="00F65226">
            <w:pPr>
              <w:autoSpaceDE w:val="0"/>
              <w:autoSpaceDN w:val="0"/>
              <w:adjustRightInd w:val="0"/>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iCs/>
                <w:color w:val="000000" w:themeColor="text1"/>
                <w:sz w:val="20"/>
                <w:szCs w:val="20"/>
              </w:rPr>
            </w:pPr>
            <w:r w:rsidRPr="00F65226">
              <w:rPr>
                <w:rFonts w:ascii="Times New Roman" w:hAnsi="Times New Roman" w:cs="Times New Roman"/>
                <w:b/>
                <w:bCs/>
                <w:iCs/>
                <w:color w:val="000000" w:themeColor="text1"/>
                <w:sz w:val="20"/>
                <w:szCs w:val="20"/>
              </w:rPr>
              <w:t>Prime operational Area of EXIM</w:t>
            </w:r>
          </w:p>
        </w:tc>
        <w:tc>
          <w:tcPr>
            <w:tcW w:w="1082" w:type="dxa"/>
          </w:tcPr>
          <w:p w:rsidR="0081717E" w:rsidRPr="00F65226" w:rsidRDefault="00B56626"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13</w:t>
            </w:r>
          </w:p>
        </w:tc>
      </w:tr>
      <w:tr w:rsidR="0081717E" w:rsidRPr="00F65226" w:rsidTr="0019089C">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81717E"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2.9</w:t>
            </w:r>
          </w:p>
        </w:tc>
        <w:tc>
          <w:tcPr>
            <w:tcW w:w="6375" w:type="dxa"/>
          </w:tcPr>
          <w:p w:rsidR="0081717E" w:rsidRPr="00F65226" w:rsidRDefault="0081717E" w:rsidP="00F65226">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0"/>
                <w:szCs w:val="20"/>
              </w:rPr>
            </w:pPr>
            <w:r w:rsidRPr="00F65226">
              <w:rPr>
                <w:rFonts w:ascii="Times New Roman" w:hAnsi="Times New Roman" w:cs="Times New Roman"/>
                <w:b/>
                <w:bCs/>
                <w:color w:val="000000" w:themeColor="text1"/>
                <w:sz w:val="20"/>
                <w:szCs w:val="20"/>
              </w:rPr>
              <w:t xml:space="preserve">Organizational Hierarchy of EXIM </w:t>
            </w:r>
          </w:p>
        </w:tc>
        <w:tc>
          <w:tcPr>
            <w:tcW w:w="1082" w:type="dxa"/>
          </w:tcPr>
          <w:p w:rsidR="0081717E" w:rsidRPr="00F65226" w:rsidRDefault="00B56626"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13</w:t>
            </w:r>
          </w:p>
        </w:tc>
      </w:tr>
      <w:tr w:rsidR="0081717E" w:rsidRPr="00F65226" w:rsidTr="0019089C">
        <w:trPr>
          <w:cnfStyle w:val="000000010000" w:firstRow="0" w:lastRow="0" w:firstColumn="0" w:lastColumn="0" w:oddVBand="0" w:evenVBand="0" w:oddHBand="0" w:evenHBand="1"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81717E"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2.10</w:t>
            </w:r>
          </w:p>
        </w:tc>
        <w:tc>
          <w:tcPr>
            <w:tcW w:w="6375" w:type="dxa"/>
          </w:tcPr>
          <w:p w:rsidR="0081717E" w:rsidRPr="00F65226" w:rsidRDefault="0081717E"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themeColor="text1"/>
                <w:sz w:val="20"/>
                <w:szCs w:val="20"/>
              </w:rPr>
            </w:pPr>
            <w:r w:rsidRPr="00F65226">
              <w:rPr>
                <w:rFonts w:ascii="Times New Roman" w:hAnsi="Times New Roman" w:cs="Times New Roman"/>
                <w:b/>
                <w:bCs/>
                <w:iCs/>
                <w:color w:val="000000" w:themeColor="text1"/>
                <w:sz w:val="20"/>
                <w:szCs w:val="20"/>
              </w:rPr>
              <w:t>Special Feature of EXIM</w:t>
            </w:r>
          </w:p>
        </w:tc>
        <w:tc>
          <w:tcPr>
            <w:tcW w:w="1082" w:type="dxa"/>
          </w:tcPr>
          <w:p w:rsidR="0081717E" w:rsidRPr="00F65226" w:rsidRDefault="00B56626"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14</w:t>
            </w:r>
          </w:p>
        </w:tc>
      </w:tr>
      <w:tr w:rsidR="0081717E" w:rsidRPr="00F65226" w:rsidTr="0019089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81717E"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2.11</w:t>
            </w:r>
          </w:p>
        </w:tc>
        <w:tc>
          <w:tcPr>
            <w:tcW w:w="6375" w:type="dxa"/>
          </w:tcPr>
          <w:p w:rsidR="0081717E" w:rsidRPr="00F65226" w:rsidRDefault="0081717E"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0"/>
                <w:szCs w:val="20"/>
              </w:rPr>
            </w:pPr>
            <w:r w:rsidRPr="00F65226">
              <w:rPr>
                <w:rFonts w:ascii="Times New Roman" w:hAnsi="Times New Roman" w:cs="Times New Roman"/>
                <w:b/>
                <w:color w:val="000000" w:themeColor="text1"/>
                <w:sz w:val="20"/>
                <w:szCs w:val="20"/>
              </w:rPr>
              <w:t>Organizational Development of EXIM Bank Ltd</w:t>
            </w:r>
          </w:p>
        </w:tc>
        <w:tc>
          <w:tcPr>
            <w:tcW w:w="1082" w:type="dxa"/>
          </w:tcPr>
          <w:p w:rsidR="0081717E" w:rsidRPr="00F65226" w:rsidRDefault="00B56626"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15</w:t>
            </w:r>
          </w:p>
        </w:tc>
      </w:tr>
      <w:tr w:rsidR="0081717E" w:rsidRPr="00F65226" w:rsidTr="001908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81717E"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2.12</w:t>
            </w:r>
          </w:p>
        </w:tc>
        <w:tc>
          <w:tcPr>
            <w:tcW w:w="6375" w:type="dxa"/>
          </w:tcPr>
          <w:p w:rsidR="0081717E" w:rsidRPr="00F65226" w:rsidRDefault="00150639"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themeColor="text1"/>
                <w:sz w:val="20"/>
                <w:szCs w:val="20"/>
              </w:rPr>
            </w:pPr>
            <w:r w:rsidRPr="00F65226">
              <w:rPr>
                <w:rFonts w:ascii="Times New Roman" w:hAnsi="Times New Roman" w:cs="Times New Roman"/>
                <w:b/>
                <w:color w:val="000000" w:themeColor="text1"/>
                <w:sz w:val="20"/>
                <w:szCs w:val="20"/>
              </w:rPr>
              <w:t>Customer services and Automation</w:t>
            </w:r>
          </w:p>
        </w:tc>
        <w:tc>
          <w:tcPr>
            <w:tcW w:w="1082" w:type="dxa"/>
          </w:tcPr>
          <w:p w:rsidR="0081717E" w:rsidRPr="00F65226" w:rsidRDefault="00B56626"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15</w:t>
            </w:r>
          </w:p>
        </w:tc>
      </w:tr>
      <w:tr w:rsidR="0081717E" w:rsidRPr="00F65226" w:rsidTr="001908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81717E"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2.13</w:t>
            </w:r>
          </w:p>
        </w:tc>
        <w:tc>
          <w:tcPr>
            <w:tcW w:w="6375" w:type="dxa"/>
          </w:tcPr>
          <w:p w:rsidR="0081717E" w:rsidRPr="00F65226" w:rsidRDefault="00C24E9D"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rPr>
            </w:pPr>
            <w:r w:rsidRPr="00F65226">
              <w:rPr>
                <w:rFonts w:ascii="Times New Roman" w:hAnsi="Times New Roman" w:cs="Times New Roman"/>
                <w:b/>
                <w:bCs/>
                <w:color w:val="000000" w:themeColor="text1"/>
                <w:sz w:val="20"/>
                <w:szCs w:val="20"/>
              </w:rPr>
              <w:t>Social commitment</w:t>
            </w:r>
          </w:p>
        </w:tc>
        <w:tc>
          <w:tcPr>
            <w:tcW w:w="1082" w:type="dxa"/>
          </w:tcPr>
          <w:p w:rsidR="0081717E" w:rsidRPr="00F65226" w:rsidRDefault="00B56626"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16</w:t>
            </w:r>
          </w:p>
        </w:tc>
      </w:tr>
      <w:tr w:rsidR="00150639" w:rsidRPr="00F65226" w:rsidTr="001908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150639" w:rsidRPr="00F65226" w:rsidRDefault="00150639"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2.14</w:t>
            </w:r>
          </w:p>
        </w:tc>
        <w:tc>
          <w:tcPr>
            <w:tcW w:w="6375" w:type="dxa"/>
          </w:tcPr>
          <w:p w:rsidR="00150639" w:rsidRPr="00F65226" w:rsidRDefault="00E3541C"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0000" w:themeColor="text1"/>
                <w:sz w:val="20"/>
                <w:szCs w:val="20"/>
              </w:rPr>
            </w:pPr>
            <w:r w:rsidRPr="00F65226">
              <w:rPr>
                <w:rFonts w:ascii="Times New Roman" w:hAnsi="Times New Roman" w:cs="Times New Roman"/>
                <w:b/>
                <w:bCs/>
                <w:color w:val="000000" w:themeColor="text1"/>
                <w:sz w:val="20"/>
                <w:szCs w:val="20"/>
              </w:rPr>
              <w:t xml:space="preserve">Corporate </w:t>
            </w:r>
          </w:p>
        </w:tc>
        <w:tc>
          <w:tcPr>
            <w:tcW w:w="1082" w:type="dxa"/>
          </w:tcPr>
          <w:p w:rsidR="00150639" w:rsidRPr="00F65226" w:rsidRDefault="00B56626"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16</w:t>
            </w:r>
          </w:p>
        </w:tc>
      </w:tr>
      <w:tr w:rsidR="00150639" w:rsidRPr="00F65226" w:rsidTr="001908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150639" w:rsidRPr="00F65226" w:rsidRDefault="00150639"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2.15</w:t>
            </w:r>
          </w:p>
        </w:tc>
        <w:tc>
          <w:tcPr>
            <w:tcW w:w="6375" w:type="dxa"/>
          </w:tcPr>
          <w:p w:rsidR="00150639" w:rsidRPr="00F65226" w:rsidRDefault="00E3541C"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rPr>
            </w:pPr>
            <w:r w:rsidRPr="00F65226">
              <w:rPr>
                <w:rFonts w:ascii="Times New Roman" w:hAnsi="Times New Roman" w:cs="Times New Roman"/>
                <w:b/>
                <w:bCs/>
                <w:color w:val="000000" w:themeColor="text1"/>
                <w:sz w:val="20"/>
                <w:szCs w:val="20"/>
              </w:rPr>
              <w:t xml:space="preserve"> Slogan of EXIM Bank “Local Bank Global Network”</w:t>
            </w:r>
          </w:p>
        </w:tc>
        <w:tc>
          <w:tcPr>
            <w:tcW w:w="1082" w:type="dxa"/>
          </w:tcPr>
          <w:p w:rsidR="00150639" w:rsidRPr="00F65226" w:rsidRDefault="00B56626"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16</w:t>
            </w:r>
          </w:p>
        </w:tc>
      </w:tr>
      <w:tr w:rsidR="00150639" w:rsidRPr="00F65226" w:rsidTr="001908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150639" w:rsidRPr="00F65226" w:rsidRDefault="00150639"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2.16</w:t>
            </w:r>
          </w:p>
        </w:tc>
        <w:tc>
          <w:tcPr>
            <w:tcW w:w="6375" w:type="dxa"/>
          </w:tcPr>
          <w:p w:rsidR="00150639" w:rsidRPr="00F65226" w:rsidRDefault="00150639"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0000" w:themeColor="text1"/>
                <w:sz w:val="20"/>
                <w:szCs w:val="20"/>
              </w:rPr>
            </w:pPr>
            <w:r w:rsidRPr="00F65226">
              <w:rPr>
                <w:rFonts w:ascii="Times New Roman" w:hAnsi="Times New Roman" w:cs="Times New Roman"/>
                <w:b/>
                <w:bCs/>
                <w:color w:val="000000" w:themeColor="text1"/>
                <w:sz w:val="20"/>
                <w:szCs w:val="20"/>
              </w:rPr>
              <w:t xml:space="preserve"> </w:t>
            </w:r>
            <w:r w:rsidR="00E3541C" w:rsidRPr="00F65226">
              <w:rPr>
                <w:rFonts w:ascii="Times New Roman" w:hAnsi="Times New Roman" w:cs="Times New Roman"/>
                <w:b/>
                <w:bCs/>
                <w:color w:val="000000" w:themeColor="text1"/>
                <w:sz w:val="20"/>
                <w:szCs w:val="20"/>
              </w:rPr>
              <w:t>EXIM Bank Bangladesh at  glance</w:t>
            </w:r>
          </w:p>
        </w:tc>
        <w:tc>
          <w:tcPr>
            <w:tcW w:w="1082" w:type="dxa"/>
          </w:tcPr>
          <w:p w:rsidR="00150639" w:rsidRPr="00F65226" w:rsidRDefault="00150639"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1</w:t>
            </w:r>
            <w:r w:rsidR="00B56626" w:rsidRPr="00F65226">
              <w:rPr>
                <w:rFonts w:ascii="Times New Roman" w:hAnsi="Times New Roman" w:cs="Times New Roman"/>
                <w:b/>
                <w:sz w:val="20"/>
                <w:szCs w:val="20"/>
              </w:rPr>
              <w:t>7</w:t>
            </w:r>
          </w:p>
        </w:tc>
      </w:tr>
      <w:tr w:rsidR="00E3541C" w:rsidRPr="00F65226" w:rsidTr="001908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E3541C" w:rsidRPr="00F65226" w:rsidRDefault="00E3541C"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2.17</w:t>
            </w:r>
          </w:p>
        </w:tc>
        <w:tc>
          <w:tcPr>
            <w:tcW w:w="6375" w:type="dxa"/>
          </w:tcPr>
          <w:p w:rsidR="00E3541C" w:rsidRPr="00F65226" w:rsidRDefault="00E3541C"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rPr>
            </w:pPr>
            <w:r w:rsidRPr="00F65226">
              <w:rPr>
                <w:rFonts w:ascii="Times New Roman" w:hAnsi="Times New Roman" w:cs="Times New Roman"/>
                <w:b/>
                <w:bCs/>
                <w:color w:val="000000" w:themeColor="text1"/>
                <w:sz w:val="20"/>
                <w:szCs w:val="20"/>
              </w:rPr>
              <w:t>Corporate Social Responsibilities</w:t>
            </w:r>
          </w:p>
        </w:tc>
        <w:tc>
          <w:tcPr>
            <w:tcW w:w="1082" w:type="dxa"/>
          </w:tcPr>
          <w:p w:rsidR="00E3541C" w:rsidRPr="00F65226" w:rsidRDefault="00B56626"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17</w:t>
            </w:r>
          </w:p>
        </w:tc>
      </w:tr>
      <w:tr w:rsidR="00150639" w:rsidRPr="00F65226" w:rsidTr="001908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150639" w:rsidRPr="00F65226" w:rsidRDefault="00150639"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2.17</w:t>
            </w:r>
          </w:p>
        </w:tc>
        <w:tc>
          <w:tcPr>
            <w:tcW w:w="6375" w:type="dxa"/>
          </w:tcPr>
          <w:p w:rsidR="00150639" w:rsidRPr="00F65226" w:rsidRDefault="00150639"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0000" w:themeColor="text1"/>
                <w:sz w:val="20"/>
                <w:szCs w:val="20"/>
              </w:rPr>
            </w:pPr>
            <w:r w:rsidRPr="00F65226">
              <w:rPr>
                <w:rFonts w:ascii="Times New Roman" w:hAnsi="Times New Roman" w:cs="Times New Roman"/>
                <w:b/>
                <w:bCs/>
                <w:color w:val="000000" w:themeColor="text1"/>
                <w:sz w:val="20"/>
                <w:szCs w:val="20"/>
              </w:rPr>
              <w:t xml:space="preserve">Financial Highlight of Five Year of EXIM Bank Bangladesh Ltd </w:t>
            </w:r>
          </w:p>
        </w:tc>
        <w:tc>
          <w:tcPr>
            <w:tcW w:w="1082" w:type="dxa"/>
          </w:tcPr>
          <w:p w:rsidR="00150639" w:rsidRPr="00F65226" w:rsidRDefault="00B56626"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18</w:t>
            </w:r>
          </w:p>
        </w:tc>
      </w:tr>
      <w:tr w:rsidR="00150639" w:rsidRPr="00F65226" w:rsidTr="001908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150639" w:rsidRPr="00F65226" w:rsidRDefault="00150639" w:rsidP="00F65226">
            <w:pPr>
              <w:spacing w:line="360" w:lineRule="auto"/>
              <w:jc w:val="both"/>
              <w:rPr>
                <w:rFonts w:ascii="Times New Roman" w:hAnsi="Times New Roman" w:cs="Times New Roman"/>
                <w:b w:val="0"/>
                <w:color w:val="000000" w:themeColor="text1"/>
                <w:sz w:val="20"/>
                <w:szCs w:val="20"/>
              </w:rPr>
            </w:pPr>
          </w:p>
        </w:tc>
        <w:tc>
          <w:tcPr>
            <w:tcW w:w="6375" w:type="dxa"/>
          </w:tcPr>
          <w:p w:rsidR="00150639" w:rsidRPr="00F65226" w:rsidRDefault="00150639" w:rsidP="00F65226">
            <w:pPr>
              <w:spacing w:line="360" w:lineRule="auto"/>
              <w:jc w:val="both"/>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color w:val="000000" w:themeColor="text1"/>
                <w:sz w:val="20"/>
                <w:szCs w:val="20"/>
              </w:rPr>
            </w:pPr>
            <w:r w:rsidRPr="00F65226">
              <w:rPr>
                <w:rStyle w:val="Strong"/>
                <w:rFonts w:ascii="Times New Roman" w:hAnsi="Times New Roman" w:cs="Times New Roman"/>
                <w:color w:val="000000" w:themeColor="text1"/>
                <w:sz w:val="20"/>
                <w:szCs w:val="20"/>
              </w:rPr>
              <w:t>Chapter 03: foreign Exchange Operation: An Overview</w:t>
            </w:r>
          </w:p>
        </w:tc>
        <w:tc>
          <w:tcPr>
            <w:tcW w:w="1082" w:type="dxa"/>
          </w:tcPr>
          <w:p w:rsidR="00150639" w:rsidRPr="00F65226" w:rsidRDefault="00B56626"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19</w:t>
            </w:r>
          </w:p>
        </w:tc>
      </w:tr>
      <w:tr w:rsidR="00150639" w:rsidRPr="00F65226" w:rsidTr="001908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81717E"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3.1</w:t>
            </w:r>
          </w:p>
        </w:tc>
        <w:tc>
          <w:tcPr>
            <w:tcW w:w="6375" w:type="dxa"/>
          </w:tcPr>
          <w:p w:rsidR="0081717E" w:rsidRPr="00F65226" w:rsidRDefault="002049BF"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themeColor="text1"/>
                <w:sz w:val="20"/>
                <w:szCs w:val="20"/>
              </w:rPr>
            </w:pPr>
            <w:r w:rsidRPr="00F65226">
              <w:rPr>
                <w:rStyle w:val="Strong"/>
                <w:rFonts w:ascii="Times New Roman" w:hAnsi="Times New Roman" w:cs="Times New Roman"/>
                <w:color w:val="000000" w:themeColor="text1"/>
                <w:sz w:val="20"/>
                <w:szCs w:val="20"/>
              </w:rPr>
              <w:t xml:space="preserve">Introduction </w:t>
            </w:r>
          </w:p>
        </w:tc>
        <w:tc>
          <w:tcPr>
            <w:tcW w:w="1082" w:type="dxa"/>
          </w:tcPr>
          <w:p w:rsidR="0081717E" w:rsidRPr="00F65226" w:rsidRDefault="00B56626"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19</w:t>
            </w:r>
          </w:p>
        </w:tc>
      </w:tr>
      <w:tr w:rsidR="002049BF" w:rsidRPr="00F65226" w:rsidTr="001908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2049BF" w:rsidRPr="00F65226" w:rsidRDefault="002049BF"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3.2</w:t>
            </w:r>
          </w:p>
        </w:tc>
        <w:tc>
          <w:tcPr>
            <w:tcW w:w="6375" w:type="dxa"/>
          </w:tcPr>
          <w:p w:rsidR="002049BF" w:rsidRPr="00F65226" w:rsidRDefault="002049BF" w:rsidP="00F65226">
            <w:pPr>
              <w:spacing w:line="360" w:lineRule="auto"/>
              <w:jc w:val="both"/>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color w:val="000000" w:themeColor="text1"/>
                <w:sz w:val="20"/>
                <w:szCs w:val="20"/>
              </w:rPr>
            </w:pPr>
            <w:r w:rsidRPr="00F65226">
              <w:rPr>
                <w:rStyle w:val="Strong"/>
                <w:rFonts w:ascii="Times New Roman" w:hAnsi="Times New Roman" w:cs="Times New Roman"/>
                <w:color w:val="000000" w:themeColor="text1"/>
                <w:sz w:val="20"/>
                <w:szCs w:val="20"/>
              </w:rPr>
              <w:t xml:space="preserve">Foreign exchange </w:t>
            </w:r>
          </w:p>
        </w:tc>
        <w:tc>
          <w:tcPr>
            <w:tcW w:w="1082" w:type="dxa"/>
          </w:tcPr>
          <w:p w:rsidR="002049BF" w:rsidRPr="00F65226" w:rsidRDefault="00B56626"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19</w:t>
            </w:r>
          </w:p>
        </w:tc>
      </w:tr>
      <w:tr w:rsidR="00150639" w:rsidRPr="00F65226" w:rsidTr="001908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2049BF"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3.3</w:t>
            </w:r>
          </w:p>
        </w:tc>
        <w:tc>
          <w:tcPr>
            <w:tcW w:w="6375" w:type="dxa"/>
          </w:tcPr>
          <w:p w:rsidR="0081717E" w:rsidRPr="00F65226" w:rsidRDefault="0081717E" w:rsidP="00F65226">
            <w:pPr>
              <w:pStyle w:val="BodyText"/>
              <w:spacing w:after="0" w:line="360" w:lineRule="auto"/>
              <w:jc w:val="both"/>
              <w:cnfStyle w:val="000000010000" w:firstRow="0" w:lastRow="0" w:firstColumn="0" w:lastColumn="0" w:oddVBand="0" w:evenVBand="0" w:oddHBand="0" w:evenHBand="1" w:firstRowFirstColumn="0" w:firstRowLastColumn="0" w:lastRowFirstColumn="0" w:lastRowLastColumn="0"/>
              <w:rPr>
                <w:b/>
                <w:bCs/>
                <w:color w:val="000000" w:themeColor="text1"/>
                <w:sz w:val="20"/>
                <w:szCs w:val="20"/>
                <w:lang w:val="en-GB"/>
              </w:rPr>
            </w:pPr>
            <w:r w:rsidRPr="00F65226">
              <w:rPr>
                <w:b/>
                <w:bCs/>
                <w:color w:val="000000" w:themeColor="text1"/>
                <w:sz w:val="20"/>
                <w:szCs w:val="20"/>
                <w:lang w:val="en-GB"/>
              </w:rPr>
              <w:t>Activities of foreign exchange</w:t>
            </w:r>
          </w:p>
        </w:tc>
        <w:tc>
          <w:tcPr>
            <w:tcW w:w="1082" w:type="dxa"/>
          </w:tcPr>
          <w:p w:rsidR="0081717E" w:rsidRPr="00F65226" w:rsidRDefault="00B56626"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20</w:t>
            </w:r>
          </w:p>
        </w:tc>
      </w:tr>
      <w:tr w:rsidR="00150639" w:rsidRPr="00F65226" w:rsidTr="001908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2049BF"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3.4</w:t>
            </w:r>
          </w:p>
        </w:tc>
        <w:tc>
          <w:tcPr>
            <w:tcW w:w="6375" w:type="dxa"/>
          </w:tcPr>
          <w:p w:rsidR="0081717E" w:rsidRPr="00F65226" w:rsidRDefault="0081717E"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pacing w:val="4"/>
                <w:sz w:val="20"/>
                <w:szCs w:val="20"/>
              </w:rPr>
            </w:pPr>
            <w:r w:rsidRPr="00F65226">
              <w:rPr>
                <w:rFonts w:ascii="Times New Roman" w:hAnsi="Times New Roman" w:cs="Times New Roman"/>
                <w:b/>
                <w:color w:val="000000" w:themeColor="text1"/>
                <w:spacing w:val="4"/>
                <w:sz w:val="20"/>
                <w:szCs w:val="20"/>
              </w:rPr>
              <w:t xml:space="preserve">Legal Regulations </w:t>
            </w:r>
          </w:p>
        </w:tc>
        <w:tc>
          <w:tcPr>
            <w:tcW w:w="1082" w:type="dxa"/>
          </w:tcPr>
          <w:p w:rsidR="0081717E" w:rsidRPr="00F65226" w:rsidRDefault="00B56626"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21</w:t>
            </w:r>
          </w:p>
        </w:tc>
      </w:tr>
      <w:tr w:rsidR="002049BF" w:rsidRPr="00F65226" w:rsidTr="001908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2049BF" w:rsidRPr="00F65226" w:rsidRDefault="002049BF"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lastRenderedPageBreak/>
              <w:t>3.5</w:t>
            </w:r>
          </w:p>
        </w:tc>
        <w:tc>
          <w:tcPr>
            <w:tcW w:w="6375" w:type="dxa"/>
          </w:tcPr>
          <w:p w:rsidR="002049BF" w:rsidRPr="00F65226" w:rsidRDefault="002049BF"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0000" w:themeColor="text1"/>
                <w:sz w:val="20"/>
                <w:szCs w:val="20"/>
                <w:lang w:val="en-GB"/>
              </w:rPr>
            </w:pPr>
            <w:r w:rsidRPr="00F65226">
              <w:rPr>
                <w:rFonts w:ascii="Times New Roman" w:hAnsi="Times New Roman" w:cs="Times New Roman"/>
                <w:b/>
                <w:bCs/>
                <w:color w:val="000000" w:themeColor="text1"/>
                <w:sz w:val="20"/>
                <w:szCs w:val="20"/>
                <w:lang w:val="en-GB"/>
              </w:rPr>
              <w:t>Duties of Foreign Exchange</w:t>
            </w:r>
          </w:p>
        </w:tc>
        <w:tc>
          <w:tcPr>
            <w:tcW w:w="1082" w:type="dxa"/>
          </w:tcPr>
          <w:p w:rsidR="002049BF" w:rsidRPr="00F65226" w:rsidRDefault="00993428"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22</w:t>
            </w:r>
          </w:p>
        </w:tc>
      </w:tr>
      <w:tr w:rsidR="00150639" w:rsidRPr="00F65226" w:rsidTr="001908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2049BF"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3.6</w:t>
            </w:r>
          </w:p>
        </w:tc>
        <w:tc>
          <w:tcPr>
            <w:tcW w:w="6375" w:type="dxa"/>
          </w:tcPr>
          <w:p w:rsidR="0081717E" w:rsidRPr="00F65226" w:rsidRDefault="0081717E"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pacing w:val="4"/>
                <w:sz w:val="20"/>
                <w:szCs w:val="20"/>
              </w:rPr>
            </w:pPr>
            <w:r w:rsidRPr="00F65226">
              <w:rPr>
                <w:rFonts w:ascii="Times New Roman" w:hAnsi="Times New Roman" w:cs="Times New Roman"/>
                <w:b/>
                <w:bCs/>
                <w:color w:val="000000" w:themeColor="text1"/>
                <w:sz w:val="20"/>
                <w:szCs w:val="20"/>
                <w:lang w:val="en-GB"/>
              </w:rPr>
              <w:t>Foreign exchange Accounts</w:t>
            </w:r>
          </w:p>
        </w:tc>
        <w:tc>
          <w:tcPr>
            <w:tcW w:w="1082" w:type="dxa"/>
          </w:tcPr>
          <w:p w:rsidR="0081717E" w:rsidRPr="00F65226" w:rsidRDefault="00993428"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22</w:t>
            </w:r>
          </w:p>
        </w:tc>
      </w:tr>
      <w:tr w:rsidR="00150639" w:rsidRPr="00F65226" w:rsidTr="001908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81717E" w:rsidP="00F65226">
            <w:pPr>
              <w:tabs>
                <w:tab w:val="left" w:pos="1185"/>
              </w:tabs>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3.</w:t>
            </w:r>
            <w:r w:rsidR="00E3541C" w:rsidRPr="00F65226">
              <w:rPr>
                <w:rFonts w:ascii="Times New Roman" w:hAnsi="Times New Roman" w:cs="Times New Roman"/>
                <w:b w:val="0"/>
                <w:color w:val="000000" w:themeColor="text1"/>
                <w:sz w:val="20"/>
                <w:szCs w:val="20"/>
              </w:rPr>
              <w:t>7</w:t>
            </w:r>
          </w:p>
        </w:tc>
        <w:tc>
          <w:tcPr>
            <w:tcW w:w="6375" w:type="dxa"/>
          </w:tcPr>
          <w:p w:rsidR="006F05AF" w:rsidRPr="00F65226" w:rsidRDefault="006F05AF" w:rsidP="00F65226">
            <w:pPr>
              <w:tabs>
                <w:tab w:val="right" w:pos="6159"/>
              </w:tabs>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themeColor="text1"/>
                <w:spacing w:val="4"/>
                <w:sz w:val="20"/>
                <w:szCs w:val="20"/>
              </w:rPr>
            </w:pPr>
            <w:r w:rsidRPr="00F65226">
              <w:rPr>
                <w:rFonts w:ascii="Times New Roman" w:hAnsi="Times New Roman" w:cs="Times New Roman"/>
                <w:b/>
                <w:color w:val="000000" w:themeColor="text1"/>
                <w:spacing w:val="4"/>
                <w:sz w:val="20"/>
                <w:szCs w:val="20"/>
              </w:rPr>
              <w:t xml:space="preserve">The </w:t>
            </w:r>
            <w:r w:rsidR="002049BF" w:rsidRPr="00F65226">
              <w:rPr>
                <w:rFonts w:ascii="Times New Roman" w:hAnsi="Times New Roman" w:cs="Times New Roman"/>
                <w:b/>
                <w:color w:val="000000" w:themeColor="text1"/>
                <w:spacing w:val="4"/>
                <w:sz w:val="20"/>
                <w:szCs w:val="20"/>
              </w:rPr>
              <w:t>most</w:t>
            </w:r>
            <w:r w:rsidRPr="00F65226">
              <w:rPr>
                <w:rFonts w:ascii="Times New Roman" w:hAnsi="Times New Roman" w:cs="Times New Roman"/>
                <w:b/>
                <w:color w:val="000000" w:themeColor="text1"/>
                <w:spacing w:val="4"/>
                <w:sz w:val="20"/>
                <w:szCs w:val="20"/>
              </w:rPr>
              <w:t xml:space="preserve"> commonly used Documents in Foreign Exchange</w:t>
            </w:r>
          </w:p>
          <w:p w:rsidR="006F05AF" w:rsidRPr="00F65226" w:rsidRDefault="006F05AF" w:rsidP="00F65226">
            <w:pPr>
              <w:tabs>
                <w:tab w:val="left" w:pos="2700"/>
                <w:tab w:val="left" w:pos="3060"/>
                <w:tab w:val="left" w:pos="3570"/>
                <w:tab w:val="right" w:pos="6159"/>
              </w:tabs>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themeColor="text1"/>
                <w:spacing w:val="4"/>
                <w:sz w:val="20"/>
                <w:szCs w:val="20"/>
              </w:rPr>
            </w:pPr>
            <w:r w:rsidRPr="00F65226">
              <w:rPr>
                <w:rFonts w:ascii="Times New Roman" w:hAnsi="Times New Roman" w:cs="Times New Roman"/>
                <w:b/>
                <w:color w:val="000000" w:themeColor="text1"/>
                <w:spacing w:val="4"/>
                <w:sz w:val="20"/>
                <w:szCs w:val="20"/>
              </w:rPr>
              <w:t xml:space="preserve">          Documentary Credit(L/C)</w:t>
            </w:r>
            <w:r w:rsidRPr="00F65226">
              <w:rPr>
                <w:rFonts w:ascii="Times New Roman" w:hAnsi="Times New Roman" w:cs="Times New Roman"/>
                <w:b/>
                <w:color w:val="000000" w:themeColor="text1"/>
                <w:spacing w:val="4"/>
                <w:sz w:val="20"/>
                <w:szCs w:val="20"/>
              </w:rPr>
              <w:tab/>
            </w:r>
          </w:p>
          <w:p w:rsidR="006F05AF" w:rsidRPr="00F65226" w:rsidRDefault="006F05AF" w:rsidP="00F65226">
            <w:pPr>
              <w:tabs>
                <w:tab w:val="left" w:pos="2085"/>
                <w:tab w:val="left" w:pos="2700"/>
                <w:tab w:val="left" w:pos="3060"/>
                <w:tab w:val="left" w:pos="3570"/>
                <w:tab w:val="right" w:pos="6159"/>
              </w:tabs>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themeColor="text1"/>
                <w:spacing w:val="4"/>
                <w:sz w:val="20"/>
                <w:szCs w:val="20"/>
              </w:rPr>
            </w:pPr>
            <w:r w:rsidRPr="00F65226">
              <w:rPr>
                <w:rFonts w:ascii="Times New Roman" w:hAnsi="Times New Roman" w:cs="Times New Roman"/>
                <w:b/>
                <w:color w:val="000000" w:themeColor="text1"/>
                <w:spacing w:val="4"/>
                <w:sz w:val="20"/>
                <w:szCs w:val="20"/>
              </w:rPr>
              <w:t xml:space="preserve">          Types of LC </w:t>
            </w:r>
            <w:r w:rsidRPr="00F65226">
              <w:rPr>
                <w:rFonts w:ascii="Times New Roman" w:hAnsi="Times New Roman" w:cs="Times New Roman"/>
                <w:b/>
                <w:color w:val="000000" w:themeColor="text1"/>
                <w:spacing w:val="4"/>
                <w:sz w:val="20"/>
                <w:szCs w:val="20"/>
              </w:rPr>
              <w:tab/>
            </w:r>
          </w:p>
          <w:p w:rsidR="006F05AF" w:rsidRPr="00F65226" w:rsidRDefault="006F05AF" w:rsidP="00F65226">
            <w:pPr>
              <w:tabs>
                <w:tab w:val="left" w:pos="2085"/>
                <w:tab w:val="left" w:pos="2700"/>
                <w:tab w:val="left" w:pos="3060"/>
                <w:tab w:val="left" w:pos="3570"/>
                <w:tab w:val="right" w:pos="6159"/>
              </w:tabs>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themeColor="text1"/>
                <w:spacing w:val="4"/>
                <w:sz w:val="20"/>
                <w:szCs w:val="20"/>
              </w:rPr>
            </w:pPr>
            <w:r w:rsidRPr="00F65226">
              <w:rPr>
                <w:rFonts w:ascii="Times New Roman" w:hAnsi="Times New Roman" w:cs="Times New Roman"/>
                <w:b/>
                <w:color w:val="000000" w:themeColor="text1"/>
                <w:spacing w:val="4"/>
                <w:sz w:val="20"/>
                <w:szCs w:val="20"/>
              </w:rPr>
              <w:t xml:space="preserve">          Parties Involves in L/C</w:t>
            </w:r>
            <w:r w:rsidRPr="00F65226">
              <w:rPr>
                <w:rFonts w:ascii="Times New Roman" w:hAnsi="Times New Roman" w:cs="Times New Roman"/>
                <w:b/>
                <w:color w:val="000000" w:themeColor="text1"/>
                <w:spacing w:val="4"/>
                <w:sz w:val="20"/>
                <w:szCs w:val="20"/>
              </w:rPr>
              <w:tab/>
            </w:r>
          </w:p>
          <w:p w:rsidR="006F05AF" w:rsidRPr="00F65226" w:rsidRDefault="006F05AF" w:rsidP="00F65226">
            <w:pPr>
              <w:tabs>
                <w:tab w:val="left" w:pos="3060"/>
              </w:tabs>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themeColor="text1"/>
                <w:spacing w:val="4"/>
                <w:sz w:val="20"/>
                <w:szCs w:val="20"/>
              </w:rPr>
            </w:pPr>
            <w:r w:rsidRPr="00F65226">
              <w:rPr>
                <w:rFonts w:ascii="Times New Roman" w:hAnsi="Times New Roman" w:cs="Times New Roman"/>
                <w:b/>
                <w:color w:val="000000" w:themeColor="text1"/>
                <w:spacing w:val="4"/>
                <w:sz w:val="20"/>
                <w:szCs w:val="20"/>
              </w:rPr>
              <w:t xml:space="preserve">          Commercial invoice</w:t>
            </w:r>
            <w:r w:rsidRPr="00F65226">
              <w:rPr>
                <w:rFonts w:ascii="Times New Roman" w:hAnsi="Times New Roman" w:cs="Times New Roman"/>
                <w:b/>
                <w:color w:val="000000" w:themeColor="text1"/>
                <w:spacing w:val="4"/>
                <w:sz w:val="20"/>
                <w:szCs w:val="20"/>
              </w:rPr>
              <w:tab/>
            </w:r>
          </w:p>
          <w:p w:rsidR="006F05AF" w:rsidRPr="00F65226" w:rsidRDefault="006F05AF" w:rsidP="00F65226">
            <w:pPr>
              <w:tabs>
                <w:tab w:val="left" w:pos="2445"/>
                <w:tab w:val="left" w:pos="3060"/>
              </w:tabs>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themeColor="text1"/>
                <w:spacing w:val="4"/>
                <w:sz w:val="20"/>
                <w:szCs w:val="20"/>
              </w:rPr>
            </w:pPr>
            <w:r w:rsidRPr="00F65226">
              <w:rPr>
                <w:rFonts w:ascii="Times New Roman" w:hAnsi="Times New Roman" w:cs="Times New Roman"/>
                <w:b/>
                <w:color w:val="000000" w:themeColor="text1"/>
                <w:spacing w:val="4"/>
                <w:sz w:val="20"/>
                <w:szCs w:val="20"/>
              </w:rPr>
              <w:t xml:space="preserve">          Bill of Landing</w:t>
            </w:r>
            <w:r w:rsidRPr="00F65226">
              <w:rPr>
                <w:rFonts w:ascii="Times New Roman" w:hAnsi="Times New Roman" w:cs="Times New Roman"/>
                <w:b/>
                <w:color w:val="000000" w:themeColor="text1"/>
                <w:spacing w:val="4"/>
                <w:sz w:val="20"/>
                <w:szCs w:val="20"/>
              </w:rPr>
              <w:tab/>
            </w:r>
          </w:p>
          <w:p w:rsidR="006F05AF" w:rsidRPr="00F65226" w:rsidRDefault="006F05AF" w:rsidP="00F65226">
            <w:pPr>
              <w:tabs>
                <w:tab w:val="left" w:pos="2445"/>
                <w:tab w:val="left" w:pos="3060"/>
              </w:tabs>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themeColor="text1"/>
                <w:spacing w:val="4"/>
                <w:sz w:val="20"/>
                <w:szCs w:val="20"/>
              </w:rPr>
            </w:pPr>
            <w:r w:rsidRPr="00F65226">
              <w:rPr>
                <w:rFonts w:ascii="Times New Roman" w:hAnsi="Times New Roman" w:cs="Times New Roman"/>
                <w:b/>
                <w:color w:val="000000" w:themeColor="text1"/>
                <w:spacing w:val="4"/>
                <w:sz w:val="20"/>
                <w:szCs w:val="20"/>
              </w:rPr>
              <w:t xml:space="preserve">          Certification of origin</w:t>
            </w:r>
            <w:r w:rsidRPr="00F65226">
              <w:rPr>
                <w:rFonts w:ascii="Times New Roman" w:hAnsi="Times New Roman" w:cs="Times New Roman"/>
                <w:b/>
                <w:color w:val="000000" w:themeColor="text1"/>
                <w:spacing w:val="4"/>
                <w:sz w:val="20"/>
                <w:szCs w:val="20"/>
              </w:rPr>
              <w:tab/>
            </w:r>
          </w:p>
          <w:p w:rsidR="006F05AF" w:rsidRPr="00F65226" w:rsidRDefault="006F05AF" w:rsidP="00F65226">
            <w:pPr>
              <w:tabs>
                <w:tab w:val="left" w:pos="3570"/>
                <w:tab w:val="right" w:pos="6159"/>
              </w:tabs>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themeColor="text1"/>
                <w:spacing w:val="4"/>
                <w:sz w:val="20"/>
                <w:szCs w:val="20"/>
              </w:rPr>
            </w:pPr>
            <w:r w:rsidRPr="00F65226">
              <w:rPr>
                <w:rFonts w:ascii="Times New Roman" w:hAnsi="Times New Roman" w:cs="Times New Roman"/>
                <w:b/>
                <w:color w:val="000000" w:themeColor="text1"/>
                <w:spacing w:val="4"/>
                <w:sz w:val="20"/>
                <w:szCs w:val="20"/>
              </w:rPr>
              <w:t xml:space="preserve">          Inspection certificate</w:t>
            </w:r>
          </w:p>
        </w:tc>
        <w:tc>
          <w:tcPr>
            <w:tcW w:w="1082" w:type="dxa"/>
          </w:tcPr>
          <w:p w:rsidR="0081717E" w:rsidRPr="00F65226" w:rsidRDefault="00993428"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22-28</w:t>
            </w:r>
          </w:p>
          <w:p w:rsidR="006F05AF" w:rsidRPr="00F65226" w:rsidRDefault="00993428"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23</w:t>
            </w:r>
          </w:p>
          <w:p w:rsidR="006F05AF" w:rsidRPr="00F65226" w:rsidRDefault="00993428"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24</w:t>
            </w:r>
          </w:p>
          <w:p w:rsidR="006F05AF" w:rsidRPr="00F65226" w:rsidRDefault="00993428"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26</w:t>
            </w:r>
          </w:p>
          <w:p w:rsidR="006F05AF" w:rsidRPr="00F65226" w:rsidRDefault="00993428"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27</w:t>
            </w:r>
          </w:p>
          <w:p w:rsidR="006F05AF" w:rsidRPr="00F65226" w:rsidRDefault="00993428"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27</w:t>
            </w:r>
          </w:p>
          <w:p w:rsidR="006F05AF" w:rsidRPr="00F65226" w:rsidRDefault="00993428"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28</w:t>
            </w:r>
          </w:p>
          <w:p w:rsidR="006F05AF" w:rsidRPr="00F65226" w:rsidRDefault="00993428"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F65226">
              <w:rPr>
                <w:rFonts w:ascii="Times New Roman" w:hAnsi="Times New Roman" w:cs="Times New Roman"/>
                <w:b/>
                <w:sz w:val="20"/>
                <w:szCs w:val="20"/>
              </w:rPr>
              <w:t>28</w:t>
            </w:r>
          </w:p>
        </w:tc>
      </w:tr>
      <w:tr w:rsidR="00150639" w:rsidRPr="00F65226" w:rsidTr="001908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E3541C"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3.8</w:t>
            </w:r>
          </w:p>
        </w:tc>
        <w:tc>
          <w:tcPr>
            <w:tcW w:w="6375" w:type="dxa"/>
          </w:tcPr>
          <w:p w:rsidR="0081717E" w:rsidRPr="00F65226" w:rsidRDefault="0081717E" w:rsidP="00F65226">
            <w:pPr>
              <w:tabs>
                <w:tab w:val="left" w:pos="1545"/>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pacing w:val="-3"/>
                <w:sz w:val="20"/>
                <w:szCs w:val="20"/>
              </w:rPr>
            </w:pPr>
            <w:r w:rsidRPr="00F65226">
              <w:rPr>
                <w:rFonts w:ascii="Times New Roman" w:hAnsi="Times New Roman" w:cs="Times New Roman"/>
                <w:b/>
                <w:color w:val="000000" w:themeColor="text1"/>
                <w:spacing w:val="-3"/>
                <w:sz w:val="20"/>
                <w:szCs w:val="20"/>
              </w:rPr>
              <w:t>Import Control Act-1950&amp; definition Of Import</w:t>
            </w:r>
          </w:p>
        </w:tc>
        <w:tc>
          <w:tcPr>
            <w:tcW w:w="1082" w:type="dxa"/>
          </w:tcPr>
          <w:p w:rsidR="0081717E" w:rsidRPr="00F65226" w:rsidRDefault="005A284D"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29</w:t>
            </w:r>
          </w:p>
        </w:tc>
      </w:tr>
      <w:tr w:rsidR="00150639" w:rsidRPr="00F65226" w:rsidTr="001908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E3541C"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3.09</w:t>
            </w:r>
          </w:p>
        </w:tc>
        <w:tc>
          <w:tcPr>
            <w:tcW w:w="6375" w:type="dxa"/>
          </w:tcPr>
          <w:p w:rsidR="0081717E" w:rsidRPr="00F65226" w:rsidRDefault="0081717E"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themeColor="text1"/>
                <w:sz w:val="20"/>
                <w:szCs w:val="20"/>
              </w:rPr>
            </w:pPr>
            <w:r w:rsidRPr="00F65226">
              <w:rPr>
                <w:rFonts w:ascii="Times New Roman" w:hAnsi="Times New Roman" w:cs="Times New Roman"/>
                <w:b/>
                <w:color w:val="000000" w:themeColor="text1"/>
                <w:sz w:val="20"/>
                <w:szCs w:val="20"/>
              </w:rPr>
              <w:t xml:space="preserve">Import Procedures </w:t>
            </w:r>
          </w:p>
        </w:tc>
        <w:tc>
          <w:tcPr>
            <w:tcW w:w="1082" w:type="dxa"/>
          </w:tcPr>
          <w:p w:rsidR="0081717E" w:rsidRPr="00F65226" w:rsidRDefault="00E3541C"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3</w:t>
            </w:r>
            <w:r w:rsidR="005A284D" w:rsidRPr="00F65226">
              <w:rPr>
                <w:rFonts w:ascii="Times New Roman" w:hAnsi="Times New Roman" w:cs="Times New Roman"/>
                <w:b/>
                <w:sz w:val="20"/>
                <w:szCs w:val="20"/>
              </w:rPr>
              <w:t>0</w:t>
            </w:r>
          </w:p>
        </w:tc>
      </w:tr>
      <w:tr w:rsidR="00421906" w:rsidRPr="00F65226" w:rsidTr="001908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421906" w:rsidRPr="00F65226" w:rsidRDefault="00421906"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3.10</w:t>
            </w:r>
          </w:p>
        </w:tc>
        <w:tc>
          <w:tcPr>
            <w:tcW w:w="6375" w:type="dxa"/>
          </w:tcPr>
          <w:p w:rsidR="00421906" w:rsidRPr="00F65226" w:rsidRDefault="00421906"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0"/>
                <w:szCs w:val="20"/>
              </w:rPr>
            </w:pPr>
            <w:r w:rsidRPr="00F65226">
              <w:rPr>
                <w:rFonts w:ascii="Times New Roman" w:hAnsi="Times New Roman" w:cs="Times New Roman"/>
                <w:b/>
                <w:color w:val="000000" w:themeColor="text1"/>
                <w:sz w:val="20"/>
                <w:szCs w:val="20"/>
              </w:rPr>
              <w:t>Import procedures Flowchart</w:t>
            </w:r>
          </w:p>
        </w:tc>
        <w:tc>
          <w:tcPr>
            <w:tcW w:w="1082" w:type="dxa"/>
          </w:tcPr>
          <w:p w:rsidR="00421906" w:rsidRPr="00F65226" w:rsidRDefault="005A284D"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36</w:t>
            </w:r>
          </w:p>
        </w:tc>
      </w:tr>
      <w:tr w:rsidR="00150639" w:rsidRPr="00F65226" w:rsidTr="001908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81717E"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3.11</w:t>
            </w:r>
          </w:p>
        </w:tc>
        <w:tc>
          <w:tcPr>
            <w:tcW w:w="6375" w:type="dxa"/>
          </w:tcPr>
          <w:p w:rsidR="0081717E" w:rsidRPr="00F65226" w:rsidRDefault="0081717E"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themeColor="text1"/>
                <w:spacing w:val="4"/>
                <w:sz w:val="20"/>
                <w:szCs w:val="20"/>
              </w:rPr>
            </w:pPr>
            <w:r w:rsidRPr="00F65226">
              <w:rPr>
                <w:rFonts w:ascii="Times New Roman" w:hAnsi="Times New Roman" w:cs="Times New Roman"/>
                <w:b/>
                <w:bCs/>
                <w:iCs/>
                <w:color w:val="000000" w:themeColor="text1"/>
                <w:sz w:val="20"/>
                <w:szCs w:val="20"/>
              </w:rPr>
              <w:t>Post Import Financing</w:t>
            </w:r>
          </w:p>
        </w:tc>
        <w:tc>
          <w:tcPr>
            <w:tcW w:w="1082" w:type="dxa"/>
          </w:tcPr>
          <w:p w:rsidR="0081717E" w:rsidRPr="00F65226" w:rsidRDefault="005A284D"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37</w:t>
            </w:r>
          </w:p>
        </w:tc>
      </w:tr>
      <w:tr w:rsidR="00150639" w:rsidRPr="00F65226" w:rsidTr="001908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81717E"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3.12</w:t>
            </w:r>
          </w:p>
        </w:tc>
        <w:tc>
          <w:tcPr>
            <w:tcW w:w="6375" w:type="dxa"/>
          </w:tcPr>
          <w:p w:rsidR="0081717E" w:rsidRPr="00F65226" w:rsidRDefault="0081717E" w:rsidP="00F65226">
            <w:pPr>
              <w:shd w:val="clear" w:color="auto" w:fill="FFFFFF"/>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pacing w:val="-12"/>
                <w:sz w:val="20"/>
                <w:szCs w:val="20"/>
              </w:rPr>
            </w:pPr>
            <w:r w:rsidRPr="00F65226">
              <w:rPr>
                <w:rFonts w:ascii="Times New Roman" w:hAnsi="Times New Roman" w:cs="Times New Roman"/>
                <w:b/>
                <w:color w:val="000000" w:themeColor="text1"/>
                <w:spacing w:val="-12"/>
                <w:sz w:val="20"/>
                <w:szCs w:val="20"/>
              </w:rPr>
              <w:t>Ri</w:t>
            </w:r>
            <w:r w:rsidR="005A284D" w:rsidRPr="00F65226">
              <w:rPr>
                <w:rFonts w:ascii="Times New Roman" w:hAnsi="Times New Roman" w:cs="Times New Roman"/>
                <w:b/>
                <w:color w:val="000000" w:themeColor="text1"/>
                <w:spacing w:val="-12"/>
                <w:sz w:val="20"/>
                <w:szCs w:val="20"/>
              </w:rPr>
              <w:t xml:space="preserve">sk of Import Financing of  EXIM </w:t>
            </w:r>
            <w:r w:rsidRPr="00F65226">
              <w:rPr>
                <w:rFonts w:ascii="Times New Roman" w:hAnsi="Times New Roman" w:cs="Times New Roman"/>
                <w:b/>
                <w:color w:val="000000" w:themeColor="text1"/>
                <w:spacing w:val="-12"/>
                <w:sz w:val="20"/>
                <w:szCs w:val="20"/>
              </w:rPr>
              <w:t>Bank</w:t>
            </w:r>
          </w:p>
        </w:tc>
        <w:tc>
          <w:tcPr>
            <w:tcW w:w="1082" w:type="dxa"/>
          </w:tcPr>
          <w:p w:rsidR="0081717E" w:rsidRPr="00F65226" w:rsidRDefault="005A284D"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38</w:t>
            </w:r>
          </w:p>
        </w:tc>
      </w:tr>
      <w:tr w:rsidR="00150639" w:rsidRPr="00F65226" w:rsidTr="001908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81717E"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3.13</w:t>
            </w:r>
          </w:p>
        </w:tc>
        <w:tc>
          <w:tcPr>
            <w:tcW w:w="6375" w:type="dxa"/>
          </w:tcPr>
          <w:p w:rsidR="0081717E" w:rsidRPr="00F65226" w:rsidRDefault="005A284D"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themeColor="text1"/>
                <w:spacing w:val="4"/>
                <w:sz w:val="20"/>
                <w:szCs w:val="20"/>
              </w:rPr>
            </w:pPr>
            <w:r w:rsidRPr="00F65226">
              <w:rPr>
                <w:rFonts w:ascii="Times New Roman" w:hAnsi="Times New Roman" w:cs="Times New Roman"/>
                <w:b/>
                <w:color w:val="000000" w:themeColor="text1"/>
                <w:spacing w:val="4"/>
                <w:sz w:val="20"/>
                <w:szCs w:val="20"/>
              </w:rPr>
              <w:t xml:space="preserve">Export </w:t>
            </w:r>
          </w:p>
        </w:tc>
        <w:tc>
          <w:tcPr>
            <w:tcW w:w="1082" w:type="dxa"/>
          </w:tcPr>
          <w:p w:rsidR="0081717E" w:rsidRPr="00F65226" w:rsidRDefault="005A284D"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39</w:t>
            </w:r>
          </w:p>
        </w:tc>
      </w:tr>
      <w:tr w:rsidR="00150639" w:rsidRPr="00F65226" w:rsidTr="001908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81717E"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3.14</w:t>
            </w:r>
          </w:p>
        </w:tc>
        <w:tc>
          <w:tcPr>
            <w:tcW w:w="6375" w:type="dxa"/>
          </w:tcPr>
          <w:p w:rsidR="0081717E" w:rsidRPr="00F65226" w:rsidRDefault="0081717E"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pacing w:val="4"/>
                <w:sz w:val="20"/>
                <w:szCs w:val="20"/>
              </w:rPr>
            </w:pPr>
            <w:r w:rsidRPr="00F65226">
              <w:rPr>
                <w:rFonts w:ascii="Times New Roman" w:hAnsi="Times New Roman" w:cs="Times New Roman"/>
                <w:b/>
                <w:color w:val="000000" w:themeColor="text1"/>
                <w:spacing w:val="4"/>
                <w:sz w:val="20"/>
                <w:szCs w:val="20"/>
              </w:rPr>
              <w:t>Formalities For Export Financing</w:t>
            </w:r>
          </w:p>
        </w:tc>
        <w:tc>
          <w:tcPr>
            <w:tcW w:w="1082" w:type="dxa"/>
          </w:tcPr>
          <w:p w:rsidR="0081717E" w:rsidRPr="00F65226" w:rsidRDefault="005A284D"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40</w:t>
            </w:r>
          </w:p>
        </w:tc>
      </w:tr>
      <w:tr w:rsidR="00150639" w:rsidRPr="00F65226" w:rsidTr="001908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81717E"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3.15</w:t>
            </w:r>
          </w:p>
        </w:tc>
        <w:tc>
          <w:tcPr>
            <w:tcW w:w="6375" w:type="dxa"/>
          </w:tcPr>
          <w:p w:rsidR="0081717E" w:rsidRPr="00F65226" w:rsidRDefault="0081717E"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themeColor="text1"/>
                <w:spacing w:val="4"/>
                <w:sz w:val="20"/>
                <w:szCs w:val="20"/>
              </w:rPr>
            </w:pPr>
            <w:r w:rsidRPr="00F65226">
              <w:rPr>
                <w:rFonts w:ascii="Times New Roman" w:hAnsi="Times New Roman" w:cs="Times New Roman"/>
                <w:b/>
                <w:bCs/>
                <w:color w:val="000000" w:themeColor="text1"/>
                <w:sz w:val="20"/>
                <w:szCs w:val="20"/>
              </w:rPr>
              <w:t>Mode of Payment of Export Bill under L/C</w:t>
            </w:r>
          </w:p>
        </w:tc>
        <w:tc>
          <w:tcPr>
            <w:tcW w:w="1082" w:type="dxa"/>
          </w:tcPr>
          <w:p w:rsidR="0081717E" w:rsidRPr="00F65226" w:rsidRDefault="005A284D"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43</w:t>
            </w:r>
          </w:p>
        </w:tc>
      </w:tr>
      <w:tr w:rsidR="00150639" w:rsidRPr="00F65226" w:rsidTr="001908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81717E"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3.16</w:t>
            </w:r>
          </w:p>
        </w:tc>
        <w:tc>
          <w:tcPr>
            <w:tcW w:w="6375" w:type="dxa"/>
          </w:tcPr>
          <w:p w:rsidR="0081717E" w:rsidRPr="00F65226" w:rsidRDefault="005A284D" w:rsidP="00F65226">
            <w:pPr>
              <w:tabs>
                <w:tab w:val="left" w:pos="396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rPr>
            </w:pPr>
            <w:r w:rsidRPr="00F65226">
              <w:rPr>
                <w:rFonts w:ascii="Times New Roman" w:hAnsi="Times New Roman" w:cs="Times New Roman"/>
                <w:b/>
                <w:bCs/>
                <w:color w:val="000000" w:themeColor="text1"/>
                <w:sz w:val="20"/>
                <w:szCs w:val="20"/>
              </w:rPr>
              <w:t>Scrutinizaton of Master L/C</w:t>
            </w:r>
          </w:p>
        </w:tc>
        <w:tc>
          <w:tcPr>
            <w:tcW w:w="1082" w:type="dxa"/>
          </w:tcPr>
          <w:p w:rsidR="0081717E" w:rsidRPr="00F65226" w:rsidRDefault="005A284D"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44</w:t>
            </w:r>
          </w:p>
        </w:tc>
      </w:tr>
      <w:tr w:rsidR="00150639" w:rsidRPr="00F65226" w:rsidTr="0019089C">
        <w:trPr>
          <w:cnfStyle w:val="000000010000" w:firstRow="0" w:lastRow="0" w:firstColumn="0" w:lastColumn="0" w:oddVBand="0" w:evenVBand="0" w:oddHBand="0" w:evenHBand="1"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81717E"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3.17</w:t>
            </w:r>
          </w:p>
        </w:tc>
        <w:tc>
          <w:tcPr>
            <w:tcW w:w="6375" w:type="dxa"/>
          </w:tcPr>
          <w:p w:rsidR="0081717E" w:rsidRPr="00F65226" w:rsidRDefault="0081717E"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0000" w:themeColor="text1"/>
                <w:sz w:val="20"/>
                <w:szCs w:val="20"/>
              </w:rPr>
            </w:pPr>
            <w:r w:rsidRPr="00F65226">
              <w:rPr>
                <w:rFonts w:ascii="Times New Roman" w:eastAsia="Calibri" w:hAnsi="Times New Roman" w:cs="Times New Roman"/>
                <w:b/>
                <w:bCs/>
                <w:color w:val="000000" w:themeColor="text1"/>
                <w:spacing w:val="-14"/>
                <w:sz w:val="20"/>
                <w:szCs w:val="20"/>
              </w:rPr>
              <w:t>Export Financing</w:t>
            </w:r>
          </w:p>
        </w:tc>
        <w:tc>
          <w:tcPr>
            <w:tcW w:w="1082" w:type="dxa"/>
          </w:tcPr>
          <w:p w:rsidR="0081717E" w:rsidRPr="00F65226" w:rsidRDefault="0081717E"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4</w:t>
            </w:r>
            <w:r w:rsidR="005A284D" w:rsidRPr="00F65226">
              <w:rPr>
                <w:rFonts w:ascii="Times New Roman" w:hAnsi="Times New Roman" w:cs="Times New Roman"/>
                <w:b/>
                <w:sz w:val="20"/>
                <w:szCs w:val="20"/>
              </w:rPr>
              <w:t>4</w:t>
            </w:r>
          </w:p>
        </w:tc>
      </w:tr>
      <w:tr w:rsidR="005A284D" w:rsidRPr="00F65226" w:rsidTr="0019089C">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530" w:type="dxa"/>
          </w:tcPr>
          <w:p w:rsidR="005A284D" w:rsidRPr="00F65226" w:rsidRDefault="005A284D"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3.18</w:t>
            </w:r>
          </w:p>
        </w:tc>
        <w:tc>
          <w:tcPr>
            <w:tcW w:w="6375" w:type="dxa"/>
          </w:tcPr>
          <w:p w:rsidR="005A284D" w:rsidRPr="00F65226" w:rsidRDefault="005A284D"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000000" w:themeColor="text1"/>
                <w:spacing w:val="-14"/>
                <w:sz w:val="20"/>
                <w:szCs w:val="20"/>
              </w:rPr>
            </w:pPr>
            <w:r w:rsidRPr="00F65226">
              <w:rPr>
                <w:rFonts w:ascii="Times New Roman" w:eastAsia="Calibri" w:hAnsi="Times New Roman" w:cs="Times New Roman"/>
                <w:b/>
                <w:bCs/>
                <w:color w:val="000000" w:themeColor="text1"/>
                <w:spacing w:val="-14"/>
                <w:sz w:val="20"/>
                <w:szCs w:val="20"/>
              </w:rPr>
              <w:t>Risk of Export Financing</w:t>
            </w:r>
          </w:p>
        </w:tc>
        <w:tc>
          <w:tcPr>
            <w:tcW w:w="1082" w:type="dxa"/>
          </w:tcPr>
          <w:p w:rsidR="005A284D" w:rsidRPr="00F65226" w:rsidRDefault="005A284D"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45</w:t>
            </w:r>
          </w:p>
        </w:tc>
      </w:tr>
      <w:tr w:rsidR="00150639" w:rsidRPr="00F65226" w:rsidTr="001908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5A284D"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3.19</w:t>
            </w:r>
          </w:p>
        </w:tc>
        <w:tc>
          <w:tcPr>
            <w:tcW w:w="6375" w:type="dxa"/>
          </w:tcPr>
          <w:p w:rsidR="0081717E" w:rsidRPr="00F65226" w:rsidRDefault="0081717E" w:rsidP="00F65226">
            <w:pPr>
              <w:pStyle w:val="BodyText"/>
              <w:spacing w:after="0" w:line="360" w:lineRule="auto"/>
              <w:jc w:val="both"/>
              <w:cnfStyle w:val="000000010000" w:firstRow="0" w:lastRow="0" w:firstColumn="0" w:lastColumn="0" w:oddVBand="0" w:evenVBand="0" w:oddHBand="0" w:evenHBand="1" w:firstRowFirstColumn="0" w:firstRowLastColumn="0" w:lastRowFirstColumn="0" w:lastRowLastColumn="0"/>
              <w:rPr>
                <w:b/>
                <w:bCs/>
                <w:color w:val="000000" w:themeColor="text1"/>
                <w:sz w:val="20"/>
                <w:szCs w:val="20"/>
              </w:rPr>
            </w:pPr>
            <w:r w:rsidRPr="00F65226">
              <w:rPr>
                <w:b/>
                <w:bCs/>
                <w:color w:val="000000" w:themeColor="text1"/>
                <w:sz w:val="20"/>
                <w:szCs w:val="20"/>
              </w:rPr>
              <w:t>Foreign Remittance</w:t>
            </w:r>
          </w:p>
        </w:tc>
        <w:tc>
          <w:tcPr>
            <w:tcW w:w="1082" w:type="dxa"/>
          </w:tcPr>
          <w:p w:rsidR="0081717E" w:rsidRPr="00F65226" w:rsidRDefault="005A284D"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46</w:t>
            </w:r>
          </w:p>
        </w:tc>
      </w:tr>
      <w:tr w:rsidR="00150639" w:rsidRPr="00F65226" w:rsidTr="001908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5A284D"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3.20</w:t>
            </w:r>
          </w:p>
        </w:tc>
        <w:tc>
          <w:tcPr>
            <w:tcW w:w="6375" w:type="dxa"/>
          </w:tcPr>
          <w:p w:rsidR="0081717E" w:rsidRPr="00F65226" w:rsidRDefault="0081717E" w:rsidP="00F65226">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pacing w:val="2"/>
                <w:sz w:val="20"/>
                <w:szCs w:val="20"/>
              </w:rPr>
            </w:pPr>
            <w:r w:rsidRPr="00F65226">
              <w:rPr>
                <w:rFonts w:ascii="Times New Roman" w:hAnsi="Times New Roman" w:cs="Times New Roman"/>
                <w:b/>
                <w:bCs/>
                <w:color w:val="000000" w:themeColor="text1"/>
                <w:spacing w:val="2"/>
                <w:sz w:val="20"/>
                <w:szCs w:val="20"/>
              </w:rPr>
              <w:t>Functions of the Remittance Section</w:t>
            </w:r>
          </w:p>
        </w:tc>
        <w:tc>
          <w:tcPr>
            <w:tcW w:w="1082" w:type="dxa"/>
          </w:tcPr>
          <w:p w:rsidR="0081717E" w:rsidRPr="00F65226" w:rsidRDefault="005A284D"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47</w:t>
            </w:r>
          </w:p>
        </w:tc>
      </w:tr>
      <w:tr w:rsidR="00150639" w:rsidRPr="00F65226" w:rsidTr="001908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81717E"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3.21</w:t>
            </w:r>
          </w:p>
        </w:tc>
        <w:tc>
          <w:tcPr>
            <w:tcW w:w="6375" w:type="dxa"/>
          </w:tcPr>
          <w:p w:rsidR="0081717E" w:rsidRPr="00F65226" w:rsidRDefault="0081717E" w:rsidP="00F65226">
            <w:pPr>
              <w:widowControl w:val="0"/>
              <w:autoSpaceDE w:val="0"/>
              <w:autoSpaceDN w:val="0"/>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0000" w:themeColor="text1"/>
                <w:spacing w:val="2"/>
                <w:sz w:val="20"/>
                <w:szCs w:val="20"/>
              </w:rPr>
            </w:pPr>
            <w:r w:rsidRPr="00F65226">
              <w:rPr>
                <w:rFonts w:ascii="Times New Roman" w:hAnsi="Times New Roman" w:cs="Times New Roman"/>
                <w:b/>
                <w:bCs/>
                <w:color w:val="000000" w:themeColor="text1"/>
                <w:spacing w:val="2"/>
                <w:sz w:val="20"/>
                <w:szCs w:val="20"/>
              </w:rPr>
              <w:t>Inward Remittance</w:t>
            </w:r>
          </w:p>
        </w:tc>
        <w:tc>
          <w:tcPr>
            <w:tcW w:w="1082" w:type="dxa"/>
          </w:tcPr>
          <w:p w:rsidR="0081717E" w:rsidRPr="00F65226" w:rsidRDefault="005A284D"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47</w:t>
            </w:r>
          </w:p>
        </w:tc>
      </w:tr>
      <w:tr w:rsidR="00150639" w:rsidRPr="00F65226" w:rsidTr="0019089C">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81717E"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3.22</w:t>
            </w:r>
          </w:p>
        </w:tc>
        <w:tc>
          <w:tcPr>
            <w:tcW w:w="6375" w:type="dxa"/>
          </w:tcPr>
          <w:p w:rsidR="0081717E" w:rsidRPr="00F65226" w:rsidRDefault="0081717E" w:rsidP="00F65226">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pacing w:val="2"/>
                <w:sz w:val="20"/>
                <w:szCs w:val="20"/>
              </w:rPr>
            </w:pPr>
            <w:r w:rsidRPr="00F65226">
              <w:rPr>
                <w:rFonts w:ascii="Times New Roman" w:hAnsi="Times New Roman" w:cs="Times New Roman"/>
                <w:b/>
                <w:bCs/>
                <w:color w:val="000000" w:themeColor="text1"/>
                <w:spacing w:val="2"/>
                <w:sz w:val="20"/>
                <w:szCs w:val="20"/>
              </w:rPr>
              <w:t>Outward Remittance</w:t>
            </w:r>
          </w:p>
        </w:tc>
        <w:tc>
          <w:tcPr>
            <w:tcW w:w="1082" w:type="dxa"/>
          </w:tcPr>
          <w:p w:rsidR="0081717E" w:rsidRPr="00F65226" w:rsidRDefault="005A284D"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48</w:t>
            </w:r>
          </w:p>
        </w:tc>
      </w:tr>
      <w:tr w:rsidR="005A284D" w:rsidRPr="00F65226" w:rsidTr="0019089C">
        <w:trPr>
          <w:cnfStyle w:val="000000010000" w:firstRow="0" w:lastRow="0" w:firstColumn="0" w:lastColumn="0" w:oddVBand="0" w:evenVBand="0" w:oddHBand="0" w:evenHBand="1"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530" w:type="dxa"/>
          </w:tcPr>
          <w:p w:rsidR="005A284D" w:rsidRPr="00F65226" w:rsidRDefault="005A284D" w:rsidP="00F65226">
            <w:pPr>
              <w:spacing w:line="360" w:lineRule="auto"/>
              <w:jc w:val="both"/>
              <w:rPr>
                <w:rFonts w:ascii="Times New Roman" w:hAnsi="Times New Roman" w:cs="Times New Roman"/>
                <w:b w:val="0"/>
                <w:color w:val="000000" w:themeColor="text1"/>
                <w:sz w:val="20"/>
                <w:szCs w:val="20"/>
              </w:rPr>
            </w:pPr>
          </w:p>
        </w:tc>
        <w:tc>
          <w:tcPr>
            <w:tcW w:w="6375" w:type="dxa"/>
          </w:tcPr>
          <w:p w:rsidR="005A284D" w:rsidRPr="00F65226" w:rsidRDefault="005A284D" w:rsidP="00F65226">
            <w:pPr>
              <w:widowControl w:val="0"/>
              <w:autoSpaceDE w:val="0"/>
              <w:autoSpaceDN w:val="0"/>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0000" w:themeColor="text1"/>
                <w:spacing w:val="2"/>
                <w:sz w:val="20"/>
                <w:szCs w:val="20"/>
              </w:rPr>
            </w:pPr>
            <w:r w:rsidRPr="00F65226">
              <w:rPr>
                <w:rFonts w:ascii="Times New Roman" w:hAnsi="Times New Roman" w:cs="Times New Roman"/>
                <w:b/>
                <w:bCs/>
                <w:color w:val="000000" w:themeColor="text1"/>
                <w:spacing w:val="2"/>
                <w:sz w:val="20"/>
                <w:szCs w:val="20"/>
              </w:rPr>
              <w:t>Chapter-4 Analytical Part</w:t>
            </w:r>
          </w:p>
        </w:tc>
        <w:tc>
          <w:tcPr>
            <w:tcW w:w="1082" w:type="dxa"/>
          </w:tcPr>
          <w:p w:rsidR="005A284D" w:rsidRPr="00F65226" w:rsidRDefault="008541CF"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49</w:t>
            </w:r>
          </w:p>
        </w:tc>
      </w:tr>
      <w:tr w:rsidR="00150639" w:rsidRPr="00F65226" w:rsidTr="001908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81717E"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4.1</w:t>
            </w:r>
          </w:p>
        </w:tc>
        <w:tc>
          <w:tcPr>
            <w:tcW w:w="6375" w:type="dxa"/>
          </w:tcPr>
          <w:p w:rsidR="0081717E" w:rsidRPr="00F65226" w:rsidRDefault="0081717E"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pacing w:val="4"/>
                <w:sz w:val="20"/>
                <w:szCs w:val="20"/>
              </w:rPr>
            </w:pPr>
            <w:r w:rsidRPr="00F65226">
              <w:rPr>
                <w:rFonts w:ascii="Times New Roman" w:hAnsi="Times New Roman" w:cs="Times New Roman"/>
                <w:b/>
                <w:color w:val="000000" w:themeColor="text1"/>
                <w:spacing w:val="4"/>
                <w:sz w:val="20"/>
                <w:szCs w:val="20"/>
              </w:rPr>
              <w:t xml:space="preserve">Analytical Part: SWOT Analysis </w:t>
            </w:r>
          </w:p>
        </w:tc>
        <w:tc>
          <w:tcPr>
            <w:tcW w:w="1082" w:type="dxa"/>
          </w:tcPr>
          <w:p w:rsidR="0081717E" w:rsidRPr="00F65226" w:rsidRDefault="008541CF"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49</w:t>
            </w:r>
          </w:p>
        </w:tc>
      </w:tr>
      <w:tr w:rsidR="00150639" w:rsidRPr="00F65226" w:rsidTr="001908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81717E"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4.3</w:t>
            </w:r>
          </w:p>
        </w:tc>
        <w:tc>
          <w:tcPr>
            <w:tcW w:w="6375" w:type="dxa"/>
          </w:tcPr>
          <w:p w:rsidR="0081717E" w:rsidRPr="00F65226" w:rsidRDefault="0081717E"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themeColor="text1"/>
                <w:spacing w:val="4"/>
                <w:sz w:val="20"/>
                <w:szCs w:val="20"/>
              </w:rPr>
            </w:pPr>
            <w:r w:rsidRPr="00F65226">
              <w:rPr>
                <w:rFonts w:ascii="Times New Roman" w:hAnsi="Times New Roman" w:cs="Times New Roman"/>
                <w:b/>
                <w:color w:val="000000" w:themeColor="text1"/>
                <w:spacing w:val="4"/>
                <w:sz w:val="20"/>
                <w:szCs w:val="20"/>
              </w:rPr>
              <w:t>Ratio Analysis</w:t>
            </w:r>
          </w:p>
        </w:tc>
        <w:tc>
          <w:tcPr>
            <w:tcW w:w="1082" w:type="dxa"/>
          </w:tcPr>
          <w:p w:rsidR="0081717E" w:rsidRPr="00F65226" w:rsidRDefault="008541CF"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50</w:t>
            </w:r>
          </w:p>
        </w:tc>
      </w:tr>
      <w:tr w:rsidR="008541CF" w:rsidRPr="00F65226" w:rsidTr="00EF66EF">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530" w:type="dxa"/>
          </w:tcPr>
          <w:p w:rsidR="008541CF" w:rsidRPr="00F65226" w:rsidRDefault="008541CF" w:rsidP="00F65226">
            <w:pPr>
              <w:spacing w:line="360" w:lineRule="auto"/>
              <w:jc w:val="both"/>
              <w:rPr>
                <w:rFonts w:ascii="Times New Roman" w:hAnsi="Times New Roman" w:cs="Times New Roman"/>
                <w:b w:val="0"/>
                <w:color w:val="000000" w:themeColor="text1"/>
                <w:sz w:val="20"/>
                <w:szCs w:val="20"/>
              </w:rPr>
            </w:pPr>
          </w:p>
        </w:tc>
        <w:tc>
          <w:tcPr>
            <w:tcW w:w="6375" w:type="dxa"/>
          </w:tcPr>
          <w:p w:rsidR="00EF66EF" w:rsidRPr="00F65226" w:rsidRDefault="008541CF" w:rsidP="00F652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8064A2" w:themeColor="accent4"/>
                <w:spacing w:val="4"/>
                <w:sz w:val="20"/>
                <w:szCs w:val="20"/>
              </w:rPr>
            </w:pPr>
            <w:r w:rsidRPr="00F65226">
              <w:rPr>
                <w:rFonts w:ascii="Times New Roman" w:hAnsi="Times New Roman" w:cs="Times New Roman"/>
                <w:b/>
                <w:color w:val="000000" w:themeColor="text1"/>
                <w:spacing w:val="4"/>
                <w:sz w:val="20"/>
                <w:szCs w:val="20"/>
              </w:rPr>
              <w:t>Chapter -5</w:t>
            </w:r>
            <w:r w:rsidR="00EF66EF" w:rsidRPr="00F65226">
              <w:rPr>
                <w:rFonts w:ascii="Times New Roman" w:hAnsi="Times New Roman" w:cs="Times New Roman"/>
                <w:b/>
                <w:color w:val="8064A2" w:themeColor="accent4"/>
                <w:spacing w:val="4"/>
                <w:sz w:val="20"/>
                <w:szCs w:val="20"/>
              </w:rPr>
              <w:t xml:space="preserve">  Conclusion, Findings, Recommendations&amp; Bibliography</w:t>
            </w:r>
            <w:r w:rsidR="00EF66EF" w:rsidRPr="00F65226">
              <w:rPr>
                <w:rFonts w:ascii="Times New Roman" w:hAnsi="Times New Roman" w:cs="Times New Roman"/>
                <w:b/>
                <w:color w:val="8064A2" w:themeColor="accent4"/>
                <w:sz w:val="28"/>
                <w:szCs w:val="28"/>
              </w:rPr>
              <w:t xml:space="preserve"> </w:t>
            </w:r>
          </w:p>
          <w:p w:rsidR="008541CF" w:rsidRPr="00F65226" w:rsidRDefault="008541CF"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pacing w:val="4"/>
                <w:sz w:val="20"/>
                <w:szCs w:val="20"/>
              </w:rPr>
            </w:pPr>
          </w:p>
        </w:tc>
        <w:tc>
          <w:tcPr>
            <w:tcW w:w="1082" w:type="dxa"/>
          </w:tcPr>
          <w:p w:rsidR="008541CF" w:rsidRPr="00F65226" w:rsidRDefault="008541CF"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54</w:t>
            </w:r>
          </w:p>
        </w:tc>
      </w:tr>
      <w:tr w:rsidR="00150639" w:rsidRPr="00F65226" w:rsidTr="001908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81717E"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5.1</w:t>
            </w:r>
          </w:p>
        </w:tc>
        <w:tc>
          <w:tcPr>
            <w:tcW w:w="6375" w:type="dxa"/>
          </w:tcPr>
          <w:p w:rsidR="0081717E" w:rsidRPr="00F65226" w:rsidRDefault="0081717E"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themeColor="text1"/>
                <w:spacing w:val="4"/>
                <w:sz w:val="20"/>
                <w:szCs w:val="20"/>
              </w:rPr>
            </w:pPr>
            <w:r w:rsidRPr="00F65226">
              <w:rPr>
                <w:rFonts w:ascii="Times New Roman" w:hAnsi="Times New Roman" w:cs="Times New Roman"/>
                <w:b/>
                <w:color w:val="000000" w:themeColor="text1"/>
                <w:spacing w:val="4"/>
                <w:sz w:val="20"/>
                <w:szCs w:val="20"/>
              </w:rPr>
              <w:t>Conclusion</w:t>
            </w:r>
          </w:p>
        </w:tc>
        <w:tc>
          <w:tcPr>
            <w:tcW w:w="1082" w:type="dxa"/>
          </w:tcPr>
          <w:p w:rsidR="0081717E" w:rsidRPr="00F65226" w:rsidRDefault="008541CF"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54</w:t>
            </w:r>
          </w:p>
        </w:tc>
      </w:tr>
      <w:tr w:rsidR="00150639" w:rsidRPr="00F65226" w:rsidTr="001908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81717E"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5.2</w:t>
            </w:r>
          </w:p>
        </w:tc>
        <w:tc>
          <w:tcPr>
            <w:tcW w:w="6375" w:type="dxa"/>
          </w:tcPr>
          <w:p w:rsidR="0081717E" w:rsidRPr="00F65226" w:rsidRDefault="0081717E"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pacing w:val="4"/>
                <w:sz w:val="20"/>
                <w:szCs w:val="20"/>
              </w:rPr>
            </w:pPr>
            <w:r w:rsidRPr="00F65226">
              <w:rPr>
                <w:rFonts w:ascii="Times New Roman" w:hAnsi="Times New Roman" w:cs="Times New Roman"/>
                <w:b/>
                <w:color w:val="000000" w:themeColor="text1"/>
                <w:spacing w:val="4"/>
                <w:sz w:val="20"/>
                <w:szCs w:val="20"/>
              </w:rPr>
              <w:t>Findings</w:t>
            </w:r>
          </w:p>
        </w:tc>
        <w:tc>
          <w:tcPr>
            <w:tcW w:w="1082" w:type="dxa"/>
          </w:tcPr>
          <w:p w:rsidR="0081717E" w:rsidRPr="00F65226" w:rsidRDefault="008541CF"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54</w:t>
            </w:r>
          </w:p>
        </w:tc>
      </w:tr>
      <w:tr w:rsidR="00150639" w:rsidRPr="00F65226" w:rsidTr="001908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81717E"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5.3</w:t>
            </w:r>
          </w:p>
        </w:tc>
        <w:tc>
          <w:tcPr>
            <w:tcW w:w="6375" w:type="dxa"/>
          </w:tcPr>
          <w:p w:rsidR="0081717E" w:rsidRPr="00F65226" w:rsidRDefault="0081717E"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themeColor="text1"/>
                <w:spacing w:val="4"/>
                <w:sz w:val="20"/>
                <w:szCs w:val="20"/>
              </w:rPr>
            </w:pPr>
            <w:r w:rsidRPr="00F65226">
              <w:rPr>
                <w:rFonts w:ascii="Times New Roman" w:hAnsi="Times New Roman" w:cs="Times New Roman"/>
                <w:b/>
                <w:color w:val="000000" w:themeColor="text1"/>
                <w:spacing w:val="4"/>
                <w:sz w:val="20"/>
                <w:szCs w:val="20"/>
              </w:rPr>
              <w:t>Recommendations</w:t>
            </w:r>
          </w:p>
        </w:tc>
        <w:tc>
          <w:tcPr>
            <w:tcW w:w="1082" w:type="dxa"/>
          </w:tcPr>
          <w:p w:rsidR="0081717E" w:rsidRPr="00F65226" w:rsidRDefault="008541CF" w:rsidP="00F65226">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55</w:t>
            </w:r>
          </w:p>
        </w:tc>
      </w:tr>
      <w:tr w:rsidR="00150639" w:rsidRPr="00F65226" w:rsidTr="001908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81717E" w:rsidRPr="00F65226" w:rsidRDefault="0081717E" w:rsidP="00F65226">
            <w:pPr>
              <w:spacing w:line="360" w:lineRule="auto"/>
              <w:jc w:val="both"/>
              <w:rPr>
                <w:rFonts w:ascii="Times New Roman" w:hAnsi="Times New Roman" w:cs="Times New Roman"/>
                <w:b w:val="0"/>
                <w:color w:val="000000" w:themeColor="text1"/>
                <w:sz w:val="20"/>
                <w:szCs w:val="20"/>
              </w:rPr>
            </w:pPr>
            <w:r w:rsidRPr="00F65226">
              <w:rPr>
                <w:rFonts w:ascii="Times New Roman" w:hAnsi="Times New Roman" w:cs="Times New Roman"/>
                <w:b w:val="0"/>
                <w:color w:val="000000" w:themeColor="text1"/>
                <w:sz w:val="20"/>
                <w:szCs w:val="20"/>
              </w:rPr>
              <w:t>5.4</w:t>
            </w:r>
          </w:p>
        </w:tc>
        <w:tc>
          <w:tcPr>
            <w:tcW w:w="6375" w:type="dxa"/>
          </w:tcPr>
          <w:p w:rsidR="0081717E" w:rsidRPr="00F65226" w:rsidRDefault="0081717E"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pacing w:val="4"/>
                <w:sz w:val="20"/>
                <w:szCs w:val="20"/>
              </w:rPr>
            </w:pPr>
            <w:r w:rsidRPr="00F65226">
              <w:rPr>
                <w:rFonts w:ascii="Times New Roman" w:hAnsi="Times New Roman" w:cs="Times New Roman"/>
                <w:b/>
                <w:color w:val="000000" w:themeColor="text1"/>
                <w:spacing w:val="4"/>
                <w:sz w:val="20"/>
                <w:szCs w:val="20"/>
              </w:rPr>
              <w:t>Bibliography</w:t>
            </w:r>
          </w:p>
        </w:tc>
        <w:tc>
          <w:tcPr>
            <w:tcW w:w="1082" w:type="dxa"/>
          </w:tcPr>
          <w:p w:rsidR="0081717E" w:rsidRPr="00F65226" w:rsidRDefault="008541CF" w:rsidP="00F652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65226">
              <w:rPr>
                <w:rFonts w:ascii="Times New Roman" w:hAnsi="Times New Roman" w:cs="Times New Roman"/>
                <w:b/>
                <w:sz w:val="20"/>
                <w:szCs w:val="20"/>
              </w:rPr>
              <w:t>57</w:t>
            </w:r>
          </w:p>
        </w:tc>
      </w:tr>
    </w:tbl>
    <w:p w:rsidR="00252D52" w:rsidRPr="00F65226" w:rsidRDefault="00252D52" w:rsidP="00F65226">
      <w:pPr>
        <w:spacing w:after="0" w:line="360" w:lineRule="auto"/>
        <w:jc w:val="both"/>
        <w:rPr>
          <w:rFonts w:ascii="Times New Roman" w:hAnsi="Times New Roman" w:cs="Times New Roman"/>
        </w:rPr>
      </w:pPr>
    </w:p>
    <w:p w:rsidR="00824208" w:rsidRPr="00F65226" w:rsidRDefault="00824208" w:rsidP="00F65226">
      <w:pPr>
        <w:spacing w:after="0" w:line="360" w:lineRule="auto"/>
        <w:jc w:val="both"/>
        <w:rPr>
          <w:rFonts w:ascii="Times New Roman" w:hAnsi="Times New Roman" w:cs="Times New Roman"/>
        </w:rPr>
      </w:pPr>
    </w:p>
    <w:p w:rsidR="00824208" w:rsidRPr="00F65226" w:rsidRDefault="00824208" w:rsidP="00F65226">
      <w:pPr>
        <w:spacing w:after="0" w:line="360" w:lineRule="auto"/>
        <w:jc w:val="both"/>
        <w:rPr>
          <w:rFonts w:ascii="Times New Roman" w:hAnsi="Times New Roman" w:cs="Times New Roman"/>
        </w:rPr>
      </w:pPr>
    </w:p>
    <w:p w:rsidR="00824208" w:rsidRPr="00F65226" w:rsidRDefault="00824208" w:rsidP="00F65226">
      <w:pPr>
        <w:spacing w:after="0" w:line="360" w:lineRule="auto"/>
        <w:jc w:val="both"/>
        <w:rPr>
          <w:rFonts w:ascii="Times New Roman" w:hAnsi="Times New Roman" w:cs="Times New Roman"/>
        </w:rPr>
      </w:pPr>
    </w:p>
    <w:p w:rsidR="00824208" w:rsidRPr="00F65226" w:rsidRDefault="00824208" w:rsidP="00F65226">
      <w:pPr>
        <w:spacing w:after="0" w:line="360" w:lineRule="auto"/>
        <w:jc w:val="both"/>
        <w:rPr>
          <w:rFonts w:ascii="Times New Roman" w:hAnsi="Times New Roman" w:cs="Times New Roman"/>
          <w:b/>
          <w:color w:val="7030A0"/>
          <w:sz w:val="32"/>
          <w:szCs w:val="32"/>
        </w:rPr>
      </w:pPr>
    </w:p>
    <w:p w:rsidR="00326FA7" w:rsidRPr="00F65226" w:rsidRDefault="001E195E" w:rsidP="00F65226">
      <w:pPr>
        <w:spacing w:after="0" w:line="360" w:lineRule="auto"/>
        <w:jc w:val="both"/>
        <w:rPr>
          <w:rFonts w:ascii="Times New Roman" w:hAnsi="Times New Roman" w:cs="Times New Roman"/>
          <w:b/>
          <w:color w:val="4F6228" w:themeColor="accent3" w:themeShade="80"/>
          <w:sz w:val="32"/>
          <w:szCs w:val="32"/>
        </w:rPr>
      </w:pPr>
      <w:r w:rsidRPr="00F65226">
        <w:rPr>
          <w:rFonts w:ascii="Times New Roman" w:hAnsi="Times New Roman" w:cs="Times New Roman"/>
          <w:b/>
          <w:color w:val="7030A0"/>
          <w:sz w:val="32"/>
          <w:szCs w:val="32"/>
        </w:rPr>
        <w:t xml:space="preserve">                                                      </w:t>
      </w:r>
      <w:r w:rsidR="00252D52" w:rsidRPr="00F65226">
        <w:rPr>
          <w:rFonts w:ascii="Times New Roman" w:hAnsi="Times New Roman" w:cs="Times New Roman"/>
          <w:b/>
          <w:color w:val="7030A0"/>
          <w:sz w:val="32"/>
          <w:szCs w:val="32"/>
        </w:rPr>
        <w:t xml:space="preserve">                               </w:t>
      </w:r>
      <w:r w:rsidR="00326FA7" w:rsidRPr="00F65226">
        <w:rPr>
          <w:rFonts w:ascii="Times New Roman" w:hAnsi="Times New Roman" w:cs="Times New Roman"/>
          <w:b/>
          <w:color w:val="4F6228" w:themeColor="accent3" w:themeShade="80"/>
          <w:sz w:val="32"/>
          <w:szCs w:val="32"/>
        </w:rPr>
        <w:t>Chapter-1</w:t>
      </w:r>
    </w:p>
    <w:p w:rsidR="00326FA7" w:rsidRPr="00F65226" w:rsidRDefault="00326FA7" w:rsidP="00F65226">
      <w:pPr>
        <w:spacing w:after="0" w:line="360" w:lineRule="auto"/>
        <w:jc w:val="right"/>
        <w:rPr>
          <w:rFonts w:ascii="Times New Roman" w:hAnsi="Times New Roman" w:cs="Times New Roman"/>
          <w:b/>
          <w:color w:val="4F6228" w:themeColor="accent3" w:themeShade="80"/>
          <w:sz w:val="32"/>
          <w:szCs w:val="32"/>
        </w:rPr>
      </w:pPr>
      <w:r w:rsidRPr="00F65226">
        <w:rPr>
          <w:rFonts w:ascii="Times New Roman" w:hAnsi="Times New Roman" w:cs="Times New Roman"/>
          <w:b/>
          <w:color w:val="4F6228" w:themeColor="accent3" w:themeShade="80"/>
          <w:sz w:val="32"/>
          <w:szCs w:val="32"/>
        </w:rPr>
        <w:t>Introduction of the Report</w:t>
      </w:r>
    </w:p>
    <w:p w:rsidR="000B5B89" w:rsidRPr="00F65226" w:rsidRDefault="00326FA7" w:rsidP="00F65226">
      <w:pPr>
        <w:spacing w:after="0" w:line="360" w:lineRule="auto"/>
        <w:jc w:val="both"/>
        <w:rPr>
          <w:rFonts w:ascii="Times New Roman" w:hAnsi="Times New Roman" w:cs="Times New Roman"/>
          <w:color w:val="7030A0"/>
          <w:sz w:val="32"/>
          <w:szCs w:val="32"/>
        </w:rPr>
      </w:pPr>
      <w:r w:rsidRPr="00F65226">
        <w:rPr>
          <w:rFonts w:ascii="Times New Roman" w:hAnsi="Times New Roman" w:cs="Times New Roman"/>
          <w:color w:val="7030A0"/>
          <w:sz w:val="32"/>
          <w:szCs w:val="32"/>
        </w:rPr>
        <w:t xml:space="preserve">                      </w:t>
      </w:r>
      <w:r w:rsidR="00406DD4" w:rsidRPr="00F65226">
        <w:rPr>
          <w:rFonts w:ascii="Times New Roman" w:hAnsi="Times New Roman" w:cs="Times New Roman"/>
          <w:color w:val="7030A0"/>
          <w:sz w:val="32"/>
          <w:szCs w:val="32"/>
        </w:rPr>
        <w:t xml:space="preserve">                           </w:t>
      </w:r>
      <w:r w:rsidR="00F046C1" w:rsidRPr="00F65226">
        <w:rPr>
          <w:rFonts w:ascii="Times New Roman" w:hAnsi="Times New Roman" w:cs="Times New Roman"/>
          <w:color w:val="7030A0"/>
          <w:sz w:val="32"/>
          <w:szCs w:val="32"/>
        </w:rPr>
        <w:t xml:space="preserve">      </w:t>
      </w:r>
    </w:p>
    <w:p w:rsidR="00660BAC" w:rsidRPr="00F65226" w:rsidRDefault="00A006AB" w:rsidP="00F65226">
      <w:pPr>
        <w:pStyle w:val="Title"/>
        <w:pBdr>
          <w:bottom w:val="single" w:sz="8" w:space="0" w:color="4F81BD" w:themeColor="accent1"/>
        </w:pBdr>
        <w:spacing w:after="0" w:line="360" w:lineRule="auto"/>
        <w:jc w:val="both"/>
        <w:rPr>
          <w:rFonts w:ascii="Times New Roman" w:hAnsi="Times New Roman" w:cs="Times New Roman"/>
          <w:b/>
          <w:color w:val="993300"/>
        </w:rPr>
      </w:pPr>
      <w:r w:rsidRPr="00F65226">
        <w:rPr>
          <w:rFonts w:ascii="Times New Roman" w:eastAsia="Calibri" w:hAnsi="Times New Roman" w:cs="Times New Roman"/>
          <w:b/>
          <w:color w:val="006600"/>
          <w:sz w:val="24"/>
        </w:rPr>
        <w:t>1.1 INTRODUCTION</w:t>
      </w:r>
    </w:p>
    <w:p w:rsidR="001A4D67" w:rsidRPr="00F65226" w:rsidRDefault="001A4D67" w:rsidP="00F65226">
      <w:pPr>
        <w:spacing w:after="0" w:line="360" w:lineRule="auto"/>
        <w:jc w:val="both"/>
        <w:rPr>
          <w:rFonts w:ascii="Times New Roman" w:hAnsi="Times New Roman" w:cs="Times New Roman"/>
          <w:color w:val="993300"/>
          <w:sz w:val="24"/>
          <w:szCs w:val="24"/>
        </w:rPr>
      </w:pPr>
    </w:p>
    <w:p w:rsidR="003E436A" w:rsidRPr="00F65226" w:rsidRDefault="00B95B5A" w:rsidP="00F65226">
      <w:pPr>
        <w:spacing w:line="360" w:lineRule="auto"/>
        <w:jc w:val="both"/>
        <w:rPr>
          <w:rFonts w:ascii="Times New Roman" w:hAnsi="Times New Roman" w:cs="Times New Roman"/>
        </w:rPr>
      </w:pPr>
      <w:r w:rsidRPr="00F65226">
        <w:rPr>
          <w:rFonts w:ascii="Times New Roman" w:hAnsi="Times New Roman" w:cs="Times New Roman"/>
        </w:rPr>
        <w:t xml:space="preserve">Introduction Banking system </w:t>
      </w:r>
      <w:r w:rsidRPr="00F65226">
        <w:rPr>
          <w:rFonts w:ascii="Times New Roman" w:hAnsi="Times New Roman" w:cs="Times New Roman"/>
          <w:bCs/>
        </w:rPr>
        <w:t>employ</w:t>
      </w:r>
      <w:r w:rsidRPr="00F65226">
        <w:rPr>
          <w:rFonts w:ascii="Times New Roman" w:hAnsi="Times New Roman" w:cs="Times New Roman"/>
        </w:rPr>
        <w:t xml:space="preserve"> and </w:t>
      </w:r>
      <w:r w:rsidRPr="00F65226">
        <w:rPr>
          <w:rFonts w:ascii="Times New Roman" w:hAnsi="Times New Roman" w:cs="Times New Roman"/>
          <w:bCs/>
        </w:rPr>
        <w:t>serious</w:t>
      </w:r>
      <w:r w:rsidRPr="00F65226">
        <w:rPr>
          <w:rFonts w:ascii="Times New Roman" w:hAnsi="Times New Roman" w:cs="Times New Roman"/>
        </w:rPr>
        <w:t xml:space="preserve"> </w:t>
      </w:r>
      <w:r w:rsidRPr="00F65226">
        <w:rPr>
          <w:rFonts w:ascii="Times New Roman" w:hAnsi="Times New Roman" w:cs="Times New Roman"/>
          <w:bCs/>
        </w:rPr>
        <w:t>location</w:t>
      </w:r>
      <w:r w:rsidRPr="00F65226">
        <w:rPr>
          <w:rFonts w:ascii="Times New Roman" w:hAnsi="Times New Roman" w:cs="Times New Roman"/>
        </w:rPr>
        <w:t xml:space="preserve"> in a nations </w:t>
      </w:r>
      <w:r w:rsidRPr="00F65226">
        <w:rPr>
          <w:rFonts w:ascii="Times New Roman" w:hAnsi="Times New Roman" w:cs="Times New Roman"/>
          <w:bCs/>
        </w:rPr>
        <w:t>saving</w:t>
      </w:r>
      <w:r w:rsidRPr="00F65226">
        <w:rPr>
          <w:rFonts w:ascii="Times New Roman" w:hAnsi="Times New Roman" w:cs="Times New Roman"/>
        </w:rPr>
        <w:t xml:space="preserve">. A banking </w:t>
      </w:r>
      <w:r w:rsidRPr="00F65226">
        <w:rPr>
          <w:rFonts w:ascii="Times New Roman" w:hAnsi="Times New Roman" w:cs="Times New Roman"/>
          <w:bCs/>
        </w:rPr>
        <w:t>ordinance</w:t>
      </w:r>
      <w:r w:rsidRPr="00F65226">
        <w:rPr>
          <w:rFonts w:ascii="Times New Roman" w:hAnsi="Times New Roman" w:cs="Times New Roman"/>
        </w:rPr>
        <w:t xml:space="preserve"> I </w:t>
      </w:r>
      <w:r w:rsidRPr="00F65226">
        <w:rPr>
          <w:rFonts w:ascii="Times New Roman" w:hAnsi="Times New Roman" w:cs="Times New Roman"/>
          <w:bCs/>
        </w:rPr>
        <w:t>requisite</w:t>
      </w:r>
      <w:r w:rsidRPr="00F65226">
        <w:rPr>
          <w:rFonts w:ascii="Times New Roman" w:hAnsi="Times New Roman" w:cs="Times New Roman"/>
        </w:rPr>
        <w:t xml:space="preserve"> in a </w:t>
      </w:r>
      <w:r w:rsidRPr="00F65226">
        <w:rPr>
          <w:rFonts w:ascii="Times New Roman" w:hAnsi="Times New Roman" w:cs="Times New Roman"/>
          <w:bCs/>
        </w:rPr>
        <w:t>trite</w:t>
      </w:r>
      <w:r w:rsidRPr="00F65226">
        <w:rPr>
          <w:rFonts w:ascii="Times New Roman" w:hAnsi="Times New Roman" w:cs="Times New Roman"/>
        </w:rPr>
        <w:t xml:space="preserve"> </w:t>
      </w:r>
      <w:r w:rsidRPr="00F65226">
        <w:rPr>
          <w:rFonts w:ascii="Times New Roman" w:hAnsi="Times New Roman" w:cs="Times New Roman"/>
          <w:bCs/>
        </w:rPr>
        <w:t>connection</w:t>
      </w:r>
      <w:r w:rsidRPr="00F65226">
        <w:rPr>
          <w:rFonts w:ascii="Times New Roman" w:hAnsi="Times New Roman" w:cs="Times New Roman"/>
        </w:rPr>
        <w:t xml:space="preserve">. Financial institutions are very much </w:t>
      </w:r>
      <w:r w:rsidRPr="00F65226">
        <w:rPr>
          <w:rFonts w:ascii="Times New Roman" w:hAnsi="Times New Roman" w:cs="Times New Roman"/>
          <w:bCs/>
        </w:rPr>
        <w:t>constituting</w:t>
      </w:r>
      <w:r w:rsidRPr="00F65226">
        <w:rPr>
          <w:rFonts w:ascii="Times New Roman" w:hAnsi="Times New Roman" w:cs="Times New Roman"/>
        </w:rPr>
        <w:t xml:space="preserve"> for the </w:t>
      </w:r>
      <w:r w:rsidRPr="00F65226">
        <w:rPr>
          <w:rFonts w:ascii="Times New Roman" w:hAnsi="Times New Roman" w:cs="Times New Roman"/>
          <w:bCs/>
        </w:rPr>
        <w:t>everywhere</w:t>
      </w:r>
      <w:r w:rsidRPr="00F65226">
        <w:rPr>
          <w:rFonts w:ascii="Times New Roman" w:hAnsi="Times New Roman" w:cs="Times New Roman"/>
        </w:rPr>
        <w:t xml:space="preserve"> </w:t>
      </w:r>
      <w:r w:rsidRPr="00F65226">
        <w:rPr>
          <w:rFonts w:ascii="Times New Roman" w:hAnsi="Times New Roman" w:cs="Times New Roman"/>
          <w:bCs/>
        </w:rPr>
        <w:t>growth</w:t>
      </w:r>
      <w:r w:rsidRPr="00F65226">
        <w:rPr>
          <w:rFonts w:ascii="Times New Roman" w:hAnsi="Times New Roman" w:cs="Times New Roman"/>
        </w:rPr>
        <w:t xml:space="preserve"> of a </w:t>
      </w:r>
      <w:r w:rsidRPr="00F65226">
        <w:rPr>
          <w:rFonts w:ascii="Times New Roman" w:hAnsi="Times New Roman" w:cs="Times New Roman"/>
          <w:bCs/>
        </w:rPr>
        <w:t>rude.</w:t>
      </w:r>
      <w:r w:rsidRPr="00F65226">
        <w:rPr>
          <w:rFonts w:ascii="Times New Roman" w:hAnsi="Times New Roman" w:cs="Times New Roman"/>
        </w:rPr>
        <w:t xml:space="preserve"> Market </w:t>
      </w:r>
      <w:r w:rsidRPr="00F65226">
        <w:rPr>
          <w:rFonts w:ascii="Times New Roman" w:hAnsi="Times New Roman" w:cs="Times New Roman"/>
          <w:bCs/>
        </w:rPr>
        <w:t>sparing</w:t>
      </w:r>
      <w:r w:rsidRPr="00F65226">
        <w:rPr>
          <w:rFonts w:ascii="Times New Roman" w:hAnsi="Times New Roman" w:cs="Times New Roman"/>
        </w:rPr>
        <w:t xml:space="preserve"> or </w:t>
      </w:r>
      <w:r w:rsidRPr="00F65226">
        <w:rPr>
          <w:rFonts w:ascii="Times New Roman" w:hAnsi="Times New Roman" w:cs="Times New Roman"/>
          <w:bCs/>
        </w:rPr>
        <w:t>immoderate</w:t>
      </w:r>
      <w:r w:rsidRPr="00F65226">
        <w:rPr>
          <w:rFonts w:ascii="Times New Roman" w:hAnsi="Times New Roman" w:cs="Times New Roman"/>
        </w:rPr>
        <w:t xml:space="preserve"> </w:t>
      </w:r>
      <w:r w:rsidRPr="00F65226">
        <w:rPr>
          <w:rFonts w:ascii="Times New Roman" w:hAnsi="Times New Roman" w:cs="Times New Roman"/>
          <w:bCs/>
        </w:rPr>
        <w:t>frugality</w:t>
      </w:r>
      <w:r w:rsidRPr="00F65226">
        <w:rPr>
          <w:rFonts w:ascii="Times New Roman" w:hAnsi="Times New Roman" w:cs="Times New Roman"/>
        </w:rPr>
        <w:t xml:space="preserve"> is </w:t>
      </w:r>
      <w:r w:rsidRPr="00F65226">
        <w:rPr>
          <w:rFonts w:ascii="Times New Roman" w:hAnsi="Times New Roman" w:cs="Times New Roman"/>
          <w:bCs/>
        </w:rPr>
        <w:t>extensively</w:t>
      </w:r>
      <w:r w:rsidRPr="00F65226">
        <w:rPr>
          <w:rFonts w:ascii="Times New Roman" w:hAnsi="Times New Roman" w:cs="Times New Roman"/>
        </w:rPr>
        <w:t xml:space="preserve"> </w:t>
      </w:r>
      <w:r w:rsidRPr="00F65226">
        <w:rPr>
          <w:rFonts w:ascii="Times New Roman" w:hAnsi="Times New Roman" w:cs="Times New Roman"/>
          <w:bCs/>
        </w:rPr>
        <w:t>manner</w:t>
      </w:r>
      <w:r w:rsidRPr="00F65226">
        <w:rPr>
          <w:rFonts w:ascii="Times New Roman" w:hAnsi="Times New Roman" w:cs="Times New Roman"/>
        </w:rPr>
        <w:t xml:space="preserve"> </w:t>
      </w:r>
      <w:r w:rsidRPr="00F65226">
        <w:rPr>
          <w:rFonts w:ascii="Times New Roman" w:hAnsi="Times New Roman" w:cs="Times New Roman"/>
          <w:bCs/>
        </w:rPr>
        <w:t>notion</w:t>
      </w:r>
      <w:r w:rsidRPr="00F65226">
        <w:rPr>
          <w:rFonts w:ascii="Times New Roman" w:hAnsi="Times New Roman" w:cs="Times New Roman"/>
        </w:rPr>
        <w:t xml:space="preserve"> </w:t>
      </w:r>
      <w:r w:rsidRPr="00F65226">
        <w:rPr>
          <w:rFonts w:ascii="Times New Roman" w:hAnsi="Times New Roman" w:cs="Times New Roman"/>
          <w:bCs/>
        </w:rPr>
        <w:t>near</w:t>
      </w:r>
      <w:r w:rsidRPr="00F65226">
        <w:rPr>
          <w:rFonts w:ascii="Times New Roman" w:hAnsi="Times New Roman" w:cs="Times New Roman"/>
        </w:rPr>
        <w:t xml:space="preserve"> the </w:t>
      </w:r>
      <w:r w:rsidRPr="00F65226">
        <w:rPr>
          <w:rFonts w:ascii="Times New Roman" w:hAnsi="Times New Roman" w:cs="Times New Roman"/>
          <w:bCs/>
        </w:rPr>
        <w:t>bestow</w:t>
      </w:r>
      <w:r w:rsidRPr="00F65226">
        <w:rPr>
          <w:rFonts w:ascii="Times New Roman" w:hAnsi="Times New Roman" w:cs="Times New Roman"/>
        </w:rPr>
        <w:t xml:space="preserve"> </w:t>
      </w:r>
      <w:r w:rsidRPr="00F65226">
        <w:rPr>
          <w:rFonts w:ascii="Times New Roman" w:hAnsi="Times New Roman" w:cs="Times New Roman"/>
          <w:bCs/>
        </w:rPr>
        <w:t>savviness</w:t>
      </w:r>
      <w:r w:rsidRPr="00F65226">
        <w:rPr>
          <w:rFonts w:ascii="Times New Roman" w:hAnsi="Times New Roman" w:cs="Times New Roman"/>
        </w:rPr>
        <w:t xml:space="preserve"> of Bangladesh. The practices of free market economy started from the eighties with the changing of the world economy. A </w:t>
      </w:r>
      <w:r w:rsidRPr="00F65226">
        <w:rPr>
          <w:rFonts w:ascii="Times New Roman" w:hAnsi="Times New Roman" w:cs="Times New Roman"/>
          <w:bCs/>
        </w:rPr>
        <w:t>count</w:t>
      </w:r>
      <w:r w:rsidRPr="00F65226">
        <w:rPr>
          <w:rFonts w:ascii="Times New Roman" w:hAnsi="Times New Roman" w:cs="Times New Roman"/>
        </w:rPr>
        <w:t xml:space="preserve"> of initiatives were taken from the </w:t>
      </w:r>
      <w:r w:rsidRPr="00F65226">
        <w:rPr>
          <w:rFonts w:ascii="Times New Roman" w:hAnsi="Times New Roman" w:cs="Times New Roman"/>
          <w:bCs/>
        </w:rPr>
        <w:t>mid-nineties</w:t>
      </w:r>
      <w:r w:rsidRPr="00F65226">
        <w:rPr>
          <w:rFonts w:ascii="Times New Roman" w:hAnsi="Times New Roman" w:cs="Times New Roman"/>
        </w:rPr>
        <w:t xml:space="preserve"> to </w:t>
      </w:r>
      <w:r w:rsidRPr="00F65226">
        <w:rPr>
          <w:rFonts w:ascii="Times New Roman" w:hAnsi="Times New Roman" w:cs="Times New Roman"/>
          <w:bCs/>
        </w:rPr>
        <w:t>aggravate</w:t>
      </w:r>
      <w:r w:rsidRPr="00F65226">
        <w:rPr>
          <w:rFonts w:ascii="Times New Roman" w:hAnsi="Times New Roman" w:cs="Times New Roman"/>
        </w:rPr>
        <w:t xml:space="preserve"> the competition and </w:t>
      </w:r>
      <w:r w:rsidRPr="00F65226">
        <w:rPr>
          <w:rFonts w:ascii="Times New Roman" w:hAnsi="Times New Roman" w:cs="Times New Roman"/>
          <w:bCs/>
        </w:rPr>
        <w:t>effectiveness</w:t>
      </w:r>
      <w:r w:rsidRPr="00F65226">
        <w:rPr>
          <w:rFonts w:ascii="Times New Roman" w:hAnsi="Times New Roman" w:cs="Times New Roman"/>
        </w:rPr>
        <w:t xml:space="preserve"> in </w:t>
      </w:r>
      <w:r w:rsidRPr="00F65226">
        <w:rPr>
          <w:rFonts w:ascii="Times New Roman" w:hAnsi="Times New Roman" w:cs="Times New Roman"/>
          <w:bCs/>
        </w:rPr>
        <w:t>coin</w:t>
      </w:r>
      <w:r w:rsidRPr="00F65226">
        <w:rPr>
          <w:rFonts w:ascii="Times New Roman" w:hAnsi="Times New Roman" w:cs="Times New Roman"/>
        </w:rPr>
        <w:t xml:space="preserve"> </w:t>
      </w:r>
      <w:r w:rsidRPr="00F65226">
        <w:rPr>
          <w:rFonts w:ascii="Times New Roman" w:hAnsi="Times New Roman" w:cs="Times New Roman"/>
          <w:bCs/>
        </w:rPr>
        <w:t>mart</w:t>
      </w:r>
      <w:r w:rsidRPr="00F65226">
        <w:rPr>
          <w:rFonts w:ascii="Times New Roman" w:hAnsi="Times New Roman" w:cs="Times New Roman"/>
        </w:rPr>
        <w:t xml:space="preserve">, relaxation of unwanted </w:t>
      </w:r>
      <w:r w:rsidRPr="00F65226">
        <w:rPr>
          <w:rFonts w:ascii="Times New Roman" w:hAnsi="Times New Roman" w:cs="Times New Roman"/>
          <w:bCs/>
        </w:rPr>
        <w:t>control</w:t>
      </w:r>
      <w:r w:rsidRPr="00F65226">
        <w:rPr>
          <w:rFonts w:ascii="Times New Roman" w:hAnsi="Times New Roman" w:cs="Times New Roman"/>
        </w:rPr>
        <w:t xml:space="preserve"> and regulations, </w:t>
      </w:r>
      <w:r w:rsidRPr="00F65226">
        <w:rPr>
          <w:rFonts w:ascii="Times New Roman" w:hAnsi="Times New Roman" w:cs="Times New Roman"/>
          <w:bCs/>
        </w:rPr>
        <w:t>advance</w:t>
      </w:r>
      <w:r w:rsidRPr="00F65226">
        <w:rPr>
          <w:rFonts w:ascii="Times New Roman" w:hAnsi="Times New Roman" w:cs="Times New Roman"/>
        </w:rPr>
        <w:t xml:space="preserve"> of loan related law and other situations and improve the financial base of the banks of the country. </w:t>
      </w:r>
      <w:r w:rsidR="003E436A" w:rsidRPr="00F65226">
        <w:rPr>
          <w:rFonts w:ascii="Times New Roman" w:hAnsi="Times New Roman" w:cs="Times New Roman"/>
        </w:rPr>
        <w:t xml:space="preserve">The financial part of Bangladesh assumed a significant job towards monetary development. From the earliest starting point of budgetary year 2003, Bangladesh Bank took activities in changing monetary segment. Steps for counteractive action of tax evasion, advance discount arrangement and viable measures to pick up responsibility and straightforwardness made financial tasks progressively adequate. Subsequently, the picture of banking part has been raised. This activity will get in general control in the division and upgrade operational benefit. </w:t>
      </w:r>
    </w:p>
    <w:p w:rsidR="00856815" w:rsidRPr="00F65226" w:rsidRDefault="00856815" w:rsidP="00F65226">
      <w:pPr>
        <w:spacing w:after="0" w:line="360" w:lineRule="auto"/>
        <w:jc w:val="center"/>
        <w:rPr>
          <w:rFonts w:ascii="Times New Roman" w:hAnsi="Times New Roman" w:cs="Times New Roman"/>
        </w:rPr>
      </w:pPr>
    </w:p>
    <w:p w:rsidR="00660BAC" w:rsidRPr="00F65226" w:rsidRDefault="00A006AB" w:rsidP="00F65226">
      <w:pPr>
        <w:spacing w:after="0" w:line="360" w:lineRule="auto"/>
        <w:jc w:val="both"/>
        <w:rPr>
          <w:rFonts w:ascii="Times New Roman" w:hAnsi="Times New Roman" w:cs="Times New Roman"/>
          <w:color w:val="006600"/>
          <w:sz w:val="24"/>
          <w:szCs w:val="24"/>
        </w:rPr>
      </w:pPr>
      <w:r w:rsidRPr="00F65226">
        <w:rPr>
          <w:rFonts w:ascii="Times New Roman" w:hAnsi="Times New Roman" w:cs="Times New Roman"/>
          <w:b/>
          <w:color w:val="006600"/>
          <w:spacing w:val="4"/>
          <w:sz w:val="24"/>
          <w:szCs w:val="24"/>
        </w:rPr>
        <w:t xml:space="preserve">1.2 BACKGROUND OF THE STUDY </w:t>
      </w:r>
    </w:p>
    <w:p w:rsidR="00875CFC" w:rsidRPr="00F65226" w:rsidRDefault="00D454F5" w:rsidP="00F65226">
      <w:pPr>
        <w:spacing w:line="360" w:lineRule="auto"/>
        <w:rPr>
          <w:rFonts w:ascii="Times New Roman" w:hAnsi="Times New Roman" w:cs="Times New Roman"/>
        </w:rPr>
      </w:pPr>
      <w:r w:rsidRPr="00F65226">
        <w:rPr>
          <w:rFonts w:ascii="Times New Roman" w:hAnsi="Times New Roman" w:cs="Times New Roman"/>
        </w:rPr>
        <w:t xml:space="preserve">Now-a-days, </w:t>
      </w:r>
      <w:r w:rsidRPr="00F65226">
        <w:rPr>
          <w:rFonts w:ascii="Times New Roman" w:hAnsi="Times New Roman" w:cs="Times New Roman"/>
          <w:bCs/>
        </w:rPr>
        <w:t>culture</w:t>
      </w:r>
      <w:r w:rsidRPr="00F65226">
        <w:rPr>
          <w:rFonts w:ascii="Times New Roman" w:hAnsi="Times New Roman" w:cs="Times New Roman"/>
        </w:rPr>
        <w:t xml:space="preserve"> is not </w:t>
      </w:r>
      <w:r w:rsidRPr="00F65226">
        <w:rPr>
          <w:rFonts w:ascii="Times New Roman" w:hAnsi="Times New Roman" w:cs="Times New Roman"/>
          <w:bCs/>
        </w:rPr>
        <w:t>impartial</w:t>
      </w:r>
      <w:r w:rsidRPr="00F65226">
        <w:rPr>
          <w:rFonts w:ascii="Times New Roman" w:hAnsi="Times New Roman" w:cs="Times New Roman"/>
        </w:rPr>
        <w:t xml:space="preserve"> </w:t>
      </w:r>
      <w:r w:rsidRPr="00F65226">
        <w:rPr>
          <w:rFonts w:ascii="Times New Roman" w:hAnsi="Times New Roman" w:cs="Times New Roman"/>
          <w:bCs/>
        </w:rPr>
        <w:t>narrow</w:t>
      </w:r>
      <w:r w:rsidRPr="00F65226">
        <w:rPr>
          <w:rFonts w:ascii="Times New Roman" w:hAnsi="Times New Roman" w:cs="Times New Roman"/>
        </w:rPr>
        <w:t xml:space="preserve"> to </w:t>
      </w:r>
      <w:r w:rsidRPr="00F65226">
        <w:rPr>
          <w:rFonts w:ascii="Times New Roman" w:hAnsi="Times New Roman" w:cs="Times New Roman"/>
          <w:bCs/>
        </w:rPr>
        <w:t>packet</w:t>
      </w:r>
      <w:r w:rsidRPr="00F65226">
        <w:rPr>
          <w:rFonts w:ascii="Times New Roman" w:hAnsi="Times New Roman" w:cs="Times New Roman"/>
        </w:rPr>
        <w:t xml:space="preserve"> and classrooms. In today’s </w:t>
      </w:r>
      <w:r w:rsidRPr="00F65226">
        <w:rPr>
          <w:rFonts w:ascii="Times New Roman" w:hAnsi="Times New Roman" w:cs="Times New Roman"/>
          <w:bCs/>
        </w:rPr>
        <w:t>Earth</w:t>
      </w:r>
      <w:r w:rsidRPr="00F65226">
        <w:rPr>
          <w:rFonts w:ascii="Times New Roman" w:hAnsi="Times New Roman" w:cs="Times New Roman"/>
        </w:rPr>
        <w:t xml:space="preserve"> </w:t>
      </w:r>
      <w:r w:rsidRPr="00F65226">
        <w:rPr>
          <w:rFonts w:ascii="Times New Roman" w:hAnsi="Times New Roman" w:cs="Times New Roman"/>
          <w:bCs/>
        </w:rPr>
        <w:t>teaching</w:t>
      </w:r>
      <w:r w:rsidRPr="00F65226">
        <w:rPr>
          <w:rFonts w:ascii="Times New Roman" w:hAnsi="Times New Roman" w:cs="Times New Roman"/>
        </w:rPr>
        <w:t xml:space="preserve"> is a </w:t>
      </w:r>
      <w:r w:rsidRPr="00F65226">
        <w:rPr>
          <w:rFonts w:ascii="Times New Roman" w:hAnsi="Times New Roman" w:cs="Times New Roman"/>
          <w:bCs/>
        </w:rPr>
        <w:t>use</w:t>
      </w:r>
      <w:r w:rsidRPr="00F65226">
        <w:rPr>
          <w:rFonts w:ascii="Times New Roman" w:hAnsi="Times New Roman" w:cs="Times New Roman"/>
        </w:rPr>
        <w:t xml:space="preserve"> to </w:t>
      </w:r>
      <w:r w:rsidRPr="00F65226">
        <w:rPr>
          <w:rFonts w:ascii="Times New Roman" w:hAnsi="Times New Roman" w:cs="Times New Roman"/>
          <w:bCs/>
        </w:rPr>
        <w:t>catch</w:t>
      </w:r>
      <w:r w:rsidRPr="00F65226">
        <w:rPr>
          <w:rFonts w:ascii="Times New Roman" w:hAnsi="Times New Roman" w:cs="Times New Roman"/>
        </w:rPr>
        <w:t xml:space="preserve"> the </w:t>
      </w:r>
      <w:r w:rsidRPr="00F65226">
        <w:rPr>
          <w:rFonts w:ascii="Times New Roman" w:hAnsi="Times New Roman" w:cs="Times New Roman"/>
          <w:bCs/>
        </w:rPr>
        <w:t>actual</w:t>
      </w:r>
      <w:r w:rsidRPr="00F65226">
        <w:rPr>
          <w:rFonts w:ascii="Times New Roman" w:hAnsi="Times New Roman" w:cs="Times New Roman"/>
        </w:rPr>
        <w:t xml:space="preserve"> </w:t>
      </w:r>
      <w:r w:rsidRPr="00F65226">
        <w:rPr>
          <w:rFonts w:ascii="Times New Roman" w:hAnsi="Times New Roman" w:cs="Times New Roman"/>
          <w:bCs/>
        </w:rPr>
        <w:t>earth</w:t>
      </w:r>
      <w:r w:rsidRPr="00F65226">
        <w:rPr>
          <w:rFonts w:ascii="Times New Roman" w:hAnsi="Times New Roman" w:cs="Times New Roman"/>
        </w:rPr>
        <w:t xml:space="preserve"> and </w:t>
      </w:r>
      <w:r w:rsidRPr="00F65226">
        <w:rPr>
          <w:rFonts w:ascii="Times New Roman" w:hAnsi="Times New Roman" w:cs="Times New Roman"/>
          <w:bCs/>
        </w:rPr>
        <w:t>betake</w:t>
      </w:r>
      <w:r w:rsidRPr="00F65226">
        <w:rPr>
          <w:rFonts w:ascii="Times New Roman" w:hAnsi="Times New Roman" w:cs="Times New Roman"/>
        </w:rPr>
        <w:t xml:space="preserve"> </w:t>
      </w:r>
      <w:r w:rsidRPr="00F65226">
        <w:rPr>
          <w:rFonts w:ascii="Times New Roman" w:hAnsi="Times New Roman" w:cs="Times New Roman"/>
          <w:bCs/>
        </w:rPr>
        <w:t>scholarship</w:t>
      </w:r>
      <w:r w:rsidRPr="00F65226">
        <w:rPr>
          <w:rFonts w:ascii="Times New Roman" w:hAnsi="Times New Roman" w:cs="Times New Roman"/>
        </w:rPr>
        <w:t xml:space="preserve"> for the </w:t>
      </w:r>
      <w:r w:rsidRPr="00F65226">
        <w:rPr>
          <w:rFonts w:ascii="Times New Roman" w:hAnsi="Times New Roman" w:cs="Times New Roman"/>
          <w:bCs/>
        </w:rPr>
        <w:t>improvement</w:t>
      </w:r>
      <w:r w:rsidRPr="00F65226">
        <w:rPr>
          <w:rFonts w:ascii="Times New Roman" w:hAnsi="Times New Roman" w:cs="Times New Roman"/>
        </w:rPr>
        <w:t xml:space="preserve"> of the </w:t>
      </w:r>
      <w:r w:rsidRPr="00F65226">
        <w:rPr>
          <w:rFonts w:ascii="Times New Roman" w:hAnsi="Times New Roman" w:cs="Times New Roman"/>
          <w:bCs/>
        </w:rPr>
        <w:t>connection</w:t>
      </w:r>
      <w:r w:rsidRPr="00F65226">
        <w:rPr>
          <w:rFonts w:ascii="Times New Roman" w:hAnsi="Times New Roman" w:cs="Times New Roman"/>
        </w:rPr>
        <w:t xml:space="preserve"> as well as </w:t>
      </w:r>
      <w:r w:rsidRPr="00F65226">
        <w:rPr>
          <w:rFonts w:ascii="Times New Roman" w:hAnsi="Times New Roman" w:cs="Times New Roman"/>
          <w:bCs/>
        </w:rPr>
        <w:t>profession</w:t>
      </w:r>
      <w:r w:rsidRPr="00F65226">
        <w:rPr>
          <w:rFonts w:ascii="Times New Roman" w:hAnsi="Times New Roman" w:cs="Times New Roman"/>
        </w:rPr>
        <w:t xml:space="preserve">. From </w:t>
      </w:r>
      <w:r w:rsidRPr="00F65226">
        <w:rPr>
          <w:rFonts w:ascii="Times New Roman" w:hAnsi="Times New Roman" w:cs="Times New Roman"/>
          <w:bCs/>
        </w:rPr>
        <w:t>teaching</w:t>
      </w:r>
      <w:r w:rsidRPr="00F65226">
        <w:rPr>
          <w:rFonts w:ascii="Times New Roman" w:hAnsi="Times New Roman" w:cs="Times New Roman"/>
        </w:rPr>
        <w:t xml:space="preserve"> the </w:t>
      </w:r>
      <w:r w:rsidRPr="00F65226">
        <w:rPr>
          <w:rFonts w:ascii="Times New Roman" w:hAnsi="Times New Roman" w:cs="Times New Roman"/>
          <w:bCs/>
        </w:rPr>
        <w:t>speculative</w:t>
      </w:r>
      <w:r w:rsidRPr="00F65226">
        <w:rPr>
          <w:rFonts w:ascii="Times New Roman" w:hAnsi="Times New Roman" w:cs="Times New Roman"/>
        </w:rPr>
        <w:t xml:space="preserve"> </w:t>
      </w:r>
      <w:r w:rsidRPr="00F65226">
        <w:rPr>
          <w:rFonts w:ascii="Times New Roman" w:hAnsi="Times New Roman" w:cs="Times New Roman"/>
          <w:bCs/>
        </w:rPr>
        <w:t>wisdom</w:t>
      </w:r>
      <w:r w:rsidRPr="00F65226">
        <w:rPr>
          <w:rFonts w:ascii="Times New Roman" w:hAnsi="Times New Roman" w:cs="Times New Roman"/>
        </w:rPr>
        <w:t xml:space="preserve"> is </w:t>
      </w:r>
      <w:r w:rsidRPr="00F65226">
        <w:rPr>
          <w:rFonts w:ascii="Times New Roman" w:hAnsi="Times New Roman" w:cs="Times New Roman"/>
          <w:bCs/>
        </w:rPr>
        <w:t>get</w:t>
      </w:r>
      <w:r w:rsidRPr="00F65226">
        <w:rPr>
          <w:rFonts w:ascii="Times New Roman" w:hAnsi="Times New Roman" w:cs="Times New Roman"/>
        </w:rPr>
        <w:t xml:space="preserve"> from </w:t>
      </w:r>
      <w:r w:rsidRPr="00F65226">
        <w:rPr>
          <w:rFonts w:ascii="Times New Roman" w:hAnsi="Times New Roman" w:cs="Times New Roman"/>
          <w:bCs/>
        </w:rPr>
        <w:t>passage</w:t>
      </w:r>
      <w:r w:rsidRPr="00F65226">
        <w:rPr>
          <w:rFonts w:ascii="Times New Roman" w:hAnsi="Times New Roman" w:cs="Times New Roman"/>
        </w:rPr>
        <w:t xml:space="preserve"> of </w:t>
      </w:r>
      <w:r w:rsidRPr="00F65226">
        <w:rPr>
          <w:rFonts w:ascii="Times New Roman" w:hAnsi="Times New Roman" w:cs="Times New Roman"/>
          <w:bCs/>
        </w:rPr>
        <w:t>meditation</w:t>
      </w:r>
      <w:r w:rsidRPr="00F65226">
        <w:rPr>
          <w:rFonts w:ascii="Times New Roman" w:hAnsi="Times New Roman" w:cs="Times New Roman"/>
        </w:rPr>
        <w:t xml:space="preserve">, which is only the </w:t>
      </w:r>
      <w:r w:rsidRPr="00F65226">
        <w:rPr>
          <w:rFonts w:ascii="Times New Roman" w:hAnsi="Times New Roman" w:cs="Times New Roman"/>
          <w:bCs/>
        </w:rPr>
        <w:t>imperfect</w:t>
      </w:r>
      <w:r w:rsidRPr="00F65226">
        <w:rPr>
          <w:rFonts w:ascii="Times New Roman" w:hAnsi="Times New Roman" w:cs="Times New Roman"/>
        </w:rPr>
        <w:t xml:space="preserve"> </w:t>
      </w:r>
      <w:r w:rsidRPr="00F65226">
        <w:rPr>
          <w:rFonts w:ascii="Times New Roman" w:hAnsi="Times New Roman" w:cs="Times New Roman"/>
          <w:bCs/>
        </w:rPr>
        <w:t>interval</w:t>
      </w:r>
      <w:r w:rsidRPr="00F65226">
        <w:rPr>
          <w:rFonts w:ascii="Times New Roman" w:hAnsi="Times New Roman" w:cs="Times New Roman"/>
        </w:rPr>
        <w:t xml:space="preserve"> of the </w:t>
      </w:r>
      <w:r w:rsidRPr="00F65226">
        <w:rPr>
          <w:rFonts w:ascii="Times New Roman" w:hAnsi="Times New Roman" w:cs="Times New Roman"/>
          <w:bCs/>
        </w:rPr>
        <w:t>liable</w:t>
      </w:r>
      <w:r w:rsidRPr="00F65226">
        <w:rPr>
          <w:rFonts w:ascii="Times New Roman" w:hAnsi="Times New Roman" w:cs="Times New Roman"/>
        </w:rPr>
        <w:t xml:space="preserve"> </w:t>
      </w:r>
      <w:r w:rsidRPr="00F65226">
        <w:rPr>
          <w:rFonts w:ascii="Times New Roman" w:hAnsi="Times New Roman" w:cs="Times New Roman"/>
          <w:bCs/>
        </w:rPr>
        <w:t>body</w:t>
      </w:r>
      <w:r w:rsidRPr="00F65226">
        <w:rPr>
          <w:rFonts w:ascii="Times New Roman" w:hAnsi="Times New Roman" w:cs="Times New Roman"/>
        </w:rPr>
        <w:t xml:space="preserve">. Partial </w:t>
      </w:r>
      <w:r w:rsidRPr="00F65226">
        <w:rPr>
          <w:rFonts w:ascii="Times New Roman" w:hAnsi="Times New Roman" w:cs="Times New Roman"/>
          <w:bCs/>
        </w:rPr>
        <w:t>acquaintance</w:t>
      </w:r>
      <w:r w:rsidRPr="00F65226">
        <w:rPr>
          <w:rFonts w:ascii="Times New Roman" w:hAnsi="Times New Roman" w:cs="Times New Roman"/>
        </w:rPr>
        <w:t xml:space="preserve"> has no </w:t>
      </w:r>
      <w:r w:rsidRPr="00F65226">
        <w:rPr>
          <w:rFonts w:ascii="Times New Roman" w:hAnsi="Times New Roman" w:cs="Times New Roman"/>
          <w:bCs/>
        </w:rPr>
        <w:t>choice</w:t>
      </w:r>
      <w:r w:rsidRPr="00F65226">
        <w:rPr>
          <w:rFonts w:ascii="Times New Roman" w:hAnsi="Times New Roman" w:cs="Times New Roman"/>
        </w:rPr>
        <w:t xml:space="preserve">. The </w:t>
      </w:r>
      <w:r w:rsidRPr="00F65226">
        <w:rPr>
          <w:rFonts w:ascii="Times New Roman" w:hAnsi="Times New Roman" w:cs="Times New Roman"/>
          <w:bCs/>
        </w:rPr>
        <w:t>whole</w:t>
      </w:r>
      <w:r w:rsidRPr="00F65226">
        <w:rPr>
          <w:rFonts w:ascii="Times New Roman" w:hAnsi="Times New Roman" w:cs="Times New Roman"/>
        </w:rPr>
        <w:t xml:space="preserve"> coordination between </w:t>
      </w:r>
      <w:r w:rsidRPr="00F65226">
        <w:rPr>
          <w:rFonts w:ascii="Times New Roman" w:hAnsi="Times New Roman" w:cs="Times New Roman"/>
          <w:bCs/>
        </w:rPr>
        <w:t>speculation</w:t>
      </w:r>
      <w:r w:rsidRPr="00F65226">
        <w:rPr>
          <w:rFonts w:ascii="Times New Roman" w:hAnsi="Times New Roman" w:cs="Times New Roman"/>
        </w:rPr>
        <w:t xml:space="preserve"> and practice is of </w:t>
      </w:r>
      <w:r w:rsidRPr="00F65226">
        <w:rPr>
          <w:rFonts w:ascii="Times New Roman" w:hAnsi="Times New Roman" w:cs="Times New Roman"/>
          <w:bCs/>
        </w:rPr>
        <w:t>chief</w:t>
      </w:r>
      <w:r w:rsidRPr="00F65226">
        <w:rPr>
          <w:rFonts w:ascii="Times New Roman" w:hAnsi="Times New Roman" w:cs="Times New Roman"/>
        </w:rPr>
        <w:t xml:space="preserve"> </w:t>
      </w:r>
      <w:r w:rsidRPr="00F65226">
        <w:rPr>
          <w:rFonts w:ascii="Times New Roman" w:hAnsi="Times New Roman" w:cs="Times New Roman"/>
          <w:bCs/>
        </w:rPr>
        <w:t>importunity</w:t>
      </w:r>
      <w:r w:rsidRPr="00F65226">
        <w:rPr>
          <w:rFonts w:ascii="Times New Roman" w:hAnsi="Times New Roman" w:cs="Times New Roman"/>
        </w:rPr>
        <w:t xml:space="preserve"> in the </w:t>
      </w:r>
      <w:r w:rsidRPr="00F65226">
        <w:rPr>
          <w:rFonts w:ascii="Times New Roman" w:hAnsi="Times New Roman" w:cs="Times New Roman"/>
          <w:bCs/>
        </w:rPr>
        <w:t>Tex.</w:t>
      </w:r>
      <w:r w:rsidRPr="00F65226">
        <w:rPr>
          <w:rFonts w:ascii="Times New Roman" w:hAnsi="Times New Roman" w:cs="Times New Roman"/>
        </w:rPr>
        <w:t xml:space="preserve"> of the </w:t>
      </w:r>
      <w:r w:rsidRPr="00F65226">
        <w:rPr>
          <w:rFonts w:ascii="Times New Roman" w:hAnsi="Times New Roman" w:cs="Times New Roman"/>
          <w:bCs/>
        </w:rPr>
        <w:t>recent</w:t>
      </w:r>
      <w:r w:rsidRPr="00F65226">
        <w:rPr>
          <w:rFonts w:ascii="Times New Roman" w:hAnsi="Times New Roman" w:cs="Times New Roman"/>
        </w:rPr>
        <w:t xml:space="preserve"> </w:t>
      </w:r>
      <w:r w:rsidRPr="00F65226">
        <w:rPr>
          <w:rFonts w:ascii="Times New Roman" w:hAnsi="Times New Roman" w:cs="Times New Roman"/>
          <w:bCs/>
        </w:rPr>
        <w:t>vocation</w:t>
      </w:r>
      <w:r w:rsidRPr="00F65226">
        <w:rPr>
          <w:rFonts w:ascii="Times New Roman" w:hAnsi="Times New Roman" w:cs="Times New Roman"/>
        </w:rPr>
        <w:t xml:space="preserve"> </w:t>
      </w:r>
      <w:r w:rsidRPr="00F65226">
        <w:rPr>
          <w:rFonts w:ascii="Times New Roman" w:hAnsi="Times New Roman" w:cs="Times New Roman"/>
          <w:bCs/>
        </w:rPr>
        <w:t>earth</w:t>
      </w:r>
      <w:r w:rsidRPr="00F65226">
        <w:rPr>
          <w:rFonts w:ascii="Times New Roman" w:hAnsi="Times New Roman" w:cs="Times New Roman"/>
        </w:rPr>
        <w:t xml:space="preserve"> in </w:t>
      </w:r>
      <w:r w:rsidRPr="00F65226">
        <w:rPr>
          <w:rFonts w:ascii="Times New Roman" w:hAnsi="Times New Roman" w:cs="Times New Roman"/>
          <w:bCs/>
        </w:rPr>
        <w:t>custom</w:t>
      </w:r>
      <w:r w:rsidRPr="00F65226">
        <w:rPr>
          <w:rFonts w:ascii="Times New Roman" w:hAnsi="Times New Roman" w:cs="Times New Roman"/>
        </w:rPr>
        <w:t xml:space="preserve"> to </w:t>
      </w:r>
      <w:r w:rsidRPr="00F65226">
        <w:rPr>
          <w:rFonts w:ascii="Times New Roman" w:hAnsi="Times New Roman" w:cs="Times New Roman"/>
          <w:bCs/>
        </w:rPr>
        <w:t>solve</w:t>
      </w:r>
      <w:r w:rsidRPr="00F65226">
        <w:rPr>
          <w:rFonts w:ascii="Times New Roman" w:hAnsi="Times New Roman" w:cs="Times New Roman"/>
        </w:rPr>
        <w:t xml:space="preserve"> the </w:t>
      </w:r>
      <w:r w:rsidRPr="00F65226">
        <w:rPr>
          <w:rFonts w:ascii="Times New Roman" w:hAnsi="Times New Roman" w:cs="Times New Roman"/>
          <w:bCs/>
        </w:rPr>
        <w:t>division</w:t>
      </w:r>
      <w:r w:rsidRPr="00F65226">
        <w:rPr>
          <w:rFonts w:ascii="Times New Roman" w:hAnsi="Times New Roman" w:cs="Times New Roman"/>
        </w:rPr>
        <w:t xml:space="preserve"> between these two areas. </w:t>
      </w:r>
      <w:r w:rsidR="00ED52D1" w:rsidRPr="00F65226">
        <w:rPr>
          <w:rFonts w:ascii="Times New Roman" w:hAnsi="Times New Roman" w:cs="Times New Roman"/>
          <w:color w:val="222222"/>
        </w:rPr>
        <w:t xml:space="preserve">Therefore, </w:t>
      </w:r>
      <w:r w:rsidR="002B57E1" w:rsidRPr="00F65226">
        <w:rPr>
          <w:rFonts w:ascii="Times New Roman" w:hAnsi="Times New Roman" w:cs="Times New Roman"/>
          <w:color w:val="222222"/>
        </w:rPr>
        <w:t>a</w:t>
      </w:r>
      <w:r w:rsidR="00ED52D1" w:rsidRPr="00F65226">
        <w:rPr>
          <w:rFonts w:ascii="Times New Roman" w:hAnsi="Times New Roman" w:cs="Times New Roman"/>
          <w:color w:val="222222"/>
        </w:rPr>
        <w:t xml:space="preserve"> </w:t>
      </w:r>
      <w:r w:rsidR="00ED52D1" w:rsidRPr="00F65226">
        <w:rPr>
          <w:rFonts w:ascii="Times New Roman" w:hAnsi="Times New Roman" w:cs="Times New Roman"/>
          <w:bCs/>
          <w:color w:val="222222"/>
        </w:rPr>
        <w:t>space</w:t>
      </w:r>
      <w:r w:rsidR="00ED52D1" w:rsidRPr="00F65226">
        <w:rPr>
          <w:rFonts w:ascii="Times New Roman" w:hAnsi="Times New Roman" w:cs="Times New Roman"/>
          <w:color w:val="222222"/>
        </w:rPr>
        <w:t xml:space="preserve"> is </w:t>
      </w:r>
      <w:r w:rsidR="00ED52D1" w:rsidRPr="00F65226">
        <w:rPr>
          <w:rFonts w:ascii="Times New Roman" w:hAnsi="Times New Roman" w:cs="Times New Roman"/>
          <w:bCs/>
          <w:color w:val="222222"/>
        </w:rPr>
        <w:t>tender</w:t>
      </w:r>
      <w:r w:rsidR="00ED52D1" w:rsidRPr="00F65226">
        <w:rPr>
          <w:rFonts w:ascii="Times New Roman" w:hAnsi="Times New Roman" w:cs="Times New Roman"/>
          <w:color w:val="222222"/>
        </w:rPr>
        <w:t xml:space="preserve"> by </w:t>
      </w:r>
      <w:r w:rsidR="00ED52D1" w:rsidRPr="00F65226">
        <w:rPr>
          <w:rFonts w:ascii="Times New Roman" w:hAnsi="Times New Roman" w:cs="Times New Roman"/>
          <w:bCs/>
          <w:color w:val="222222"/>
        </w:rPr>
        <w:t>college</w:t>
      </w:r>
      <w:r w:rsidR="00ED52D1" w:rsidRPr="00F65226">
        <w:rPr>
          <w:rFonts w:ascii="Times New Roman" w:hAnsi="Times New Roman" w:cs="Times New Roman"/>
          <w:color w:val="222222"/>
        </w:rPr>
        <w:t xml:space="preserve"> for its </w:t>
      </w:r>
      <w:r w:rsidR="00ED52D1" w:rsidRPr="00F65226">
        <w:rPr>
          <w:rFonts w:ascii="Times New Roman" w:hAnsi="Times New Roman" w:cs="Times New Roman"/>
          <w:bCs/>
          <w:color w:val="222222"/>
        </w:rPr>
        <w:t>efficacious</w:t>
      </w:r>
      <w:r w:rsidR="00ED52D1" w:rsidRPr="00F65226">
        <w:rPr>
          <w:rFonts w:ascii="Times New Roman" w:hAnsi="Times New Roman" w:cs="Times New Roman"/>
          <w:color w:val="222222"/>
        </w:rPr>
        <w:t xml:space="preserve"> </w:t>
      </w:r>
      <w:r w:rsidR="00ED52D1" w:rsidRPr="00F65226">
        <w:rPr>
          <w:rFonts w:ascii="Times New Roman" w:hAnsi="Times New Roman" w:cs="Times New Roman"/>
          <w:bCs/>
          <w:color w:val="222222"/>
        </w:rPr>
        <w:t>concern</w:t>
      </w:r>
      <w:r w:rsidR="00ED52D1" w:rsidRPr="00F65226">
        <w:rPr>
          <w:rFonts w:ascii="Times New Roman" w:hAnsi="Times New Roman" w:cs="Times New Roman"/>
          <w:color w:val="222222"/>
        </w:rPr>
        <w:t xml:space="preserve"> graduates to get three months practical </w:t>
      </w:r>
      <w:r w:rsidR="00ED52D1" w:rsidRPr="00F65226">
        <w:rPr>
          <w:rFonts w:ascii="Times New Roman" w:hAnsi="Times New Roman" w:cs="Times New Roman"/>
          <w:bCs/>
          <w:color w:val="222222"/>
        </w:rPr>
        <w:t>have</w:t>
      </w:r>
      <w:r w:rsidR="00ED52D1" w:rsidRPr="00F65226">
        <w:rPr>
          <w:rFonts w:ascii="Times New Roman" w:hAnsi="Times New Roman" w:cs="Times New Roman"/>
          <w:color w:val="222222"/>
        </w:rPr>
        <w:t xml:space="preserve"> in </w:t>
      </w:r>
      <w:r w:rsidR="002B57E1" w:rsidRPr="00F65226">
        <w:rPr>
          <w:rFonts w:ascii="Times New Roman" w:hAnsi="Times New Roman" w:cs="Times New Roman"/>
          <w:color w:val="222222"/>
        </w:rPr>
        <w:t>an</w:t>
      </w:r>
      <w:r w:rsidR="00ED52D1" w:rsidRPr="00F65226">
        <w:rPr>
          <w:rFonts w:ascii="Times New Roman" w:hAnsi="Times New Roman" w:cs="Times New Roman"/>
          <w:color w:val="222222"/>
        </w:rPr>
        <w:t xml:space="preserve"> </w:t>
      </w:r>
      <w:r w:rsidR="00ED52D1" w:rsidRPr="00F65226">
        <w:rPr>
          <w:rFonts w:ascii="Times New Roman" w:hAnsi="Times New Roman" w:cs="Times New Roman"/>
          <w:bCs/>
          <w:color w:val="222222"/>
        </w:rPr>
        <w:t>incorporated</w:t>
      </w:r>
      <w:r w:rsidR="00ED52D1" w:rsidRPr="00F65226">
        <w:rPr>
          <w:rFonts w:ascii="Times New Roman" w:hAnsi="Times New Roman" w:cs="Times New Roman"/>
          <w:color w:val="222222"/>
        </w:rPr>
        <w:t xml:space="preserve"> </w:t>
      </w:r>
      <w:r w:rsidR="00ED52D1" w:rsidRPr="00F65226">
        <w:rPr>
          <w:rFonts w:ascii="Times New Roman" w:hAnsi="Times New Roman" w:cs="Times New Roman"/>
          <w:bCs/>
          <w:color w:val="222222"/>
        </w:rPr>
        <w:t>mankind</w:t>
      </w:r>
      <w:r w:rsidR="00ED52D1" w:rsidRPr="00F65226">
        <w:rPr>
          <w:rFonts w:ascii="Times New Roman" w:hAnsi="Times New Roman" w:cs="Times New Roman"/>
          <w:color w:val="222222"/>
        </w:rPr>
        <w:t xml:space="preserve">, which is </w:t>
      </w:r>
      <w:r w:rsidR="00ED52D1" w:rsidRPr="00F65226">
        <w:rPr>
          <w:rFonts w:ascii="Times New Roman" w:hAnsi="Times New Roman" w:cs="Times New Roman"/>
          <w:bCs/>
          <w:color w:val="222222"/>
        </w:rPr>
        <w:t>understood</w:t>
      </w:r>
      <w:r w:rsidR="00ED52D1" w:rsidRPr="00F65226">
        <w:rPr>
          <w:rFonts w:ascii="Times New Roman" w:hAnsi="Times New Roman" w:cs="Times New Roman"/>
          <w:color w:val="222222"/>
        </w:rPr>
        <w:t xml:space="preserve"> is as Internship </w:t>
      </w:r>
      <w:r w:rsidR="00ED52D1" w:rsidRPr="00F65226">
        <w:rPr>
          <w:rFonts w:ascii="Times New Roman" w:hAnsi="Times New Roman" w:cs="Times New Roman"/>
          <w:bCs/>
          <w:color w:val="222222"/>
        </w:rPr>
        <w:t>plant.</w:t>
      </w:r>
      <w:r w:rsidR="00ED52D1" w:rsidRPr="00F65226">
        <w:rPr>
          <w:rFonts w:ascii="Times New Roman" w:hAnsi="Times New Roman" w:cs="Times New Roman"/>
        </w:rPr>
        <w:t xml:space="preserve"> Internship</w:t>
      </w:r>
      <w:r w:rsidR="00C519CA" w:rsidRPr="00F65226">
        <w:rPr>
          <w:rFonts w:ascii="Times New Roman" w:hAnsi="Times New Roman" w:cs="Times New Roman"/>
        </w:rPr>
        <w:t xml:space="preserve"> </w:t>
      </w:r>
      <w:r w:rsidR="00C519CA" w:rsidRPr="00F65226">
        <w:rPr>
          <w:rFonts w:ascii="Times New Roman" w:hAnsi="Times New Roman" w:cs="Times New Roman"/>
          <w:bCs/>
        </w:rPr>
        <w:t>plant</w:t>
      </w:r>
      <w:r w:rsidR="00C519CA" w:rsidRPr="00F65226">
        <w:rPr>
          <w:rFonts w:ascii="Times New Roman" w:hAnsi="Times New Roman" w:cs="Times New Roman"/>
        </w:rPr>
        <w:t xml:space="preserve"> </w:t>
      </w:r>
      <w:r w:rsidR="00C519CA" w:rsidRPr="00F65226">
        <w:rPr>
          <w:rFonts w:ascii="Times New Roman" w:hAnsi="Times New Roman" w:cs="Times New Roman"/>
          <w:bCs/>
        </w:rPr>
        <w:t>bear</w:t>
      </w:r>
      <w:r w:rsidR="00C519CA" w:rsidRPr="00F65226">
        <w:rPr>
          <w:rFonts w:ascii="Times New Roman" w:hAnsi="Times New Roman" w:cs="Times New Roman"/>
        </w:rPr>
        <w:t xml:space="preserve"> a </w:t>
      </w:r>
      <w:r w:rsidR="00C519CA" w:rsidRPr="00F65226">
        <w:rPr>
          <w:rFonts w:ascii="Times New Roman" w:hAnsi="Times New Roman" w:cs="Times New Roman"/>
          <w:bCs/>
        </w:rPr>
        <w:t>scholar</w:t>
      </w:r>
      <w:r w:rsidR="00C519CA" w:rsidRPr="00F65226">
        <w:rPr>
          <w:rFonts w:ascii="Times New Roman" w:hAnsi="Times New Roman" w:cs="Times New Roman"/>
        </w:rPr>
        <w:t xml:space="preserve"> </w:t>
      </w:r>
      <w:r w:rsidR="00C519CA" w:rsidRPr="00F65226">
        <w:rPr>
          <w:rFonts w:ascii="Times New Roman" w:hAnsi="Times New Roman" w:cs="Times New Roman"/>
          <w:bCs/>
        </w:rPr>
        <w:t>finisher</w:t>
      </w:r>
      <w:r w:rsidR="00C519CA" w:rsidRPr="00F65226">
        <w:rPr>
          <w:rFonts w:ascii="Times New Roman" w:hAnsi="Times New Roman" w:cs="Times New Roman"/>
        </w:rPr>
        <w:t xml:space="preserve"> to the </w:t>
      </w:r>
      <w:r w:rsidR="00C519CA" w:rsidRPr="00F65226">
        <w:rPr>
          <w:rFonts w:ascii="Times New Roman" w:hAnsi="Times New Roman" w:cs="Times New Roman"/>
          <w:bCs/>
        </w:rPr>
        <w:t>realist</w:t>
      </w:r>
      <w:r w:rsidR="00C519CA" w:rsidRPr="00F65226">
        <w:rPr>
          <w:rFonts w:ascii="Times New Roman" w:hAnsi="Times New Roman" w:cs="Times New Roman"/>
        </w:rPr>
        <w:t xml:space="preserve"> </w:t>
      </w:r>
      <w:r w:rsidR="00C519CA" w:rsidRPr="00F65226">
        <w:rPr>
          <w:rFonts w:ascii="Times New Roman" w:hAnsi="Times New Roman" w:cs="Times New Roman"/>
          <w:bCs/>
        </w:rPr>
        <w:t>spirit</w:t>
      </w:r>
      <w:r w:rsidR="00C519CA" w:rsidRPr="00F65226">
        <w:rPr>
          <w:rFonts w:ascii="Times New Roman" w:hAnsi="Times New Roman" w:cs="Times New Roman"/>
        </w:rPr>
        <w:t xml:space="preserve"> </w:t>
      </w:r>
      <w:r w:rsidR="00C519CA" w:rsidRPr="00F65226">
        <w:rPr>
          <w:rFonts w:ascii="Times New Roman" w:hAnsi="Times New Roman" w:cs="Times New Roman"/>
          <w:bCs/>
        </w:rPr>
        <w:t>post</w:t>
      </w:r>
      <w:r w:rsidR="00C519CA" w:rsidRPr="00F65226">
        <w:rPr>
          <w:rFonts w:ascii="Times New Roman" w:hAnsi="Times New Roman" w:cs="Times New Roman"/>
        </w:rPr>
        <w:t xml:space="preserve"> and thereby </w:t>
      </w:r>
      <w:r w:rsidR="00C519CA" w:rsidRPr="00F65226">
        <w:rPr>
          <w:rFonts w:ascii="Times New Roman" w:hAnsi="Times New Roman" w:cs="Times New Roman"/>
          <w:bCs/>
        </w:rPr>
        <w:t>serve</w:t>
      </w:r>
      <w:r w:rsidR="00C519CA" w:rsidRPr="00F65226">
        <w:rPr>
          <w:rFonts w:ascii="Times New Roman" w:hAnsi="Times New Roman" w:cs="Times New Roman"/>
        </w:rPr>
        <w:t xml:space="preserve"> to </w:t>
      </w:r>
      <w:r w:rsidR="00C519CA" w:rsidRPr="00F65226">
        <w:rPr>
          <w:rFonts w:ascii="Times New Roman" w:hAnsi="Times New Roman" w:cs="Times New Roman"/>
          <w:bCs/>
        </w:rPr>
        <w:t>plunge</w:t>
      </w:r>
      <w:r w:rsidR="00C519CA" w:rsidRPr="00F65226">
        <w:rPr>
          <w:rFonts w:ascii="Times New Roman" w:hAnsi="Times New Roman" w:cs="Times New Roman"/>
        </w:rPr>
        <w:t xml:space="preserve"> career with some </w:t>
      </w:r>
      <w:r w:rsidR="00C519CA" w:rsidRPr="00F65226">
        <w:rPr>
          <w:rFonts w:ascii="Times New Roman" w:hAnsi="Times New Roman" w:cs="Times New Roman"/>
          <w:bCs/>
        </w:rPr>
        <w:t>previous</w:t>
      </w:r>
      <w:r w:rsidR="00C519CA" w:rsidRPr="00F65226">
        <w:rPr>
          <w:rFonts w:ascii="Times New Roman" w:hAnsi="Times New Roman" w:cs="Times New Roman"/>
        </w:rPr>
        <w:t xml:space="preserve"> experience. In our </w:t>
      </w:r>
      <w:r w:rsidR="00C519CA" w:rsidRPr="00F65226">
        <w:rPr>
          <w:rFonts w:ascii="Times New Roman" w:hAnsi="Times New Roman" w:cs="Times New Roman"/>
          <w:bCs/>
        </w:rPr>
        <w:t>rustic</w:t>
      </w:r>
      <w:r w:rsidR="00C519CA" w:rsidRPr="00F65226">
        <w:rPr>
          <w:rFonts w:ascii="Times New Roman" w:hAnsi="Times New Roman" w:cs="Times New Roman"/>
        </w:rPr>
        <w:t xml:space="preserve"> there are many banks </w:t>
      </w:r>
      <w:r w:rsidR="00C519CA" w:rsidRPr="00F65226">
        <w:rPr>
          <w:rFonts w:ascii="Times New Roman" w:hAnsi="Times New Roman" w:cs="Times New Roman"/>
          <w:bCs/>
        </w:rPr>
        <w:t>especially</w:t>
      </w:r>
      <w:r w:rsidR="00C519CA" w:rsidRPr="00F65226">
        <w:rPr>
          <w:rFonts w:ascii="Times New Roman" w:hAnsi="Times New Roman" w:cs="Times New Roman"/>
        </w:rPr>
        <w:t xml:space="preserve"> the </w:t>
      </w:r>
      <w:r w:rsidR="00C519CA" w:rsidRPr="00F65226">
        <w:rPr>
          <w:rFonts w:ascii="Times New Roman" w:hAnsi="Times New Roman" w:cs="Times New Roman"/>
          <w:bCs/>
        </w:rPr>
        <w:t>revere</w:t>
      </w:r>
      <w:r w:rsidR="00C519CA" w:rsidRPr="00F65226">
        <w:rPr>
          <w:rFonts w:ascii="Times New Roman" w:hAnsi="Times New Roman" w:cs="Times New Roman"/>
        </w:rPr>
        <w:t xml:space="preserve"> </w:t>
      </w:r>
      <w:r w:rsidR="00C519CA" w:rsidRPr="00F65226">
        <w:rPr>
          <w:rFonts w:ascii="Times New Roman" w:hAnsi="Times New Roman" w:cs="Times New Roman"/>
          <w:bCs/>
        </w:rPr>
        <w:t>retirement</w:t>
      </w:r>
      <w:r w:rsidR="00C519CA" w:rsidRPr="00F65226">
        <w:rPr>
          <w:rFonts w:ascii="Times New Roman" w:hAnsi="Times New Roman" w:cs="Times New Roman"/>
        </w:rPr>
        <w:t xml:space="preserve"> sector banks, and </w:t>
      </w:r>
      <w:r w:rsidR="00C519CA" w:rsidRPr="00F65226">
        <w:rPr>
          <w:rFonts w:ascii="Times New Roman" w:hAnsi="Times New Roman" w:cs="Times New Roman"/>
          <w:bCs/>
        </w:rPr>
        <w:t>flower</w:t>
      </w:r>
      <w:r w:rsidR="00C519CA" w:rsidRPr="00F65226">
        <w:rPr>
          <w:rFonts w:ascii="Times New Roman" w:hAnsi="Times New Roman" w:cs="Times New Roman"/>
        </w:rPr>
        <w:t xml:space="preserve"> </w:t>
      </w:r>
      <w:r w:rsidR="00C519CA" w:rsidRPr="00F65226">
        <w:rPr>
          <w:rFonts w:ascii="Times New Roman" w:hAnsi="Times New Roman" w:cs="Times New Roman"/>
          <w:bCs/>
        </w:rPr>
        <w:t>concern</w:t>
      </w:r>
      <w:r w:rsidR="00C519CA" w:rsidRPr="00F65226">
        <w:rPr>
          <w:rFonts w:ascii="Times New Roman" w:hAnsi="Times New Roman" w:cs="Times New Roman"/>
        </w:rPr>
        <w:t xml:space="preserve"> </w:t>
      </w:r>
      <w:r w:rsidR="00C519CA" w:rsidRPr="00F65226">
        <w:rPr>
          <w:rFonts w:ascii="Times New Roman" w:hAnsi="Times New Roman" w:cs="Times New Roman"/>
          <w:bCs/>
        </w:rPr>
        <w:t>fixed</w:t>
      </w:r>
      <w:r w:rsidR="00C519CA" w:rsidRPr="00F65226">
        <w:rPr>
          <w:rFonts w:ascii="Times New Roman" w:hAnsi="Times New Roman" w:cs="Times New Roman"/>
        </w:rPr>
        <w:t xml:space="preserve"> </w:t>
      </w:r>
      <w:r w:rsidR="00C519CA" w:rsidRPr="00F65226">
        <w:rPr>
          <w:rFonts w:ascii="Times New Roman" w:hAnsi="Times New Roman" w:cs="Times New Roman"/>
          <w:bCs/>
        </w:rPr>
        <w:t>contribute</w:t>
      </w:r>
      <w:r w:rsidR="00C519CA" w:rsidRPr="00F65226">
        <w:rPr>
          <w:rFonts w:ascii="Times New Roman" w:hAnsi="Times New Roman" w:cs="Times New Roman"/>
        </w:rPr>
        <w:t xml:space="preserve"> this. In this </w:t>
      </w:r>
      <w:r w:rsidR="00C519CA" w:rsidRPr="00F65226">
        <w:rPr>
          <w:rFonts w:ascii="Times New Roman" w:hAnsi="Times New Roman" w:cs="Times New Roman"/>
          <w:bCs/>
        </w:rPr>
        <w:t>estimation</w:t>
      </w:r>
      <w:r w:rsidR="00C519CA" w:rsidRPr="00F65226">
        <w:rPr>
          <w:rFonts w:ascii="Times New Roman" w:hAnsi="Times New Roman" w:cs="Times New Roman"/>
        </w:rPr>
        <w:t xml:space="preserve"> I have done my internship at Exim </w:t>
      </w:r>
      <w:r w:rsidR="00C519CA" w:rsidRPr="00F65226">
        <w:rPr>
          <w:rFonts w:ascii="Times New Roman" w:hAnsi="Times New Roman" w:cs="Times New Roman"/>
          <w:bCs/>
        </w:rPr>
        <w:t>Bank</w:t>
      </w:r>
      <w:r w:rsidR="00C519CA" w:rsidRPr="00F65226">
        <w:rPr>
          <w:rFonts w:ascii="Times New Roman" w:hAnsi="Times New Roman" w:cs="Times New Roman"/>
        </w:rPr>
        <w:t xml:space="preserve"> Ltd. a </w:t>
      </w:r>
      <w:r w:rsidR="00C519CA" w:rsidRPr="00F65226">
        <w:rPr>
          <w:rFonts w:ascii="Times New Roman" w:hAnsi="Times New Roman" w:cs="Times New Roman"/>
          <w:bCs/>
        </w:rPr>
        <w:t>thankworthy</w:t>
      </w:r>
      <w:r w:rsidR="00C519CA" w:rsidRPr="00F65226">
        <w:rPr>
          <w:rFonts w:ascii="Times New Roman" w:hAnsi="Times New Roman" w:cs="Times New Roman"/>
        </w:rPr>
        <w:t xml:space="preserve"> to Exim Bank for this. </w:t>
      </w:r>
      <w:r w:rsidR="00660BAC" w:rsidRPr="00F65226">
        <w:rPr>
          <w:rFonts w:ascii="Times New Roman" w:hAnsi="Times New Roman" w:cs="Times New Roman"/>
          <w:snapToGrid w:val="0"/>
        </w:rPr>
        <w:t>Finally the report has been concluded with some recommendations. It is expected that the report will highlight the task performed and experience gained during the practical orientation program</w:t>
      </w:r>
      <w:r w:rsidR="001A4D67" w:rsidRPr="00F65226">
        <w:rPr>
          <w:rFonts w:ascii="Times New Roman" w:hAnsi="Times New Roman" w:cs="Times New Roman"/>
          <w:snapToGrid w:val="0"/>
        </w:rPr>
        <w:t>.</w:t>
      </w:r>
      <w:r w:rsidR="00875CFC" w:rsidRPr="00F65226">
        <w:rPr>
          <w:rFonts w:ascii="Times New Roman" w:hAnsi="Times New Roman" w:cs="Times New Roman"/>
        </w:rPr>
        <w:t xml:space="preserve"> Outside </w:t>
      </w:r>
      <w:r w:rsidR="00875CFC" w:rsidRPr="00F65226">
        <w:rPr>
          <w:rFonts w:ascii="Times New Roman" w:hAnsi="Times New Roman" w:cs="Times New Roman"/>
        </w:rPr>
        <w:lastRenderedPageBreak/>
        <w:t xml:space="preserve">Trade is considered as an irreplaceable part in advantage age in banking business as a colossal piece of benefit starts from the remote exchange business. Outside trade implies the imports and passages of item from one country to various countries under understanding of offer. Banks win energy against import-convey financing to the customers. A colossal piece of complete commission pay of a bank starts from outside exchange business. </w:t>
      </w:r>
    </w:p>
    <w:p w:rsidR="00875CFC" w:rsidRPr="00F65226" w:rsidRDefault="00875CFC" w:rsidP="00F65226">
      <w:pPr>
        <w:spacing w:line="360" w:lineRule="auto"/>
        <w:jc w:val="right"/>
        <w:rPr>
          <w:rFonts w:ascii="Times New Roman" w:hAnsi="Times New Roman" w:cs="Times New Roman"/>
        </w:rPr>
      </w:pPr>
    </w:p>
    <w:p w:rsidR="00875CFC" w:rsidRPr="00F65226" w:rsidRDefault="00875CFC" w:rsidP="00F65226">
      <w:pPr>
        <w:spacing w:line="360" w:lineRule="auto"/>
        <w:rPr>
          <w:rFonts w:ascii="Times New Roman" w:hAnsi="Times New Roman" w:cs="Times New Roman"/>
        </w:rPr>
      </w:pPr>
      <w:r w:rsidRPr="00F65226">
        <w:rPr>
          <w:rFonts w:ascii="Times New Roman" w:hAnsi="Times New Roman" w:cs="Times New Roman"/>
        </w:rPr>
        <w:t xml:space="preserve">Find the board accept a huge activity in outside exchange assignments as pay from the sign exchange movement may be affected as a result of nonappearance of proper save the board. In the report we will see how to function remote trades a bank and what are the degrees of salary from the outside exchange business. </w:t>
      </w:r>
    </w:p>
    <w:p w:rsidR="00875CFC" w:rsidRPr="00F65226" w:rsidRDefault="00875CFC" w:rsidP="00F65226">
      <w:pPr>
        <w:spacing w:line="360" w:lineRule="auto"/>
        <w:rPr>
          <w:rFonts w:ascii="Times New Roman" w:hAnsi="Times New Roman" w:cs="Times New Roman"/>
          <w:b/>
          <w:color w:val="4F6228" w:themeColor="accent3" w:themeShade="80"/>
          <w:sz w:val="28"/>
          <w:szCs w:val="28"/>
        </w:rPr>
      </w:pPr>
      <w:r w:rsidRPr="00F65226">
        <w:rPr>
          <w:rFonts w:ascii="Times New Roman" w:hAnsi="Times New Roman" w:cs="Times New Roman"/>
          <w:b/>
          <w:color w:val="4F6228" w:themeColor="accent3" w:themeShade="80"/>
          <w:sz w:val="28"/>
          <w:szCs w:val="28"/>
        </w:rPr>
        <w:t>Origin of the Report:</w:t>
      </w:r>
    </w:p>
    <w:p w:rsidR="00875CFC" w:rsidRPr="00F65226" w:rsidRDefault="006E0B22" w:rsidP="00F65226">
      <w:pPr>
        <w:spacing w:line="360" w:lineRule="auto"/>
        <w:rPr>
          <w:rFonts w:ascii="Times New Roman" w:hAnsi="Times New Roman" w:cs="Times New Roman"/>
        </w:rPr>
      </w:pPr>
      <w:r w:rsidRPr="00F65226">
        <w:rPr>
          <w:rFonts w:ascii="Times New Roman" w:hAnsi="Times New Roman" w:cs="Times New Roman"/>
        </w:rPr>
        <w:t>This report is set in the mood for fulfilling the course need of Internship Program of Finance Department, United International University</w:t>
      </w:r>
      <w:r w:rsidR="00875CFC" w:rsidRPr="00F65226">
        <w:rPr>
          <w:rFonts w:ascii="Times New Roman" w:hAnsi="Times New Roman" w:cs="Times New Roman"/>
        </w:rPr>
        <w:t>. As the study hall talk alone can't give legitimate image of genuine business circumstance, in this manner it is as happenstance for the understudies to think about genuine circumstance through this program. The EXIM Bank Ltd</w:t>
      </w:r>
      <w:r w:rsidR="00B57CD8">
        <w:rPr>
          <w:rFonts w:ascii="Times New Roman" w:hAnsi="Times New Roman" w:cs="Times New Roman"/>
        </w:rPr>
        <w:t xml:space="preserve"> has allowed me</w:t>
      </w:r>
      <w:r w:rsidR="00875CFC" w:rsidRPr="00F65226">
        <w:rPr>
          <w:rFonts w:ascii="Times New Roman" w:hAnsi="Times New Roman" w:cs="Times New Roman"/>
        </w:rPr>
        <w:t xml:space="preserve"> chance to finish this entry level position program. The program comprises of in any event three stages: </w:t>
      </w:r>
    </w:p>
    <w:p w:rsidR="00875CFC" w:rsidRPr="00F65226" w:rsidRDefault="00875CFC" w:rsidP="00F65226">
      <w:pPr>
        <w:spacing w:line="360" w:lineRule="auto"/>
        <w:rPr>
          <w:rFonts w:ascii="Times New Roman" w:hAnsi="Times New Roman" w:cs="Times New Roman"/>
        </w:rPr>
      </w:pPr>
      <w:r w:rsidRPr="00F65226">
        <w:rPr>
          <w:rFonts w:ascii="Times New Roman" w:hAnsi="Times New Roman" w:cs="Times New Roman"/>
        </w:rPr>
        <w:t xml:space="preserve">Direction with the association: To familiarize the internee with the structure capacities and execution of the association. </w:t>
      </w:r>
    </w:p>
    <w:p w:rsidR="00875CFC" w:rsidRPr="00F65226" w:rsidRDefault="00875CFC" w:rsidP="00F65226">
      <w:pPr>
        <w:spacing w:line="360" w:lineRule="auto"/>
        <w:rPr>
          <w:rFonts w:ascii="Times New Roman" w:hAnsi="Times New Roman" w:cs="Times New Roman"/>
        </w:rPr>
      </w:pPr>
      <w:r w:rsidRPr="00F65226">
        <w:rPr>
          <w:rFonts w:ascii="Times New Roman" w:hAnsi="Times New Roman" w:cs="Times New Roman"/>
        </w:rPr>
        <w:t xml:space="preserve">Finishing the undertaking work. </w:t>
      </w:r>
    </w:p>
    <w:p w:rsidR="00875CFC" w:rsidRPr="00F65226" w:rsidRDefault="00875CFC" w:rsidP="00F65226">
      <w:pPr>
        <w:spacing w:line="360" w:lineRule="auto"/>
        <w:rPr>
          <w:rFonts w:ascii="Times New Roman" w:hAnsi="Times New Roman" w:cs="Times New Roman"/>
        </w:rPr>
      </w:pPr>
      <w:r w:rsidRPr="00F65226">
        <w:rPr>
          <w:rFonts w:ascii="Times New Roman" w:hAnsi="Times New Roman" w:cs="Times New Roman"/>
        </w:rPr>
        <w:t>Composing the report.</w:t>
      </w:r>
    </w:p>
    <w:p w:rsidR="00122D79" w:rsidRPr="00F65226" w:rsidRDefault="00A006AB" w:rsidP="00F65226">
      <w:pPr>
        <w:pStyle w:val="NormalWeb"/>
        <w:tabs>
          <w:tab w:val="left" w:pos="4044"/>
        </w:tabs>
        <w:spacing w:line="360" w:lineRule="auto"/>
        <w:jc w:val="both"/>
        <w:rPr>
          <w:sz w:val="22"/>
          <w:szCs w:val="22"/>
        </w:rPr>
      </w:pPr>
      <w:r w:rsidRPr="00F65226">
        <w:rPr>
          <w:b/>
          <w:color w:val="006600"/>
        </w:rPr>
        <w:t>1.3 OBJECTIVES OF THE STUDY:</w:t>
      </w:r>
      <w:r w:rsidR="003D7E22" w:rsidRPr="00F65226">
        <w:t xml:space="preserve"> </w:t>
      </w:r>
      <w:r w:rsidR="00122D79" w:rsidRPr="00F65226">
        <w:rPr>
          <w:spacing w:val="4"/>
          <w:sz w:val="22"/>
          <w:szCs w:val="22"/>
        </w:rPr>
        <w:t>Specially, the objectives are in point:</w:t>
      </w:r>
      <w:r w:rsidR="00122D79" w:rsidRPr="00F65226">
        <w:rPr>
          <w:spacing w:val="4"/>
          <w:sz w:val="22"/>
          <w:szCs w:val="22"/>
        </w:rPr>
        <w:tab/>
      </w:r>
    </w:p>
    <w:p w:rsidR="00122D79" w:rsidRPr="00F65226" w:rsidRDefault="00122D79" w:rsidP="00F65226">
      <w:pPr>
        <w:numPr>
          <w:ilvl w:val="0"/>
          <w:numId w:val="1"/>
        </w:numPr>
        <w:spacing w:after="0" w:line="360" w:lineRule="auto"/>
        <w:jc w:val="both"/>
        <w:rPr>
          <w:rFonts w:ascii="Times New Roman" w:hAnsi="Times New Roman" w:cs="Times New Roman"/>
        </w:rPr>
      </w:pPr>
      <w:r w:rsidRPr="00F65226">
        <w:rPr>
          <w:rFonts w:ascii="Times New Roman" w:hAnsi="Times New Roman" w:cs="Times New Roman"/>
        </w:rPr>
        <w:t xml:space="preserve">To describe the organizational </w:t>
      </w:r>
      <w:r w:rsidRPr="00F65226">
        <w:rPr>
          <w:rFonts w:ascii="Times New Roman" w:hAnsi="Times New Roman" w:cs="Times New Roman"/>
          <w:bCs/>
        </w:rPr>
        <w:t>form</w:t>
      </w:r>
      <w:r w:rsidRPr="00F65226">
        <w:rPr>
          <w:rFonts w:ascii="Times New Roman" w:hAnsi="Times New Roman" w:cs="Times New Roman"/>
        </w:rPr>
        <w:t xml:space="preserve">, </w:t>
      </w:r>
      <w:r w:rsidRPr="00F65226">
        <w:rPr>
          <w:rFonts w:ascii="Times New Roman" w:hAnsi="Times New Roman" w:cs="Times New Roman"/>
          <w:bCs/>
        </w:rPr>
        <w:t>control</w:t>
      </w:r>
      <w:r w:rsidRPr="00F65226">
        <w:rPr>
          <w:rFonts w:ascii="Times New Roman" w:hAnsi="Times New Roman" w:cs="Times New Roman"/>
        </w:rPr>
        <w:t xml:space="preserve">, </w:t>
      </w:r>
      <w:r w:rsidRPr="00F65226">
        <w:rPr>
          <w:rFonts w:ascii="Times New Roman" w:hAnsi="Times New Roman" w:cs="Times New Roman"/>
          <w:bCs/>
        </w:rPr>
        <w:t>rear</w:t>
      </w:r>
      <w:r w:rsidRPr="00F65226">
        <w:rPr>
          <w:rFonts w:ascii="Times New Roman" w:hAnsi="Times New Roman" w:cs="Times New Roman"/>
        </w:rPr>
        <w:t xml:space="preserve">, </w:t>
      </w:r>
      <w:r w:rsidRPr="00F65226">
        <w:rPr>
          <w:rFonts w:ascii="Times New Roman" w:hAnsi="Times New Roman" w:cs="Times New Roman"/>
          <w:bCs/>
        </w:rPr>
        <w:t>office</w:t>
      </w:r>
      <w:r w:rsidRPr="00F65226">
        <w:rPr>
          <w:rFonts w:ascii="Times New Roman" w:hAnsi="Times New Roman" w:cs="Times New Roman"/>
        </w:rPr>
        <w:t xml:space="preserve"> and objectives of the </w:t>
      </w:r>
      <w:r w:rsidRPr="00F65226">
        <w:rPr>
          <w:rFonts w:ascii="Times New Roman" w:hAnsi="Times New Roman" w:cs="Times New Roman"/>
          <w:bCs/>
        </w:rPr>
        <w:t>rampart</w:t>
      </w:r>
      <w:r w:rsidRPr="00F65226">
        <w:rPr>
          <w:rFonts w:ascii="Times New Roman" w:hAnsi="Times New Roman" w:cs="Times New Roman"/>
        </w:rPr>
        <w:t xml:space="preserve"> and its contribution to the </w:t>
      </w:r>
      <w:r w:rsidRPr="00F65226">
        <w:rPr>
          <w:rFonts w:ascii="Times New Roman" w:hAnsi="Times New Roman" w:cs="Times New Roman"/>
          <w:bCs/>
        </w:rPr>
        <w:t>general</w:t>
      </w:r>
      <w:r w:rsidRPr="00F65226">
        <w:rPr>
          <w:rFonts w:ascii="Times New Roman" w:hAnsi="Times New Roman" w:cs="Times New Roman"/>
        </w:rPr>
        <w:t xml:space="preserve"> </w:t>
      </w:r>
      <w:r w:rsidRPr="00F65226">
        <w:rPr>
          <w:rFonts w:ascii="Times New Roman" w:hAnsi="Times New Roman" w:cs="Times New Roman"/>
          <w:bCs/>
        </w:rPr>
        <w:t>savviness</w:t>
      </w:r>
      <w:r w:rsidRPr="00F65226">
        <w:rPr>
          <w:rFonts w:ascii="Times New Roman" w:hAnsi="Times New Roman" w:cs="Times New Roman"/>
        </w:rPr>
        <w:t xml:space="preserve">. </w:t>
      </w:r>
    </w:p>
    <w:p w:rsidR="00122D79" w:rsidRPr="00F65226" w:rsidRDefault="00122D79" w:rsidP="00F65226">
      <w:pPr>
        <w:numPr>
          <w:ilvl w:val="0"/>
          <w:numId w:val="1"/>
        </w:numPr>
        <w:spacing w:after="0" w:line="360" w:lineRule="auto"/>
        <w:jc w:val="both"/>
        <w:rPr>
          <w:rFonts w:ascii="Times New Roman" w:hAnsi="Times New Roman" w:cs="Times New Roman"/>
        </w:rPr>
      </w:pPr>
      <w:r w:rsidRPr="00F65226">
        <w:rPr>
          <w:rFonts w:ascii="Times New Roman" w:hAnsi="Times New Roman" w:cs="Times New Roman"/>
        </w:rPr>
        <w:t xml:space="preserve">To </w:t>
      </w:r>
      <w:r w:rsidRPr="00F65226">
        <w:rPr>
          <w:rFonts w:ascii="Times New Roman" w:hAnsi="Times New Roman" w:cs="Times New Roman"/>
          <w:bCs/>
        </w:rPr>
        <w:t>finish</w:t>
      </w:r>
      <w:r w:rsidRPr="00F65226">
        <w:rPr>
          <w:rFonts w:ascii="Times New Roman" w:hAnsi="Times New Roman" w:cs="Times New Roman"/>
        </w:rPr>
        <w:t xml:space="preserve"> </w:t>
      </w:r>
      <w:r w:rsidRPr="00F65226">
        <w:rPr>
          <w:rFonts w:ascii="Times New Roman" w:hAnsi="Times New Roman" w:cs="Times New Roman"/>
          <w:bCs/>
        </w:rPr>
        <w:t>everywhere</w:t>
      </w:r>
      <w:r w:rsidRPr="00F65226">
        <w:rPr>
          <w:rFonts w:ascii="Times New Roman" w:hAnsi="Times New Roman" w:cs="Times New Roman"/>
        </w:rPr>
        <w:t xml:space="preserve"> </w:t>
      </w:r>
      <w:r w:rsidRPr="00F65226">
        <w:rPr>
          <w:rFonts w:ascii="Times New Roman" w:hAnsi="Times New Roman" w:cs="Times New Roman"/>
          <w:bCs/>
        </w:rPr>
        <w:t>comprehension</w:t>
      </w:r>
      <w:r w:rsidRPr="00F65226">
        <w:rPr>
          <w:rFonts w:ascii="Times New Roman" w:hAnsi="Times New Roman" w:cs="Times New Roman"/>
        </w:rPr>
        <w:t xml:space="preserve"> of EXIM Bank Limited.</w:t>
      </w:r>
    </w:p>
    <w:p w:rsidR="00122D79" w:rsidRDefault="00122D79" w:rsidP="00F65226">
      <w:pPr>
        <w:numPr>
          <w:ilvl w:val="0"/>
          <w:numId w:val="1"/>
        </w:numPr>
        <w:spacing w:after="0" w:line="360" w:lineRule="auto"/>
        <w:jc w:val="both"/>
        <w:rPr>
          <w:rFonts w:ascii="Times New Roman" w:hAnsi="Times New Roman" w:cs="Times New Roman"/>
        </w:rPr>
      </w:pPr>
      <w:r w:rsidRPr="00F65226">
        <w:rPr>
          <w:rFonts w:ascii="Times New Roman" w:hAnsi="Times New Roman" w:cs="Times New Roman"/>
        </w:rPr>
        <w:t xml:space="preserve">To </w:t>
      </w:r>
      <w:r w:rsidRPr="00F65226">
        <w:rPr>
          <w:rFonts w:ascii="Times New Roman" w:hAnsi="Times New Roman" w:cs="Times New Roman"/>
          <w:bCs/>
        </w:rPr>
        <w:t>furnish</w:t>
      </w:r>
      <w:r w:rsidRPr="00F65226">
        <w:rPr>
          <w:rFonts w:ascii="Times New Roman" w:hAnsi="Times New Roman" w:cs="Times New Roman"/>
        </w:rPr>
        <w:t xml:space="preserve"> </w:t>
      </w:r>
      <w:r w:rsidRPr="00F65226">
        <w:rPr>
          <w:rFonts w:ascii="Times New Roman" w:hAnsi="Times New Roman" w:cs="Times New Roman"/>
          <w:bCs/>
        </w:rPr>
        <w:t>intelligence</w:t>
      </w:r>
      <w:r w:rsidRPr="00F65226">
        <w:rPr>
          <w:rFonts w:ascii="Times New Roman" w:hAnsi="Times New Roman" w:cs="Times New Roman"/>
        </w:rPr>
        <w:t xml:space="preserve"> </w:t>
      </w:r>
      <w:r w:rsidRPr="00F65226">
        <w:rPr>
          <w:rFonts w:ascii="Times New Roman" w:hAnsi="Times New Roman" w:cs="Times New Roman"/>
          <w:bCs/>
        </w:rPr>
        <w:t>concerning</w:t>
      </w:r>
      <w:r w:rsidRPr="00F65226">
        <w:rPr>
          <w:rFonts w:ascii="Times New Roman" w:hAnsi="Times New Roman" w:cs="Times New Roman"/>
        </w:rPr>
        <w:t xml:space="preserve"> the EXIM </w:t>
      </w:r>
      <w:r w:rsidRPr="00F65226">
        <w:rPr>
          <w:rFonts w:ascii="Times New Roman" w:hAnsi="Times New Roman" w:cs="Times New Roman"/>
          <w:bCs/>
        </w:rPr>
        <w:t>mound</w:t>
      </w:r>
      <w:r w:rsidRPr="00F65226">
        <w:rPr>
          <w:rFonts w:ascii="Times New Roman" w:hAnsi="Times New Roman" w:cs="Times New Roman"/>
        </w:rPr>
        <w:t xml:space="preserve"> to the </w:t>
      </w:r>
      <w:r w:rsidRPr="00F65226">
        <w:rPr>
          <w:rFonts w:ascii="Times New Roman" w:hAnsi="Times New Roman" w:cs="Times New Roman"/>
          <w:bCs/>
        </w:rPr>
        <w:t>tomorrow</w:t>
      </w:r>
      <w:r w:rsidRPr="00F65226">
        <w:rPr>
          <w:rFonts w:ascii="Times New Roman" w:hAnsi="Times New Roman" w:cs="Times New Roman"/>
        </w:rPr>
        <w:t xml:space="preserve"> researcher and readers who </w:t>
      </w:r>
      <w:r w:rsidRPr="00F65226">
        <w:rPr>
          <w:rFonts w:ascii="Times New Roman" w:hAnsi="Times New Roman" w:cs="Times New Roman"/>
          <w:bCs/>
        </w:rPr>
        <w:t>failure</w:t>
      </w:r>
      <w:r w:rsidRPr="00F65226">
        <w:rPr>
          <w:rFonts w:ascii="Times New Roman" w:hAnsi="Times New Roman" w:cs="Times New Roman"/>
        </w:rPr>
        <w:t xml:space="preserve"> to </w:t>
      </w:r>
      <w:r w:rsidRPr="00F65226">
        <w:rPr>
          <w:rFonts w:ascii="Times New Roman" w:hAnsi="Times New Roman" w:cs="Times New Roman"/>
          <w:bCs/>
        </w:rPr>
        <w:t>wit</w:t>
      </w:r>
      <w:r w:rsidRPr="00F65226">
        <w:rPr>
          <w:rFonts w:ascii="Times New Roman" w:hAnsi="Times New Roman" w:cs="Times New Roman"/>
        </w:rPr>
        <w:t xml:space="preserve"> </w:t>
      </w:r>
      <w:r w:rsidRPr="00F65226">
        <w:rPr>
          <w:rFonts w:ascii="Times New Roman" w:hAnsi="Times New Roman" w:cs="Times New Roman"/>
          <w:bCs/>
        </w:rPr>
        <w:t>approximately</w:t>
      </w:r>
      <w:r w:rsidRPr="00F65226">
        <w:rPr>
          <w:rFonts w:ascii="Times New Roman" w:hAnsi="Times New Roman" w:cs="Times New Roman"/>
        </w:rPr>
        <w:t xml:space="preserve"> this </w:t>
      </w:r>
      <w:r w:rsidRPr="00F65226">
        <w:rPr>
          <w:rFonts w:ascii="Times New Roman" w:hAnsi="Times New Roman" w:cs="Times New Roman"/>
          <w:bCs/>
        </w:rPr>
        <w:t>embank</w:t>
      </w:r>
      <w:r w:rsidRPr="00F65226">
        <w:rPr>
          <w:rFonts w:ascii="Times New Roman" w:hAnsi="Times New Roman" w:cs="Times New Roman"/>
        </w:rPr>
        <w:t>.</w:t>
      </w:r>
    </w:p>
    <w:p w:rsidR="006D6746" w:rsidRDefault="006D6746" w:rsidP="006D6746">
      <w:pPr>
        <w:spacing w:after="0" w:line="360" w:lineRule="auto"/>
        <w:jc w:val="both"/>
        <w:rPr>
          <w:rFonts w:ascii="Times New Roman" w:hAnsi="Times New Roman" w:cs="Times New Roman"/>
        </w:rPr>
      </w:pPr>
    </w:p>
    <w:p w:rsidR="00122D79" w:rsidRPr="00912E0E" w:rsidRDefault="00122D79" w:rsidP="00912E0E">
      <w:pPr>
        <w:tabs>
          <w:tab w:val="left" w:pos="2493"/>
        </w:tabs>
        <w:spacing w:after="0" w:line="360" w:lineRule="auto"/>
        <w:jc w:val="both"/>
        <w:rPr>
          <w:rFonts w:ascii="Times New Roman" w:hAnsi="Times New Roman" w:cs="Times New Roman"/>
          <w:b/>
          <w:color w:val="006600"/>
        </w:rPr>
      </w:pPr>
      <w:r w:rsidRPr="00F65226">
        <w:rPr>
          <w:rFonts w:ascii="Times New Roman" w:hAnsi="Times New Roman" w:cs="Times New Roman"/>
          <w:b/>
          <w:color w:val="008000"/>
          <w:sz w:val="24"/>
          <w:szCs w:val="24"/>
        </w:rPr>
        <w:t>1.4 SCOPE OF THE REPORT:</w:t>
      </w:r>
    </w:p>
    <w:p w:rsidR="00122D79" w:rsidRPr="00F65226" w:rsidRDefault="00122D79" w:rsidP="00F65226">
      <w:pPr>
        <w:spacing w:after="0" w:line="360" w:lineRule="auto"/>
        <w:jc w:val="both"/>
        <w:rPr>
          <w:rFonts w:ascii="Times New Roman" w:hAnsi="Times New Roman" w:cs="Times New Roman"/>
        </w:rPr>
      </w:pPr>
      <w:r w:rsidRPr="00F65226">
        <w:rPr>
          <w:rFonts w:ascii="Times New Roman" w:hAnsi="Times New Roman" w:cs="Times New Roman"/>
        </w:rPr>
        <w:t>The report may be classified in three broad sections:</w:t>
      </w:r>
    </w:p>
    <w:p w:rsidR="00122D79" w:rsidRPr="00F65226" w:rsidRDefault="00122D79" w:rsidP="00F65226">
      <w:pPr>
        <w:widowControl w:val="0"/>
        <w:numPr>
          <w:ilvl w:val="0"/>
          <w:numId w:val="4"/>
        </w:numPr>
        <w:adjustRightInd w:val="0"/>
        <w:spacing w:after="0" w:line="360" w:lineRule="auto"/>
        <w:jc w:val="both"/>
        <w:textAlignment w:val="baseline"/>
        <w:rPr>
          <w:rFonts w:ascii="Times New Roman" w:hAnsi="Times New Roman" w:cs="Times New Roman"/>
        </w:rPr>
      </w:pPr>
      <w:r w:rsidRPr="00F65226">
        <w:rPr>
          <w:rFonts w:ascii="Times New Roman" w:hAnsi="Times New Roman" w:cs="Times New Roman"/>
        </w:rPr>
        <w:t>Organizational part</w:t>
      </w:r>
    </w:p>
    <w:p w:rsidR="00122D79" w:rsidRPr="00F65226" w:rsidRDefault="00122D79" w:rsidP="00F65226">
      <w:pPr>
        <w:widowControl w:val="0"/>
        <w:numPr>
          <w:ilvl w:val="0"/>
          <w:numId w:val="4"/>
        </w:numPr>
        <w:adjustRightInd w:val="0"/>
        <w:spacing w:after="0" w:line="360" w:lineRule="auto"/>
        <w:jc w:val="both"/>
        <w:textAlignment w:val="baseline"/>
        <w:rPr>
          <w:rFonts w:ascii="Times New Roman" w:hAnsi="Times New Roman" w:cs="Times New Roman"/>
        </w:rPr>
      </w:pPr>
      <w:r w:rsidRPr="00F65226">
        <w:rPr>
          <w:rFonts w:ascii="Times New Roman" w:hAnsi="Times New Roman" w:cs="Times New Roman"/>
        </w:rPr>
        <w:t>Project part</w:t>
      </w:r>
    </w:p>
    <w:p w:rsidR="00122D79" w:rsidRPr="00F65226" w:rsidRDefault="00122D79" w:rsidP="00F65226">
      <w:pPr>
        <w:widowControl w:val="0"/>
        <w:numPr>
          <w:ilvl w:val="0"/>
          <w:numId w:val="4"/>
        </w:numPr>
        <w:adjustRightInd w:val="0"/>
        <w:spacing w:after="0" w:line="360" w:lineRule="auto"/>
        <w:jc w:val="both"/>
        <w:textAlignment w:val="baseline"/>
        <w:rPr>
          <w:rFonts w:ascii="Times New Roman" w:hAnsi="Times New Roman" w:cs="Times New Roman"/>
        </w:rPr>
      </w:pPr>
      <w:r w:rsidRPr="00F65226">
        <w:rPr>
          <w:rFonts w:ascii="Times New Roman" w:hAnsi="Times New Roman" w:cs="Times New Roman"/>
        </w:rPr>
        <w:lastRenderedPageBreak/>
        <w:t>Analytical Part</w:t>
      </w:r>
    </w:p>
    <w:p w:rsidR="003D7E22" w:rsidRPr="00F65226" w:rsidRDefault="00122D79" w:rsidP="00F65226">
      <w:pPr>
        <w:spacing w:after="0" w:line="360" w:lineRule="auto"/>
        <w:jc w:val="both"/>
        <w:rPr>
          <w:rFonts w:ascii="Times New Roman" w:hAnsi="Times New Roman" w:cs="Times New Roman"/>
        </w:rPr>
      </w:pPr>
      <w:r w:rsidRPr="00F65226">
        <w:rPr>
          <w:rFonts w:ascii="Times New Roman" w:hAnsi="Times New Roman" w:cs="Times New Roman"/>
        </w:rPr>
        <w:t xml:space="preserve">In the organizational part the focus has nearly been given on the History and formation of the EXIM Bank Ltd., its structure, strategies and the expansion speed. On the project part, the prime and almost part, covers the activities.  In Analytical part I have done SOWT Analysis, Ratio Analysis &amp; Performance </w:t>
      </w:r>
      <w:r w:rsidR="00D0182F" w:rsidRPr="00F65226">
        <w:rPr>
          <w:rFonts w:ascii="Times New Roman" w:hAnsi="Times New Roman" w:cs="Times New Roman"/>
        </w:rPr>
        <w:t xml:space="preserve">Analysis of EXIM Bank Ltd. </w:t>
      </w:r>
      <w:r w:rsidR="003D7E22" w:rsidRPr="00F65226">
        <w:rPr>
          <w:rFonts w:ascii="Times New Roman" w:hAnsi="Times New Roman" w:cs="Times New Roman"/>
        </w:rPr>
        <w:t xml:space="preserve">The </w:t>
      </w:r>
      <w:r w:rsidR="003D7E22" w:rsidRPr="00F65226">
        <w:rPr>
          <w:rFonts w:ascii="Times New Roman" w:hAnsi="Times New Roman" w:cs="Times New Roman"/>
          <w:bCs/>
        </w:rPr>
        <w:t>leading</w:t>
      </w:r>
      <w:r w:rsidR="003D7E22" w:rsidRPr="00F65226">
        <w:rPr>
          <w:rFonts w:ascii="Times New Roman" w:hAnsi="Times New Roman" w:cs="Times New Roman"/>
        </w:rPr>
        <w:t xml:space="preserve"> </w:t>
      </w:r>
      <w:r w:rsidR="003D7E22" w:rsidRPr="00F65226">
        <w:rPr>
          <w:rFonts w:ascii="Times New Roman" w:hAnsi="Times New Roman" w:cs="Times New Roman"/>
          <w:bCs/>
        </w:rPr>
        <w:t>outward</w:t>
      </w:r>
      <w:r w:rsidR="003D7E22" w:rsidRPr="00F65226">
        <w:rPr>
          <w:rFonts w:ascii="Times New Roman" w:hAnsi="Times New Roman" w:cs="Times New Roman"/>
        </w:rPr>
        <w:t xml:space="preserve"> of the </w:t>
      </w:r>
      <w:r w:rsidR="003D7E22" w:rsidRPr="00F65226">
        <w:rPr>
          <w:rFonts w:ascii="Times New Roman" w:hAnsi="Times New Roman" w:cs="Times New Roman"/>
          <w:bCs/>
        </w:rPr>
        <w:t>application</w:t>
      </w:r>
      <w:r w:rsidR="003D7E22" w:rsidRPr="00F65226">
        <w:rPr>
          <w:rFonts w:ascii="Times New Roman" w:hAnsi="Times New Roman" w:cs="Times New Roman"/>
        </w:rPr>
        <w:t xml:space="preserve"> is to have a practical knowledge of the </w:t>
      </w:r>
      <w:r w:rsidR="003D7E22" w:rsidRPr="00F65226">
        <w:rPr>
          <w:rFonts w:ascii="Times New Roman" w:hAnsi="Times New Roman" w:cs="Times New Roman"/>
          <w:bCs/>
        </w:rPr>
        <w:t>professional life</w:t>
      </w:r>
      <w:r w:rsidR="003D7E22" w:rsidRPr="00F65226">
        <w:rPr>
          <w:rFonts w:ascii="Times New Roman" w:hAnsi="Times New Roman" w:cs="Times New Roman"/>
        </w:rPr>
        <w:t xml:space="preserve"> and to </w:t>
      </w:r>
      <w:r w:rsidR="003D7E22" w:rsidRPr="00F65226">
        <w:rPr>
          <w:rFonts w:ascii="Times New Roman" w:hAnsi="Times New Roman" w:cs="Times New Roman"/>
          <w:bCs/>
        </w:rPr>
        <w:t>narrate</w:t>
      </w:r>
      <w:r w:rsidR="003D7E22" w:rsidRPr="00F65226">
        <w:rPr>
          <w:rFonts w:ascii="Times New Roman" w:hAnsi="Times New Roman" w:cs="Times New Roman"/>
        </w:rPr>
        <w:t xml:space="preserve"> the four year theoretical </w:t>
      </w:r>
      <w:r w:rsidR="003D7E22" w:rsidRPr="00F65226">
        <w:rPr>
          <w:rFonts w:ascii="Times New Roman" w:hAnsi="Times New Roman" w:cs="Times New Roman"/>
          <w:bCs/>
        </w:rPr>
        <w:t>erudition</w:t>
      </w:r>
      <w:r w:rsidR="003D7E22" w:rsidRPr="00F65226">
        <w:rPr>
          <w:rFonts w:ascii="Times New Roman" w:hAnsi="Times New Roman" w:cs="Times New Roman"/>
        </w:rPr>
        <w:t xml:space="preserve"> to </w:t>
      </w:r>
      <w:r w:rsidR="003D7E22" w:rsidRPr="00F65226">
        <w:rPr>
          <w:rFonts w:ascii="Times New Roman" w:hAnsi="Times New Roman" w:cs="Times New Roman"/>
          <w:bCs/>
        </w:rPr>
        <w:t>transaction</w:t>
      </w:r>
      <w:r w:rsidR="003D7E22" w:rsidRPr="00F65226">
        <w:rPr>
          <w:rFonts w:ascii="Times New Roman" w:hAnsi="Times New Roman" w:cs="Times New Roman"/>
        </w:rPr>
        <w:t xml:space="preserve">. More importantly, it was </w:t>
      </w:r>
      <w:r w:rsidR="003D7E22" w:rsidRPr="00F65226">
        <w:rPr>
          <w:rFonts w:ascii="Times New Roman" w:hAnsi="Times New Roman" w:cs="Times New Roman"/>
          <w:bCs/>
        </w:rPr>
        <w:t>enjoin</w:t>
      </w:r>
      <w:r w:rsidR="003D7E22" w:rsidRPr="00F65226">
        <w:rPr>
          <w:rFonts w:ascii="Times New Roman" w:hAnsi="Times New Roman" w:cs="Times New Roman"/>
        </w:rPr>
        <w:t xml:space="preserve"> for the </w:t>
      </w:r>
      <w:r w:rsidR="003D7E22" w:rsidRPr="00F65226">
        <w:rPr>
          <w:rFonts w:ascii="Times New Roman" w:hAnsi="Times New Roman" w:cs="Times New Roman"/>
          <w:bCs/>
        </w:rPr>
        <w:t>biased</w:t>
      </w:r>
      <w:r w:rsidR="003D7E22" w:rsidRPr="00F65226">
        <w:rPr>
          <w:rFonts w:ascii="Times New Roman" w:hAnsi="Times New Roman" w:cs="Times New Roman"/>
        </w:rPr>
        <w:t xml:space="preserve"> fulfilment of the BBA </w:t>
      </w:r>
      <w:r w:rsidR="003D7E22" w:rsidRPr="00F65226">
        <w:rPr>
          <w:rFonts w:ascii="Times New Roman" w:hAnsi="Times New Roman" w:cs="Times New Roman"/>
          <w:bCs/>
        </w:rPr>
        <w:t>program</w:t>
      </w:r>
      <w:r w:rsidR="003D7E22" w:rsidRPr="00F65226">
        <w:rPr>
          <w:rFonts w:ascii="Times New Roman" w:hAnsi="Times New Roman" w:cs="Times New Roman"/>
        </w:rPr>
        <w:t xml:space="preserve">. </w:t>
      </w:r>
    </w:p>
    <w:p w:rsidR="00FA1776" w:rsidRPr="00F65226" w:rsidRDefault="00FA1776" w:rsidP="00F65226">
      <w:pPr>
        <w:spacing w:after="0" w:line="360" w:lineRule="auto"/>
        <w:ind w:firstLine="720"/>
        <w:jc w:val="both"/>
        <w:rPr>
          <w:rFonts w:ascii="Times New Roman" w:hAnsi="Times New Roman" w:cs="Times New Roman"/>
        </w:rPr>
      </w:pPr>
    </w:p>
    <w:p w:rsidR="00B92AD5" w:rsidRPr="00F65226" w:rsidRDefault="00A006AB" w:rsidP="00F65226">
      <w:pPr>
        <w:spacing w:after="0" w:line="360" w:lineRule="auto"/>
        <w:jc w:val="both"/>
        <w:rPr>
          <w:rFonts w:ascii="Times New Roman" w:hAnsi="Times New Roman" w:cs="Times New Roman"/>
          <w:sz w:val="24"/>
          <w:szCs w:val="24"/>
        </w:rPr>
      </w:pPr>
      <w:r w:rsidRPr="00F65226">
        <w:rPr>
          <w:rFonts w:ascii="Times New Roman" w:hAnsi="Times New Roman" w:cs="Times New Roman"/>
          <w:b/>
          <w:bCs/>
          <w:color w:val="006600"/>
          <w:sz w:val="24"/>
          <w:szCs w:val="24"/>
        </w:rPr>
        <w:t>1.5 METHODOLOGY OF THE STUDY</w:t>
      </w:r>
      <w:r w:rsidRPr="00F65226">
        <w:rPr>
          <w:rFonts w:ascii="Times New Roman" w:hAnsi="Times New Roman" w:cs="Times New Roman"/>
          <w:b/>
          <w:color w:val="006600"/>
          <w:sz w:val="24"/>
          <w:szCs w:val="24"/>
        </w:rPr>
        <w:t>:</w:t>
      </w:r>
      <w:r w:rsidRPr="00F65226">
        <w:rPr>
          <w:rFonts w:ascii="Times New Roman" w:hAnsi="Times New Roman" w:cs="Times New Roman"/>
          <w:b/>
          <w:color w:val="006600"/>
          <w:sz w:val="24"/>
          <w:szCs w:val="24"/>
          <w:u w:val="single"/>
        </w:rPr>
        <w:t xml:space="preserve"> </w:t>
      </w:r>
    </w:p>
    <w:p w:rsidR="00B92AD5" w:rsidRPr="00F65226" w:rsidRDefault="00B92AD5" w:rsidP="00F65226">
      <w:pPr>
        <w:pStyle w:val="NormalWeb"/>
        <w:spacing w:line="360" w:lineRule="auto"/>
        <w:jc w:val="both"/>
        <w:rPr>
          <w:color w:val="262626" w:themeColor="text1" w:themeTint="D9"/>
          <w:sz w:val="22"/>
          <w:szCs w:val="22"/>
        </w:rPr>
      </w:pPr>
      <w:r w:rsidRPr="00F65226">
        <w:rPr>
          <w:sz w:val="22"/>
          <w:szCs w:val="22"/>
        </w:rPr>
        <w:t xml:space="preserve">The report is prepared on the basic of foreign Exchange business of EXIM Bank Limited. To </w:t>
      </w:r>
      <w:r w:rsidRPr="00F65226">
        <w:rPr>
          <w:bCs/>
          <w:sz w:val="22"/>
          <w:szCs w:val="22"/>
        </w:rPr>
        <w:t>behavior</w:t>
      </w:r>
      <w:r w:rsidRPr="00F65226">
        <w:rPr>
          <w:sz w:val="22"/>
          <w:szCs w:val="22"/>
        </w:rPr>
        <w:t xml:space="preserve"> the </w:t>
      </w:r>
      <w:r w:rsidRPr="00F65226">
        <w:rPr>
          <w:bCs/>
          <w:sz w:val="22"/>
          <w:szCs w:val="22"/>
        </w:rPr>
        <w:t>everywhere</w:t>
      </w:r>
      <w:r w:rsidRPr="00F65226">
        <w:rPr>
          <w:sz w:val="22"/>
          <w:szCs w:val="22"/>
        </w:rPr>
        <w:t xml:space="preserve"> </w:t>
      </w:r>
      <w:r w:rsidRPr="00F65226">
        <w:rPr>
          <w:bCs/>
          <w:sz w:val="22"/>
          <w:szCs w:val="22"/>
        </w:rPr>
        <w:t>meditation</w:t>
      </w:r>
      <w:r w:rsidRPr="00F65226">
        <w:rPr>
          <w:sz w:val="22"/>
          <w:szCs w:val="22"/>
        </w:rPr>
        <w:t xml:space="preserve">, at first </w:t>
      </w:r>
      <w:r w:rsidR="00165044" w:rsidRPr="00F65226">
        <w:rPr>
          <w:sz w:val="22"/>
          <w:szCs w:val="22"/>
        </w:rPr>
        <w:t>I</w:t>
      </w:r>
      <w:r w:rsidRPr="00F65226">
        <w:rPr>
          <w:sz w:val="22"/>
          <w:szCs w:val="22"/>
        </w:rPr>
        <w:t xml:space="preserve"> </w:t>
      </w:r>
      <w:r w:rsidRPr="00F65226">
        <w:rPr>
          <w:bCs/>
          <w:sz w:val="22"/>
          <w:szCs w:val="22"/>
        </w:rPr>
        <w:t>fathom</w:t>
      </w:r>
      <w:r w:rsidRPr="00F65226">
        <w:rPr>
          <w:sz w:val="22"/>
          <w:szCs w:val="22"/>
        </w:rPr>
        <w:t xml:space="preserve"> the </w:t>
      </w:r>
      <w:r w:rsidRPr="00F65226">
        <w:rPr>
          <w:bCs/>
          <w:sz w:val="22"/>
          <w:szCs w:val="22"/>
        </w:rPr>
        <w:t>rise</w:t>
      </w:r>
      <w:r w:rsidRPr="00F65226">
        <w:rPr>
          <w:sz w:val="22"/>
          <w:szCs w:val="22"/>
        </w:rPr>
        <w:t xml:space="preserve"> of </w:t>
      </w:r>
      <w:r w:rsidRPr="00F65226">
        <w:rPr>
          <w:bCs/>
          <w:sz w:val="22"/>
          <w:szCs w:val="22"/>
        </w:rPr>
        <w:t>principal</w:t>
      </w:r>
      <w:r w:rsidRPr="00F65226">
        <w:rPr>
          <w:sz w:val="22"/>
          <w:szCs w:val="22"/>
        </w:rPr>
        <w:t xml:space="preserve"> and </w:t>
      </w:r>
      <w:r w:rsidRPr="00F65226">
        <w:rPr>
          <w:bCs/>
          <w:sz w:val="22"/>
          <w:szCs w:val="22"/>
        </w:rPr>
        <w:t>second</w:t>
      </w:r>
      <w:r w:rsidRPr="00F65226">
        <w:rPr>
          <w:sz w:val="22"/>
          <w:szCs w:val="22"/>
        </w:rPr>
        <w:t xml:space="preserve"> </w:t>
      </w:r>
      <w:r w:rsidRPr="00F65226">
        <w:rPr>
          <w:bCs/>
          <w:sz w:val="22"/>
          <w:szCs w:val="22"/>
        </w:rPr>
        <w:t>teaching</w:t>
      </w:r>
      <w:r w:rsidRPr="00F65226">
        <w:rPr>
          <w:sz w:val="22"/>
          <w:szCs w:val="22"/>
        </w:rPr>
        <w:t xml:space="preserve"> and data. For </w:t>
      </w:r>
      <w:r w:rsidRPr="00F65226">
        <w:rPr>
          <w:bCs/>
          <w:sz w:val="22"/>
          <w:szCs w:val="22"/>
        </w:rPr>
        <w:t>prime</w:t>
      </w:r>
      <w:r w:rsidRPr="00F65226">
        <w:rPr>
          <w:sz w:val="22"/>
          <w:szCs w:val="22"/>
        </w:rPr>
        <w:t xml:space="preserve"> this </w:t>
      </w:r>
      <w:r w:rsidRPr="00F65226">
        <w:rPr>
          <w:bCs/>
          <w:sz w:val="22"/>
          <w:szCs w:val="22"/>
        </w:rPr>
        <w:t>report</w:t>
      </w:r>
      <w:r w:rsidRPr="00F65226">
        <w:rPr>
          <w:sz w:val="22"/>
          <w:szCs w:val="22"/>
        </w:rPr>
        <w:t xml:space="preserve"> </w:t>
      </w:r>
      <w:r w:rsidR="009E01B3" w:rsidRPr="00F65226">
        <w:rPr>
          <w:sz w:val="22"/>
          <w:szCs w:val="22"/>
        </w:rPr>
        <w:t>I</w:t>
      </w:r>
      <w:r w:rsidRPr="00F65226">
        <w:rPr>
          <w:sz w:val="22"/>
          <w:szCs w:val="22"/>
        </w:rPr>
        <w:t xml:space="preserve"> have </w:t>
      </w:r>
      <w:r w:rsidRPr="00F65226">
        <w:rPr>
          <w:bCs/>
          <w:sz w:val="22"/>
          <w:szCs w:val="22"/>
        </w:rPr>
        <w:t>application</w:t>
      </w:r>
      <w:r w:rsidRPr="00F65226">
        <w:rPr>
          <w:sz w:val="22"/>
          <w:szCs w:val="22"/>
        </w:rPr>
        <w:t xml:space="preserve"> some graphical representation to find out </w:t>
      </w:r>
      <w:r w:rsidRPr="00F65226">
        <w:rPr>
          <w:bCs/>
          <w:sz w:val="22"/>
          <w:szCs w:val="22"/>
        </w:rPr>
        <w:t>distinct</w:t>
      </w:r>
      <w:r w:rsidRPr="00F65226">
        <w:rPr>
          <w:sz w:val="22"/>
          <w:szCs w:val="22"/>
        </w:rPr>
        <w:t xml:space="preserve"> </w:t>
      </w:r>
      <w:r w:rsidRPr="00F65226">
        <w:rPr>
          <w:bCs/>
          <w:sz w:val="22"/>
          <w:szCs w:val="22"/>
        </w:rPr>
        <w:t>typify</w:t>
      </w:r>
      <w:r w:rsidRPr="00F65226">
        <w:rPr>
          <w:sz w:val="22"/>
          <w:szCs w:val="22"/>
        </w:rPr>
        <w:t xml:space="preserve"> of </w:t>
      </w:r>
      <w:r w:rsidRPr="00F65226">
        <w:rPr>
          <w:bCs/>
          <w:sz w:val="22"/>
          <w:szCs w:val="22"/>
        </w:rPr>
        <w:t>superlative</w:t>
      </w:r>
      <w:r w:rsidRPr="00F65226">
        <w:rPr>
          <w:sz w:val="22"/>
          <w:szCs w:val="22"/>
        </w:rPr>
        <w:t xml:space="preserve"> </w:t>
      </w:r>
      <w:r w:rsidRPr="00F65226">
        <w:rPr>
          <w:bCs/>
          <w:sz w:val="22"/>
          <w:szCs w:val="22"/>
        </w:rPr>
        <w:t>meaning</w:t>
      </w:r>
      <w:r w:rsidRPr="00F65226">
        <w:rPr>
          <w:sz w:val="22"/>
          <w:szCs w:val="22"/>
        </w:rPr>
        <w:t>.</w:t>
      </w:r>
      <w:r w:rsidRPr="00F65226">
        <w:rPr>
          <w:color w:val="262626" w:themeColor="text1" w:themeTint="D9"/>
          <w:sz w:val="22"/>
          <w:szCs w:val="22"/>
        </w:rPr>
        <w:t xml:space="preserve">  To present numerical data, I used the Annual Report of 2018 </w:t>
      </w:r>
      <w:r w:rsidR="00EF0DB3">
        <w:rPr>
          <w:color w:val="262626" w:themeColor="text1" w:themeTint="D9"/>
          <w:sz w:val="22"/>
          <w:szCs w:val="22"/>
        </w:rPr>
        <w:t>.</w:t>
      </w:r>
    </w:p>
    <w:p w:rsidR="003F4862" w:rsidRPr="00F65226" w:rsidRDefault="00A006AB" w:rsidP="00F65226">
      <w:pPr>
        <w:spacing w:after="0" w:line="360" w:lineRule="auto"/>
        <w:jc w:val="both"/>
        <w:rPr>
          <w:rFonts w:ascii="Times New Roman" w:hAnsi="Times New Roman" w:cs="Times New Roman"/>
          <w:b/>
          <w:bCs/>
          <w:color w:val="006600"/>
          <w:sz w:val="24"/>
          <w:szCs w:val="24"/>
        </w:rPr>
      </w:pPr>
      <w:r w:rsidRPr="00F65226">
        <w:rPr>
          <w:rFonts w:ascii="Times New Roman" w:hAnsi="Times New Roman" w:cs="Times New Roman"/>
          <w:b/>
          <w:bCs/>
          <w:color w:val="006600"/>
          <w:sz w:val="24"/>
          <w:szCs w:val="24"/>
        </w:rPr>
        <w:t>1.6 SOURCES OF DATA:</w:t>
      </w:r>
    </w:p>
    <w:p w:rsidR="00A15EA8" w:rsidRPr="00F65226" w:rsidRDefault="003F4862" w:rsidP="00F65226">
      <w:pPr>
        <w:spacing w:after="0" w:line="360" w:lineRule="auto"/>
        <w:jc w:val="both"/>
        <w:rPr>
          <w:rFonts w:ascii="Times New Roman" w:hAnsi="Times New Roman" w:cs="Times New Roman"/>
        </w:rPr>
      </w:pPr>
      <w:r w:rsidRPr="00F65226">
        <w:rPr>
          <w:rFonts w:ascii="Times New Roman" w:hAnsi="Times New Roman" w:cs="Times New Roman"/>
        </w:rPr>
        <w:t xml:space="preserve"> As </w:t>
      </w:r>
      <w:r w:rsidRPr="00F65226">
        <w:rPr>
          <w:rFonts w:ascii="Times New Roman" w:hAnsi="Times New Roman" w:cs="Times New Roman"/>
          <w:bCs/>
        </w:rPr>
        <w:t>designate</w:t>
      </w:r>
      <w:r w:rsidRPr="00F65226">
        <w:rPr>
          <w:rFonts w:ascii="Times New Roman" w:hAnsi="Times New Roman" w:cs="Times New Roman"/>
        </w:rPr>
        <w:t xml:space="preserve"> </w:t>
      </w:r>
      <w:r w:rsidRPr="00F65226">
        <w:rPr>
          <w:rFonts w:ascii="Times New Roman" w:hAnsi="Times New Roman" w:cs="Times New Roman"/>
          <w:bCs/>
        </w:rPr>
        <w:t>elder</w:t>
      </w:r>
      <w:r w:rsidRPr="00F65226">
        <w:rPr>
          <w:rFonts w:ascii="Times New Roman" w:hAnsi="Times New Roman" w:cs="Times New Roman"/>
        </w:rPr>
        <w:t xml:space="preserve">, </w:t>
      </w:r>
      <w:r w:rsidRPr="00F65226">
        <w:rPr>
          <w:rFonts w:ascii="Times New Roman" w:hAnsi="Times New Roman" w:cs="Times New Roman"/>
          <w:bCs/>
        </w:rPr>
        <w:t>chiefly</w:t>
      </w:r>
      <w:r w:rsidRPr="00F65226">
        <w:rPr>
          <w:rFonts w:ascii="Times New Roman" w:hAnsi="Times New Roman" w:cs="Times New Roman"/>
        </w:rPr>
        <w:t xml:space="preserve"> </w:t>
      </w:r>
      <w:r w:rsidRPr="00F65226">
        <w:rPr>
          <w:rFonts w:ascii="Times New Roman" w:hAnsi="Times New Roman" w:cs="Times New Roman"/>
          <w:bCs/>
        </w:rPr>
        <w:t>primitive</w:t>
      </w:r>
      <w:r w:rsidRPr="00F65226">
        <w:rPr>
          <w:rFonts w:ascii="Times New Roman" w:hAnsi="Times New Roman" w:cs="Times New Roman"/>
        </w:rPr>
        <w:t xml:space="preserve"> data has been </w:t>
      </w:r>
      <w:r w:rsidRPr="00F65226">
        <w:rPr>
          <w:rFonts w:ascii="Times New Roman" w:hAnsi="Times New Roman" w:cs="Times New Roman"/>
          <w:bCs/>
        </w:rPr>
        <w:t>interest</w:t>
      </w:r>
      <w:r w:rsidRPr="00F65226">
        <w:rPr>
          <w:rFonts w:ascii="Times New Roman" w:hAnsi="Times New Roman" w:cs="Times New Roman"/>
        </w:rPr>
        <w:t xml:space="preserve">. </w:t>
      </w:r>
      <w:r w:rsidR="00A15EA8" w:rsidRPr="00F65226">
        <w:rPr>
          <w:rFonts w:ascii="Times New Roman" w:hAnsi="Times New Roman" w:cs="Times New Roman"/>
        </w:rPr>
        <w:t xml:space="preserve">Some of the time the clients gave some genuine grumbling with respect to the advantage of the Bank. </w:t>
      </w:r>
    </w:p>
    <w:p w:rsidR="00A15EA8" w:rsidRPr="00F65226" w:rsidRDefault="00A15EA8" w:rsidP="00F65226">
      <w:pPr>
        <w:spacing w:after="0" w:line="360" w:lineRule="auto"/>
        <w:jc w:val="both"/>
        <w:rPr>
          <w:rFonts w:ascii="Times New Roman" w:hAnsi="Times New Roman" w:cs="Times New Roman"/>
        </w:rPr>
      </w:pPr>
    </w:p>
    <w:p w:rsidR="003F4862" w:rsidRPr="00F65226" w:rsidRDefault="003F4862" w:rsidP="00F65226">
      <w:pPr>
        <w:spacing w:after="0" w:line="360" w:lineRule="auto"/>
        <w:jc w:val="both"/>
        <w:rPr>
          <w:rFonts w:ascii="Times New Roman" w:hAnsi="Times New Roman" w:cs="Times New Roman"/>
          <w:b/>
          <w:color w:val="00B050"/>
          <w:sz w:val="24"/>
          <w:szCs w:val="24"/>
        </w:rPr>
      </w:pPr>
      <w:r w:rsidRPr="00F65226">
        <w:rPr>
          <w:rFonts w:ascii="Times New Roman" w:hAnsi="Times New Roman" w:cs="Times New Roman"/>
          <w:b/>
          <w:bCs/>
          <w:color w:val="00B050"/>
          <w:sz w:val="24"/>
          <w:szCs w:val="24"/>
        </w:rPr>
        <w:t>Primary Data:</w:t>
      </w:r>
    </w:p>
    <w:p w:rsidR="003F4862" w:rsidRPr="00F65226" w:rsidRDefault="003F4862" w:rsidP="00F65226">
      <w:pPr>
        <w:numPr>
          <w:ilvl w:val="0"/>
          <w:numId w:val="2"/>
        </w:numPr>
        <w:spacing w:after="0" w:line="360" w:lineRule="auto"/>
        <w:jc w:val="both"/>
        <w:rPr>
          <w:rFonts w:ascii="Times New Roman" w:hAnsi="Times New Roman" w:cs="Times New Roman"/>
        </w:rPr>
      </w:pPr>
      <w:r w:rsidRPr="00F65226">
        <w:rPr>
          <w:rFonts w:ascii="Times New Roman" w:hAnsi="Times New Roman" w:cs="Times New Roman"/>
        </w:rPr>
        <w:t>Face to face conversation with the officers and staffs.</w:t>
      </w:r>
    </w:p>
    <w:p w:rsidR="003F4862" w:rsidRPr="00F65226" w:rsidRDefault="003F4862" w:rsidP="00F65226">
      <w:pPr>
        <w:numPr>
          <w:ilvl w:val="0"/>
          <w:numId w:val="2"/>
        </w:numPr>
        <w:spacing w:after="0" w:line="360" w:lineRule="auto"/>
        <w:jc w:val="both"/>
        <w:rPr>
          <w:rFonts w:ascii="Times New Roman" w:hAnsi="Times New Roman" w:cs="Times New Roman"/>
        </w:rPr>
      </w:pPr>
      <w:r w:rsidRPr="00F65226">
        <w:rPr>
          <w:rFonts w:ascii="Times New Roman" w:hAnsi="Times New Roman" w:cs="Times New Roman"/>
        </w:rPr>
        <w:t>Sincere observation.</w:t>
      </w:r>
    </w:p>
    <w:p w:rsidR="003F4862" w:rsidRPr="00F65226" w:rsidRDefault="003F4862" w:rsidP="00F65226">
      <w:pPr>
        <w:numPr>
          <w:ilvl w:val="0"/>
          <w:numId w:val="2"/>
        </w:numPr>
        <w:spacing w:after="0" w:line="360" w:lineRule="auto"/>
        <w:jc w:val="both"/>
        <w:rPr>
          <w:rFonts w:ascii="Times New Roman" w:hAnsi="Times New Roman" w:cs="Times New Roman"/>
        </w:rPr>
      </w:pPr>
      <w:r w:rsidRPr="00F65226">
        <w:rPr>
          <w:rFonts w:ascii="Times New Roman" w:hAnsi="Times New Roman" w:cs="Times New Roman"/>
        </w:rPr>
        <w:t>Expert view.</w:t>
      </w:r>
    </w:p>
    <w:p w:rsidR="003F4862" w:rsidRPr="00F65226" w:rsidRDefault="003F4862" w:rsidP="00F65226">
      <w:pPr>
        <w:numPr>
          <w:ilvl w:val="0"/>
          <w:numId w:val="2"/>
        </w:numPr>
        <w:spacing w:after="0" w:line="360" w:lineRule="auto"/>
        <w:jc w:val="both"/>
        <w:rPr>
          <w:rFonts w:ascii="Times New Roman" w:hAnsi="Times New Roman" w:cs="Times New Roman"/>
        </w:rPr>
      </w:pPr>
      <w:r w:rsidRPr="00F65226">
        <w:rPr>
          <w:rFonts w:ascii="Times New Roman" w:hAnsi="Times New Roman" w:cs="Times New Roman"/>
        </w:rPr>
        <w:t>Cleave practical knowledge of officials.</w:t>
      </w:r>
    </w:p>
    <w:p w:rsidR="003F4862" w:rsidRPr="00F65226" w:rsidRDefault="003F4862" w:rsidP="00F65226">
      <w:pPr>
        <w:spacing w:after="0" w:line="360" w:lineRule="auto"/>
        <w:jc w:val="both"/>
        <w:rPr>
          <w:rFonts w:ascii="Times New Roman" w:hAnsi="Times New Roman" w:cs="Times New Roman"/>
          <w:b/>
          <w:bCs/>
          <w:color w:val="00B050"/>
          <w:sz w:val="24"/>
          <w:szCs w:val="24"/>
        </w:rPr>
      </w:pPr>
      <w:r w:rsidRPr="00F65226">
        <w:rPr>
          <w:rFonts w:ascii="Times New Roman" w:hAnsi="Times New Roman" w:cs="Times New Roman"/>
          <w:b/>
          <w:bCs/>
          <w:color w:val="00B050"/>
          <w:sz w:val="24"/>
          <w:szCs w:val="24"/>
        </w:rPr>
        <w:t>Secondary Data:</w:t>
      </w:r>
    </w:p>
    <w:p w:rsidR="003F4862" w:rsidRPr="00F65226" w:rsidRDefault="003F4862" w:rsidP="00F65226">
      <w:pPr>
        <w:numPr>
          <w:ilvl w:val="0"/>
          <w:numId w:val="3"/>
        </w:numPr>
        <w:spacing w:after="0" w:line="360" w:lineRule="auto"/>
        <w:jc w:val="both"/>
        <w:rPr>
          <w:rFonts w:ascii="Times New Roman" w:hAnsi="Times New Roman" w:cs="Times New Roman"/>
        </w:rPr>
      </w:pPr>
      <w:r w:rsidRPr="00F65226">
        <w:rPr>
          <w:rFonts w:ascii="Times New Roman" w:hAnsi="Times New Roman" w:cs="Times New Roman"/>
        </w:rPr>
        <w:t xml:space="preserve">Monthly Statement of Bank. </w:t>
      </w:r>
    </w:p>
    <w:p w:rsidR="003F4862" w:rsidRPr="00F65226" w:rsidRDefault="003F4862" w:rsidP="00F65226">
      <w:pPr>
        <w:numPr>
          <w:ilvl w:val="0"/>
          <w:numId w:val="3"/>
        </w:numPr>
        <w:spacing w:after="0" w:line="360" w:lineRule="auto"/>
        <w:jc w:val="both"/>
        <w:rPr>
          <w:rFonts w:ascii="Times New Roman" w:hAnsi="Times New Roman" w:cs="Times New Roman"/>
        </w:rPr>
      </w:pPr>
      <w:r w:rsidRPr="00F65226">
        <w:rPr>
          <w:rFonts w:ascii="Times New Roman" w:hAnsi="Times New Roman" w:cs="Times New Roman"/>
        </w:rPr>
        <w:t>Annual Report of Bank</w:t>
      </w:r>
    </w:p>
    <w:p w:rsidR="003F4862" w:rsidRPr="00F65226" w:rsidRDefault="003F4862" w:rsidP="00F65226">
      <w:pPr>
        <w:numPr>
          <w:ilvl w:val="0"/>
          <w:numId w:val="3"/>
        </w:numPr>
        <w:spacing w:after="0" w:line="360" w:lineRule="auto"/>
        <w:jc w:val="both"/>
        <w:rPr>
          <w:rFonts w:ascii="Times New Roman" w:hAnsi="Times New Roman" w:cs="Times New Roman"/>
        </w:rPr>
      </w:pPr>
      <w:r w:rsidRPr="00F65226">
        <w:rPr>
          <w:rFonts w:ascii="Times New Roman" w:hAnsi="Times New Roman" w:cs="Times New Roman"/>
        </w:rPr>
        <w:t xml:space="preserve">Working Papers. </w:t>
      </w:r>
    </w:p>
    <w:p w:rsidR="003F4862" w:rsidRPr="00F65226" w:rsidRDefault="003F4862" w:rsidP="00F65226">
      <w:pPr>
        <w:numPr>
          <w:ilvl w:val="0"/>
          <w:numId w:val="3"/>
        </w:numPr>
        <w:spacing w:after="0" w:line="360" w:lineRule="auto"/>
        <w:jc w:val="both"/>
        <w:rPr>
          <w:rFonts w:ascii="Times New Roman" w:hAnsi="Times New Roman" w:cs="Times New Roman"/>
        </w:rPr>
      </w:pPr>
      <w:r w:rsidRPr="00F65226">
        <w:rPr>
          <w:rFonts w:ascii="Times New Roman" w:hAnsi="Times New Roman" w:cs="Times New Roman"/>
        </w:rPr>
        <w:t xml:space="preserve">Official Files. </w:t>
      </w:r>
    </w:p>
    <w:p w:rsidR="003F4862" w:rsidRPr="00F65226" w:rsidRDefault="003F4862" w:rsidP="00F65226">
      <w:pPr>
        <w:numPr>
          <w:ilvl w:val="0"/>
          <w:numId w:val="3"/>
        </w:numPr>
        <w:spacing w:after="0" w:line="360" w:lineRule="auto"/>
        <w:jc w:val="both"/>
        <w:rPr>
          <w:rFonts w:ascii="Times New Roman" w:hAnsi="Times New Roman" w:cs="Times New Roman"/>
        </w:rPr>
      </w:pPr>
      <w:r w:rsidRPr="00F65226">
        <w:rPr>
          <w:rFonts w:ascii="Times New Roman" w:hAnsi="Times New Roman" w:cs="Times New Roman"/>
        </w:rPr>
        <w:t xml:space="preserve">Selected books. </w:t>
      </w:r>
    </w:p>
    <w:p w:rsidR="003F4862" w:rsidRPr="00F65226" w:rsidRDefault="003F4862" w:rsidP="00F65226">
      <w:pPr>
        <w:numPr>
          <w:ilvl w:val="0"/>
          <w:numId w:val="3"/>
        </w:numPr>
        <w:spacing w:after="0" w:line="360" w:lineRule="auto"/>
        <w:jc w:val="both"/>
        <w:rPr>
          <w:rFonts w:ascii="Times New Roman" w:hAnsi="Times New Roman" w:cs="Times New Roman"/>
        </w:rPr>
      </w:pPr>
      <w:r w:rsidRPr="00F65226">
        <w:rPr>
          <w:rFonts w:ascii="Times New Roman" w:hAnsi="Times New Roman" w:cs="Times New Roman"/>
        </w:rPr>
        <w:t>Other manual information.</w:t>
      </w:r>
    </w:p>
    <w:p w:rsidR="003F4862" w:rsidRPr="00F65226" w:rsidRDefault="003F4862" w:rsidP="00F65226">
      <w:pPr>
        <w:numPr>
          <w:ilvl w:val="0"/>
          <w:numId w:val="3"/>
        </w:numPr>
        <w:spacing w:after="0" w:line="360" w:lineRule="auto"/>
        <w:jc w:val="both"/>
        <w:rPr>
          <w:rFonts w:ascii="Times New Roman" w:hAnsi="Times New Roman" w:cs="Times New Roman"/>
        </w:rPr>
      </w:pPr>
      <w:r w:rsidRPr="00F65226">
        <w:rPr>
          <w:rFonts w:ascii="Times New Roman" w:hAnsi="Times New Roman" w:cs="Times New Roman"/>
        </w:rPr>
        <w:t>Websites.</w:t>
      </w:r>
    </w:p>
    <w:p w:rsidR="003F4862" w:rsidRPr="00F65226" w:rsidRDefault="003F4862" w:rsidP="00F65226">
      <w:pPr>
        <w:numPr>
          <w:ilvl w:val="0"/>
          <w:numId w:val="3"/>
        </w:numPr>
        <w:spacing w:after="0" w:line="360" w:lineRule="auto"/>
        <w:jc w:val="both"/>
        <w:rPr>
          <w:rFonts w:ascii="Times New Roman" w:hAnsi="Times New Roman" w:cs="Times New Roman"/>
        </w:rPr>
      </w:pPr>
      <w:r w:rsidRPr="00F65226">
        <w:rPr>
          <w:rFonts w:ascii="Times New Roman" w:hAnsi="Times New Roman" w:cs="Times New Roman"/>
        </w:rPr>
        <w:t>Various publications on the Bank.</w:t>
      </w:r>
    </w:p>
    <w:p w:rsidR="006E2974" w:rsidRPr="00F65226" w:rsidRDefault="003F4862" w:rsidP="00F65226">
      <w:pPr>
        <w:numPr>
          <w:ilvl w:val="0"/>
          <w:numId w:val="3"/>
        </w:numPr>
        <w:spacing w:after="0" w:line="360" w:lineRule="auto"/>
        <w:jc w:val="both"/>
        <w:rPr>
          <w:rFonts w:ascii="Times New Roman" w:hAnsi="Times New Roman" w:cs="Times New Roman"/>
        </w:rPr>
      </w:pPr>
      <w:r w:rsidRPr="00F65226">
        <w:rPr>
          <w:rFonts w:ascii="Times New Roman" w:hAnsi="Times New Roman" w:cs="Times New Roman"/>
        </w:rPr>
        <w:t>Newspaper reports in this concern.</w:t>
      </w:r>
      <w:r w:rsidR="006E2974" w:rsidRPr="00F65226">
        <w:rPr>
          <w:rFonts w:ascii="Times New Roman" w:hAnsi="Times New Roman" w:cs="Times New Roman"/>
          <w:b/>
          <w:caps/>
          <w:color w:val="00B050"/>
          <w:spacing w:val="7"/>
          <w:sz w:val="32"/>
          <w:szCs w:val="32"/>
        </w:rPr>
        <w:t xml:space="preserve"> </w:t>
      </w:r>
    </w:p>
    <w:p w:rsidR="006E2974" w:rsidRPr="00F65226" w:rsidRDefault="006E2974" w:rsidP="00F65226">
      <w:pPr>
        <w:spacing w:after="0" w:line="360" w:lineRule="auto"/>
        <w:jc w:val="both"/>
        <w:rPr>
          <w:rFonts w:ascii="Times New Roman" w:hAnsi="Times New Roman" w:cs="Times New Roman"/>
          <w:b/>
          <w:caps/>
          <w:color w:val="00B050"/>
          <w:spacing w:val="7"/>
          <w:sz w:val="32"/>
          <w:szCs w:val="32"/>
        </w:rPr>
      </w:pPr>
    </w:p>
    <w:p w:rsidR="003C3DAA" w:rsidRDefault="003C3DAA" w:rsidP="00F65226">
      <w:pPr>
        <w:spacing w:after="0" w:line="360" w:lineRule="auto"/>
        <w:jc w:val="both"/>
        <w:rPr>
          <w:rFonts w:ascii="Times New Roman" w:hAnsi="Times New Roman" w:cs="Times New Roman"/>
          <w:b/>
          <w:caps/>
          <w:color w:val="4F6228" w:themeColor="accent3" w:themeShade="80"/>
          <w:spacing w:val="7"/>
          <w:sz w:val="28"/>
          <w:szCs w:val="28"/>
        </w:rPr>
      </w:pPr>
    </w:p>
    <w:p w:rsidR="003F4862" w:rsidRPr="00F65226" w:rsidRDefault="006E2974" w:rsidP="00F65226">
      <w:pPr>
        <w:spacing w:after="0" w:line="360" w:lineRule="auto"/>
        <w:jc w:val="both"/>
        <w:rPr>
          <w:rFonts w:ascii="Times New Roman" w:hAnsi="Times New Roman" w:cs="Times New Roman"/>
          <w:color w:val="4F6228" w:themeColor="accent3" w:themeShade="80"/>
          <w:sz w:val="28"/>
          <w:szCs w:val="28"/>
        </w:rPr>
      </w:pPr>
      <w:r w:rsidRPr="00F65226">
        <w:rPr>
          <w:rFonts w:ascii="Times New Roman" w:hAnsi="Times New Roman" w:cs="Times New Roman"/>
          <w:b/>
          <w:caps/>
          <w:color w:val="4F6228" w:themeColor="accent3" w:themeShade="80"/>
          <w:spacing w:val="7"/>
          <w:sz w:val="28"/>
          <w:szCs w:val="28"/>
        </w:rPr>
        <w:lastRenderedPageBreak/>
        <w:t>1.7 Rationale of the reporT</w:t>
      </w:r>
    </w:p>
    <w:p w:rsidR="0024234A" w:rsidRPr="00F65226" w:rsidRDefault="00A15EA8" w:rsidP="00F65226">
      <w:pPr>
        <w:spacing w:after="0" w:line="360" w:lineRule="auto"/>
        <w:jc w:val="both"/>
        <w:rPr>
          <w:rFonts w:ascii="Times New Roman" w:hAnsi="Times New Roman" w:cs="Times New Roman"/>
        </w:rPr>
      </w:pPr>
      <w:r w:rsidRPr="00F65226">
        <w:rPr>
          <w:rFonts w:ascii="Times New Roman" w:hAnsi="Times New Roman" w:cs="Times New Roman"/>
        </w:rPr>
        <w:t>The section level position program is helpful to defeat any issues between the theoretical data and veritable experience as an element of Bachelor of Business Administration (BBA) program. This passage level position report has been proposed to have a feasible experience through the theoretical appreciation.</w:t>
      </w:r>
    </w:p>
    <w:p w:rsidR="0024234A" w:rsidRPr="00F65226" w:rsidRDefault="0024234A" w:rsidP="00F65226">
      <w:pPr>
        <w:spacing w:after="0" w:line="360" w:lineRule="auto"/>
        <w:jc w:val="both"/>
        <w:rPr>
          <w:rFonts w:ascii="Times New Roman" w:hAnsi="Times New Roman" w:cs="Times New Roman"/>
        </w:rPr>
      </w:pPr>
      <w:r w:rsidRPr="00F65226">
        <w:rPr>
          <w:rFonts w:ascii="Times New Roman" w:hAnsi="Times New Roman" w:cs="Times New Roman"/>
        </w:rPr>
        <w:t xml:space="preserve">Entry level position program is fundamental for each understudy, particularly for the understudies of business organization, which encourages them to know the genuine circumstance. As a total satisfaction of temporary job program present the understudies with the genuine business circumstance. </w:t>
      </w:r>
    </w:p>
    <w:p w:rsidR="0024234A" w:rsidRPr="00F65226" w:rsidRDefault="0024234A" w:rsidP="00F65226">
      <w:pPr>
        <w:spacing w:after="0" w:line="360" w:lineRule="auto"/>
        <w:jc w:val="both"/>
        <w:rPr>
          <w:rFonts w:ascii="Times New Roman" w:hAnsi="Times New Roman" w:cs="Times New Roman"/>
        </w:rPr>
      </w:pPr>
      <w:r w:rsidRPr="00F65226">
        <w:rPr>
          <w:rFonts w:ascii="Times New Roman" w:hAnsi="Times New Roman" w:cs="Times New Roman"/>
        </w:rPr>
        <w:t>This report is a piece of my scholarly program. The entry level position has been set for a quarter of a year time frame at Exim Bank as a piece of my BBA program. In our BBA program all courses dependent on hypothetical and we need to adapted for all intents and purposes. The program has helped me a ton to comprehend the hierarchical climate and conduct and I have assemble some commonsense information about "Outside Exchange Operation of Exim Bank Ltd."</w:t>
      </w:r>
    </w:p>
    <w:p w:rsidR="007046D3" w:rsidRPr="00F65226" w:rsidRDefault="007046D3" w:rsidP="00F65226">
      <w:pPr>
        <w:spacing w:after="0" w:line="360" w:lineRule="auto"/>
        <w:jc w:val="both"/>
        <w:rPr>
          <w:rFonts w:ascii="Times New Roman" w:hAnsi="Times New Roman" w:cs="Times New Roman"/>
          <w:b/>
          <w:u w:val="single"/>
        </w:rPr>
      </w:pPr>
    </w:p>
    <w:p w:rsidR="001A4D67" w:rsidRPr="00F65226" w:rsidRDefault="00A006AB" w:rsidP="00E16112">
      <w:pPr>
        <w:pStyle w:val="ListParagraph"/>
        <w:numPr>
          <w:ilvl w:val="1"/>
          <w:numId w:val="20"/>
        </w:numPr>
        <w:spacing w:after="0" w:line="360" w:lineRule="auto"/>
        <w:jc w:val="both"/>
        <w:rPr>
          <w:rFonts w:ascii="Times New Roman" w:hAnsi="Times New Roman" w:cs="Times New Roman"/>
          <w:sz w:val="24"/>
          <w:szCs w:val="24"/>
        </w:rPr>
      </w:pPr>
      <w:r w:rsidRPr="00F65226">
        <w:rPr>
          <w:rFonts w:ascii="Times New Roman" w:hAnsi="Times New Roman" w:cs="Times New Roman"/>
          <w:b/>
          <w:bCs/>
          <w:iCs/>
          <w:color w:val="056305"/>
          <w:sz w:val="24"/>
          <w:szCs w:val="24"/>
        </w:rPr>
        <w:t>LIMITATIONS:</w:t>
      </w:r>
      <w:r w:rsidR="007B3A58" w:rsidRPr="00F65226">
        <w:rPr>
          <w:rFonts w:ascii="Times New Roman" w:hAnsi="Times New Roman" w:cs="Times New Roman"/>
          <w:b/>
          <w:bCs/>
          <w:iCs/>
          <w:color w:val="056305"/>
          <w:sz w:val="24"/>
          <w:szCs w:val="24"/>
        </w:rPr>
        <w:tab/>
      </w:r>
    </w:p>
    <w:p w:rsidR="00D700AD" w:rsidRPr="00F65226" w:rsidRDefault="00B2325A" w:rsidP="00F65226">
      <w:pPr>
        <w:tabs>
          <w:tab w:val="right" w:pos="9027"/>
        </w:tabs>
        <w:autoSpaceDE w:val="0"/>
        <w:autoSpaceDN w:val="0"/>
        <w:adjustRightInd w:val="0"/>
        <w:spacing w:after="0" w:line="360" w:lineRule="auto"/>
        <w:jc w:val="both"/>
        <w:rPr>
          <w:rFonts w:ascii="Times New Roman" w:eastAsia="Times New Roman" w:hAnsi="Times New Roman" w:cs="Times New Roman"/>
          <w:color w:val="222222"/>
          <w:sz w:val="24"/>
          <w:szCs w:val="24"/>
        </w:rPr>
      </w:pPr>
      <w:r w:rsidRPr="00F65226">
        <w:rPr>
          <w:rFonts w:ascii="Times New Roman" w:eastAsia="Times New Roman" w:hAnsi="Times New Roman" w:cs="Times New Roman"/>
          <w:color w:val="222222"/>
        </w:rPr>
        <w:t xml:space="preserve">There were certain </w:t>
      </w:r>
      <w:r w:rsidRPr="00F65226">
        <w:rPr>
          <w:rFonts w:ascii="Times New Roman" w:eastAsia="Times New Roman" w:hAnsi="Times New Roman" w:cs="Times New Roman"/>
          <w:bCs/>
          <w:color w:val="222222"/>
        </w:rPr>
        <w:t>instruction</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about</w:t>
      </w:r>
      <w:r w:rsidRPr="00F65226">
        <w:rPr>
          <w:rFonts w:ascii="Times New Roman" w:eastAsia="Times New Roman" w:hAnsi="Times New Roman" w:cs="Times New Roman"/>
          <w:color w:val="222222"/>
        </w:rPr>
        <w:t xml:space="preserve"> the </w:t>
      </w:r>
      <w:r w:rsidRPr="00F65226">
        <w:rPr>
          <w:rFonts w:ascii="Times New Roman" w:eastAsia="Times New Roman" w:hAnsi="Times New Roman" w:cs="Times New Roman"/>
          <w:bCs/>
          <w:color w:val="222222"/>
        </w:rPr>
        <w:t>muse</w:t>
      </w:r>
      <w:r w:rsidRPr="00F65226">
        <w:rPr>
          <w:rFonts w:ascii="Times New Roman" w:eastAsia="Times New Roman" w:hAnsi="Times New Roman" w:cs="Times New Roman"/>
          <w:color w:val="222222"/>
        </w:rPr>
        <w:t xml:space="preserve"> that is </w:t>
      </w:r>
      <w:r w:rsidRPr="00F65226">
        <w:rPr>
          <w:rFonts w:ascii="Times New Roman" w:eastAsia="Times New Roman" w:hAnsi="Times New Roman" w:cs="Times New Roman"/>
          <w:bCs/>
          <w:color w:val="222222"/>
        </w:rPr>
        <w:t>sum up</w:t>
      </w:r>
      <w:r w:rsidRPr="00F65226">
        <w:rPr>
          <w:rFonts w:ascii="Times New Roman" w:eastAsia="Times New Roman" w:hAnsi="Times New Roman" w:cs="Times New Roman"/>
          <w:color w:val="222222"/>
        </w:rPr>
        <w:t xml:space="preserve"> below</w:t>
      </w:r>
      <w:r w:rsidRPr="00F65226">
        <w:rPr>
          <w:rFonts w:ascii="Times New Roman" w:eastAsia="Times New Roman" w:hAnsi="Times New Roman" w:cs="Times New Roman"/>
          <w:color w:val="222222"/>
          <w:sz w:val="24"/>
          <w:szCs w:val="24"/>
        </w:rPr>
        <w:t>.</w:t>
      </w:r>
    </w:p>
    <w:p w:rsidR="00CA0B3A" w:rsidRPr="00F65226" w:rsidRDefault="00B2325A" w:rsidP="00E16112">
      <w:pPr>
        <w:pStyle w:val="ListParagraph"/>
        <w:numPr>
          <w:ilvl w:val="0"/>
          <w:numId w:val="21"/>
        </w:numPr>
        <w:tabs>
          <w:tab w:val="right" w:pos="9027"/>
        </w:tabs>
        <w:autoSpaceDE w:val="0"/>
        <w:autoSpaceDN w:val="0"/>
        <w:adjustRightInd w:val="0"/>
        <w:spacing w:after="0" w:line="360" w:lineRule="auto"/>
        <w:jc w:val="both"/>
        <w:rPr>
          <w:rFonts w:ascii="Times New Roman" w:eastAsia="Times New Roman" w:hAnsi="Times New Roman" w:cs="Times New Roman"/>
          <w:color w:val="222222"/>
          <w:sz w:val="24"/>
          <w:szCs w:val="24"/>
        </w:rPr>
      </w:pPr>
      <w:r w:rsidRPr="00F65226">
        <w:rPr>
          <w:rFonts w:ascii="Times New Roman" w:eastAsia="Times New Roman" w:hAnsi="Times New Roman" w:cs="Times New Roman"/>
          <w:color w:val="222222"/>
        </w:rPr>
        <w:t xml:space="preserve">Time is the first limitation as the </w:t>
      </w:r>
      <w:r w:rsidRPr="00F65226">
        <w:rPr>
          <w:rFonts w:ascii="Times New Roman" w:eastAsia="Times New Roman" w:hAnsi="Times New Roman" w:cs="Times New Roman"/>
          <w:bCs/>
          <w:color w:val="222222"/>
        </w:rPr>
        <w:t>durance</w:t>
      </w:r>
      <w:r w:rsidRPr="00F65226">
        <w:rPr>
          <w:rFonts w:ascii="Times New Roman" w:eastAsia="Times New Roman" w:hAnsi="Times New Roman" w:cs="Times New Roman"/>
          <w:color w:val="222222"/>
        </w:rPr>
        <w:t xml:space="preserve"> of the internship </w:t>
      </w:r>
      <w:r w:rsidRPr="00F65226">
        <w:rPr>
          <w:rFonts w:ascii="Times New Roman" w:eastAsia="Times New Roman" w:hAnsi="Times New Roman" w:cs="Times New Roman"/>
          <w:bCs/>
          <w:color w:val="222222"/>
        </w:rPr>
        <w:t>notice</w:t>
      </w:r>
      <w:r w:rsidR="00CA0B3A" w:rsidRPr="00F65226">
        <w:rPr>
          <w:rFonts w:ascii="Times New Roman" w:eastAsia="Times New Roman" w:hAnsi="Times New Roman" w:cs="Times New Roman"/>
          <w:color w:val="222222"/>
        </w:rPr>
        <w:t>.</w:t>
      </w:r>
    </w:p>
    <w:p w:rsidR="00CA0B3A" w:rsidRPr="00F65226" w:rsidRDefault="00B2325A" w:rsidP="00E16112">
      <w:pPr>
        <w:pStyle w:val="ListParagraph"/>
        <w:numPr>
          <w:ilvl w:val="0"/>
          <w:numId w:val="21"/>
        </w:numPr>
        <w:tabs>
          <w:tab w:val="right" w:pos="9027"/>
        </w:tabs>
        <w:autoSpaceDE w:val="0"/>
        <w:autoSpaceDN w:val="0"/>
        <w:adjustRightInd w:val="0"/>
        <w:spacing w:after="0" w:line="360" w:lineRule="auto"/>
        <w:jc w:val="both"/>
        <w:rPr>
          <w:rFonts w:ascii="Times New Roman" w:eastAsia="Times New Roman" w:hAnsi="Times New Roman" w:cs="Times New Roman"/>
          <w:color w:val="222222"/>
        </w:rPr>
      </w:pPr>
      <w:r w:rsidRPr="00F65226">
        <w:rPr>
          <w:rFonts w:ascii="Times New Roman" w:eastAsia="Times New Roman" w:hAnsi="Times New Roman" w:cs="Times New Roman"/>
        </w:rPr>
        <w:t xml:space="preserve">Data unavailability was the </w:t>
      </w:r>
      <w:r w:rsidRPr="00F65226">
        <w:rPr>
          <w:rFonts w:ascii="Times New Roman" w:hAnsi="Times New Roman" w:cs="Times New Roman"/>
        </w:rPr>
        <w:t>constraint. So some data could not been collected for confidentiality or secrecy of the Management.</w:t>
      </w:r>
    </w:p>
    <w:p w:rsidR="00CA0B3A" w:rsidRPr="00F65226" w:rsidRDefault="00B2325A" w:rsidP="00E16112">
      <w:pPr>
        <w:pStyle w:val="ListParagraph"/>
        <w:numPr>
          <w:ilvl w:val="0"/>
          <w:numId w:val="21"/>
        </w:numPr>
        <w:tabs>
          <w:tab w:val="right" w:pos="9027"/>
        </w:tabs>
        <w:autoSpaceDE w:val="0"/>
        <w:autoSpaceDN w:val="0"/>
        <w:adjustRightInd w:val="0"/>
        <w:spacing w:after="0" w:line="360" w:lineRule="auto"/>
        <w:jc w:val="both"/>
        <w:rPr>
          <w:rFonts w:ascii="Times New Roman" w:eastAsia="Times New Roman" w:hAnsi="Times New Roman" w:cs="Times New Roman"/>
          <w:color w:val="222222"/>
        </w:rPr>
      </w:pPr>
      <w:r w:rsidRPr="00F65226">
        <w:rPr>
          <w:rFonts w:ascii="Times New Roman" w:eastAsia="Times New Roman" w:hAnsi="Times New Roman" w:cs="Times New Roman"/>
          <w:color w:val="222222"/>
        </w:rPr>
        <w:t xml:space="preserve">Narayanganj </w:t>
      </w:r>
      <w:r w:rsidRPr="00F65226">
        <w:rPr>
          <w:rFonts w:ascii="Times New Roman" w:eastAsia="Times New Roman" w:hAnsi="Times New Roman" w:cs="Times New Roman"/>
          <w:bCs/>
          <w:color w:val="222222"/>
        </w:rPr>
        <w:t>twig</w:t>
      </w:r>
      <w:r w:rsidRPr="00F65226">
        <w:rPr>
          <w:rFonts w:ascii="Times New Roman" w:eastAsia="Times New Roman" w:hAnsi="Times New Roman" w:cs="Times New Roman"/>
          <w:color w:val="222222"/>
        </w:rPr>
        <w:t xml:space="preserve"> is very </w:t>
      </w:r>
      <w:r w:rsidRPr="00F65226">
        <w:rPr>
          <w:rFonts w:ascii="Times New Roman" w:eastAsia="Times New Roman" w:hAnsi="Times New Roman" w:cs="Times New Roman"/>
          <w:bCs/>
          <w:color w:val="222222"/>
        </w:rPr>
        <w:t>occupied</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ramous</w:t>
      </w:r>
      <w:r w:rsidRPr="00F65226">
        <w:rPr>
          <w:rFonts w:ascii="Times New Roman" w:eastAsia="Times New Roman" w:hAnsi="Times New Roman" w:cs="Times New Roman"/>
          <w:color w:val="222222"/>
        </w:rPr>
        <w:t xml:space="preserve">. In this </w:t>
      </w:r>
      <w:r w:rsidRPr="00F65226">
        <w:rPr>
          <w:rFonts w:ascii="Times New Roman" w:eastAsia="Times New Roman" w:hAnsi="Times New Roman" w:cs="Times New Roman"/>
          <w:bCs/>
          <w:color w:val="222222"/>
        </w:rPr>
        <w:t>twig</w:t>
      </w:r>
      <w:r w:rsidRPr="00F65226">
        <w:rPr>
          <w:rFonts w:ascii="Times New Roman" w:eastAsia="Times New Roman" w:hAnsi="Times New Roman" w:cs="Times New Roman"/>
          <w:color w:val="222222"/>
        </w:rPr>
        <w:t xml:space="preserve"> employees get very </w:t>
      </w:r>
      <w:r w:rsidRPr="00F65226">
        <w:rPr>
          <w:rFonts w:ascii="Times New Roman" w:eastAsia="Times New Roman" w:hAnsi="Times New Roman" w:cs="Times New Roman"/>
          <w:bCs/>
          <w:color w:val="222222"/>
        </w:rPr>
        <w:t>contemptible</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age</w:t>
      </w:r>
      <w:r w:rsidRPr="00F65226">
        <w:rPr>
          <w:rFonts w:ascii="Times New Roman" w:eastAsia="Times New Roman" w:hAnsi="Times New Roman" w:cs="Times New Roman"/>
          <w:color w:val="222222"/>
        </w:rPr>
        <w:t xml:space="preserve"> to </w:t>
      </w:r>
      <w:r w:rsidRPr="00F65226">
        <w:rPr>
          <w:rFonts w:ascii="Times New Roman" w:eastAsia="Times New Roman" w:hAnsi="Times New Roman" w:cs="Times New Roman"/>
          <w:bCs/>
          <w:color w:val="222222"/>
        </w:rPr>
        <w:t>instruct</w:t>
      </w:r>
      <w:r w:rsidRPr="00F65226">
        <w:rPr>
          <w:rFonts w:ascii="Times New Roman" w:eastAsia="Times New Roman" w:hAnsi="Times New Roman" w:cs="Times New Roman"/>
          <w:color w:val="222222"/>
        </w:rPr>
        <w:t xml:space="preserve"> theoretical </w:t>
      </w:r>
      <w:r w:rsidRPr="00F65226">
        <w:rPr>
          <w:rFonts w:ascii="Times New Roman" w:eastAsia="Times New Roman" w:hAnsi="Times New Roman" w:cs="Times New Roman"/>
          <w:bCs/>
          <w:color w:val="222222"/>
        </w:rPr>
        <w:t>scholarship</w:t>
      </w:r>
      <w:r w:rsidRPr="00F65226">
        <w:rPr>
          <w:rFonts w:ascii="Times New Roman" w:eastAsia="Times New Roman" w:hAnsi="Times New Roman" w:cs="Times New Roman"/>
          <w:color w:val="222222"/>
        </w:rPr>
        <w:t xml:space="preserve"> to the trainee.</w:t>
      </w:r>
    </w:p>
    <w:p w:rsidR="00B2325A" w:rsidRPr="00F65226" w:rsidRDefault="00B2325A" w:rsidP="00E16112">
      <w:pPr>
        <w:pStyle w:val="ListParagraph"/>
        <w:numPr>
          <w:ilvl w:val="0"/>
          <w:numId w:val="21"/>
        </w:numPr>
        <w:tabs>
          <w:tab w:val="right" w:pos="9027"/>
        </w:tabs>
        <w:autoSpaceDE w:val="0"/>
        <w:autoSpaceDN w:val="0"/>
        <w:adjustRightInd w:val="0"/>
        <w:spacing w:after="0" w:line="360" w:lineRule="auto"/>
        <w:jc w:val="both"/>
        <w:rPr>
          <w:rFonts w:ascii="Times New Roman" w:eastAsia="Times New Roman" w:hAnsi="Times New Roman" w:cs="Times New Roman"/>
          <w:color w:val="222222"/>
        </w:rPr>
      </w:pPr>
      <w:r w:rsidRPr="00F65226">
        <w:rPr>
          <w:rFonts w:ascii="Times New Roman" w:eastAsia="Times New Roman" w:hAnsi="Times New Roman" w:cs="Times New Roman"/>
          <w:color w:val="222222"/>
        </w:rPr>
        <w:t xml:space="preserve"> Another </w:t>
      </w:r>
      <w:r w:rsidRPr="00F65226">
        <w:rPr>
          <w:rFonts w:ascii="Times New Roman" w:eastAsia="Times New Roman" w:hAnsi="Times New Roman" w:cs="Times New Roman"/>
          <w:bCs/>
          <w:color w:val="222222"/>
        </w:rPr>
        <w:t>finiteness</w:t>
      </w:r>
      <w:r w:rsidRPr="00F65226">
        <w:rPr>
          <w:rFonts w:ascii="Times New Roman" w:eastAsia="Times New Roman" w:hAnsi="Times New Roman" w:cs="Times New Roman"/>
          <w:color w:val="222222"/>
        </w:rPr>
        <w:t xml:space="preserve"> of this </w:t>
      </w:r>
      <w:r w:rsidRPr="00F65226">
        <w:rPr>
          <w:rFonts w:ascii="Times New Roman" w:eastAsia="Times New Roman" w:hAnsi="Times New Roman" w:cs="Times New Roman"/>
          <w:bCs/>
          <w:color w:val="222222"/>
        </w:rPr>
        <w:t>detail</w:t>
      </w:r>
      <w:r w:rsidRPr="00F65226">
        <w:rPr>
          <w:rFonts w:ascii="Times New Roman" w:eastAsia="Times New Roman" w:hAnsi="Times New Roman" w:cs="Times New Roman"/>
          <w:color w:val="222222"/>
        </w:rPr>
        <w:t xml:space="preserve"> is banks </w:t>
      </w:r>
      <w:r w:rsidR="00CA0B3A" w:rsidRPr="00F65226">
        <w:rPr>
          <w:rFonts w:ascii="Times New Roman" w:eastAsia="Times New Roman" w:hAnsi="Times New Roman" w:cs="Times New Roman"/>
          <w:bCs/>
          <w:color w:val="222222"/>
        </w:rPr>
        <w:t>policy</w:t>
      </w:r>
      <w:r w:rsidRPr="00F65226">
        <w:rPr>
          <w:rFonts w:ascii="Times New Roman" w:eastAsia="Times New Roman" w:hAnsi="Times New Roman" w:cs="Times New Roman"/>
          <w:color w:val="222222"/>
        </w:rPr>
        <w:t xml:space="preserve"> of not </w:t>
      </w:r>
      <w:r w:rsidRPr="00F65226">
        <w:rPr>
          <w:rFonts w:ascii="Times New Roman" w:eastAsia="Times New Roman" w:hAnsi="Times New Roman" w:cs="Times New Roman"/>
          <w:bCs/>
          <w:color w:val="222222"/>
        </w:rPr>
        <w:t>discover</w:t>
      </w:r>
      <w:r w:rsidRPr="00F65226">
        <w:rPr>
          <w:rFonts w:ascii="Times New Roman" w:eastAsia="Times New Roman" w:hAnsi="Times New Roman" w:cs="Times New Roman"/>
          <w:color w:val="222222"/>
        </w:rPr>
        <w:t xml:space="preserve"> some data &amp; </w:t>
      </w:r>
      <w:r w:rsidRPr="00F65226">
        <w:rPr>
          <w:rFonts w:ascii="Times New Roman" w:eastAsia="Times New Roman" w:hAnsi="Times New Roman" w:cs="Times New Roman"/>
          <w:bCs/>
          <w:color w:val="222222"/>
        </w:rPr>
        <w:t>advice</w:t>
      </w:r>
      <w:r w:rsidRPr="00F65226">
        <w:rPr>
          <w:rFonts w:ascii="Times New Roman" w:eastAsia="Times New Roman" w:hAnsi="Times New Roman" w:cs="Times New Roman"/>
          <w:color w:val="222222"/>
        </w:rPr>
        <w:t xml:space="preserve"> for </w:t>
      </w:r>
      <w:r w:rsidRPr="00F65226">
        <w:rPr>
          <w:rFonts w:ascii="Times New Roman" w:eastAsia="Times New Roman" w:hAnsi="Times New Roman" w:cs="Times New Roman"/>
          <w:bCs/>
          <w:color w:val="222222"/>
        </w:rPr>
        <w:t>manifest</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argument</w:t>
      </w:r>
      <w:r w:rsidRPr="00F65226">
        <w:rPr>
          <w:rFonts w:ascii="Times New Roman" w:eastAsia="Times New Roman" w:hAnsi="Times New Roman" w:cs="Times New Roman"/>
          <w:color w:val="222222"/>
        </w:rPr>
        <w:t xml:space="preserve"> which could be very </w:t>
      </w:r>
      <w:r w:rsidRPr="00F65226">
        <w:rPr>
          <w:rFonts w:ascii="Times New Roman" w:eastAsia="Times New Roman" w:hAnsi="Times New Roman" w:cs="Times New Roman"/>
          <w:bCs/>
          <w:color w:val="222222"/>
        </w:rPr>
        <w:t>advantageous</w:t>
      </w:r>
      <w:r w:rsidRPr="00F65226">
        <w:rPr>
          <w:rFonts w:ascii="Times New Roman" w:eastAsia="Times New Roman" w:hAnsi="Times New Roman" w:cs="Times New Roman"/>
          <w:color w:val="222222"/>
        </w:rPr>
        <w:t>.</w:t>
      </w:r>
    </w:p>
    <w:p w:rsidR="00B2325A" w:rsidRPr="00F65226" w:rsidRDefault="00B2325A" w:rsidP="00F65226">
      <w:pPr>
        <w:pStyle w:val="ListParagraph"/>
        <w:spacing w:after="120" w:line="360" w:lineRule="auto"/>
        <w:jc w:val="both"/>
        <w:rPr>
          <w:rFonts w:ascii="Times New Roman" w:hAnsi="Times New Roman" w:cs="Times New Roman"/>
        </w:rPr>
      </w:pPr>
    </w:p>
    <w:p w:rsidR="00233C9F" w:rsidRDefault="00233C9F" w:rsidP="00F65226">
      <w:pPr>
        <w:pStyle w:val="ListParagraph"/>
        <w:spacing w:after="120" w:line="360" w:lineRule="auto"/>
        <w:jc w:val="both"/>
        <w:rPr>
          <w:rFonts w:ascii="Times New Roman" w:hAnsi="Times New Roman" w:cs="Times New Roman"/>
        </w:rPr>
      </w:pPr>
    </w:p>
    <w:p w:rsidR="00A0648B" w:rsidRDefault="00A0648B" w:rsidP="00F65226">
      <w:pPr>
        <w:pStyle w:val="ListParagraph"/>
        <w:spacing w:after="120" w:line="360" w:lineRule="auto"/>
        <w:jc w:val="both"/>
        <w:rPr>
          <w:rFonts w:ascii="Times New Roman" w:hAnsi="Times New Roman" w:cs="Times New Roman"/>
        </w:rPr>
      </w:pPr>
    </w:p>
    <w:p w:rsidR="00A0648B" w:rsidRDefault="00A0648B" w:rsidP="00F65226">
      <w:pPr>
        <w:pStyle w:val="ListParagraph"/>
        <w:spacing w:after="120" w:line="360" w:lineRule="auto"/>
        <w:jc w:val="both"/>
        <w:rPr>
          <w:rFonts w:ascii="Times New Roman" w:hAnsi="Times New Roman" w:cs="Times New Roman"/>
        </w:rPr>
      </w:pPr>
    </w:p>
    <w:p w:rsidR="00A0648B" w:rsidRDefault="00A0648B" w:rsidP="00F65226">
      <w:pPr>
        <w:pStyle w:val="ListParagraph"/>
        <w:spacing w:after="120" w:line="360" w:lineRule="auto"/>
        <w:jc w:val="both"/>
        <w:rPr>
          <w:rFonts w:ascii="Times New Roman" w:hAnsi="Times New Roman" w:cs="Times New Roman"/>
        </w:rPr>
      </w:pPr>
    </w:p>
    <w:p w:rsidR="00A0648B" w:rsidRDefault="00A0648B" w:rsidP="00F65226">
      <w:pPr>
        <w:pStyle w:val="ListParagraph"/>
        <w:spacing w:after="120" w:line="360" w:lineRule="auto"/>
        <w:jc w:val="both"/>
        <w:rPr>
          <w:rFonts w:ascii="Times New Roman" w:hAnsi="Times New Roman" w:cs="Times New Roman"/>
        </w:rPr>
      </w:pPr>
    </w:p>
    <w:p w:rsidR="00A0648B" w:rsidRDefault="00A0648B" w:rsidP="00F65226">
      <w:pPr>
        <w:pStyle w:val="ListParagraph"/>
        <w:spacing w:after="120" w:line="360" w:lineRule="auto"/>
        <w:jc w:val="both"/>
        <w:rPr>
          <w:rFonts w:ascii="Times New Roman" w:hAnsi="Times New Roman" w:cs="Times New Roman"/>
        </w:rPr>
      </w:pPr>
    </w:p>
    <w:p w:rsidR="00A0648B" w:rsidRDefault="00A0648B" w:rsidP="00F65226">
      <w:pPr>
        <w:pStyle w:val="ListParagraph"/>
        <w:spacing w:after="120" w:line="360" w:lineRule="auto"/>
        <w:jc w:val="both"/>
        <w:rPr>
          <w:rFonts w:ascii="Times New Roman" w:hAnsi="Times New Roman" w:cs="Times New Roman"/>
        </w:rPr>
      </w:pPr>
    </w:p>
    <w:p w:rsidR="00A0648B" w:rsidRDefault="00A0648B" w:rsidP="00F65226">
      <w:pPr>
        <w:pStyle w:val="ListParagraph"/>
        <w:spacing w:after="120" w:line="360" w:lineRule="auto"/>
        <w:jc w:val="both"/>
        <w:rPr>
          <w:rFonts w:ascii="Times New Roman" w:hAnsi="Times New Roman" w:cs="Times New Roman"/>
        </w:rPr>
      </w:pPr>
    </w:p>
    <w:p w:rsidR="006D6746" w:rsidRDefault="006D6746" w:rsidP="00F65226">
      <w:pPr>
        <w:pStyle w:val="ListParagraph"/>
        <w:spacing w:after="120" w:line="360" w:lineRule="auto"/>
        <w:jc w:val="both"/>
        <w:rPr>
          <w:rFonts w:ascii="Times New Roman" w:hAnsi="Times New Roman" w:cs="Times New Roman"/>
        </w:rPr>
      </w:pPr>
    </w:p>
    <w:p w:rsidR="006D6746" w:rsidRPr="00F65226" w:rsidRDefault="006D6746" w:rsidP="00F65226">
      <w:pPr>
        <w:pStyle w:val="ListParagraph"/>
        <w:spacing w:after="120" w:line="360" w:lineRule="auto"/>
        <w:jc w:val="both"/>
        <w:rPr>
          <w:rFonts w:ascii="Times New Roman" w:hAnsi="Times New Roman" w:cs="Times New Roman"/>
        </w:rPr>
      </w:pPr>
    </w:p>
    <w:p w:rsidR="00781D85" w:rsidRPr="00F65226" w:rsidRDefault="00F84877" w:rsidP="00F65226">
      <w:pPr>
        <w:pStyle w:val="BodyText2"/>
        <w:spacing w:after="0" w:line="360" w:lineRule="auto"/>
        <w:ind w:right="137"/>
        <w:jc w:val="right"/>
        <w:rPr>
          <w:rFonts w:eastAsiaTheme="minorEastAsia"/>
          <w:color w:val="8064A2" w:themeColor="accent4"/>
          <w:sz w:val="32"/>
          <w:szCs w:val="32"/>
        </w:rPr>
      </w:pPr>
      <w:r w:rsidRPr="00F65226">
        <w:rPr>
          <w:rFonts w:eastAsiaTheme="minorEastAsia"/>
          <w:sz w:val="28"/>
          <w:szCs w:val="28"/>
        </w:rPr>
        <w:lastRenderedPageBreak/>
        <w:t xml:space="preserve">                                                                              </w:t>
      </w:r>
      <w:r w:rsidR="0082262A" w:rsidRPr="00F65226">
        <w:rPr>
          <w:rFonts w:eastAsiaTheme="minorEastAsia"/>
          <w:sz w:val="28"/>
          <w:szCs w:val="28"/>
        </w:rPr>
        <w:t xml:space="preserve">                           </w:t>
      </w:r>
      <w:r w:rsidR="001A4D67" w:rsidRPr="00F65226">
        <w:rPr>
          <w:rFonts w:eastAsiaTheme="minorEastAsia"/>
          <w:sz w:val="28"/>
          <w:szCs w:val="28"/>
        </w:rPr>
        <w:t xml:space="preserve"> </w:t>
      </w:r>
      <w:r w:rsidR="00856815" w:rsidRPr="00F65226">
        <w:rPr>
          <w:b/>
          <w:color w:val="8064A2" w:themeColor="accent4"/>
          <w:sz w:val="32"/>
          <w:szCs w:val="32"/>
        </w:rPr>
        <w:t xml:space="preserve">Chapter </w:t>
      </w:r>
      <w:r w:rsidR="00781D85" w:rsidRPr="00F65226">
        <w:rPr>
          <w:b/>
          <w:color w:val="8064A2" w:themeColor="accent4"/>
          <w:sz w:val="32"/>
          <w:szCs w:val="32"/>
        </w:rPr>
        <w:t>2</w:t>
      </w:r>
    </w:p>
    <w:p w:rsidR="00781D85" w:rsidRPr="00F65226" w:rsidRDefault="000B5B89" w:rsidP="00F65226">
      <w:pPr>
        <w:autoSpaceDE w:val="0"/>
        <w:autoSpaceDN w:val="0"/>
        <w:adjustRightInd w:val="0"/>
        <w:spacing w:after="0" w:line="360" w:lineRule="auto"/>
        <w:jc w:val="right"/>
        <w:rPr>
          <w:rFonts w:ascii="Times New Roman" w:hAnsi="Times New Roman" w:cs="Times New Roman"/>
          <w:b/>
          <w:iCs/>
          <w:color w:val="8064A2" w:themeColor="accent4"/>
          <w:sz w:val="32"/>
          <w:szCs w:val="32"/>
        </w:rPr>
      </w:pPr>
      <w:r w:rsidRPr="00F65226">
        <w:rPr>
          <w:rFonts w:ascii="Times New Roman" w:hAnsi="Times New Roman" w:cs="Times New Roman"/>
          <w:b/>
          <w:iCs/>
          <w:color w:val="8064A2" w:themeColor="accent4"/>
          <w:sz w:val="32"/>
          <w:szCs w:val="32"/>
        </w:rPr>
        <w:t xml:space="preserve">                              </w:t>
      </w:r>
      <w:r w:rsidR="00F84877" w:rsidRPr="00F65226">
        <w:rPr>
          <w:rFonts w:ascii="Times New Roman" w:hAnsi="Times New Roman" w:cs="Times New Roman"/>
          <w:b/>
          <w:iCs/>
          <w:color w:val="8064A2" w:themeColor="accent4"/>
          <w:sz w:val="32"/>
          <w:szCs w:val="32"/>
        </w:rPr>
        <w:t xml:space="preserve">                             </w:t>
      </w:r>
      <w:r w:rsidRPr="00F65226">
        <w:rPr>
          <w:rFonts w:ascii="Times New Roman" w:hAnsi="Times New Roman" w:cs="Times New Roman"/>
          <w:b/>
          <w:iCs/>
          <w:color w:val="8064A2" w:themeColor="accent4"/>
          <w:sz w:val="32"/>
          <w:szCs w:val="32"/>
        </w:rPr>
        <w:t xml:space="preserve">       </w:t>
      </w:r>
      <w:r w:rsidR="00326FA7" w:rsidRPr="00F65226">
        <w:rPr>
          <w:rFonts w:ascii="Times New Roman" w:hAnsi="Times New Roman" w:cs="Times New Roman"/>
          <w:b/>
          <w:iCs/>
          <w:color w:val="8064A2" w:themeColor="accent4"/>
          <w:sz w:val="32"/>
          <w:szCs w:val="32"/>
        </w:rPr>
        <w:t xml:space="preserve">    </w:t>
      </w:r>
      <w:r w:rsidR="00781D85" w:rsidRPr="00F65226">
        <w:rPr>
          <w:rFonts w:ascii="Times New Roman" w:hAnsi="Times New Roman" w:cs="Times New Roman"/>
          <w:b/>
          <w:iCs/>
          <w:color w:val="8064A2" w:themeColor="accent4"/>
          <w:sz w:val="32"/>
          <w:szCs w:val="32"/>
        </w:rPr>
        <w:t>Organization Part</w:t>
      </w:r>
    </w:p>
    <w:p w:rsidR="00781D85" w:rsidRPr="00F65226" w:rsidRDefault="00781D85" w:rsidP="00F65226">
      <w:pPr>
        <w:shd w:val="clear" w:color="auto" w:fill="FFFFFF"/>
        <w:autoSpaceDE w:val="0"/>
        <w:autoSpaceDN w:val="0"/>
        <w:adjustRightInd w:val="0"/>
        <w:spacing w:after="0" w:line="360" w:lineRule="auto"/>
        <w:jc w:val="right"/>
        <w:rPr>
          <w:rFonts w:ascii="Times New Roman" w:hAnsi="Times New Roman" w:cs="Times New Roman"/>
          <w:b/>
          <w:bCs/>
          <w:color w:val="CC00FF"/>
          <w:sz w:val="28"/>
          <w:szCs w:val="28"/>
        </w:rPr>
      </w:pPr>
      <w:r w:rsidRPr="00F65226">
        <w:rPr>
          <w:rFonts w:ascii="Times New Roman" w:hAnsi="Times New Roman" w:cs="Times New Roman"/>
          <w:b/>
          <w:bCs/>
          <w:color w:val="8064A2" w:themeColor="accent4"/>
          <w:sz w:val="32"/>
          <w:szCs w:val="32"/>
        </w:rPr>
        <w:t xml:space="preserve">                  </w:t>
      </w:r>
      <w:r w:rsidR="00245302" w:rsidRPr="00F65226">
        <w:rPr>
          <w:rFonts w:ascii="Times New Roman" w:hAnsi="Times New Roman" w:cs="Times New Roman"/>
          <w:b/>
          <w:bCs/>
          <w:color w:val="8064A2" w:themeColor="accent4"/>
          <w:sz w:val="32"/>
          <w:szCs w:val="32"/>
        </w:rPr>
        <w:t xml:space="preserve">                          </w:t>
      </w:r>
      <w:r w:rsidRPr="00F65226">
        <w:rPr>
          <w:rFonts w:ascii="Times New Roman" w:hAnsi="Times New Roman" w:cs="Times New Roman"/>
          <w:b/>
          <w:bCs/>
          <w:color w:val="8064A2" w:themeColor="accent4"/>
          <w:sz w:val="32"/>
          <w:szCs w:val="32"/>
        </w:rPr>
        <w:t xml:space="preserve"> </w:t>
      </w:r>
      <w:r w:rsidR="00245302" w:rsidRPr="00F65226">
        <w:rPr>
          <w:rFonts w:ascii="Times New Roman" w:hAnsi="Times New Roman" w:cs="Times New Roman"/>
          <w:b/>
          <w:bCs/>
          <w:color w:val="8064A2" w:themeColor="accent4"/>
          <w:sz w:val="32"/>
          <w:szCs w:val="32"/>
        </w:rPr>
        <w:t xml:space="preserve">EXIM </w:t>
      </w:r>
      <w:r w:rsidR="000B5B89" w:rsidRPr="00F65226">
        <w:rPr>
          <w:rFonts w:ascii="Times New Roman" w:hAnsi="Times New Roman" w:cs="Times New Roman"/>
          <w:b/>
          <w:bCs/>
          <w:color w:val="8064A2" w:themeColor="accent4"/>
          <w:sz w:val="32"/>
          <w:szCs w:val="32"/>
        </w:rPr>
        <w:t xml:space="preserve">Bank </w:t>
      </w:r>
      <w:r w:rsidR="00245302" w:rsidRPr="00F65226">
        <w:rPr>
          <w:rFonts w:ascii="Times New Roman" w:hAnsi="Times New Roman" w:cs="Times New Roman"/>
          <w:b/>
          <w:bCs/>
          <w:color w:val="8064A2" w:themeColor="accent4"/>
          <w:sz w:val="32"/>
          <w:szCs w:val="32"/>
        </w:rPr>
        <w:t xml:space="preserve">Bangladesh </w:t>
      </w:r>
      <w:r w:rsidRPr="00F65226">
        <w:rPr>
          <w:rFonts w:ascii="Times New Roman" w:hAnsi="Times New Roman" w:cs="Times New Roman"/>
          <w:b/>
          <w:bCs/>
          <w:color w:val="8064A2" w:themeColor="accent4"/>
          <w:sz w:val="32"/>
          <w:szCs w:val="32"/>
        </w:rPr>
        <w:t>LIMITED</w:t>
      </w:r>
      <w:r w:rsidRPr="00F65226">
        <w:rPr>
          <w:rFonts w:ascii="Times New Roman" w:hAnsi="Times New Roman" w:cs="Times New Roman"/>
          <w:b/>
          <w:iCs/>
          <w:color w:val="8064A2" w:themeColor="accent4"/>
          <w:sz w:val="32"/>
          <w:szCs w:val="32"/>
        </w:rPr>
        <w:t xml:space="preserve">          </w:t>
      </w:r>
      <w:r w:rsidRPr="00F65226">
        <w:rPr>
          <w:rFonts w:ascii="Times New Roman" w:hAnsi="Times New Roman" w:cs="Times New Roman"/>
          <w:b/>
          <w:iCs/>
          <w:color w:val="CC00FF"/>
          <w:sz w:val="32"/>
          <w:szCs w:val="32"/>
        </w:rPr>
        <w:t xml:space="preserve">                                                                    </w:t>
      </w:r>
    </w:p>
    <w:p w:rsidR="001B3442" w:rsidRPr="00F65226" w:rsidRDefault="00DE29D8" w:rsidP="00F65226">
      <w:pPr>
        <w:pStyle w:val="NormalWeb"/>
        <w:spacing w:line="360" w:lineRule="auto"/>
        <w:jc w:val="both"/>
      </w:pPr>
      <w:r>
        <w:rPr>
          <w:sz w:val="22"/>
          <w:szCs w:val="22"/>
        </w:rPr>
        <w:pict>
          <v:rect id="_x0000_i1025" style="width:0;height:1.5pt" o:hralign="center" o:hrstd="t" o:hr="t" fillcolor="#a0a0a0" stroked="f"/>
        </w:pict>
      </w:r>
      <w:r w:rsidR="005A0D4D" w:rsidRPr="00F65226">
        <w:rPr>
          <w:b/>
          <w:bCs/>
          <w:color w:val="7030A0"/>
        </w:rPr>
        <w:t xml:space="preserve">2.1 </w:t>
      </w:r>
      <w:r w:rsidR="00AE16A7" w:rsidRPr="00F65226">
        <w:rPr>
          <w:b/>
          <w:bCs/>
          <w:color w:val="7030A0"/>
        </w:rPr>
        <w:t>Background of</w:t>
      </w:r>
      <w:r w:rsidR="00406DD4" w:rsidRPr="00F65226">
        <w:rPr>
          <w:b/>
          <w:bCs/>
          <w:i/>
          <w:color w:val="7030A0"/>
        </w:rPr>
        <w:t xml:space="preserve"> </w:t>
      </w:r>
      <w:r w:rsidR="00326FA7" w:rsidRPr="00F65226">
        <w:rPr>
          <w:b/>
          <w:bCs/>
          <w:color w:val="7030A0"/>
        </w:rPr>
        <w:t>EXIM</w:t>
      </w:r>
      <w:r w:rsidR="00406DD4" w:rsidRPr="00F65226">
        <w:rPr>
          <w:b/>
          <w:bCs/>
          <w:color w:val="7030A0"/>
        </w:rPr>
        <w:t xml:space="preserve"> Bank</w:t>
      </w:r>
      <w:r w:rsidR="00781D85" w:rsidRPr="00F65226">
        <w:rPr>
          <w:b/>
          <w:bCs/>
          <w:color w:val="7030A0"/>
        </w:rPr>
        <w:t xml:space="preserve"> </w:t>
      </w:r>
      <w:r w:rsidR="00406DD4" w:rsidRPr="00F65226">
        <w:rPr>
          <w:b/>
          <w:bCs/>
          <w:color w:val="7030A0"/>
        </w:rPr>
        <w:t>Limited</w:t>
      </w:r>
      <w:r w:rsidR="008E0698" w:rsidRPr="00F65226">
        <w:rPr>
          <w:b/>
          <w:bCs/>
          <w:color w:val="7030A0"/>
        </w:rPr>
        <w:t>:</w:t>
      </w:r>
      <w:r w:rsidR="001B3442" w:rsidRPr="00F65226">
        <w:t xml:space="preserve"> </w:t>
      </w:r>
    </w:p>
    <w:p w:rsidR="001B3442" w:rsidRPr="00F65226" w:rsidRDefault="001B3442" w:rsidP="00F65226">
      <w:pPr>
        <w:pStyle w:val="NormalWeb"/>
        <w:spacing w:line="360" w:lineRule="auto"/>
        <w:jc w:val="both"/>
        <w:rPr>
          <w:color w:val="222222"/>
          <w:sz w:val="20"/>
          <w:szCs w:val="20"/>
        </w:rPr>
      </w:pPr>
      <w:r w:rsidRPr="00F65226">
        <w:rPr>
          <w:sz w:val="22"/>
          <w:szCs w:val="22"/>
        </w:rPr>
        <w:t xml:space="preserve">Export Import Bank of Bangladesh </w:t>
      </w:r>
      <w:r w:rsidRPr="00F65226">
        <w:rPr>
          <w:bCs/>
          <w:sz w:val="22"/>
          <w:szCs w:val="22"/>
        </w:rPr>
        <w:t>narrow</w:t>
      </w:r>
      <w:r w:rsidRPr="00F65226">
        <w:rPr>
          <w:sz w:val="22"/>
          <w:szCs w:val="22"/>
        </w:rPr>
        <w:t xml:space="preserve"> is one of the </w:t>
      </w:r>
      <w:r w:rsidRPr="00F65226">
        <w:rPr>
          <w:bCs/>
          <w:sz w:val="22"/>
          <w:szCs w:val="22"/>
        </w:rPr>
        <w:t>suggestion</w:t>
      </w:r>
      <w:r w:rsidRPr="00F65226">
        <w:rPr>
          <w:sz w:val="22"/>
          <w:szCs w:val="22"/>
        </w:rPr>
        <w:t xml:space="preserve"> </w:t>
      </w:r>
      <w:r w:rsidRPr="00F65226">
        <w:rPr>
          <w:bCs/>
          <w:sz w:val="22"/>
          <w:szCs w:val="22"/>
        </w:rPr>
        <w:t>solitary</w:t>
      </w:r>
      <w:r w:rsidRPr="00F65226">
        <w:rPr>
          <w:sz w:val="22"/>
          <w:szCs w:val="22"/>
        </w:rPr>
        <w:t xml:space="preserve"> </w:t>
      </w:r>
      <w:r w:rsidRPr="00F65226">
        <w:rPr>
          <w:bCs/>
          <w:sz w:val="22"/>
          <w:szCs w:val="22"/>
        </w:rPr>
        <w:t>moratoria</w:t>
      </w:r>
      <w:r w:rsidRPr="00F65226">
        <w:rPr>
          <w:sz w:val="22"/>
          <w:szCs w:val="22"/>
        </w:rPr>
        <w:t xml:space="preserve"> banks in Bangladesh.</w:t>
      </w:r>
      <w:r w:rsidR="00F64BAC" w:rsidRPr="00F65226">
        <w:rPr>
          <w:color w:val="222222"/>
          <w:sz w:val="20"/>
          <w:szCs w:val="20"/>
        </w:rPr>
        <w:t xml:space="preserve"> </w:t>
      </w:r>
      <w:r w:rsidR="00F64BAC" w:rsidRPr="00F65226">
        <w:rPr>
          <w:color w:val="222222"/>
          <w:sz w:val="22"/>
          <w:szCs w:val="22"/>
        </w:rPr>
        <w:t xml:space="preserve">The </w:t>
      </w:r>
      <w:r w:rsidR="00F64BAC" w:rsidRPr="00F65226">
        <w:rPr>
          <w:bCs/>
          <w:color w:val="222222"/>
          <w:sz w:val="22"/>
          <w:szCs w:val="22"/>
        </w:rPr>
        <w:t>embank</w:t>
      </w:r>
      <w:r w:rsidR="00F64BAC" w:rsidRPr="00F65226">
        <w:rPr>
          <w:color w:val="222222"/>
          <w:sz w:val="22"/>
          <w:szCs w:val="22"/>
        </w:rPr>
        <w:t xml:space="preserve"> was established in 1999 under </w:t>
      </w:r>
      <w:r w:rsidR="00F64BAC" w:rsidRPr="00F65226">
        <w:rPr>
          <w:bCs/>
          <w:color w:val="222222"/>
          <w:sz w:val="22"/>
          <w:szCs w:val="22"/>
        </w:rPr>
        <w:t>controlling</w:t>
      </w:r>
      <w:r w:rsidR="00F64BAC" w:rsidRPr="00F65226">
        <w:rPr>
          <w:sz w:val="22"/>
          <w:szCs w:val="22"/>
        </w:rPr>
        <w:t xml:space="preserve"> of</w:t>
      </w:r>
      <w:r w:rsidRPr="00F65226">
        <w:rPr>
          <w:sz w:val="22"/>
          <w:szCs w:val="22"/>
        </w:rPr>
        <w:t xml:space="preserve"> Late Mr. Shahjahan kabir, Founder Chairman who had a belong </w:t>
      </w:r>
      <w:r w:rsidRPr="00F65226">
        <w:rPr>
          <w:bCs/>
          <w:sz w:val="22"/>
          <w:szCs w:val="22"/>
        </w:rPr>
        <w:t>seminal</w:t>
      </w:r>
      <w:r w:rsidRPr="00F65226">
        <w:rPr>
          <w:sz w:val="22"/>
          <w:szCs w:val="22"/>
        </w:rPr>
        <w:t xml:space="preserve"> of floating a </w:t>
      </w:r>
      <w:r w:rsidRPr="00F65226">
        <w:rPr>
          <w:bCs/>
          <w:sz w:val="22"/>
          <w:szCs w:val="22"/>
        </w:rPr>
        <w:t>mercurial</w:t>
      </w:r>
      <w:r w:rsidRPr="00F65226">
        <w:rPr>
          <w:sz w:val="22"/>
          <w:szCs w:val="22"/>
        </w:rPr>
        <w:t xml:space="preserve"> </w:t>
      </w:r>
      <w:r w:rsidRPr="00F65226">
        <w:rPr>
          <w:bCs/>
          <w:sz w:val="22"/>
          <w:szCs w:val="22"/>
        </w:rPr>
        <w:t>embank</w:t>
      </w:r>
      <w:r w:rsidRPr="00F65226">
        <w:rPr>
          <w:sz w:val="22"/>
          <w:szCs w:val="22"/>
        </w:rPr>
        <w:t xml:space="preserve"> which would </w:t>
      </w:r>
      <w:r w:rsidRPr="00F65226">
        <w:rPr>
          <w:bCs/>
          <w:sz w:val="22"/>
          <w:szCs w:val="22"/>
        </w:rPr>
        <w:t>add</w:t>
      </w:r>
      <w:r w:rsidRPr="00F65226">
        <w:rPr>
          <w:sz w:val="22"/>
          <w:szCs w:val="22"/>
        </w:rPr>
        <w:t xml:space="preserve"> to the socio- </w:t>
      </w:r>
      <w:r w:rsidRPr="00F65226">
        <w:rPr>
          <w:bCs/>
          <w:sz w:val="22"/>
          <w:szCs w:val="22"/>
        </w:rPr>
        <w:t>domestic</w:t>
      </w:r>
      <w:r w:rsidRPr="00F65226">
        <w:rPr>
          <w:sz w:val="22"/>
          <w:szCs w:val="22"/>
        </w:rPr>
        <w:t xml:space="preserve"> </w:t>
      </w:r>
      <w:r w:rsidRPr="00F65226">
        <w:rPr>
          <w:bCs/>
          <w:sz w:val="22"/>
          <w:szCs w:val="22"/>
        </w:rPr>
        <w:t>seducement</w:t>
      </w:r>
      <w:r w:rsidRPr="00F65226">
        <w:rPr>
          <w:sz w:val="22"/>
          <w:szCs w:val="22"/>
        </w:rPr>
        <w:t xml:space="preserve"> of our country. From its </w:t>
      </w:r>
      <w:r w:rsidRPr="00F65226">
        <w:rPr>
          <w:bCs/>
          <w:sz w:val="22"/>
          <w:szCs w:val="22"/>
        </w:rPr>
        <w:t>confirmation</w:t>
      </w:r>
      <w:r w:rsidRPr="00F65226">
        <w:rPr>
          <w:sz w:val="22"/>
          <w:szCs w:val="22"/>
        </w:rPr>
        <w:t xml:space="preserve"> the </w:t>
      </w:r>
      <w:r w:rsidRPr="00F65226">
        <w:rPr>
          <w:bCs/>
          <w:sz w:val="22"/>
          <w:szCs w:val="22"/>
        </w:rPr>
        <w:t>escarp</w:t>
      </w:r>
      <w:r w:rsidRPr="00F65226">
        <w:rPr>
          <w:sz w:val="22"/>
          <w:szCs w:val="22"/>
        </w:rPr>
        <w:t xml:space="preserve"> was </w:t>
      </w:r>
      <w:r w:rsidRPr="00F65226">
        <w:rPr>
          <w:bCs/>
          <w:sz w:val="22"/>
          <w:szCs w:val="22"/>
        </w:rPr>
        <w:t xml:space="preserve">understood </w:t>
      </w:r>
      <w:r w:rsidR="00F64BAC" w:rsidRPr="00F65226">
        <w:rPr>
          <w:sz w:val="22"/>
          <w:szCs w:val="22"/>
        </w:rPr>
        <w:t>as BEXIMBank</w:t>
      </w:r>
      <w:r w:rsidR="00856815" w:rsidRPr="00F65226">
        <w:rPr>
          <w:sz w:val="22"/>
          <w:szCs w:val="22"/>
        </w:rPr>
        <w:t>Limited.</w:t>
      </w:r>
      <w:r w:rsidRPr="00F65226">
        <w:rPr>
          <w:sz w:val="22"/>
          <w:szCs w:val="22"/>
        </w:rPr>
        <w:br/>
        <w:t xml:space="preserve">But due to </w:t>
      </w:r>
      <w:r w:rsidRPr="00F65226">
        <w:rPr>
          <w:bCs/>
          <w:sz w:val="22"/>
          <w:szCs w:val="22"/>
        </w:rPr>
        <w:t>lawful</w:t>
      </w:r>
      <w:r w:rsidRPr="00F65226">
        <w:rPr>
          <w:sz w:val="22"/>
          <w:szCs w:val="22"/>
        </w:rPr>
        <w:t xml:space="preserve"> </w:t>
      </w:r>
      <w:r w:rsidRPr="00F65226">
        <w:rPr>
          <w:bCs/>
          <w:sz w:val="22"/>
          <w:szCs w:val="22"/>
        </w:rPr>
        <w:t>necessity</w:t>
      </w:r>
      <w:r w:rsidRPr="00F65226">
        <w:rPr>
          <w:sz w:val="22"/>
          <w:szCs w:val="22"/>
        </w:rPr>
        <w:t xml:space="preserve">, the </w:t>
      </w:r>
      <w:r w:rsidRPr="00F65226">
        <w:rPr>
          <w:bCs/>
          <w:sz w:val="22"/>
          <w:szCs w:val="22"/>
        </w:rPr>
        <w:t>terrace</w:t>
      </w:r>
      <w:r w:rsidRPr="00F65226">
        <w:rPr>
          <w:sz w:val="22"/>
          <w:szCs w:val="22"/>
        </w:rPr>
        <w:t xml:space="preserve"> was renamed as EXIM Bank, which stood or Export Import Bank of Bangladesh Limited. As of 2014 teak has </w:t>
      </w:r>
      <w:r w:rsidRPr="00F65226">
        <w:rPr>
          <w:bCs/>
          <w:sz w:val="22"/>
          <w:szCs w:val="22"/>
        </w:rPr>
        <w:t>trading operations</w:t>
      </w:r>
      <w:r w:rsidRPr="00F65226">
        <w:rPr>
          <w:sz w:val="22"/>
          <w:szCs w:val="22"/>
        </w:rPr>
        <w:t xml:space="preserve"> across the </w:t>
      </w:r>
      <w:r w:rsidRPr="00F65226">
        <w:rPr>
          <w:bCs/>
          <w:sz w:val="22"/>
          <w:szCs w:val="22"/>
        </w:rPr>
        <w:t>rural</w:t>
      </w:r>
      <w:r w:rsidRPr="00F65226">
        <w:rPr>
          <w:sz w:val="22"/>
          <w:szCs w:val="22"/>
        </w:rPr>
        <w:t xml:space="preserve"> with 80 </w:t>
      </w:r>
      <w:r w:rsidRPr="00F65226">
        <w:rPr>
          <w:bCs/>
          <w:sz w:val="22"/>
          <w:szCs w:val="22"/>
        </w:rPr>
        <w:t>bough</w:t>
      </w:r>
      <w:r w:rsidRPr="00F65226">
        <w:rPr>
          <w:sz w:val="22"/>
          <w:szCs w:val="22"/>
        </w:rPr>
        <w:t xml:space="preserve"> and 45 ATM booths. By July 2004bank has </w:t>
      </w:r>
      <w:r w:rsidRPr="00F65226">
        <w:rPr>
          <w:bCs/>
          <w:sz w:val="22"/>
          <w:szCs w:val="22"/>
        </w:rPr>
        <w:t>nomadism</w:t>
      </w:r>
      <w:r w:rsidRPr="00F65226">
        <w:rPr>
          <w:sz w:val="22"/>
          <w:szCs w:val="22"/>
        </w:rPr>
        <w:t xml:space="preserve"> all of its </w:t>
      </w:r>
      <w:r w:rsidRPr="00F65226">
        <w:rPr>
          <w:bCs/>
          <w:sz w:val="22"/>
          <w:szCs w:val="22"/>
        </w:rPr>
        <w:t>cut and dried</w:t>
      </w:r>
      <w:r w:rsidRPr="00F65226">
        <w:rPr>
          <w:sz w:val="22"/>
          <w:szCs w:val="22"/>
        </w:rPr>
        <w:t xml:space="preserve"> banking </w:t>
      </w:r>
      <w:r w:rsidRPr="00F65226">
        <w:rPr>
          <w:bCs/>
          <w:sz w:val="22"/>
          <w:szCs w:val="22"/>
        </w:rPr>
        <w:t>transformation</w:t>
      </w:r>
      <w:r w:rsidRPr="00F65226">
        <w:rPr>
          <w:sz w:val="22"/>
          <w:szCs w:val="22"/>
        </w:rPr>
        <w:t xml:space="preserve"> into Shariah </w:t>
      </w:r>
      <w:r w:rsidRPr="00F65226">
        <w:rPr>
          <w:bCs/>
          <w:sz w:val="22"/>
          <w:szCs w:val="22"/>
        </w:rPr>
        <w:t>supported</w:t>
      </w:r>
      <w:r w:rsidRPr="00F65226">
        <w:rPr>
          <w:sz w:val="22"/>
          <w:szCs w:val="22"/>
        </w:rPr>
        <w:t xml:space="preserve"> Islamic </w:t>
      </w:r>
      <w:r w:rsidRPr="00F65226">
        <w:rPr>
          <w:bCs/>
          <w:sz w:val="22"/>
          <w:szCs w:val="22"/>
        </w:rPr>
        <w:t>batch</w:t>
      </w:r>
      <w:r w:rsidRPr="00F65226">
        <w:rPr>
          <w:sz w:val="22"/>
          <w:szCs w:val="22"/>
        </w:rPr>
        <w:t xml:space="preserve">. EXIM </w:t>
      </w:r>
      <w:r w:rsidRPr="00F65226">
        <w:rPr>
          <w:bCs/>
          <w:sz w:val="22"/>
          <w:szCs w:val="22"/>
        </w:rPr>
        <w:t>dike</w:t>
      </w:r>
      <w:r w:rsidRPr="00F65226">
        <w:rPr>
          <w:sz w:val="22"/>
          <w:szCs w:val="22"/>
        </w:rPr>
        <w:t xml:space="preserve"> Branches in Narayanganj there are </w:t>
      </w:r>
      <w:r w:rsidRPr="00F65226">
        <w:rPr>
          <w:bCs/>
          <w:sz w:val="22"/>
          <w:szCs w:val="22"/>
        </w:rPr>
        <w:t>vocal</w:t>
      </w:r>
      <w:r w:rsidRPr="00F65226">
        <w:rPr>
          <w:sz w:val="22"/>
          <w:szCs w:val="22"/>
        </w:rPr>
        <w:t xml:space="preserve"> 4 </w:t>
      </w:r>
      <w:r w:rsidRPr="00F65226">
        <w:rPr>
          <w:bCs/>
          <w:sz w:val="22"/>
          <w:szCs w:val="22"/>
        </w:rPr>
        <w:t>department</w:t>
      </w:r>
      <w:r w:rsidRPr="00F65226">
        <w:rPr>
          <w:sz w:val="22"/>
          <w:szCs w:val="22"/>
        </w:rPr>
        <w:t xml:space="preserve"> of Export Import </w:t>
      </w:r>
      <w:r w:rsidRPr="00F65226">
        <w:rPr>
          <w:bCs/>
          <w:sz w:val="22"/>
          <w:szCs w:val="22"/>
        </w:rPr>
        <w:t>rely</w:t>
      </w:r>
      <w:r w:rsidRPr="00F65226">
        <w:rPr>
          <w:sz w:val="22"/>
          <w:szCs w:val="22"/>
        </w:rPr>
        <w:t xml:space="preserve"> of </w:t>
      </w:r>
      <w:r w:rsidRPr="00F65226">
        <w:rPr>
          <w:bCs/>
          <w:sz w:val="22"/>
          <w:szCs w:val="22"/>
        </w:rPr>
        <w:t>Bangladesh</w:t>
      </w:r>
      <w:r w:rsidRPr="00F65226">
        <w:rPr>
          <w:sz w:val="22"/>
          <w:szCs w:val="22"/>
        </w:rPr>
        <w:t xml:space="preserve"> Limited </w:t>
      </w:r>
      <w:r w:rsidRPr="00F65226">
        <w:rPr>
          <w:bCs/>
          <w:sz w:val="22"/>
          <w:szCs w:val="22"/>
        </w:rPr>
        <w:t>placed</w:t>
      </w:r>
      <w:r w:rsidRPr="00F65226">
        <w:rPr>
          <w:sz w:val="22"/>
          <w:szCs w:val="22"/>
        </w:rPr>
        <w:t xml:space="preserve"> at Narayanganj </w:t>
      </w:r>
      <w:r w:rsidRPr="00F65226">
        <w:rPr>
          <w:bCs/>
          <w:sz w:val="22"/>
          <w:szCs w:val="22"/>
        </w:rPr>
        <w:t>province</w:t>
      </w:r>
      <w:r w:rsidRPr="00F65226">
        <w:rPr>
          <w:sz w:val="22"/>
          <w:szCs w:val="22"/>
        </w:rPr>
        <w:t xml:space="preserve"> in Bangladesh.</w:t>
      </w:r>
    </w:p>
    <w:p w:rsidR="00221DE8" w:rsidRPr="00F65226" w:rsidRDefault="005A0D4D" w:rsidP="00F65226">
      <w:pPr>
        <w:tabs>
          <w:tab w:val="left" w:pos="5131"/>
        </w:tabs>
        <w:spacing w:line="360" w:lineRule="auto"/>
        <w:jc w:val="both"/>
        <w:rPr>
          <w:rFonts w:ascii="Times New Roman" w:hAnsi="Times New Roman" w:cs="Times New Roman"/>
          <w:b/>
          <w:color w:val="8064A2" w:themeColor="accent4"/>
          <w:sz w:val="24"/>
          <w:szCs w:val="24"/>
        </w:rPr>
      </w:pPr>
      <w:r w:rsidRPr="00F65226">
        <w:rPr>
          <w:rFonts w:ascii="Times New Roman" w:hAnsi="Times New Roman" w:cs="Times New Roman"/>
          <w:b/>
          <w:bCs/>
          <w:color w:val="8064A2" w:themeColor="accent4"/>
          <w:sz w:val="24"/>
          <w:szCs w:val="24"/>
        </w:rPr>
        <w:t>2.2</w:t>
      </w:r>
      <w:r w:rsidR="003F1EA6" w:rsidRPr="00F65226">
        <w:rPr>
          <w:rFonts w:ascii="Times New Roman" w:hAnsi="Times New Roman" w:cs="Times New Roman"/>
          <w:b/>
          <w:bCs/>
          <w:color w:val="8064A2" w:themeColor="accent4"/>
          <w:sz w:val="24"/>
          <w:szCs w:val="24"/>
        </w:rPr>
        <w:t xml:space="preserve"> </w:t>
      </w:r>
      <w:r w:rsidR="0082262A" w:rsidRPr="00F65226">
        <w:rPr>
          <w:rFonts w:ascii="Times New Roman" w:hAnsi="Times New Roman" w:cs="Times New Roman"/>
          <w:b/>
          <w:bCs/>
          <w:color w:val="8064A2" w:themeColor="accent4"/>
          <w:sz w:val="24"/>
          <w:szCs w:val="24"/>
        </w:rPr>
        <w:t>VISION OF</w:t>
      </w:r>
      <w:r w:rsidR="003F1EA6" w:rsidRPr="00F65226">
        <w:rPr>
          <w:rFonts w:ascii="Times New Roman" w:hAnsi="Times New Roman" w:cs="Times New Roman"/>
          <w:b/>
          <w:bCs/>
          <w:color w:val="8064A2" w:themeColor="accent4"/>
          <w:sz w:val="24"/>
          <w:szCs w:val="24"/>
        </w:rPr>
        <w:t xml:space="preserve"> EXIM</w:t>
      </w:r>
      <w:r w:rsidR="00221DE8" w:rsidRPr="00F65226">
        <w:rPr>
          <w:rFonts w:ascii="Times New Roman" w:hAnsi="Times New Roman" w:cs="Times New Roman"/>
          <w:color w:val="8064A2" w:themeColor="accent4"/>
          <w:sz w:val="24"/>
          <w:szCs w:val="24"/>
        </w:rPr>
        <w:t xml:space="preserve"> </w:t>
      </w:r>
      <w:r w:rsidR="0082262A" w:rsidRPr="00F65226">
        <w:rPr>
          <w:rFonts w:ascii="Times New Roman" w:hAnsi="Times New Roman" w:cs="Times New Roman"/>
          <w:b/>
          <w:color w:val="8064A2" w:themeColor="accent4"/>
          <w:sz w:val="24"/>
          <w:szCs w:val="24"/>
        </w:rPr>
        <w:t>BANK:</w:t>
      </w:r>
      <w:r w:rsidR="007C781A" w:rsidRPr="00F65226">
        <w:rPr>
          <w:rFonts w:ascii="Times New Roman" w:hAnsi="Times New Roman" w:cs="Times New Roman"/>
          <w:b/>
          <w:color w:val="8064A2" w:themeColor="accent4"/>
          <w:sz w:val="24"/>
          <w:szCs w:val="24"/>
        </w:rPr>
        <w:tab/>
      </w:r>
    </w:p>
    <w:p w:rsidR="00221DE8" w:rsidRPr="00F65226" w:rsidRDefault="00221DE8" w:rsidP="00F65226">
      <w:pPr>
        <w:tabs>
          <w:tab w:val="left" w:pos="4650"/>
        </w:tabs>
        <w:autoSpaceDE w:val="0"/>
        <w:autoSpaceDN w:val="0"/>
        <w:adjustRightInd w:val="0"/>
        <w:spacing w:after="0" w:line="360" w:lineRule="auto"/>
        <w:jc w:val="both"/>
        <w:rPr>
          <w:rFonts w:ascii="Times New Roman" w:hAnsi="Times New Roman" w:cs="Times New Roman"/>
        </w:rPr>
      </w:pPr>
      <w:r w:rsidRPr="00F65226">
        <w:rPr>
          <w:rFonts w:ascii="Times New Roman" w:hAnsi="Times New Roman" w:cs="Times New Roman"/>
        </w:rPr>
        <w:t xml:space="preserve">The </w:t>
      </w:r>
      <w:r w:rsidRPr="00F65226">
        <w:rPr>
          <w:rFonts w:ascii="Times New Roman" w:hAnsi="Times New Roman" w:cs="Times New Roman"/>
          <w:bCs/>
        </w:rPr>
        <w:t>reason</w:t>
      </w:r>
      <w:r w:rsidRPr="00F65226">
        <w:rPr>
          <w:rFonts w:ascii="Times New Roman" w:hAnsi="Times New Roman" w:cs="Times New Roman"/>
        </w:rPr>
        <w:t xml:space="preserve"> of our </w:t>
      </w:r>
      <w:r w:rsidRPr="00F65226">
        <w:rPr>
          <w:rFonts w:ascii="Times New Roman" w:hAnsi="Times New Roman" w:cs="Times New Roman"/>
          <w:bCs/>
        </w:rPr>
        <w:t>specter</w:t>
      </w:r>
      <w:r w:rsidRPr="00F65226">
        <w:rPr>
          <w:rFonts w:ascii="Times New Roman" w:hAnsi="Times New Roman" w:cs="Times New Roman"/>
        </w:rPr>
        <w:t xml:space="preserve"> is together towards </w:t>
      </w:r>
      <w:r w:rsidRPr="00F65226">
        <w:rPr>
          <w:rFonts w:ascii="Times New Roman" w:hAnsi="Times New Roman" w:cs="Times New Roman"/>
          <w:bCs/>
        </w:rPr>
        <w:t>morrow</w:t>
      </w:r>
      <w:r w:rsidRPr="00F65226">
        <w:rPr>
          <w:rFonts w:ascii="Times New Roman" w:hAnsi="Times New Roman" w:cs="Times New Roman"/>
        </w:rPr>
        <w:t xml:space="preserve">. Export Import Bank of Bangladesh Limited </w:t>
      </w:r>
      <w:r w:rsidRPr="00F65226">
        <w:rPr>
          <w:rFonts w:ascii="Times New Roman" w:hAnsi="Times New Roman" w:cs="Times New Roman"/>
          <w:bCs/>
        </w:rPr>
        <w:t>trust</w:t>
      </w:r>
      <w:r w:rsidRPr="00F65226">
        <w:rPr>
          <w:rFonts w:ascii="Times New Roman" w:hAnsi="Times New Roman" w:cs="Times New Roman"/>
        </w:rPr>
        <w:t xml:space="preserve"> in togetherness with its customers in its </w:t>
      </w:r>
      <w:r w:rsidRPr="00F65226">
        <w:rPr>
          <w:rFonts w:ascii="Times New Roman" w:hAnsi="Times New Roman" w:cs="Times New Roman"/>
          <w:bCs/>
        </w:rPr>
        <w:t>border</w:t>
      </w:r>
      <w:r w:rsidRPr="00F65226">
        <w:rPr>
          <w:rFonts w:ascii="Times New Roman" w:hAnsi="Times New Roman" w:cs="Times New Roman"/>
        </w:rPr>
        <w:t xml:space="preserve"> on the </w:t>
      </w:r>
      <w:r w:rsidRPr="00F65226">
        <w:rPr>
          <w:rFonts w:ascii="Times New Roman" w:hAnsi="Times New Roman" w:cs="Times New Roman"/>
          <w:bCs/>
        </w:rPr>
        <w:t>route</w:t>
      </w:r>
      <w:r w:rsidRPr="00F65226">
        <w:rPr>
          <w:rFonts w:ascii="Times New Roman" w:hAnsi="Times New Roman" w:cs="Times New Roman"/>
        </w:rPr>
        <w:t xml:space="preserve"> to growth and </w:t>
      </w:r>
      <w:r w:rsidRPr="00F65226">
        <w:rPr>
          <w:rFonts w:ascii="Times New Roman" w:hAnsi="Times New Roman" w:cs="Times New Roman"/>
          <w:bCs/>
        </w:rPr>
        <w:t>increase</w:t>
      </w:r>
      <w:r w:rsidRPr="00F65226">
        <w:rPr>
          <w:rFonts w:ascii="Times New Roman" w:hAnsi="Times New Roman" w:cs="Times New Roman"/>
        </w:rPr>
        <w:t xml:space="preserve"> with </w:t>
      </w:r>
      <w:r w:rsidRPr="00F65226">
        <w:rPr>
          <w:rFonts w:ascii="Times New Roman" w:hAnsi="Times New Roman" w:cs="Times New Roman"/>
          <w:bCs/>
        </w:rPr>
        <w:t>office</w:t>
      </w:r>
      <w:r w:rsidRPr="00F65226">
        <w:rPr>
          <w:rFonts w:ascii="Times New Roman" w:hAnsi="Times New Roman" w:cs="Times New Roman"/>
        </w:rPr>
        <w:t xml:space="preserve">. To </w:t>
      </w:r>
      <w:r w:rsidRPr="00F65226">
        <w:rPr>
          <w:rFonts w:ascii="Times New Roman" w:hAnsi="Times New Roman" w:cs="Times New Roman"/>
          <w:bCs/>
        </w:rPr>
        <w:t>effect</w:t>
      </w:r>
      <w:r w:rsidRPr="00F65226">
        <w:rPr>
          <w:rFonts w:ascii="Times New Roman" w:hAnsi="Times New Roman" w:cs="Times New Roman"/>
        </w:rPr>
        <w:t xml:space="preserve"> the </w:t>
      </w:r>
      <w:r w:rsidRPr="00F65226">
        <w:rPr>
          <w:rFonts w:ascii="Times New Roman" w:hAnsi="Times New Roman" w:cs="Times New Roman"/>
          <w:bCs/>
        </w:rPr>
        <w:t>entreat</w:t>
      </w:r>
      <w:r w:rsidRPr="00F65226">
        <w:rPr>
          <w:rFonts w:ascii="Times New Roman" w:hAnsi="Times New Roman" w:cs="Times New Roman"/>
        </w:rPr>
        <w:t xml:space="preserve"> goal, there will be </w:t>
      </w:r>
      <w:r w:rsidRPr="00F65226">
        <w:rPr>
          <w:rFonts w:ascii="Times New Roman" w:hAnsi="Times New Roman" w:cs="Times New Roman"/>
          <w:bCs/>
        </w:rPr>
        <w:t>chase</w:t>
      </w:r>
      <w:r w:rsidRPr="00F65226">
        <w:rPr>
          <w:rFonts w:ascii="Times New Roman" w:hAnsi="Times New Roman" w:cs="Times New Roman"/>
        </w:rPr>
        <w:t xml:space="preserve"> of </w:t>
      </w:r>
      <w:r w:rsidRPr="00F65226">
        <w:rPr>
          <w:rFonts w:ascii="Times New Roman" w:hAnsi="Times New Roman" w:cs="Times New Roman"/>
          <w:bCs/>
        </w:rPr>
        <w:t>preeminence</w:t>
      </w:r>
      <w:r w:rsidRPr="00F65226">
        <w:rPr>
          <w:rFonts w:ascii="Times New Roman" w:hAnsi="Times New Roman" w:cs="Times New Roman"/>
        </w:rPr>
        <w:t xml:space="preserve"> is never </w:t>
      </w:r>
      <w:r w:rsidRPr="00F65226">
        <w:rPr>
          <w:rFonts w:ascii="Times New Roman" w:hAnsi="Times New Roman" w:cs="Times New Roman"/>
          <w:bCs/>
        </w:rPr>
        <w:t>conclusory</w:t>
      </w:r>
      <w:r w:rsidRPr="00F65226">
        <w:rPr>
          <w:rFonts w:ascii="Times New Roman" w:hAnsi="Times New Roman" w:cs="Times New Roman"/>
        </w:rPr>
        <w:t xml:space="preserve">. Bank strategic </w:t>
      </w:r>
      <w:r w:rsidRPr="00F65226">
        <w:rPr>
          <w:rFonts w:ascii="Times New Roman" w:hAnsi="Times New Roman" w:cs="Times New Roman"/>
          <w:bCs/>
        </w:rPr>
        <w:t>scheme</w:t>
      </w:r>
      <w:r w:rsidRPr="00F65226">
        <w:rPr>
          <w:rFonts w:ascii="Times New Roman" w:hAnsi="Times New Roman" w:cs="Times New Roman"/>
        </w:rPr>
        <w:t xml:space="preserve"> and networking will </w:t>
      </w:r>
      <w:r w:rsidRPr="00F65226">
        <w:rPr>
          <w:rFonts w:ascii="Times New Roman" w:hAnsi="Times New Roman" w:cs="Times New Roman"/>
          <w:bCs/>
        </w:rPr>
        <w:t>encourage</w:t>
      </w:r>
      <w:r w:rsidRPr="00F65226">
        <w:rPr>
          <w:rFonts w:ascii="Times New Roman" w:hAnsi="Times New Roman" w:cs="Times New Roman"/>
        </w:rPr>
        <w:t xml:space="preserve"> is </w:t>
      </w:r>
      <w:r w:rsidRPr="00F65226">
        <w:rPr>
          <w:rFonts w:ascii="Times New Roman" w:hAnsi="Times New Roman" w:cs="Times New Roman"/>
          <w:bCs/>
        </w:rPr>
        <w:t>competitor</w:t>
      </w:r>
      <w:r w:rsidRPr="00F65226">
        <w:rPr>
          <w:rFonts w:ascii="Times New Roman" w:hAnsi="Times New Roman" w:cs="Times New Roman"/>
        </w:rPr>
        <w:t xml:space="preserve"> </w:t>
      </w:r>
      <w:r w:rsidRPr="00F65226">
        <w:rPr>
          <w:rFonts w:ascii="Times New Roman" w:hAnsi="Times New Roman" w:cs="Times New Roman"/>
          <w:bCs/>
        </w:rPr>
        <w:t>face</w:t>
      </w:r>
      <w:r w:rsidRPr="00F65226">
        <w:rPr>
          <w:rFonts w:ascii="Times New Roman" w:hAnsi="Times New Roman" w:cs="Times New Roman"/>
        </w:rPr>
        <w:t xml:space="preserve"> over others in </w:t>
      </w:r>
      <w:r w:rsidRPr="00F65226">
        <w:rPr>
          <w:rFonts w:ascii="Times New Roman" w:hAnsi="Times New Roman" w:cs="Times New Roman"/>
          <w:bCs/>
        </w:rPr>
        <w:t>quick</w:t>
      </w:r>
      <w:r w:rsidRPr="00F65226">
        <w:rPr>
          <w:rFonts w:ascii="Times New Roman" w:hAnsi="Times New Roman" w:cs="Times New Roman"/>
        </w:rPr>
        <w:t xml:space="preserve"> </w:t>
      </w:r>
      <w:r w:rsidRPr="00F65226">
        <w:rPr>
          <w:rFonts w:ascii="Times New Roman" w:hAnsi="Times New Roman" w:cs="Times New Roman"/>
          <w:bCs/>
        </w:rPr>
        <w:t>turn</w:t>
      </w:r>
      <w:r w:rsidRPr="00F65226">
        <w:rPr>
          <w:rFonts w:ascii="Times New Roman" w:hAnsi="Times New Roman" w:cs="Times New Roman"/>
        </w:rPr>
        <w:t xml:space="preserve"> </w:t>
      </w:r>
      <w:r w:rsidRPr="00F65226">
        <w:rPr>
          <w:rFonts w:ascii="Times New Roman" w:hAnsi="Times New Roman" w:cs="Times New Roman"/>
          <w:bCs/>
        </w:rPr>
        <w:t>competitor</w:t>
      </w:r>
      <w:r w:rsidRPr="00F65226">
        <w:rPr>
          <w:rFonts w:ascii="Times New Roman" w:hAnsi="Times New Roman" w:cs="Times New Roman"/>
        </w:rPr>
        <w:t xml:space="preserve"> </w:t>
      </w:r>
      <w:r w:rsidRPr="00F65226">
        <w:rPr>
          <w:rFonts w:ascii="Times New Roman" w:hAnsi="Times New Roman" w:cs="Times New Roman"/>
          <w:bCs/>
        </w:rPr>
        <w:t>surrounding</w:t>
      </w:r>
      <w:r w:rsidRPr="00F65226">
        <w:rPr>
          <w:rFonts w:ascii="Times New Roman" w:hAnsi="Times New Roman" w:cs="Times New Roman"/>
        </w:rPr>
        <w:t xml:space="preserve">. Its personalized </w:t>
      </w:r>
      <w:r w:rsidRPr="00F65226">
        <w:rPr>
          <w:rFonts w:ascii="Times New Roman" w:hAnsi="Times New Roman" w:cs="Times New Roman"/>
          <w:bCs/>
        </w:rPr>
        <w:t>peculiarity</w:t>
      </w:r>
      <w:r w:rsidRPr="00F65226">
        <w:rPr>
          <w:rFonts w:ascii="Times New Roman" w:hAnsi="Times New Roman" w:cs="Times New Roman"/>
        </w:rPr>
        <w:t xml:space="preserve"> </w:t>
      </w:r>
      <w:r w:rsidRPr="00F65226">
        <w:rPr>
          <w:rFonts w:ascii="Times New Roman" w:hAnsi="Times New Roman" w:cs="Times New Roman"/>
          <w:bCs/>
        </w:rPr>
        <w:t>avail</w:t>
      </w:r>
      <w:r w:rsidRPr="00F65226">
        <w:rPr>
          <w:rFonts w:ascii="Times New Roman" w:hAnsi="Times New Roman" w:cs="Times New Roman"/>
        </w:rPr>
        <w:t xml:space="preserve"> to the customers with </w:t>
      </w:r>
      <w:r w:rsidRPr="00F65226">
        <w:rPr>
          <w:rFonts w:ascii="Times New Roman" w:hAnsi="Times New Roman" w:cs="Times New Roman"/>
          <w:bCs/>
        </w:rPr>
        <w:t>drift</w:t>
      </w:r>
      <w:r w:rsidRPr="00F65226">
        <w:rPr>
          <w:rFonts w:ascii="Times New Roman" w:hAnsi="Times New Roman" w:cs="Times New Roman"/>
        </w:rPr>
        <w:t xml:space="preserve"> </w:t>
      </w:r>
      <w:r w:rsidRPr="00F65226">
        <w:rPr>
          <w:rFonts w:ascii="Times New Roman" w:hAnsi="Times New Roman" w:cs="Times New Roman"/>
          <w:bCs/>
        </w:rPr>
        <w:t>steadfast</w:t>
      </w:r>
      <w:r w:rsidRPr="00F65226">
        <w:rPr>
          <w:rFonts w:ascii="Times New Roman" w:hAnsi="Times New Roman" w:cs="Times New Roman"/>
        </w:rPr>
        <w:t xml:space="preserve"> </w:t>
      </w:r>
      <w:r w:rsidRPr="00F65226">
        <w:rPr>
          <w:rFonts w:ascii="Times New Roman" w:hAnsi="Times New Roman" w:cs="Times New Roman"/>
          <w:bCs/>
        </w:rPr>
        <w:t>progress</w:t>
      </w:r>
      <w:r w:rsidRPr="00F65226">
        <w:rPr>
          <w:rFonts w:ascii="Times New Roman" w:hAnsi="Times New Roman" w:cs="Times New Roman"/>
        </w:rPr>
        <w:t>.</w:t>
      </w:r>
    </w:p>
    <w:p w:rsidR="00221DE8" w:rsidRPr="00F65226" w:rsidRDefault="00D700AD" w:rsidP="00F65226">
      <w:pPr>
        <w:tabs>
          <w:tab w:val="left" w:pos="4650"/>
        </w:tabs>
        <w:autoSpaceDE w:val="0"/>
        <w:autoSpaceDN w:val="0"/>
        <w:adjustRightInd w:val="0"/>
        <w:spacing w:after="0" w:line="360" w:lineRule="auto"/>
        <w:jc w:val="both"/>
        <w:rPr>
          <w:rFonts w:ascii="Times New Roman" w:hAnsi="Times New Roman" w:cs="Times New Roman"/>
          <w:b/>
          <w:color w:val="8064A2" w:themeColor="accent4"/>
          <w:sz w:val="24"/>
          <w:szCs w:val="24"/>
        </w:rPr>
      </w:pPr>
      <w:r w:rsidRPr="00F65226">
        <w:rPr>
          <w:rFonts w:ascii="Times New Roman" w:hAnsi="Times New Roman" w:cs="Times New Roman"/>
          <w:color w:val="8064A2" w:themeColor="accent4"/>
          <w:sz w:val="24"/>
          <w:szCs w:val="24"/>
        </w:rPr>
        <w:t>2.3</w:t>
      </w:r>
      <w:r w:rsidR="0082262A" w:rsidRPr="00F65226">
        <w:rPr>
          <w:rFonts w:ascii="Times New Roman" w:hAnsi="Times New Roman" w:cs="Times New Roman"/>
          <w:b/>
          <w:color w:val="8064A2" w:themeColor="accent4"/>
          <w:sz w:val="24"/>
          <w:szCs w:val="24"/>
        </w:rPr>
        <w:t>MISSION OF EXIM BA</w:t>
      </w:r>
      <w:r w:rsidR="00221DE8" w:rsidRPr="00F65226">
        <w:rPr>
          <w:rFonts w:ascii="Times New Roman" w:hAnsi="Times New Roman" w:cs="Times New Roman"/>
          <w:b/>
          <w:color w:val="8064A2" w:themeColor="accent4"/>
          <w:sz w:val="24"/>
          <w:szCs w:val="24"/>
        </w:rPr>
        <w:t xml:space="preserve">NK:    </w:t>
      </w:r>
      <w:r w:rsidR="00221DE8" w:rsidRPr="00F65226">
        <w:rPr>
          <w:rFonts w:ascii="Times New Roman" w:hAnsi="Times New Roman" w:cs="Times New Roman"/>
          <w:b/>
          <w:color w:val="8064A2" w:themeColor="accent4"/>
          <w:sz w:val="24"/>
          <w:szCs w:val="24"/>
        </w:rPr>
        <w:tab/>
      </w:r>
    </w:p>
    <w:p w:rsidR="00221DE8" w:rsidRPr="00F65226" w:rsidRDefault="00221DE8" w:rsidP="00F65226">
      <w:pPr>
        <w:pStyle w:val="NormalWeb"/>
        <w:spacing w:line="360" w:lineRule="auto"/>
        <w:jc w:val="both"/>
        <w:rPr>
          <w:sz w:val="22"/>
          <w:szCs w:val="22"/>
        </w:rPr>
      </w:pPr>
      <w:r w:rsidRPr="00F65226">
        <w:rPr>
          <w:color w:val="C0504D" w:themeColor="accent2"/>
          <w:sz w:val="22"/>
          <w:szCs w:val="22"/>
        </w:rPr>
        <w:t xml:space="preserve"> </w:t>
      </w:r>
      <w:r w:rsidRPr="00F65226">
        <w:rPr>
          <w:sz w:val="22"/>
          <w:szCs w:val="22"/>
        </w:rPr>
        <w:t>The Bank’s mission gives emphasis to:</w:t>
      </w:r>
    </w:p>
    <w:p w:rsidR="00221DE8" w:rsidRPr="00F65226" w:rsidRDefault="00221DE8" w:rsidP="00E16112">
      <w:pPr>
        <w:pStyle w:val="NormalWeb"/>
        <w:numPr>
          <w:ilvl w:val="0"/>
          <w:numId w:val="22"/>
        </w:numPr>
        <w:spacing w:line="360" w:lineRule="auto"/>
        <w:jc w:val="both"/>
        <w:rPr>
          <w:sz w:val="22"/>
          <w:szCs w:val="22"/>
        </w:rPr>
      </w:pPr>
      <w:r w:rsidRPr="00F65226">
        <w:rPr>
          <w:sz w:val="22"/>
          <w:szCs w:val="22"/>
        </w:rPr>
        <w:t xml:space="preserve">Provide </w:t>
      </w:r>
      <w:r w:rsidRPr="00F65226">
        <w:rPr>
          <w:bCs/>
          <w:sz w:val="22"/>
          <w:szCs w:val="22"/>
        </w:rPr>
        <w:t>property</w:t>
      </w:r>
      <w:r w:rsidRPr="00F65226">
        <w:rPr>
          <w:sz w:val="22"/>
          <w:szCs w:val="22"/>
        </w:rPr>
        <w:t xml:space="preserve"> </w:t>
      </w:r>
      <w:r w:rsidRPr="00F65226">
        <w:rPr>
          <w:bCs/>
          <w:sz w:val="22"/>
          <w:szCs w:val="22"/>
        </w:rPr>
        <w:t>bursa</w:t>
      </w:r>
      <w:r w:rsidRPr="00F65226">
        <w:rPr>
          <w:sz w:val="22"/>
          <w:szCs w:val="22"/>
        </w:rPr>
        <w:t xml:space="preserve"> </w:t>
      </w:r>
      <w:r w:rsidRPr="00F65226">
        <w:rPr>
          <w:bCs/>
          <w:sz w:val="22"/>
          <w:szCs w:val="22"/>
        </w:rPr>
        <w:t>avail</w:t>
      </w:r>
      <w:r w:rsidRPr="00F65226">
        <w:rPr>
          <w:sz w:val="22"/>
          <w:szCs w:val="22"/>
        </w:rPr>
        <w:t xml:space="preserve"> </w:t>
      </w:r>
      <w:r w:rsidRPr="00F65226">
        <w:rPr>
          <w:bCs/>
          <w:sz w:val="22"/>
          <w:szCs w:val="22"/>
        </w:rPr>
        <w:t>particularly</w:t>
      </w:r>
      <w:r w:rsidRPr="00F65226">
        <w:rPr>
          <w:sz w:val="22"/>
          <w:szCs w:val="22"/>
        </w:rPr>
        <w:t xml:space="preserve"> in Foreign Trade.</w:t>
      </w:r>
    </w:p>
    <w:p w:rsidR="00221DE8" w:rsidRPr="00F65226" w:rsidRDefault="00221DE8" w:rsidP="00E16112">
      <w:pPr>
        <w:pStyle w:val="NormalWeb"/>
        <w:numPr>
          <w:ilvl w:val="0"/>
          <w:numId w:val="22"/>
        </w:numPr>
        <w:spacing w:line="360" w:lineRule="auto"/>
        <w:jc w:val="both"/>
        <w:rPr>
          <w:sz w:val="22"/>
          <w:szCs w:val="22"/>
        </w:rPr>
      </w:pPr>
      <w:r w:rsidRPr="00F65226">
        <w:rPr>
          <w:sz w:val="22"/>
          <w:szCs w:val="22"/>
        </w:rPr>
        <w:t xml:space="preserve">Continues </w:t>
      </w:r>
      <w:r w:rsidRPr="00F65226">
        <w:rPr>
          <w:bCs/>
          <w:sz w:val="22"/>
          <w:szCs w:val="22"/>
        </w:rPr>
        <w:t>contemporaneous</w:t>
      </w:r>
      <w:r w:rsidRPr="00F65226">
        <w:rPr>
          <w:sz w:val="22"/>
          <w:szCs w:val="22"/>
        </w:rPr>
        <w:t xml:space="preserve"> technology </w:t>
      </w:r>
      <w:r w:rsidRPr="00F65226">
        <w:rPr>
          <w:bCs/>
          <w:sz w:val="22"/>
          <w:szCs w:val="22"/>
        </w:rPr>
        <w:t>supported</w:t>
      </w:r>
      <w:r w:rsidRPr="00F65226">
        <w:rPr>
          <w:sz w:val="22"/>
          <w:szCs w:val="22"/>
        </w:rPr>
        <w:t xml:space="preserve"> </w:t>
      </w:r>
      <w:r w:rsidRPr="00F65226">
        <w:rPr>
          <w:bCs/>
          <w:sz w:val="22"/>
          <w:szCs w:val="22"/>
        </w:rPr>
        <w:t>business</w:t>
      </w:r>
      <w:r w:rsidRPr="00F65226">
        <w:rPr>
          <w:sz w:val="22"/>
          <w:szCs w:val="22"/>
        </w:rPr>
        <w:t xml:space="preserve"> banking </w:t>
      </w:r>
      <w:r w:rsidRPr="00F65226">
        <w:rPr>
          <w:bCs/>
          <w:sz w:val="22"/>
          <w:szCs w:val="22"/>
        </w:rPr>
        <w:t>surrounding</w:t>
      </w:r>
      <w:r w:rsidRPr="00F65226">
        <w:rPr>
          <w:sz w:val="22"/>
          <w:szCs w:val="22"/>
        </w:rPr>
        <w:t>.</w:t>
      </w:r>
    </w:p>
    <w:p w:rsidR="00221DE8" w:rsidRPr="00F65226" w:rsidRDefault="00221DE8" w:rsidP="00E16112">
      <w:pPr>
        <w:pStyle w:val="NormalWeb"/>
        <w:numPr>
          <w:ilvl w:val="0"/>
          <w:numId w:val="22"/>
        </w:numPr>
        <w:spacing w:line="360" w:lineRule="auto"/>
        <w:jc w:val="both"/>
        <w:rPr>
          <w:sz w:val="22"/>
          <w:szCs w:val="22"/>
        </w:rPr>
      </w:pPr>
      <w:r w:rsidRPr="00F65226">
        <w:rPr>
          <w:sz w:val="22"/>
          <w:szCs w:val="22"/>
        </w:rPr>
        <w:t xml:space="preserve">Maintain corporate &amp; business ethics and transparency at all levels </w:t>
      </w:r>
    </w:p>
    <w:p w:rsidR="00221DE8" w:rsidRPr="00F65226" w:rsidRDefault="00221DE8" w:rsidP="00E16112">
      <w:pPr>
        <w:pStyle w:val="NormalWeb"/>
        <w:numPr>
          <w:ilvl w:val="0"/>
          <w:numId w:val="22"/>
        </w:numPr>
        <w:spacing w:line="360" w:lineRule="auto"/>
        <w:jc w:val="both"/>
        <w:rPr>
          <w:sz w:val="22"/>
          <w:szCs w:val="22"/>
        </w:rPr>
      </w:pPr>
      <w:r w:rsidRPr="00F65226">
        <w:rPr>
          <w:sz w:val="22"/>
          <w:szCs w:val="22"/>
        </w:rPr>
        <w:t>Sound capital based</w:t>
      </w:r>
    </w:p>
    <w:p w:rsidR="00221DE8" w:rsidRPr="00F65226" w:rsidRDefault="00221DE8" w:rsidP="00E16112">
      <w:pPr>
        <w:pStyle w:val="NormalWeb"/>
        <w:numPr>
          <w:ilvl w:val="0"/>
          <w:numId w:val="22"/>
        </w:numPr>
        <w:spacing w:line="360" w:lineRule="auto"/>
        <w:jc w:val="both"/>
        <w:rPr>
          <w:sz w:val="22"/>
          <w:szCs w:val="22"/>
        </w:rPr>
      </w:pPr>
      <w:r w:rsidRPr="00F65226">
        <w:rPr>
          <w:sz w:val="22"/>
          <w:szCs w:val="22"/>
        </w:rPr>
        <w:t>Ensure sustainable growth and establish full value to the honorable stakeholders</w:t>
      </w:r>
    </w:p>
    <w:p w:rsidR="00221DE8" w:rsidRPr="00F65226" w:rsidRDefault="00221DE8" w:rsidP="00E16112">
      <w:pPr>
        <w:pStyle w:val="NormalWeb"/>
        <w:numPr>
          <w:ilvl w:val="0"/>
          <w:numId w:val="22"/>
        </w:numPr>
        <w:spacing w:line="360" w:lineRule="auto"/>
        <w:jc w:val="both"/>
        <w:rPr>
          <w:sz w:val="22"/>
          <w:szCs w:val="22"/>
        </w:rPr>
      </w:pPr>
      <w:r w:rsidRPr="00F65226">
        <w:rPr>
          <w:sz w:val="22"/>
          <w:szCs w:val="22"/>
        </w:rPr>
        <w:t xml:space="preserve">Fulfil its </w:t>
      </w:r>
      <w:r w:rsidRPr="00F65226">
        <w:rPr>
          <w:bCs/>
          <w:sz w:val="22"/>
          <w:szCs w:val="22"/>
        </w:rPr>
        <w:t>convivial</w:t>
      </w:r>
      <w:r w:rsidRPr="00F65226">
        <w:rPr>
          <w:sz w:val="22"/>
          <w:szCs w:val="22"/>
        </w:rPr>
        <w:t xml:space="preserve"> </w:t>
      </w:r>
      <w:r w:rsidRPr="00F65226">
        <w:rPr>
          <w:bCs/>
          <w:sz w:val="22"/>
          <w:szCs w:val="22"/>
        </w:rPr>
        <w:t>reduction</w:t>
      </w:r>
      <w:r w:rsidRPr="00F65226">
        <w:rPr>
          <w:sz w:val="22"/>
          <w:szCs w:val="22"/>
        </w:rPr>
        <w:t xml:space="preserve"> and </w:t>
      </w:r>
    </w:p>
    <w:p w:rsidR="00547668" w:rsidRPr="00F65226" w:rsidRDefault="00221DE8" w:rsidP="00E16112">
      <w:pPr>
        <w:pStyle w:val="NormalWeb"/>
        <w:numPr>
          <w:ilvl w:val="0"/>
          <w:numId w:val="22"/>
        </w:numPr>
        <w:spacing w:line="360" w:lineRule="auto"/>
        <w:jc w:val="both"/>
        <w:rPr>
          <w:sz w:val="22"/>
          <w:szCs w:val="22"/>
        </w:rPr>
      </w:pPr>
      <w:r w:rsidRPr="00F65226">
        <w:rPr>
          <w:sz w:val="22"/>
          <w:szCs w:val="22"/>
        </w:rPr>
        <w:t xml:space="preserve">Above all, to </w:t>
      </w:r>
      <w:r w:rsidRPr="00F65226">
        <w:rPr>
          <w:bCs/>
          <w:sz w:val="22"/>
          <w:szCs w:val="22"/>
        </w:rPr>
        <w:t>join</w:t>
      </w:r>
      <w:r w:rsidRPr="00F65226">
        <w:rPr>
          <w:sz w:val="22"/>
          <w:szCs w:val="22"/>
        </w:rPr>
        <w:t xml:space="preserve"> </w:t>
      </w:r>
      <w:r w:rsidRPr="00F65226">
        <w:rPr>
          <w:bCs/>
          <w:sz w:val="22"/>
          <w:szCs w:val="22"/>
        </w:rPr>
        <w:t>confident</w:t>
      </w:r>
      <w:r w:rsidRPr="00F65226">
        <w:rPr>
          <w:sz w:val="22"/>
          <w:szCs w:val="22"/>
        </w:rPr>
        <w:t xml:space="preserve"> contribution to the national </w:t>
      </w:r>
      <w:r w:rsidRPr="00F65226">
        <w:rPr>
          <w:bCs/>
          <w:sz w:val="22"/>
          <w:szCs w:val="22"/>
        </w:rPr>
        <w:t>providence</w:t>
      </w:r>
      <w:r w:rsidRPr="00F65226">
        <w:rPr>
          <w:sz w:val="22"/>
          <w:szCs w:val="22"/>
        </w:rPr>
        <w:t>.</w:t>
      </w:r>
    </w:p>
    <w:p w:rsidR="007D294D" w:rsidRPr="007D294D" w:rsidRDefault="007D294D" w:rsidP="00E16112">
      <w:pPr>
        <w:pStyle w:val="ListParagraph"/>
        <w:numPr>
          <w:ilvl w:val="1"/>
          <w:numId w:val="47"/>
        </w:numPr>
        <w:spacing w:after="0" w:line="360" w:lineRule="auto"/>
        <w:jc w:val="both"/>
        <w:rPr>
          <w:rFonts w:ascii="Times New Roman" w:eastAsia="Times New Roman" w:hAnsi="Times New Roman" w:cs="Times New Roman"/>
          <w:b/>
          <w:color w:val="7030A0"/>
          <w:sz w:val="24"/>
          <w:szCs w:val="24"/>
          <w:lang w:bidi="bn-BD"/>
        </w:rPr>
      </w:pPr>
      <w:r w:rsidRPr="007D294D">
        <w:rPr>
          <w:rFonts w:ascii="Times New Roman" w:eastAsia="Times New Roman" w:hAnsi="Times New Roman" w:cs="Times New Roman"/>
          <w:b/>
          <w:color w:val="7030A0"/>
          <w:sz w:val="24"/>
          <w:szCs w:val="24"/>
          <w:lang w:bidi="bn-BD"/>
        </w:rPr>
        <w:lastRenderedPageBreak/>
        <w:t>0WENERSHIP STRUCTURE</w:t>
      </w:r>
    </w:p>
    <w:p w:rsidR="007D294D" w:rsidRPr="0082262A" w:rsidRDefault="007D294D" w:rsidP="007D294D">
      <w:pPr>
        <w:pStyle w:val="ListParagraph"/>
        <w:spacing w:after="0" w:line="360" w:lineRule="auto"/>
        <w:jc w:val="both"/>
        <w:rPr>
          <w:rFonts w:ascii="Times New Roman" w:eastAsia="Times New Roman" w:hAnsi="Times New Roman" w:cs="Times New Roman"/>
          <w:color w:val="056305"/>
          <w:lang w:bidi="bn-BD"/>
        </w:rPr>
      </w:pPr>
    </w:p>
    <w:p w:rsidR="007D294D" w:rsidRPr="0082262A" w:rsidRDefault="007D294D" w:rsidP="007D294D">
      <w:pPr>
        <w:spacing w:after="0" w:line="360" w:lineRule="auto"/>
        <w:jc w:val="both"/>
        <w:rPr>
          <w:rFonts w:ascii="Times New Roman" w:eastAsia="Times New Roman" w:hAnsi="Times New Roman" w:cs="Times New Roman"/>
          <w:lang w:bidi="bn-BD"/>
        </w:rPr>
      </w:pPr>
      <w:r w:rsidRPr="0082262A">
        <w:rPr>
          <w:rFonts w:ascii="Times New Roman" w:eastAsia="Times New Roman" w:hAnsi="Times New Roman" w:cs="Times New Roman"/>
          <w:lang w:bidi="bn-BD"/>
        </w:rPr>
        <w:t>Year of incorporation 1999</w:t>
      </w:r>
    </w:p>
    <w:p w:rsidR="007D294D" w:rsidRPr="0082262A" w:rsidRDefault="007D294D" w:rsidP="007D294D">
      <w:pPr>
        <w:spacing w:after="0" w:line="360" w:lineRule="auto"/>
        <w:jc w:val="both"/>
        <w:rPr>
          <w:rFonts w:ascii="Times New Roman" w:eastAsia="Times New Roman" w:hAnsi="Times New Roman" w:cs="Times New Roman"/>
          <w:lang w:bidi="bn-BD"/>
        </w:rPr>
      </w:pPr>
      <w:r w:rsidRPr="0082262A">
        <w:rPr>
          <w:rFonts w:ascii="Times New Roman" w:eastAsia="Times New Roman" w:hAnsi="Times New Roman" w:cs="Times New Roman"/>
          <w:lang w:bidi="bn-BD"/>
        </w:rPr>
        <w:t>Year of IPO 2004</w:t>
      </w:r>
    </w:p>
    <w:p w:rsidR="007D294D" w:rsidRPr="0082262A" w:rsidRDefault="007D294D" w:rsidP="007D294D">
      <w:pPr>
        <w:spacing w:after="0" w:line="360" w:lineRule="auto"/>
        <w:jc w:val="both"/>
        <w:rPr>
          <w:rFonts w:ascii="Times New Roman" w:eastAsia="Times New Roman" w:hAnsi="Times New Roman" w:cs="Times New Roman"/>
          <w:spacing w:val="-15"/>
          <w:lang w:bidi="bn-BD"/>
        </w:rPr>
      </w:pPr>
      <w:r w:rsidRPr="0082262A">
        <w:rPr>
          <w:rFonts w:ascii="Times New Roman" w:eastAsia="Times New Roman" w:hAnsi="Times New Roman" w:cs="Times New Roman"/>
          <w:spacing w:val="-15"/>
          <w:lang w:bidi="bn-BD"/>
        </w:rPr>
        <w:t>Face value Tk.10.00 per share.</w:t>
      </w:r>
    </w:p>
    <w:p w:rsidR="007D294D" w:rsidRPr="0082262A" w:rsidRDefault="007D294D" w:rsidP="007D294D">
      <w:pPr>
        <w:spacing w:after="0" w:line="360" w:lineRule="auto"/>
        <w:jc w:val="both"/>
        <w:rPr>
          <w:rFonts w:ascii="Times New Roman" w:eastAsia="Times New Roman" w:hAnsi="Times New Roman" w:cs="Times New Roman"/>
          <w:spacing w:val="-15"/>
          <w:lang w:bidi="bn-BD"/>
        </w:rPr>
      </w:pPr>
    </w:p>
    <w:tbl>
      <w:tblPr>
        <w:tblStyle w:val="LightGrid-Accent4"/>
        <w:tblW w:w="0" w:type="auto"/>
        <w:tblLook w:val="04A0" w:firstRow="1" w:lastRow="0" w:firstColumn="1" w:lastColumn="0" w:noHBand="0" w:noVBand="1"/>
      </w:tblPr>
      <w:tblGrid>
        <w:gridCol w:w="817"/>
        <w:gridCol w:w="3804"/>
        <w:gridCol w:w="2311"/>
        <w:gridCol w:w="2311"/>
      </w:tblGrid>
      <w:tr w:rsidR="007D294D" w:rsidRPr="0082262A" w:rsidTr="003C3D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rsidR="007D294D" w:rsidRPr="0082262A" w:rsidRDefault="007D294D" w:rsidP="003C3DAA">
            <w:pPr>
              <w:spacing w:line="360" w:lineRule="auto"/>
              <w:jc w:val="both"/>
              <w:rPr>
                <w:rFonts w:ascii="Times New Roman" w:hAnsi="Times New Roman" w:cs="Times New Roman"/>
                <w:color w:val="000000" w:themeColor="text1"/>
              </w:rPr>
            </w:pPr>
            <w:r w:rsidRPr="0082262A">
              <w:rPr>
                <w:rFonts w:ascii="Times New Roman" w:hAnsi="Times New Roman" w:cs="Times New Roman"/>
                <w:color w:val="000000" w:themeColor="text1"/>
              </w:rPr>
              <w:t>S.L</w:t>
            </w:r>
          </w:p>
        </w:tc>
        <w:tc>
          <w:tcPr>
            <w:tcW w:w="3804" w:type="dxa"/>
          </w:tcPr>
          <w:p w:rsidR="007D294D" w:rsidRPr="0082262A" w:rsidRDefault="007D294D" w:rsidP="003C3DA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2262A">
              <w:rPr>
                <w:rFonts w:ascii="Times New Roman" w:hAnsi="Times New Roman" w:cs="Times New Roman"/>
                <w:color w:val="000000" w:themeColor="text1"/>
              </w:rPr>
              <w:t>Names of shareholders</w:t>
            </w:r>
          </w:p>
        </w:tc>
        <w:tc>
          <w:tcPr>
            <w:tcW w:w="2311" w:type="dxa"/>
          </w:tcPr>
          <w:p w:rsidR="007D294D" w:rsidRPr="0082262A" w:rsidRDefault="007D294D" w:rsidP="003C3DA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2262A">
              <w:rPr>
                <w:rFonts w:ascii="Times New Roman" w:hAnsi="Times New Roman" w:cs="Times New Roman"/>
                <w:color w:val="000000" w:themeColor="text1"/>
              </w:rPr>
              <w:t xml:space="preserve">Total Shares </w:t>
            </w:r>
          </w:p>
        </w:tc>
        <w:tc>
          <w:tcPr>
            <w:tcW w:w="2311" w:type="dxa"/>
          </w:tcPr>
          <w:p w:rsidR="007D294D" w:rsidRPr="0082262A" w:rsidRDefault="007D294D" w:rsidP="003C3DA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2262A">
              <w:rPr>
                <w:rFonts w:ascii="Times New Roman" w:hAnsi="Times New Roman" w:cs="Times New Roman"/>
                <w:color w:val="000000" w:themeColor="text1"/>
              </w:rPr>
              <w:t>% of Total</w:t>
            </w:r>
          </w:p>
        </w:tc>
      </w:tr>
      <w:tr w:rsidR="007D294D" w:rsidRPr="0082262A" w:rsidTr="003C3D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rsidR="007D294D" w:rsidRPr="0082262A" w:rsidRDefault="007D294D" w:rsidP="003C3DAA">
            <w:pPr>
              <w:spacing w:line="360" w:lineRule="auto"/>
              <w:jc w:val="both"/>
              <w:rPr>
                <w:rFonts w:ascii="Times New Roman" w:hAnsi="Times New Roman" w:cs="Times New Roman"/>
                <w:b w:val="0"/>
                <w:bCs w:val="0"/>
                <w:color w:val="000000" w:themeColor="text1"/>
              </w:rPr>
            </w:pPr>
            <w:r w:rsidRPr="0082262A">
              <w:rPr>
                <w:rFonts w:ascii="Times New Roman" w:hAnsi="Times New Roman" w:cs="Times New Roman"/>
                <w:b w:val="0"/>
                <w:bCs w:val="0"/>
                <w:color w:val="000000" w:themeColor="text1"/>
              </w:rPr>
              <w:t>1.</w:t>
            </w:r>
          </w:p>
        </w:tc>
        <w:tc>
          <w:tcPr>
            <w:tcW w:w="3804" w:type="dxa"/>
          </w:tcPr>
          <w:p w:rsidR="007D294D" w:rsidRPr="0082262A" w:rsidRDefault="007D294D" w:rsidP="003C3DA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r w:rsidRPr="0082262A">
              <w:rPr>
                <w:rFonts w:ascii="Times New Roman" w:hAnsi="Times New Roman" w:cs="Times New Roman"/>
                <w:b/>
                <w:bCs/>
                <w:color w:val="000000" w:themeColor="text1"/>
              </w:rPr>
              <w:t xml:space="preserve">Directors </w:t>
            </w:r>
          </w:p>
        </w:tc>
        <w:tc>
          <w:tcPr>
            <w:tcW w:w="2311" w:type="dxa"/>
          </w:tcPr>
          <w:p w:rsidR="007D294D" w:rsidRPr="0082262A" w:rsidRDefault="007D294D" w:rsidP="003C3DA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r w:rsidRPr="0082262A">
              <w:rPr>
                <w:rFonts w:ascii="Times New Roman" w:hAnsi="Times New Roman" w:cs="Times New Roman"/>
                <w:b/>
                <w:bCs/>
                <w:color w:val="000000" w:themeColor="text1"/>
              </w:rPr>
              <w:t>5619250</w:t>
            </w:r>
          </w:p>
        </w:tc>
        <w:tc>
          <w:tcPr>
            <w:tcW w:w="2311" w:type="dxa"/>
          </w:tcPr>
          <w:p w:rsidR="007D294D" w:rsidRPr="0082262A" w:rsidRDefault="007D294D" w:rsidP="003C3DA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r w:rsidRPr="0082262A">
              <w:rPr>
                <w:rFonts w:ascii="Times New Roman" w:hAnsi="Times New Roman" w:cs="Times New Roman"/>
                <w:b/>
                <w:bCs/>
                <w:color w:val="000000" w:themeColor="text1"/>
              </w:rPr>
              <w:t>19.00</w:t>
            </w:r>
          </w:p>
        </w:tc>
      </w:tr>
      <w:tr w:rsidR="007D294D" w:rsidRPr="0082262A" w:rsidTr="003C3D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rsidR="007D294D" w:rsidRPr="0082262A" w:rsidRDefault="007D294D" w:rsidP="003C3DAA">
            <w:pPr>
              <w:spacing w:line="360" w:lineRule="auto"/>
              <w:jc w:val="both"/>
              <w:rPr>
                <w:rFonts w:ascii="Times New Roman" w:hAnsi="Times New Roman" w:cs="Times New Roman"/>
                <w:b w:val="0"/>
                <w:bCs w:val="0"/>
                <w:color w:val="000000" w:themeColor="text1"/>
              </w:rPr>
            </w:pPr>
            <w:r w:rsidRPr="0082262A">
              <w:rPr>
                <w:rFonts w:ascii="Times New Roman" w:hAnsi="Times New Roman" w:cs="Times New Roman"/>
                <w:b w:val="0"/>
                <w:bCs w:val="0"/>
                <w:color w:val="000000" w:themeColor="text1"/>
              </w:rPr>
              <w:t>2.</w:t>
            </w:r>
          </w:p>
        </w:tc>
        <w:tc>
          <w:tcPr>
            <w:tcW w:w="3804" w:type="dxa"/>
          </w:tcPr>
          <w:p w:rsidR="007D294D" w:rsidRPr="0082262A" w:rsidRDefault="007D294D" w:rsidP="003C3DAA">
            <w:pPr>
              <w:tabs>
                <w:tab w:val="left" w:pos="2700"/>
              </w:tabs>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0000" w:themeColor="text1"/>
              </w:rPr>
            </w:pPr>
            <w:r w:rsidRPr="0082262A">
              <w:rPr>
                <w:rFonts w:ascii="Times New Roman" w:hAnsi="Times New Roman" w:cs="Times New Roman"/>
                <w:b/>
                <w:bCs/>
                <w:color w:val="000000" w:themeColor="text1"/>
              </w:rPr>
              <w:t>Sponsors/Organization</w:t>
            </w:r>
          </w:p>
        </w:tc>
        <w:tc>
          <w:tcPr>
            <w:tcW w:w="2311" w:type="dxa"/>
          </w:tcPr>
          <w:p w:rsidR="007D294D" w:rsidRPr="0082262A" w:rsidRDefault="007D294D" w:rsidP="003C3DAA">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0000" w:themeColor="text1"/>
              </w:rPr>
            </w:pPr>
            <w:r w:rsidRPr="0082262A">
              <w:rPr>
                <w:rFonts w:ascii="Times New Roman" w:hAnsi="Times New Roman" w:cs="Times New Roman"/>
                <w:b/>
                <w:bCs/>
                <w:color w:val="000000" w:themeColor="text1"/>
              </w:rPr>
              <w:t>8281000</w:t>
            </w:r>
          </w:p>
        </w:tc>
        <w:tc>
          <w:tcPr>
            <w:tcW w:w="2311" w:type="dxa"/>
          </w:tcPr>
          <w:p w:rsidR="007D294D" w:rsidRPr="0082262A" w:rsidRDefault="007D294D" w:rsidP="003C3DAA">
            <w:pPr>
              <w:tabs>
                <w:tab w:val="center" w:pos="1047"/>
              </w:tabs>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0000" w:themeColor="text1"/>
              </w:rPr>
            </w:pPr>
            <w:r w:rsidRPr="0082262A">
              <w:rPr>
                <w:rFonts w:ascii="Times New Roman" w:hAnsi="Times New Roman" w:cs="Times New Roman"/>
                <w:b/>
                <w:bCs/>
                <w:color w:val="000000" w:themeColor="text1"/>
              </w:rPr>
              <w:t>28.00</w:t>
            </w:r>
          </w:p>
        </w:tc>
      </w:tr>
      <w:tr w:rsidR="007D294D" w:rsidRPr="0082262A" w:rsidTr="003C3D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rsidR="007D294D" w:rsidRPr="0082262A" w:rsidRDefault="007D294D" w:rsidP="003C3DAA">
            <w:pPr>
              <w:spacing w:line="360" w:lineRule="auto"/>
              <w:jc w:val="both"/>
              <w:rPr>
                <w:rFonts w:ascii="Times New Roman" w:hAnsi="Times New Roman" w:cs="Times New Roman"/>
                <w:b w:val="0"/>
                <w:bCs w:val="0"/>
                <w:color w:val="000000" w:themeColor="text1"/>
              </w:rPr>
            </w:pPr>
            <w:r w:rsidRPr="0082262A">
              <w:rPr>
                <w:rFonts w:ascii="Times New Roman" w:hAnsi="Times New Roman" w:cs="Times New Roman"/>
                <w:b w:val="0"/>
                <w:bCs w:val="0"/>
                <w:color w:val="000000" w:themeColor="text1"/>
              </w:rPr>
              <w:t>3.</w:t>
            </w:r>
          </w:p>
        </w:tc>
        <w:tc>
          <w:tcPr>
            <w:tcW w:w="3804" w:type="dxa"/>
          </w:tcPr>
          <w:p w:rsidR="007D294D" w:rsidRPr="0082262A" w:rsidRDefault="007D294D" w:rsidP="003C3DA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r w:rsidRPr="0082262A">
              <w:rPr>
                <w:rFonts w:ascii="Times New Roman" w:hAnsi="Times New Roman" w:cs="Times New Roman"/>
                <w:b/>
                <w:bCs/>
                <w:color w:val="000000" w:themeColor="text1"/>
              </w:rPr>
              <w:t>General shareholders</w:t>
            </w:r>
          </w:p>
        </w:tc>
        <w:tc>
          <w:tcPr>
            <w:tcW w:w="2311" w:type="dxa"/>
          </w:tcPr>
          <w:p w:rsidR="007D294D" w:rsidRPr="0082262A" w:rsidRDefault="007D294D" w:rsidP="003C3DA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r w:rsidRPr="0082262A">
              <w:rPr>
                <w:rFonts w:ascii="Times New Roman" w:hAnsi="Times New Roman" w:cs="Times New Roman"/>
                <w:b/>
                <w:bCs/>
                <w:color w:val="000000" w:themeColor="text1"/>
              </w:rPr>
              <w:t>15674750</w:t>
            </w:r>
          </w:p>
        </w:tc>
        <w:tc>
          <w:tcPr>
            <w:tcW w:w="2311" w:type="dxa"/>
          </w:tcPr>
          <w:p w:rsidR="007D294D" w:rsidRPr="0082262A" w:rsidRDefault="007D294D" w:rsidP="003C3DA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r w:rsidRPr="0082262A">
              <w:rPr>
                <w:rFonts w:ascii="Times New Roman" w:hAnsi="Times New Roman" w:cs="Times New Roman"/>
                <w:b/>
                <w:bCs/>
                <w:color w:val="000000" w:themeColor="text1"/>
              </w:rPr>
              <w:t>53.00</w:t>
            </w:r>
          </w:p>
        </w:tc>
      </w:tr>
      <w:tr w:rsidR="007D294D" w:rsidRPr="0082262A" w:rsidTr="003C3D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rsidR="007D294D" w:rsidRPr="0082262A" w:rsidRDefault="007D294D" w:rsidP="003C3DAA">
            <w:pPr>
              <w:spacing w:line="360" w:lineRule="auto"/>
              <w:jc w:val="both"/>
              <w:rPr>
                <w:rFonts w:ascii="Times New Roman" w:hAnsi="Times New Roman" w:cs="Times New Roman"/>
                <w:b w:val="0"/>
                <w:bCs w:val="0"/>
                <w:color w:val="000000" w:themeColor="text1"/>
              </w:rPr>
            </w:pPr>
          </w:p>
        </w:tc>
        <w:tc>
          <w:tcPr>
            <w:tcW w:w="3804" w:type="dxa"/>
          </w:tcPr>
          <w:p w:rsidR="007D294D" w:rsidRPr="0082262A" w:rsidRDefault="007D294D" w:rsidP="003C3DAA">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0000" w:themeColor="text1"/>
              </w:rPr>
            </w:pPr>
            <w:r w:rsidRPr="0082262A">
              <w:rPr>
                <w:rFonts w:ascii="Times New Roman" w:hAnsi="Times New Roman" w:cs="Times New Roman"/>
                <w:b/>
                <w:bCs/>
                <w:color w:val="000000" w:themeColor="text1"/>
              </w:rPr>
              <w:t>Total</w:t>
            </w:r>
          </w:p>
        </w:tc>
        <w:tc>
          <w:tcPr>
            <w:tcW w:w="2311" w:type="dxa"/>
          </w:tcPr>
          <w:p w:rsidR="007D294D" w:rsidRPr="0082262A" w:rsidRDefault="007D294D" w:rsidP="003C3DAA">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0000" w:themeColor="text1"/>
              </w:rPr>
            </w:pPr>
            <w:r w:rsidRPr="0082262A">
              <w:rPr>
                <w:rFonts w:ascii="Times New Roman" w:hAnsi="Times New Roman" w:cs="Times New Roman"/>
                <w:b/>
                <w:bCs/>
                <w:color w:val="000000" w:themeColor="text1"/>
              </w:rPr>
              <w:t>29575000</w:t>
            </w:r>
          </w:p>
        </w:tc>
        <w:tc>
          <w:tcPr>
            <w:tcW w:w="2311" w:type="dxa"/>
          </w:tcPr>
          <w:p w:rsidR="007D294D" w:rsidRPr="0082262A" w:rsidRDefault="007D294D" w:rsidP="003C3DAA">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0000" w:themeColor="text1"/>
              </w:rPr>
            </w:pPr>
            <w:r w:rsidRPr="0082262A">
              <w:rPr>
                <w:rFonts w:ascii="Times New Roman" w:hAnsi="Times New Roman" w:cs="Times New Roman"/>
                <w:b/>
                <w:bCs/>
                <w:color w:val="000000" w:themeColor="text1"/>
              </w:rPr>
              <w:t>100.00</w:t>
            </w:r>
          </w:p>
        </w:tc>
      </w:tr>
    </w:tbl>
    <w:p w:rsidR="007D294D" w:rsidRPr="0082262A" w:rsidRDefault="007D294D" w:rsidP="007D294D">
      <w:pPr>
        <w:spacing w:after="0" w:line="360" w:lineRule="auto"/>
        <w:ind w:left="420"/>
        <w:jc w:val="both"/>
        <w:rPr>
          <w:rFonts w:ascii="Times New Roman" w:eastAsia="Times New Roman" w:hAnsi="Times New Roman" w:cs="Times New Roman"/>
          <w:spacing w:val="-15"/>
          <w:lang w:bidi="bn-BD"/>
        </w:rPr>
      </w:pPr>
    </w:p>
    <w:p w:rsidR="007D294D" w:rsidRPr="00D700AD" w:rsidRDefault="007D294D" w:rsidP="007D294D">
      <w:pPr>
        <w:spacing w:line="360" w:lineRule="auto"/>
        <w:jc w:val="both"/>
        <w:rPr>
          <w:rFonts w:ascii="Times New Roman" w:hAnsi="Times New Roman" w:cs="Times New Roman"/>
          <w:b/>
          <w:bCs/>
          <w:color w:val="7030A0"/>
          <w:sz w:val="24"/>
          <w:szCs w:val="24"/>
        </w:rPr>
      </w:pPr>
      <w:r w:rsidRPr="00D700AD">
        <w:rPr>
          <w:rFonts w:ascii="Times New Roman" w:eastAsia="Times New Roman" w:hAnsi="Times New Roman" w:cs="Times New Roman"/>
          <w:b/>
          <w:color w:val="7030A0"/>
          <w:sz w:val="24"/>
          <w:szCs w:val="24"/>
          <w:lang w:bidi="bn-BD"/>
        </w:rPr>
        <w:t>2</w:t>
      </w:r>
      <w:r>
        <w:rPr>
          <w:rFonts w:ascii="Times New Roman" w:eastAsia="Times New Roman" w:hAnsi="Times New Roman" w:cs="Times New Roman"/>
          <w:b/>
          <w:bCs/>
          <w:color w:val="7030A0"/>
          <w:sz w:val="24"/>
          <w:szCs w:val="24"/>
          <w:lang w:bidi="bn-BD"/>
        </w:rPr>
        <w:t>.5</w:t>
      </w:r>
      <w:r w:rsidRPr="00D700AD">
        <w:rPr>
          <w:rFonts w:ascii="Times New Roman" w:eastAsia="Times New Roman" w:hAnsi="Times New Roman" w:cs="Times New Roman"/>
          <w:b/>
          <w:bCs/>
          <w:color w:val="7030A0"/>
          <w:sz w:val="24"/>
          <w:szCs w:val="24"/>
          <w:lang w:bidi="bn-BD"/>
        </w:rPr>
        <w:t xml:space="preserve"> SERVICE &amp; PRODUCT:</w:t>
      </w:r>
      <w:r w:rsidRPr="00D700AD">
        <w:rPr>
          <w:rFonts w:ascii="Times New Roman" w:eastAsia="Times New Roman" w:hAnsi="Times New Roman" w:cs="Times New Roman"/>
          <w:b/>
          <w:color w:val="7030A0"/>
          <w:sz w:val="24"/>
          <w:szCs w:val="24"/>
          <w:lang w:bidi="bn-BD"/>
        </w:rPr>
        <w:t> </w:t>
      </w:r>
    </w:p>
    <w:p w:rsidR="007D294D" w:rsidRPr="0082262A" w:rsidRDefault="007D294D" w:rsidP="00E16112">
      <w:pPr>
        <w:pStyle w:val="ListParagraph"/>
        <w:numPr>
          <w:ilvl w:val="0"/>
          <w:numId w:val="46"/>
        </w:numPr>
        <w:spacing w:after="0" w:line="360" w:lineRule="auto"/>
        <w:jc w:val="both"/>
        <w:rPr>
          <w:rFonts w:ascii="Times New Roman" w:eastAsia="Times New Roman" w:hAnsi="Times New Roman" w:cs="Times New Roman"/>
          <w:b/>
          <w:bCs/>
          <w:lang w:bidi="bn-BD"/>
        </w:rPr>
      </w:pPr>
      <w:r w:rsidRPr="0082262A">
        <w:rPr>
          <w:rFonts w:ascii="Times New Roman" w:eastAsia="Times New Roman" w:hAnsi="Times New Roman" w:cs="Times New Roman"/>
          <w:b/>
          <w:bCs/>
          <w:lang w:bidi="bn-BD"/>
        </w:rPr>
        <w:t>RETAIL BANKING:</w:t>
      </w:r>
    </w:p>
    <w:p w:rsidR="007D294D" w:rsidRPr="0082262A" w:rsidRDefault="007D294D" w:rsidP="007D294D">
      <w:pPr>
        <w:pStyle w:val="ListParagraph"/>
        <w:spacing w:after="0" w:line="360" w:lineRule="auto"/>
        <w:jc w:val="both"/>
        <w:rPr>
          <w:rFonts w:ascii="Times New Roman" w:eastAsia="Times New Roman" w:hAnsi="Times New Roman" w:cs="Times New Roman"/>
          <w:lang w:bidi="bn-BD"/>
        </w:rPr>
      </w:pPr>
    </w:p>
    <w:p w:rsidR="007D294D" w:rsidRPr="0082262A" w:rsidRDefault="007D294D" w:rsidP="00E16112">
      <w:pPr>
        <w:pStyle w:val="ListParagraph"/>
        <w:numPr>
          <w:ilvl w:val="0"/>
          <w:numId w:val="42"/>
        </w:numPr>
        <w:spacing w:after="0" w:line="360" w:lineRule="auto"/>
        <w:jc w:val="both"/>
        <w:rPr>
          <w:rFonts w:ascii="Times New Roman" w:eastAsia="Times New Roman" w:hAnsi="Times New Roman" w:cs="Times New Roman"/>
          <w:lang w:bidi="bn-BD"/>
        </w:rPr>
      </w:pPr>
      <w:r w:rsidRPr="0082262A">
        <w:rPr>
          <w:rFonts w:ascii="Times New Roman" w:eastAsia="Times New Roman" w:hAnsi="Times New Roman" w:cs="Times New Roman"/>
          <w:lang w:bidi="bn-BD"/>
        </w:rPr>
        <w:t xml:space="preserve">Deposit Scheme </w:t>
      </w:r>
    </w:p>
    <w:p w:rsidR="007D294D" w:rsidRPr="0082262A" w:rsidRDefault="007D294D" w:rsidP="00E16112">
      <w:pPr>
        <w:pStyle w:val="ListParagraph"/>
        <w:numPr>
          <w:ilvl w:val="0"/>
          <w:numId w:val="42"/>
        </w:numPr>
        <w:spacing w:after="0" w:line="360" w:lineRule="auto"/>
        <w:jc w:val="both"/>
        <w:rPr>
          <w:rFonts w:ascii="Times New Roman" w:eastAsia="Times New Roman" w:hAnsi="Times New Roman" w:cs="Times New Roman"/>
          <w:lang w:bidi="bn-BD"/>
        </w:rPr>
      </w:pPr>
      <w:r w:rsidRPr="0082262A">
        <w:rPr>
          <w:rFonts w:ascii="Times New Roman" w:eastAsia="Times New Roman" w:hAnsi="Times New Roman" w:cs="Times New Roman"/>
          <w:spacing w:val="-15"/>
          <w:lang w:bidi="bn-BD"/>
        </w:rPr>
        <w:t xml:space="preserve">  Savings Account</w:t>
      </w:r>
    </w:p>
    <w:p w:rsidR="007D294D" w:rsidRPr="0082262A" w:rsidRDefault="007D294D" w:rsidP="00E16112">
      <w:pPr>
        <w:pStyle w:val="ListParagraph"/>
        <w:numPr>
          <w:ilvl w:val="0"/>
          <w:numId w:val="42"/>
        </w:numPr>
        <w:spacing w:after="0" w:line="360" w:lineRule="auto"/>
        <w:jc w:val="both"/>
        <w:rPr>
          <w:rFonts w:ascii="Times New Roman" w:eastAsia="Times New Roman" w:hAnsi="Times New Roman" w:cs="Times New Roman"/>
          <w:lang w:bidi="bn-BD"/>
        </w:rPr>
      </w:pPr>
      <w:r w:rsidRPr="0082262A">
        <w:rPr>
          <w:rFonts w:ascii="Times New Roman" w:eastAsia="Times New Roman" w:hAnsi="Times New Roman" w:cs="Times New Roman"/>
          <w:lang w:bidi="bn-BD"/>
        </w:rPr>
        <w:t xml:space="preserve"> Current Account</w:t>
      </w:r>
    </w:p>
    <w:p w:rsidR="007D294D" w:rsidRPr="0082262A" w:rsidRDefault="007D294D" w:rsidP="00E16112">
      <w:pPr>
        <w:pStyle w:val="ListParagraph"/>
        <w:numPr>
          <w:ilvl w:val="0"/>
          <w:numId w:val="42"/>
        </w:numPr>
        <w:spacing w:after="0" w:line="360" w:lineRule="auto"/>
        <w:jc w:val="both"/>
        <w:rPr>
          <w:rFonts w:ascii="Times New Roman" w:eastAsia="Times New Roman" w:hAnsi="Times New Roman" w:cs="Times New Roman"/>
          <w:lang w:bidi="bn-BD"/>
        </w:rPr>
      </w:pPr>
      <w:r w:rsidRPr="0082262A">
        <w:rPr>
          <w:rFonts w:ascii="Times New Roman" w:eastAsia="Times New Roman" w:hAnsi="Times New Roman" w:cs="Times New Roman"/>
          <w:lang w:bidi="bn-BD"/>
        </w:rPr>
        <w:t xml:space="preserve"> Term Deposits</w:t>
      </w:r>
    </w:p>
    <w:p w:rsidR="007D294D" w:rsidRPr="0082262A" w:rsidRDefault="007D294D" w:rsidP="00E16112">
      <w:pPr>
        <w:pStyle w:val="ListParagraph"/>
        <w:numPr>
          <w:ilvl w:val="0"/>
          <w:numId w:val="42"/>
        </w:numPr>
        <w:spacing w:after="0" w:line="360" w:lineRule="auto"/>
        <w:jc w:val="both"/>
        <w:rPr>
          <w:rFonts w:ascii="Times New Roman" w:eastAsia="Times New Roman" w:hAnsi="Times New Roman" w:cs="Times New Roman"/>
          <w:lang w:bidi="bn-BD"/>
        </w:rPr>
      </w:pPr>
      <w:r w:rsidRPr="0082262A">
        <w:rPr>
          <w:rFonts w:ascii="Times New Roman" w:eastAsia="Times New Roman" w:hAnsi="Times New Roman" w:cs="Times New Roman"/>
          <w:lang w:bidi="bn-BD"/>
        </w:rPr>
        <w:t xml:space="preserve"> Premium Schemes (DPS)</w:t>
      </w:r>
    </w:p>
    <w:p w:rsidR="007D294D" w:rsidRPr="0082262A" w:rsidRDefault="007D294D" w:rsidP="007D294D">
      <w:pPr>
        <w:spacing w:after="0" w:line="360" w:lineRule="auto"/>
        <w:jc w:val="both"/>
        <w:rPr>
          <w:rFonts w:ascii="Times New Roman" w:eastAsia="Times New Roman" w:hAnsi="Times New Roman" w:cs="Times New Roman"/>
          <w:lang w:bidi="bn-BD"/>
        </w:rPr>
      </w:pPr>
    </w:p>
    <w:p w:rsidR="007D294D" w:rsidRPr="0082262A" w:rsidRDefault="007D294D" w:rsidP="00E16112">
      <w:pPr>
        <w:pStyle w:val="ListParagraph"/>
        <w:numPr>
          <w:ilvl w:val="0"/>
          <w:numId w:val="46"/>
        </w:numPr>
        <w:spacing w:after="0" w:line="360" w:lineRule="auto"/>
        <w:jc w:val="both"/>
        <w:rPr>
          <w:rFonts w:ascii="Times New Roman" w:eastAsia="Times New Roman" w:hAnsi="Times New Roman" w:cs="Times New Roman"/>
          <w:b/>
          <w:bCs/>
          <w:lang w:bidi="bn-BD"/>
        </w:rPr>
      </w:pPr>
      <w:r w:rsidRPr="0082262A">
        <w:rPr>
          <w:rFonts w:ascii="Times New Roman" w:eastAsia="Times New Roman" w:hAnsi="Times New Roman" w:cs="Times New Roman"/>
          <w:b/>
          <w:bCs/>
          <w:lang w:bidi="bn-BD"/>
        </w:rPr>
        <w:t>CORPORATE BANKING:</w:t>
      </w:r>
    </w:p>
    <w:p w:rsidR="007D294D" w:rsidRPr="0082262A" w:rsidRDefault="007D294D" w:rsidP="007D294D">
      <w:pPr>
        <w:pStyle w:val="ListParagraph"/>
        <w:spacing w:after="0" w:line="360" w:lineRule="auto"/>
        <w:jc w:val="both"/>
        <w:rPr>
          <w:rFonts w:ascii="Times New Roman" w:eastAsia="Times New Roman" w:hAnsi="Times New Roman" w:cs="Times New Roman"/>
          <w:b/>
          <w:bCs/>
          <w:lang w:bidi="bn-BD"/>
        </w:rPr>
      </w:pPr>
    </w:p>
    <w:p w:rsidR="007D294D" w:rsidRPr="0082262A" w:rsidRDefault="007D294D" w:rsidP="00E16112">
      <w:pPr>
        <w:pStyle w:val="ListParagraph"/>
        <w:numPr>
          <w:ilvl w:val="0"/>
          <w:numId w:val="43"/>
        </w:numPr>
        <w:spacing w:after="0" w:line="360" w:lineRule="auto"/>
        <w:jc w:val="both"/>
        <w:rPr>
          <w:rFonts w:ascii="Times New Roman" w:eastAsia="Times New Roman" w:hAnsi="Times New Roman" w:cs="Times New Roman"/>
          <w:b/>
          <w:bCs/>
          <w:lang w:bidi="bn-BD"/>
        </w:rPr>
      </w:pPr>
      <w:r w:rsidRPr="0082262A">
        <w:rPr>
          <w:rFonts w:ascii="Times New Roman" w:eastAsia="Times New Roman" w:hAnsi="Times New Roman" w:cs="Times New Roman"/>
          <w:lang w:bidi="bn-BD"/>
        </w:rPr>
        <w:t>Investment</w:t>
      </w:r>
    </w:p>
    <w:p w:rsidR="007D294D" w:rsidRPr="0082262A" w:rsidRDefault="007D294D" w:rsidP="00E16112">
      <w:pPr>
        <w:pStyle w:val="ListParagraph"/>
        <w:numPr>
          <w:ilvl w:val="0"/>
          <w:numId w:val="43"/>
        </w:numPr>
        <w:spacing w:after="0" w:line="360" w:lineRule="auto"/>
        <w:jc w:val="both"/>
        <w:rPr>
          <w:rFonts w:ascii="Times New Roman" w:eastAsia="Times New Roman" w:hAnsi="Times New Roman" w:cs="Times New Roman"/>
          <w:b/>
          <w:bCs/>
          <w:lang w:bidi="bn-BD"/>
        </w:rPr>
      </w:pPr>
      <w:r w:rsidRPr="0082262A">
        <w:rPr>
          <w:rFonts w:ascii="Times New Roman" w:eastAsia="Times New Roman" w:hAnsi="Times New Roman" w:cs="Times New Roman"/>
          <w:lang w:bidi="bn-BD"/>
        </w:rPr>
        <w:t>Foreign exchange &amp; trade finance</w:t>
      </w:r>
    </w:p>
    <w:p w:rsidR="007D294D" w:rsidRPr="0082262A" w:rsidRDefault="007D294D" w:rsidP="007D294D">
      <w:pPr>
        <w:spacing w:after="0" w:line="360" w:lineRule="auto"/>
        <w:jc w:val="both"/>
        <w:rPr>
          <w:rFonts w:ascii="Times New Roman" w:eastAsia="Times New Roman" w:hAnsi="Times New Roman" w:cs="Times New Roman"/>
          <w:lang w:bidi="bn-BD"/>
        </w:rPr>
      </w:pPr>
    </w:p>
    <w:p w:rsidR="007D294D" w:rsidRPr="0082262A" w:rsidRDefault="007D294D" w:rsidP="00E16112">
      <w:pPr>
        <w:pStyle w:val="ListParagraph"/>
        <w:numPr>
          <w:ilvl w:val="0"/>
          <w:numId w:val="46"/>
        </w:numPr>
        <w:spacing w:after="0" w:line="360" w:lineRule="auto"/>
        <w:jc w:val="both"/>
        <w:rPr>
          <w:rFonts w:ascii="Times New Roman" w:eastAsia="Times New Roman" w:hAnsi="Times New Roman" w:cs="Times New Roman"/>
          <w:b/>
          <w:bCs/>
          <w:lang w:bidi="bn-BD"/>
        </w:rPr>
      </w:pPr>
      <w:r w:rsidRPr="0082262A">
        <w:rPr>
          <w:rFonts w:ascii="Times New Roman" w:eastAsia="Times New Roman" w:hAnsi="Times New Roman" w:cs="Times New Roman"/>
          <w:b/>
          <w:bCs/>
          <w:lang w:bidi="bn-BD"/>
        </w:rPr>
        <w:t>SME BANKING:</w:t>
      </w:r>
    </w:p>
    <w:p w:rsidR="007D294D" w:rsidRPr="0082262A" w:rsidRDefault="007D294D" w:rsidP="007D294D">
      <w:pPr>
        <w:pStyle w:val="ListParagraph"/>
        <w:spacing w:after="0" w:line="360" w:lineRule="auto"/>
        <w:jc w:val="both"/>
        <w:rPr>
          <w:rFonts w:ascii="Times New Roman" w:eastAsia="Times New Roman" w:hAnsi="Times New Roman" w:cs="Times New Roman"/>
          <w:b/>
          <w:bCs/>
          <w:lang w:bidi="bn-BD"/>
        </w:rPr>
      </w:pPr>
    </w:p>
    <w:p w:rsidR="007D294D" w:rsidRPr="0082262A" w:rsidRDefault="007D294D" w:rsidP="00E16112">
      <w:pPr>
        <w:pStyle w:val="ListParagraph"/>
        <w:numPr>
          <w:ilvl w:val="0"/>
          <w:numId w:val="41"/>
        </w:numPr>
        <w:spacing w:after="0" w:line="360" w:lineRule="auto"/>
        <w:jc w:val="both"/>
        <w:rPr>
          <w:rFonts w:ascii="Times New Roman" w:eastAsia="Times New Roman" w:hAnsi="Times New Roman" w:cs="Times New Roman"/>
          <w:b/>
          <w:bCs/>
          <w:lang w:bidi="bn-BD"/>
        </w:rPr>
      </w:pPr>
      <w:r w:rsidRPr="0082262A">
        <w:rPr>
          <w:rFonts w:ascii="Times New Roman" w:eastAsia="Times New Roman" w:hAnsi="Times New Roman" w:cs="Times New Roman"/>
          <w:lang w:bidi="bn-BD"/>
        </w:rPr>
        <w:t>EXIM uddyog</w:t>
      </w:r>
    </w:p>
    <w:p w:rsidR="007D294D" w:rsidRPr="00252D52" w:rsidRDefault="007D294D" w:rsidP="00E16112">
      <w:pPr>
        <w:pStyle w:val="ListParagraph"/>
        <w:numPr>
          <w:ilvl w:val="0"/>
          <w:numId w:val="41"/>
        </w:numPr>
        <w:spacing w:after="0" w:line="360" w:lineRule="auto"/>
        <w:jc w:val="both"/>
        <w:rPr>
          <w:rFonts w:ascii="Times New Roman" w:eastAsia="Times New Roman" w:hAnsi="Times New Roman" w:cs="Times New Roman"/>
          <w:b/>
          <w:bCs/>
          <w:sz w:val="24"/>
          <w:szCs w:val="24"/>
          <w:lang w:bidi="bn-BD"/>
        </w:rPr>
      </w:pPr>
      <w:r w:rsidRPr="00252D52">
        <w:rPr>
          <w:rFonts w:ascii="Times New Roman" w:eastAsia="Times New Roman" w:hAnsi="Times New Roman" w:cs="Times New Roman"/>
          <w:sz w:val="24"/>
          <w:szCs w:val="24"/>
          <w:lang w:bidi="bn-BD"/>
        </w:rPr>
        <w:t>EXIM abalamban</w:t>
      </w:r>
    </w:p>
    <w:p w:rsidR="007D294D" w:rsidRPr="00252D52" w:rsidRDefault="007D294D" w:rsidP="007D294D">
      <w:pPr>
        <w:spacing w:after="0" w:line="360" w:lineRule="auto"/>
        <w:jc w:val="both"/>
        <w:rPr>
          <w:rFonts w:ascii="Times New Roman" w:eastAsia="Times New Roman" w:hAnsi="Times New Roman" w:cs="Times New Roman"/>
          <w:sz w:val="24"/>
          <w:szCs w:val="24"/>
          <w:lang w:bidi="bn-BD"/>
        </w:rPr>
      </w:pPr>
    </w:p>
    <w:p w:rsidR="007D294D" w:rsidRPr="008541A7" w:rsidRDefault="007D294D" w:rsidP="00E16112">
      <w:pPr>
        <w:pStyle w:val="ListParagraph"/>
        <w:numPr>
          <w:ilvl w:val="0"/>
          <w:numId w:val="46"/>
        </w:numPr>
        <w:spacing w:after="0" w:line="360" w:lineRule="auto"/>
        <w:jc w:val="both"/>
        <w:rPr>
          <w:rFonts w:ascii="Times New Roman" w:eastAsia="Times New Roman" w:hAnsi="Times New Roman" w:cs="Times New Roman"/>
          <w:b/>
          <w:bCs/>
          <w:lang w:bidi="bn-BD"/>
        </w:rPr>
      </w:pPr>
      <w:r w:rsidRPr="0082262A">
        <w:rPr>
          <w:rFonts w:ascii="Times New Roman" w:eastAsia="Times New Roman" w:hAnsi="Times New Roman" w:cs="Times New Roman"/>
          <w:b/>
          <w:bCs/>
          <w:lang w:bidi="bn-BD"/>
        </w:rPr>
        <w:t>FOREIGN REMITTANCE:</w:t>
      </w:r>
    </w:p>
    <w:p w:rsidR="007D294D" w:rsidRPr="0082262A" w:rsidRDefault="007D294D" w:rsidP="00E16112">
      <w:pPr>
        <w:pStyle w:val="ListParagraph"/>
        <w:numPr>
          <w:ilvl w:val="0"/>
          <w:numId w:val="44"/>
        </w:numPr>
        <w:spacing w:after="0" w:line="360" w:lineRule="auto"/>
        <w:jc w:val="both"/>
        <w:rPr>
          <w:rFonts w:ascii="Times New Roman" w:eastAsia="Times New Roman" w:hAnsi="Times New Roman" w:cs="Times New Roman"/>
          <w:b/>
          <w:bCs/>
          <w:lang w:bidi="bn-BD"/>
        </w:rPr>
      </w:pPr>
      <w:r w:rsidRPr="0082262A">
        <w:rPr>
          <w:rFonts w:ascii="Times New Roman" w:eastAsia="Times New Roman" w:hAnsi="Times New Roman" w:cs="Times New Roman"/>
          <w:lang w:bidi="bn-BD"/>
        </w:rPr>
        <w:t>SWIFT.</w:t>
      </w:r>
    </w:p>
    <w:p w:rsidR="007D294D" w:rsidRPr="0082262A" w:rsidRDefault="007D294D" w:rsidP="007D294D">
      <w:pPr>
        <w:spacing w:after="0" w:line="360" w:lineRule="auto"/>
        <w:jc w:val="both"/>
        <w:rPr>
          <w:rFonts w:ascii="Times New Roman" w:eastAsia="Times New Roman" w:hAnsi="Times New Roman" w:cs="Times New Roman"/>
          <w:lang w:bidi="bn-BD"/>
        </w:rPr>
      </w:pPr>
    </w:p>
    <w:p w:rsidR="007D294D" w:rsidRPr="0082262A" w:rsidRDefault="007D294D" w:rsidP="00E16112">
      <w:pPr>
        <w:pStyle w:val="ListParagraph"/>
        <w:numPr>
          <w:ilvl w:val="0"/>
          <w:numId w:val="46"/>
        </w:numPr>
        <w:spacing w:after="0" w:line="360" w:lineRule="auto"/>
        <w:jc w:val="both"/>
        <w:rPr>
          <w:rFonts w:ascii="Times New Roman" w:eastAsia="Times New Roman" w:hAnsi="Times New Roman" w:cs="Times New Roman"/>
          <w:b/>
          <w:bCs/>
          <w:lang w:bidi="bn-BD"/>
        </w:rPr>
      </w:pPr>
      <w:r w:rsidRPr="0082262A">
        <w:rPr>
          <w:rFonts w:ascii="Times New Roman" w:eastAsia="Times New Roman" w:hAnsi="Times New Roman" w:cs="Times New Roman"/>
          <w:b/>
          <w:bCs/>
          <w:lang w:bidi="bn-BD"/>
        </w:rPr>
        <w:t>AGRI BANKING</w:t>
      </w:r>
    </w:p>
    <w:p w:rsidR="007D294D" w:rsidRPr="0082262A" w:rsidRDefault="007D294D" w:rsidP="007D294D">
      <w:pPr>
        <w:pStyle w:val="ListParagraph"/>
        <w:spacing w:after="0" w:line="360" w:lineRule="auto"/>
        <w:jc w:val="both"/>
        <w:rPr>
          <w:rFonts w:ascii="Times New Roman" w:eastAsia="Times New Roman" w:hAnsi="Times New Roman" w:cs="Times New Roman"/>
          <w:b/>
          <w:bCs/>
          <w:lang w:bidi="bn-BD"/>
        </w:rPr>
      </w:pPr>
    </w:p>
    <w:p w:rsidR="007D294D" w:rsidRPr="0082262A" w:rsidRDefault="007D294D" w:rsidP="00E16112">
      <w:pPr>
        <w:pStyle w:val="ListParagraph"/>
        <w:numPr>
          <w:ilvl w:val="0"/>
          <w:numId w:val="45"/>
        </w:numPr>
        <w:spacing w:after="0" w:line="360" w:lineRule="auto"/>
        <w:jc w:val="both"/>
        <w:rPr>
          <w:rFonts w:ascii="Times New Roman" w:eastAsia="Times New Roman" w:hAnsi="Times New Roman" w:cs="Times New Roman"/>
          <w:b/>
          <w:bCs/>
          <w:lang w:bidi="bn-BD"/>
        </w:rPr>
      </w:pPr>
      <w:r w:rsidRPr="0082262A">
        <w:rPr>
          <w:rFonts w:ascii="Times New Roman" w:eastAsia="Times New Roman" w:hAnsi="Times New Roman" w:cs="Times New Roman"/>
          <w:lang w:bidi="bn-BD"/>
        </w:rPr>
        <w:t>Exim kishan</w:t>
      </w:r>
    </w:p>
    <w:p w:rsidR="007D294D" w:rsidRPr="0082262A" w:rsidRDefault="007D294D" w:rsidP="007D294D">
      <w:pPr>
        <w:spacing w:after="0" w:line="360" w:lineRule="auto"/>
        <w:jc w:val="both"/>
        <w:rPr>
          <w:rFonts w:ascii="Times New Roman" w:eastAsia="Times New Roman" w:hAnsi="Times New Roman" w:cs="Times New Roman"/>
          <w:lang w:bidi="bn-BD"/>
        </w:rPr>
      </w:pPr>
      <w:r w:rsidRPr="0082262A">
        <w:rPr>
          <w:rFonts w:ascii="Times New Roman" w:eastAsia="Times New Roman" w:hAnsi="Times New Roman" w:cs="Times New Roman"/>
          <w:lang w:bidi="bn-BD"/>
        </w:rPr>
        <w:t> </w:t>
      </w:r>
    </w:p>
    <w:p w:rsidR="007D294D" w:rsidRPr="0082262A" w:rsidRDefault="007D294D" w:rsidP="00E16112">
      <w:pPr>
        <w:pStyle w:val="ListParagraph"/>
        <w:numPr>
          <w:ilvl w:val="0"/>
          <w:numId w:val="46"/>
        </w:numPr>
        <w:spacing w:after="0" w:line="360" w:lineRule="auto"/>
        <w:jc w:val="both"/>
        <w:rPr>
          <w:rFonts w:ascii="Times New Roman" w:eastAsia="Times New Roman" w:hAnsi="Times New Roman" w:cs="Times New Roman"/>
          <w:b/>
          <w:bCs/>
          <w:lang w:bidi="bn-BD"/>
        </w:rPr>
      </w:pPr>
      <w:r w:rsidRPr="0082262A">
        <w:rPr>
          <w:rFonts w:ascii="Times New Roman" w:eastAsia="Times New Roman" w:hAnsi="Times New Roman" w:cs="Times New Roman"/>
          <w:b/>
          <w:bCs/>
          <w:lang w:bidi="bn-BD"/>
        </w:rPr>
        <w:t>OTHER SERVICES:</w:t>
      </w:r>
    </w:p>
    <w:p w:rsidR="007D294D" w:rsidRPr="0082262A" w:rsidRDefault="007D294D" w:rsidP="007D294D">
      <w:pPr>
        <w:pStyle w:val="ListParagraph"/>
        <w:spacing w:after="0" w:line="360" w:lineRule="auto"/>
        <w:jc w:val="both"/>
        <w:rPr>
          <w:rFonts w:ascii="Times New Roman" w:eastAsia="Times New Roman" w:hAnsi="Times New Roman" w:cs="Times New Roman"/>
          <w:b/>
          <w:bCs/>
          <w:lang w:bidi="bn-BD"/>
        </w:rPr>
      </w:pPr>
    </w:p>
    <w:p w:rsidR="007D294D" w:rsidRPr="0082262A" w:rsidRDefault="007D294D" w:rsidP="00E16112">
      <w:pPr>
        <w:pStyle w:val="ListParagraph"/>
        <w:numPr>
          <w:ilvl w:val="0"/>
          <w:numId w:val="45"/>
        </w:numPr>
        <w:spacing w:after="0" w:line="360" w:lineRule="auto"/>
        <w:jc w:val="both"/>
        <w:rPr>
          <w:rFonts w:ascii="Times New Roman" w:eastAsia="Times New Roman" w:hAnsi="Times New Roman" w:cs="Times New Roman"/>
          <w:lang w:bidi="bn-BD"/>
        </w:rPr>
      </w:pPr>
      <w:r w:rsidRPr="0082262A">
        <w:rPr>
          <w:rFonts w:ascii="Times New Roman" w:eastAsia="Times New Roman" w:hAnsi="Times New Roman" w:cs="Times New Roman"/>
          <w:lang w:bidi="bn-BD"/>
        </w:rPr>
        <w:t>Visa islami card.</w:t>
      </w:r>
    </w:p>
    <w:p w:rsidR="007D294D" w:rsidRPr="0082262A" w:rsidRDefault="007D294D" w:rsidP="00E16112">
      <w:pPr>
        <w:pStyle w:val="ListParagraph"/>
        <w:numPr>
          <w:ilvl w:val="0"/>
          <w:numId w:val="45"/>
        </w:numPr>
        <w:spacing w:after="0" w:line="360" w:lineRule="auto"/>
        <w:jc w:val="both"/>
        <w:rPr>
          <w:rFonts w:ascii="Times New Roman" w:eastAsia="Times New Roman" w:hAnsi="Times New Roman" w:cs="Times New Roman"/>
          <w:lang w:bidi="bn-BD"/>
        </w:rPr>
      </w:pPr>
      <w:r w:rsidRPr="0082262A">
        <w:rPr>
          <w:rFonts w:ascii="Times New Roman" w:eastAsia="Times New Roman" w:hAnsi="Times New Roman" w:cs="Times New Roman"/>
          <w:lang w:bidi="bn-BD"/>
        </w:rPr>
        <w:t>Debits card.</w:t>
      </w:r>
    </w:p>
    <w:p w:rsidR="007D294D" w:rsidRPr="0082262A" w:rsidRDefault="007D294D" w:rsidP="00E16112">
      <w:pPr>
        <w:pStyle w:val="ListParagraph"/>
        <w:numPr>
          <w:ilvl w:val="0"/>
          <w:numId w:val="45"/>
        </w:numPr>
        <w:spacing w:after="0" w:line="360" w:lineRule="auto"/>
        <w:jc w:val="both"/>
        <w:rPr>
          <w:rFonts w:ascii="Times New Roman" w:eastAsia="Times New Roman" w:hAnsi="Times New Roman" w:cs="Times New Roman"/>
          <w:lang w:bidi="bn-BD"/>
        </w:rPr>
      </w:pPr>
      <w:r w:rsidRPr="0082262A">
        <w:rPr>
          <w:rFonts w:ascii="Times New Roman" w:eastAsia="Times New Roman" w:hAnsi="Times New Roman" w:cs="Times New Roman"/>
          <w:lang w:bidi="bn-BD"/>
        </w:rPr>
        <w:t>Internet banking.</w:t>
      </w:r>
    </w:p>
    <w:p w:rsidR="007D294D" w:rsidRPr="0082262A" w:rsidRDefault="007D294D" w:rsidP="00E16112">
      <w:pPr>
        <w:pStyle w:val="ListParagraph"/>
        <w:numPr>
          <w:ilvl w:val="0"/>
          <w:numId w:val="45"/>
        </w:numPr>
        <w:spacing w:after="0" w:line="360" w:lineRule="auto"/>
        <w:jc w:val="both"/>
        <w:rPr>
          <w:rFonts w:ascii="Times New Roman" w:eastAsia="Times New Roman" w:hAnsi="Times New Roman" w:cs="Times New Roman"/>
          <w:lang w:bidi="bn-BD"/>
        </w:rPr>
      </w:pPr>
      <w:r w:rsidRPr="0082262A">
        <w:rPr>
          <w:rFonts w:ascii="Times New Roman" w:eastAsia="Times New Roman" w:hAnsi="Times New Roman" w:cs="Times New Roman"/>
          <w:lang w:bidi="bn-BD"/>
        </w:rPr>
        <w:t xml:space="preserve">SME banking. </w:t>
      </w:r>
    </w:p>
    <w:p w:rsidR="007D294D" w:rsidRPr="0082262A" w:rsidRDefault="007D294D" w:rsidP="00E16112">
      <w:pPr>
        <w:pStyle w:val="ListParagraph"/>
        <w:numPr>
          <w:ilvl w:val="0"/>
          <w:numId w:val="45"/>
        </w:numPr>
        <w:spacing w:after="0" w:line="360" w:lineRule="auto"/>
        <w:jc w:val="both"/>
        <w:rPr>
          <w:rFonts w:ascii="Times New Roman" w:eastAsia="Times New Roman" w:hAnsi="Times New Roman" w:cs="Times New Roman"/>
          <w:lang w:bidi="bn-BD"/>
        </w:rPr>
      </w:pPr>
      <w:r w:rsidRPr="0082262A">
        <w:rPr>
          <w:rFonts w:ascii="Times New Roman" w:eastAsia="Times New Roman" w:hAnsi="Times New Roman" w:cs="Times New Roman"/>
          <w:lang w:bidi="bn-BD"/>
        </w:rPr>
        <w:t>Locker banking.</w:t>
      </w:r>
    </w:p>
    <w:p w:rsidR="00143A8E" w:rsidRPr="00F65226" w:rsidRDefault="007D294D" w:rsidP="00F65226">
      <w:pPr>
        <w:pStyle w:val="NormalWeb"/>
        <w:spacing w:line="360" w:lineRule="auto"/>
        <w:jc w:val="both"/>
        <w:rPr>
          <w:b/>
          <w:color w:val="5F497A" w:themeColor="accent4" w:themeShade="BF"/>
          <w:sz w:val="28"/>
          <w:szCs w:val="28"/>
        </w:rPr>
      </w:pPr>
      <w:r>
        <w:rPr>
          <w:b/>
          <w:color w:val="5F497A" w:themeColor="accent4" w:themeShade="BF"/>
          <w:sz w:val="28"/>
          <w:szCs w:val="28"/>
        </w:rPr>
        <w:t xml:space="preserve">2.6 </w:t>
      </w:r>
      <w:r w:rsidR="00143A8E" w:rsidRPr="00F65226">
        <w:rPr>
          <w:b/>
          <w:color w:val="5F497A" w:themeColor="accent4" w:themeShade="BF"/>
          <w:sz w:val="28"/>
          <w:szCs w:val="28"/>
        </w:rPr>
        <w:t xml:space="preserve">Shariah Board: </w:t>
      </w:r>
    </w:p>
    <w:p w:rsidR="00143A8E" w:rsidRPr="00F65226" w:rsidRDefault="00143A8E" w:rsidP="00F65226">
      <w:pPr>
        <w:pStyle w:val="NormalWeb"/>
        <w:spacing w:line="360" w:lineRule="auto"/>
        <w:jc w:val="both"/>
        <w:rPr>
          <w:color w:val="000000" w:themeColor="text1"/>
          <w:sz w:val="22"/>
          <w:szCs w:val="22"/>
        </w:rPr>
      </w:pPr>
      <w:r w:rsidRPr="00F65226">
        <w:rPr>
          <w:color w:val="000000" w:themeColor="text1"/>
          <w:sz w:val="22"/>
          <w:szCs w:val="22"/>
        </w:rPr>
        <w:t xml:space="preserve">The Board of executives has shaped a Shariah Supervisory Board for the Bank. Their obligation is to screen the whole Bank's value-based systems, and guaranteeing its Shariah compliancy. This Board comprises of the accompanying individuals headed by its Chairman. </w:t>
      </w:r>
    </w:p>
    <w:p w:rsidR="008F66DE" w:rsidRPr="00F65226" w:rsidRDefault="00143A8E" w:rsidP="00F65226">
      <w:pPr>
        <w:pStyle w:val="NormalWeb"/>
        <w:spacing w:line="360" w:lineRule="auto"/>
        <w:jc w:val="both"/>
        <w:rPr>
          <w:color w:val="000000" w:themeColor="text1"/>
          <w:sz w:val="22"/>
          <w:szCs w:val="22"/>
        </w:rPr>
      </w:pPr>
      <w:r w:rsidRPr="00F65226">
        <w:rPr>
          <w:color w:val="000000" w:themeColor="text1"/>
          <w:sz w:val="22"/>
          <w:szCs w:val="22"/>
        </w:rPr>
        <w:t>The undertakings of the Shariah administrator in outline is answering to questions of the Bank's organization, staff individuals, investors, contributors, and clients, catch up with the Shariah inspectors and furnish them with direction, submitting reports and comments to the Fatwa and Shariah Supervision Board and the organization, taking an interest in the Bank's preparation programs, taking an interest in the supervision over t</w:t>
      </w:r>
      <w:r w:rsidR="008F66DE" w:rsidRPr="00F65226">
        <w:rPr>
          <w:color w:val="000000" w:themeColor="text1"/>
          <w:sz w:val="22"/>
          <w:szCs w:val="22"/>
        </w:rPr>
        <w:t>he AlIqtisad AlIslami magazine.</w:t>
      </w:r>
    </w:p>
    <w:p w:rsidR="00143A8E" w:rsidRPr="00F65226" w:rsidRDefault="00143A8E" w:rsidP="00F65226">
      <w:pPr>
        <w:pStyle w:val="NormalWeb"/>
        <w:spacing w:line="360" w:lineRule="auto"/>
        <w:jc w:val="both"/>
        <w:rPr>
          <w:b/>
          <w:color w:val="403152" w:themeColor="accent4" w:themeShade="80"/>
        </w:rPr>
      </w:pPr>
      <w:r w:rsidRPr="00F65226">
        <w:rPr>
          <w:b/>
          <w:color w:val="403152" w:themeColor="accent4" w:themeShade="80"/>
        </w:rPr>
        <w:t xml:space="preserve">Shariah Auditing </w:t>
      </w:r>
    </w:p>
    <w:p w:rsidR="00143A8E" w:rsidRPr="00F65226" w:rsidRDefault="00143A8E" w:rsidP="00F65226">
      <w:pPr>
        <w:pStyle w:val="NormalWeb"/>
        <w:spacing w:line="360" w:lineRule="auto"/>
        <w:jc w:val="both"/>
        <w:rPr>
          <w:color w:val="000000" w:themeColor="text1"/>
          <w:sz w:val="22"/>
          <w:szCs w:val="22"/>
        </w:rPr>
      </w:pPr>
      <w:r w:rsidRPr="00F65226">
        <w:rPr>
          <w:color w:val="000000" w:themeColor="text1"/>
          <w:sz w:val="22"/>
          <w:szCs w:val="22"/>
        </w:rPr>
        <w:t xml:space="preserve">This is the common supervisory viewpoint that shapes the Bank's primary component. It's presence is a piece of the Sharia Supervision techniques. One of it's fundamental undertaking is to check the Sharia compliancy in the Bank's value-based methodology in agreement to the Fatwas gave in such manner, under the direction of the Sharia Supervisor. </w:t>
      </w:r>
    </w:p>
    <w:p w:rsidR="00143A8E" w:rsidRPr="00F65226" w:rsidRDefault="00143A8E" w:rsidP="00F65226">
      <w:pPr>
        <w:pStyle w:val="NormalWeb"/>
        <w:spacing w:line="360" w:lineRule="auto"/>
        <w:jc w:val="both"/>
        <w:rPr>
          <w:color w:val="000000" w:themeColor="text1"/>
          <w:sz w:val="22"/>
          <w:szCs w:val="22"/>
        </w:rPr>
      </w:pPr>
      <w:r w:rsidRPr="00F65226">
        <w:rPr>
          <w:color w:val="000000" w:themeColor="text1"/>
          <w:sz w:val="22"/>
          <w:szCs w:val="22"/>
        </w:rPr>
        <w:t xml:space="preserve">The Sharia evaluator is doled out the assignment of overhauling the Bank's value-based strategies during the time to check the degree to which the staff individuals and the various offices have submitted to the guidelines, advices, and Fatwas gave by the Fatwa and Sharia Supervision Board, discussions, and banking meetings. Just as, guaranteeing that every one of the agreements that expresses an ideal for the Bank or a commitment on the Bank is ensured by the Fatwa and Sharia Supervision Board. </w:t>
      </w:r>
    </w:p>
    <w:p w:rsidR="00143A8E" w:rsidRPr="00F65226" w:rsidRDefault="00143A8E" w:rsidP="00F65226">
      <w:pPr>
        <w:pStyle w:val="NormalWeb"/>
        <w:spacing w:line="360" w:lineRule="auto"/>
        <w:jc w:val="both"/>
        <w:rPr>
          <w:color w:val="000000" w:themeColor="text1"/>
          <w:sz w:val="22"/>
          <w:szCs w:val="22"/>
        </w:rPr>
      </w:pPr>
      <w:r w:rsidRPr="00F65226">
        <w:rPr>
          <w:color w:val="000000" w:themeColor="text1"/>
          <w:sz w:val="22"/>
          <w:szCs w:val="22"/>
        </w:rPr>
        <w:lastRenderedPageBreak/>
        <w:t>In addition, the Sharia Auditing submits intermittent reports to the Sharia Supervisor so as to be proposed to the Fatwa and Sharia Supervision Board to state what it finds</w:t>
      </w:r>
      <w:r w:rsidR="00BB07FA" w:rsidRPr="00F65226">
        <w:rPr>
          <w:color w:val="000000" w:themeColor="text1"/>
          <w:sz w:val="22"/>
          <w:szCs w:val="22"/>
        </w:rPr>
        <w:t xml:space="preserve"> proper in that regard </w:t>
      </w:r>
      <w:r w:rsidRPr="00F65226">
        <w:rPr>
          <w:color w:val="000000" w:themeColor="text1"/>
          <w:sz w:val="22"/>
          <w:szCs w:val="22"/>
        </w:rPr>
        <w:t xml:space="preserve">Managing an account with shariah standards </w:t>
      </w:r>
    </w:p>
    <w:p w:rsidR="00143A8E" w:rsidRPr="00F65226" w:rsidRDefault="00143A8E" w:rsidP="00F65226">
      <w:pPr>
        <w:pStyle w:val="NormalWeb"/>
        <w:spacing w:line="360" w:lineRule="auto"/>
        <w:jc w:val="both"/>
        <w:rPr>
          <w:color w:val="000000" w:themeColor="text1"/>
          <w:sz w:val="22"/>
          <w:szCs w:val="22"/>
        </w:rPr>
      </w:pPr>
      <w:r w:rsidRPr="00F65226">
        <w:rPr>
          <w:color w:val="000000" w:themeColor="text1"/>
          <w:sz w:val="22"/>
          <w:szCs w:val="22"/>
        </w:rPr>
        <w:t xml:space="preserve">Fare Import Bank of Bangladesh Limited is the first bank in Bangladesh who has changed over the entirety of its tasks of ordinary banking into shariah-based banking since July/2004. We offer financial administrations for Muslims and non-Muslims the same permitting our clients decision and adaptability in their reserve funds and ventures. Our items are endorsed by our Shariah Board containing veteran Muslim researchers of our nation who are master in all issues of Islamic money. The procedure by which Noriba's speculations are structured and executed enables the Bank to offer a mix of Sharia consistence and capital markets aptitude that is remarkable all through the world. </w:t>
      </w:r>
    </w:p>
    <w:p w:rsidR="00BB07FA" w:rsidRPr="00F65226" w:rsidRDefault="00143A8E" w:rsidP="00F65226">
      <w:pPr>
        <w:pStyle w:val="NormalWeb"/>
        <w:spacing w:line="360" w:lineRule="auto"/>
        <w:jc w:val="both"/>
        <w:rPr>
          <w:color w:val="000000" w:themeColor="text1"/>
          <w:sz w:val="22"/>
          <w:szCs w:val="22"/>
        </w:rPr>
      </w:pPr>
      <w:r w:rsidRPr="00F65226">
        <w:rPr>
          <w:color w:val="000000" w:themeColor="text1"/>
          <w:sz w:val="22"/>
          <w:szCs w:val="22"/>
        </w:rPr>
        <w:t>Noriba is focused on the severe adherence to the prerequisites of the Sharia because of the Bank's sole spotlight on Sharia-agreeable speculations and the full supervision of its budgetary items and exchang</w:t>
      </w:r>
      <w:r w:rsidR="00BB07FA" w:rsidRPr="00F65226">
        <w:rPr>
          <w:color w:val="000000" w:themeColor="text1"/>
          <w:sz w:val="22"/>
          <w:szCs w:val="22"/>
        </w:rPr>
        <w:t xml:space="preserve">es by the Noriba Sharia Board. </w:t>
      </w:r>
    </w:p>
    <w:p w:rsidR="00547668" w:rsidRPr="00F65226" w:rsidRDefault="00143A8E" w:rsidP="00F65226">
      <w:pPr>
        <w:pStyle w:val="NormalWeb"/>
        <w:spacing w:line="360" w:lineRule="auto"/>
        <w:jc w:val="both"/>
        <w:rPr>
          <w:color w:val="000000" w:themeColor="text1"/>
          <w:sz w:val="22"/>
          <w:szCs w:val="22"/>
        </w:rPr>
      </w:pPr>
      <w:r w:rsidRPr="00F65226">
        <w:rPr>
          <w:color w:val="000000" w:themeColor="text1"/>
          <w:sz w:val="22"/>
          <w:szCs w:val="22"/>
        </w:rPr>
        <w:t>Noriba specialists explicitly plan every one of the Bank's speculation vehicles with the endorsement of the Noriba Sharia Board. When the given item or exchange has been masterminded, the Noriba Sharia Board cautiously screens it for consistence before giving last endorsement for its execution.</w:t>
      </w:r>
    </w:p>
    <w:p w:rsidR="00AD5E04" w:rsidRPr="00F65226" w:rsidRDefault="007D294D" w:rsidP="00F65226">
      <w:pPr>
        <w:pStyle w:val="NormalWeb"/>
        <w:spacing w:line="360" w:lineRule="auto"/>
        <w:jc w:val="both"/>
        <w:rPr>
          <w:b/>
          <w:color w:val="403152" w:themeColor="accent4" w:themeShade="80"/>
          <w:sz w:val="28"/>
          <w:szCs w:val="28"/>
        </w:rPr>
      </w:pPr>
      <w:r>
        <w:rPr>
          <w:b/>
          <w:color w:val="403152" w:themeColor="accent4" w:themeShade="80"/>
          <w:sz w:val="28"/>
          <w:szCs w:val="28"/>
        </w:rPr>
        <w:t xml:space="preserve">2.6 </w:t>
      </w:r>
      <w:r w:rsidR="00AD5E04" w:rsidRPr="00F65226">
        <w:rPr>
          <w:b/>
          <w:color w:val="403152" w:themeColor="accent4" w:themeShade="80"/>
          <w:sz w:val="28"/>
          <w:szCs w:val="28"/>
        </w:rPr>
        <w:t>Achievement:</w:t>
      </w:r>
    </w:p>
    <w:p w:rsidR="00AD5E04" w:rsidRPr="00F65226" w:rsidRDefault="00AD5E04" w:rsidP="00F65226">
      <w:pPr>
        <w:pStyle w:val="NormalWeb"/>
        <w:spacing w:line="360" w:lineRule="auto"/>
        <w:jc w:val="both"/>
        <w:rPr>
          <w:color w:val="000000" w:themeColor="text1"/>
          <w:sz w:val="22"/>
          <w:szCs w:val="22"/>
        </w:rPr>
      </w:pPr>
      <w:r w:rsidRPr="00F65226">
        <w:rPr>
          <w:color w:val="000000" w:themeColor="text1"/>
          <w:sz w:val="22"/>
          <w:szCs w:val="22"/>
        </w:rPr>
        <w:t>It is an extraordinary delight for the Bank that they have relocated at a time every one of the branches from its regular financial activity into Shariah based Islami banking activity with no difficulty. Part of vulnerabilities and misfortunes were there into this movement procedure. The officials and administrators of our bank persuaded the esteemed clients by directing and influence in light with the soul of Islam particularly for the non-Muslim clients. Their IT division has done the magnificent activity of changing over and fitting the traditional business forms into the procedures dependent on Shariah. It has been made conceivable by following a methodical technique of relocation under the administration of good Managing Director.</w:t>
      </w:r>
    </w:p>
    <w:p w:rsidR="006E252C" w:rsidRPr="00F65226" w:rsidRDefault="007D294D" w:rsidP="00F65226">
      <w:pPr>
        <w:pStyle w:val="NormalWeb"/>
        <w:spacing w:line="360" w:lineRule="auto"/>
        <w:jc w:val="both"/>
        <w:rPr>
          <w:b/>
          <w:color w:val="5F497A" w:themeColor="accent4" w:themeShade="BF"/>
          <w:sz w:val="28"/>
          <w:szCs w:val="28"/>
        </w:rPr>
      </w:pPr>
      <w:r>
        <w:rPr>
          <w:b/>
          <w:color w:val="5F497A" w:themeColor="accent4" w:themeShade="BF"/>
          <w:sz w:val="28"/>
          <w:szCs w:val="28"/>
        </w:rPr>
        <w:t xml:space="preserve">2.7 </w:t>
      </w:r>
      <w:r w:rsidR="006E252C" w:rsidRPr="00F65226">
        <w:rPr>
          <w:b/>
          <w:color w:val="5F497A" w:themeColor="accent4" w:themeShade="BF"/>
          <w:sz w:val="28"/>
          <w:szCs w:val="28"/>
        </w:rPr>
        <w:t>Product and Service:</w:t>
      </w:r>
    </w:p>
    <w:p w:rsidR="009A2A5B" w:rsidRPr="00F65226" w:rsidRDefault="006E252C" w:rsidP="00F65226">
      <w:pPr>
        <w:pStyle w:val="NormalWeb"/>
        <w:spacing w:line="360" w:lineRule="auto"/>
        <w:jc w:val="both"/>
        <w:rPr>
          <w:color w:val="000000" w:themeColor="text1"/>
          <w:sz w:val="22"/>
          <w:szCs w:val="22"/>
        </w:rPr>
      </w:pPr>
      <w:r w:rsidRPr="00F65226">
        <w:rPr>
          <w:color w:val="000000" w:themeColor="text1"/>
          <w:sz w:val="22"/>
          <w:szCs w:val="22"/>
        </w:rPr>
        <w:t>Exim Bank accentuate on non-subsidize business and expense based salary. Offer bond/offer security can be g</w:t>
      </w:r>
      <w:r w:rsidR="009A2A5B" w:rsidRPr="00F65226">
        <w:rPr>
          <w:color w:val="000000" w:themeColor="text1"/>
          <w:sz w:val="22"/>
          <w:szCs w:val="22"/>
        </w:rPr>
        <w:t xml:space="preserve">iven at client's solicitation. </w:t>
      </w:r>
    </w:p>
    <w:p w:rsidR="006E252C" w:rsidRPr="00F65226" w:rsidRDefault="006E252C" w:rsidP="00F65226">
      <w:pPr>
        <w:pStyle w:val="NormalWeb"/>
        <w:spacing w:line="360" w:lineRule="auto"/>
        <w:jc w:val="both"/>
        <w:rPr>
          <w:color w:val="000000" w:themeColor="text1"/>
          <w:sz w:val="22"/>
          <w:szCs w:val="22"/>
        </w:rPr>
      </w:pPr>
      <w:r w:rsidRPr="00F65226">
        <w:rPr>
          <w:color w:val="000000" w:themeColor="text1"/>
          <w:sz w:val="22"/>
          <w:szCs w:val="22"/>
        </w:rPr>
        <w:t xml:space="preserve">The Bank is presented to broaden L/C offices to its merchants/exporters through foundation of reporter relations and Nostro Accounts with driving banks everywhere throughout the world. </w:t>
      </w:r>
    </w:p>
    <w:p w:rsidR="006E252C" w:rsidRPr="00F65226" w:rsidRDefault="006E252C" w:rsidP="00F65226">
      <w:pPr>
        <w:pStyle w:val="NormalWeb"/>
        <w:spacing w:line="360" w:lineRule="auto"/>
        <w:jc w:val="both"/>
        <w:rPr>
          <w:color w:val="000000" w:themeColor="text1"/>
          <w:sz w:val="22"/>
          <w:szCs w:val="22"/>
        </w:rPr>
      </w:pPr>
      <w:r w:rsidRPr="00F65226">
        <w:rPr>
          <w:color w:val="000000" w:themeColor="text1"/>
          <w:sz w:val="22"/>
          <w:szCs w:val="22"/>
        </w:rPr>
        <w:lastRenderedPageBreak/>
        <w:t>Additionally, Consumers can store their Telephone bill of Grameen Phone in every one of the branches aside from Motijheel and the customers of Palli Buddut somity of Gazipur can store their power bill to Gazipur branch.</w:t>
      </w:r>
    </w:p>
    <w:p w:rsidR="004334E5" w:rsidRPr="00F65226" w:rsidRDefault="007D294D" w:rsidP="00F65226">
      <w:pPr>
        <w:pStyle w:val="NormalWeb"/>
        <w:spacing w:line="360" w:lineRule="auto"/>
        <w:jc w:val="both"/>
        <w:rPr>
          <w:b/>
          <w:color w:val="5F497A" w:themeColor="accent4" w:themeShade="BF"/>
          <w:sz w:val="28"/>
          <w:szCs w:val="28"/>
        </w:rPr>
      </w:pPr>
      <w:r>
        <w:rPr>
          <w:b/>
          <w:color w:val="5F497A" w:themeColor="accent4" w:themeShade="BF"/>
          <w:sz w:val="28"/>
          <w:szCs w:val="28"/>
        </w:rPr>
        <w:t xml:space="preserve">2.8 </w:t>
      </w:r>
      <w:r w:rsidR="004334E5" w:rsidRPr="00F65226">
        <w:rPr>
          <w:b/>
          <w:color w:val="5F497A" w:themeColor="accent4" w:themeShade="BF"/>
          <w:sz w:val="28"/>
          <w:szCs w:val="28"/>
        </w:rPr>
        <w:t xml:space="preserve">MUDARABA SUPER SAVINGS SCHEME </w:t>
      </w:r>
    </w:p>
    <w:p w:rsidR="004334E5" w:rsidRPr="00F65226" w:rsidRDefault="004334E5" w:rsidP="00F65226">
      <w:pPr>
        <w:pStyle w:val="NormalWeb"/>
        <w:spacing w:line="360" w:lineRule="auto"/>
        <w:jc w:val="both"/>
        <w:rPr>
          <w:b/>
          <w:color w:val="5F497A" w:themeColor="accent4" w:themeShade="BF"/>
        </w:rPr>
      </w:pPr>
      <w:r w:rsidRPr="00F65226">
        <w:rPr>
          <w:b/>
          <w:color w:val="5F497A" w:themeColor="accent4" w:themeShade="BF"/>
        </w:rPr>
        <w:t xml:space="preserve">Goals of the Scheme: </w:t>
      </w:r>
    </w:p>
    <w:p w:rsidR="004334E5" w:rsidRPr="00F65226" w:rsidRDefault="004334E5" w:rsidP="00F65226">
      <w:pPr>
        <w:pStyle w:val="NormalWeb"/>
        <w:spacing w:line="360" w:lineRule="auto"/>
        <w:jc w:val="both"/>
        <w:rPr>
          <w:color w:val="000000" w:themeColor="text1"/>
          <w:sz w:val="22"/>
          <w:szCs w:val="22"/>
        </w:rPr>
      </w:pPr>
      <w:r w:rsidRPr="00F65226">
        <w:rPr>
          <w:color w:val="000000" w:themeColor="text1"/>
          <w:sz w:val="22"/>
          <w:szCs w:val="22"/>
        </w:rPr>
        <w:t xml:space="preserve">Reserve funds help to develop capital and capital is the chief wellspring of business interest in a nation. That is the reason reserve funds is treated as the very establishment of improvement. To make more mindfulness and propel individuals to spare, EXIM Bank offers super reserve funds conspire. </w:t>
      </w:r>
    </w:p>
    <w:p w:rsidR="004334E5" w:rsidRPr="00F65226" w:rsidRDefault="004334E5" w:rsidP="00F65226">
      <w:pPr>
        <w:pStyle w:val="NormalWeb"/>
        <w:spacing w:line="360" w:lineRule="auto"/>
        <w:jc w:val="both"/>
        <w:rPr>
          <w:b/>
          <w:color w:val="5F497A" w:themeColor="accent4" w:themeShade="BF"/>
        </w:rPr>
      </w:pPr>
      <w:r w:rsidRPr="00F65226">
        <w:rPr>
          <w:b/>
          <w:color w:val="5F497A" w:themeColor="accent4" w:themeShade="BF"/>
        </w:rPr>
        <w:t xml:space="preserve">Terms and Conditions of the Scheme: </w:t>
      </w:r>
    </w:p>
    <w:p w:rsidR="004334E5" w:rsidRPr="00F65226" w:rsidRDefault="004334E5" w:rsidP="00F65226">
      <w:pPr>
        <w:pStyle w:val="NormalWeb"/>
        <w:spacing w:line="360" w:lineRule="auto"/>
        <w:jc w:val="both"/>
        <w:rPr>
          <w:color w:val="000000" w:themeColor="text1"/>
          <w:sz w:val="22"/>
          <w:szCs w:val="22"/>
        </w:rPr>
      </w:pPr>
      <w:r w:rsidRPr="00F65226">
        <w:rPr>
          <w:color w:val="000000" w:themeColor="text1"/>
          <w:sz w:val="22"/>
          <w:szCs w:val="22"/>
        </w:rPr>
        <w:t>Any individual, organization, instructive establishment, government association, NGO, trust, society and so on may contribute their inv</w:t>
      </w:r>
      <w:r w:rsidR="00B741A2" w:rsidRPr="00F65226">
        <w:rPr>
          <w:color w:val="000000" w:themeColor="text1"/>
          <w:sz w:val="22"/>
          <w:szCs w:val="22"/>
        </w:rPr>
        <w:t xml:space="preserve">estment funds under this plan. </w:t>
      </w:r>
      <w:r w:rsidRPr="00F65226">
        <w:rPr>
          <w:color w:val="000000" w:themeColor="text1"/>
          <w:sz w:val="22"/>
          <w:szCs w:val="22"/>
        </w:rPr>
        <w:t xml:space="preserve">The store can be made in products of Tk. 5,000.00. </w:t>
      </w:r>
    </w:p>
    <w:p w:rsidR="004334E5" w:rsidRPr="00F65226" w:rsidRDefault="004334E5" w:rsidP="00F65226">
      <w:pPr>
        <w:pStyle w:val="NormalWeb"/>
        <w:spacing w:line="360" w:lineRule="auto"/>
        <w:jc w:val="both"/>
        <w:rPr>
          <w:color w:val="000000" w:themeColor="text1"/>
          <w:sz w:val="22"/>
          <w:szCs w:val="22"/>
        </w:rPr>
      </w:pPr>
      <w:r w:rsidRPr="00F65226">
        <w:rPr>
          <w:color w:val="000000" w:themeColor="text1"/>
          <w:sz w:val="22"/>
          <w:szCs w:val="22"/>
        </w:rPr>
        <w:t>Any client can open more than one record in a branch in his/her name or in joint names. A Deposit Receipt will be given at t</w:t>
      </w:r>
      <w:r w:rsidR="00B741A2" w:rsidRPr="00F65226">
        <w:rPr>
          <w:color w:val="000000" w:themeColor="text1"/>
          <w:sz w:val="22"/>
          <w:szCs w:val="22"/>
        </w:rPr>
        <w:t xml:space="preserve">he hour of opening the record. </w:t>
      </w:r>
      <w:r w:rsidRPr="00F65226">
        <w:rPr>
          <w:color w:val="000000" w:themeColor="text1"/>
          <w:sz w:val="22"/>
          <w:szCs w:val="22"/>
        </w:rPr>
        <w:t xml:space="preserve">The Deposit will roughly be twofold in 6 (six) years. </w:t>
      </w:r>
    </w:p>
    <w:p w:rsidR="004334E5" w:rsidRPr="00F65226" w:rsidRDefault="004334E5" w:rsidP="00F65226">
      <w:pPr>
        <w:pStyle w:val="NormalWeb"/>
        <w:spacing w:line="360" w:lineRule="auto"/>
        <w:jc w:val="both"/>
        <w:rPr>
          <w:b/>
          <w:color w:val="5F497A" w:themeColor="accent4" w:themeShade="BF"/>
        </w:rPr>
      </w:pPr>
      <w:r w:rsidRPr="00F65226">
        <w:rPr>
          <w:b/>
          <w:color w:val="5F497A" w:themeColor="accent4" w:themeShade="BF"/>
        </w:rPr>
        <w:t xml:space="preserve">Features of the Scheme: </w:t>
      </w:r>
    </w:p>
    <w:p w:rsidR="004334E5" w:rsidRPr="00F65226" w:rsidRDefault="004334E5" w:rsidP="00F65226">
      <w:pPr>
        <w:pStyle w:val="NormalWeb"/>
        <w:spacing w:line="360" w:lineRule="auto"/>
        <w:jc w:val="both"/>
        <w:rPr>
          <w:color w:val="000000" w:themeColor="text1"/>
          <w:sz w:val="22"/>
          <w:szCs w:val="22"/>
        </w:rPr>
      </w:pPr>
      <w:r w:rsidRPr="00F65226">
        <w:rPr>
          <w:color w:val="000000" w:themeColor="text1"/>
          <w:sz w:val="22"/>
          <w:szCs w:val="22"/>
        </w:rPr>
        <w:t>A few models are given in the table underneath. Any sum can be saved in products of Tk. 5,000.00.</w:t>
      </w:r>
    </w:p>
    <w:p w:rsidR="004126FA" w:rsidRDefault="00332D63" w:rsidP="00F65226">
      <w:pPr>
        <w:pStyle w:val="NormalWeb"/>
        <w:spacing w:line="360" w:lineRule="auto"/>
        <w:jc w:val="both"/>
        <w:rPr>
          <w:color w:val="000000" w:themeColor="text1"/>
          <w:sz w:val="22"/>
          <w:szCs w:val="22"/>
        </w:rPr>
      </w:pPr>
      <w:r w:rsidRPr="00F65226">
        <w:rPr>
          <w:color w:val="000000" w:themeColor="text1"/>
          <w:sz w:val="22"/>
          <w:szCs w:val="22"/>
        </w:rPr>
        <w:t xml:space="preserve">At the very least 65% of venture pay will be </w:t>
      </w:r>
    </w:p>
    <w:p w:rsidR="00332D63" w:rsidRPr="00F65226" w:rsidRDefault="00332D63" w:rsidP="00F65226">
      <w:pPr>
        <w:pStyle w:val="NormalWeb"/>
        <w:spacing w:line="360" w:lineRule="auto"/>
        <w:jc w:val="both"/>
        <w:rPr>
          <w:b/>
          <w:color w:val="5F497A" w:themeColor="accent4" w:themeShade="BF"/>
        </w:rPr>
      </w:pPr>
      <w:r w:rsidRPr="00F65226">
        <w:rPr>
          <w:b/>
          <w:color w:val="5F497A" w:themeColor="accent4" w:themeShade="BF"/>
        </w:rPr>
        <w:t xml:space="preserve">Untimely plan: </w:t>
      </w:r>
    </w:p>
    <w:p w:rsidR="00332D63" w:rsidRPr="00F65226" w:rsidRDefault="00332D63" w:rsidP="00F65226">
      <w:pPr>
        <w:pStyle w:val="NormalWeb"/>
        <w:spacing w:line="360" w:lineRule="auto"/>
        <w:jc w:val="both"/>
        <w:rPr>
          <w:color w:val="000000" w:themeColor="text1"/>
          <w:sz w:val="22"/>
          <w:szCs w:val="22"/>
        </w:rPr>
      </w:pPr>
      <w:r w:rsidRPr="00F65226">
        <w:rPr>
          <w:color w:val="000000" w:themeColor="text1"/>
          <w:sz w:val="22"/>
          <w:szCs w:val="22"/>
        </w:rPr>
        <w:t xml:space="preserve">If there should be an occurrence of untimely encashment before 1 year no benefit will be paid. </w:t>
      </w:r>
    </w:p>
    <w:p w:rsidR="00332D63" w:rsidRPr="00F65226" w:rsidRDefault="00332D63" w:rsidP="00F65226">
      <w:pPr>
        <w:pStyle w:val="NormalWeb"/>
        <w:spacing w:line="360" w:lineRule="auto"/>
        <w:jc w:val="both"/>
        <w:rPr>
          <w:color w:val="000000" w:themeColor="text1"/>
          <w:sz w:val="22"/>
          <w:szCs w:val="22"/>
        </w:rPr>
      </w:pPr>
      <w:r w:rsidRPr="00F65226">
        <w:rPr>
          <w:color w:val="000000" w:themeColor="text1"/>
          <w:sz w:val="22"/>
          <w:szCs w:val="22"/>
        </w:rPr>
        <w:t xml:space="preserve">If there should be an occurrence of untimely encashment following 1 year yet before 3 years benefit will be paid at Savings Rate in addition to 0.75%. </w:t>
      </w:r>
    </w:p>
    <w:p w:rsidR="00332D63" w:rsidRPr="00F65226" w:rsidRDefault="00332D63" w:rsidP="00F65226">
      <w:pPr>
        <w:pStyle w:val="NormalWeb"/>
        <w:spacing w:line="360" w:lineRule="auto"/>
        <w:jc w:val="both"/>
        <w:rPr>
          <w:color w:val="000000" w:themeColor="text1"/>
          <w:sz w:val="22"/>
          <w:szCs w:val="22"/>
        </w:rPr>
      </w:pPr>
      <w:r w:rsidRPr="00F65226">
        <w:rPr>
          <w:color w:val="000000" w:themeColor="text1"/>
          <w:sz w:val="22"/>
          <w:szCs w:val="22"/>
        </w:rPr>
        <w:t xml:space="preserve">If there should arise an occurrence of untimely encashment following 3 years however before development benefit will be paid at Savings Rate in addition to 1.00%. </w:t>
      </w:r>
    </w:p>
    <w:p w:rsidR="00332D63" w:rsidRPr="00F65226" w:rsidRDefault="00332D63" w:rsidP="00F65226">
      <w:pPr>
        <w:pStyle w:val="NormalWeb"/>
        <w:spacing w:line="360" w:lineRule="auto"/>
        <w:jc w:val="both"/>
        <w:rPr>
          <w:color w:val="000000" w:themeColor="text1"/>
          <w:sz w:val="22"/>
          <w:szCs w:val="22"/>
        </w:rPr>
      </w:pPr>
      <w:r w:rsidRPr="00F65226">
        <w:rPr>
          <w:color w:val="000000" w:themeColor="text1"/>
          <w:sz w:val="22"/>
          <w:szCs w:val="22"/>
        </w:rPr>
        <w:t xml:space="preserve">If there should arise an occurrence of any surprising circumstance: </w:t>
      </w:r>
    </w:p>
    <w:p w:rsidR="00332D63" w:rsidRPr="00F65226" w:rsidRDefault="00332D63" w:rsidP="00F65226">
      <w:pPr>
        <w:pStyle w:val="NormalWeb"/>
        <w:spacing w:line="360" w:lineRule="auto"/>
        <w:jc w:val="both"/>
        <w:rPr>
          <w:color w:val="000000" w:themeColor="text1"/>
          <w:sz w:val="22"/>
          <w:szCs w:val="22"/>
        </w:rPr>
      </w:pPr>
      <w:r w:rsidRPr="00F65226">
        <w:rPr>
          <w:color w:val="000000" w:themeColor="text1"/>
          <w:sz w:val="22"/>
          <w:szCs w:val="22"/>
        </w:rPr>
        <w:lastRenderedPageBreak/>
        <w:t xml:space="preserve">If there should arise an occurrence of death of contributor before the term, the sum will be given to the chosen one as per the guidelines of untimely encashment. Without chosen one, the beneficiaries/successors will be paid according to progression declaration. </w:t>
      </w:r>
    </w:p>
    <w:p w:rsidR="00332D63" w:rsidRPr="00F65226" w:rsidRDefault="00332D63" w:rsidP="00F65226">
      <w:pPr>
        <w:pStyle w:val="NormalWeb"/>
        <w:spacing w:line="360" w:lineRule="auto"/>
        <w:jc w:val="both"/>
        <w:rPr>
          <w:color w:val="000000" w:themeColor="text1"/>
          <w:sz w:val="22"/>
          <w:szCs w:val="22"/>
        </w:rPr>
      </w:pPr>
      <w:r w:rsidRPr="00F65226">
        <w:rPr>
          <w:color w:val="000000" w:themeColor="text1"/>
          <w:sz w:val="22"/>
          <w:szCs w:val="22"/>
        </w:rPr>
        <w:t xml:space="preserve">If there should arise an occurrence of giving copy receipt the guidelines of giving a copy receipt of Term Deposit will be relevant. </w:t>
      </w:r>
    </w:p>
    <w:p w:rsidR="00332D63" w:rsidRPr="00F65226" w:rsidRDefault="00332D63" w:rsidP="00F65226">
      <w:pPr>
        <w:pStyle w:val="NormalWeb"/>
        <w:spacing w:line="360" w:lineRule="auto"/>
        <w:jc w:val="both"/>
        <w:rPr>
          <w:color w:val="000000" w:themeColor="text1"/>
          <w:sz w:val="22"/>
          <w:szCs w:val="22"/>
        </w:rPr>
      </w:pPr>
      <w:r w:rsidRPr="00F65226">
        <w:rPr>
          <w:color w:val="000000" w:themeColor="text1"/>
          <w:sz w:val="22"/>
          <w:szCs w:val="22"/>
        </w:rPr>
        <w:t xml:space="preserve">The chosen one may, at his choice proceed with the plan for the full term. </w:t>
      </w:r>
    </w:p>
    <w:p w:rsidR="00332D63" w:rsidRPr="00F65226" w:rsidRDefault="00332D63" w:rsidP="00F65226">
      <w:pPr>
        <w:pStyle w:val="NormalWeb"/>
        <w:spacing w:line="360" w:lineRule="auto"/>
        <w:jc w:val="both"/>
        <w:rPr>
          <w:b/>
          <w:color w:val="5F497A" w:themeColor="accent4" w:themeShade="BF"/>
        </w:rPr>
      </w:pPr>
      <w:r w:rsidRPr="00F65226">
        <w:rPr>
          <w:b/>
          <w:color w:val="5F497A" w:themeColor="accent4" w:themeShade="BF"/>
        </w:rPr>
        <w:t xml:space="preserve">Quard office under the plan: </w:t>
      </w:r>
    </w:p>
    <w:p w:rsidR="00332D63" w:rsidRPr="00F65226" w:rsidRDefault="00332D63" w:rsidP="00F65226">
      <w:pPr>
        <w:pStyle w:val="NormalWeb"/>
        <w:spacing w:line="360" w:lineRule="auto"/>
        <w:jc w:val="both"/>
        <w:rPr>
          <w:color w:val="000000" w:themeColor="text1"/>
          <w:sz w:val="22"/>
          <w:szCs w:val="22"/>
        </w:rPr>
      </w:pPr>
      <w:r w:rsidRPr="00F65226">
        <w:rPr>
          <w:color w:val="000000" w:themeColor="text1"/>
          <w:sz w:val="22"/>
          <w:szCs w:val="22"/>
        </w:rPr>
        <w:t xml:space="preserve">A contributor can benefit protect up to 90% of the store under this plan. </w:t>
      </w:r>
    </w:p>
    <w:p w:rsidR="00332D63" w:rsidRPr="00F65226" w:rsidRDefault="00332D63" w:rsidP="00F65226">
      <w:pPr>
        <w:pStyle w:val="NormalWeb"/>
        <w:spacing w:line="360" w:lineRule="auto"/>
        <w:jc w:val="both"/>
        <w:rPr>
          <w:b/>
          <w:color w:val="5F497A" w:themeColor="accent4" w:themeShade="BF"/>
        </w:rPr>
      </w:pPr>
      <w:r w:rsidRPr="00F65226">
        <w:rPr>
          <w:b/>
          <w:color w:val="5F497A" w:themeColor="accent4" w:themeShade="BF"/>
        </w:rPr>
        <w:t xml:space="preserve">Extra terms and conditions: </w:t>
      </w:r>
    </w:p>
    <w:p w:rsidR="00332D63" w:rsidRPr="00F65226" w:rsidRDefault="00332D63" w:rsidP="00F65226">
      <w:pPr>
        <w:pStyle w:val="NormalWeb"/>
        <w:spacing w:line="360" w:lineRule="auto"/>
        <w:jc w:val="both"/>
        <w:rPr>
          <w:color w:val="000000" w:themeColor="text1"/>
          <w:sz w:val="22"/>
          <w:szCs w:val="22"/>
        </w:rPr>
      </w:pPr>
      <w:r w:rsidRPr="00F65226">
        <w:rPr>
          <w:color w:val="000000" w:themeColor="text1"/>
          <w:sz w:val="22"/>
          <w:szCs w:val="22"/>
        </w:rPr>
        <w:t xml:space="preserve">Bank maintains all authority to change the weight time of store and level of appropriation of Investment Income. </w:t>
      </w:r>
    </w:p>
    <w:p w:rsidR="00332D63" w:rsidRPr="00F65226" w:rsidRDefault="00332D63" w:rsidP="00F65226">
      <w:pPr>
        <w:pStyle w:val="NormalWeb"/>
        <w:spacing w:line="360" w:lineRule="auto"/>
        <w:jc w:val="both"/>
        <w:rPr>
          <w:color w:val="000000" w:themeColor="text1"/>
          <w:sz w:val="22"/>
          <w:szCs w:val="22"/>
        </w:rPr>
      </w:pPr>
      <w:r w:rsidRPr="00F65226">
        <w:rPr>
          <w:color w:val="000000" w:themeColor="text1"/>
          <w:sz w:val="22"/>
          <w:szCs w:val="22"/>
        </w:rPr>
        <w:t>At the hour of installment, Income Tax will be deducted upon benefit.</w:t>
      </w:r>
    </w:p>
    <w:p w:rsidR="004C53DE" w:rsidRPr="00F65226" w:rsidRDefault="007D294D" w:rsidP="00F65226">
      <w:pPr>
        <w:tabs>
          <w:tab w:val="left" w:pos="9720"/>
        </w:tabs>
        <w:spacing w:before="100" w:beforeAutospacing="1" w:after="100" w:afterAutospacing="1" w:line="360" w:lineRule="auto"/>
        <w:rPr>
          <w:rFonts w:ascii="Times New Roman" w:eastAsia="Times New Roman" w:hAnsi="Times New Roman" w:cs="Times New Roman"/>
          <w:color w:val="0070C0"/>
          <w:sz w:val="28"/>
          <w:szCs w:val="28"/>
        </w:rPr>
      </w:pPr>
      <w:r>
        <w:rPr>
          <w:rFonts w:ascii="Times New Roman" w:eastAsia="Times New Roman" w:hAnsi="Times New Roman" w:cs="Times New Roman"/>
          <w:b/>
          <w:bCs/>
          <w:color w:val="0070C0"/>
          <w:sz w:val="28"/>
          <w:szCs w:val="28"/>
        </w:rPr>
        <w:t xml:space="preserve">2.9 </w:t>
      </w:r>
      <w:r w:rsidR="004C53DE" w:rsidRPr="00F65226">
        <w:rPr>
          <w:rFonts w:ascii="Times New Roman" w:eastAsia="Times New Roman" w:hAnsi="Times New Roman" w:cs="Times New Roman"/>
          <w:b/>
          <w:bCs/>
          <w:color w:val="0070C0"/>
          <w:sz w:val="28"/>
          <w:szCs w:val="28"/>
        </w:rPr>
        <w:t>MUDARABA MONTHLY SAVINGS SCHEME</w:t>
      </w:r>
    </w:p>
    <w:p w:rsidR="004C53DE" w:rsidRPr="00F65226" w:rsidRDefault="004C53DE" w:rsidP="00F65226">
      <w:pPr>
        <w:pStyle w:val="NormalWeb"/>
        <w:spacing w:line="360" w:lineRule="auto"/>
        <w:rPr>
          <w:color w:val="5F497A" w:themeColor="accent4" w:themeShade="BF"/>
          <w:sz w:val="28"/>
          <w:szCs w:val="28"/>
        </w:rPr>
      </w:pPr>
      <w:r w:rsidRPr="00F65226">
        <w:rPr>
          <w:color w:val="5F497A" w:themeColor="accent4" w:themeShade="BF"/>
          <w:sz w:val="28"/>
          <w:szCs w:val="28"/>
        </w:rPr>
        <w:t xml:space="preserve">Target of the plan: </w:t>
      </w:r>
    </w:p>
    <w:p w:rsidR="004C53DE" w:rsidRPr="00F65226" w:rsidRDefault="004C53DE" w:rsidP="00F65226">
      <w:pPr>
        <w:pStyle w:val="NormalWeb"/>
        <w:spacing w:line="360" w:lineRule="auto"/>
        <w:rPr>
          <w:color w:val="000000" w:themeColor="text1"/>
          <w:sz w:val="22"/>
          <w:szCs w:val="22"/>
        </w:rPr>
      </w:pPr>
      <w:r w:rsidRPr="00F65226">
        <w:rPr>
          <w:color w:val="000000" w:themeColor="text1"/>
          <w:sz w:val="22"/>
          <w:szCs w:val="22"/>
        </w:rPr>
        <w:t xml:space="preserve">A month to month reserve funds conspire. Secure your future effortlessly. A little reserve funds of today will give you comfort tomorrow. </w:t>
      </w:r>
    </w:p>
    <w:p w:rsidR="004C53DE" w:rsidRPr="00F65226" w:rsidRDefault="004C53DE" w:rsidP="00F65226">
      <w:pPr>
        <w:pStyle w:val="NormalWeb"/>
        <w:spacing w:line="360" w:lineRule="auto"/>
        <w:rPr>
          <w:color w:val="5F497A" w:themeColor="accent4" w:themeShade="BF"/>
          <w:sz w:val="28"/>
          <w:szCs w:val="28"/>
        </w:rPr>
      </w:pPr>
      <w:r w:rsidRPr="00F65226">
        <w:rPr>
          <w:color w:val="5F497A" w:themeColor="accent4" w:themeShade="BF"/>
          <w:sz w:val="28"/>
          <w:szCs w:val="28"/>
        </w:rPr>
        <w:t xml:space="preserve">Reserve funds Period and Monthly Installment Rate: </w:t>
      </w:r>
    </w:p>
    <w:p w:rsidR="004C53DE" w:rsidRPr="00F65226" w:rsidRDefault="004C53DE" w:rsidP="00F65226">
      <w:pPr>
        <w:pStyle w:val="NormalWeb"/>
        <w:spacing w:line="360" w:lineRule="auto"/>
        <w:rPr>
          <w:color w:val="000000" w:themeColor="text1"/>
          <w:sz w:val="22"/>
          <w:szCs w:val="22"/>
        </w:rPr>
      </w:pPr>
      <w:r w:rsidRPr="00F65226">
        <w:rPr>
          <w:color w:val="000000" w:themeColor="text1"/>
          <w:sz w:val="22"/>
          <w:szCs w:val="22"/>
        </w:rPr>
        <w:t xml:space="preserve">The reserve funds period is for 5, 8, 10 or 12 years. </w:t>
      </w:r>
    </w:p>
    <w:p w:rsidR="004C53DE" w:rsidRPr="00F65226" w:rsidRDefault="004C53DE" w:rsidP="00F65226">
      <w:pPr>
        <w:pStyle w:val="NormalWeb"/>
        <w:spacing w:line="360" w:lineRule="auto"/>
        <w:rPr>
          <w:color w:val="000000" w:themeColor="text1"/>
          <w:sz w:val="22"/>
          <w:szCs w:val="22"/>
        </w:rPr>
      </w:pPr>
      <w:r w:rsidRPr="00F65226">
        <w:rPr>
          <w:color w:val="000000" w:themeColor="text1"/>
          <w:sz w:val="22"/>
          <w:szCs w:val="22"/>
        </w:rPr>
        <w:t xml:space="preserve">Regularly scheduled payment is Tk. 500/ - , 1000/ - , 2000/ - or 5000/ - . </w:t>
      </w:r>
    </w:p>
    <w:p w:rsidR="004C53DE" w:rsidRPr="00F65226" w:rsidRDefault="004C53DE" w:rsidP="00F65226">
      <w:pPr>
        <w:pStyle w:val="NormalWeb"/>
        <w:spacing w:line="360" w:lineRule="auto"/>
        <w:rPr>
          <w:color w:val="000000" w:themeColor="text1"/>
          <w:sz w:val="22"/>
          <w:szCs w:val="22"/>
        </w:rPr>
      </w:pPr>
      <w:r w:rsidRPr="00F65226">
        <w:rPr>
          <w:color w:val="000000" w:themeColor="text1"/>
          <w:sz w:val="22"/>
          <w:szCs w:val="22"/>
        </w:rPr>
        <w:t xml:space="preserve">At the very least 65% of speculation salary will be dispersed among the Murabaha Depositors according to weight age. The store will bear weight age 1.16, 1.17, 1.18, 1.19 individually. </w:t>
      </w:r>
    </w:p>
    <w:p w:rsidR="004C53DE" w:rsidRPr="00F65226" w:rsidRDefault="004C53DE" w:rsidP="00F65226">
      <w:pPr>
        <w:pStyle w:val="NormalWeb"/>
        <w:spacing w:line="360" w:lineRule="auto"/>
        <w:rPr>
          <w:color w:val="000000" w:themeColor="text1"/>
          <w:sz w:val="22"/>
          <w:szCs w:val="22"/>
        </w:rPr>
      </w:pPr>
      <w:r w:rsidRPr="00F65226">
        <w:rPr>
          <w:color w:val="000000" w:themeColor="text1"/>
          <w:sz w:val="22"/>
          <w:szCs w:val="22"/>
        </w:rPr>
        <w:t xml:space="preserve">Bank maintains whatever authority is needed to change the weight period of store and level of conveyance of Investment Income. </w:t>
      </w:r>
    </w:p>
    <w:p w:rsidR="004C53DE" w:rsidRPr="00F65226" w:rsidRDefault="004C53DE" w:rsidP="00F65226">
      <w:pPr>
        <w:pStyle w:val="NormalWeb"/>
        <w:spacing w:line="360" w:lineRule="auto"/>
        <w:rPr>
          <w:color w:val="5F497A" w:themeColor="accent4" w:themeShade="BF"/>
        </w:rPr>
      </w:pPr>
      <w:r w:rsidRPr="00F65226">
        <w:rPr>
          <w:color w:val="5F497A" w:themeColor="accent4" w:themeShade="BF"/>
        </w:rPr>
        <w:t xml:space="preserve">Regularly scheduled payment Deposit: </w:t>
      </w:r>
    </w:p>
    <w:p w:rsidR="004C53DE" w:rsidRPr="00F65226" w:rsidRDefault="004C53DE" w:rsidP="00F65226">
      <w:pPr>
        <w:pStyle w:val="NormalWeb"/>
        <w:spacing w:line="360" w:lineRule="auto"/>
        <w:rPr>
          <w:color w:val="000000" w:themeColor="text1"/>
          <w:sz w:val="22"/>
          <w:szCs w:val="22"/>
        </w:rPr>
      </w:pPr>
      <w:r w:rsidRPr="00F65226">
        <w:rPr>
          <w:color w:val="000000" w:themeColor="text1"/>
          <w:sz w:val="22"/>
          <w:szCs w:val="22"/>
        </w:rPr>
        <w:lastRenderedPageBreak/>
        <w:t xml:space="preserve">The reserve funds sum is to be stored inside the tenth of consistently. The contributor can have a different record in the bank from which a standing guidance can be given to move the month to month store to the plan account. </w:t>
      </w:r>
    </w:p>
    <w:p w:rsidR="008F5270" w:rsidRDefault="004C53DE" w:rsidP="00F65226">
      <w:pPr>
        <w:pStyle w:val="NormalWeb"/>
        <w:spacing w:line="360" w:lineRule="auto"/>
        <w:rPr>
          <w:color w:val="000000" w:themeColor="text1"/>
          <w:sz w:val="22"/>
          <w:szCs w:val="22"/>
        </w:rPr>
      </w:pPr>
      <w:r w:rsidRPr="00F65226">
        <w:rPr>
          <w:color w:val="000000" w:themeColor="text1"/>
          <w:sz w:val="22"/>
          <w:szCs w:val="22"/>
        </w:rPr>
        <w:t xml:space="preserve">In the event that the contributor neglects to make the regularly scheduled payment in time, at that point 5% </w:t>
      </w:r>
    </w:p>
    <w:p w:rsidR="004C53DE" w:rsidRPr="00F65226" w:rsidRDefault="004C53DE" w:rsidP="00F65226">
      <w:pPr>
        <w:pStyle w:val="NormalWeb"/>
        <w:spacing w:line="360" w:lineRule="auto"/>
        <w:rPr>
          <w:color w:val="5F497A" w:themeColor="accent4" w:themeShade="BF"/>
        </w:rPr>
      </w:pPr>
      <w:r w:rsidRPr="00F65226">
        <w:rPr>
          <w:color w:val="5F497A" w:themeColor="accent4" w:themeShade="BF"/>
        </w:rPr>
        <w:t xml:space="preserve">Withdrawal: </w:t>
      </w:r>
    </w:p>
    <w:p w:rsidR="004C53DE" w:rsidRPr="00F65226" w:rsidRDefault="004C53DE" w:rsidP="00F65226">
      <w:pPr>
        <w:pStyle w:val="NormalWeb"/>
        <w:spacing w:line="360" w:lineRule="auto"/>
        <w:rPr>
          <w:color w:val="000000" w:themeColor="text1"/>
          <w:sz w:val="22"/>
          <w:szCs w:val="22"/>
        </w:rPr>
      </w:pPr>
      <w:r w:rsidRPr="00F65226">
        <w:rPr>
          <w:color w:val="000000" w:themeColor="text1"/>
          <w:sz w:val="22"/>
          <w:szCs w:val="22"/>
        </w:rPr>
        <w:t xml:space="preserve">in the event that it is pulled back before the above term, benefit will be paid at reserve funds rate. Be that as it may, no benefit will be paid if the store is pulled back inside 1 (one) year of opening the record. </w:t>
      </w:r>
    </w:p>
    <w:p w:rsidR="004C53DE" w:rsidRPr="00F65226" w:rsidRDefault="004C53DE" w:rsidP="00F65226">
      <w:pPr>
        <w:pStyle w:val="NormalWeb"/>
        <w:spacing w:line="360" w:lineRule="auto"/>
        <w:rPr>
          <w:color w:val="000000" w:themeColor="text1"/>
          <w:sz w:val="22"/>
          <w:szCs w:val="22"/>
        </w:rPr>
      </w:pPr>
      <w:r w:rsidRPr="00F65226">
        <w:rPr>
          <w:color w:val="000000" w:themeColor="text1"/>
          <w:sz w:val="22"/>
          <w:szCs w:val="22"/>
        </w:rPr>
        <w:t xml:space="preserve">On the off chance that the contributor wishes to pull back between the 5, 8, 10 or 12 years time frame at that point full benefit will be paid for a finished term and reserve funds rate will be appropriate for the partial time frame. </w:t>
      </w:r>
    </w:p>
    <w:p w:rsidR="009B736C" w:rsidRPr="005A4E82" w:rsidRDefault="009B736C" w:rsidP="009B736C">
      <w:pPr>
        <w:spacing w:line="360" w:lineRule="auto"/>
        <w:jc w:val="both"/>
        <w:rPr>
          <w:rFonts w:ascii="Times New Roman" w:hAnsi="Times New Roman" w:cs="Times New Roman"/>
        </w:rPr>
      </w:pPr>
      <w:r w:rsidRPr="005A4E82">
        <w:rPr>
          <w:rFonts w:ascii="Times New Roman" w:hAnsi="Times New Roman" w:cs="Times New Roman"/>
          <w:b/>
          <w:color w:val="F79646" w:themeColor="accent6"/>
          <w:sz w:val="24"/>
          <w:szCs w:val="24"/>
        </w:rPr>
        <w:t>Quad Advantage</w:t>
      </w:r>
      <w:r w:rsidRPr="005A4E82">
        <w:rPr>
          <w:rFonts w:ascii="Times New Roman" w:hAnsi="Times New Roman" w:cs="Times New Roman"/>
        </w:rPr>
        <w:t xml:space="preserve">: </w:t>
      </w:r>
    </w:p>
    <w:p w:rsidR="009B736C" w:rsidRPr="005A4E82" w:rsidRDefault="009B736C" w:rsidP="009B736C">
      <w:pPr>
        <w:spacing w:line="360" w:lineRule="auto"/>
        <w:jc w:val="both"/>
        <w:rPr>
          <w:rFonts w:ascii="Times New Roman" w:hAnsi="Times New Roman" w:cs="Times New Roman"/>
        </w:rPr>
      </w:pPr>
      <w:r w:rsidRPr="005A4E82">
        <w:rPr>
          <w:rFonts w:ascii="Times New Roman" w:hAnsi="Times New Roman" w:cs="Times New Roman"/>
        </w:rPr>
        <w:t xml:space="preserve">Following 3 (three) significant stretches of save assets in this arrangement the financial specialist (whenever grown-up) is equipped for a quad up to 90% of his/her kept total. Everything considered, advantage rates on the quad will be proper as indicated by winning rate around at that point. </w:t>
      </w:r>
    </w:p>
    <w:p w:rsidR="009B736C" w:rsidRPr="005A4E82" w:rsidRDefault="009B736C" w:rsidP="009B736C">
      <w:pPr>
        <w:spacing w:line="360" w:lineRule="auto"/>
        <w:jc w:val="both"/>
        <w:rPr>
          <w:rFonts w:ascii="Times New Roman" w:hAnsi="Times New Roman" w:cs="Times New Roman"/>
          <w:b/>
          <w:color w:val="F79646" w:themeColor="accent6"/>
          <w:sz w:val="24"/>
          <w:szCs w:val="24"/>
        </w:rPr>
      </w:pPr>
      <w:r w:rsidRPr="005A4E82">
        <w:rPr>
          <w:rFonts w:ascii="Times New Roman" w:hAnsi="Times New Roman" w:cs="Times New Roman"/>
          <w:b/>
          <w:color w:val="F79646" w:themeColor="accent6"/>
          <w:sz w:val="24"/>
          <w:szCs w:val="24"/>
        </w:rPr>
        <w:t xml:space="preserve">Clarifications behind avoidance from this arrangement: </w:t>
      </w:r>
    </w:p>
    <w:p w:rsidR="006D6746" w:rsidRPr="00F65226" w:rsidRDefault="009B736C" w:rsidP="009B736C">
      <w:pPr>
        <w:pStyle w:val="NormalWeb"/>
        <w:spacing w:line="360" w:lineRule="auto"/>
        <w:rPr>
          <w:color w:val="000000" w:themeColor="text1"/>
          <w:sz w:val="22"/>
          <w:szCs w:val="22"/>
        </w:rPr>
      </w:pPr>
      <w:r w:rsidRPr="005A4E82">
        <w:rPr>
          <w:sz w:val="22"/>
          <w:szCs w:val="22"/>
        </w:rPr>
        <w:t xml:space="preserve">In the event that there ought to emerge an event of death of the speculator the arrangement will stop to work. The aggregate will be offered over to the competitor of the </w:t>
      </w:r>
      <w:r w:rsidRPr="005A4E82">
        <w:t>dyed</w:t>
      </w:r>
      <w:r w:rsidRPr="005A4E82">
        <w:rPr>
          <w:sz w:val="22"/>
          <w:szCs w:val="22"/>
        </w:rPr>
        <w:t xml:space="preserve"> financial specialist.</w:t>
      </w:r>
    </w:p>
    <w:p w:rsidR="004E5A4B" w:rsidRPr="00F65226" w:rsidRDefault="004E5A4B" w:rsidP="00F65226">
      <w:pPr>
        <w:pStyle w:val="NormalWeb"/>
        <w:spacing w:line="360" w:lineRule="auto"/>
        <w:rPr>
          <w:b/>
          <w:color w:val="5F497A" w:themeColor="accent4" w:themeShade="BF"/>
        </w:rPr>
      </w:pPr>
      <w:r w:rsidRPr="00F65226">
        <w:rPr>
          <w:b/>
          <w:color w:val="5F497A" w:themeColor="accent4" w:themeShade="BF"/>
        </w:rPr>
        <w:t xml:space="preserve">Rules: </w:t>
      </w:r>
    </w:p>
    <w:p w:rsidR="009E175C" w:rsidRDefault="004E5A4B" w:rsidP="00E16112">
      <w:pPr>
        <w:pStyle w:val="NormalWeb"/>
        <w:numPr>
          <w:ilvl w:val="0"/>
          <w:numId w:val="40"/>
        </w:numPr>
        <w:spacing w:line="360" w:lineRule="auto"/>
        <w:rPr>
          <w:b/>
          <w:color w:val="5F497A" w:themeColor="accent4" w:themeShade="BF"/>
        </w:rPr>
      </w:pPr>
      <w:r w:rsidRPr="00F65226">
        <w:rPr>
          <w:color w:val="000000" w:themeColor="text1"/>
          <w:sz w:val="22"/>
          <w:szCs w:val="22"/>
        </w:rPr>
        <w:t>A structure must be occupied at the hour of opening the record</w:t>
      </w:r>
      <w:r w:rsidR="009E175C">
        <w:rPr>
          <w:color w:val="000000" w:themeColor="text1"/>
          <w:sz w:val="22"/>
          <w:szCs w:val="22"/>
        </w:rPr>
        <w:t>. Verified photos are exhorted.</w:t>
      </w:r>
    </w:p>
    <w:p w:rsidR="009E175C" w:rsidRDefault="004E5A4B" w:rsidP="00E16112">
      <w:pPr>
        <w:pStyle w:val="NormalWeb"/>
        <w:numPr>
          <w:ilvl w:val="0"/>
          <w:numId w:val="40"/>
        </w:numPr>
        <w:spacing w:line="360" w:lineRule="auto"/>
        <w:rPr>
          <w:b/>
          <w:color w:val="5F497A" w:themeColor="accent4" w:themeShade="BF"/>
        </w:rPr>
      </w:pPr>
      <w:r w:rsidRPr="009E175C">
        <w:rPr>
          <w:color w:val="000000" w:themeColor="text1"/>
          <w:sz w:val="22"/>
          <w:szCs w:val="22"/>
        </w:rPr>
        <w:t xml:space="preserve">The investor can choose any of the portion sums which can't be in this manner changed. </w:t>
      </w:r>
    </w:p>
    <w:p w:rsidR="009E175C" w:rsidRDefault="004E5A4B" w:rsidP="00E16112">
      <w:pPr>
        <w:pStyle w:val="NormalWeb"/>
        <w:numPr>
          <w:ilvl w:val="0"/>
          <w:numId w:val="40"/>
        </w:numPr>
        <w:spacing w:line="360" w:lineRule="auto"/>
        <w:rPr>
          <w:b/>
          <w:color w:val="5F497A" w:themeColor="accent4" w:themeShade="BF"/>
        </w:rPr>
      </w:pPr>
      <w:r w:rsidRPr="009E175C">
        <w:rPr>
          <w:color w:val="000000" w:themeColor="text1"/>
          <w:sz w:val="22"/>
          <w:szCs w:val="22"/>
        </w:rPr>
        <w:t xml:space="preserve">If there should be an occurrence of minors, the gatekeepers may open and oversee the record in support of him. </w:t>
      </w:r>
    </w:p>
    <w:p w:rsidR="009E175C" w:rsidRDefault="004E5A4B" w:rsidP="00E16112">
      <w:pPr>
        <w:pStyle w:val="NormalWeb"/>
        <w:numPr>
          <w:ilvl w:val="0"/>
          <w:numId w:val="40"/>
        </w:numPr>
        <w:spacing w:line="360" w:lineRule="auto"/>
        <w:rPr>
          <w:b/>
          <w:color w:val="5F497A" w:themeColor="accent4" w:themeShade="BF"/>
        </w:rPr>
      </w:pPr>
      <w:r w:rsidRPr="009E175C">
        <w:rPr>
          <w:color w:val="000000" w:themeColor="text1"/>
          <w:sz w:val="22"/>
          <w:szCs w:val="22"/>
        </w:rPr>
        <w:t xml:space="preserve">A solitary individual can open more than one record for sparing under a few portion sums. </w:t>
      </w:r>
    </w:p>
    <w:p w:rsidR="009E175C" w:rsidRDefault="004E5A4B" w:rsidP="00E16112">
      <w:pPr>
        <w:pStyle w:val="NormalWeb"/>
        <w:numPr>
          <w:ilvl w:val="0"/>
          <w:numId w:val="40"/>
        </w:numPr>
        <w:spacing w:line="360" w:lineRule="auto"/>
        <w:rPr>
          <w:b/>
          <w:color w:val="5F497A" w:themeColor="accent4" w:themeShade="BF"/>
        </w:rPr>
      </w:pPr>
      <w:r w:rsidRPr="009E175C">
        <w:rPr>
          <w:color w:val="000000" w:themeColor="text1"/>
          <w:sz w:val="22"/>
          <w:szCs w:val="22"/>
        </w:rPr>
        <w:t xml:space="preserve">The investor ought to inform the bank quickly on any difference in address. </w:t>
      </w:r>
    </w:p>
    <w:p w:rsidR="009E175C" w:rsidRDefault="004E5A4B" w:rsidP="00E16112">
      <w:pPr>
        <w:pStyle w:val="NormalWeb"/>
        <w:numPr>
          <w:ilvl w:val="0"/>
          <w:numId w:val="40"/>
        </w:numPr>
        <w:spacing w:line="360" w:lineRule="auto"/>
        <w:rPr>
          <w:b/>
          <w:color w:val="5F497A" w:themeColor="accent4" w:themeShade="BF"/>
        </w:rPr>
      </w:pPr>
      <w:r w:rsidRPr="009E175C">
        <w:rPr>
          <w:color w:val="000000" w:themeColor="text1"/>
          <w:sz w:val="22"/>
          <w:szCs w:val="22"/>
        </w:rPr>
        <w:t xml:space="preserve">The administration duty will be deducted from the benefit collected in this plan. </w:t>
      </w:r>
    </w:p>
    <w:p w:rsidR="009E175C" w:rsidRDefault="004E5A4B" w:rsidP="00E16112">
      <w:pPr>
        <w:pStyle w:val="NormalWeb"/>
        <w:numPr>
          <w:ilvl w:val="0"/>
          <w:numId w:val="40"/>
        </w:numPr>
        <w:spacing w:line="360" w:lineRule="auto"/>
        <w:rPr>
          <w:b/>
          <w:color w:val="5F497A" w:themeColor="accent4" w:themeShade="BF"/>
        </w:rPr>
      </w:pPr>
      <w:r w:rsidRPr="009E175C">
        <w:rPr>
          <w:color w:val="000000" w:themeColor="text1"/>
          <w:sz w:val="22"/>
          <w:szCs w:val="22"/>
        </w:rPr>
        <w:t xml:space="preserve">In the event that fundamental, in line with the investor, the plan can be moved to another branch. </w:t>
      </w:r>
    </w:p>
    <w:p w:rsidR="00F5581F" w:rsidRPr="00F65226" w:rsidRDefault="007D294D" w:rsidP="00F65226">
      <w:pPr>
        <w:pStyle w:val="NormalWeb"/>
        <w:spacing w:line="360" w:lineRule="auto"/>
        <w:rPr>
          <w:b/>
          <w:bCs/>
          <w:color w:val="0070C0"/>
          <w:sz w:val="28"/>
          <w:szCs w:val="28"/>
        </w:rPr>
      </w:pPr>
      <w:r>
        <w:rPr>
          <w:b/>
          <w:bCs/>
          <w:color w:val="0070C0"/>
          <w:sz w:val="28"/>
          <w:szCs w:val="28"/>
        </w:rPr>
        <w:lastRenderedPageBreak/>
        <w:t xml:space="preserve">2.10 </w:t>
      </w:r>
      <w:r w:rsidR="00F5581F" w:rsidRPr="00F65226">
        <w:rPr>
          <w:b/>
          <w:bCs/>
          <w:color w:val="0070C0"/>
          <w:sz w:val="28"/>
          <w:szCs w:val="28"/>
        </w:rPr>
        <w:t>MUDARABA MONTHLY INCOME SCHEME</w:t>
      </w:r>
    </w:p>
    <w:p w:rsidR="00F5581F" w:rsidRPr="00F65226" w:rsidRDefault="00F5581F" w:rsidP="00F65226">
      <w:pPr>
        <w:pStyle w:val="NormalWeb"/>
        <w:spacing w:line="360" w:lineRule="auto"/>
        <w:rPr>
          <w:b/>
          <w:color w:val="5F497A" w:themeColor="accent4" w:themeShade="BF"/>
        </w:rPr>
      </w:pPr>
      <w:r w:rsidRPr="00F65226">
        <w:rPr>
          <w:b/>
          <w:color w:val="5F497A" w:themeColor="accent4" w:themeShade="BF"/>
        </w:rPr>
        <w:t xml:space="preserve">Goals of the plan: </w:t>
      </w:r>
    </w:p>
    <w:p w:rsidR="00F5581F" w:rsidRPr="00F65226" w:rsidRDefault="00F5581F" w:rsidP="00F65226">
      <w:pPr>
        <w:pStyle w:val="NormalWeb"/>
        <w:spacing w:line="360" w:lineRule="auto"/>
        <w:rPr>
          <w:color w:val="000000" w:themeColor="text1"/>
          <w:sz w:val="22"/>
          <w:szCs w:val="22"/>
        </w:rPr>
      </w:pPr>
      <w:r w:rsidRPr="00F65226">
        <w:rPr>
          <w:color w:val="000000" w:themeColor="text1"/>
          <w:sz w:val="22"/>
          <w:szCs w:val="22"/>
        </w:rPr>
        <w:t xml:space="preserve">A month to month plot that truly bodes well. </w:t>
      </w:r>
    </w:p>
    <w:p w:rsidR="00F5581F" w:rsidRPr="00F65226" w:rsidRDefault="00F5581F" w:rsidP="00F65226">
      <w:pPr>
        <w:pStyle w:val="NormalWeb"/>
        <w:spacing w:line="360" w:lineRule="auto"/>
        <w:rPr>
          <w:color w:val="000000" w:themeColor="text1"/>
          <w:sz w:val="22"/>
          <w:szCs w:val="22"/>
        </w:rPr>
      </w:pPr>
      <w:r w:rsidRPr="00F65226">
        <w:rPr>
          <w:color w:val="000000" w:themeColor="text1"/>
          <w:sz w:val="22"/>
          <w:szCs w:val="22"/>
        </w:rPr>
        <w:t xml:space="preserve">Legitimate use of reserve funds from stipend, blue collar, retirement advantage, etc. </w:t>
      </w:r>
    </w:p>
    <w:p w:rsidR="00F5581F" w:rsidRPr="00F65226" w:rsidRDefault="00F5581F" w:rsidP="00F65226">
      <w:pPr>
        <w:pStyle w:val="NormalWeb"/>
        <w:spacing w:line="360" w:lineRule="auto"/>
        <w:rPr>
          <w:color w:val="000000" w:themeColor="text1"/>
          <w:sz w:val="22"/>
          <w:szCs w:val="22"/>
        </w:rPr>
      </w:pPr>
      <w:r w:rsidRPr="00F65226">
        <w:rPr>
          <w:color w:val="000000" w:themeColor="text1"/>
          <w:sz w:val="22"/>
          <w:szCs w:val="22"/>
        </w:rPr>
        <w:t xml:space="preserve">Higher month to month pay for higher store. </w:t>
      </w:r>
    </w:p>
    <w:p w:rsidR="00F5581F" w:rsidRPr="00F65226" w:rsidRDefault="00F5581F" w:rsidP="00F65226">
      <w:pPr>
        <w:pStyle w:val="NormalWeb"/>
        <w:spacing w:line="360" w:lineRule="auto"/>
        <w:rPr>
          <w:b/>
          <w:color w:val="5F497A" w:themeColor="accent4" w:themeShade="BF"/>
        </w:rPr>
      </w:pPr>
      <w:r w:rsidRPr="00F65226">
        <w:rPr>
          <w:b/>
          <w:color w:val="5F497A" w:themeColor="accent4" w:themeShade="BF"/>
        </w:rPr>
        <w:t xml:space="preserve">Customs of opening a record: </w:t>
      </w:r>
    </w:p>
    <w:p w:rsidR="00F5581F" w:rsidRPr="00F65226" w:rsidRDefault="00F5581F" w:rsidP="00F65226">
      <w:pPr>
        <w:pStyle w:val="NormalWeb"/>
        <w:spacing w:line="360" w:lineRule="auto"/>
        <w:rPr>
          <w:color w:val="000000" w:themeColor="text1"/>
          <w:sz w:val="22"/>
          <w:szCs w:val="22"/>
        </w:rPr>
      </w:pPr>
      <w:r w:rsidRPr="00F65226">
        <w:rPr>
          <w:color w:val="000000" w:themeColor="text1"/>
          <w:sz w:val="22"/>
          <w:szCs w:val="22"/>
        </w:rPr>
        <w:t xml:space="preserve">A record is to be opened by topping off a structure. </w:t>
      </w:r>
    </w:p>
    <w:p w:rsidR="00F5581F" w:rsidRPr="00F65226" w:rsidRDefault="00F5581F" w:rsidP="00F65226">
      <w:pPr>
        <w:pStyle w:val="NormalWeb"/>
        <w:spacing w:line="360" w:lineRule="auto"/>
        <w:rPr>
          <w:color w:val="000000" w:themeColor="text1"/>
          <w:sz w:val="22"/>
          <w:szCs w:val="22"/>
        </w:rPr>
      </w:pPr>
      <w:r w:rsidRPr="00F65226">
        <w:rPr>
          <w:color w:val="000000" w:themeColor="text1"/>
          <w:sz w:val="22"/>
          <w:szCs w:val="22"/>
        </w:rPr>
        <w:t xml:space="preserve">The Bank will give the client a store receipt in the wake of opening the record. This receipt is non-transferable. </w:t>
      </w:r>
    </w:p>
    <w:p w:rsidR="00F5581F" w:rsidRPr="00F65226" w:rsidRDefault="00F5581F" w:rsidP="00F65226">
      <w:pPr>
        <w:pStyle w:val="NormalWeb"/>
        <w:spacing w:line="360" w:lineRule="auto"/>
        <w:rPr>
          <w:b/>
          <w:color w:val="5F497A" w:themeColor="accent4" w:themeShade="BF"/>
        </w:rPr>
      </w:pPr>
      <w:r w:rsidRPr="00F65226">
        <w:rPr>
          <w:b/>
          <w:color w:val="5F497A" w:themeColor="accent4" w:themeShade="BF"/>
        </w:rPr>
        <w:t xml:space="preserve">Features of the plan: </w:t>
      </w:r>
    </w:p>
    <w:p w:rsidR="00F5581F" w:rsidRPr="00F65226" w:rsidRDefault="00F5581F" w:rsidP="00F65226">
      <w:pPr>
        <w:pStyle w:val="NormalWeb"/>
        <w:spacing w:line="360" w:lineRule="auto"/>
        <w:rPr>
          <w:color w:val="000000" w:themeColor="text1"/>
          <w:sz w:val="22"/>
          <w:szCs w:val="22"/>
        </w:rPr>
      </w:pPr>
      <w:r w:rsidRPr="00F65226">
        <w:rPr>
          <w:color w:val="000000" w:themeColor="text1"/>
          <w:sz w:val="22"/>
          <w:szCs w:val="22"/>
        </w:rPr>
        <w:t xml:space="preserve">Least store Tk. 1,00,000/ - . </w:t>
      </w:r>
    </w:p>
    <w:p w:rsidR="00F5581F" w:rsidRPr="00F65226" w:rsidRDefault="00F5581F" w:rsidP="00F65226">
      <w:pPr>
        <w:pStyle w:val="NormalWeb"/>
        <w:spacing w:line="360" w:lineRule="auto"/>
        <w:rPr>
          <w:color w:val="000000" w:themeColor="text1"/>
          <w:sz w:val="22"/>
          <w:szCs w:val="22"/>
        </w:rPr>
      </w:pPr>
      <w:r w:rsidRPr="00F65226">
        <w:rPr>
          <w:color w:val="000000" w:themeColor="text1"/>
          <w:sz w:val="22"/>
          <w:szCs w:val="22"/>
        </w:rPr>
        <w:t>The plan is for a 3 (three)- year time span. Store Amount</w:t>
      </w:r>
      <w:r w:rsidRPr="00F65226">
        <w:rPr>
          <w:color w:val="000000" w:themeColor="text1"/>
          <w:sz w:val="22"/>
          <w:szCs w:val="22"/>
        </w:rPr>
        <w:tab/>
        <w:t xml:space="preserve">Income (Tk.) 1,00,000/ - </w:t>
      </w:r>
      <w:r w:rsidRPr="00F65226">
        <w:rPr>
          <w:color w:val="000000" w:themeColor="text1"/>
          <w:sz w:val="22"/>
          <w:szCs w:val="22"/>
        </w:rPr>
        <w:tab/>
        <w:t xml:space="preserve">1,000/ - </w:t>
      </w:r>
    </w:p>
    <w:p w:rsidR="00F5581F" w:rsidRPr="00F65226" w:rsidRDefault="00F5581F" w:rsidP="00F65226">
      <w:pPr>
        <w:pStyle w:val="NormalWeb"/>
        <w:spacing w:line="360" w:lineRule="auto"/>
        <w:rPr>
          <w:color w:val="000000" w:themeColor="text1"/>
          <w:sz w:val="22"/>
          <w:szCs w:val="22"/>
        </w:rPr>
      </w:pPr>
      <w:r w:rsidRPr="00F65226">
        <w:rPr>
          <w:color w:val="000000" w:themeColor="text1"/>
          <w:sz w:val="22"/>
          <w:szCs w:val="22"/>
        </w:rPr>
        <w:t xml:space="preserve">The salary is assessed which might be pretty much at the year end and in like manner the equivalent will be balanced. The store will bear 1.15 weightage. </w:t>
      </w:r>
    </w:p>
    <w:p w:rsidR="00F5581F" w:rsidRPr="00F65226" w:rsidRDefault="00F5581F" w:rsidP="00F65226">
      <w:pPr>
        <w:pStyle w:val="NormalWeb"/>
        <w:spacing w:line="360" w:lineRule="auto"/>
        <w:rPr>
          <w:color w:val="000000" w:themeColor="text1"/>
          <w:sz w:val="22"/>
          <w:szCs w:val="22"/>
        </w:rPr>
      </w:pPr>
      <w:r w:rsidRPr="00F65226">
        <w:rPr>
          <w:color w:val="000000" w:themeColor="text1"/>
          <w:sz w:val="22"/>
          <w:szCs w:val="22"/>
        </w:rPr>
        <w:t xml:space="preserve">At least 65% of Investment Income will be conveyed among the Mudaraba Deposit holders according to weightage. </w:t>
      </w:r>
    </w:p>
    <w:p w:rsidR="00F5581F" w:rsidRPr="00F65226" w:rsidRDefault="00F5581F" w:rsidP="00F65226">
      <w:pPr>
        <w:pStyle w:val="NormalWeb"/>
        <w:spacing w:line="360" w:lineRule="auto"/>
        <w:rPr>
          <w:color w:val="000000" w:themeColor="text1"/>
          <w:sz w:val="22"/>
          <w:szCs w:val="22"/>
        </w:rPr>
      </w:pPr>
      <w:r w:rsidRPr="00F65226">
        <w:rPr>
          <w:color w:val="000000" w:themeColor="text1"/>
          <w:sz w:val="22"/>
          <w:szCs w:val="22"/>
        </w:rPr>
        <w:t xml:space="preserve">65Bank claims all authority to change the weightage of store and level of dissemination of Investment Income. </w:t>
      </w:r>
    </w:p>
    <w:p w:rsidR="00F5581F" w:rsidRPr="00F65226" w:rsidRDefault="00F5581F" w:rsidP="00F65226">
      <w:pPr>
        <w:pStyle w:val="NormalWeb"/>
        <w:spacing w:line="360" w:lineRule="auto"/>
        <w:rPr>
          <w:b/>
          <w:color w:val="5F497A" w:themeColor="accent4" w:themeShade="BF"/>
        </w:rPr>
      </w:pPr>
      <w:r w:rsidRPr="00F65226">
        <w:rPr>
          <w:b/>
          <w:color w:val="5F497A" w:themeColor="accent4" w:themeShade="BF"/>
        </w:rPr>
        <w:t xml:space="preserve">Quard office: </w:t>
      </w:r>
    </w:p>
    <w:p w:rsidR="00F5581F" w:rsidRPr="00F65226" w:rsidRDefault="00F5581F" w:rsidP="00F65226">
      <w:pPr>
        <w:pStyle w:val="NormalWeb"/>
        <w:spacing w:line="360" w:lineRule="auto"/>
        <w:rPr>
          <w:color w:val="000000" w:themeColor="text1"/>
          <w:sz w:val="22"/>
          <w:szCs w:val="22"/>
        </w:rPr>
      </w:pPr>
      <w:r w:rsidRPr="00F65226">
        <w:rPr>
          <w:color w:val="000000" w:themeColor="text1"/>
          <w:sz w:val="22"/>
          <w:szCs w:val="22"/>
        </w:rPr>
        <w:t xml:space="preserve">A contributor can appreciate speculation office (barring Quard) up to 80% of the kept sum under this plan agreeing venture standard of the bank. For this situation, benefit, will be charged against the speculation office according to Bank's standards. During the residency of the speculation, the Monthly Income will be credited to the venture account until liquidation of the contributed sum comprehensive of benefit. </w:t>
      </w:r>
    </w:p>
    <w:p w:rsidR="00F5581F" w:rsidRPr="00F65226" w:rsidRDefault="00F5581F" w:rsidP="00F65226">
      <w:pPr>
        <w:pStyle w:val="NormalWeb"/>
        <w:spacing w:line="360" w:lineRule="auto"/>
        <w:rPr>
          <w:b/>
          <w:color w:val="5F497A" w:themeColor="accent4" w:themeShade="BF"/>
        </w:rPr>
      </w:pPr>
      <w:r w:rsidRPr="00F65226">
        <w:rPr>
          <w:b/>
          <w:color w:val="5F497A" w:themeColor="accent4" w:themeShade="BF"/>
        </w:rPr>
        <w:lastRenderedPageBreak/>
        <w:t xml:space="preserve">Dispensing of month to month pay: </w:t>
      </w:r>
    </w:p>
    <w:p w:rsidR="00F5581F" w:rsidRPr="00F65226" w:rsidRDefault="00F5581F" w:rsidP="00F65226">
      <w:pPr>
        <w:pStyle w:val="NormalWeb"/>
        <w:spacing w:line="360" w:lineRule="auto"/>
        <w:rPr>
          <w:color w:val="000000" w:themeColor="text1"/>
          <w:sz w:val="22"/>
          <w:szCs w:val="22"/>
        </w:rPr>
      </w:pPr>
      <w:r w:rsidRPr="00F65226">
        <w:rPr>
          <w:color w:val="000000" w:themeColor="text1"/>
          <w:sz w:val="22"/>
          <w:szCs w:val="22"/>
        </w:rPr>
        <w:t xml:space="preserve">Month to month salary will be credited following one month i.e., on the due date of the following month to the investor's record. </w:t>
      </w:r>
    </w:p>
    <w:p w:rsidR="00F5581F" w:rsidRPr="00F65226" w:rsidRDefault="00F5581F" w:rsidP="00F65226">
      <w:pPr>
        <w:pStyle w:val="NormalWeb"/>
        <w:spacing w:line="360" w:lineRule="auto"/>
        <w:rPr>
          <w:b/>
          <w:color w:val="5F497A" w:themeColor="accent4" w:themeShade="BF"/>
        </w:rPr>
      </w:pPr>
      <w:r w:rsidRPr="00F65226">
        <w:rPr>
          <w:b/>
          <w:color w:val="5F497A" w:themeColor="accent4" w:themeShade="BF"/>
        </w:rPr>
        <w:t xml:space="preserve">Untimely encashment of the record: </w:t>
      </w:r>
    </w:p>
    <w:p w:rsidR="00F5581F" w:rsidRPr="00F65226" w:rsidRDefault="00F5581F" w:rsidP="00F65226">
      <w:pPr>
        <w:pStyle w:val="NormalWeb"/>
        <w:spacing w:line="360" w:lineRule="auto"/>
        <w:rPr>
          <w:color w:val="000000" w:themeColor="text1"/>
          <w:sz w:val="22"/>
          <w:szCs w:val="22"/>
        </w:rPr>
      </w:pPr>
      <w:r w:rsidRPr="00F65226">
        <w:rPr>
          <w:color w:val="000000" w:themeColor="text1"/>
          <w:sz w:val="22"/>
          <w:szCs w:val="22"/>
        </w:rPr>
        <w:t xml:space="preserve">In the event that the store is pulled back before a 3 (three)- year term, at that point sparing rate in addition to 0.75% of benefit will be material and paid to the investor. Notwithstanding, no benefit will be paid if the store is pulled back inside 1 (one) year of opening the record and month to month pay paid to the client will be balanced from the chief sum. </w:t>
      </w:r>
    </w:p>
    <w:p w:rsidR="00FC739A" w:rsidRPr="00F65226" w:rsidRDefault="007D294D" w:rsidP="00F65226">
      <w:pPr>
        <w:spacing w:before="100" w:beforeAutospacing="1" w:after="100" w:afterAutospacing="1" w:line="360" w:lineRule="auto"/>
        <w:rPr>
          <w:rFonts w:ascii="Times New Roman" w:eastAsia="Times New Roman" w:hAnsi="Times New Roman" w:cs="Times New Roman"/>
          <w:b/>
          <w:bCs/>
          <w:color w:val="0070C0"/>
          <w:sz w:val="28"/>
          <w:szCs w:val="28"/>
        </w:rPr>
      </w:pPr>
      <w:r>
        <w:rPr>
          <w:rFonts w:ascii="Times New Roman" w:eastAsia="Times New Roman" w:hAnsi="Times New Roman" w:cs="Times New Roman"/>
          <w:b/>
          <w:bCs/>
          <w:color w:val="0070C0"/>
          <w:sz w:val="28"/>
          <w:szCs w:val="28"/>
        </w:rPr>
        <w:t xml:space="preserve">2.11 </w:t>
      </w:r>
      <w:r w:rsidR="00FC739A" w:rsidRPr="00F65226">
        <w:rPr>
          <w:rFonts w:ascii="Times New Roman" w:eastAsia="Times New Roman" w:hAnsi="Times New Roman" w:cs="Times New Roman"/>
          <w:b/>
          <w:bCs/>
          <w:color w:val="0070C0"/>
          <w:sz w:val="28"/>
          <w:szCs w:val="28"/>
        </w:rPr>
        <w:t>MUDARABA MULTIPLUS SAVINGS SCHEME</w:t>
      </w:r>
    </w:p>
    <w:p w:rsidR="00FC739A" w:rsidRPr="00F65226" w:rsidRDefault="00FC739A" w:rsidP="00F65226">
      <w:pPr>
        <w:pStyle w:val="NormalWeb"/>
        <w:spacing w:line="360" w:lineRule="auto"/>
        <w:jc w:val="both"/>
        <w:rPr>
          <w:b/>
          <w:color w:val="5F497A" w:themeColor="accent4" w:themeShade="BF"/>
        </w:rPr>
      </w:pPr>
      <w:r w:rsidRPr="00F65226">
        <w:rPr>
          <w:b/>
          <w:color w:val="5F497A" w:themeColor="accent4" w:themeShade="BF"/>
        </w:rPr>
        <w:t xml:space="preserve">Target of the plan: </w:t>
      </w:r>
    </w:p>
    <w:p w:rsidR="00FC739A" w:rsidRPr="00F65226" w:rsidRDefault="00FC739A" w:rsidP="00F65226">
      <w:pPr>
        <w:pStyle w:val="NormalWeb"/>
        <w:spacing w:line="360" w:lineRule="auto"/>
        <w:jc w:val="both"/>
        <w:rPr>
          <w:b/>
          <w:color w:val="5F497A" w:themeColor="accent4" w:themeShade="BF"/>
        </w:rPr>
      </w:pPr>
      <w:r w:rsidRPr="00F65226">
        <w:rPr>
          <w:color w:val="000000" w:themeColor="text1"/>
          <w:sz w:val="22"/>
          <w:szCs w:val="22"/>
        </w:rPr>
        <w:t xml:space="preserve">To assemble open's inactive cash in return of exceptional yield inside the most limited conceivable time. </w:t>
      </w:r>
    </w:p>
    <w:p w:rsidR="00FC739A" w:rsidRPr="00F65226" w:rsidRDefault="00FC739A" w:rsidP="00F65226">
      <w:pPr>
        <w:pStyle w:val="NormalWeb"/>
        <w:spacing w:line="360" w:lineRule="auto"/>
        <w:jc w:val="both"/>
        <w:rPr>
          <w:b/>
          <w:color w:val="5F497A" w:themeColor="accent4" w:themeShade="BF"/>
        </w:rPr>
      </w:pPr>
      <w:r w:rsidRPr="00F65226">
        <w:rPr>
          <w:b/>
          <w:color w:val="5F497A" w:themeColor="accent4" w:themeShade="BF"/>
        </w:rPr>
        <w:t xml:space="preserve">Terms and Conditions of the Scheme: </w:t>
      </w:r>
    </w:p>
    <w:p w:rsidR="00FC739A" w:rsidRPr="00F65226" w:rsidRDefault="00FC739A" w:rsidP="00F65226">
      <w:pPr>
        <w:pStyle w:val="NormalWeb"/>
        <w:spacing w:line="360" w:lineRule="auto"/>
        <w:jc w:val="both"/>
        <w:rPr>
          <w:color w:val="000000" w:themeColor="text1"/>
          <w:sz w:val="22"/>
          <w:szCs w:val="22"/>
        </w:rPr>
      </w:pPr>
      <w:r w:rsidRPr="00F65226">
        <w:rPr>
          <w:color w:val="000000" w:themeColor="text1"/>
          <w:sz w:val="22"/>
          <w:szCs w:val="22"/>
        </w:rPr>
        <w:t xml:space="preserve">• Any individual, organization, instructive establishment, government association, NGO, trust, society and so forth may contribute their reserve funds under this plan. </w:t>
      </w:r>
    </w:p>
    <w:p w:rsidR="00FC739A" w:rsidRPr="00F65226" w:rsidRDefault="00FC739A" w:rsidP="00F65226">
      <w:pPr>
        <w:pStyle w:val="NormalWeb"/>
        <w:spacing w:line="360" w:lineRule="auto"/>
        <w:jc w:val="both"/>
        <w:rPr>
          <w:color w:val="000000" w:themeColor="text1"/>
          <w:sz w:val="22"/>
          <w:szCs w:val="22"/>
        </w:rPr>
      </w:pPr>
      <w:r w:rsidRPr="00F65226">
        <w:rPr>
          <w:color w:val="000000" w:themeColor="text1"/>
          <w:sz w:val="22"/>
          <w:szCs w:val="22"/>
        </w:rPr>
        <w:t xml:space="preserve">• The store can be made in products of Tk. 5,000.00. </w:t>
      </w:r>
    </w:p>
    <w:p w:rsidR="00FC739A" w:rsidRPr="00F65226" w:rsidRDefault="00FC739A" w:rsidP="00F65226">
      <w:pPr>
        <w:pStyle w:val="NormalWeb"/>
        <w:spacing w:line="360" w:lineRule="auto"/>
        <w:jc w:val="both"/>
        <w:rPr>
          <w:color w:val="000000" w:themeColor="text1"/>
          <w:sz w:val="22"/>
          <w:szCs w:val="22"/>
        </w:rPr>
      </w:pPr>
      <w:r w:rsidRPr="00F65226">
        <w:rPr>
          <w:color w:val="000000" w:themeColor="text1"/>
          <w:sz w:val="22"/>
          <w:szCs w:val="22"/>
        </w:rPr>
        <w:t xml:space="preserve">• Any client can open more than one record in a branch in his/her name or in joint names. A Deposit Receipt will be given at the hour of opening the record. </w:t>
      </w:r>
    </w:p>
    <w:p w:rsidR="00FC739A" w:rsidRPr="00F65226" w:rsidRDefault="00FC739A" w:rsidP="00F65226">
      <w:pPr>
        <w:pStyle w:val="NormalWeb"/>
        <w:spacing w:line="360" w:lineRule="auto"/>
        <w:jc w:val="both"/>
        <w:rPr>
          <w:color w:val="000000" w:themeColor="text1"/>
          <w:sz w:val="22"/>
          <w:szCs w:val="22"/>
        </w:rPr>
      </w:pPr>
      <w:r w:rsidRPr="00F65226">
        <w:rPr>
          <w:color w:val="000000" w:themeColor="text1"/>
          <w:sz w:val="22"/>
          <w:szCs w:val="22"/>
        </w:rPr>
        <w:t xml:space="preserve">• The time of store is 10 (ten) years. </w:t>
      </w:r>
    </w:p>
    <w:p w:rsidR="00FC739A" w:rsidRPr="00F65226" w:rsidRDefault="00FC739A" w:rsidP="00F65226">
      <w:pPr>
        <w:pStyle w:val="NormalWeb"/>
        <w:spacing w:line="360" w:lineRule="auto"/>
        <w:jc w:val="both"/>
        <w:rPr>
          <w:b/>
          <w:color w:val="5F497A" w:themeColor="accent4" w:themeShade="BF"/>
        </w:rPr>
      </w:pPr>
      <w:r w:rsidRPr="00F65226">
        <w:rPr>
          <w:b/>
          <w:color w:val="5F497A" w:themeColor="accent4" w:themeShade="BF"/>
        </w:rPr>
        <w:t xml:space="preserve">Features of the Scheme: </w:t>
      </w:r>
    </w:p>
    <w:p w:rsidR="00FC739A" w:rsidRPr="00F65226" w:rsidRDefault="00FC739A" w:rsidP="00F65226">
      <w:pPr>
        <w:pStyle w:val="NormalWeb"/>
        <w:spacing w:line="360" w:lineRule="auto"/>
        <w:jc w:val="both"/>
        <w:rPr>
          <w:color w:val="000000" w:themeColor="text1"/>
          <w:sz w:val="22"/>
          <w:szCs w:val="22"/>
        </w:rPr>
      </w:pPr>
      <w:r w:rsidRPr="00F65226">
        <w:rPr>
          <w:color w:val="000000" w:themeColor="text1"/>
          <w:sz w:val="22"/>
          <w:szCs w:val="22"/>
        </w:rPr>
        <w:t>• Some models are given in the table beneath. Any sum can be saved in products of Tk. 5,000.00.</w:t>
      </w:r>
    </w:p>
    <w:p w:rsidR="00AC78DA" w:rsidRPr="00F65226" w:rsidRDefault="00AC78DA" w:rsidP="00F65226">
      <w:pPr>
        <w:pStyle w:val="NormalWeb"/>
        <w:spacing w:line="360" w:lineRule="auto"/>
        <w:jc w:val="both"/>
        <w:rPr>
          <w:color w:val="000000" w:themeColor="text1"/>
          <w:sz w:val="22"/>
          <w:szCs w:val="22"/>
        </w:rPr>
      </w:pPr>
      <w:r w:rsidRPr="00F65226">
        <w:rPr>
          <w:color w:val="000000" w:themeColor="text1"/>
          <w:sz w:val="22"/>
          <w:szCs w:val="22"/>
        </w:rPr>
        <w:t xml:space="preserve">• payable sum will rely upon projection and will be balanced after the announcement of benefit toward the year's end. The weightage of store will be 1.17. </w:t>
      </w:r>
    </w:p>
    <w:p w:rsidR="00AC78DA" w:rsidRPr="00F65226" w:rsidRDefault="00AC78DA" w:rsidP="00F65226">
      <w:pPr>
        <w:pStyle w:val="NormalWeb"/>
        <w:spacing w:line="360" w:lineRule="auto"/>
        <w:jc w:val="both"/>
        <w:rPr>
          <w:color w:val="000000" w:themeColor="text1"/>
          <w:sz w:val="22"/>
          <w:szCs w:val="22"/>
        </w:rPr>
      </w:pPr>
      <w:r w:rsidRPr="00F65226">
        <w:rPr>
          <w:color w:val="000000" w:themeColor="text1"/>
          <w:sz w:val="22"/>
          <w:szCs w:val="22"/>
        </w:rPr>
        <w:t xml:space="preserve">• Not under 65% of speculation salary will be circulated among Mudaraba Depositors according to weightage. </w:t>
      </w:r>
    </w:p>
    <w:p w:rsidR="00AC78DA" w:rsidRPr="00F65226" w:rsidRDefault="00AC78DA" w:rsidP="00F65226">
      <w:pPr>
        <w:pStyle w:val="NormalWeb"/>
        <w:spacing w:line="360" w:lineRule="auto"/>
        <w:jc w:val="both"/>
        <w:rPr>
          <w:color w:val="000000" w:themeColor="text1"/>
        </w:rPr>
      </w:pPr>
      <w:r w:rsidRPr="00F65226">
        <w:rPr>
          <w:color w:val="000000" w:themeColor="text1"/>
        </w:rPr>
        <w:lastRenderedPageBreak/>
        <w:t xml:space="preserve">If there should be an occurrence of untimely encashment: </w:t>
      </w:r>
    </w:p>
    <w:p w:rsidR="00AC78DA" w:rsidRPr="00F65226" w:rsidRDefault="00AC78DA" w:rsidP="00F65226">
      <w:pPr>
        <w:pStyle w:val="NormalWeb"/>
        <w:spacing w:line="360" w:lineRule="auto"/>
        <w:jc w:val="both"/>
        <w:rPr>
          <w:color w:val="000000" w:themeColor="text1"/>
          <w:sz w:val="22"/>
          <w:szCs w:val="22"/>
        </w:rPr>
      </w:pPr>
      <w:r w:rsidRPr="00F65226">
        <w:rPr>
          <w:color w:val="000000" w:themeColor="text1"/>
          <w:sz w:val="22"/>
          <w:szCs w:val="22"/>
        </w:rPr>
        <w:t xml:space="preserve">• if there should be an occurrence of untimely encashment before 1 year no benefit will be paid. </w:t>
      </w:r>
    </w:p>
    <w:p w:rsidR="00033C60" w:rsidRDefault="00AC78DA" w:rsidP="00033C60">
      <w:pPr>
        <w:spacing w:line="360" w:lineRule="auto"/>
        <w:jc w:val="both"/>
        <w:rPr>
          <w:rFonts w:ascii="Times New Roman" w:hAnsi="Times New Roman" w:cs="Times New Roman"/>
          <w:color w:val="000000" w:themeColor="text1"/>
        </w:rPr>
      </w:pPr>
      <w:r w:rsidRPr="00F65226">
        <w:rPr>
          <w:rFonts w:ascii="Times New Roman" w:hAnsi="Times New Roman" w:cs="Times New Roman"/>
          <w:color w:val="000000" w:themeColor="text1"/>
        </w:rPr>
        <w:t>• if there should be an occurrence of untimely encashment following 1 year however before 3 years benefit will be paid at Savings Rate in addition to 0.75%.</w:t>
      </w:r>
    </w:p>
    <w:p w:rsidR="00033C60" w:rsidRPr="00753CFA" w:rsidRDefault="00AC78DA" w:rsidP="00033C60">
      <w:pPr>
        <w:spacing w:line="360" w:lineRule="auto"/>
        <w:jc w:val="both"/>
        <w:rPr>
          <w:rFonts w:ascii="Times New Roman" w:hAnsi="Times New Roman" w:cs="Times New Roman"/>
        </w:rPr>
      </w:pPr>
      <w:r w:rsidRPr="00F65226">
        <w:rPr>
          <w:rFonts w:ascii="Times New Roman" w:hAnsi="Times New Roman" w:cs="Times New Roman"/>
          <w:color w:val="000000" w:themeColor="text1"/>
        </w:rPr>
        <w:t xml:space="preserve"> </w:t>
      </w:r>
      <w:r w:rsidR="00033C60" w:rsidRPr="00753CFA">
        <w:rPr>
          <w:rFonts w:ascii="Times New Roman" w:hAnsi="Times New Roman" w:cs="Times New Roman"/>
        </w:rPr>
        <w:t xml:space="preserve">• if there ought to be an event of awkward encashment following 3 years anyway before 5 years advantage will be paid at Savings Rate notwithstanding 1.00%. </w:t>
      </w:r>
    </w:p>
    <w:p w:rsidR="00033C60" w:rsidRPr="00753CFA" w:rsidRDefault="00033C60" w:rsidP="00033C60">
      <w:pPr>
        <w:spacing w:line="360" w:lineRule="auto"/>
        <w:jc w:val="both"/>
        <w:rPr>
          <w:rFonts w:ascii="Times New Roman" w:hAnsi="Times New Roman" w:cs="Times New Roman"/>
        </w:rPr>
      </w:pPr>
      <w:r w:rsidRPr="00753CFA">
        <w:rPr>
          <w:rFonts w:ascii="Times New Roman" w:hAnsi="Times New Roman" w:cs="Times New Roman"/>
        </w:rPr>
        <w:t xml:space="preserve">• if there ought to be an event of less than ideal encashment following 5 years anyway before 8 years advantage will be paid at Savings Rate notwithstanding 1.50%. </w:t>
      </w:r>
    </w:p>
    <w:p w:rsidR="00033C60" w:rsidRDefault="00033C60" w:rsidP="00033C60">
      <w:pPr>
        <w:spacing w:line="360" w:lineRule="auto"/>
        <w:jc w:val="both"/>
        <w:rPr>
          <w:rFonts w:ascii="Times New Roman" w:hAnsi="Times New Roman" w:cs="Times New Roman"/>
        </w:rPr>
      </w:pPr>
      <w:r w:rsidRPr="00753CFA">
        <w:rPr>
          <w:rFonts w:ascii="Times New Roman" w:hAnsi="Times New Roman" w:cs="Times New Roman"/>
        </w:rPr>
        <w:t>• if there ought to be an event of inconvenient encashment following 8 years anyway before improvement advantage will be paid at Savin</w:t>
      </w:r>
      <w:r>
        <w:rPr>
          <w:rFonts w:ascii="Times New Roman" w:hAnsi="Times New Roman" w:cs="Times New Roman"/>
        </w:rPr>
        <w:t xml:space="preserve">gs Rate notwithstanding 2.00%. </w:t>
      </w:r>
    </w:p>
    <w:p w:rsidR="00033C60" w:rsidRPr="00753CFA" w:rsidRDefault="00033C60" w:rsidP="00033C60">
      <w:pPr>
        <w:spacing w:line="360" w:lineRule="auto"/>
        <w:jc w:val="both"/>
        <w:rPr>
          <w:rFonts w:ascii="Times New Roman" w:hAnsi="Times New Roman" w:cs="Times New Roman"/>
        </w:rPr>
      </w:pPr>
      <w:r w:rsidRPr="00753CFA">
        <w:rPr>
          <w:rFonts w:ascii="Times New Roman" w:hAnsi="Times New Roman" w:cs="Times New Roman"/>
        </w:rPr>
        <w:t xml:space="preserve">Without picked one, the recipients/successors will be paid on age of movement confirmation. </w:t>
      </w:r>
    </w:p>
    <w:p w:rsidR="00033C60" w:rsidRPr="00753CFA" w:rsidRDefault="00033C60" w:rsidP="00033C60">
      <w:pPr>
        <w:spacing w:line="360" w:lineRule="auto"/>
        <w:jc w:val="both"/>
        <w:rPr>
          <w:rFonts w:ascii="Times New Roman" w:hAnsi="Times New Roman" w:cs="Times New Roman"/>
        </w:rPr>
      </w:pPr>
      <w:r w:rsidRPr="00753CFA">
        <w:rPr>
          <w:rFonts w:ascii="Times New Roman" w:hAnsi="Times New Roman" w:cs="Times New Roman"/>
        </w:rPr>
        <w:t>• if there ought to be an event of giving duplicate receipt the standards of giving a duplicate receipt of</w:t>
      </w:r>
      <w:r>
        <w:rPr>
          <w:rFonts w:ascii="Times New Roman" w:hAnsi="Times New Roman" w:cs="Times New Roman"/>
        </w:rPr>
        <w:t xml:space="preserve"> Term Deposit will be suitable.</w:t>
      </w:r>
    </w:p>
    <w:p w:rsidR="00033C60" w:rsidRPr="00B26017" w:rsidRDefault="00033C60" w:rsidP="00033C60">
      <w:pPr>
        <w:spacing w:line="360" w:lineRule="auto"/>
        <w:jc w:val="both"/>
      </w:pPr>
      <w:r w:rsidRPr="00753CFA">
        <w:rPr>
          <w:rFonts w:ascii="Times New Roman" w:hAnsi="Times New Roman" w:cs="Times New Roman"/>
        </w:rPr>
        <w:t>• The divinely selected individual may, at his decision continue with the arrangement for the full term</w:t>
      </w:r>
      <w:r>
        <w:t>.</w:t>
      </w:r>
    </w:p>
    <w:p w:rsidR="00AC78DA" w:rsidRPr="00F65226" w:rsidRDefault="00AC78DA" w:rsidP="00F65226">
      <w:pPr>
        <w:pStyle w:val="NormalWeb"/>
        <w:spacing w:line="360" w:lineRule="auto"/>
        <w:jc w:val="both"/>
        <w:rPr>
          <w:b/>
          <w:color w:val="5F497A" w:themeColor="accent4" w:themeShade="BF"/>
        </w:rPr>
      </w:pPr>
      <w:r w:rsidRPr="00F65226">
        <w:rPr>
          <w:b/>
          <w:color w:val="5F497A" w:themeColor="accent4" w:themeShade="BF"/>
        </w:rPr>
        <w:t xml:space="preserve">Quard office against the plan: </w:t>
      </w:r>
    </w:p>
    <w:p w:rsidR="00AC78DA" w:rsidRDefault="00AC78DA" w:rsidP="00F65226">
      <w:pPr>
        <w:pStyle w:val="NormalWeb"/>
        <w:spacing w:line="360" w:lineRule="auto"/>
        <w:jc w:val="both"/>
        <w:rPr>
          <w:color w:val="000000" w:themeColor="text1"/>
          <w:sz w:val="22"/>
          <w:szCs w:val="22"/>
        </w:rPr>
      </w:pPr>
      <w:r w:rsidRPr="00F65226">
        <w:rPr>
          <w:color w:val="000000" w:themeColor="text1"/>
          <w:sz w:val="22"/>
          <w:szCs w:val="22"/>
        </w:rPr>
        <w:t xml:space="preserve">• The contributor can appreciate advance up to 80% of the store under this plan. </w:t>
      </w:r>
    </w:p>
    <w:p w:rsidR="0025030F" w:rsidRDefault="00AC78DA" w:rsidP="007D294D">
      <w:pPr>
        <w:pStyle w:val="NormalWeb"/>
        <w:tabs>
          <w:tab w:val="left" w:pos="2021"/>
        </w:tabs>
        <w:spacing w:line="360" w:lineRule="auto"/>
        <w:jc w:val="both"/>
        <w:rPr>
          <w:b/>
          <w:color w:val="5F497A" w:themeColor="accent4" w:themeShade="BF"/>
        </w:rPr>
      </w:pPr>
      <w:r w:rsidRPr="00F65226">
        <w:rPr>
          <w:b/>
          <w:color w:val="5F497A" w:themeColor="accent4" w:themeShade="BF"/>
        </w:rPr>
        <w:t xml:space="preserve">Extra Terms and Conditions: </w:t>
      </w:r>
    </w:p>
    <w:p w:rsidR="00AC78DA" w:rsidRPr="0025030F" w:rsidRDefault="00AC78DA" w:rsidP="00F65226">
      <w:pPr>
        <w:pStyle w:val="NormalWeb"/>
        <w:spacing w:line="360" w:lineRule="auto"/>
        <w:jc w:val="both"/>
        <w:rPr>
          <w:b/>
          <w:color w:val="5F497A" w:themeColor="accent4" w:themeShade="BF"/>
        </w:rPr>
      </w:pPr>
      <w:r w:rsidRPr="00F65226">
        <w:rPr>
          <w:color w:val="000000" w:themeColor="text1"/>
          <w:sz w:val="22"/>
          <w:szCs w:val="22"/>
        </w:rPr>
        <w:t xml:space="preserve">• Bank maintains all authority to change the weightage of store and the segment of appropriation of Investment Income. </w:t>
      </w:r>
    </w:p>
    <w:p w:rsidR="00AC78DA" w:rsidRPr="00F65226" w:rsidRDefault="00AC78DA" w:rsidP="00F65226">
      <w:pPr>
        <w:pStyle w:val="NormalWeb"/>
        <w:spacing w:line="360" w:lineRule="auto"/>
        <w:jc w:val="both"/>
        <w:rPr>
          <w:color w:val="000000" w:themeColor="text1"/>
          <w:sz w:val="22"/>
          <w:szCs w:val="22"/>
        </w:rPr>
      </w:pPr>
      <w:r w:rsidRPr="00F65226">
        <w:rPr>
          <w:color w:val="000000" w:themeColor="text1"/>
          <w:sz w:val="22"/>
          <w:szCs w:val="22"/>
        </w:rPr>
        <w:t>• At the hour of installment of store Income Tax on benefit will be deducted.</w:t>
      </w:r>
    </w:p>
    <w:p w:rsidR="00617084" w:rsidRPr="00F65226" w:rsidRDefault="007D294D" w:rsidP="00F65226">
      <w:pPr>
        <w:tabs>
          <w:tab w:val="left" w:pos="3570"/>
          <w:tab w:val="left" w:pos="3705"/>
        </w:tabs>
        <w:spacing w:after="0" w:line="360" w:lineRule="auto"/>
        <w:jc w:val="both"/>
        <w:rPr>
          <w:rFonts w:ascii="Times New Roman" w:hAnsi="Times New Roman" w:cs="Times New Roman"/>
          <w:b/>
          <w:bCs/>
          <w:color w:val="8064A2" w:themeColor="accent4"/>
          <w:sz w:val="24"/>
          <w:szCs w:val="24"/>
        </w:rPr>
      </w:pPr>
      <w:r>
        <w:rPr>
          <w:rFonts w:ascii="Times New Roman" w:hAnsi="Times New Roman" w:cs="Times New Roman"/>
          <w:b/>
          <w:bCs/>
          <w:color w:val="8064A2" w:themeColor="accent4"/>
          <w:sz w:val="24"/>
          <w:szCs w:val="24"/>
        </w:rPr>
        <w:t>2.12</w:t>
      </w:r>
      <w:r w:rsidR="00E84308" w:rsidRPr="00F65226">
        <w:rPr>
          <w:rFonts w:ascii="Times New Roman" w:hAnsi="Times New Roman" w:cs="Times New Roman"/>
          <w:b/>
          <w:bCs/>
          <w:color w:val="8064A2" w:themeColor="accent4"/>
          <w:sz w:val="24"/>
          <w:szCs w:val="24"/>
        </w:rPr>
        <w:t xml:space="preserve"> CORPORATE PHYLOSOPHY</w:t>
      </w:r>
    </w:p>
    <w:p w:rsidR="00E84308" w:rsidRPr="00F65226" w:rsidRDefault="00617084" w:rsidP="00F65226">
      <w:pPr>
        <w:tabs>
          <w:tab w:val="left" w:pos="3570"/>
          <w:tab w:val="left" w:pos="3705"/>
        </w:tabs>
        <w:spacing w:after="0" w:line="360" w:lineRule="auto"/>
        <w:jc w:val="both"/>
        <w:rPr>
          <w:rFonts w:ascii="Times New Roman" w:hAnsi="Times New Roman" w:cs="Times New Roman"/>
          <w:b/>
          <w:bCs/>
          <w:color w:val="8064A2" w:themeColor="accent4"/>
          <w:sz w:val="24"/>
          <w:szCs w:val="24"/>
        </w:rPr>
      </w:pPr>
      <w:r w:rsidRPr="00F65226">
        <w:rPr>
          <w:rFonts w:ascii="Times New Roman" w:hAnsi="Times New Roman" w:cs="Times New Roman"/>
          <w:b/>
          <w:bCs/>
          <w:color w:val="5F497A" w:themeColor="accent4" w:themeShade="BF"/>
          <w:sz w:val="24"/>
          <w:szCs w:val="24"/>
        </w:rPr>
        <w:t>ForCustomer</w:t>
      </w:r>
      <w:r w:rsidR="00E84308" w:rsidRPr="00F65226">
        <w:rPr>
          <w:rFonts w:ascii="Times New Roman" w:hAnsi="Times New Roman" w:cs="Times New Roman"/>
          <w:noProof/>
        </w:rPr>
        <w:drawing>
          <wp:inline distT="0" distB="0" distL="0" distR="0" wp14:anchorId="2A4229FE" wp14:editId="4751C36C">
            <wp:extent cx="5486400" cy="777240"/>
            <wp:effectExtent l="19050" t="38100" r="19050" b="22860"/>
            <wp:docPr id="27" name="Diagram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6738EA" w:rsidRPr="00F65226" w:rsidRDefault="006738EA" w:rsidP="00F65226">
      <w:pPr>
        <w:autoSpaceDE w:val="0"/>
        <w:autoSpaceDN w:val="0"/>
        <w:adjustRightInd w:val="0"/>
        <w:spacing w:after="0" w:line="360" w:lineRule="auto"/>
        <w:jc w:val="both"/>
        <w:rPr>
          <w:rFonts w:ascii="Times New Roman" w:hAnsi="Times New Roman" w:cs="Times New Roman"/>
          <w:b/>
          <w:bCs/>
          <w:color w:val="5F497A" w:themeColor="accent4" w:themeShade="BF"/>
          <w:sz w:val="24"/>
          <w:szCs w:val="24"/>
        </w:rPr>
      </w:pPr>
      <w:r w:rsidRPr="00F65226">
        <w:rPr>
          <w:rFonts w:ascii="Times New Roman" w:hAnsi="Times New Roman" w:cs="Times New Roman"/>
          <w:b/>
          <w:bCs/>
          <w:color w:val="5F497A" w:themeColor="accent4" w:themeShade="BF"/>
          <w:sz w:val="24"/>
          <w:szCs w:val="24"/>
        </w:rPr>
        <w:t>For Shareholders –</w:t>
      </w:r>
    </w:p>
    <w:p w:rsidR="00E84308" w:rsidRPr="00F65226" w:rsidRDefault="00E84308" w:rsidP="00F65226">
      <w:pPr>
        <w:autoSpaceDE w:val="0"/>
        <w:autoSpaceDN w:val="0"/>
        <w:adjustRightInd w:val="0"/>
        <w:spacing w:after="0" w:line="360" w:lineRule="auto"/>
        <w:ind w:left="420"/>
        <w:jc w:val="both"/>
        <w:rPr>
          <w:rFonts w:ascii="Times New Roman" w:hAnsi="Times New Roman" w:cs="Times New Roman"/>
          <w:b/>
          <w:bCs/>
          <w:i/>
        </w:rPr>
      </w:pPr>
      <w:r w:rsidRPr="00F65226">
        <w:rPr>
          <w:rFonts w:ascii="Times New Roman" w:hAnsi="Times New Roman" w:cs="Times New Roman"/>
          <w:noProof/>
        </w:rPr>
        <w:lastRenderedPageBreak/>
        <w:drawing>
          <wp:inline distT="0" distB="0" distL="0" distR="0" wp14:anchorId="32FB0F89" wp14:editId="648FD2CF">
            <wp:extent cx="5486400" cy="476250"/>
            <wp:effectExtent l="19050" t="38100" r="38100" b="19050"/>
            <wp:docPr id="72" name="Diagram 7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E84308" w:rsidRPr="00F65226" w:rsidRDefault="00E84308" w:rsidP="00F65226">
      <w:pPr>
        <w:autoSpaceDE w:val="0"/>
        <w:autoSpaceDN w:val="0"/>
        <w:adjustRightInd w:val="0"/>
        <w:spacing w:after="0" w:line="360" w:lineRule="auto"/>
        <w:jc w:val="both"/>
        <w:rPr>
          <w:rFonts w:ascii="Times New Roman" w:hAnsi="Times New Roman" w:cs="Times New Roman"/>
          <w:b/>
          <w:bCs/>
          <w:color w:val="5F497A" w:themeColor="accent4" w:themeShade="BF"/>
          <w:sz w:val="24"/>
          <w:szCs w:val="24"/>
        </w:rPr>
      </w:pPr>
      <w:r w:rsidRPr="00F65226">
        <w:rPr>
          <w:rFonts w:ascii="Times New Roman" w:hAnsi="Times New Roman" w:cs="Times New Roman"/>
          <w:b/>
          <w:bCs/>
          <w:color w:val="5F497A" w:themeColor="accent4" w:themeShade="BF"/>
          <w:sz w:val="24"/>
          <w:szCs w:val="24"/>
        </w:rPr>
        <w:t>For Community-</w:t>
      </w:r>
    </w:p>
    <w:p w:rsidR="00E84308" w:rsidRPr="00F65226" w:rsidRDefault="00E84308" w:rsidP="00F65226">
      <w:pPr>
        <w:autoSpaceDE w:val="0"/>
        <w:autoSpaceDN w:val="0"/>
        <w:adjustRightInd w:val="0"/>
        <w:spacing w:after="0" w:line="360" w:lineRule="auto"/>
        <w:ind w:left="420"/>
        <w:jc w:val="both"/>
        <w:rPr>
          <w:rFonts w:ascii="Times New Roman" w:hAnsi="Times New Roman" w:cs="Times New Roman"/>
          <w:b/>
          <w:bCs/>
          <w:sz w:val="24"/>
          <w:szCs w:val="24"/>
        </w:rPr>
      </w:pPr>
    </w:p>
    <w:p w:rsidR="007D294D" w:rsidRDefault="00E84308" w:rsidP="0025030F">
      <w:pPr>
        <w:rPr>
          <w:rFonts w:ascii="Times New Roman" w:hAnsi="Times New Roman" w:cs="Times New Roman"/>
          <w:b/>
          <w:bCs/>
          <w:color w:val="7030A0"/>
          <w:sz w:val="24"/>
          <w:szCs w:val="24"/>
        </w:rPr>
      </w:pPr>
      <w:r w:rsidRPr="00F65226">
        <w:rPr>
          <w:rFonts w:ascii="Times New Roman" w:hAnsi="Times New Roman" w:cs="Times New Roman"/>
          <w:noProof/>
        </w:rPr>
        <w:drawing>
          <wp:anchor distT="0" distB="0" distL="114300" distR="114300" simplePos="0" relativeHeight="251656704" behindDoc="0" locked="0" layoutInCell="1" allowOverlap="1" wp14:anchorId="7C973972" wp14:editId="5083B9FB">
            <wp:simplePos x="0" y="0"/>
            <wp:positionH relativeFrom="column">
              <wp:align>left</wp:align>
            </wp:positionH>
            <wp:positionV relativeFrom="paragraph">
              <wp:align>top</wp:align>
            </wp:positionV>
            <wp:extent cx="5172075" cy="952500"/>
            <wp:effectExtent l="0" t="0" r="9525" b="0"/>
            <wp:wrapSquare wrapText="bothSides"/>
            <wp:docPr id="12"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anchor>
        </w:drawing>
      </w:r>
      <w:r w:rsidRPr="00F65226">
        <w:rPr>
          <w:rFonts w:ascii="Times New Roman" w:hAnsi="Times New Roman" w:cs="Times New Roman"/>
          <w:b/>
          <w:bCs/>
          <w:sz w:val="24"/>
          <w:szCs w:val="24"/>
        </w:rPr>
        <w:br w:type="textWrapping" w:clear="all"/>
      </w:r>
    </w:p>
    <w:p w:rsidR="007D294D" w:rsidRDefault="007D294D" w:rsidP="0025030F">
      <w:pPr>
        <w:rPr>
          <w:rFonts w:ascii="Times New Roman" w:hAnsi="Times New Roman" w:cs="Times New Roman"/>
          <w:b/>
          <w:bCs/>
          <w:color w:val="7030A0"/>
          <w:sz w:val="24"/>
          <w:szCs w:val="24"/>
        </w:rPr>
      </w:pPr>
    </w:p>
    <w:p w:rsidR="0025030F" w:rsidRDefault="007D294D" w:rsidP="0025030F">
      <w:pPr>
        <w:rPr>
          <w:rFonts w:ascii="Times New Roman" w:hAnsi="Times New Roman" w:cs="Times New Roman"/>
        </w:rPr>
      </w:pPr>
      <w:r>
        <w:rPr>
          <w:rFonts w:ascii="Times New Roman" w:hAnsi="Times New Roman" w:cs="Times New Roman"/>
          <w:b/>
          <w:bCs/>
          <w:color w:val="7030A0"/>
          <w:sz w:val="24"/>
          <w:szCs w:val="24"/>
        </w:rPr>
        <w:t>2.12</w:t>
      </w:r>
      <w:r w:rsidR="002F669E" w:rsidRPr="00F65226">
        <w:rPr>
          <w:rFonts w:ascii="Times New Roman" w:hAnsi="Times New Roman" w:cs="Times New Roman"/>
          <w:b/>
          <w:bCs/>
          <w:color w:val="7030A0"/>
          <w:sz w:val="24"/>
          <w:szCs w:val="24"/>
        </w:rPr>
        <w:t>THE STRUCTURE OF EXIM BANK</w:t>
      </w:r>
      <w:r w:rsidR="0025030F" w:rsidRPr="0025030F">
        <w:rPr>
          <w:rFonts w:ascii="Times New Roman" w:hAnsi="Times New Roman" w:cs="Times New Roman"/>
        </w:rPr>
        <w:t xml:space="preserve"> </w:t>
      </w:r>
    </w:p>
    <w:p w:rsidR="0025030F" w:rsidRDefault="0025030F" w:rsidP="0025030F">
      <w:pPr>
        <w:rPr>
          <w:rFonts w:ascii="Times New Roman" w:hAnsi="Times New Roman" w:cs="Times New Roman"/>
        </w:rPr>
      </w:pPr>
      <w:r w:rsidRPr="00C63A1C">
        <w:rPr>
          <w:rFonts w:ascii="Times New Roman" w:hAnsi="Times New Roman" w:cs="Times New Roman"/>
        </w:rPr>
        <w:t>The hierarchical arrangement and material of EXIM Bank Limited unequivocally think its purpose to Secant, shield and modest a more grounded a dependable balance as an association which is benefactor pellucid and unstable in its direction.</w:t>
      </w:r>
    </w:p>
    <w:p w:rsidR="002B323B" w:rsidRPr="00F65226" w:rsidRDefault="0086091E" w:rsidP="00F65226">
      <w:pPr>
        <w:pStyle w:val="Heading3"/>
        <w:tabs>
          <w:tab w:val="left" w:pos="4140"/>
        </w:tabs>
        <w:spacing w:line="360" w:lineRule="auto"/>
        <w:jc w:val="both"/>
        <w:rPr>
          <w:rFonts w:ascii="Times New Roman" w:hAnsi="Times New Roman" w:cs="Times New Roman"/>
          <w:snapToGrid w:val="0"/>
          <w:color w:val="5F497A" w:themeColor="accent4" w:themeShade="BF"/>
          <w:sz w:val="24"/>
          <w:szCs w:val="24"/>
        </w:rPr>
      </w:pPr>
      <w:r w:rsidRPr="00F65226">
        <w:rPr>
          <w:rFonts w:ascii="Times New Roman" w:hAnsi="Times New Roman" w:cs="Times New Roman"/>
          <w:snapToGrid w:val="0"/>
          <w:color w:val="5F497A" w:themeColor="accent4" w:themeShade="BF"/>
          <w:sz w:val="24"/>
          <w:szCs w:val="24"/>
        </w:rPr>
        <w:t>Management:</w:t>
      </w:r>
    </w:p>
    <w:p w:rsidR="002B323B" w:rsidRPr="00F65226" w:rsidRDefault="002B323B" w:rsidP="00F65226">
      <w:pPr>
        <w:pStyle w:val="Heading3"/>
        <w:tabs>
          <w:tab w:val="left" w:pos="4140"/>
        </w:tabs>
        <w:spacing w:line="360" w:lineRule="auto"/>
        <w:jc w:val="both"/>
        <w:rPr>
          <w:rFonts w:ascii="Times New Roman" w:hAnsi="Times New Roman" w:cs="Times New Roman"/>
          <w:b w:val="0"/>
          <w:snapToGrid w:val="0"/>
          <w:color w:val="000000" w:themeColor="text1"/>
        </w:rPr>
      </w:pPr>
      <w:r w:rsidRPr="00F65226">
        <w:rPr>
          <w:rFonts w:ascii="Times New Roman" w:hAnsi="Times New Roman" w:cs="Times New Roman"/>
          <w:b w:val="0"/>
          <w:color w:val="000000" w:themeColor="text1"/>
        </w:rPr>
        <w:t xml:space="preserve">The </w:t>
      </w:r>
      <w:r w:rsidRPr="00F65226">
        <w:rPr>
          <w:rFonts w:ascii="Times New Roman" w:hAnsi="Times New Roman" w:cs="Times New Roman"/>
          <w:b w:val="0"/>
          <w:bCs w:val="0"/>
          <w:color w:val="000000" w:themeColor="text1"/>
        </w:rPr>
        <w:t>contrivance</w:t>
      </w:r>
      <w:r w:rsidRPr="00F65226">
        <w:rPr>
          <w:rFonts w:ascii="Times New Roman" w:hAnsi="Times New Roman" w:cs="Times New Roman"/>
          <w:b w:val="0"/>
          <w:color w:val="000000" w:themeColor="text1"/>
        </w:rPr>
        <w:t xml:space="preserve"> of the </w:t>
      </w:r>
      <w:r w:rsidRPr="00F65226">
        <w:rPr>
          <w:rFonts w:ascii="Times New Roman" w:hAnsi="Times New Roman" w:cs="Times New Roman"/>
          <w:b w:val="0"/>
          <w:bCs w:val="0"/>
          <w:color w:val="000000" w:themeColor="text1"/>
        </w:rPr>
        <w:t>rely</w:t>
      </w:r>
      <w:r w:rsidRPr="00F65226">
        <w:rPr>
          <w:rFonts w:ascii="Times New Roman" w:hAnsi="Times New Roman" w:cs="Times New Roman"/>
          <w:b w:val="0"/>
          <w:color w:val="000000" w:themeColor="text1"/>
        </w:rPr>
        <w:t xml:space="preserve"> is </w:t>
      </w:r>
      <w:r w:rsidRPr="00F65226">
        <w:rPr>
          <w:rFonts w:ascii="Times New Roman" w:hAnsi="Times New Roman" w:cs="Times New Roman"/>
          <w:b w:val="0"/>
          <w:bCs w:val="0"/>
          <w:color w:val="000000" w:themeColor="text1"/>
        </w:rPr>
        <w:t>tremendously</w:t>
      </w:r>
      <w:r w:rsidRPr="00F65226">
        <w:rPr>
          <w:rFonts w:ascii="Times New Roman" w:hAnsi="Times New Roman" w:cs="Times New Roman"/>
          <w:b w:val="0"/>
          <w:color w:val="000000" w:themeColor="text1"/>
        </w:rPr>
        <w:t xml:space="preserve"> on </w:t>
      </w:r>
      <w:r w:rsidRPr="00F65226">
        <w:rPr>
          <w:rFonts w:ascii="Times New Roman" w:hAnsi="Times New Roman" w:cs="Times New Roman"/>
          <w:b w:val="0"/>
          <w:bCs w:val="0"/>
          <w:color w:val="000000" w:themeColor="text1"/>
        </w:rPr>
        <w:t>entertainment</w:t>
      </w:r>
      <w:r w:rsidRPr="00F65226">
        <w:rPr>
          <w:rFonts w:ascii="Times New Roman" w:hAnsi="Times New Roman" w:cs="Times New Roman"/>
          <w:b w:val="0"/>
          <w:color w:val="000000" w:themeColor="text1"/>
        </w:rPr>
        <w:t xml:space="preserve"> of directors, for </w:t>
      </w:r>
      <w:r w:rsidRPr="00F65226">
        <w:rPr>
          <w:rFonts w:ascii="Times New Roman" w:hAnsi="Times New Roman" w:cs="Times New Roman"/>
          <w:b w:val="0"/>
          <w:bCs w:val="0"/>
          <w:color w:val="000000" w:themeColor="text1"/>
        </w:rPr>
        <w:t>everywhere</w:t>
      </w:r>
      <w:r w:rsidRPr="00F65226">
        <w:rPr>
          <w:rFonts w:ascii="Times New Roman" w:hAnsi="Times New Roman" w:cs="Times New Roman"/>
          <w:b w:val="0"/>
          <w:color w:val="000000" w:themeColor="text1"/>
        </w:rPr>
        <w:t xml:space="preserve"> </w:t>
      </w:r>
      <w:r w:rsidRPr="00F65226">
        <w:rPr>
          <w:rFonts w:ascii="Times New Roman" w:hAnsi="Times New Roman" w:cs="Times New Roman"/>
          <w:b w:val="0"/>
          <w:bCs w:val="0"/>
          <w:color w:val="000000" w:themeColor="text1"/>
        </w:rPr>
        <w:t>inspection</w:t>
      </w:r>
      <w:r w:rsidRPr="00F65226">
        <w:rPr>
          <w:rFonts w:ascii="Times New Roman" w:hAnsi="Times New Roman" w:cs="Times New Roman"/>
          <w:b w:val="0"/>
          <w:color w:val="000000" w:themeColor="text1"/>
        </w:rPr>
        <w:t xml:space="preserve"> and directions on </w:t>
      </w:r>
      <w:r w:rsidRPr="00F65226">
        <w:rPr>
          <w:rFonts w:ascii="Times New Roman" w:hAnsi="Times New Roman" w:cs="Times New Roman"/>
          <w:b w:val="0"/>
          <w:bCs w:val="0"/>
          <w:color w:val="000000" w:themeColor="text1"/>
        </w:rPr>
        <w:t>course</w:t>
      </w:r>
      <w:r w:rsidRPr="00F65226">
        <w:rPr>
          <w:rFonts w:ascii="Times New Roman" w:hAnsi="Times New Roman" w:cs="Times New Roman"/>
          <w:b w:val="0"/>
          <w:color w:val="000000" w:themeColor="text1"/>
        </w:rPr>
        <w:t xml:space="preserve"> </w:t>
      </w:r>
      <w:r w:rsidRPr="00F65226">
        <w:rPr>
          <w:rFonts w:ascii="Times New Roman" w:hAnsi="Times New Roman" w:cs="Times New Roman"/>
          <w:b w:val="0"/>
          <w:bCs w:val="0"/>
          <w:color w:val="000000" w:themeColor="text1"/>
        </w:rPr>
        <w:t>significance</w:t>
      </w:r>
      <w:r w:rsidRPr="00F65226">
        <w:rPr>
          <w:rFonts w:ascii="Times New Roman" w:hAnsi="Times New Roman" w:cs="Times New Roman"/>
          <w:b w:val="0"/>
          <w:color w:val="000000" w:themeColor="text1"/>
        </w:rPr>
        <w:t xml:space="preserve"> by the </w:t>
      </w:r>
      <w:r w:rsidRPr="00F65226">
        <w:rPr>
          <w:rFonts w:ascii="Times New Roman" w:hAnsi="Times New Roman" w:cs="Times New Roman"/>
          <w:b w:val="0"/>
          <w:bCs w:val="0"/>
          <w:color w:val="000000" w:themeColor="text1"/>
        </w:rPr>
        <w:t>plank</w:t>
      </w:r>
      <w:r w:rsidRPr="00F65226">
        <w:rPr>
          <w:rFonts w:ascii="Times New Roman" w:hAnsi="Times New Roman" w:cs="Times New Roman"/>
          <w:b w:val="0"/>
          <w:color w:val="000000" w:themeColor="text1"/>
        </w:rPr>
        <w:t>.</w:t>
      </w:r>
      <w:r w:rsidR="0086091E" w:rsidRPr="00F65226">
        <w:rPr>
          <w:rFonts w:ascii="Times New Roman" w:hAnsi="Times New Roman" w:cs="Times New Roman"/>
          <w:b w:val="0"/>
          <w:snapToGrid w:val="0"/>
          <w:color w:val="000000" w:themeColor="text1"/>
        </w:rPr>
        <w:t xml:space="preserve"> </w:t>
      </w:r>
      <w:r w:rsidRPr="00F65226">
        <w:rPr>
          <w:rFonts w:ascii="Times New Roman" w:hAnsi="Times New Roman" w:cs="Times New Roman"/>
          <w:b w:val="0"/>
          <w:color w:val="000000" w:themeColor="text1"/>
        </w:rPr>
        <w:t xml:space="preserve">Above all, the </w:t>
      </w:r>
      <w:r w:rsidRPr="00F65226">
        <w:rPr>
          <w:rFonts w:ascii="Times New Roman" w:hAnsi="Times New Roman" w:cs="Times New Roman"/>
          <w:b w:val="0"/>
          <w:bCs w:val="0"/>
          <w:color w:val="000000" w:themeColor="text1"/>
        </w:rPr>
        <w:t>rely</w:t>
      </w:r>
      <w:r w:rsidRPr="00F65226">
        <w:rPr>
          <w:rFonts w:ascii="Times New Roman" w:hAnsi="Times New Roman" w:cs="Times New Roman"/>
          <w:b w:val="0"/>
          <w:color w:val="000000" w:themeColor="text1"/>
        </w:rPr>
        <w:t xml:space="preserve"> will be manned and </w:t>
      </w:r>
      <w:r w:rsidRPr="00F65226">
        <w:rPr>
          <w:rFonts w:ascii="Times New Roman" w:hAnsi="Times New Roman" w:cs="Times New Roman"/>
          <w:b w:val="0"/>
          <w:bCs w:val="0"/>
          <w:color w:val="000000" w:themeColor="text1"/>
        </w:rPr>
        <w:t>concert</w:t>
      </w:r>
      <w:r w:rsidRPr="00F65226">
        <w:rPr>
          <w:rFonts w:ascii="Times New Roman" w:hAnsi="Times New Roman" w:cs="Times New Roman"/>
          <w:b w:val="0"/>
          <w:color w:val="000000" w:themeColor="text1"/>
        </w:rPr>
        <w:t xml:space="preserve"> by a galaxy of </w:t>
      </w:r>
      <w:r w:rsidRPr="00F65226">
        <w:rPr>
          <w:rFonts w:ascii="Times New Roman" w:hAnsi="Times New Roman" w:cs="Times New Roman"/>
          <w:b w:val="0"/>
          <w:bCs w:val="0"/>
          <w:color w:val="000000" w:themeColor="text1"/>
        </w:rPr>
        <w:t>gifted</w:t>
      </w:r>
      <w:r w:rsidRPr="00F65226">
        <w:rPr>
          <w:rFonts w:ascii="Times New Roman" w:hAnsi="Times New Roman" w:cs="Times New Roman"/>
          <w:b w:val="0"/>
          <w:color w:val="000000" w:themeColor="text1"/>
        </w:rPr>
        <w:t xml:space="preserve"> professionals </w:t>
      </w:r>
      <w:r w:rsidRPr="00F65226">
        <w:rPr>
          <w:rFonts w:ascii="Times New Roman" w:hAnsi="Times New Roman" w:cs="Times New Roman"/>
          <w:b w:val="0"/>
          <w:bCs w:val="0"/>
          <w:color w:val="000000" w:themeColor="text1"/>
        </w:rPr>
        <w:t>skilled</w:t>
      </w:r>
      <w:r w:rsidRPr="00F65226">
        <w:rPr>
          <w:rFonts w:ascii="Times New Roman" w:hAnsi="Times New Roman" w:cs="Times New Roman"/>
          <w:b w:val="0"/>
          <w:color w:val="000000" w:themeColor="text1"/>
        </w:rPr>
        <w:t xml:space="preserve"> in their </w:t>
      </w:r>
      <w:r w:rsidRPr="00F65226">
        <w:rPr>
          <w:rFonts w:ascii="Times New Roman" w:hAnsi="Times New Roman" w:cs="Times New Roman"/>
          <w:b w:val="0"/>
          <w:bCs w:val="0"/>
          <w:color w:val="000000" w:themeColor="text1"/>
        </w:rPr>
        <w:t>concrete</w:t>
      </w:r>
      <w:r w:rsidRPr="00F65226">
        <w:rPr>
          <w:rFonts w:ascii="Times New Roman" w:hAnsi="Times New Roman" w:cs="Times New Roman"/>
          <w:b w:val="0"/>
          <w:color w:val="000000" w:themeColor="text1"/>
        </w:rPr>
        <w:t xml:space="preserve"> fields and </w:t>
      </w:r>
      <w:r w:rsidRPr="00F65226">
        <w:rPr>
          <w:rFonts w:ascii="Times New Roman" w:hAnsi="Times New Roman" w:cs="Times New Roman"/>
          <w:b w:val="0"/>
          <w:bCs w:val="0"/>
          <w:color w:val="000000" w:themeColor="text1"/>
        </w:rPr>
        <w:t>devoted</w:t>
      </w:r>
      <w:r w:rsidRPr="00F65226">
        <w:rPr>
          <w:rFonts w:ascii="Times New Roman" w:hAnsi="Times New Roman" w:cs="Times New Roman"/>
          <w:b w:val="0"/>
          <w:color w:val="000000" w:themeColor="text1"/>
        </w:rPr>
        <w:t xml:space="preserve"> to the </w:t>
      </w:r>
      <w:r w:rsidRPr="00F65226">
        <w:rPr>
          <w:rFonts w:ascii="Times New Roman" w:hAnsi="Times New Roman" w:cs="Times New Roman"/>
          <w:b w:val="0"/>
          <w:bCs w:val="0"/>
          <w:color w:val="000000" w:themeColor="text1"/>
        </w:rPr>
        <w:t>inducement</w:t>
      </w:r>
      <w:r w:rsidRPr="00F65226">
        <w:rPr>
          <w:rFonts w:ascii="Times New Roman" w:hAnsi="Times New Roman" w:cs="Times New Roman"/>
          <w:b w:val="0"/>
          <w:color w:val="000000" w:themeColor="text1"/>
        </w:rPr>
        <w:t xml:space="preserve"> of the </w:t>
      </w:r>
      <w:r w:rsidRPr="00F65226">
        <w:rPr>
          <w:rFonts w:ascii="Times New Roman" w:hAnsi="Times New Roman" w:cs="Times New Roman"/>
          <w:b w:val="0"/>
          <w:bCs w:val="0"/>
          <w:color w:val="000000" w:themeColor="text1"/>
        </w:rPr>
        <w:t>terrace</w:t>
      </w:r>
      <w:r w:rsidRPr="00F65226">
        <w:rPr>
          <w:rFonts w:ascii="Times New Roman" w:hAnsi="Times New Roman" w:cs="Times New Roman"/>
          <w:b w:val="0"/>
          <w:color w:val="000000" w:themeColor="text1"/>
        </w:rPr>
        <w:t>.</w:t>
      </w:r>
    </w:p>
    <w:p w:rsidR="0086091E" w:rsidRPr="00F65226" w:rsidRDefault="007D294D" w:rsidP="00F70BC2">
      <w:pPr>
        <w:autoSpaceDE w:val="0"/>
        <w:autoSpaceDN w:val="0"/>
        <w:adjustRightInd w:val="0"/>
        <w:spacing w:after="0" w:line="360" w:lineRule="auto"/>
        <w:jc w:val="both"/>
        <w:rPr>
          <w:rFonts w:ascii="Times New Roman" w:hAnsi="Times New Roman" w:cs="Times New Roman"/>
          <w:b/>
          <w:color w:val="7030A0"/>
          <w:sz w:val="24"/>
          <w:szCs w:val="24"/>
        </w:rPr>
      </w:pPr>
      <w:r>
        <w:rPr>
          <w:rFonts w:ascii="Times New Roman" w:hAnsi="Times New Roman" w:cs="Times New Roman"/>
          <w:b/>
          <w:bCs/>
          <w:color w:val="7030A0"/>
          <w:sz w:val="24"/>
          <w:szCs w:val="24"/>
        </w:rPr>
        <w:t>2.13</w:t>
      </w:r>
      <w:r w:rsidR="002F669E" w:rsidRPr="00F65226">
        <w:rPr>
          <w:rFonts w:ascii="Times New Roman" w:hAnsi="Times New Roman" w:cs="Times New Roman"/>
          <w:b/>
          <w:bCs/>
          <w:color w:val="7030A0"/>
          <w:sz w:val="24"/>
          <w:szCs w:val="24"/>
        </w:rPr>
        <w:t xml:space="preserve"> SPECIAL FEATURE OF THE BANK </w:t>
      </w:r>
    </w:p>
    <w:p w:rsidR="000D4775" w:rsidRPr="00F65226" w:rsidRDefault="000D4775" w:rsidP="00E16112">
      <w:pPr>
        <w:pStyle w:val="ListParagraph"/>
        <w:numPr>
          <w:ilvl w:val="0"/>
          <w:numId w:val="39"/>
        </w:numPr>
        <w:spacing w:before="100" w:beforeAutospacing="1" w:after="300" w:line="360" w:lineRule="auto"/>
        <w:jc w:val="both"/>
        <w:rPr>
          <w:rFonts w:ascii="Times New Roman" w:eastAsia="Times New Roman" w:hAnsi="Times New Roman" w:cs="Times New Roman"/>
          <w:color w:val="222222"/>
        </w:rPr>
      </w:pPr>
      <w:r w:rsidRPr="00F65226">
        <w:rPr>
          <w:rFonts w:ascii="Times New Roman" w:eastAsia="Times New Roman" w:hAnsi="Times New Roman" w:cs="Times New Roman"/>
          <w:color w:val="222222"/>
        </w:rPr>
        <w:t xml:space="preserve">Though EXIM Bank is </w:t>
      </w:r>
      <w:r w:rsidRPr="00F65226">
        <w:rPr>
          <w:rFonts w:ascii="Times New Roman" w:eastAsia="Times New Roman" w:hAnsi="Times New Roman" w:cs="Times New Roman"/>
          <w:bCs/>
          <w:color w:val="222222"/>
        </w:rPr>
        <w:t>involved</w:t>
      </w:r>
      <w:r w:rsidRPr="00F65226">
        <w:rPr>
          <w:rFonts w:ascii="Times New Roman" w:eastAsia="Times New Roman" w:hAnsi="Times New Roman" w:cs="Times New Roman"/>
          <w:color w:val="222222"/>
        </w:rPr>
        <w:t xml:space="preserve"> in </w:t>
      </w:r>
      <w:r w:rsidRPr="00F65226">
        <w:rPr>
          <w:rFonts w:ascii="Times New Roman" w:eastAsia="Times New Roman" w:hAnsi="Times New Roman" w:cs="Times New Roman"/>
          <w:bCs/>
          <w:color w:val="222222"/>
        </w:rPr>
        <w:t>stipulated</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moratoria</w:t>
      </w:r>
      <w:r w:rsidRPr="00F65226">
        <w:rPr>
          <w:rFonts w:ascii="Times New Roman" w:eastAsia="Times New Roman" w:hAnsi="Times New Roman" w:cs="Times New Roman"/>
          <w:color w:val="222222"/>
        </w:rPr>
        <w:t xml:space="preserve"> banking it also </w:t>
      </w:r>
      <w:r w:rsidRPr="00F65226">
        <w:rPr>
          <w:rFonts w:ascii="Times New Roman" w:eastAsia="Times New Roman" w:hAnsi="Times New Roman" w:cs="Times New Roman"/>
          <w:bCs/>
          <w:color w:val="222222"/>
        </w:rPr>
        <w:t>think</w:t>
      </w:r>
      <w:r w:rsidRPr="00F65226">
        <w:rPr>
          <w:rFonts w:ascii="Times New Roman" w:eastAsia="Times New Roman" w:hAnsi="Times New Roman" w:cs="Times New Roman"/>
          <w:color w:val="222222"/>
        </w:rPr>
        <w:t xml:space="preserve"> he </w:t>
      </w:r>
      <w:r w:rsidRPr="00F65226">
        <w:rPr>
          <w:rFonts w:ascii="Times New Roman" w:eastAsia="Times New Roman" w:hAnsi="Times New Roman" w:cs="Times New Roman"/>
          <w:bCs/>
          <w:color w:val="222222"/>
        </w:rPr>
        <w:t>indispensable</w:t>
      </w:r>
      <w:r w:rsidR="00DA0733"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color w:val="222222"/>
        </w:rPr>
        <w:t xml:space="preserve">desire of the </w:t>
      </w:r>
      <w:r w:rsidRPr="00F65226">
        <w:rPr>
          <w:rFonts w:ascii="Times New Roman" w:eastAsia="Times New Roman" w:hAnsi="Times New Roman" w:cs="Times New Roman"/>
          <w:bCs/>
          <w:color w:val="222222"/>
        </w:rPr>
        <w:t>pious</w:t>
      </w:r>
      <w:r w:rsidRPr="00F65226">
        <w:rPr>
          <w:rFonts w:ascii="Times New Roman" w:eastAsia="Times New Roman" w:hAnsi="Times New Roman" w:cs="Times New Roman"/>
          <w:color w:val="222222"/>
        </w:rPr>
        <w:t xml:space="preserve"> Muslim and his </w:t>
      </w:r>
      <w:r w:rsidRPr="00F65226">
        <w:rPr>
          <w:rFonts w:ascii="Times New Roman" w:eastAsia="Times New Roman" w:hAnsi="Times New Roman" w:cs="Times New Roman"/>
          <w:bCs/>
          <w:color w:val="222222"/>
        </w:rPr>
        <w:t>plunge</w:t>
      </w:r>
      <w:r w:rsidRPr="00F65226">
        <w:rPr>
          <w:rFonts w:ascii="Times New Roman" w:eastAsia="Times New Roman" w:hAnsi="Times New Roman" w:cs="Times New Roman"/>
          <w:color w:val="222222"/>
        </w:rPr>
        <w:t xml:space="preserve"> Islamic Banking system and </w:t>
      </w:r>
      <w:r w:rsidRPr="00F65226">
        <w:rPr>
          <w:rFonts w:ascii="Times New Roman" w:eastAsia="Times New Roman" w:hAnsi="Times New Roman" w:cs="Times New Roman"/>
          <w:bCs/>
          <w:color w:val="222222"/>
        </w:rPr>
        <w:t>admit</w:t>
      </w:r>
      <w:r w:rsidRPr="00F65226">
        <w:rPr>
          <w:rFonts w:ascii="Times New Roman" w:eastAsia="Times New Roman" w:hAnsi="Times New Roman" w:cs="Times New Roman"/>
          <w:color w:val="222222"/>
        </w:rPr>
        <w:t xml:space="preserve"> two Islamic banking </w:t>
      </w:r>
      <w:r w:rsidRPr="00F65226">
        <w:rPr>
          <w:rFonts w:ascii="Times New Roman" w:eastAsia="Times New Roman" w:hAnsi="Times New Roman" w:cs="Times New Roman"/>
          <w:bCs/>
          <w:color w:val="222222"/>
        </w:rPr>
        <w:t>bough</w:t>
      </w:r>
      <w:r w:rsidRPr="00F65226">
        <w:rPr>
          <w:rFonts w:ascii="Times New Roman" w:eastAsia="Times New Roman" w:hAnsi="Times New Roman" w:cs="Times New Roman"/>
          <w:color w:val="222222"/>
        </w:rPr>
        <w:t xml:space="preserve"> in the year 2002 </w:t>
      </w:r>
      <w:r w:rsidRPr="00F65226">
        <w:rPr>
          <w:rFonts w:ascii="Times New Roman" w:eastAsia="Times New Roman" w:hAnsi="Times New Roman" w:cs="Times New Roman"/>
          <w:bCs/>
          <w:color w:val="222222"/>
        </w:rPr>
        <w:t>in addition to</w:t>
      </w:r>
      <w:r w:rsidRPr="00F65226">
        <w:rPr>
          <w:rFonts w:ascii="Times New Roman" w:eastAsia="Times New Roman" w:hAnsi="Times New Roman" w:cs="Times New Roman"/>
          <w:color w:val="222222"/>
        </w:rPr>
        <w:t xml:space="preserve"> one </w:t>
      </w:r>
      <w:r w:rsidRPr="00F65226">
        <w:rPr>
          <w:rFonts w:ascii="Times New Roman" w:eastAsia="Times New Roman" w:hAnsi="Times New Roman" w:cs="Times New Roman"/>
          <w:bCs/>
          <w:color w:val="222222"/>
        </w:rPr>
        <w:t>limb</w:t>
      </w:r>
      <w:r w:rsidRPr="00F65226">
        <w:rPr>
          <w:rFonts w:ascii="Times New Roman" w:eastAsia="Times New Roman" w:hAnsi="Times New Roman" w:cs="Times New Roman"/>
          <w:color w:val="222222"/>
        </w:rPr>
        <w:t xml:space="preserve"> in 2003. the </w:t>
      </w:r>
      <w:r w:rsidRPr="00F65226">
        <w:rPr>
          <w:rFonts w:ascii="Times New Roman" w:eastAsia="Times New Roman" w:hAnsi="Times New Roman" w:cs="Times New Roman"/>
          <w:bCs/>
          <w:color w:val="222222"/>
        </w:rPr>
        <w:t>Muslim</w:t>
      </w:r>
      <w:r w:rsidRPr="00F65226">
        <w:rPr>
          <w:rFonts w:ascii="Times New Roman" w:eastAsia="Times New Roman" w:hAnsi="Times New Roman" w:cs="Times New Roman"/>
          <w:color w:val="222222"/>
        </w:rPr>
        <w:t xml:space="preserve"> banking </w:t>
      </w:r>
      <w:r w:rsidRPr="00F65226">
        <w:rPr>
          <w:rFonts w:ascii="Times New Roman" w:eastAsia="Times New Roman" w:hAnsi="Times New Roman" w:cs="Times New Roman"/>
          <w:bCs/>
          <w:color w:val="222222"/>
        </w:rPr>
        <w:t>offshoot</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transact</w:t>
      </w:r>
      <w:r w:rsidRPr="00F65226">
        <w:rPr>
          <w:rFonts w:ascii="Times New Roman" w:eastAsia="Times New Roman" w:hAnsi="Times New Roman" w:cs="Times New Roman"/>
          <w:color w:val="222222"/>
        </w:rPr>
        <w:t xml:space="preserve"> their activities under the </w:t>
      </w:r>
      <w:r w:rsidRPr="00F65226">
        <w:rPr>
          <w:rFonts w:ascii="Times New Roman" w:eastAsia="Times New Roman" w:hAnsi="Times New Roman" w:cs="Times New Roman"/>
          <w:bCs/>
          <w:color w:val="222222"/>
        </w:rPr>
        <w:t>leading</w:t>
      </w:r>
      <w:r w:rsidRPr="00F65226">
        <w:rPr>
          <w:rFonts w:ascii="Times New Roman" w:eastAsia="Times New Roman" w:hAnsi="Times New Roman" w:cs="Times New Roman"/>
          <w:color w:val="222222"/>
        </w:rPr>
        <w:t xml:space="preserve"> and </w:t>
      </w:r>
      <w:r w:rsidRPr="00F65226">
        <w:rPr>
          <w:rFonts w:ascii="Times New Roman" w:eastAsia="Times New Roman" w:hAnsi="Times New Roman" w:cs="Times New Roman"/>
          <w:bCs/>
          <w:color w:val="222222"/>
        </w:rPr>
        <w:t>superintendence</w:t>
      </w:r>
      <w:r w:rsidRPr="00F65226">
        <w:rPr>
          <w:rFonts w:ascii="Times New Roman" w:eastAsia="Times New Roman" w:hAnsi="Times New Roman" w:cs="Times New Roman"/>
          <w:color w:val="222222"/>
        </w:rPr>
        <w:t xml:space="preserve"> of a </w:t>
      </w:r>
      <w:r w:rsidRPr="00F65226">
        <w:rPr>
          <w:rFonts w:ascii="Times New Roman" w:eastAsia="Times New Roman" w:hAnsi="Times New Roman" w:cs="Times New Roman"/>
          <w:bCs/>
          <w:color w:val="222222"/>
        </w:rPr>
        <w:t>person</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invite</w:t>
      </w:r>
      <w:r w:rsidRPr="00F65226">
        <w:rPr>
          <w:rFonts w:ascii="Times New Roman" w:eastAsia="Times New Roman" w:hAnsi="Times New Roman" w:cs="Times New Roman"/>
          <w:color w:val="222222"/>
        </w:rPr>
        <w:t xml:space="preserve"> " SHARIAH COUNCIL".</w:t>
      </w:r>
    </w:p>
    <w:p w:rsidR="0086091E" w:rsidRPr="00F65226" w:rsidRDefault="00C64909" w:rsidP="00E16112">
      <w:pPr>
        <w:numPr>
          <w:ilvl w:val="0"/>
          <w:numId w:val="16"/>
        </w:numPr>
        <w:tabs>
          <w:tab w:val="clear" w:pos="1440"/>
          <w:tab w:val="num" w:pos="900"/>
        </w:tabs>
        <w:spacing w:after="120" w:line="360" w:lineRule="auto"/>
        <w:ind w:left="0" w:firstLine="360"/>
        <w:jc w:val="both"/>
        <w:rPr>
          <w:rFonts w:ascii="Times New Roman" w:hAnsi="Times New Roman" w:cs="Times New Roman"/>
        </w:rPr>
      </w:pPr>
      <w:r w:rsidRPr="00F65226">
        <w:rPr>
          <w:rFonts w:ascii="Times New Roman" w:hAnsi="Times New Roman" w:cs="Times New Roman"/>
        </w:rPr>
        <w:t>The</w:t>
      </w:r>
      <w:r w:rsidR="0086091E" w:rsidRPr="00F65226">
        <w:rPr>
          <w:rFonts w:ascii="Times New Roman" w:hAnsi="Times New Roman" w:cs="Times New Roman"/>
        </w:rPr>
        <w:t xml:space="preserve"> bank has introduced monthly saving scheme and educational saving scheme to encourage the common and fixed income group of people.</w:t>
      </w:r>
    </w:p>
    <w:p w:rsidR="0020666C" w:rsidRPr="00F65226" w:rsidRDefault="0086091E" w:rsidP="00E16112">
      <w:pPr>
        <w:numPr>
          <w:ilvl w:val="0"/>
          <w:numId w:val="16"/>
        </w:numPr>
        <w:tabs>
          <w:tab w:val="clear" w:pos="1440"/>
          <w:tab w:val="num" w:pos="900"/>
        </w:tabs>
        <w:spacing w:after="120" w:line="360" w:lineRule="auto"/>
        <w:ind w:left="0" w:firstLine="360"/>
        <w:jc w:val="both"/>
        <w:rPr>
          <w:rFonts w:ascii="Times New Roman" w:hAnsi="Times New Roman" w:cs="Times New Roman"/>
        </w:rPr>
      </w:pPr>
      <w:r w:rsidRPr="00F65226">
        <w:rPr>
          <w:rFonts w:ascii="Times New Roman" w:hAnsi="Times New Roman" w:cs="Times New Roman"/>
        </w:rPr>
        <w:t>The Bank is committed to continuous research and development so as to keep pace with modern banking.</w:t>
      </w:r>
      <w:r w:rsidR="0020666C" w:rsidRPr="00F65226">
        <w:rPr>
          <w:rFonts w:ascii="Times New Roman" w:hAnsi="Times New Roman" w:cs="Times New Roman"/>
        </w:rPr>
        <w:t xml:space="preserve"> </w:t>
      </w:r>
    </w:p>
    <w:p w:rsidR="0020666C" w:rsidRPr="00F65226" w:rsidRDefault="0020666C" w:rsidP="00E16112">
      <w:pPr>
        <w:numPr>
          <w:ilvl w:val="0"/>
          <w:numId w:val="16"/>
        </w:numPr>
        <w:tabs>
          <w:tab w:val="clear" w:pos="1440"/>
          <w:tab w:val="num" w:pos="900"/>
        </w:tabs>
        <w:spacing w:after="120" w:line="360" w:lineRule="auto"/>
        <w:ind w:left="0" w:firstLine="360"/>
        <w:jc w:val="both"/>
        <w:rPr>
          <w:rFonts w:ascii="Times New Roman" w:hAnsi="Times New Roman" w:cs="Times New Roman"/>
        </w:rPr>
      </w:pPr>
      <w:r w:rsidRPr="00F65226">
        <w:rPr>
          <w:rFonts w:ascii="Times New Roman" w:hAnsi="Times New Roman" w:cs="Times New Roman"/>
        </w:rPr>
        <w:t xml:space="preserve">The </w:t>
      </w:r>
      <w:r w:rsidRPr="00F65226">
        <w:rPr>
          <w:rFonts w:ascii="Times New Roman" w:hAnsi="Times New Roman" w:cs="Times New Roman"/>
          <w:bCs/>
        </w:rPr>
        <w:t>act</w:t>
      </w:r>
      <w:r w:rsidRPr="00F65226">
        <w:rPr>
          <w:rFonts w:ascii="Times New Roman" w:hAnsi="Times New Roman" w:cs="Times New Roman"/>
        </w:rPr>
        <w:t xml:space="preserve"> of the </w:t>
      </w:r>
      <w:r w:rsidRPr="00F65226">
        <w:rPr>
          <w:rFonts w:ascii="Times New Roman" w:hAnsi="Times New Roman" w:cs="Times New Roman"/>
          <w:bCs/>
        </w:rPr>
        <w:t>rampart</w:t>
      </w:r>
      <w:r w:rsidRPr="00F65226">
        <w:rPr>
          <w:rFonts w:ascii="Times New Roman" w:hAnsi="Times New Roman" w:cs="Times New Roman"/>
        </w:rPr>
        <w:t xml:space="preserve"> are computerized </w:t>
      </w:r>
      <w:r w:rsidRPr="00F65226">
        <w:rPr>
          <w:rFonts w:ascii="Times New Roman" w:hAnsi="Times New Roman" w:cs="Times New Roman"/>
          <w:bCs/>
        </w:rPr>
        <w:t>perfect</w:t>
      </w:r>
      <w:r w:rsidRPr="00F65226">
        <w:rPr>
          <w:rFonts w:ascii="Times New Roman" w:hAnsi="Times New Roman" w:cs="Times New Roman"/>
        </w:rPr>
        <w:t xml:space="preserve"> to ensure </w:t>
      </w:r>
      <w:r w:rsidRPr="00F65226">
        <w:rPr>
          <w:rFonts w:ascii="Times New Roman" w:hAnsi="Times New Roman" w:cs="Times New Roman"/>
          <w:bCs/>
        </w:rPr>
        <w:t>brisk</w:t>
      </w:r>
      <w:r w:rsidRPr="00F65226">
        <w:rPr>
          <w:rFonts w:ascii="Times New Roman" w:hAnsi="Times New Roman" w:cs="Times New Roman"/>
        </w:rPr>
        <w:t xml:space="preserve"> and </w:t>
      </w:r>
      <w:r w:rsidRPr="00F65226">
        <w:rPr>
          <w:rFonts w:ascii="Times New Roman" w:hAnsi="Times New Roman" w:cs="Times New Roman"/>
          <w:bCs/>
        </w:rPr>
        <w:t>material</w:t>
      </w:r>
      <w:r w:rsidRPr="00F65226">
        <w:rPr>
          <w:rFonts w:ascii="Times New Roman" w:hAnsi="Times New Roman" w:cs="Times New Roman"/>
        </w:rPr>
        <w:t xml:space="preserve"> </w:t>
      </w:r>
      <w:r w:rsidRPr="00F65226">
        <w:rPr>
          <w:rFonts w:ascii="Times New Roman" w:hAnsi="Times New Roman" w:cs="Times New Roman"/>
          <w:bCs/>
        </w:rPr>
        <w:t>avail</w:t>
      </w:r>
      <w:r w:rsidRPr="00F65226">
        <w:rPr>
          <w:rFonts w:ascii="Times New Roman" w:hAnsi="Times New Roman" w:cs="Times New Roman"/>
        </w:rPr>
        <w:t xml:space="preserve"> to the customers. </w:t>
      </w:r>
    </w:p>
    <w:p w:rsidR="0020666C" w:rsidRPr="00F65226" w:rsidRDefault="0020666C" w:rsidP="00E16112">
      <w:pPr>
        <w:numPr>
          <w:ilvl w:val="0"/>
          <w:numId w:val="16"/>
        </w:numPr>
        <w:tabs>
          <w:tab w:val="clear" w:pos="1440"/>
          <w:tab w:val="num" w:pos="900"/>
        </w:tabs>
        <w:spacing w:after="120" w:line="360" w:lineRule="auto"/>
        <w:ind w:left="0" w:firstLine="360"/>
        <w:jc w:val="both"/>
        <w:rPr>
          <w:rFonts w:ascii="Times New Roman" w:hAnsi="Times New Roman" w:cs="Times New Roman"/>
        </w:rPr>
      </w:pPr>
      <w:r w:rsidRPr="00F65226">
        <w:rPr>
          <w:rFonts w:ascii="Times New Roman" w:hAnsi="Times New Roman" w:cs="Times New Roman"/>
        </w:rPr>
        <w:t xml:space="preserve">The </w:t>
      </w:r>
      <w:r w:rsidRPr="00F65226">
        <w:rPr>
          <w:rFonts w:ascii="Times New Roman" w:hAnsi="Times New Roman" w:cs="Times New Roman"/>
          <w:bCs/>
        </w:rPr>
        <w:t>mound</w:t>
      </w:r>
      <w:r w:rsidRPr="00F65226">
        <w:rPr>
          <w:rFonts w:ascii="Times New Roman" w:hAnsi="Times New Roman" w:cs="Times New Roman"/>
        </w:rPr>
        <w:t xml:space="preserve"> has </w:t>
      </w:r>
      <w:r w:rsidRPr="00F65226">
        <w:rPr>
          <w:rFonts w:ascii="Times New Roman" w:hAnsi="Times New Roman" w:cs="Times New Roman"/>
          <w:bCs/>
        </w:rPr>
        <w:t>present</w:t>
      </w:r>
      <w:r w:rsidRPr="00F65226">
        <w:rPr>
          <w:rFonts w:ascii="Times New Roman" w:hAnsi="Times New Roman" w:cs="Times New Roman"/>
        </w:rPr>
        <w:t xml:space="preserve"> camera surveillance system (CCTV) to </w:t>
      </w:r>
      <w:r w:rsidRPr="00F65226">
        <w:rPr>
          <w:rFonts w:ascii="Times New Roman" w:hAnsi="Times New Roman" w:cs="Times New Roman"/>
          <w:bCs/>
        </w:rPr>
        <w:t>encourage</w:t>
      </w:r>
      <w:r w:rsidRPr="00F65226">
        <w:rPr>
          <w:rFonts w:ascii="Times New Roman" w:hAnsi="Times New Roman" w:cs="Times New Roman"/>
        </w:rPr>
        <w:t xml:space="preserve"> the </w:t>
      </w:r>
      <w:r w:rsidRPr="00F65226">
        <w:rPr>
          <w:rFonts w:ascii="Times New Roman" w:hAnsi="Times New Roman" w:cs="Times New Roman"/>
          <w:bCs/>
        </w:rPr>
        <w:t>defense</w:t>
      </w:r>
      <w:r w:rsidRPr="00F65226">
        <w:rPr>
          <w:rFonts w:ascii="Times New Roman" w:hAnsi="Times New Roman" w:cs="Times New Roman"/>
        </w:rPr>
        <w:t xml:space="preserve"> </w:t>
      </w:r>
      <w:r w:rsidRPr="00F65226">
        <w:rPr>
          <w:rFonts w:ascii="Times New Roman" w:hAnsi="Times New Roman" w:cs="Times New Roman"/>
          <w:bCs/>
        </w:rPr>
        <w:t>benefit</w:t>
      </w:r>
      <w:r w:rsidRPr="00F65226">
        <w:rPr>
          <w:rFonts w:ascii="Times New Roman" w:hAnsi="Times New Roman" w:cs="Times New Roman"/>
        </w:rPr>
        <w:t xml:space="preserve"> </w:t>
      </w:r>
      <w:r w:rsidRPr="00F65226">
        <w:rPr>
          <w:rFonts w:ascii="Times New Roman" w:hAnsi="Times New Roman" w:cs="Times New Roman"/>
          <w:bCs/>
        </w:rPr>
        <w:t>viscera</w:t>
      </w:r>
      <w:r w:rsidRPr="00F65226">
        <w:rPr>
          <w:rFonts w:ascii="Times New Roman" w:hAnsi="Times New Roman" w:cs="Times New Roman"/>
        </w:rPr>
        <w:t xml:space="preserve"> the </w:t>
      </w:r>
      <w:r w:rsidRPr="00F65226">
        <w:rPr>
          <w:rFonts w:ascii="Times New Roman" w:hAnsi="Times New Roman" w:cs="Times New Roman"/>
          <w:bCs/>
        </w:rPr>
        <w:t>embank</w:t>
      </w:r>
      <w:r w:rsidRPr="00F65226">
        <w:rPr>
          <w:rFonts w:ascii="Times New Roman" w:hAnsi="Times New Roman" w:cs="Times New Roman"/>
        </w:rPr>
        <w:t xml:space="preserve"> </w:t>
      </w:r>
      <w:r w:rsidRPr="00F65226">
        <w:rPr>
          <w:rFonts w:ascii="Times New Roman" w:hAnsi="Times New Roman" w:cs="Times New Roman"/>
          <w:bCs/>
        </w:rPr>
        <w:t>condition</w:t>
      </w:r>
      <w:r w:rsidRPr="00F65226">
        <w:rPr>
          <w:rFonts w:ascii="Times New Roman" w:hAnsi="Times New Roman" w:cs="Times New Roman"/>
        </w:rPr>
        <w:t>.</w:t>
      </w:r>
    </w:p>
    <w:p w:rsidR="0020666C" w:rsidRPr="00F65226" w:rsidRDefault="0020666C" w:rsidP="00E16112">
      <w:pPr>
        <w:numPr>
          <w:ilvl w:val="0"/>
          <w:numId w:val="16"/>
        </w:numPr>
        <w:tabs>
          <w:tab w:val="clear" w:pos="1440"/>
          <w:tab w:val="num" w:pos="900"/>
        </w:tabs>
        <w:spacing w:after="120" w:line="360" w:lineRule="auto"/>
        <w:ind w:left="0" w:firstLine="360"/>
        <w:jc w:val="both"/>
        <w:rPr>
          <w:rFonts w:ascii="Times New Roman" w:hAnsi="Times New Roman" w:cs="Times New Roman"/>
        </w:rPr>
      </w:pPr>
      <w:r w:rsidRPr="00F65226">
        <w:rPr>
          <w:rFonts w:ascii="Times New Roman" w:hAnsi="Times New Roman" w:cs="Times New Roman"/>
        </w:rPr>
        <w:lastRenderedPageBreak/>
        <w:t xml:space="preserve"> The </w:t>
      </w:r>
      <w:r w:rsidRPr="00F65226">
        <w:rPr>
          <w:rFonts w:ascii="Times New Roman" w:hAnsi="Times New Roman" w:cs="Times New Roman"/>
          <w:bCs/>
        </w:rPr>
        <w:t>escarp</w:t>
      </w:r>
      <w:r w:rsidRPr="00F65226">
        <w:rPr>
          <w:rFonts w:ascii="Times New Roman" w:hAnsi="Times New Roman" w:cs="Times New Roman"/>
        </w:rPr>
        <w:t xml:space="preserve"> has </w:t>
      </w:r>
      <w:r w:rsidRPr="00F65226">
        <w:rPr>
          <w:rFonts w:ascii="Times New Roman" w:hAnsi="Times New Roman" w:cs="Times New Roman"/>
          <w:bCs/>
        </w:rPr>
        <w:t>insert</w:t>
      </w:r>
      <w:r w:rsidRPr="00F65226">
        <w:rPr>
          <w:rFonts w:ascii="Times New Roman" w:hAnsi="Times New Roman" w:cs="Times New Roman"/>
        </w:rPr>
        <w:t xml:space="preserve"> </w:t>
      </w:r>
      <w:r w:rsidRPr="00F65226">
        <w:rPr>
          <w:rFonts w:ascii="Times New Roman" w:hAnsi="Times New Roman" w:cs="Times New Roman"/>
          <w:bCs/>
        </w:rPr>
        <w:t>purchaser</w:t>
      </w:r>
      <w:r w:rsidRPr="00F65226">
        <w:rPr>
          <w:rFonts w:ascii="Times New Roman" w:hAnsi="Times New Roman" w:cs="Times New Roman"/>
        </w:rPr>
        <w:t xml:space="preserve"> relations </w:t>
      </w:r>
      <w:r w:rsidRPr="00F65226">
        <w:rPr>
          <w:rFonts w:ascii="Times New Roman" w:hAnsi="Times New Roman" w:cs="Times New Roman"/>
          <w:bCs/>
        </w:rPr>
        <w:t>care</w:t>
      </w:r>
      <w:r w:rsidRPr="00F65226">
        <w:rPr>
          <w:rFonts w:ascii="Times New Roman" w:hAnsi="Times New Roman" w:cs="Times New Roman"/>
        </w:rPr>
        <w:t xml:space="preserve"> system of assess the </w:t>
      </w:r>
      <w:r w:rsidRPr="00F65226">
        <w:rPr>
          <w:rFonts w:ascii="Times New Roman" w:hAnsi="Times New Roman" w:cs="Times New Roman"/>
          <w:bCs/>
        </w:rPr>
        <w:t>necessarily</w:t>
      </w:r>
      <w:r w:rsidRPr="00F65226">
        <w:rPr>
          <w:rFonts w:ascii="Times New Roman" w:hAnsi="Times New Roman" w:cs="Times New Roman"/>
        </w:rPr>
        <w:t xml:space="preserve"> of </w:t>
      </w:r>
      <w:r w:rsidRPr="00F65226">
        <w:rPr>
          <w:rFonts w:ascii="Times New Roman" w:hAnsi="Times New Roman" w:cs="Times New Roman"/>
          <w:bCs/>
        </w:rPr>
        <w:t>changeable</w:t>
      </w:r>
      <w:r w:rsidRPr="00F65226">
        <w:rPr>
          <w:rFonts w:ascii="Times New Roman" w:hAnsi="Times New Roman" w:cs="Times New Roman"/>
        </w:rPr>
        <w:t xml:space="preserve"> customers and </w:t>
      </w:r>
      <w:r w:rsidRPr="00F65226">
        <w:rPr>
          <w:rFonts w:ascii="Times New Roman" w:hAnsi="Times New Roman" w:cs="Times New Roman"/>
          <w:bCs/>
        </w:rPr>
        <w:t>analyze</w:t>
      </w:r>
      <w:r w:rsidRPr="00F65226">
        <w:rPr>
          <w:rFonts w:ascii="Times New Roman" w:hAnsi="Times New Roman" w:cs="Times New Roman"/>
        </w:rPr>
        <w:t xml:space="preserve"> any </w:t>
      </w:r>
      <w:r w:rsidRPr="00F65226">
        <w:rPr>
          <w:rFonts w:ascii="Times New Roman" w:hAnsi="Times New Roman" w:cs="Times New Roman"/>
          <w:bCs/>
        </w:rPr>
        <w:t>proposition</w:t>
      </w:r>
      <w:r w:rsidRPr="00F65226">
        <w:rPr>
          <w:rFonts w:ascii="Times New Roman" w:hAnsi="Times New Roman" w:cs="Times New Roman"/>
        </w:rPr>
        <w:t xml:space="preserve"> on the </w:t>
      </w:r>
      <w:r w:rsidRPr="00F65226">
        <w:rPr>
          <w:rFonts w:ascii="Times New Roman" w:hAnsi="Times New Roman" w:cs="Times New Roman"/>
          <w:bCs/>
        </w:rPr>
        <w:t>locality</w:t>
      </w:r>
      <w:r w:rsidRPr="00F65226">
        <w:rPr>
          <w:rFonts w:ascii="Times New Roman" w:hAnsi="Times New Roman" w:cs="Times New Roman"/>
        </w:rPr>
        <w:t xml:space="preserve">. </w:t>
      </w:r>
    </w:p>
    <w:p w:rsidR="0020666C" w:rsidRPr="00F65226" w:rsidRDefault="0020666C" w:rsidP="00E16112">
      <w:pPr>
        <w:numPr>
          <w:ilvl w:val="0"/>
          <w:numId w:val="16"/>
        </w:numPr>
        <w:tabs>
          <w:tab w:val="clear" w:pos="1440"/>
          <w:tab w:val="num" w:pos="900"/>
        </w:tabs>
        <w:spacing w:after="120" w:line="360" w:lineRule="auto"/>
        <w:ind w:left="0" w:firstLine="360"/>
        <w:jc w:val="both"/>
        <w:rPr>
          <w:rFonts w:ascii="Times New Roman" w:hAnsi="Times New Roman" w:cs="Times New Roman"/>
        </w:rPr>
      </w:pPr>
      <w:r w:rsidRPr="00F65226">
        <w:rPr>
          <w:rFonts w:ascii="Times New Roman" w:hAnsi="Times New Roman" w:cs="Times New Roman"/>
        </w:rPr>
        <w:t xml:space="preserve">The rely has also </w:t>
      </w:r>
      <w:r w:rsidRPr="00F65226">
        <w:rPr>
          <w:rFonts w:ascii="Times New Roman" w:hAnsi="Times New Roman" w:cs="Times New Roman"/>
          <w:bCs/>
        </w:rPr>
        <w:t>generally</w:t>
      </w:r>
      <w:r w:rsidRPr="00F65226">
        <w:rPr>
          <w:rFonts w:ascii="Times New Roman" w:hAnsi="Times New Roman" w:cs="Times New Roman"/>
        </w:rPr>
        <w:t xml:space="preserve"> </w:t>
      </w:r>
      <w:r w:rsidRPr="00F65226">
        <w:rPr>
          <w:rFonts w:ascii="Times New Roman" w:hAnsi="Times New Roman" w:cs="Times New Roman"/>
          <w:bCs/>
        </w:rPr>
        <w:t>if</w:t>
      </w:r>
      <w:r w:rsidRPr="00F65226">
        <w:rPr>
          <w:rFonts w:ascii="Times New Roman" w:hAnsi="Times New Roman" w:cs="Times New Roman"/>
        </w:rPr>
        <w:t xml:space="preserve"> online banking </w:t>
      </w:r>
      <w:r w:rsidRPr="00F65226">
        <w:rPr>
          <w:rFonts w:ascii="Times New Roman" w:hAnsi="Times New Roman" w:cs="Times New Roman"/>
          <w:bCs/>
        </w:rPr>
        <w:t>complaisance</w:t>
      </w:r>
      <w:r w:rsidRPr="00F65226">
        <w:rPr>
          <w:rFonts w:ascii="Times New Roman" w:hAnsi="Times New Roman" w:cs="Times New Roman"/>
        </w:rPr>
        <w:t xml:space="preserve"> to the </w:t>
      </w:r>
      <w:r w:rsidRPr="00F65226">
        <w:rPr>
          <w:rFonts w:ascii="Times New Roman" w:hAnsi="Times New Roman" w:cs="Times New Roman"/>
          <w:bCs/>
        </w:rPr>
        <w:t>rampart</w:t>
      </w:r>
      <w:r w:rsidRPr="00F65226">
        <w:rPr>
          <w:rFonts w:ascii="Times New Roman" w:hAnsi="Times New Roman" w:cs="Times New Roman"/>
        </w:rPr>
        <w:t xml:space="preserve"> clients and </w:t>
      </w:r>
      <w:r w:rsidRPr="00F65226">
        <w:rPr>
          <w:rFonts w:ascii="Times New Roman" w:hAnsi="Times New Roman" w:cs="Times New Roman"/>
          <w:bCs/>
        </w:rPr>
        <w:t>command</w:t>
      </w:r>
      <w:r w:rsidRPr="00F65226">
        <w:rPr>
          <w:rFonts w:ascii="Times New Roman" w:hAnsi="Times New Roman" w:cs="Times New Roman"/>
        </w:rPr>
        <w:t xml:space="preserve"> </w:t>
      </w:r>
      <w:r w:rsidRPr="00F65226">
        <w:rPr>
          <w:rFonts w:ascii="Times New Roman" w:hAnsi="Times New Roman" w:cs="Times New Roman"/>
          <w:bCs/>
        </w:rPr>
        <w:t>per annum</w:t>
      </w:r>
      <w:r w:rsidRPr="00F65226">
        <w:rPr>
          <w:rFonts w:ascii="Times New Roman" w:hAnsi="Times New Roman" w:cs="Times New Roman"/>
        </w:rPr>
        <w:t xml:space="preserve"> only tk. 1200 for this.</w:t>
      </w:r>
    </w:p>
    <w:p w:rsidR="0086091E" w:rsidRPr="00F65226" w:rsidRDefault="007D294D" w:rsidP="00F65226">
      <w:pPr>
        <w:spacing w:after="120" w:line="360" w:lineRule="auto"/>
        <w:jc w:val="both"/>
        <w:rPr>
          <w:rFonts w:ascii="Times New Roman" w:hAnsi="Times New Roman" w:cs="Times New Roman"/>
          <w:b/>
          <w:bCs/>
          <w:color w:val="7030A0"/>
          <w:sz w:val="24"/>
          <w:szCs w:val="24"/>
        </w:rPr>
      </w:pPr>
      <w:r>
        <w:rPr>
          <w:rFonts w:ascii="Times New Roman" w:hAnsi="Times New Roman" w:cs="Times New Roman"/>
          <w:b/>
          <w:bCs/>
          <w:color w:val="7030A0"/>
          <w:sz w:val="24"/>
          <w:szCs w:val="24"/>
        </w:rPr>
        <w:t xml:space="preserve">2.14 </w:t>
      </w:r>
      <w:r w:rsidR="002F669E" w:rsidRPr="00F65226">
        <w:rPr>
          <w:rFonts w:ascii="Times New Roman" w:hAnsi="Times New Roman" w:cs="Times New Roman"/>
          <w:b/>
          <w:bCs/>
          <w:color w:val="7030A0"/>
          <w:sz w:val="24"/>
          <w:szCs w:val="24"/>
        </w:rPr>
        <w:t>ORGANIZATIONAL DEVELOPMENT OF THE EXIM BANK</w:t>
      </w:r>
    </w:p>
    <w:p w:rsidR="00705BE1" w:rsidRPr="00F65226" w:rsidRDefault="00705BE1" w:rsidP="00F65226">
      <w:pPr>
        <w:pStyle w:val="NormalWeb"/>
        <w:spacing w:line="360" w:lineRule="auto"/>
        <w:jc w:val="both"/>
        <w:rPr>
          <w:sz w:val="22"/>
          <w:szCs w:val="22"/>
        </w:rPr>
      </w:pPr>
      <w:r w:rsidRPr="00F65226">
        <w:rPr>
          <w:sz w:val="22"/>
          <w:szCs w:val="22"/>
        </w:rPr>
        <w:t xml:space="preserve">In the 1450s and 1960s </w:t>
      </w:r>
      <w:r w:rsidRPr="00F65226">
        <w:rPr>
          <w:bCs/>
          <w:sz w:val="22"/>
          <w:szCs w:val="22"/>
        </w:rPr>
        <w:t>again</w:t>
      </w:r>
      <w:r w:rsidRPr="00F65226">
        <w:rPr>
          <w:sz w:val="22"/>
          <w:szCs w:val="22"/>
        </w:rPr>
        <w:t xml:space="preserve"> </w:t>
      </w:r>
      <w:r w:rsidRPr="00F65226">
        <w:rPr>
          <w:bCs/>
          <w:sz w:val="22"/>
          <w:szCs w:val="22"/>
        </w:rPr>
        <w:t>merged</w:t>
      </w:r>
      <w:r w:rsidRPr="00F65226">
        <w:rPr>
          <w:sz w:val="22"/>
          <w:szCs w:val="22"/>
        </w:rPr>
        <w:t xml:space="preserve"> </w:t>
      </w:r>
      <w:r w:rsidRPr="00F65226">
        <w:rPr>
          <w:bCs/>
          <w:sz w:val="22"/>
          <w:szCs w:val="22"/>
        </w:rPr>
        <w:t>semblance</w:t>
      </w:r>
      <w:r w:rsidRPr="00F65226">
        <w:rPr>
          <w:sz w:val="22"/>
          <w:szCs w:val="22"/>
        </w:rPr>
        <w:t xml:space="preserve"> of </w:t>
      </w:r>
      <w:r w:rsidRPr="00F65226">
        <w:rPr>
          <w:bCs/>
          <w:sz w:val="22"/>
          <w:szCs w:val="22"/>
        </w:rPr>
        <w:t>making</w:t>
      </w:r>
      <w:r w:rsidRPr="00F65226">
        <w:rPr>
          <w:sz w:val="22"/>
          <w:szCs w:val="22"/>
        </w:rPr>
        <w:t xml:space="preserve"> </w:t>
      </w:r>
      <w:r w:rsidRPr="00F65226">
        <w:rPr>
          <w:bCs/>
          <w:sz w:val="22"/>
          <w:szCs w:val="22"/>
        </w:rPr>
        <w:t>begin</w:t>
      </w:r>
      <w:r w:rsidRPr="00F65226">
        <w:rPr>
          <w:sz w:val="22"/>
          <w:szCs w:val="22"/>
        </w:rPr>
        <w:t xml:space="preserve"> </w:t>
      </w:r>
      <w:r w:rsidRPr="00F65226">
        <w:rPr>
          <w:bCs/>
          <w:sz w:val="22"/>
          <w:szCs w:val="22"/>
        </w:rPr>
        <w:t>ken</w:t>
      </w:r>
      <w:r w:rsidRPr="00F65226">
        <w:rPr>
          <w:sz w:val="22"/>
          <w:szCs w:val="22"/>
        </w:rPr>
        <w:t xml:space="preserve"> was organizational </w:t>
      </w:r>
      <w:r w:rsidRPr="00F65226">
        <w:rPr>
          <w:bCs/>
          <w:sz w:val="22"/>
          <w:szCs w:val="22"/>
        </w:rPr>
        <w:t>deduction</w:t>
      </w:r>
      <w:r w:rsidRPr="00F65226">
        <w:rPr>
          <w:sz w:val="22"/>
          <w:szCs w:val="22"/>
        </w:rPr>
        <w:t xml:space="preserve">. Organizational </w:t>
      </w:r>
      <w:r w:rsidRPr="00F65226">
        <w:rPr>
          <w:bCs/>
          <w:sz w:val="22"/>
          <w:szCs w:val="22"/>
        </w:rPr>
        <w:t>growth</w:t>
      </w:r>
      <w:r w:rsidRPr="00F65226">
        <w:rPr>
          <w:sz w:val="22"/>
          <w:szCs w:val="22"/>
        </w:rPr>
        <w:t xml:space="preserve"> is an </w:t>
      </w:r>
      <w:r w:rsidRPr="00F65226">
        <w:rPr>
          <w:bCs/>
          <w:sz w:val="22"/>
          <w:szCs w:val="22"/>
        </w:rPr>
        <w:t>interposition</w:t>
      </w:r>
      <w:r w:rsidRPr="00F65226">
        <w:rPr>
          <w:sz w:val="22"/>
          <w:szCs w:val="22"/>
        </w:rPr>
        <w:t xml:space="preserve"> </w:t>
      </w:r>
      <w:r w:rsidRPr="00F65226">
        <w:rPr>
          <w:bCs/>
          <w:sz w:val="22"/>
          <w:szCs w:val="22"/>
        </w:rPr>
        <w:t>tactics</w:t>
      </w:r>
      <w:r w:rsidRPr="00F65226">
        <w:rPr>
          <w:sz w:val="22"/>
          <w:szCs w:val="22"/>
        </w:rPr>
        <w:t xml:space="preserve"> </w:t>
      </w:r>
      <w:r w:rsidRPr="00F65226">
        <w:rPr>
          <w:bCs/>
          <w:sz w:val="22"/>
          <w:szCs w:val="22"/>
        </w:rPr>
        <w:t>pony</w:t>
      </w:r>
      <w:r w:rsidRPr="00F65226">
        <w:rPr>
          <w:sz w:val="22"/>
          <w:szCs w:val="22"/>
        </w:rPr>
        <w:t xml:space="preserve"> uses </w:t>
      </w:r>
      <w:r w:rsidRPr="00F65226">
        <w:rPr>
          <w:bCs/>
          <w:sz w:val="22"/>
          <w:szCs w:val="22"/>
        </w:rPr>
        <w:t>assembly</w:t>
      </w:r>
      <w:r w:rsidRPr="00F65226">
        <w:rPr>
          <w:sz w:val="22"/>
          <w:szCs w:val="22"/>
        </w:rPr>
        <w:t xml:space="preserve"> processes to </w:t>
      </w:r>
      <w:r w:rsidRPr="00F65226">
        <w:rPr>
          <w:bCs/>
          <w:sz w:val="22"/>
          <w:szCs w:val="22"/>
        </w:rPr>
        <w:t>concenter</w:t>
      </w:r>
      <w:r w:rsidRPr="00F65226">
        <w:rPr>
          <w:sz w:val="22"/>
          <w:szCs w:val="22"/>
        </w:rPr>
        <w:t xml:space="preserve"> on the whole </w:t>
      </w:r>
      <w:r w:rsidRPr="00F65226">
        <w:rPr>
          <w:bCs/>
          <w:sz w:val="22"/>
          <w:szCs w:val="22"/>
        </w:rPr>
        <w:t>educate</w:t>
      </w:r>
      <w:r w:rsidRPr="00F65226">
        <w:rPr>
          <w:sz w:val="22"/>
          <w:szCs w:val="22"/>
        </w:rPr>
        <w:t xml:space="preserve"> of a </w:t>
      </w:r>
      <w:r w:rsidRPr="00F65226">
        <w:rPr>
          <w:bCs/>
          <w:sz w:val="22"/>
          <w:szCs w:val="22"/>
        </w:rPr>
        <w:t>system</w:t>
      </w:r>
      <w:r w:rsidRPr="00F65226">
        <w:rPr>
          <w:sz w:val="22"/>
          <w:szCs w:val="22"/>
        </w:rPr>
        <w:t xml:space="preserve"> in </w:t>
      </w:r>
      <w:r w:rsidRPr="00F65226">
        <w:rPr>
          <w:bCs/>
          <w:sz w:val="22"/>
          <w:szCs w:val="22"/>
        </w:rPr>
        <w:t>fashion</w:t>
      </w:r>
      <w:r w:rsidRPr="00F65226">
        <w:rPr>
          <w:sz w:val="22"/>
          <w:szCs w:val="22"/>
        </w:rPr>
        <w:t xml:space="preserve"> to </w:t>
      </w:r>
      <w:r w:rsidRPr="00F65226">
        <w:rPr>
          <w:bCs/>
          <w:sz w:val="22"/>
          <w:szCs w:val="22"/>
        </w:rPr>
        <w:t>adduce</w:t>
      </w:r>
      <w:r w:rsidRPr="00F65226">
        <w:rPr>
          <w:sz w:val="22"/>
          <w:szCs w:val="22"/>
        </w:rPr>
        <w:t xml:space="preserve"> </w:t>
      </w:r>
      <w:r w:rsidRPr="00F65226">
        <w:rPr>
          <w:bCs/>
          <w:sz w:val="22"/>
          <w:szCs w:val="22"/>
        </w:rPr>
        <w:t>circularly</w:t>
      </w:r>
      <w:r w:rsidRPr="00F65226">
        <w:rPr>
          <w:sz w:val="22"/>
          <w:szCs w:val="22"/>
        </w:rPr>
        <w:t xml:space="preserve"> </w:t>
      </w:r>
      <w:r w:rsidRPr="00F65226">
        <w:rPr>
          <w:bCs/>
          <w:sz w:val="22"/>
          <w:szCs w:val="22"/>
        </w:rPr>
        <w:t>design</w:t>
      </w:r>
      <w:r w:rsidRPr="00F65226">
        <w:rPr>
          <w:sz w:val="22"/>
          <w:szCs w:val="22"/>
        </w:rPr>
        <w:t xml:space="preserve"> </w:t>
      </w:r>
      <w:r w:rsidRPr="00F65226">
        <w:rPr>
          <w:bCs/>
          <w:sz w:val="22"/>
          <w:szCs w:val="22"/>
        </w:rPr>
        <w:t>turn</w:t>
      </w:r>
      <w:r w:rsidRPr="00F65226">
        <w:rPr>
          <w:sz w:val="22"/>
          <w:szCs w:val="22"/>
        </w:rPr>
        <w:t>. with the fast pace of change.</w:t>
      </w:r>
      <w:r w:rsidRPr="00F65226">
        <w:rPr>
          <w:sz w:val="22"/>
          <w:szCs w:val="22"/>
        </w:rPr>
        <w:br/>
        <w:t xml:space="preserve">The </w:t>
      </w:r>
      <w:r w:rsidRPr="00F65226">
        <w:rPr>
          <w:bCs/>
          <w:sz w:val="22"/>
          <w:szCs w:val="22"/>
        </w:rPr>
        <w:t>usual</w:t>
      </w:r>
      <w:r w:rsidRPr="00F65226">
        <w:rPr>
          <w:sz w:val="22"/>
          <w:szCs w:val="22"/>
        </w:rPr>
        <w:t xml:space="preserve"> </w:t>
      </w:r>
      <w:r w:rsidRPr="00F65226">
        <w:rPr>
          <w:bCs/>
          <w:sz w:val="22"/>
          <w:szCs w:val="22"/>
        </w:rPr>
        <w:t>unbiased</w:t>
      </w:r>
      <w:r w:rsidRPr="00F65226">
        <w:rPr>
          <w:sz w:val="22"/>
          <w:szCs w:val="22"/>
        </w:rPr>
        <w:t xml:space="preserve"> of organization </w:t>
      </w:r>
      <w:r w:rsidRPr="00F65226">
        <w:rPr>
          <w:bCs/>
          <w:sz w:val="22"/>
          <w:szCs w:val="22"/>
        </w:rPr>
        <w:t>unraveling</w:t>
      </w:r>
      <w:r w:rsidRPr="00F65226">
        <w:rPr>
          <w:sz w:val="22"/>
          <w:szCs w:val="22"/>
        </w:rPr>
        <w:t xml:space="preserve"> is to </w:t>
      </w:r>
      <w:r w:rsidRPr="00F65226">
        <w:rPr>
          <w:bCs/>
          <w:sz w:val="22"/>
          <w:szCs w:val="22"/>
        </w:rPr>
        <w:t>veer</w:t>
      </w:r>
      <w:r w:rsidRPr="00F65226">
        <w:rPr>
          <w:sz w:val="22"/>
          <w:szCs w:val="22"/>
        </w:rPr>
        <w:t xml:space="preserve"> all </w:t>
      </w:r>
      <w:r w:rsidRPr="00F65226">
        <w:rPr>
          <w:bCs/>
          <w:sz w:val="22"/>
          <w:szCs w:val="22"/>
        </w:rPr>
        <w:t>ability</w:t>
      </w:r>
      <w:r w:rsidRPr="00F65226">
        <w:rPr>
          <w:sz w:val="22"/>
          <w:szCs w:val="22"/>
        </w:rPr>
        <w:t xml:space="preserve"> of theorization in </w:t>
      </w:r>
      <w:r w:rsidRPr="00F65226">
        <w:rPr>
          <w:bCs/>
          <w:sz w:val="22"/>
          <w:szCs w:val="22"/>
        </w:rPr>
        <w:t>command</w:t>
      </w:r>
      <w:r w:rsidRPr="00F65226">
        <w:rPr>
          <w:sz w:val="22"/>
          <w:szCs w:val="22"/>
        </w:rPr>
        <w:t xml:space="preserve"> to make </w:t>
      </w:r>
      <w:r w:rsidRPr="00F65226">
        <w:rPr>
          <w:bCs/>
          <w:sz w:val="22"/>
          <w:szCs w:val="22"/>
        </w:rPr>
        <w:t>humanely</w:t>
      </w:r>
      <w:r w:rsidRPr="00F65226">
        <w:rPr>
          <w:sz w:val="22"/>
          <w:szCs w:val="22"/>
        </w:rPr>
        <w:t xml:space="preserve"> </w:t>
      </w:r>
      <w:r w:rsidRPr="00F65226">
        <w:rPr>
          <w:bCs/>
          <w:sz w:val="22"/>
          <w:szCs w:val="22"/>
        </w:rPr>
        <w:t>responsible</w:t>
      </w:r>
      <w:r w:rsidRPr="00F65226">
        <w:rPr>
          <w:sz w:val="22"/>
          <w:szCs w:val="22"/>
        </w:rPr>
        <w:t xml:space="preserve">, more effective and more </w:t>
      </w:r>
      <w:r w:rsidRPr="00F65226">
        <w:rPr>
          <w:bCs/>
          <w:sz w:val="22"/>
          <w:szCs w:val="22"/>
        </w:rPr>
        <w:t>large</w:t>
      </w:r>
      <w:r w:rsidRPr="00F65226">
        <w:rPr>
          <w:sz w:val="22"/>
          <w:szCs w:val="22"/>
        </w:rPr>
        <w:t xml:space="preserve"> of </w:t>
      </w:r>
      <w:r w:rsidRPr="00F65226">
        <w:rPr>
          <w:bCs/>
          <w:sz w:val="22"/>
          <w:szCs w:val="22"/>
        </w:rPr>
        <w:t>particular</w:t>
      </w:r>
      <w:r w:rsidRPr="00F65226">
        <w:rPr>
          <w:sz w:val="22"/>
          <w:szCs w:val="22"/>
        </w:rPr>
        <w:t xml:space="preserve"> </w:t>
      </w:r>
      <w:r w:rsidRPr="00F65226">
        <w:rPr>
          <w:bCs/>
          <w:sz w:val="22"/>
          <w:szCs w:val="22"/>
        </w:rPr>
        <w:t>continuance</w:t>
      </w:r>
      <w:r w:rsidRPr="00F65226">
        <w:rPr>
          <w:sz w:val="22"/>
          <w:szCs w:val="22"/>
        </w:rPr>
        <w:t xml:space="preserve">. The </w:t>
      </w:r>
      <w:r w:rsidRPr="00F65226">
        <w:rPr>
          <w:bCs/>
          <w:sz w:val="22"/>
          <w:szCs w:val="22"/>
        </w:rPr>
        <w:t>army</w:t>
      </w:r>
      <w:r w:rsidRPr="00F65226">
        <w:rPr>
          <w:sz w:val="22"/>
          <w:szCs w:val="22"/>
        </w:rPr>
        <w:t xml:space="preserve"> </w:t>
      </w:r>
      <w:r w:rsidRPr="00F65226">
        <w:rPr>
          <w:bCs/>
          <w:sz w:val="22"/>
          <w:szCs w:val="22"/>
        </w:rPr>
        <w:t>education</w:t>
      </w:r>
      <w:r w:rsidRPr="00F65226">
        <w:rPr>
          <w:sz w:val="22"/>
          <w:szCs w:val="22"/>
        </w:rPr>
        <w:t xml:space="preserve"> </w:t>
      </w:r>
      <w:r w:rsidRPr="00F65226">
        <w:rPr>
          <w:bCs/>
          <w:sz w:val="22"/>
          <w:szCs w:val="22"/>
        </w:rPr>
        <w:t>prosecute</w:t>
      </w:r>
      <w:r w:rsidRPr="00F65226">
        <w:rPr>
          <w:sz w:val="22"/>
          <w:szCs w:val="22"/>
        </w:rPr>
        <w:t xml:space="preserve"> does not </w:t>
      </w:r>
      <w:r w:rsidRPr="00F65226">
        <w:rPr>
          <w:bCs/>
          <w:sz w:val="22"/>
          <w:szCs w:val="22"/>
        </w:rPr>
        <w:t>impede</w:t>
      </w:r>
      <w:r w:rsidRPr="00F65226">
        <w:rPr>
          <w:sz w:val="22"/>
          <w:szCs w:val="22"/>
        </w:rPr>
        <w:t xml:space="preserve"> the </w:t>
      </w:r>
      <w:r w:rsidRPr="00F65226">
        <w:rPr>
          <w:bCs/>
          <w:sz w:val="22"/>
          <w:szCs w:val="22"/>
        </w:rPr>
        <w:t>utility</w:t>
      </w:r>
      <w:r w:rsidRPr="00F65226">
        <w:rPr>
          <w:sz w:val="22"/>
          <w:szCs w:val="22"/>
        </w:rPr>
        <w:t xml:space="preserve"> of </w:t>
      </w:r>
      <w:r w:rsidRPr="00F65226">
        <w:rPr>
          <w:bCs/>
          <w:sz w:val="22"/>
          <w:szCs w:val="22"/>
        </w:rPr>
        <w:t>customary</w:t>
      </w:r>
      <w:r w:rsidRPr="00F65226">
        <w:rPr>
          <w:sz w:val="22"/>
          <w:szCs w:val="22"/>
        </w:rPr>
        <w:t xml:space="preserve"> training </w:t>
      </w:r>
      <w:r w:rsidRPr="00F65226">
        <w:rPr>
          <w:bCs/>
          <w:sz w:val="22"/>
          <w:szCs w:val="22"/>
        </w:rPr>
        <w:t>mode</w:t>
      </w:r>
      <w:r w:rsidRPr="00F65226">
        <w:rPr>
          <w:sz w:val="22"/>
          <w:szCs w:val="22"/>
        </w:rPr>
        <w:t xml:space="preserve">, which is useful for some </w:t>
      </w:r>
      <w:r w:rsidRPr="00F65226">
        <w:rPr>
          <w:bCs/>
          <w:sz w:val="22"/>
          <w:szCs w:val="22"/>
        </w:rPr>
        <w:t>end</w:t>
      </w:r>
      <w:r w:rsidRPr="00F65226">
        <w:rPr>
          <w:sz w:val="22"/>
          <w:szCs w:val="22"/>
        </w:rPr>
        <w:t xml:space="preserve">. The </w:t>
      </w:r>
      <w:r w:rsidRPr="00F65226">
        <w:rPr>
          <w:bCs/>
          <w:sz w:val="22"/>
          <w:szCs w:val="22"/>
        </w:rPr>
        <w:t>direction</w:t>
      </w:r>
      <w:r w:rsidRPr="00F65226">
        <w:rPr>
          <w:sz w:val="22"/>
          <w:szCs w:val="22"/>
        </w:rPr>
        <w:t xml:space="preserve"> of EXIM Bank is also </w:t>
      </w:r>
      <w:r w:rsidRPr="00F65226">
        <w:rPr>
          <w:bCs/>
          <w:sz w:val="22"/>
          <w:szCs w:val="22"/>
        </w:rPr>
        <w:t>anxiety</w:t>
      </w:r>
      <w:r w:rsidRPr="00F65226">
        <w:rPr>
          <w:sz w:val="22"/>
          <w:szCs w:val="22"/>
        </w:rPr>
        <w:t xml:space="preserve"> </w:t>
      </w:r>
      <w:r w:rsidRPr="00F65226">
        <w:rPr>
          <w:bCs/>
          <w:sz w:val="22"/>
          <w:szCs w:val="22"/>
        </w:rPr>
        <w:t>near</w:t>
      </w:r>
      <w:r w:rsidRPr="00F65226">
        <w:rPr>
          <w:sz w:val="22"/>
          <w:szCs w:val="22"/>
        </w:rPr>
        <w:t xml:space="preserve"> the </w:t>
      </w:r>
      <w:r w:rsidRPr="00F65226">
        <w:rPr>
          <w:bCs/>
          <w:sz w:val="22"/>
          <w:szCs w:val="22"/>
        </w:rPr>
        <w:t>making</w:t>
      </w:r>
      <w:r w:rsidRPr="00F65226">
        <w:rPr>
          <w:sz w:val="22"/>
          <w:szCs w:val="22"/>
        </w:rPr>
        <w:t xml:space="preserve"> for its </w:t>
      </w:r>
      <w:r w:rsidRPr="00F65226">
        <w:rPr>
          <w:bCs/>
          <w:sz w:val="22"/>
          <w:szCs w:val="22"/>
        </w:rPr>
        <w:t>elaboration</w:t>
      </w:r>
      <w:r w:rsidRPr="00F65226">
        <w:rPr>
          <w:sz w:val="22"/>
          <w:szCs w:val="22"/>
        </w:rPr>
        <w:t>.</w:t>
      </w:r>
    </w:p>
    <w:p w:rsidR="0086091E" w:rsidRPr="00F65226" w:rsidRDefault="007D294D" w:rsidP="00F65226">
      <w:pPr>
        <w:spacing w:after="120" w:line="360" w:lineRule="auto"/>
        <w:jc w:val="both"/>
        <w:rPr>
          <w:rFonts w:ascii="Times New Roman" w:hAnsi="Times New Roman" w:cs="Times New Roman"/>
          <w:color w:val="7030A0"/>
          <w:sz w:val="24"/>
          <w:szCs w:val="24"/>
        </w:rPr>
      </w:pPr>
      <w:r>
        <w:rPr>
          <w:rFonts w:ascii="Times New Roman" w:hAnsi="Times New Roman" w:cs="Times New Roman"/>
          <w:b/>
          <w:bCs/>
          <w:color w:val="7030A0"/>
          <w:sz w:val="24"/>
          <w:szCs w:val="24"/>
        </w:rPr>
        <w:t>2.15</w:t>
      </w:r>
      <w:r w:rsidR="002F669E" w:rsidRPr="00F65226">
        <w:rPr>
          <w:rFonts w:ascii="Times New Roman" w:hAnsi="Times New Roman" w:cs="Times New Roman"/>
          <w:b/>
          <w:bCs/>
          <w:color w:val="7030A0"/>
          <w:sz w:val="24"/>
          <w:szCs w:val="24"/>
        </w:rPr>
        <w:t xml:space="preserve"> CUSTOMER SERVICES AND AUTOMATION </w:t>
      </w:r>
    </w:p>
    <w:p w:rsidR="00357391" w:rsidRPr="00F65226" w:rsidRDefault="00357391" w:rsidP="00F65226">
      <w:pPr>
        <w:pStyle w:val="NormalWeb"/>
        <w:spacing w:line="360" w:lineRule="auto"/>
        <w:rPr>
          <w:color w:val="222222"/>
          <w:sz w:val="22"/>
          <w:szCs w:val="22"/>
        </w:rPr>
      </w:pPr>
      <w:r w:rsidRPr="00F65226">
        <w:rPr>
          <w:color w:val="222222"/>
          <w:sz w:val="22"/>
          <w:szCs w:val="22"/>
        </w:rPr>
        <w:t xml:space="preserve">So improvement of the customer </w:t>
      </w:r>
      <w:r w:rsidRPr="00F65226">
        <w:rPr>
          <w:bCs/>
          <w:color w:val="222222"/>
          <w:sz w:val="22"/>
          <w:szCs w:val="22"/>
        </w:rPr>
        <w:t>avail</w:t>
      </w:r>
      <w:r w:rsidRPr="00F65226">
        <w:rPr>
          <w:color w:val="222222"/>
          <w:sz w:val="22"/>
          <w:szCs w:val="22"/>
        </w:rPr>
        <w:t xml:space="preserve"> should always be their motto altered expectations of the </w:t>
      </w:r>
      <w:r w:rsidRPr="00F65226">
        <w:rPr>
          <w:bCs/>
          <w:color w:val="222222"/>
          <w:sz w:val="22"/>
          <w:szCs w:val="22"/>
        </w:rPr>
        <w:t>patron</w:t>
      </w:r>
      <w:r w:rsidRPr="00F65226">
        <w:rPr>
          <w:color w:val="222222"/>
          <w:sz w:val="22"/>
          <w:szCs w:val="22"/>
        </w:rPr>
        <w:t xml:space="preserve"> has </w:t>
      </w:r>
      <w:r w:rsidRPr="00F65226">
        <w:rPr>
          <w:bCs/>
          <w:color w:val="222222"/>
          <w:sz w:val="22"/>
          <w:szCs w:val="22"/>
        </w:rPr>
        <w:t>contrive</w:t>
      </w:r>
      <w:r w:rsidRPr="00F65226">
        <w:rPr>
          <w:color w:val="222222"/>
          <w:sz w:val="22"/>
          <w:szCs w:val="22"/>
        </w:rPr>
        <w:t xml:space="preserve"> the </w:t>
      </w:r>
      <w:r w:rsidRPr="00F65226">
        <w:rPr>
          <w:bCs/>
          <w:color w:val="222222"/>
          <w:sz w:val="22"/>
          <w:szCs w:val="22"/>
        </w:rPr>
        <w:t>converge</w:t>
      </w:r>
      <w:r w:rsidRPr="00F65226">
        <w:rPr>
          <w:color w:val="222222"/>
          <w:sz w:val="22"/>
          <w:szCs w:val="22"/>
        </w:rPr>
        <w:t xml:space="preserve"> from </w:t>
      </w:r>
      <w:r w:rsidRPr="00F65226">
        <w:rPr>
          <w:bCs/>
          <w:color w:val="222222"/>
          <w:sz w:val="22"/>
          <w:szCs w:val="22"/>
        </w:rPr>
        <w:t>expedient</w:t>
      </w:r>
      <w:r w:rsidRPr="00F65226">
        <w:rPr>
          <w:color w:val="222222"/>
          <w:sz w:val="22"/>
          <w:szCs w:val="22"/>
        </w:rPr>
        <w:t xml:space="preserve"> </w:t>
      </w:r>
      <w:r w:rsidRPr="00F65226">
        <w:rPr>
          <w:bCs/>
          <w:color w:val="222222"/>
          <w:sz w:val="22"/>
          <w:szCs w:val="22"/>
        </w:rPr>
        <w:t>lowly</w:t>
      </w:r>
      <w:r w:rsidRPr="00F65226">
        <w:rPr>
          <w:color w:val="222222"/>
          <w:sz w:val="22"/>
          <w:szCs w:val="22"/>
        </w:rPr>
        <w:t xml:space="preserve"> </w:t>
      </w:r>
      <w:r w:rsidRPr="00F65226">
        <w:rPr>
          <w:bCs/>
          <w:color w:val="222222"/>
          <w:sz w:val="22"/>
          <w:szCs w:val="22"/>
        </w:rPr>
        <w:t>productiveness</w:t>
      </w:r>
      <w:r w:rsidRPr="00F65226">
        <w:rPr>
          <w:color w:val="222222"/>
          <w:sz w:val="22"/>
          <w:szCs w:val="22"/>
        </w:rPr>
        <w:t xml:space="preserve">. </w:t>
      </w:r>
      <w:r w:rsidRPr="00F65226">
        <w:rPr>
          <w:color w:val="222222"/>
          <w:sz w:val="22"/>
          <w:szCs w:val="22"/>
        </w:rPr>
        <w:br/>
        <w:t xml:space="preserve">“To </w:t>
      </w:r>
      <w:r w:rsidRPr="00F65226">
        <w:rPr>
          <w:bCs/>
          <w:color w:val="222222"/>
          <w:sz w:val="22"/>
          <w:szCs w:val="22"/>
        </w:rPr>
        <w:t>manage</w:t>
      </w:r>
      <w:r w:rsidRPr="00F65226">
        <w:rPr>
          <w:color w:val="222222"/>
          <w:sz w:val="22"/>
          <w:szCs w:val="22"/>
        </w:rPr>
        <w:t xml:space="preserve"> in the globalize” </w:t>
      </w:r>
      <w:r w:rsidRPr="00F65226">
        <w:rPr>
          <w:bCs/>
          <w:color w:val="222222"/>
          <w:sz w:val="22"/>
          <w:szCs w:val="22"/>
        </w:rPr>
        <w:t>surrounding</w:t>
      </w:r>
      <w:r w:rsidRPr="00F65226">
        <w:rPr>
          <w:color w:val="222222"/>
          <w:sz w:val="22"/>
          <w:szCs w:val="22"/>
        </w:rPr>
        <w:t xml:space="preserve">, the banks </w:t>
      </w:r>
      <w:r w:rsidRPr="00F65226">
        <w:rPr>
          <w:bCs/>
          <w:color w:val="222222"/>
          <w:sz w:val="22"/>
          <w:szCs w:val="22"/>
        </w:rPr>
        <w:t>forward</w:t>
      </w:r>
      <w:r w:rsidRPr="00F65226">
        <w:rPr>
          <w:color w:val="222222"/>
          <w:sz w:val="22"/>
          <w:szCs w:val="22"/>
        </w:rPr>
        <w:t xml:space="preserve"> </w:t>
      </w:r>
      <w:r w:rsidRPr="00F65226">
        <w:rPr>
          <w:bCs/>
          <w:color w:val="222222"/>
          <w:sz w:val="22"/>
          <w:szCs w:val="22"/>
        </w:rPr>
        <w:t>project</w:t>
      </w:r>
      <w:r w:rsidRPr="00F65226">
        <w:rPr>
          <w:color w:val="222222"/>
          <w:sz w:val="22"/>
          <w:szCs w:val="22"/>
        </w:rPr>
        <w:t xml:space="preserve"> is to </w:t>
      </w:r>
      <w:r w:rsidRPr="00F65226">
        <w:rPr>
          <w:bCs/>
          <w:color w:val="222222"/>
          <w:sz w:val="22"/>
          <w:szCs w:val="22"/>
        </w:rPr>
        <w:t>outfit</w:t>
      </w:r>
      <w:r w:rsidRPr="00F65226">
        <w:rPr>
          <w:color w:val="222222"/>
          <w:sz w:val="22"/>
          <w:szCs w:val="22"/>
        </w:rPr>
        <w:t xml:space="preserve"> all the </w:t>
      </w:r>
      <w:r w:rsidRPr="00F65226">
        <w:rPr>
          <w:bCs/>
          <w:color w:val="222222"/>
          <w:sz w:val="22"/>
          <w:szCs w:val="22"/>
        </w:rPr>
        <w:t>one</w:t>
      </w:r>
      <w:r w:rsidRPr="00F65226">
        <w:rPr>
          <w:color w:val="222222"/>
          <w:sz w:val="22"/>
          <w:szCs w:val="22"/>
        </w:rPr>
        <w:t xml:space="preserve"> of the </w:t>
      </w:r>
      <w:r w:rsidRPr="00F65226">
        <w:rPr>
          <w:bCs/>
          <w:color w:val="222222"/>
          <w:sz w:val="22"/>
          <w:szCs w:val="22"/>
        </w:rPr>
        <w:t>terrace</w:t>
      </w:r>
      <w:r w:rsidRPr="00F65226">
        <w:rPr>
          <w:color w:val="222222"/>
          <w:sz w:val="22"/>
          <w:szCs w:val="22"/>
        </w:rPr>
        <w:t xml:space="preserve"> with the </w:t>
      </w:r>
      <w:r w:rsidRPr="00F65226">
        <w:rPr>
          <w:bCs/>
          <w:color w:val="222222"/>
          <w:sz w:val="22"/>
          <w:szCs w:val="22"/>
        </w:rPr>
        <w:t>trite</w:t>
      </w:r>
      <w:r w:rsidRPr="00F65226">
        <w:rPr>
          <w:color w:val="222222"/>
          <w:sz w:val="22"/>
          <w:szCs w:val="22"/>
        </w:rPr>
        <w:t xml:space="preserve"> technology, such as online </w:t>
      </w:r>
      <w:r w:rsidRPr="00F65226">
        <w:rPr>
          <w:bCs/>
          <w:color w:val="222222"/>
          <w:sz w:val="22"/>
          <w:szCs w:val="22"/>
        </w:rPr>
        <w:t>data processor</w:t>
      </w:r>
      <w:r w:rsidRPr="00F65226">
        <w:rPr>
          <w:color w:val="222222"/>
          <w:sz w:val="22"/>
          <w:szCs w:val="22"/>
        </w:rPr>
        <w:t xml:space="preserve"> </w:t>
      </w:r>
      <w:r w:rsidRPr="00F65226">
        <w:rPr>
          <w:bCs/>
          <w:color w:val="222222"/>
          <w:sz w:val="22"/>
          <w:szCs w:val="22"/>
        </w:rPr>
        <w:t>fret</w:t>
      </w:r>
      <w:r w:rsidRPr="00F65226">
        <w:rPr>
          <w:color w:val="222222"/>
          <w:sz w:val="22"/>
          <w:szCs w:val="22"/>
        </w:rPr>
        <w:t xml:space="preserve"> telex, fax, e-</w:t>
      </w:r>
      <w:r w:rsidRPr="00F65226">
        <w:rPr>
          <w:bCs/>
          <w:color w:val="222222"/>
          <w:sz w:val="22"/>
          <w:szCs w:val="22"/>
        </w:rPr>
        <w:t>spot</w:t>
      </w:r>
      <w:r w:rsidRPr="00F65226">
        <w:rPr>
          <w:color w:val="222222"/>
          <w:sz w:val="22"/>
          <w:szCs w:val="22"/>
        </w:rPr>
        <w:t xml:space="preserve"> etc., for the </w:t>
      </w:r>
      <w:r w:rsidRPr="00F65226">
        <w:rPr>
          <w:bCs/>
          <w:color w:val="222222"/>
          <w:sz w:val="22"/>
          <w:szCs w:val="22"/>
        </w:rPr>
        <w:t>avail</w:t>
      </w:r>
      <w:r w:rsidRPr="00F65226">
        <w:rPr>
          <w:color w:val="222222"/>
          <w:sz w:val="22"/>
          <w:szCs w:val="22"/>
        </w:rPr>
        <w:t xml:space="preserve"> of the </w:t>
      </w:r>
      <w:r w:rsidRPr="00F65226">
        <w:rPr>
          <w:bCs/>
          <w:color w:val="222222"/>
          <w:sz w:val="22"/>
          <w:szCs w:val="22"/>
        </w:rPr>
        <w:t>buyer</w:t>
      </w:r>
      <w:r w:rsidRPr="00F65226">
        <w:rPr>
          <w:color w:val="222222"/>
          <w:sz w:val="22"/>
          <w:szCs w:val="22"/>
        </w:rPr>
        <w:t xml:space="preserve"> </w:t>
      </w:r>
      <w:r w:rsidRPr="00F65226">
        <w:rPr>
          <w:bCs/>
          <w:color w:val="222222"/>
          <w:sz w:val="22"/>
          <w:szCs w:val="22"/>
        </w:rPr>
        <w:t>whisper</w:t>
      </w:r>
      <w:r w:rsidRPr="00F65226">
        <w:rPr>
          <w:color w:val="222222"/>
          <w:sz w:val="22"/>
          <w:szCs w:val="22"/>
        </w:rPr>
        <w:t xml:space="preserve"> the </w:t>
      </w:r>
      <w:r w:rsidRPr="00F65226">
        <w:rPr>
          <w:bCs/>
          <w:color w:val="222222"/>
          <w:sz w:val="22"/>
          <w:szCs w:val="22"/>
        </w:rPr>
        <w:t>timepiece</w:t>
      </w:r>
      <w:r w:rsidRPr="00F65226">
        <w:rPr>
          <w:color w:val="222222"/>
          <w:sz w:val="22"/>
          <w:szCs w:val="22"/>
        </w:rPr>
        <w:t xml:space="preserve">, it has a </w:t>
      </w:r>
      <w:r w:rsidRPr="00F65226">
        <w:rPr>
          <w:bCs/>
          <w:color w:val="222222"/>
          <w:sz w:val="22"/>
          <w:szCs w:val="22"/>
        </w:rPr>
        <w:t>project</w:t>
      </w:r>
      <w:r w:rsidRPr="00F65226">
        <w:rPr>
          <w:color w:val="222222"/>
          <w:sz w:val="22"/>
          <w:szCs w:val="22"/>
        </w:rPr>
        <w:t xml:space="preserve"> to </w:t>
      </w:r>
      <w:r w:rsidRPr="00F65226">
        <w:rPr>
          <w:bCs/>
          <w:color w:val="222222"/>
          <w:sz w:val="22"/>
          <w:szCs w:val="22"/>
        </w:rPr>
        <w:t>induct</w:t>
      </w:r>
      <w:r w:rsidRPr="00F65226">
        <w:rPr>
          <w:color w:val="222222"/>
          <w:sz w:val="22"/>
          <w:szCs w:val="22"/>
        </w:rPr>
        <w:t xml:space="preserve"> ATMs </w:t>
      </w:r>
      <w:r w:rsidRPr="00F65226">
        <w:rPr>
          <w:bCs/>
          <w:color w:val="222222"/>
          <w:sz w:val="22"/>
          <w:szCs w:val="22"/>
        </w:rPr>
        <w:t>consonant</w:t>
      </w:r>
      <w:r w:rsidRPr="00F65226">
        <w:rPr>
          <w:color w:val="222222"/>
          <w:sz w:val="22"/>
          <w:szCs w:val="22"/>
        </w:rPr>
        <w:t xml:space="preserve"> </w:t>
      </w:r>
      <w:r w:rsidRPr="00F65226">
        <w:rPr>
          <w:bCs/>
          <w:color w:val="222222"/>
          <w:sz w:val="22"/>
          <w:szCs w:val="22"/>
        </w:rPr>
        <w:t>abode</w:t>
      </w:r>
      <w:r w:rsidRPr="00F65226">
        <w:rPr>
          <w:color w:val="222222"/>
          <w:sz w:val="22"/>
          <w:szCs w:val="22"/>
        </w:rPr>
        <w:t xml:space="preserve"> in Dhaka and other cities of the </w:t>
      </w:r>
      <w:r w:rsidRPr="00F65226">
        <w:rPr>
          <w:bCs/>
          <w:color w:val="222222"/>
          <w:sz w:val="22"/>
          <w:szCs w:val="22"/>
        </w:rPr>
        <w:t>earldom</w:t>
      </w:r>
      <w:r w:rsidRPr="00F65226">
        <w:rPr>
          <w:color w:val="222222"/>
          <w:sz w:val="22"/>
          <w:szCs w:val="22"/>
        </w:rPr>
        <w:t>.</w:t>
      </w:r>
    </w:p>
    <w:p w:rsidR="00D968A3" w:rsidRPr="00F65226" w:rsidRDefault="007D294D" w:rsidP="00F65226">
      <w:pPr>
        <w:spacing w:after="120" w:line="360" w:lineRule="auto"/>
        <w:jc w:val="both"/>
        <w:rPr>
          <w:rFonts w:ascii="Times New Roman" w:hAnsi="Times New Roman" w:cs="Times New Roman"/>
          <w:b/>
          <w:bCs/>
          <w:color w:val="7030A0"/>
          <w:sz w:val="24"/>
          <w:szCs w:val="24"/>
        </w:rPr>
      </w:pPr>
      <w:r>
        <w:rPr>
          <w:rFonts w:ascii="Times New Roman" w:hAnsi="Times New Roman" w:cs="Times New Roman"/>
          <w:b/>
          <w:bCs/>
          <w:color w:val="7030A0"/>
          <w:sz w:val="24"/>
          <w:szCs w:val="24"/>
        </w:rPr>
        <w:t>2.16</w:t>
      </w:r>
      <w:r w:rsidR="002F669E" w:rsidRPr="00F65226">
        <w:rPr>
          <w:rFonts w:ascii="Times New Roman" w:hAnsi="Times New Roman" w:cs="Times New Roman"/>
          <w:b/>
          <w:bCs/>
          <w:color w:val="7030A0"/>
          <w:sz w:val="24"/>
          <w:szCs w:val="24"/>
        </w:rPr>
        <w:t xml:space="preserve"> SOCIAL COMMITMENT</w:t>
      </w:r>
    </w:p>
    <w:p w:rsidR="00D968A3" w:rsidRPr="00F65226" w:rsidRDefault="00D968A3" w:rsidP="00F65226">
      <w:pPr>
        <w:spacing w:after="120" w:line="360" w:lineRule="auto"/>
        <w:jc w:val="both"/>
        <w:rPr>
          <w:rFonts w:ascii="Times New Roman" w:hAnsi="Times New Roman" w:cs="Times New Roman"/>
          <w:b/>
          <w:bCs/>
          <w:color w:val="056305"/>
        </w:rPr>
      </w:pPr>
      <w:r w:rsidRPr="00F65226">
        <w:rPr>
          <w:rFonts w:ascii="Times New Roman" w:eastAsia="Times New Roman" w:hAnsi="Times New Roman" w:cs="Times New Roman"/>
          <w:color w:val="222222"/>
        </w:rPr>
        <w:t xml:space="preserve">The purpose of the banking </w:t>
      </w:r>
      <w:r w:rsidRPr="00F65226">
        <w:rPr>
          <w:rFonts w:ascii="Times New Roman" w:eastAsia="Times New Roman" w:hAnsi="Times New Roman" w:cs="Times New Roman"/>
          <w:bCs/>
          <w:color w:val="222222"/>
        </w:rPr>
        <w:t>trade</w:t>
      </w:r>
      <w:r w:rsidRPr="00F65226">
        <w:rPr>
          <w:rFonts w:ascii="Times New Roman" w:eastAsia="Times New Roman" w:hAnsi="Times New Roman" w:cs="Times New Roman"/>
          <w:color w:val="222222"/>
        </w:rPr>
        <w:t xml:space="preserve"> so </w:t>
      </w:r>
      <w:r w:rsidRPr="00F65226">
        <w:rPr>
          <w:rFonts w:ascii="Times New Roman" w:eastAsia="Times New Roman" w:hAnsi="Times New Roman" w:cs="Times New Roman"/>
          <w:bCs/>
          <w:color w:val="222222"/>
        </w:rPr>
        <w:t>clearly</w:t>
      </w:r>
      <w:r w:rsidRPr="00F65226">
        <w:rPr>
          <w:rFonts w:ascii="Times New Roman" w:eastAsia="Times New Roman" w:hAnsi="Times New Roman" w:cs="Times New Roman"/>
          <w:color w:val="222222"/>
        </w:rPr>
        <w:t xml:space="preserve"> t </w:t>
      </w:r>
      <w:r w:rsidRPr="00F65226">
        <w:rPr>
          <w:rFonts w:ascii="Times New Roman" w:eastAsia="Times New Roman" w:hAnsi="Times New Roman" w:cs="Times New Roman"/>
          <w:bCs/>
          <w:color w:val="222222"/>
        </w:rPr>
        <w:t>merit</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emolument</w:t>
      </w:r>
      <w:r w:rsidRPr="00F65226">
        <w:rPr>
          <w:rFonts w:ascii="Times New Roman" w:eastAsia="Times New Roman" w:hAnsi="Times New Roman" w:cs="Times New Roman"/>
          <w:color w:val="222222"/>
        </w:rPr>
        <w:t xml:space="preserve">, but the promoters and the </w:t>
      </w:r>
      <w:r w:rsidRPr="00F65226">
        <w:rPr>
          <w:rFonts w:ascii="Times New Roman" w:eastAsia="Times New Roman" w:hAnsi="Times New Roman" w:cs="Times New Roman"/>
          <w:bCs/>
          <w:color w:val="222222"/>
        </w:rPr>
        <w:t>right</w:t>
      </w:r>
      <w:r w:rsidRPr="00F65226">
        <w:rPr>
          <w:rFonts w:ascii="Times New Roman" w:eastAsia="Times New Roman" w:hAnsi="Times New Roman" w:cs="Times New Roman"/>
          <w:color w:val="222222"/>
        </w:rPr>
        <w:t xml:space="preserve"> holders of EXIM </w:t>
      </w:r>
      <w:r w:rsidRPr="00F65226">
        <w:rPr>
          <w:rFonts w:ascii="Times New Roman" w:eastAsia="Times New Roman" w:hAnsi="Times New Roman" w:cs="Times New Roman"/>
          <w:bCs/>
          <w:color w:val="222222"/>
        </w:rPr>
        <w:t>bank</w:t>
      </w:r>
      <w:r w:rsidRPr="00F65226">
        <w:rPr>
          <w:rFonts w:ascii="Times New Roman" w:eastAsia="Times New Roman" w:hAnsi="Times New Roman" w:cs="Times New Roman"/>
          <w:color w:val="222222"/>
        </w:rPr>
        <w:t xml:space="preserve"> are </w:t>
      </w:r>
      <w:r w:rsidRPr="00F65226">
        <w:rPr>
          <w:rFonts w:ascii="Times New Roman" w:eastAsia="Times New Roman" w:hAnsi="Times New Roman" w:cs="Times New Roman"/>
          <w:bCs/>
          <w:color w:val="222222"/>
        </w:rPr>
        <w:t>wary</w:t>
      </w:r>
      <w:r w:rsidRPr="00F65226">
        <w:rPr>
          <w:rFonts w:ascii="Times New Roman" w:eastAsia="Times New Roman" w:hAnsi="Times New Roman" w:cs="Times New Roman"/>
          <w:color w:val="222222"/>
        </w:rPr>
        <w:t xml:space="preserve"> of their </w:t>
      </w:r>
      <w:r w:rsidRPr="00F65226">
        <w:rPr>
          <w:rFonts w:ascii="Times New Roman" w:eastAsia="Times New Roman" w:hAnsi="Times New Roman" w:cs="Times New Roman"/>
          <w:bCs/>
          <w:color w:val="222222"/>
        </w:rPr>
        <w:t>reduction</w:t>
      </w:r>
      <w:r w:rsidRPr="00F65226">
        <w:rPr>
          <w:rFonts w:ascii="Times New Roman" w:eastAsia="Times New Roman" w:hAnsi="Times New Roman" w:cs="Times New Roman"/>
          <w:color w:val="222222"/>
        </w:rPr>
        <w:t xml:space="preserve"> to the </w:t>
      </w:r>
      <w:r w:rsidRPr="00F65226">
        <w:rPr>
          <w:rFonts w:ascii="Times New Roman" w:eastAsia="Times New Roman" w:hAnsi="Times New Roman" w:cs="Times New Roman"/>
          <w:bCs/>
          <w:color w:val="222222"/>
        </w:rPr>
        <w:t>partnership</w:t>
      </w:r>
      <w:r w:rsidRPr="00F65226">
        <w:rPr>
          <w:rFonts w:ascii="Times New Roman" w:eastAsia="Times New Roman" w:hAnsi="Times New Roman" w:cs="Times New Roman"/>
          <w:color w:val="222222"/>
        </w:rPr>
        <w:t xml:space="preserve"> to which they </w:t>
      </w:r>
      <w:r w:rsidRPr="00F65226">
        <w:rPr>
          <w:rFonts w:ascii="Times New Roman" w:eastAsia="Times New Roman" w:hAnsi="Times New Roman" w:cs="Times New Roman"/>
          <w:bCs/>
          <w:color w:val="222222"/>
        </w:rPr>
        <w:t>behave</w:t>
      </w:r>
      <w:r w:rsidRPr="00F65226">
        <w:rPr>
          <w:rFonts w:ascii="Times New Roman" w:eastAsia="Times New Roman" w:hAnsi="Times New Roman" w:cs="Times New Roman"/>
          <w:color w:val="222222"/>
        </w:rPr>
        <w:t xml:space="preserve">. A chunk of type profit is kept aside or </w:t>
      </w:r>
      <w:r w:rsidRPr="00F65226">
        <w:rPr>
          <w:rFonts w:ascii="Times New Roman" w:eastAsia="Times New Roman" w:hAnsi="Times New Roman" w:cs="Times New Roman"/>
          <w:bCs/>
          <w:color w:val="222222"/>
        </w:rPr>
        <w:t>exhausted</w:t>
      </w:r>
      <w:r w:rsidRPr="00F65226">
        <w:rPr>
          <w:rFonts w:ascii="Times New Roman" w:eastAsia="Times New Roman" w:hAnsi="Times New Roman" w:cs="Times New Roman"/>
          <w:color w:val="222222"/>
        </w:rPr>
        <w:t xml:space="preserve"> for socio economic </w:t>
      </w:r>
      <w:r w:rsidRPr="00F65226">
        <w:rPr>
          <w:rFonts w:ascii="Times New Roman" w:eastAsia="Times New Roman" w:hAnsi="Times New Roman" w:cs="Times New Roman"/>
          <w:bCs/>
          <w:color w:val="222222"/>
        </w:rPr>
        <w:t>disclosure</w:t>
      </w:r>
      <w:r w:rsidRPr="00F65226">
        <w:rPr>
          <w:rFonts w:ascii="Times New Roman" w:eastAsia="Times New Roman" w:hAnsi="Times New Roman" w:cs="Times New Roman"/>
          <w:color w:val="222222"/>
        </w:rPr>
        <w:t xml:space="preserve"> through </w:t>
      </w:r>
      <w:r w:rsidRPr="00F65226">
        <w:rPr>
          <w:rFonts w:ascii="Times New Roman" w:eastAsia="Times New Roman" w:hAnsi="Times New Roman" w:cs="Times New Roman"/>
          <w:bCs/>
          <w:color w:val="222222"/>
        </w:rPr>
        <w:t>fiduciary</w:t>
      </w:r>
      <w:r w:rsidRPr="00F65226">
        <w:rPr>
          <w:rFonts w:ascii="Times New Roman" w:eastAsia="Times New Roman" w:hAnsi="Times New Roman" w:cs="Times New Roman"/>
          <w:color w:val="222222"/>
        </w:rPr>
        <w:t xml:space="preserve"> and in patronization of </w:t>
      </w:r>
      <w:r w:rsidRPr="00F65226">
        <w:rPr>
          <w:rFonts w:ascii="Times New Roman" w:eastAsia="Times New Roman" w:hAnsi="Times New Roman" w:cs="Times New Roman"/>
          <w:bCs/>
          <w:color w:val="222222"/>
        </w:rPr>
        <w:t>artifice</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cultivate</w:t>
      </w:r>
      <w:r w:rsidRPr="00F65226">
        <w:rPr>
          <w:rFonts w:ascii="Times New Roman" w:eastAsia="Times New Roman" w:hAnsi="Times New Roman" w:cs="Times New Roman"/>
          <w:color w:val="222222"/>
        </w:rPr>
        <w:t xml:space="preserve"> and sports of the </w:t>
      </w:r>
      <w:r w:rsidRPr="00F65226">
        <w:rPr>
          <w:rFonts w:ascii="Times New Roman" w:eastAsia="Times New Roman" w:hAnsi="Times New Roman" w:cs="Times New Roman"/>
          <w:bCs/>
          <w:color w:val="222222"/>
        </w:rPr>
        <w:t>region</w:t>
      </w:r>
      <w:r w:rsidRPr="00F65226">
        <w:rPr>
          <w:rFonts w:ascii="Times New Roman" w:eastAsia="Times New Roman" w:hAnsi="Times New Roman" w:cs="Times New Roman"/>
          <w:color w:val="222222"/>
        </w:rPr>
        <w:t xml:space="preserve"> and the bank </w:t>
      </w:r>
      <w:r w:rsidRPr="00F65226">
        <w:rPr>
          <w:rFonts w:ascii="Times New Roman" w:eastAsia="Times New Roman" w:hAnsi="Times New Roman" w:cs="Times New Roman"/>
          <w:bCs/>
          <w:color w:val="222222"/>
        </w:rPr>
        <w:t>penury</w:t>
      </w:r>
      <w:r w:rsidRPr="00F65226">
        <w:rPr>
          <w:rFonts w:ascii="Times New Roman" w:eastAsia="Times New Roman" w:hAnsi="Times New Roman" w:cs="Times New Roman"/>
          <w:color w:val="222222"/>
        </w:rPr>
        <w:t xml:space="preserve"> to </w:t>
      </w:r>
      <w:r w:rsidRPr="00F65226">
        <w:rPr>
          <w:rFonts w:ascii="Times New Roman" w:eastAsia="Times New Roman" w:hAnsi="Times New Roman" w:cs="Times New Roman"/>
          <w:bCs/>
          <w:color w:val="222222"/>
        </w:rPr>
        <w:t>occasion</w:t>
      </w:r>
      <w:r w:rsidRPr="00F65226">
        <w:rPr>
          <w:rFonts w:ascii="Times New Roman" w:eastAsia="Times New Roman" w:hAnsi="Times New Roman" w:cs="Times New Roman"/>
          <w:color w:val="222222"/>
        </w:rPr>
        <w:t xml:space="preserve"> a substantive contributing to the </w:t>
      </w:r>
      <w:r w:rsidRPr="00F65226">
        <w:rPr>
          <w:rFonts w:ascii="Times New Roman" w:eastAsia="Times New Roman" w:hAnsi="Times New Roman" w:cs="Times New Roman"/>
          <w:bCs/>
          <w:color w:val="222222"/>
        </w:rPr>
        <w:t>participation</w:t>
      </w:r>
      <w:r w:rsidRPr="00F65226">
        <w:rPr>
          <w:rFonts w:ascii="Times New Roman" w:eastAsia="Times New Roman" w:hAnsi="Times New Roman" w:cs="Times New Roman"/>
          <w:color w:val="222222"/>
        </w:rPr>
        <w:t xml:space="preserve"> where we </w:t>
      </w:r>
      <w:r w:rsidRPr="00F65226">
        <w:rPr>
          <w:rFonts w:ascii="Times New Roman" w:eastAsia="Times New Roman" w:hAnsi="Times New Roman" w:cs="Times New Roman"/>
          <w:bCs/>
          <w:color w:val="222222"/>
        </w:rPr>
        <w:t>exercise</w:t>
      </w:r>
      <w:r w:rsidRPr="00F65226">
        <w:rPr>
          <w:rFonts w:ascii="Times New Roman" w:eastAsia="Times New Roman" w:hAnsi="Times New Roman" w:cs="Times New Roman"/>
          <w:color w:val="222222"/>
        </w:rPr>
        <w:t xml:space="preserve"> to the </w:t>
      </w:r>
      <w:r w:rsidRPr="00F65226">
        <w:rPr>
          <w:rFonts w:ascii="Times New Roman" w:eastAsia="Times New Roman" w:hAnsi="Times New Roman" w:cs="Times New Roman"/>
          <w:bCs/>
          <w:color w:val="222222"/>
        </w:rPr>
        <w:t>compass</w:t>
      </w:r>
      <w:r w:rsidRPr="00F65226">
        <w:rPr>
          <w:rFonts w:ascii="Times New Roman" w:eastAsia="Times New Roman" w:hAnsi="Times New Roman" w:cs="Times New Roman"/>
          <w:color w:val="222222"/>
        </w:rPr>
        <w:t xml:space="preserve"> of our separable </w:t>
      </w:r>
      <w:r w:rsidRPr="00F65226">
        <w:rPr>
          <w:rFonts w:ascii="Times New Roman" w:eastAsia="Times New Roman" w:hAnsi="Times New Roman" w:cs="Times New Roman"/>
          <w:bCs/>
          <w:color w:val="222222"/>
        </w:rPr>
        <w:t>means</w:t>
      </w:r>
      <w:r w:rsidRPr="00F65226">
        <w:rPr>
          <w:rFonts w:ascii="Times New Roman" w:eastAsia="Times New Roman" w:hAnsi="Times New Roman" w:cs="Times New Roman"/>
          <w:color w:val="222222"/>
        </w:rPr>
        <w:t>.</w:t>
      </w:r>
    </w:p>
    <w:p w:rsidR="00DE4191" w:rsidRPr="00F65226" w:rsidRDefault="0004100B" w:rsidP="00F65226">
      <w:pPr>
        <w:tabs>
          <w:tab w:val="left" w:pos="3720"/>
        </w:tabs>
        <w:spacing w:line="360" w:lineRule="auto"/>
        <w:jc w:val="both"/>
        <w:rPr>
          <w:rFonts w:ascii="Times New Roman" w:hAnsi="Times New Roman" w:cs="Times New Roman"/>
          <w:b/>
          <w:bCs/>
          <w:color w:val="7030A0"/>
          <w:sz w:val="24"/>
          <w:szCs w:val="24"/>
        </w:rPr>
      </w:pPr>
      <w:r w:rsidRPr="00F65226">
        <w:rPr>
          <w:rFonts w:ascii="Times New Roman" w:hAnsi="Times New Roman" w:cs="Times New Roman"/>
          <w:b/>
          <w:bCs/>
          <w:color w:val="7030A0"/>
          <w:sz w:val="24"/>
          <w:szCs w:val="24"/>
        </w:rPr>
        <w:t>2.</w:t>
      </w:r>
      <w:r w:rsidR="007D294D">
        <w:rPr>
          <w:rFonts w:ascii="Times New Roman" w:hAnsi="Times New Roman" w:cs="Times New Roman"/>
          <w:b/>
          <w:bCs/>
          <w:color w:val="7030A0"/>
          <w:sz w:val="24"/>
          <w:szCs w:val="24"/>
        </w:rPr>
        <w:t>17</w:t>
      </w:r>
      <w:r w:rsidR="002F669E" w:rsidRPr="00F65226">
        <w:rPr>
          <w:rFonts w:ascii="Times New Roman" w:hAnsi="Times New Roman" w:cs="Times New Roman"/>
          <w:b/>
          <w:bCs/>
          <w:color w:val="7030A0"/>
          <w:sz w:val="24"/>
          <w:szCs w:val="24"/>
        </w:rPr>
        <w:t xml:space="preserve"> CORPORATE CULTURE </w:t>
      </w:r>
      <w:r w:rsidR="00B72507" w:rsidRPr="00F65226">
        <w:rPr>
          <w:rFonts w:ascii="Times New Roman" w:hAnsi="Times New Roman" w:cs="Times New Roman"/>
          <w:b/>
          <w:bCs/>
          <w:color w:val="7030A0"/>
          <w:sz w:val="24"/>
          <w:szCs w:val="24"/>
        </w:rPr>
        <w:tab/>
      </w:r>
    </w:p>
    <w:p w:rsidR="00DE4191" w:rsidRDefault="00DE4191" w:rsidP="00F65226">
      <w:pPr>
        <w:spacing w:line="360" w:lineRule="auto"/>
        <w:jc w:val="both"/>
        <w:rPr>
          <w:rFonts w:ascii="Times New Roman" w:hAnsi="Times New Roman" w:cs="Times New Roman"/>
        </w:rPr>
      </w:pPr>
      <w:r w:rsidRPr="00F65226">
        <w:rPr>
          <w:rFonts w:ascii="Times New Roman" w:hAnsi="Times New Roman" w:cs="Times New Roman"/>
        </w:rPr>
        <w:t xml:space="preserve">They </w:t>
      </w:r>
      <w:r w:rsidRPr="00F65226">
        <w:rPr>
          <w:rFonts w:ascii="Times New Roman" w:hAnsi="Times New Roman" w:cs="Times New Roman"/>
          <w:bCs/>
        </w:rPr>
        <w:t>tumulus</w:t>
      </w:r>
      <w:r w:rsidRPr="00F65226">
        <w:rPr>
          <w:rFonts w:ascii="Times New Roman" w:hAnsi="Times New Roman" w:cs="Times New Roman"/>
        </w:rPr>
        <w:t xml:space="preserve"> their manners and etiquette </w:t>
      </w:r>
      <w:r w:rsidRPr="00F65226">
        <w:rPr>
          <w:rFonts w:ascii="Times New Roman" w:hAnsi="Times New Roman" w:cs="Times New Roman"/>
          <w:bCs/>
        </w:rPr>
        <w:t>disposition</w:t>
      </w:r>
      <w:r w:rsidRPr="00F65226">
        <w:rPr>
          <w:rFonts w:ascii="Times New Roman" w:hAnsi="Times New Roman" w:cs="Times New Roman"/>
        </w:rPr>
        <w:t xml:space="preserve"> </w:t>
      </w:r>
      <w:r w:rsidRPr="00F65226">
        <w:rPr>
          <w:rFonts w:ascii="Times New Roman" w:hAnsi="Times New Roman" w:cs="Times New Roman"/>
          <w:bCs/>
        </w:rPr>
        <w:t>indivisibly</w:t>
      </w:r>
      <w:r w:rsidRPr="00F65226">
        <w:rPr>
          <w:rFonts w:ascii="Times New Roman" w:hAnsi="Times New Roman" w:cs="Times New Roman"/>
        </w:rPr>
        <w:t xml:space="preserve"> to </w:t>
      </w:r>
      <w:r w:rsidRPr="00F65226">
        <w:rPr>
          <w:rFonts w:ascii="Times New Roman" w:hAnsi="Times New Roman" w:cs="Times New Roman"/>
          <w:bCs/>
        </w:rPr>
        <w:t>succession</w:t>
      </w:r>
      <w:r w:rsidRPr="00F65226">
        <w:rPr>
          <w:rFonts w:ascii="Times New Roman" w:hAnsi="Times New Roman" w:cs="Times New Roman"/>
        </w:rPr>
        <w:t xml:space="preserve"> the purpose of the </w:t>
      </w:r>
      <w:r w:rsidRPr="00F65226">
        <w:rPr>
          <w:rFonts w:ascii="Times New Roman" w:hAnsi="Times New Roman" w:cs="Times New Roman"/>
          <w:bCs/>
        </w:rPr>
        <w:t>rely</w:t>
      </w:r>
      <w:r w:rsidRPr="00F65226">
        <w:rPr>
          <w:rFonts w:ascii="Times New Roman" w:hAnsi="Times New Roman" w:cs="Times New Roman"/>
        </w:rPr>
        <w:t xml:space="preserve"> and the </w:t>
      </w:r>
      <w:r w:rsidRPr="00F65226">
        <w:rPr>
          <w:rFonts w:ascii="Times New Roman" w:hAnsi="Times New Roman" w:cs="Times New Roman"/>
          <w:bCs/>
        </w:rPr>
        <w:t>necessarily</w:t>
      </w:r>
      <w:r w:rsidRPr="00F65226">
        <w:rPr>
          <w:rFonts w:ascii="Times New Roman" w:hAnsi="Times New Roman" w:cs="Times New Roman"/>
        </w:rPr>
        <w:t xml:space="preserve"> of the customers who are of </w:t>
      </w:r>
      <w:r w:rsidRPr="00F65226">
        <w:rPr>
          <w:rFonts w:ascii="Times New Roman" w:hAnsi="Times New Roman" w:cs="Times New Roman"/>
          <w:bCs/>
        </w:rPr>
        <w:t>preeminent</w:t>
      </w:r>
      <w:r w:rsidRPr="00F65226">
        <w:rPr>
          <w:rFonts w:ascii="Times New Roman" w:hAnsi="Times New Roman" w:cs="Times New Roman"/>
        </w:rPr>
        <w:t xml:space="preserve"> </w:t>
      </w:r>
      <w:r w:rsidRPr="00F65226">
        <w:rPr>
          <w:rFonts w:ascii="Times New Roman" w:hAnsi="Times New Roman" w:cs="Times New Roman"/>
          <w:bCs/>
        </w:rPr>
        <w:t>significance</w:t>
      </w:r>
      <w:r w:rsidRPr="00F65226">
        <w:rPr>
          <w:rFonts w:ascii="Times New Roman" w:hAnsi="Times New Roman" w:cs="Times New Roman"/>
        </w:rPr>
        <w:t xml:space="preserve"> to us. The </w:t>
      </w:r>
      <w:r w:rsidRPr="00F65226">
        <w:rPr>
          <w:rFonts w:ascii="Times New Roman" w:hAnsi="Times New Roman" w:cs="Times New Roman"/>
          <w:bCs/>
        </w:rPr>
        <w:t>community</w:t>
      </w:r>
      <w:r w:rsidRPr="00F65226">
        <w:rPr>
          <w:rFonts w:ascii="Times New Roman" w:hAnsi="Times New Roman" w:cs="Times New Roman"/>
        </w:rPr>
        <w:t xml:space="preserve"> in the </w:t>
      </w:r>
      <w:r w:rsidRPr="00F65226">
        <w:rPr>
          <w:rFonts w:ascii="Times New Roman" w:hAnsi="Times New Roman" w:cs="Times New Roman"/>
          <w:bCs/>
        </w:rPr>
        <w:t>dike</w:t>
      </w:r>
      <w:r w:rsidRPr="00F65226">
        <w:rPr>
          <w:rFonts w:ascii="Times New Roman" w:hAnsi="Times New Roman" w:cs="Times New Roman"/>
        </w:rPr>
        <w:t xml:space="preserve"> see themselves as a right </w:t>
      </w:r>
      <w:r w:rsidRPr="00F65226">
        <w:rPr>
          <w:rFonts w:ascii="Times New Roman" w:hAnsi="Times New Roman" w:cs="Times New Roman"/>
          <w:bCs/>
        </w:rPr>
        <w:t>wrinkle</w:t>
      </w:r>
      <w:r w:rsidRPr="00F65226">
        <w:rPr>
          <w:rFonts w:ascii="Times New Roman" w:hAnsi="Times New Roman" w:cs="Times New Roman"/>
        </w:rPr>
        <w:t xml:space="preserve"> </w:t>
      </w:r>
      <w:r w:rsidRPr="00F65226">
        <w:rPr>
          <w:rFonts w:ascii="Times New Roman" w:hAnsi="Times New Roman" w:cs="Times New Roman"/>
          <w:bCs/>
        </w:rPr>
        <w:t>four</w:t>
      </w:r>
      <w:r w:rsidRPr="00F65226">
        <w:rPr>
          <w:rFonts w:ascii="Times New Roman" w:hAnsi="Times New Roman" w:cs="Times New Roman"/>
        </w:rPr>
        <w:t xml:space="preserve"> </w:t>
      </w:r>
      <w:r w:rsidRPr="00F65226">
        <w:rPr>
          <w:rFonts w:ascii="Times New Roman" w:hAnsi="Times New Roman" w:cs="Times New Roman"/>
          <w:bCs/>
        </w:rPr>
        <w:t>sugar loaf</w:t>
      </w:r>
      <w:r w:rsidRPr="00F65226">
        <w:rPr>
          <w:rFonts w:ascii="Times New Roman" w:hAnsi="Times New Roman" w:cs="Times New Roman"/>
        </w:rPr>
        <w:t xml:space="preserve"> </w:t>
      </w:r>
      <w:r w:rsidRPr="00F65226">
        <w:rPr>
          <w:rFonts w:ascii="Times New Roman" w:hAnsi="Times New Roman" w:cs="Times New Roman"/>
          <w:bCs/>
        </w:rPr>
        <w:t>suppose</w:t>
      </w:r>
      <w:r w:rsidRPr="00F65226">
        <w:rPr>
          <w:rFonts w:ascii="Times New Roman" w:hAnsi="Times New Roman" w:cs="Times New Roman"/>
        </w:rPr>
        <w:t xml:space="preserve"> in </w:t>
      </w:r>
      <w:r w:rsidRPr="00F65226">
        <w:rPr>
          <w:rFonts w:ascii="Times New Roman" w:hAnsi="Times New Roman" w:cs="Times New Roman"/>
          <w:bCs/>
        </w:rPr>
        <w:t>operation</w:t>
      </w:r>
      <w:r w:rsidRPr="00F65226">
        <w:rPr>
          <w:rFonts w:ascii="Times New Roman" w:hAnsi="Times New Roman" w:cs="Times New Roman"/>
        </w:rPr>
        <w:t xml:space="preserve"> together for </w:t>
      </w:r>
      <w:r w:rsidRPr="00F65226">
        <w:rPr>
          <w:rFonts w:ascii="Times New Roman" w:hAnsi="Times New Roman" w:cs="Times New Roman"/>
          <w:bCs/>
        </w:rPr>
        <w:t>advancement</w:t>
      </w:r>
      <w:r w:rsidRPr="00F65226">
        <w:rPr>
          <w:rFonts w:ascii="Times New Roman" w:hAnsi="Times New Roman" w:cs="Times New Roman"/>
        </w:rPr>
        <w:t>.</w:t>
      </w:r>
      <w:r w:rsidRPr="00F65226">
        <w:rPr>
          <w:rFonts w:ascii="Times New Roman" w:hAnsi="Times New Roman" w:cs="Times New Roman"/>
        </w:rPr>
        <w:br/>
      </w:r>
    </w:p>
    <w:p w:rsidR="0075728E" w:rsidRDefault="0075728E" w:rsidP="00F65226">
      <w:pPr>
        <w:spacing w:line="360" w:lineRule="auto"/>
        <w:jc w:val="both"/>
        <w:rPr>
          <w:rFonts w:ascii="Times New Roman" w:hAnsi="Times New Roman" w:cs="Times New Roman"/>
        </w:rPr>
      </w:pPr>
    </w:p>
    <w:p w:rsidR="0075728E" w:rsidRDefault="0075728E" w:rsidP="00F65226">
      <w:pPr>
        <w:spacing w:line="360" w:lineRule="auto"/>
        <w:jc w:val="both"/>
        <w:rPr>
          <w:rFonts w:ascii="Times New Roman" w:hAnsi="Times New Roman" w:cs="Times New Roman"/>
        </w:rPr>
      </w:pPr>
    </w:p>
    <w:p w:rsidR="00562ABF" w:rsidRPr="00F65226" w:rsidRDefault="007D294D" w:rsidP="00F65226">
      <w:pPr>
        <w:pStyle w:val="NormalWeb"/>
        <w:tabs>
          <w:tab w:val="left" w:pos="6876"/>
        </w:tabs>
        <w:spacing w:line="360" w:lineRule="auto"/>
        <w:jc w:val="both"/>
        <w:rPr>
          <w:b/>
          <w:bCs/>
          <w:color w:val="7030A0"/>
        </w:rPr>
      </w:pPr>
      <w:r>
        <w:rPr>
          <w:b/>
          <w:bCs/>
          <w:color w:val="7030A0"/>
        </w:rPr>
        <w:t>2.18</w:t>
      </w:r>
      <w:r w:rsidR="0086091E" w:rsidRPr="00F65226">
        <w:rPr>
          <w:b/>
          <w:bCs/>
          <w:color w:val="7030A0"/>
        </w:rPr>
        <w:t xml:space="preserve"> Slogan of the EXIM Bank “Local Bank Global Network”</w:t>
      </w:r>
      <w:r w:rsidR="0001137A" w:rsidRPr="00F65226">
        <w:rPr>
          <w:b/>
          <w:bCs/>
          <w:color w:val="7030A0"/>
        </w:rPr>
        <w:tab/>
      </w:r>
    </w:p>
    <w:p w:rsidR="00562ABF" w:rsidRDefault="00562ABF" w:rsidP="00F65226">
      <w:pPr>
        <w:pStyle w:val="NormalWeb"/>
        <w:spacing w:line="360" w:lineRule="auto"/>
        <w:jc w:val="both"/>
        <w:rPr>
          <w:sz w:val="22"/>
          <w:szCs w:val="22"/>
        </w:rPr>
      </w:pPr>
      <w:r w:rsidRPr="00F65226">
        <w:rPr>
          <w:sz w:val="22"/>
          <w:szCs w:val="22"/>
        </w:rPr>
        <w:t xml:space="preserve"> The </w:t>
      </w:r>
      <w:r w:rsidRPr="00F65226">
        <w:rPr>
          <w:bCs/>
          <w:sz w:val="22"/>
          <w:szCs w:val="22"/>
        </w:rPr>
        <w:t>evocable</w:t>
      </w:r>
      <w:r w:rsidRPr="00F65226">
        <w:rPr>
          <w:sz w:val="22"/>
          <w:szCs w:val="22"/>
        </w:rPr>
        <w:t xml:space="preserve"> EXIM </w:t>
      </w:r>
      <w:r w:rsidRPr="00F65226">
        <w:rPr>
          <w:bCs/>
          <w:sz w:val="22"/>
          <w:szCs w:val="22"/>
        </w:rPr>
        <w:t>involved</w:t>
      </w:r>
      <w:r w:rsidRPr="00F65226">
        <w:rPr>
          <w:sz w:val="22"/>
          <w:szCs w:val="22"/>
        </w:rPr>
        <w:t xml:space="preserve"> the </w:t>
      </w:r>
      <w:r w:rsidRPr="00F65226">
        <w:rPr>
          <w:bCs/>
          <w:sz w:val="22"/>
          <w:szCs w:val="22"/>
        </w:rPr>
        <w:t>import</w:t>
      </w:r>
      <w:r w:rsidRPr="00F65226">
        <w:rPr>
          <w:sz w:val="22"/>
          <w:szCs w:val="22"/>
        </w:rPr>
        <w:t xml:space="preserve"> of its </w:t>
      </w:r>
      <w:r w:rsidRPr="00F65226">
        <w:rPr>
          <w:bCs/>
          <w:sz w:val="22"/>
          <w:szCs w:val="22"/>
        </w:rPr>
        <w:t>action</w:t>
      </w:r>
      <w:r w:rsidRPr="00F65226">
        <w:rPr>
          <w:sz w:val="22"/>
          <w:szCs w:val="22"/>
        </w:rPr>
        <w:t>.</w:t>
      </w:r>
      <w:r w:rsidRPr="00F65226">
        <w:rPr>
          <w:sz w:val="22"/>
          <w:szCs w:val="22"/>
        </w:rPr>
        <w:br/>
        <w:t xml:space="preserve"> Thought it is a new type of banking in Bangladesh, it is familiar with so many countries in the world such as export import bank of United States, export import bank of Japan, despite it is local bank it has a spread of its operation in the whole world through foreign banking. To </w:t>
      </w:r>
      <w:r w:rsidRPr="00F65226">
        <w:rPr>
          <w:bCs/>
          <w:sz w:val="22"/>
          <w:szCs w:val="22"/>
        </w:rPr>
        <w:t>realize</w:t>
      </w:r>
      <w:r w:rsidRPr="00F65226">
        <w:rPr>
          <w:sz w:val="22"/>
          <w:szCs w:val="22"/>
        </w:rPr>
        <w:t xml:space="preserve"> the </w:t>
      </w:r>
      <w:r w:rsidR="00D700AD" w:rsidRPr="00F65226">
        <w:rPr>
          <w:bCs/>
          <w:sz w:val="22"/>
          <w:szCs w:val="22"/>
        </w:rPr>
        <w:t>b</w:t>
      </w:r>
      <w:r w:rsidRPr="00F65226">
        <w:rPr>
          <w:bCs/>
          <w:sz w:val="22"/>
          <w:szCs w:val="22"/>
        </w:rPr>
        <w:t>anker after</w:t>
      </w:r>
      <w:r w:rsidRPr="00F65226">
        <w:rPr>
          <w:sz w:val="22"/>
          <w:szCs w:val="22"/>
        </w:rPr>
        <w:t xml:space="preserve"> goal it has </w:t>
      </w:r>
      <w:r w:rsidRPr="00F65226">
        <w:rPr>
          <w:bCs/>
          <w:sz w:val="22"/>
          <w:szCs w:val="22"/>
        </w:rPr>
        <w:t>object</w:t>
      </w:r>
      <w:r w:rsidRPr="00F65226">
        <w:rPr>
          <w:sz w:val="22"/>
          <w:szCs w:val="22"/>
        </w:rPr>
        <w:t xml:space="preserve"> to </w:t>
      </w:r>
      <w:r w:rsidRPr="00F65226">
        <w:rPr>
          <w:bCs/>
          <w:sz w:val="22"/>
          <w:szCs w:val="22"/>
        </w:rPr>
        <w:t>prosecution</w:t>
      </w:r>
      <w:r w:rsidRPr="00F65226">
        <w:rPr>
          <w:sz w:val="22"/>
          <w:szCs w:val="22"/>
        </w:rPr>
        <w:t xml:space="preserve"> of </w:t>
      </w:r>
      <w:r w:rsidRPr="00F65226">
        <w:rPr>
          <w:bCs/>
          <w:sz w:val="22"/>
          <w:szCs w:val="22"/>
        </w:rPr>
        <w:t>worth</w:t>
      </w:r>
      <w:r w:rsidRPr="00F65226">
        <w:rPr>
          <w:sz w:val="22"/>
          <w:szCs w:val="22"/>
        </w:rPr>
        <w:t xml:space="preserve"> at all </w:t>
      </w:r>
      <w:r w:rsidRPr="00F65226">
        <w:rPr>
          <w:bCs/>
          <w:sz w:val="22"/>
          <w:szCs w:val="22"/>
        </w:rPr>
        <w:t>stagecoach</w:t>
      </w:r>
      <w:r w:rsidRPr="00F65226">
        <w:rPr>
          <w:sz w:val="22"/>
          <w:szCs w:val="22"/>
        </w:rPr>
        <w:t xml:space="preserve"> with a </w:t>
      </w:r>
      <w:r w:rsidRPr="00F65226">
        <w:rPr>
          <w:bCs/>
          <w:sz w:val="22"/>
          <w:szCs w:val="22"/>
        </w:rPr>
        <w:t>clime</w:t>
      </w:r>
      <w:r w:rsidRPr="00F65226">
        <w:rPr>
          <w:sz w:val="22"/>
          <w:szCs w:val="22"/>
        </w:rPr>
        <w:t xml:space="preserve"> of </w:t>
      </w:r>
      <w:r w:rsidRPr="00F65226">
        <w:rPr>
          <w:bCs/>
          <w:sz w:val="22"/>
          <w:szCs w:val="22"/>
        </w:rPr>
        <w:t>continual</w:t>
      </w:r>
      <w:r w:rsidRPr="00F65226">
        <w:rPr>
          <w:sz w:val="22"/>
          <w:szCs w:val="22"/>
        </w:rPr>
        <w:t xml:space="preserve"> improvement. Because it </w:t>
      </w:r>
      <w:r w:rsidRPr="00F65226">
        <w:rPr>
          <w:bCs/>
          <w:sz w:val="22"/>
          <w:szCs w:val="22"/>
        </w:rPr>
        <w:t>think</w:t>
      </w:r>
      <w:r w:rsidRPr="00F65226">
        <w:rPr>
          <w:sz w:val="22"/>
          <w:szCs w:val="22"/>
        </w:rPr>
        <w:t xml:space="preserve"> the </w:t>
      </w:r>
      <w:r w:rsidRPr="00F65226">
        <w:rPr>
          <w:bCs/>
          <w:sz w:val="22"/>
          <w:szCs w:val="22"/>
        </w:rPr>
        <w:t>fill</w:t>
      </w:r>
      <w:r w:rsidRPr="00F65226">
        <w:rPr>
          <w:sz w:val="22"/>
          <w:szCs w:val="22"/>
        </w:rPr>
        <w:t xml:space="preserve"> of excellence is never </w:t>
      </w:r>
      <w:r w:rsidRPr="00F65226">
        <w:rPr>
          <w:bCs/>
          <w:sz w:val="22"/>
          <w:szCs w:val="22"/>
        </w:rPr>
        <w:t>result</w:t>
      </w:r>
      <w:r w:rsidRPr="00F65226">
        <w:rPr>
          <w:sz w:val="22"/>
          <w:szCs w:val="22"/>
        </w:rPr>
        <w:t xml:space="preserve">. It also </w:t>
      </w:r>
      <w:r w:rsidRPr="00F65226">
        <w:rPr>
          <w:bCs/>
          <w:sz w:val="22"/>
          <w:szCs w:val="22"/>
        </w:rPr>
        <w:t>expect</w:t>
      </w:r>
      <w:r w:rsidRPr="00F65226">
        <w:rPr>
          <w:sz w:val="22"/>
          <w:szCs w:val="22"/>
        </w:rPr>
        <w:t xml:space="preserve"> that its strategic </w:t>
      </w:r>
      <w:r w:rsidRPr="00F65226">
        <w:rPr>
          <w:bCs/>
          <w:sz w:val="22"/>
          <w:szCs w:val="22"/>
        </w:rPr>
        <w:t>draught</w:t>
      </w:r>
      <w:r w:rsidRPr="00F65226">
        <w:rPr>
          <w:sz w:val="22"/>
          <w:szCs w:val="22"/>
        </w:rPr>
        <w:t xml:space="preserve"> antibusiness networking will strengthen its </w:t>
      </w:r>
      <w:r w:rsidRPr="00F65226">
        <w:rPr>
          <w:bCs/>
          <w:sz w:val="22"/>
          <w:szCs w:val="22"/>
        </w:rPr>
        <w:t>competitor</w:t>
      </w:r>
      <w:r w:rsidRPr="00F65226">
        <w:rPr>
          <w:sz w:val="22"/>
          <w:szCs w:val="22"/>
        </w:rPr>
        <w:t xml:space="preserve"> </w:t>
      </w:r>
      <w:r w:rsidRPr="00F65226">
        <w:rPr>
          <w:bCs/>
          <w:sz w:val="22"/>
          <w:szCs w:val="22"/>
        </w:rPr>
        <w:t>surrounding</w:t>
      </w:r>
      <w:r w:rsidRPr="00F65226">
        <w:rPr>
          <w:sz w:val="22"/>
          <w:szCs w:val="22"/>
        </w:rPr>
        <w:t>. It also believes that its strategic plans and business networking will strengthen its competitive environment</w:t>
      </w:r>
      <w:r w:rsidR="00CB19AE" w:rsidRPr="00F65226">
        <w:rPr>
          <w:sz w:val="22"/>
          <w:szCs w:val="22"/>
        </w:rPr>
        <w:t>.</w:t>
      </w:r>
      <w:r w:rsidRPr="00F65226">
        <w:rPr>
          <w:sz w:val="22"/>
          <w:szCs w:val="22"/>
        </w:rPr>
        <w:t xml:space="preserve"> </w:t>
      </w:r>
    </w:p>
    <w:p w:rsidR="00911F6E" w:rsidRPr="00F65226" w:rsidRDefault="007D294D" w:rsidP="00F65226">
      <w:pPr>
        <w:tabs>
          <w:tab w:val="left" w:pos="1650"/>
          <w:tab w:val="left" w:pos="1680"/>
          <w:tab w:val="left" w:pos="1920"/>
          <w:tab w:val="left" w:pos="1995"/>
        </w:tabs>
        <w:autoSpaceDE w:val="0"/>
        <w:autoSpaceDN w:val="0"/>
        <w:adjustRightInd w:val="0"/>
        <w:spacing w:after="0" w:line="360" w:lineRule="auto"/>
        <w:jc w:val="both"/>
        <w:rPr>
          <w:rFonts w:ascii="Times New Roman" w:hAnsi="Times New Roman" w:cs="Times New Roman"/>
          <w:b/>
          <w:bCs/>
          <w:color w:val="7030A0"/>
          <w:sz w:val="24"/>
          <w:szCs w:val="24"/>
        </w:rPr>
      </w:pPr>
      <w:r>
        <w:rPr>
          <w:rFonts w:ascii="Times New Roman" w:hAnsi="Times New Roman" w:cs="Times New Roman"/>
          <w:b/>
          <w:bCs/>
          <w:color w:val="7030A0"/>
          <w:sz w:val="24"/>
          <w:szCs w:val="24"/>
        </w:rPr>
        <w:t>2.19</w:t>
      </w:r>
      <w:r w:rsidR="00911F6E" w:rsidRPr="00F65226">
        <w:rPr>
          <w:rFonts w:ascii="Times New Roman" w:hAnsi="Times New Roman" w:cs="Times New Roman"/>
          <w:b/>
          <w:bCs/>
          <w:color w:val="7030A0"/>
          <w:sz w:val="24"/>
          <w:szCs w:val="24"/>
        </w:rPr>
        <w:t xml:space="preserve"> CORPORATE SOCIAL RESPONSIBILITIES:</w:t>
      </w:r>
    </w:p>
    <w:p w:rsidR="00C82AAC" w:rsidRPr="00F65226" w:rsidRDefault="00C82AAC" w:rsidP="00F65226">
      <w:pPr>
        <w:pStyle w:val="NormalWeb"/>
        <w:spacing w:line="360" w:lineRule="auto"/>
        <w:jc w:val="both"/>
        <w:rPr>
          <w:sz w:val="22"/>
          <w:szCs w:val="22"/>
        </w:rPr>
      </w:pPr>
      <w:r w:rsidRPr="00F65226">
        <w:rPr>
          <w:sz w:val="22"/>
          <w:szCs w:val="22"/>
        </w:rPr>
        <w:t xml:space="preserve">At least 2% of our </w:t>
      </w:r>
      <w:r w:rsidRPr="00F65226">
        <w:rPr>
          <w:bCs/>
          <w:sz w:val="22"/>
          <w:szCs w:val="22"/>
        </w:rPr>
        <w:t>yearly</w:t>
      </w:r>
      <w:r w:rsidRPr="00F65226">
        <w:rPr>
          <w:sz w:val="22"/>
          <w:szCs w:val="22"/>
        </w:rPr>
        <w:t xml:space="preserve"> </w:t>
      </w:r>
      <w:r w:rsidRPr="00F65226">
        <w:rPr>
          <w:bCs/>
          <w:sz w:val="22"/>
          <w:szCs w:val="22"/>
        </w:rPr>
        <w:t>improve</w:t>
      </w:r>
      <w:r w:rsidRPr="00F65226">
        <w:rPr>
          <w:sz w:val="22"/>
          <w:szCs w:val="22"/>
        </w:rPr>
        <w:t xml:space="preserve"> of every year is put </w:t>
      </w:r>
      <w:r w:rsidRPr="00F65226">
        <w:rPr>
          <w:bCs/>
          <w:sz w:val="22"/>
          <w:szCs w:val="22"/>
        </w:rPr>
        <w:t>privately</w:t>
      </w:r>
      <w:r w:rsidRPr="00F65226">
        <w:rPr>
          <w:sz w:val="22"/>
          <w:szCs w:val="22"/>
        </w:rPr>
        <w:t xml:space="preserve"> for the </w:t>
      </w:r>
      <w:r w:rsidRPr="00F65226">
        <w:rPr>
          <w:bCs/>
          <w:sz w:val="22"/>
          <w:szCs w:val="22"/>
        </w:rPr>
        <w:t>groundwork</w:t>
      </w:r>
      <w:r w:rsidRPr="00F65226">
        <w:rPr>
          <w:sz w:val="22"/>
          <w:szCs w:val="22"/>
        </w:rPr>
        <w:t xml:space="preserve"> to </w:t>
      </w:r>
      <w:r w:rsidRPr="00F65226">
        <w:rPr>
          <w:bCs/>
          <w:sz w:val="22"/>
          <w:szCs w:val="22"/>
        </w:rPr>
        <w:t>guidance</w:t>
      </w:r>
      <w:r w:rsidRPr="00F65226">
        <w:rPr>
          <w:sz w:val="22"/>
          <w:szCs w:val="22"/>
        </w:rPr>
        <w:t xml:space="preserve"> Corporate Social Responsibilities (CSR) activities. The mainstream CSR activities that are </w:t>
      </w:r>
      <w:r w:rsidRPr="00F65226">
        <w:rPr>
          <w:bCs/>
          <w:sz w:val="22"/>
          <w:szCs w:val="22"/>
        </w:rPr>
        <w:t>move</w:t>
      </w:r>
      <w:r w:rsidRPr="00F65226">
        <w:rPr>
          <w:sz w:val="22"/>
          <w:szCs w:val="22"/>
        </w:rPr>
        <w:t xml:space="preserve"> out through this </w:t>
      </w:r>
      <w:r w:rsidRPr="00F65226">
        <w:rPr>
          <w:bCs/>
          <w:sz w:val="22"/>
          <w:szCs w:val="22"/>
        </w:rPr>
        <w:t>groundwork</w:t>
      </w:r>
      <w:r w:rsidRPr="00F65226">
        <w:rPr>
          <w:sz w:val="22"/>
          <w:szCs w:val="22"/>
        </w:rPr>
        <w:t xml:space="preserve"> are: </w:t>
      </w:r>
    </w:p>
    <w:p w:rsidR="00C82AAC" w:rsidRPr="00F65226" w:rsidRDefault="00C82AAC" w:rsidP="00E16112">
      <w:pPr>
        <w:pStyle w:val="NormalWeb"/>
        <w:numPr>
          <w:ilvl w:val="0"/>
          <w:numId w:val="23"/>
        </w:numPr>
        <w:spacing w:after="300" w:afterAutospacing="0" w:line="360" w:lineRule="auto"/>
        <w:jc w:val="both"/>
        <w:rPr>
          <w:sz w:val="22"/>
          <w:szCs w:val="22"/>
        </w:rPr>
      </w:pPr>
      <w:r w:rsidRPr="00F65226">
        <w:rPr>
          <w:sz w:val="22"/>
          <w:szCs w:val="22"/>
        </w:rPr>
        <w:t xml:space="preserve">Healthcare </w:t>
      </w:r>
      <w:r w:rsidRPr="00F65226">
        <w:rPr>
          <w:bCs/>
          <w:sz w:val="22"/>
          <w:szCs w:val="22"/>
        </w:rPr>
        <w:t>benefit</w:t>
      </w:r>
    </w:p>
    <w:p w:rsidR="00C82AAC" w:rsidRPr="00F65226" w:rsidRDefault="00C82AAC" w:rsidP="00E16112">
      <w:pPr>
        <w:pStyle w:val="NormalWeb"/>
        <w:numPr>
          <w:ilvl w:val="0"/>
          <w:numId w:val="23"/>
        </w:numPr>
        <w:spacing w:after="300" w:afterAutospacing="0" w:line="360" w:lineRule="auto"/>
        <w:jc w:val="both"/>
        <w:rPr>
          <w:sz w:val="22"/>
          <w:szCs w:val="22"/>
        </w:rPr>
      </w:pPr>
      <w:r w:rsidRPr="00F65226">
        <w:rPr>
          <w:sz w:val="22"/>
          <w:szCs w:val="22"/>
        </w:rPr>
        <w:t xml:space="preserve">scholarship </w:t>
      </w:r>
      <w:r w:rsidRPr="00F65226">
        <w:rPr>
          <w:bCs/>
          <w:sz w:val="22"/>
          <w:szCs w:val="22"/>
        </w:rPr>
        <w:t>playbill</w:t>
      </w:r>
      <w:r w:rsidRPr="00F65226">
        <w:rPr>
          <w:sz w:val="22"/>
          <w:szCs w:val="22"/>
        </w:rPr>
        <w:t xml:space="preserve"> for </w:t>
      </w:r>
      <w:r w:rsidRPr="00F65226">
        <w:rPr>
          <w:bCs/>
          <w:sz w:val="22"/>
          <w:szCs w:val="22"/>
        </w:rPr>
        <w:t>intelligent</w:t>
      </w:r>
      <w:r w:rsidRPr="00F65226">
        <w:rPr>
          <w:sz w:val="22"/>
          <w:szCs w:val="22"/>
        </w:rPr>
        <w:t xml:space="preserve"> </w:t>
      </w:r>
      <w:r w:rsidRPr="00F65226">
        <w:rPr>
          <w:bCs/>
          <w:sz w:val="22"/>
          <w:szCs w:val="22"/>
        </w:rPr>
        <w:t>meager</w:t>
      </w:r>
    </w:p>
    <w:p w:rsidR="00617E66" w:rsidRPr="00F65226" w:rsidRDefault="00C82AAC" w:rsidP="00E16112">
      <w:pPr>
        <w:pStyle w:val="NormalWeb"/>
        <w:numPr>
          <w:ilvl w:val="0"/>
          <w:numId w:val="23"/>
        </w:numPr>
        <w:spacing w:after="300" w:afterAutospacing="0" w:line="360" w:lineRule="auto"/>
        <w:jc w:val="both"/>
        <w:rPr>
          <w:sz w:val="22"/>
          <w:szCs w:val="22"/>
        </w:rPr>
      </w:pPr>
      <w:r w:rsidRPr="00F65226">
        <w:rPr>
          <w:sz w:val="22"/>
          <w:szCs w:val="22"/>
        </w:rPr>
        <w:t xml:space="preserve"> </w:t>
      </w:r>
      <w:r w:rsidRPr="00F65226">
        <w:rPr>
          <w:bCs/>
          <w:sz w:val="22"/>
          <w:szCs w:val="22"/>
        </w:rPr>
        <w:t>learner</w:t>
      </w:r>
      <w:r w:rsidRPr="00F65226">
        <w:rPr>
          <w:sz w:val="22"/>
          <w:szCs w:val="22"/>
        </w:rPr>
        <w:t xml:space="preserve"> </w:t>
      </w:r>
      <w:r w:rsidRPr="00F65226">
        <w:rPr>
          <w:bCs/>
          <w:sz w:val="22"/>
          <w:szCs w:val="22"/>
        </w:rPr>
        <w:t>training</w:t>
      </w:r>
      <w:r w:rsidRPr="00F65226">
        <w:rPr>
          <w:sz w:val="22"/>
          <w:szCs w:val="22"/>
        </w:rPr>
        <w:t xml:space="preserve"> </w:t>
      </w:r>
      <w:r w:rsidRPr="00F65226">
        <w:rPr>
          <w:bCs/>
          <w:sz w:val="22"/>
          <w:szCs w:val="22"/>
        </w:rPr>
        <w:t>advancement</w:t>
      </w:r>
      <w:r w:rsidRPr="00F65226">
        <w:rPr>
          <w:sz w:val="22"/>
          <w:szCs w:val="22"/>
        </w:rPr>
        <w:t xml:space="preserve"> </w:t>
      </w:r>
      <w:r w:rsidRPr="00F65226">
        <w:rPr>
          <w:bCs/>
          <w:sz w:val="22"/>
          <w:szCs w:val="22"/>
        </w:rPr>
        <w:t>design</w:t>
      </w:r>
    </w:p>
    <w:p w:rsidR="00C40797" w:rsidRDefault="00C40797" w:rsidP="00F65226">
      <w:pPr>
        <w:pStyle w:val="NormalWeb"/>
        <w:spacing w:after="300" w:afterAutospacing="0" w:line="360" w:lineRule="auto"/>
        <w:ind w:left="360"/>
        <w:jc w:val="right"/>
        <w:rPr>
          <w:color w:val="000080"/>
          <w:sz w:val="32"/>
          <w:szCs w:val="32"/>
        </w:rPr>
      </w:pPr>
    </w:p>
    <w:p w:rsidR="00C40797" w:rsidRDefault="00C40797" w:rsidP="00F65226">
      <w:pPr>
        <w:pStyle w:val="NormalWeb"/>
        <w:spacing w:after="300" w:afterAutospacing="0" w:line="360" w:lineRule="auto"/>
        <w:ind w:left="360"/>
        <w:jc w:val="right"/>
        <w:rPr>
          <w:color w:val="000080"/>
          <w:sz w:val="32"/>
          <w:szCs w:val="32"/>
        </w:rPr>
      </w:pPr>
    </w:p>
    <w:p w:rsidR="00C40797" w:rsidRDefault="00C40797" w:rsidP="00F65226">
      <w:pPr>
        <w:pStyle w:val="NormalWeb"/>
        <w:spacing w:after="300" w:afterAutospacing="0" w:line="360" w:lineRule="auto"/>
        <w:ind w:left="360"/>
        <w:jc w:val="right"/>
        <w:rPr>
          <w:color w:val="000080"/>
          <w:sz w:val="32"/>
          <w:szCs w:val="32"/>
        </w:rPr>
      </w:pPr>
    </w:p>
    <w:p w:rsidR="00C40797" w:rsidRDefault="00C40797" w:rsidP="00F65226">
      <w:pPr>
        <w:pStyle w:val="NormalWeb"/>
        <w:spacing w:after="300" w:afterAutospacing="0" w:line="360" w:lineRule="auto"/>
        <w:ind w:left="360"/>
        <w:jc w:val="right"/>
        <w:rPr>
          <w:color w:val="000080"/>
          <w:sz w:val="32"/>
          <w:szCs w:val="32"/>
        </w:rPr>
      </w:pPr>
    </w:p>
    <w:p w:rsidR="00C40797" w:rsidRDefault="00C40797" w:rsidP="00F65226">
      <w:pPr>
        <w:pStyle w:val="NormalWeb"/>
        <w:spacing w:after="300" w:afterAutospacing="0" w:line="360" w:lineRule="auto"/>
        <w:ind w:left="360"/>
        <w:jc w:val="right"/>
        <w:rPr>
          <w:color w:val="000080"/>
          <w:sz w:val="32"/>
          <w:szCs w:val="32"/>
        </w:rPr>
      </w:pPr>
    </w:p>
    <w:p w:rsidR="00DE6CFA" w:rsidRPr="00F65226" w:rsidRDefault="00017E5D" w:rsidP="00F65226">
      <w:pPr>
        <w:pStyle w:val="NormalWeb"/>
        <w:spacing w:after="300" w:afterAutospacing="0" w:line="360" w:lineRule="auto"/>
        <w:ind w:left="360"/>
        <w:jc w:val="right"/>
        <w:rPr>
          <w:color w:val="000080"/>
          <w:sz w:val="32"/>
          <w:szCs w:val="32"/>
        </w:rPr>
      </w:pPr>
      <w:r w:rsidRPr="00F65226">
        <w:rPr>
          <w:color w:val="000080"/>
          <w:sz w:val="32"/>
          <w:szCs w:val="32"/>
        </w:rPr>
        <w:t xml:space="preserve">                                                                                </w:t>
      </w:r>
      <w:r w:rsidR="001E3E71" w:rsidRPr="00F65226">
        <w:rPr>
          <w:color w:val="000080"/>
          <w:sz w:val="32"/>
          <w:szCs w:val="32"/>
        </w:rPr>
        <w:t xml:space="preserve">                            </w:t>
      </w:r>
    </w:p>
    <w:p w:rsidR="00DE6CFA" w:rsidRPr="00F65226" w:rsidRDefault="00DE6CFA" w:rsidP="00F65226">
      <w:pPr>
        <w:pStyle w:val="NormalWeb"/>
        <w:spacing w:after="300" w:afterAutospacing="0" w:line="360" w:lineRule="auto"/>
        <w:ind w:left="360"/>
        <w:jc w:val="right"/>
        <w:rPr>
          <w:color w:val="000080"/>
          <w:sz w:val="32"/>
          <w:szCs w:val="32"/>
        </w:rPr>
      </w:pPr>
    </w:p>
    <w:p w:rsidR="00017E5D" w:rsidRPr="00F65226" w:rsidRDefault="00527124" w:rsidP="00527124">
      <w:pPr>
        <w:pStyle w:val="NormalWeb"/>
        <w:spacing w:after="300" w:afterAutospacing="0" w:line="360" w:lineRule="auto"/>
        <w:ind w:left="360"/>
        <w:jc w:val="center"/>
        <w:rPr>
          <w:sz w:val="22"/>
          <w:szCs w:val="22"/>
        </w:rPr>
      </w:pPr>
      <w:r>
        <w:rPr>
          <w:b/>
          <w:color w:val="4BACC6" w:themeColor="accent5"/>
          <w:sz w:val="32"/>
          <w:szCs w:val="32"/>
        </w:rPr>
        <w:t xml:space="preserve">                                                                                          </w:t>
      </w:r>
      <w:r w:rsidR="00017E5D" w:rsidRPr="00F65226">
        <w:rPr>
          <w:b/>
          <w:color w:val="4BACC6" w:themeColor="accent5"/>
          <w:sz w:val="32"/>
          <w:szCs w:val="32"/>
        </w:rPr>
        <w:t>Chapter-3</w:t>
      </w:r>
    </w:p>
    <w:p w:rsidR="00017E5D" w:rsidRPr="00F65226" w:rsidRDefault="00017E5D" w:rsidP="00F65226">
      <w:pPr>
        <w:spacing w:after="0" w:line="360" w:lineRule="auto"/>
        <w:jc w:val="right"/>
        <w:rPr>
          <w:rFonts w:ascii="Times New Roman" w:hAnsi="Times New Roman" w:cs="Times New Roman"/>
          <w:bCs/>
          <w:color w:val="4BACC6" w:themeColor="accent5"/>
          <w:sz w:val="32"/>
          <w:szCs w:val="32"/>
        </w:rPr>
      </w:pPr>
      <w:r w:rsidRPr="00F65226">
        <w:rPr>
          <w:rFonts w:ascii="Times New Roman" w:hAnsi="Times New Roman" w:cs="Times New Roman"/>
          <w:b/>
          <w:bCs/>
          <w:iCs/>
          <w:color w:val="4BACC6" w:themeColor="accent5"/>
          <w:sz w:val="32"/>
          <w:szCs w:val="32"/>
        </w:rPr>
        <w:t xml:space="preserve">                                                                                   PROJECT PART</w:t>
      </w:r>
      <w:r w:rsidRPr="00F65226">
        <w:rPr>
          <w:rFonts w:ascii="Times New Roman" w:hAnsi="Times New Roman" w:cs="Times New Roman"/>
          <w:bCs/>
          <w:color w:val="4BACC6" w:themeColor="accent5"/>
          <w:sz w:val="32"/>
          <w:szCs w:val="32"/>
        </w:rPr>
        <w:t xml:space="preserve">                           </w:t>
      </w:r>
    </w:p>
    <w:p w:rsidR="00F72ABD" w:rsidRPr="00F65226" w:rsidRDefault="00017E5D" w:rsidP="00F65226">
      <w:pPr>
        <w:spacing w:line="360" w:lineRule="auto"/>
        <w:jc w:val="right"/>
        <w:rPr>
          <w:rFonts w:ascii="Times New Roman" w:hAnsi="Times New Roman" w:cs="Times New Roman"/>
          <w:color w:val="4BACC6" w:themeColor="accent5"/>
          <w:sz w:val="32"/>
          <w:szCs w:val="32"/>
        </w:rPr>
      </w:pPr>
      <w:r w:rsidRPr="00F65226">
        <w:rPr>
          <w:rFonts w:ascii="Times New Roman" w:hAnsi="Times New Roman" w:cs="Times New Roman"/>
          <w:bCs/>
          <w:color w:val="4BACC6" w:themeColor="accent5"/>
          <w:sz w:val="32"/>
          <w:szCs w:val="32"/>
        </w:rPr>
        <w:t xml:space="preserve">                                                        </w:t>
      </w:r>
      <w:r w:rsidRPr="00F65226">
        <w:rPr>
          <w:rFonts w:ascii="Times New Roman" w:hAnsi="Times New Roman" w:cs="Times New Roman"/>
          <w:b/>
          <w:color w:val="4BACC6" w:themeColor="accent5"/>
          <w:sz w:val="32"/>
          <w:szCs w:val="32"/>
        </w:rPr>
        <w:t>Foreign Exchange Operation</w:t>
      </w:r>
    </w:p>
    <w:p w:rsidR="00017E5D" w:rsidRPr="00C40797" w:rsidRDefault="00017E5D" w:rsidP="00F65226">
      <w:pPr>
        <w:spacing w:line="360" w:lineRule="auto"/>
        <w:rPr>
          <w:rFonts w:ascii="Times New Roman" w:hAnsi="Times New Roman" w:cs="Times New Roman"/>
          <w:b/>
          <w:bCs/>
          <w:color w:val="31849B" w:themeColor="accent5" w:themeShade="BF"/>
          <w:spacing w:val="-10"/>
          <w:sz w:val="28"/>
          <w:szCs w:val="28"/>
        </w:rPr>
      </w:pPr>
      <w:r w:rsidRPr="00C40797">
        <w:rPr>
          <w:rFonts w:ascii="Times New Roman" w:hAnsi="Times New Roman" w:cs="Times New Roman"/>
          <w:b/>
          <w:bCs/>
          <w:color w:val="31849B" w:themeColor="accent5" w:themeShade="BF"/>
          <w:spacing w:val="-10"/>
          <w:sz w:val="28"/>
          <w:szCs w:val="28"/>
        </w:rPr>
        <w:t>3.1 Introduction:</w:t>
      </w:r>
    </w:p>
    <w:p w:rsidR="00017E5D" w:rsidRPr="00F65226" w:rsidRDefault="00017E5D" w:rsidP="00F65226">
      <w:pPr>
        <w:spacing w:line="360" w:lineRule="auto"/>
        <w:jc w:val="both"/>
        <w:rPr>
          <w:rFonts w:ascii="Times New Roman" w:hAnsi="Times New Roman" w:cs="Times New Roman"/>
        </w:rPr>
      </w:pPr>
      <w:r w:rsidRPr="00F65226">
        <w:rPr>
          <w:rFonts w:ascii="Times New Roman" w:hAnsi="Times New Roman" w:cs="Times New Roman"/>
        </w:rPr>
        <w:t xml:space="preserve"> The Foreign Trade of a </w:t>
      </w:r>
      <w:r w:rsidRPr="00F65226">
        <w:rPr>
          <w:rFonts w:ascii="Times New Roman" w:hAnsi="Times New Roman" w:cs="Times New Roman"/>
          <w:bCs/>
        </w:rPr>
        <w:t>rustic</w:t>
      </w:r>
      <w:r w:rsidRPr="00F65226">
        <w:rPr>
          <w:rFonts w:ascii="Times New Roman" w:hAnsi="Times New Roman" w:cs="Times New Roman"/>
        </w:rPr>
        <w:t xml:space="preserve"> </w:t>
      </w:r>
      <w:r w:rsidRPr="00F65226">
        <w:rPr>
          <w:rFonts w:ascii="Times New Roman" w:hAnsi="Times New Roman" w:cs="Times New Roman"/>
          <w:bCs/>
        </w:rPr>
        <w:t>assign</w:t>
      </w:r>
      <w:r w:rsidRPr="00F65226">
        <w:rPr>
          <w:rFonts w:ascii="Times New Roman" w:hAnsi="Times New Roman" w:cs="Times New Roman"/>
        </w:rPr>
        <w:t xml:space="preserve"> to it’s </w:t>
      </w:r>
      <w:r w:rsidRPr="00F65226">
        <w:rPr>
          <w:rFonts w:ascii="Times New Roman" w:hAnsi="Times New Roman" w:cs="Times New Roman"/>
          <w:bCs/>
        </w:rPr>
        <w:t>indicate</w:t>
      </w:r>
      <w:r w:rsidRPr="00F65226">
        <w:rPr>
          <w:rFonts w:ascii="Times New Roman" w:hAnsi="Times New Roman" w:cs="Times New Roman"/>
        </w:rPr>
        <w:t xml:space="preserve"> and </w:t>
      </w:r>
      <w:r w:rsidRPr="00F65226">
        <w:rPr>
          <w:rFonts w:ascii="Times New Roman" w:hAnsi="Times New Roman" w:cs="Times New Roman"/>
          <w:bCs/>
        </w:rPr>
        <w:t>shin</w:t>
      </w:r>
      <w:r w:rsidRPr="00F65226">
        <w:rPr>
          <w:rFonts w:ascii="Times New Roman" w:hAnsi="Times New Roman" w:cs="Times New Roman"/>
        </w:rPr>
        <w:t xml:space="preserve"> of </w:t>
      </w:r>
      <w:r w:rsidRPr="00F65226">
        <w:rPr>
          <w:rFonts w:ascii="Times New Roman" w:hAnsi="Times New Roman" w:cs="Times New Roman"/>
          <w:bCs/>
        </w:rPr>
        <w:t>gear</w:t>
      </w:r>
      <w:r w:rsidRPr="00F65226">
        <w:rPr>
          <w:rFonts w:ascii="Times New Roman" w:hAnsi="Times New Roman" w:cs="Times New Roman"/>
        </w:rPr>
        <w:t xml:space="preserve"> and </w:t>
      </w:r>
      <w:r w:rsidRPr="00F65226">
        <w:rPr>
          <w:rFonts w:ascii="Times New Roman" w:hAnsi="Times New Roman" w:cs="Times New Roman"/>
          <w:bCs/>
        </w:rPr>
        <w:t>avail</w:t>
      </w:r>
      <w:r w:rsidRPr="00F65226">
        <w:rPr>
          <w:rFonts w:ascii="Times New Roman" w:hAnsi="Times New Roman" w:cs="Times New Roman"/>
        </w:rPr>
        <w:t xml:space="preserve"> from and to other countries under </w:t>
      </w:r>
      <w:r w:rsidRPr="00F65226">
        <w:rPr>
          <w:rFonts w:ascii="Times New Roman" w:hAnsi="Times New Roman" w:cs="Times New Roman"/>
          <w:bCs/>
        </w:rPr>
        <w:t>shorten</w:t>
      </w:r>
      <w:r w:rsidRPr="00F65226">
        <w:rPr>
          <w:rFonts w:ascii="Times New Roman" w:hAnsi="Times New Roman" w:cs="Times New Roman"/>
        </w:rPr>
        <w:t xml:space="preserve"> of </w:t>
      </w:r>
      <w:r w:rsidRPr="00F65226">
        <w:rPr>
          <w:rFonts w:ascii="Times New Roman" w:hAnsi="Times New Roman" w:cs="Times New Roman"/>
          <w:bCs/>
        </w:rPr>
        <w:t>auction</w:t>
      </w:r>
      <w:r w:rsidRPr="00F65226">
        <w:rPr>
          <w:rFonts w:ascii="Times New Roman" w:hAnsi="Times New Roman" w:cs="Times New Roman"/>
        </w:rPr>
        <w:t xml:space="preserve">. No </w:t>
      </w:r>
      <w:r w:rsidRPr="00F65226">
        <w:rPr>
          <w:rFonts w:ascii="Times New Roman" w:hAnsi="Times New Roman" w:cs="Times New Roman"/>
          <w:bCs/>
        </w:rPr>
        <w:t>rude</w:t>
      </w:r>
      <w:r w:rsidRPr="00F65226">
        <w:rPr>
          <w:rFonts w:ascii="Times New Roman" w:hAnsi="Times New Roman" w:cs="Times New Roman"/>
        </w:rPr>
        <w:t xml:space="preserve"> in the </w:t>
      </w:r>
      <w:r w:rsidRPr="00F65226">
        <w:rPr>
          <w:rFonts w:ascii="Times New Roman" w:hAnsi="Times New Roman" w:cs="Times New Roman"/>
          <w:bCs/>
        </w:rPr>
        <w:t>Earth</w:t>
      </w:r>
      <w:r w:rsidRPr="00F65226">
        <w:rPr>
          <w:rFonts w:ascii="Times New Roman" w:hAnsi="Times New Roman" w:cs="Times New Roman"/>
        </w:rPr>
        <w:t xml:space="preserve"> products all the commodities it </w:t>
      </w:r>
      <w:r w:rsidRPr="00F65226">
        <w:rPr>
          <w:rFonts w:ascii="Times New Roman" w:hAnsi="Times New Roman" w:cs="Times New Roman"/>
          <w:bCs/>
        </w:rPr>
        <w:t>direct</w:t>
      </w:r>
      <w:r w:rsidRPr="00F65226">
        <w:rPr>
          <w:rFonts w:ascii="Times New Roman" w:hAnsi="Times New Roman" w:cs="Times New Roman"/>
        </w:rPr>
        <w:t xml:space="preserve">. a </w:t>
      </w:r>
      <w:r w:rsidRPr="00F65226">
        <w:rPr>
          <w:rFonts w:ascii="Times New Roman" w:hAnsi="Times New Roman" w:cs="Times New Roman"/>
          <w:bCs/>
        </w:rPr>
        <w:t>land</w:t>
      </w:r>
      <w:r w:rsidRPr="00F65226">
        <w:rPr>
          <w:rFonts w:ascii="Times New Roman" w:hAnsi="Times New Roman" w:cs="Times New Roman"/>
        </w:rPr>
        <w:t xml:space="preserve"> may </w:t>
      </w:r>
      <w:r w:rsidRPr="00F65226">
        <w:rPr>
          <w:rFonts w:ascii="Times New Roman" w:hAnsi="Times New Roman" w:cs="Times New Roman"/>
          <w:bCs/>
        </w:rPr>
        <w:t>gain</w:t>
      </w:r>
      <w:r w:rsidRPr="00F65226">
        <w:rPr>
          <w:rFonts w:ascii="Times New Roman" w:hAnsi="Times New Roman" w:cs="Times New Roman"/>
        </w:rPr>
        <w:t xml:space="preserve"> more </w:t>
      </w:r>
      <w:r w:rsidRPr="00F65226">
        <w:rPr>
          <w:rFonts w:ascii="Times New Roman" w:hAnsi="Times New Roman" w:cs="Times New Roman"/>
          <w:bCs/>
        </w:rPr>
        <w:t>contraband</w:t>
      </w:r>
      <w:r w:rsidRPr="00F65226">
        <w:rPr>
          <w:rFonts w:ascii="Times New Roman" w:hAnsi="Times New Roman" w:cs="Times New Roman"/>
        </w:rPr>
        <w:t xml:space="preserve"> if it has </w:t>
      </w:r>
      <w:r w:rsidRPr="00F65226">
        <w:rPr>
          <w:rFonts w:ascii="Times New Roman" w:hAnsi="Times New Roman" w:cs="Times New Roman"/>
          <w:bCs/>
        </w:rPr>
        <w:t>rival</w:t>
      </w:r>
      <w:r w:rsidRPr="00F65226">
        <w:rPr>
          <w:rFonts w:ascii="Times New Roman" w:hAnsi="Times New Roman" w:cs="Times New Roman"/>
        </w:rPr>
        <w:t xml:space="preserve"> </w:t>
      </w:r>
      <w:r w:rsidRPr="00F65226">
        <w:rPr>
          <w:rFonts w:ascii="Times New Roman" w:hAnsi="Times New Roman" w:cs="Times New Roman"/>
          <w:bCs/>
        </w:rPr>
        <w:t>further</w:t>
      </w:r>
      <w:r w:rsidRPr="00F65226">
        <w:rPr>
          <w:rFonts w:ascii="Times New Roman" w:hAnsi="Times New Roman" w:cs="Times New Roman"/>
        </w:rPr>
        <w:t xml:space="preserve"> in </w:t>
      </w:r>
      <w:r w:rsidRPr="00F65226">
        <w:rPr>
          <w:rFonts w:ascii="Times New Roman" w:hAnsi="Times New Roman" w:cs="Times New Roman"/>
          <w:bCs/>
        </w:rPr>
        <w:t>bear</w:t>
      </w:r>
      <w:r w:rsidRPr="00F65226">
        <w:rPr>
          <w:rFonts w:ascii="Times New Roman" w:hAnsi="Times New Roman" w:cs="Times New Roman"/>
        </w:rPr>
        <w:t xml:space="preserve"> such </w:t>
      </w:r>
      <w:r w:rsidRPr="00F65226">
        <w:rPr>
          <w:rFonts w:ascii="Times New Roman" w:hAnsi="Times New Roman" w:cs="Times New Roman"/>
          <w:bCs/>
        </w:rPr>
        <w:t>movables</w:t>
      </w:r>
      <w:r w:rsidRPr="00F65226">
        <w:rPr>
          <w:rFonts w:ascii="Times New Roman" w:hAnsi="Times New Roman" w:cs="Times New Roman"/>
        </w:rPr>
        <w:t xml:space="preserve">. . A country exports its surplus goods after the fulfillment of its domestic needs. On the contrary, for domestic needs it imports necessary goods from other countries. Foreign </w:t>
      </w:r>
      <w:r w:rsidRPr="00F65226">
        <w:rPr>
          <w:rFonts w:ascii="Times New Roman" w:hAnsi="Times New Roman" w:cs="Times New Roman"/>
          <w:bCs/>
        </w:rPr>
        <w:t>calling</w:t>
      </w:r>
      <w:r w:rsidRPr="00F65226">
        <w:rPr>
          <w:rFonts w:ascii="Times New Roman" w:hAnsi="Times New Roman" w:cs="Times New Roman"/>
        </w:rPr>
        <w:t xml:space="preserve"> can be </w:t>
      </w:r>
      <w:r w:rsidRPr="00F65226">
        <w:rPr>
          <w:rFonts w:ascii="Times New Roman" w:hAnsi="Times New Roman" w:cs="Times New Roman"/>
          <w:bCs/>
        </w:rPr>
        <w:t>gently</w:t>
      </w:r>
      <w:r w:rsidRPr="00F65226">
        <w:rPr>
          <w:rFonts w:ascii="Times New Roman" w:hAnsi="Times New Roman" w:cs="Times New Roman"/>
        </w:rPr>
        <w:t xml:space="preserve"> </w:t>
      </w:r>
      <w:r w:rsidRPr="00F65226">
        <w:rPr>
          <w:rFonts w:ascii="Times New Roman" w:hAnsi="Times New Roman" w:cs="Times New Roman"/>
          <w:bCs/>
        </w:rPr>
        <w:t>decide</w:t>
      </w:r>
      <w:r w:rsidRPr="00F65226">
        <w:rPr>
          <w:rFonts w:ascii="Times New Roman" w:hAnsi="Times New Roman" w:cs="Times New Roman"/>
        </w:rPr>
        <w:t xml:space="preserve"> as an </w:t>
      </w:r>
      <w:r w:rsidRPr="00F65226">
        <w:rPr>
          <w:rFonts w:ascii="Times New Roman" w:hAnsi="Times New Roman" w:cs="Times New Roman"/>
          <w:bCs/>
        </w:rPr>
        <w:t>employment</w:t>
      </w:r>
      <w:r w:rsidRPr="00F65226">
        <w:rPr>
          <w:rFonts w:ascii="Times New Roman" w:hAnsi="Times New Roman" w:cs="Times New Roman"/>
        </w:rPr>
        <w:t xml:space="preserve"> </w:t>
      </w:r>
      <w:r w:rsidRPr="00F65226">
        <w:rPr>
          <w:rFonts w:ascii="Times New Roman" w:hAnsi="Times New Roman" w:cs="Times New Roman"/>
          <w:bCs/>
        </w:rPr>
        <w:t>quickness</w:t>
      </w:r>
      <w:r w:rsidRPr="00F65226">
        <w:rPr>
          <w:rFonts w:ascii="Times New Roman" w:hAnsi="Times New Roman" w:cs="Times New Roman"/>
        </w:rPr>
        <w:t xml:space="preserve">, which </w:t>
      </w:r>
      <w:r w:rsidRPr="00F65226">
        <w:rPr>
          <w:rFonts w:ascii="Times New Roman" w:hAnsi="Times New Roman" w:cs="Times New Roman"/>
          <w:bCs/>
        </w:rPr>
        <w:t>excel</w:t>
      </w:r>
      <w:r w:rsidRPr="00F65226">
        <w:rPr>
          <w:rFonts w:ascii="Times New Roman" w:hAnsi="Times New Roman" w:cs="Times New Roman"/>
        </w:rPr>
        <w:t xml:space="preserve"> </w:t>
      </w:r>
      <w:r w:rsidRPr="00F65226">
        <w:rPr>
          <w:rFonts w:ascii="Times New Roman" w:hAnsi="Times New Roman" w:cs="Times New Roman"/>
          <w:bCs/>
        </w:rPr>
        <w:t>general</w:t>
      </w:r>
      <w:r w:rsidRPr="00F65226">
        <w:rPr>
          <w:rFonts w:ascii="Times New Roman" w:hAnsi="Times New Roman" w:cs="Times New Roman"/>
        </w:rPr>
        <w:t xml:space="preserve"> boundaries. </w:t>
      </w:r>
      <w:r w:rsidR="00DE6CFA" w:rsidRPr="00F65226">
        <w:rPr>
          <w:rFonts w:ascii="Times New Roman" w:hAnsi="Times New Roman" w:cs="Times New Roman"/>
        </w:rPr>
        <w:t>Remote trade is the methods and techniques by which rights to riches in a nation's cash are changed over into rights to riches in another nation's money. At the point when we discuss remote trade, we allude to the general system by which a bank changes over cash of one nation into that of another. Outside Exchange Department (FED) of Bangladesh Bank is the worldwide division which issues permit to booked banks to manage remote trade. These banks are known as Authorized Dealers. In the event that the branch is approved seller in remote trade showcase, it can transmit outside trade from nearby nation to outside nations. EXIM Bank Limited, Principal Branch is an approved seller.</w:t>
      </w:r>
    </w:p>
    <w:p w:rsidR="00017E5D" w:rsidRPr="001D3B0B" w:rsidRDefault="00017E5D" w:rsidP="00F65226">
      <w:pPr>
        <w:spacing w:line="360" w:lineRule="auto"/>
        <w:jc w:val="both"/>
        <w:rPr>
          <w:rFonts w:ascii="Times New Roman" w:hAnsi="Times New Roman" w:cs="Times New Roman"/>
          <w:b/>
          <w:color w:val="31849B" w:themeColor="accent5" w:themeShade="BF"/>
          <w:sz w:val="28"/>
          <w:szCs w:val="28"/>
        </w:rPr>
      </w:pPr>
      <w:r w:rsidRPr="001D3B0B">
        <w:rPr>
          <w:rFonts w:ascii="Times New Roman" w:hAnsi="Times New Roman" w:cs="Times New Roman"/>
          <w:b/>
          <w:color w:val="31849B" w:themeColor="accent5" w:themeShade="BF"/>
          <w:sz w:val="28"/>
          <w:szCs w:val="28"/>
        </w:rPr>
        <w:t>3.2Foreign Exchange:</w:t>
      </w:r>
    </w:p>
    <w:p w:rsidR="004E3B64" w:rsidRPr="00F65226" w:rsidRDefault="00017E5D" w:rsidP="00F65226">
      <w:pPr>
        <w:spacing w:line="360" w:lineRule="auto"/>
        <w:rPr>
          <w:rFonts w:ascii="Times New Roman" w:hAnsi="Times New Roman" w:cs="Times New Roman"/>
          <w:color w:val="81A042"/>
        </w:rPr>
      </w:pPr>
      <w:r w:rsidRPr="00F65226">
        <w:rPr>
          <w:rFonts w:ascii="Times New Roman" w:hAnsi="Times New Roman" w:cs="Times New Roman"/>
        </w:rPr>
        <w:t xml:space="preserve">Foreign Exchange </w:t>
      </w:r>
      <w:r w:rsidRPr="00F65226">
        <w:rPr>
          <w:rFonts w:ascii="Times New Roman" w:hAnsi="Times New Roman" w:cs="Times New Roman"/>
          <w:bCs/>
        </w:rPr>
        <w:t>suggest</w:t>
      </w:r>
      <w:r w:rsidRPr="00F65226">
        <w:rPr>
          <w:rFonts w:ascii="Times New Roman" w:hAnsi="Times New Roman" w:cs="Times New Roman"/>
        </w:rPr>
        <w:t xml:space="preserve"> to the </w:t>
      </w:r>
      <w:r w:rsidRPr="00F65226">
        <w:rPr>
          <w:rFonts w:ascii="Times New Roman" w:hAnsi="Times New Roman" w:cs="Times New Roman"/>
          <w:bCs/>
        </w:rPr>
        <w:t>protuberance</w:t>
      </w:r>
      <w:r w:rsidRPr="00F65226">
        <w:rPr>
          <w:rFonts w:ascii="Times New Roman" w:hAnsi="Times New Roman" w:cs="Times New Roman"/>
        </w:rPr>
        <w:t xml:space="preserve"> or mechanism by which the </w:t>
      </w:r>
      <w:r w:rsidRPr="00F65226">
        <w:rPr>
          <w:rFonts w:ascii="Times New Roman" w:hAnsi="Times New Roman" w:cs="Times New Roman"/>
          <w:bCs/>
        </w:rPr>
        <w:t>circulation</w:t>
      </w:r>
      <w:r w:rsidRPr="00F65226">
        <w:rPr>
          <w:rFonts w:ascii="Times New Roman" w:hAnsi="Times New Roman" w:cs="Times New Roman"/>
        </w:rPr>
        <w:t xml:space="preserve"> of one </w:t>
      </w:r>
      <w:r w:rsidRPr="00F65226">
        <w:rPr>
          <w:rFonts w:ascii="Times New Roman" w:hAnsi="Times New Roman" w:cs="Times New Roman"/>
          <w:bCs/>
        </w:rPr>
        <w:t>rural</w:t>
      </w:r>
      <w:r w:rsidRPr="00F65226">
        <w:rPr>
          <w:rFonts w:ascii="Times New Roman" w:hAnsi="Times New Roman" w:cs="Times New Roman"/>
        </w:rPr>
        <w:t xml:space="preserve"> is </w:t>
      </w:r>
      <w:r w:rsidRPr="00F65226">
        <w:rPr>
          <w:rFonts w:ascii="Times New Roman" w:hAnsi="Times New Roman" w:cs="Times New Roman"/>
          <w:bCs/>
        </w:rPr>
        <w:t>born again</w:t>
      </w:r>
      <w:r w:rsidRPr="00F65226">
        <w:rPr>
          <w:rFonts w:ascii="Times New Roman" w:hAnsi="Times New Roman" w:cs="Times New Roman"/>
        </w:rPr>
        <w:t xml:space="preserve"> in to the </w:t>
      </w:r>
      <w:r w:rsidRPr="00F65226">
        <w:rPr>
          <w:rFonts w:ascii="Times New Roman" w:hAnsi="Times New Roman" w:cs="Times New Roman"/>
          <w:bCs/>
        </w:rPr>
        <w:t>circulation</w:t>
      </w:r>
      <w:r w:rsidRPr="00F65226">
        <w:rPr>
          <w:rFonts w:ascii="Times New Roman" w:hAnsi="Times New Roman" w:cs="Times New Roman"/>
        </w:rPr>
        <w:t xml:space="preserve"> of another </w:t>
      </w:r>
      <w:r w:rsidRPr="00F65226">
        <w:rPr>
          <w:rFonts w:ascii="Times New Roman" w:hAnsi="Times New Roman" w:cs="Times New Roman"/>
          <w:bCs/>
        </w:rPr>
        <w:t>region</w:t>
      </w:r>
      <w:r w:rsidRPr="00F65226">
        <w:rPr>
          <w:rFonts w:ascii="Times New Roman" w:hAnsi="Times New Roman" w:cs="Times New Roman"/>
        </w:rPr>
        <w:t xml:space="preserve">. </w:t>
      </w:r>
      <w:r w:rsidR="004E3B64" w:rsidRPr="00F65226">
        <w:rPr>
          <w:rFonts w:ascii="Times New Roman" w:hAnsi="Times New Roman" w:cs="Times New Roman"/>
        </w:rPr>
        <w:t xml:space="preserve">Foreign Exchange </w:t>
      </w:r>
      <w:r w:rsidR="004E3B64" w:rsidRPr="00F65226">
        <w:rPr>
          <w:rFonts w:ascii="Times New Roman" w:hAnsi="Times New Roman" w:cs="Times New Roman"/>
          <w:bCs/>
        </w:rPr>
        <w:t>suggest</w:t>
      </w:r>
      <w:r w:rsidR="004E3B64" w:rsidRPr="00F65226">
        <w:rPr>
          <w:rFonts w:ascii="Times New Roman" w:hAnsi="Times New Roman" w:cs="Times New Roman"/>
        </w:rPr>
        <w:t xml:space="preserve"> to the </w:t>
      </w:r>
      <w:r w:rsidR="004E3B64" w:rsidRPr="00F65226">
        <w:rPr>
          <w:rFonts w:ascii="Times New Roman" w:hAnsi="Times New Roman" w:cs="Times New Roman"/>
          <w:bCs/>
        </w:rPr>
        <w:t>protuberance</w:t>
      </w:r>
      <w:r w:rsidR="004E3B64" w:rsidRPr="00F65226">
        <w:rPr>
          <w:rFonts w:ascii="Times New Roman" w:hAnsi="Times New Roman" w:cs="Times New Roman"/>
        </w:rPr>
        <w:t xml:space="preserve"> or mechanism by which the </w:t>
      </w:r>
      <w:r w:rsidR="004E3B64" w:rsidRPr="00F65226">
        <w:rPr>
          <w:rFonts w:ascii="Times New Roman" w:hAnsi="Times New Roman" w:cs="Times New Roman"/>
          <w:bCs/>
        </w:rPr>
        <w:t>circulation</w:t>
      </w:r>
      <w:r w:rsidR="004E3B64" w:rsidRPr="00F65226">
        <w:rPr>
          <w:rFonts w:ascii="Times New Roman" w:hAnsi="Times New Roman" w:cs="Times New Roman"/>
        </w:rPr>
        <w:t xml:space="preserve"> of one </w:t>
      </w:r>
      <w:r w:rsidR="004E3B64" w:rsidRPr="00F65226">
        <w:rPr>
          <w:rFonts w:ascii="Times New Roman" w:hAnsi="Times New Roman" w:cs="Times New Roman"/>
          <w:bCs/>
        </w:rPr>
        <w:t>rural</w:t>
      </w:r>
      <w:r w:rsidR="004E3B64" w:rsidRPr="00F65226">
        <w:rPr>
          <w:rFonts w:ascii="Times New Roman" w:hAnsi="Times New Roman" w:cs="Times New Roman"/>
        </w:rPr>
        <w:t xml:space="preserve"> is </w:t>
      </w:r>
      <w:r w:rsidR="004E3B64" w:rsidRPr="00F65226">
        <w:rPr>
          <w:rFonts w:ascii="Times New Roman" w:hAnsi="Times New Roman" w:cs="Times New Roman"/>
          <w:bCs/>
        </w:rPr>
        <w:t>born again</w:t>
      </w:r>
      <w:r w:rsidR="004E3B64" w:rsidRPr="00F65226">
        <w:rPr>
          <w:rFonts w:ascii="Times New Roman" w:hAnsi="Times New Roman" w:cs="Times New Roman"/>
        </w:rPr>
        <w:t xml:space="preserve"> in to the </w:t>
      </w:r>
      <w:r w:rsidR="004E3B64" w:rsidRPr="00F65226">
        <w:rPr>
          <w:rFonts w:ascii="Times New Roman" w:hAnsi="Times New Roman" w:cs="Times New Roman"/>
          <w:bCs/>
        </w:rPr>
        <w:t>circulation</w:t>
      </w:r>
      <w:r w:rsidR="004E3B64" w:rsidRPr="00F65226">
        <w:rPr>
          <w:rFonts w:ascii="Times New Roman" w:hAnsi="Times New Roman" w:cs="Times New Roman"/>
        </w:rPr>
        <w:t xml:space="preserve"> of another </w:t>
      </w:r>
      <w:r w:rsidR="004E3B64" w:rsidRPr="00F65226">
        <w:rPr>
          <w:rFonts w:ascii="Times New Roman" w:hAnsi="Times New Roman" w:cs="Times New Roman"/>
          <w:bCs/>
        </w:rPr>
        <w:t>region</w:t>
      </w:r>
      <w:r w:rsidR="004E3B64" w:rsidRPr="00F65226">
        <w:rPr>
          <w:rFonts w:ascii="Times New Roman" w:hAnsi="Times New Roman" w:cs="Times New Roman"/>
        </w:rPr>
        <w:t xml:space="preserve">. </w:t>
      </w:r>
      <w:r w:rsidR="004E3B64" w:rsidRPr="00F65226">
        <w:rPr>
          <w:rFonts w:ascii="Times New Roman" w:hAnsi="Times New Roman" w:cs="Times New Roman"/>
          <w:bCs/>
        </w:rPr>
        <w:t>Extraneous</w:t>
      </w:r>
      <w:r w:rsidR="004E3B64" w:rsidRPr="00F65226">
        <w:rPr>
          <w:rFonts w:ascii="Times New Roman" w:hAnsi="Times New Roman" w:cs="Times New Roman"/>
        </w:rPr>
        <w:t xml:space="preserve"> </w:t>
      </w:r>
      <w:r w:rsidR="004E3B64" w:rsidRPr="00F65226">
        <w:rPr>
          <w:rFonts w:ascii="Times New Roman" w:hAnsi="Times New Roman" w:cs="Times New Roman"/>
          <w:bCs/>
        </w:rPr>
        <w:t>bargain</w:t>
      </w:r>
      <w:r w:rsidR="004E3B64" w:rsidRPr="00F65226">
        <w:rPr>
          <w:rFonts w:ascii="Times New Roman" w:hAnsi="Times New Roman" w:cs="Times New Roman"/>
        </w:rPr>
        <w:t xml:space="preserve"> is the </w:t>
      </w:r>
      <w:r w:rsidR="004E3B64" w:rsidRPr="00F65226">
        <w:rPr>
          <w:rFonts w:ascii="Times New Roman" w:hAnsi="Times New Roman" w:cs="Times New Roman"/>
          <w:bCs/>
        </w:rPr>
        <w:t>degraded</w:t>
      </w:r>
      <w:r w:rsidR="004E3B64" w:rsidRPr="00F65226">
        <w:rPr>
          <w:rFonts w:ascii="Times New Roman" w:hAnsi="Times New Roman" w:cs="Times New Roman"/>
        </w:rPr>
        <w:t xml:space="preserve"> and methods by which </w:t>
      </w:r>
      <w:r w:rsidR="004E3B64" w:rsidRPr="00F65226">
        <w:rPr>
          <w:rFonts w:ascii="Times New Roman" w:hAnsi="Times New Roman" w:cs="Times New Roman"/>
          <w:bCs/>
        </w:rPr>
        <w:t>upright</w:t>
      </w:r>
      <w:r w:rsidR="004E3B64" w:rsidRPr="00F65226">
        <w:rPr>
          <w:rFonts w:ascii="Times New Roman" w:hAnsi="Times New Roman" w:cs="Times New Roman"/>
        </w:rPr>
        <w:t xml:space="preserve"> to </w:t>
      </w:r>
      <w:r w:rsidR="004E3B64" w:rsidRPr="00F65226">
        <w:rPr>
          <w:rFonts w:ascii="Times New Roman" w:hAnsi="Times New Roman" w:cs="Times New Roman"/>
          <w:bCs/>
        </w:rPr>
        <w:t>welfare</w:t>
      </w:r>
      <w:r w:rsidR="004E3B64" w:rsidRPr="00F65226">
        <w:rPr>
          <w:rFonts w:ascii="Times New Roman" w:hAnsi="Times New Roman" w:cs="Times New Roman"/>
        </w:rPr>
        <w:t xml:space="preserve"> in a </w:t>
      </w:r>
      <w:r w:rsidR="004E3B64" w:rsidRPr="00F65226">
        <w:rPr>
          <w:rFonts w:ascii="Times New Roman" w:hAnsi="Times New Roman" w:cs="Times New Roman"/>
          <w:bCs/>
        </w:rPr>
        <w:t>rude</w:t>
      </w:r>
      <w:r w:rsidR="004E3B64" w:rsidRPr="00F65226">
        <w:rPr>
          <w:rFonts w:ascii="Times New Roman" w:hAnsi="Times New Roman" w:cs="Times New Roman"/>
        </w:rPr>
        <w:t xml:space="preserve"> </w:t>
      </w:r>
      <w:r w:rsidR="004E3B64" w:rsidRPr="00F65226">
        <w:rPr>
          <w:rFonts w:ascii="Times New Roman" w:hAnsi="Times New Roman" w:cs="Times New Roman"/>
          <w:bCs/>
        </w:rPr>
        <w:t>fluency</w:t>
      </w:r>
      <w:r w:rsidR="004E3B64" w:rsidRPr="00F65226">
        <w:rPr>
          <w:rFonts w:ascii="Times New Roman" w:hAnsi="Times New Roman" w:cs="Times New Roman"/>
        </w:rPr>
        <w:t xml:space="preserve"> are </w:t>
      </w:r>
      <w:r w:rsidR="004E3B64" w:rsidRPr="00F65226">
        <w:rPr>
          <w:rFonts w:ascii="Times New Roman" w:hAnsi="Times New Roman" w:cs="Times New Roman"/>
          <w:bCs/>
        </w:rPr>
        <w:t>reborn</w:t>
      </w:r>
      <w:r w:rsidR="004E3B64" w:rsidRPr="00F65226">
        <w:rPr>
          <w:rFonts w:ascii="Times New Roman" w:hAnsi="Times New Roman" w:cs="Times New Roman"/>
        </w:rPr>
        <w:t xml:space="preserve"> into </w:t>
      </w:r>
      <w:r w:rsidR="004E3B64" w:rsidRPr="00F65226">
        <w:rPr>
          <w:rFonts w:ascii="Times New Roman" w:hAnsi="Times New Roman" w:cs="Times New Roman"/>
          <w:bCs/>
        </w:rPr>
        <w:t>just</w:t>
      </w:r>
      <w:r w:rsidR="004E3B64" w:rsidRPr="00F65226">
        <w:rPr>
          <w:rFonts w:ascii="Times New Roman" w:hAnsi="Times New Roman" w:cs="Times New Roman"/>
        </w:rPr>
        <w:t xml:space="preserve"> to </w:t>
      </w:r>
      <w:r w:rsidR="004E3B64" w:rsidRPr="00F65226">
        <w:rPr>
          <w:rFonts w:ascii="Times New Roman" w:hAnsi="Times New Roman" w:cs="Times New Roman"/>
          <w:bCs/>
        </w:rPr>
        <w:t>welfare</w:t>
      </w:r>
      <w:r w:rsidR="004E3B64" w:rsidRPr="00F65226">
        <w:rPr>
          <w:rFonts w:ascii="Times New Roman" w:hAnsi="Times New Roman" w:cs="Times New Roman"/>
        </w:rPr>
        <w:t xml:space="preserve"> in another country’s </w:t>
      </w:r>
      <w:r w:rsidR="004E3B64" w:rsidRPr="00F65226">
        <w:rPr>
          <w:rFonts w:ascii="Times New Roman" w:hAnsi="Times New Roman" w:cs="Times New Roman"/>
          <w:bCs/>
        </w:rPr>
        <w:t>circulation</w:t>
      </w:r>
      <w:r w:rsidR="004E3B64" w:rsidRPr="00F65226">
        <w:rPr>
          <w:rFonts w:ascii="Times New Roman" w:hAnsi="Times New Roman" w:cs="Times New Roman"/>
        </w:rPr>
        <w:t>.</w:t>
      </w:r>
      <w:r w:rsidR="004E3B64" w:rsidRPr="00F65226">
        <w:rPr>
          <w:rFonts w:ascii="Times New Roman" w:hAnsi="Times New Roman" w:cs="Times New Roman"/>
          <w:iCs/>
          <w:color w:val="000000" w:themeColor="text1"/>
        </w:rPr>
        <w:t xml:space="preserve"> .”</w:t>
      </w:r>
      <w:r w:rsidR="004E3B64" w:rsidRPr="00F65226">
        <w:rPr>
          <w:rFonts w:ascii="Times New Roman" w:hAnsi="Times New Roman" w:cs="Times New Roman"/>
          <w:iCs/>
        </w:rPr>
        <w:t xml:space="preserve"> </w:t>
      </w:r>
      <w:r w:rsidR="004E3B64" w:rsidRPr="00F65226">
        <w:rPr>
          <w:rFonts w:ascii="Times New Roman" w:hAnsi="Times New Roman" w:cs="Times New Roman"/>
          <w:i/>
          <w:iCs/>
          <w:color w:val="008080"/>
        </w:rPr>
        <w:t>L.R. CHOWDHURY</w:t>
      </w:r>
    </w:p>
    <w:p w:rsidR="003A66E0" w:rsidRPr="00F65226" w:rsidRDefault="003A66E0" w:rsidP="005800C1">
      <w:pPr>
        <w:pStyle w:val="NormalWeb"/>
        <w:spacing w:line="360" w:lineRule="auto"/>
        <w:rPr>
          <w:sz w:val="22"/>
          <w:szCs w:val="22"/>
        </w:rPr>
      </w:pPr>
      <w:r w:rsidRPr="00F65226">
        <w:rPr>
          <w:sz w:val="22"/>
          <w:szCs w:val="22"/>
        </w:rPr>
        <w:t xml:space="preserve">In Bangladesh, we have the </w:t>
      </w:r>
      <w:r w:rsidRPr="00F65226">
        <w:rPr>
          <w:bCs/>
          <w:sz w:val="22"/>
          <w:szCs w:val="22"/>
        </w:rPr>
        <w:t>one</w:t>
      </w:r>
      <w:r w:rsidRPr="00F65226">
        <w:rPr>
          <w:sz w:val="22"/>
          <w:szCs w:val="22"/>
        </w:rPr>
        <w:t xml:space="preserve"> of </w:t>
      </w:r>
      <w:r w:rsidRPr="00F65226">
        <w:rPr>
          <w:bCs/>
          <w:sz w:val="22"/>
          <w:szCs w:val="22"/>
        </w:rPr>
        <w:t>specie</w:t>
      </w:r>
      <w:r w:rsidRPr="00F65226">
        <w:rPr>
          <w:sz w:val="22"/>
          <w:szCs w:val="22"/>
        </w:rPr>
        <w:t xml:space="preserve"> is Taka for </w:t>
      </w:r>
      <w:r w:rsidRPr="00F65226">
        <w:rPr>
          <w:bCs/>
          <w:sz w:val="22"/>
          <w:szCs w:val="22"/>
        </w:rPr>
        <w:t>boy</w:t>
      </w:r>
      <w:r w:rsidRPr="00F65226">
        <w:rPr>
          <w:sz w:val="22"/>
          <w:szCs w:val="22"/>
        </w:rPr>
        <w:t xml:space="preserve"> </w:t>
      </w:r>
      <w:r w:rsidRPr="00F65226">
        <w:rPr>
          <w:bCs/>
          <w:sz w:val="22"/>
          <w:szCs w:val="22"/>
        </w:rPr>
        <w:t>affair</w:t>
      </w:r>
      <w:r w:rsidRPr="00F65226">
        <w:rPr>
          <w:sz w:val="22"/>
          <w:szCs w:val="22"/>
        </w:rPr>
        <w:t xml:space="preserve">; also have other obligations by </w:t>
      </w:r>
      <w:r w:rsidRPr="00F65226">
        <w:rPr>
          <w:bCs/>
          <w:sz w:val="22"/>
          <w:szCs w:val="22"/>
        </w:rPr>
        <w:t>swap</w:t>
      </w:r>
      <w:r w:rsidRPr="00F65226">
        <w:rPr>
          <w:sz w:val="22"/>
          <w:szCs w:val="22"/>
        </w:rPr>
        <w:t xml:space="preserve"> </w:t>
      </w:r>
      <w:r w:rsidRPr="00F65226">
        <w:rPr>
          <w:bCs/>
          <w:sz w:val="22"/>
          <w:szCs w:val="22"/>
        </w:rPr>
        <w:t>distant</w:t>
      </w:r>
      <w:r w:rsidRPr="00F65226">
        <w:rPr>
          <w:sz w:val="22"/>
          <w:szCs w:val="22"/>
        </w:rPr>
        <w:t xml:space="preserve"> currencies. To </w:t>
      </w:r>
      <w:r w:rsidRPr="00F65226">
        <w:rPr>
          <w:bCs/>
          <w:sz w:val="22"/>
          <w:szCs w:val="22"/>
        </w:rPr>
        <w:t>equal</w:t>
      </w:r>
      <w:r w:rsidRPr="00F65226">
        <w:rPr>
          <w:sz w:val="22"/>
          <w:szCs w:val="22"/>
        </w:rPr>
        <w:t xml:space="preserve">-up the </w:t>
      </w:r>
      <w:r w:rsidRPr="00F65226">
        <w:rPr>
          <w:bCs/>
          <w:sz w:val="22"/>
          <w:szCs w:val="22"/>
        </w:rPr>
        <w:t>chirography</w:t>
      </w:r>
      <w:r w:rsidRPr="00F65226">
        <w:rPr>
          <w:sz w:val="22"/>
          <w:szCs w:val="22"/>
        </w:rPr>
        <w:t xml:space="preserve"> that </w:t>
      </w:r>
      <w:r w:rsidRPr="00F65226">
        <w:rPr>
          <w:bCs/>
          <w:sz w:val="22"/>
          <w:szCs w:val="22"/>
        </w:rPr>
        <w:t>issue</w:t>
      </w:r>
      <w:r w:rsidRPr="00F65226">
        <w:rPr>
          <w:sz w:val="22"/>
          <w:szCs w:val="22"/>
        </w:rPr>
        <w:t xml:space="preserve"> </w:t>
      </w:r>
      <w:r w:rsidRPr="00F65226">
        <w:rPr>
          <w:bCs/>
          <w:sz w:val="22"/>
          <w:szCs w:val="22"/>
        </w:rPr>
        <w:t>purport</w:t>
      </w:r>
      <w:r w:rsidRPr="00F65226">
        <w:rPr>
          <w:sz w:val="22"/>
          <w:szCs w:val="22"/>
        </w:rPr>
        <w:t xml:space="preserve"> </w:t>
      </w:r>
      <w:r w:rsidRPr="00F65226">
        <w:rPr>
          <w:bCs/>
          <w:sz w:val="22"/>
          <w:szCs w:val="22"/>
        </w:rPr>
        <w:t>movables</w:t>
      </w:r>
      <w:r w:rsidR="005800C1">
        <w:rPr>
          <w:sz w:val="22"/>
          <w:szCs w:val="22"/>
        </w:rPr>
        <w:t xml:space="preserve">. </w:t>
      </w:r>
      <w:r w:rsidRPr="00F65226">
        <w:rPr>
          <w:sz w:val="22"/>
          <w:szCs w:val="22"/>
        </w:rPr>
        <w:t>H</w:t>
      </w:r>
      <w:r w:rsidRPr="00F65226">
        <w:rPr>
          <w:sz w:val="22"/>
          <w:szCs w:val="22"/>
          <w:lang w:val="en-GB"/>
        </w:rPr>
        <w:t>.E. Evitt defined “Foreign Exchange”</w:t>
      </w:r>
      <w:r w:rsidRPr="00F65226">
        <w:rPr>
          <w:sz w:val="22"/>
          <w:szCs w:val="22"/>
        </w:rPr>
        <w:t xml:space="preserve">as the </w:t>
      </w:r>
      <w:r w:rsidRPr="00F65226">
        <w:rPr>
          <w:bCs/>
          <w:sz w:val="22"/>
          <w:szCs w:val="22"/>
        </w:rPr>
        <w:t>degraded</w:t>
      </w:r>
      <w:r w:rsidRPr="00F65226">
        <w:rPr>
          <w:sz w:val="22"/>
          <w:szCs w:val="22"/>
        </w:rPr>
        <w:t xml:space="preserve"> and methods by which rights to wealth expressed in </w:t>
      </w:r>
      <w:r w:rsidRPr="00F65226">
        <w:rPr>
          <w:bCs/>
          <w:sz w:val="22"/>
          <w:szCs w:val="22"/>
        </w:rPr>
        <w:t>name</w:t>
      </w:r>
      <w:r w:rsidRPr="00F65226">
        <w:rPr>
          <w:sz w:val="22"/>
          <w:szCs w:val="22"/>
        </w:rPr>
        <w:t xml:space="preserve"> of the </w:t>
      </w:r>
      <w:r w:rsidRPr="00F65226">
        <w:rPr>
          <w:bCs/>
          <w:sz w:val="22"/>
          <w:szCs w:val="22"/>
        </w:rPr>
        <w:t>fluency</w:t>
      </w:r>
      <w:r w:rsidRPr="00F65226">
        <w:rPr>
          <w:sz w:val="22"/>
          <w:szCs w:val="22"/>
        </w:rPr>
        <w:t xml:space="preserve"> of one </w:t>
      </w:r>
      <w:r w:rsidRPr="00F65226">
        <w:rPr>
          <w:bCs/>
          <w:sz w:val="22"/>
          <w:szCs w:val="22"/>
        </w:rPr>
        <w:t>rustic</w:t>
      </w:r>
      <w:r w:rsidRPr="00F65226">
        <w:rPr>
          <w:sz w:val="22"/>
          <w:szCs w:val="22"/>
        </w:rPr>
        <w:t xml:space="preserve"> are </w:t>
      </w:r>
      <w:r w:rsidRPr="00F65226">
        <w:rPr>
          <w:bCs/>
          <w:sz w:val="22"/>
          <w:szCs w:val="22"/>
        </w:rPr>
        <w:t>born again</w:t>
      </w:r>
      <w:r w:rsidRPr="00F65226">
        <w:rPr>
          <w:sz w:val="22"/>
          <w:szCs w:val="22"/>
        </w:rPr>
        <w:t xml:space="preserve"> into </w:t>
      </w:r>
      <w:r w:rsidRPr="00F65226">
        <w:rPr>
          <w:bCs/>
          <w:sz w:val="22"/>
          <w:szCs w:val="22"/>
        </w:rPr>
        <w:t>direct</w:t>
      </w:r>
      <w:r w:rsidRPr="00F65226">
        <w:rPr>
          <w:sz w:val="22"/>
          <w:szCs w:val="22"/>
        </w:rPr>
        <w:t xml:space="preserve"> to wealth in </w:t>
      </w:r>
      <w:r w:rsidRPr="00F65226">
        <w:rPr>
          <w:bCs/>
          <w:sz w:val="22"/>
          <w:szCs w:val="22"/>
        </w:rPr>
        <w:t>limit</w:t>
      </w:r>
      <w:r w:rsidRPr="00F65226">
        <w:rPr>
          <w:sz w:val="22"/>
          <w:szCs w:val="22"/>
        </w:rPr>
        <w:t xml:space="preserve"> of the </w:t>
      </w:r>
      <w:r w:rsidRPr="00F65226">
        <w:rPr>
          <w:bCs/>
          <w:sz w:val="22"/>
          <w:szCs w:val="22"/>
        </w:rPr>
        <w:t>fluency</w:t>
      </w:r>
      <w:r w:rsidRPr="00F65226">
        <w:rPr>
          <w:sz w:val="22"/>
          <w:szCs w:val="22"/>
        </w:rPr>
        <w:t xml:space="preserve"> of another </w:t>
      </w:r>
      <w:r w:rsidRPr="00F65226">
        <w:rPr>
          <w:bCs/>
          <w:sz w:val="22"/>
          <w:szCs w:val="22"/>
        </w:rPr>
        <w:t>region</w:t>
      </w:r>
      <w:r w:rsidRPr="00F65226">
        <w:rPr>
          <w:sz w:val="22"/>
          <w:szCs w:val="22"/>
        </w:rPr>
        <w:t>.</w:t>
      </w:r>
    </w:p>
    <w:p w:rsidR="00B5497B" w:rsidRPr="00F65226" w:rsidRDefault="00110D88" w:rsidP="002D6B1D">
      <w:pPr>
        <w:pStyle w:val="BodyText"/>
        <w:tabs>
          <w:tab w:val="left" w:pos="6631"/>
        </w:tabs>
        <w:spacing w:line="360" w:lineRule="auto"/>
        <w:ind w:right="-216"/>
        <w:jc w:val="both"/>
        <w:rPr>
          <w:color w:val="31849B" w:themeColor="accent5" w:themeShade="BF"/>
          <w:lang w:val="en-GB"/>
        </w:rPr>
      </w:pPr>
      <w:r w:rsidRPr="00F65226">
        <w:rPr>
          <w:b/>
          <w:bCs/>
          <w:color w:val="31849B" w:themeColor="accent5" w:themeShade="BF"/>
          <w:lang w:val="en-GB"/>
        </w:rPr>
        <w:lastRenderedPageBreak/>
        <w:t>3.</w:t>
      </w:r>
      <w:r w:rsidR="00D52B9B" w:rsidRPr="00F65226">
        <w:rPr>
          <w:b/>
          <w:bCs/>
          <w:color w:val="31849B" w:themeColor="accent5" w:themeShade="BF"/>
          <w:lang w:val="en-GB"/>
        </w:rPr>
        <w:t>4</w:t>
      </w:r>
      <w:r w:rsidRPr="00F65226">
        <w:rPr>
          <w:b/>
          <w:bCs/>
          <w:color w:val="31849B" w:themeColor="accent5" w:themeShade="BF"/>
          <w:lang w:val="en-GB"/>
        </w:rPr>
        <w:t xml:space="preserve"> Leg</w:t>
      </w:r>
      <w:r w:rsidR="00B5497B" w:rsidRPr="00F65226">
        <w:rPr>
          <w:b/>
          <w:bCs/>
          <w:color w:val="31849B" w:themeColor="accent5" w:themeShade="BF"/>
          <w:lang w:val="en-GB"/>
        </w:rPr>
        <w:t>al Regulations for foreign exchange.</w:t>
      </w:r>
      <w:r w:rsidR="002D6B1D">
        <w:rPr>
          <w:b/>
          <w:bCs/>
          <w:color w:val="31849B" w:themeColor="accent5" w:themeShade="BF"/>
          <w:lang w:val="en-GB"/>
        </w:rPr>
        <w:tab/>
      </w:r>
    </w:p>
    <w:p w:rsidR="00880C1D" w:rsidRPr="00F65226" w:rsidRDefault="00880C1D" w:rsidP="00F65226">
      <w:pPr>
        <w:pStyle w:val="BodyText"/>
        <w:numPr>
          <w:ilvl w:val="0"/>
          <w:numId w:val="5"/>
        </w:numPr>
        <w:autoSpaceDE w:val="0"/>
        <w:autoSpaceDN w:val="0"/>
        <w:spacing w:after="0" w:line="360" w:lineRule="auto"/>
        <w:ind w:right="-43"/>
        <w:jc w:val="both"/>
        <w:rPr>
          <w:sz w:val="22"/>
          <w:szCs w:val="22"/>
        </w:rPr>
      </w:pPr>
      <w:r w:rsidRPr="00F65226">
        <w:rPr>
          <w:sz w:val="22"/>
          <w:szCs w:val="22"/>
        </w:rPr>
        <w:t xml:space="preserve">Bangladesh Bank </w:t>
      </w:r>
      <w:r w:rsidRPr="00F65226">
        <w:rPr>
          <w:bCs/>
          <w:sz w:val="22"/>
          <w:szCs w:val="22"/>
        </w:rPr>
        <w:t>egress</w:t>
      </w:r>
      <w:r w:rsidRPr="00F65226">
        <w:rPr>
          <w:sz w:val="22"/>
          <w:szCs w:val="22"/>
        </w:rPr>
        <w:t xml:space="preserve"> </w:t>
      </w:r>
      <w:r w:rsidRPr="00F65226">
        <w:rPr>
          <w:bCs/>
          <w:sz w:val="22"/>
          <w:szCs w:val="22"/>
        </w:rPr>
        <w:t>outside</w:t>
      </w:r>
      <w:r w:rsidRPr="00F65226">
        <w:rPr>
          <w:sz w:val="22"/>
          <w:szCs w:val="22"/>
        </w:rPr>
        <w:t xml:space="preserve"> </w:t>
      </w:r>
      <w:r w:rsidRPr="00F65226">
        <w:rPr>
          <w:bCs/>
          <w:sz w:val="22"/>
          <w:szCs w:val="22"/>
        </w:rPr>
        <w:t>swap</w:t>
      </w:r>
      <w:r w:rsidRPr="00F65226">
        <w:rPr>
          <w:sz w:val="22"/>
          <w:szCs w:val="22"/>
        </w:rPr>
        <w:t xml:space="preserve"> </w:t>
      </w:r>
      <w:r w:rsidRPr="00F65226">
        <w:rPr>
          <w:bCs/>
          <w:sz w:val="22"/>
          <w:szCs w:val="22"/>
        </w:rPr>
        <w:t>inconclusive</w:t>
      </w:r>
      <w:r w:rsidRPr="00F65226">
        <w:rPr>
          <w:sz w:val="22"/>
          <w:szCs w:val="22"/>
        </w:rPr>
        <w:t xml:space="preserve"> from </w:t>
      </w:r>
      <w:r w:rsidRPr="00F65226">
        <w:rPr>
          <w:bCs/>
          <w:sz w:val="22"/>
          <w:szCs w:val="22"/>
        </w:rPr>
        <w:t>repetition</w:t>
      </w:r>
      <w:r w:rsidRPr="00F65226">
        <w:rPr>
          <w:sz w:val="22"/>
          <w:szCs w:val="22"/>
        </w:rPr>
        <w:t xml:space="preserve"> to time to </w:t>
      </w:r>
      <w:r w:rsidRPr="00F65226">
        <w:rPr>
          <w:bCs/>
          <w:sz w:val="22"/>
          <w:szCs w:val="22"/>
        </w:rPr>
        <w:t>govern</w:t>
      </w:r>
      <w:r w:rsidRPr="00F65226">
        <w:rPr>
          <w:sz w:val="22"/>
          <w:szCs w:val="22"/>
        </w:rPr>
        <w:t xml:space="preserve"> to the </w:t>
      </w:r>
      <w:r w:rsidRPr="00F65226">
        <w:rPr>
          <w:bCs/>
          <w:sz w:val="22"/>
          <w:szCs w:val="22"/>
        </w:rPr>
        <w:t>shin</w:t>
      </w:r>
      <w:r w:rsidRPr="00F65226">
        <w:rPr>
          <w:sz w:val="22"/>
          <w:szCs w:val="22"/>
        </w:rPr>
        <w:t xml:space="preserve">, </w:t>
      </w:r>
      <w:r w:rsidRPr="00F65226">
        <w:rPr>
          <w:bCs/>
          <w:sz w:val="22"/>
          <w:szCs w:val="22"/>
        </w:rPr>
        <w:t>denote</w:t>
      </w:r>
      <w:r w:rsidRPr="00F65226">
        <w:rPr>
          <w:sz w:val="22"/>
          <w:szCs w:val="22"/>
        </w:rPr>
        <w:t xml:space="preserve"> and remittance </w:t>
      </w:r>
      <w:r w:rsidRPr="00F65226">
        <w:rPr>
          <w:bCs/>
          <w:sz w:val="22"/>
          <w:szCs w:val="22"/>
        </w:rPr>
        <w:t>vocation</w:t>
      </w:r>
      <w:r w:rsidRPr="00F65226">
        <w:rPr>
          <w:sz w:val="22"/>
          <w:szCs w:val="22"/>
        </w:rPr>
        <w:t>.</w:t>
      </w:r>
    </w:p>
    <w:p w:rsidR="00880C1D" w:rsidRPr="00F65226" w:rsidRDefault="00880C1D" w:rsidP="00F65226">
      <w:pPr>
        <w:pStyle w:val="BodyText"/>
        <w:autoSpaceDE w:val="0"/>
        <w:autoSpaceDN w:val="0"/>
        <w:spacing w:after="0" w:line="360" w:lineRule="auto"/>
        <w:ind w:right="-43"/>
        <w:jc w:val="both"/>
        <w:rPr>
          <w:bCs/>
          <w:sz w:val="22"/>
          <w:szCs w:val="22"/>
        </w:rPr>
      </w:pPr>
      <w:r w:rsidRPr="00F65226">
        <w:rPr>
          <w:b/>
          <w:bCs/>
          <w:iCs/>
          <w:color w:val="31849B" w:themeColor="accent5" w:themeShade="BF"/>
        </w:rPr>
        <w:t>3.5 Duties of Foreign Exchange Department:</w:t>
      </w:r>
    </w:p>
    <w:p w:rsidR="00880C1D" w:rsidRPr="00F65226" w:rsidRDefault="00880C1D" w:rsidP="00F65226">
      <w:pPr>
        <w:pStyle w:val="NormalWeb"/>
        <w:spacing w:before="0" w:after="0" w:line="360" w:lineRule="auto"/>
        <w:jc w:val="both"/>
        <w:rPr>
          <w:sz w:val="22"/>
          <w:szCs w:val="22"/>
        </w:rPr>
      </w:pPr>
      <w:r w:rsidRPr="00F65226">
        <w:rPr>
          <w:sz w:val="22"/>
          <w:szCs w:val="22"/>
        </w:rPr>
        <w:t>The major duties and responsibilities of Foreign Exchange Department are the following:</w:t>
      </w:r>
    </w:p>
    <w:p w:rsidR="00880C1D" w:rsidRPr="00F65226" w:rsidRDefault="00880C1D" w:rsidP="00F65226">
      <w:pPr>
        <w:numPr>
          <w:ilvl w:val="0"/>
          <w:numId w:val="6"/>
        </w:numPr>
        <w:autoSpaceDE w:val="0"/>
        <w:autoSpaceDN w:val="0"/>
        <w:adjustRightInd w:val="0"/>
        <w:spacing w:after="0" w:line="360" w:lineRule="auto"/>
        <w:jc w:val="both"/>
        <w:rPr>
          <w:rFonts w:ascii="Times New Roman" w:hAnsi="Times New Roman" w:cs="Times New Roman"/>
        </w:rPr>
      </w:pPr>
      <w:r w:rsidRPr="00F65226">
        <w:rPr>
          <w:rFonts w:ascii="Times New Roman" w:hAnsi="Times New Roman" w:cs="Times New Roman"/>
        </w:rPr>
        <w:t>Facilitating import and Export Trade.</w:t>
      </w:r>
    </w:p>
    <w:p w:rsidR="00880C1D" w:rsidRPr="00F65226" w:rsidRDefault="00880C1D" w:rsidP="00F65226">
      <w:pPr>
        <w:numPr>
          <w:ilvl w:val="0"/>
          <w:numId w:val="6"/>
        </w:numPr>
        <w:autoSpaceDE w:val="0"/>
        <w:autoSpaceDN w:val="0"/>
        <w:adjustRightInd w:val="0"/>
        <w:spacing w:after="0" w:line="360" w:lineRule="auto"/>
        <w:jc w:val="both"/>
        <w:rPr>
          <w:rFonts w:ascii="Times New Roman" w:hAnsi="Times New Roman" w:cs="Times New Roman"/>
        </w:rPr>
      </w:pPr>
      <w:r w:rsidRPr="00F65226">
        <w:rPr>
          <w:rFonts w:ascii="Times New Roman" w:hAnsi="Times New Roman" w:cs="Times New Roman"/>
        </w:rPr>
        <w:t xml:space="preserve"> Providing Funded and Non-fended </w:t>
      </w:r>
      <w:r w:rsidRPr="00F65226">
        <w:rPr>
          <w:rFonts w:ascii="Times New Roman" w:hAnsi="Times New Roman" w:cs="Times New Roman"/>
          <w:bCs/>
        </w:rPr>
        <w:t>honor</w:t>
      </w:r>
      <w:r w:rsidRPr="00F65226">
        <w:rPr>
          <w:rFonts w:ascii="Times New Roman" w:hAnsi="Times New Roman" w:cs="Times New Roman"/>
        </w:rPr>
        <w:t xml:space="preserve"> </w:t>
      </w:r>
      <w:r w:rsidRPr="00F65226">
        <w:rPr>
          <w:rFonts w:ascii="Times New Roman" w:hAnsi="Times New Roman" w:cs="Times New Roman"/>
          <w:bCs/>
        </w:rPr>
        <w:t>advantage</w:t>
      </w:r>
      <w:r w:rsidRPr="00F65226">
        <w:rPr>
          <w:rFonts w:ascii="Times New Roman" w:hAnsi="Times New Roman" w:cs="Times New Roman"/>
        </w:rPr>
        <w:t>.</w:t>
      </w:r>
    </w:p>
    <w:p w:rsidR="00880C1D" w:rsidRPr="00F65226" w:rsidRDefault="00880C1D" w:rsidP="00F65226">
      <w:pPr>
        <w:numPr>
          <w:ilvl w:val="0"/>
          <w:numId w:val="6"/>
        </w:numPr>
        <w:autoSpaceDE w:val="0"/>
        <w:autoSpaceDN w:val="0"/>
        <w:adjustRightInd w:val="0"/>
        <w:spacing w:after="0" w:line="360" w:lineRule="auto"/>
        <w:jc w:val="both"/>
        <w:rPr>
          <w:rFonts w:ascii="Times New Roman" w:hAnsi="Times New Roman" w:cs="Times New Roman"/>
        </w:rPr>
      </w:pPr>
      <w:r w:rsidRPr="00F65226">
        <w:rPr>
          <w:rFonts w:ascii="Times New Roman" w:hAnsi="Times New Roman" w:cs="Times New Roman"/>
        </w:rPr>
        <w:t xml:space="preserve"> </w:t>
      </w:r>
      <w:r w:rsidRPr="00F65226">
        <w:rPr>
          <w:rFonts w:ascii="Times New Roman" w:hAnsi="Times New Roman" w:cs="Times New Roman"/>
          <w:bCs/>
        </w:rPr>
        <w:t>Furnish</w:t>
      </w:r>
      <w:r w:rsidRPr="00F65226">
        <w:rPr>
          <w:rFonts w:ascii="Times New Roman" w:hAnsi="Times New Roman" w:cs="Times New Roman"/>
        </w:rPr>
        <w:t xml:space="preserve"> Non-Commercial Remittance.</w:t>
      </w:r>
    </w:p>
    <w:p w:rsidR="00880C1D" w:rsidRPr="00F65226" w:rsidRDefault="00880C1D" w:rsidP="00F65226">
      <w:pPr>
        <w:numPr>
          <w:ilvl w:val="0"/>
          <w:numId w:val="6"/>
        </w:numPr>
        <w:autoSpaceDE w:val="0"/>
        <w:autoSpaceDN w:val="0"/>
        <w:adjustRightInd w:val="0"/>
        <w:spacing w:after="0" w:line="360" w:lineRule="auto"/>
        <w:jc w:val="both"/>
        <w:rPr>
          <w:rFonts w:ascii="Times New Roman" w:hAnsi="Times New Roman" w:cs="Times New Roman"/>
        </w:rPr>
      </w:pPr>
      <w:r w:rsidRPr="00F65226">
        <w:rPr>
          <w:rFonts w:ascii="Times New Roman" w:hAnsi="Times New Roman" w:cs="Times New Roman"/>
        </w:rPr>
        <w:t xml:space="preserve">Presentation and </w:t>
      </w:r>
      <w:r w:rsidRPr="00F65226">
        <w:rPr>
          <w:rFonts w:ascii="Times New Roman" w:hAnsi="Times New Roman" w:cs="Times New Roman"/>
          <w:bCs/>
        </w:rPr>
        <w:t>offer</w:t>
      </w:r>
      <w:r w:rsidRPr="00F65226">
        <w:rPr>
          <w:rFonts w:ascii="Times New Roman" w:hAnsi="Times New Roman" w:cs="Times New Roman"/>
        </w:rPr>
        <w:t xml:space="preserve"> of statements (Daily, Weekly, Monthly and Yearly).</w:t>
      </w:r>
    </w:p>
    <w:p w:rsidR="00880C1D" w:rsidRPr="00F65226" w:rsidRDefault="00880C1D" w:rsidP="00F65226">
      <w:pPr>
        <w:numPr>
          <w:ilvl w:val="0"/>
          <w:numId w:val="6"/>
        </w:numPr>
        <w:autoSpaceDE w:val="0"/>
        <w:autoSpaceDN w:val="0"/>
        <w:adjustRightInd w:val="0"/>
        <w:spacing w:after="0" w:line="360" w:lineRule="auto"/>
        <w:jc w:val="both"/>
        <w:rPr>
          <w:rFonts w:ascii="Times New Roman" w:hAnsi="Times New Roman" w:cs="Times New Roman"/>
        </w:rPr>
      </w:pPr>
      <w:r w:rsidRPr="00F65226">
        <w:rPr>
          <w:rFonts w:ascii="Times New Roman" w:hAnsi="Times New Roman" w:cs="Times New Roman"/>
        </w:rPr>
        <w:t>Back-to-Back L/C opening, Acceptance, and Payment.</w:t>
      </w:r>
    </w:p>
    <w:p w:rsidR="00880C1D" w:rsidRPr="00F65226" w:rsidRDefault="00880C1D" w:rsidP="00F65226">
      <w:pPr>
        <w:numPr>
          <w:ilvl w:val="0"/>
          <w:numId w:val="6"/>
        </w:numPr>
        <w:autoSpaceDE w:val="0"/>
        <w:autoSpaceDN w:val="0"/>
        <w:adjustRightInd w:val="0"/>
        <w:spacing w:after="0" w:line="360" w:lineRule="auto"/>
        <w:jc w:val="both"/>
        <w:rPr>
          <w:rFonts w:ascii="Times New Roman" w:hAnsi="Times New Roman" w:cs="Times New Roman"/>
        </w:rPr>
      </w:pPr>
      <w:r w:rsidRPr="00F65226">
        <w:rPr>
          <w:rFonts w:ascii="Times New Roman" w:hAnsi="Times New Roman" w:cs="Times New Roman"/>
        </w:rPr>
        <w:t>Sight L/C Opening, Acceptance, and payment.</w:t>
      </w:r>
    </w:p>
    <w:p w:rsidR="00880C1D" w:rsidRPr="00F65226" w:rsidRDefault="00880C1D" w:rsidP="00F65226">
      <w:pPr>
        <w:autoSpaceDE w:val="0"/>
        <w:autoSpaceDN w:val="0"/>
        <w:adjustRightInd w:val="0"/>
        <w:spacing w:after="0" w:line="360" w:lineRule="auto"/>
        <w:ind w:left="720"/>
        <w:jc w:val="both"/>
        <w:rPr>
          <w:rFonts w:ascii="Times New Roman" w:hAnsi="Times New Roman" w:cs="Times New Roman"/>
        </w:rPr>
      </w:pPr>
    </w:p>
    <w:p w:rsidR="00253AF2" w:rsidRPr="00F65226" w:rsidRDefault="00D52B9B" w:rsidP="00F65226">
      <w:pPr>
        <w:widowControl w:val="0"/>
        <w:tabs>
          <w:tab w:val="left" w:pos="204"/>
          <w:tab w:val="num" w:pos="360"/>
        </w:tabs>
        <w:autoSpaceDE w:val="0"/>
        <w:autoSpaceDN w:val="0"/>
        <w:adjustRightInd w:val="0"/>
        <w:spacing w:after="0" w:line="360" w:lineRule="auto"/>
        <w:jc w:val="both"/>
        <w:rPr>
          <w:rFonts w:ascii="Times New Roman" w:hAnsi="Times New Roman" w:cs="Times New Roman"/>
          <w:b/>
          <w:color w:val="31849B" w:themeColor="accent5" w:themeShade="BF"/>
          <w:sz w:val="24"/>
          <w:szCs w:val="24"/>
          <w:u w:val="single"/>
        </w:rPr>
      </w:pPr>
      <w:r w:rsidRPr="00F65226">
        <w:rPr>
          <w:rFonts w:ascii="Times New Roman" w:hAnsi="Times New Roman" w:cs="Times New Roman"/>
          <w:b/>
          <w:color w:val="31849B" w:themeColor="accent5" w:themeShade="BF"/>
          <w:sz w:val="24"/>
          <w:szCs w:val="24"/>
        </w:rPr>
        <w:t>3.6</w:t>
      </w:r>
      <w:r w:rsidR="00B5497B" w:rsidRPr="00F65226">
        <w:rPr>
          <w:rFonts w:ascii="Times New Roman" w:hAnsi="Times New Roman" w:cs="Times New Roman"/>
          <w:b/>
          <w:color w:val="31849B" w:themeColor="accent5" w:themeShade="BF"/>
          <w:sz w:val="24"/>
          <w:szCs w:val="24"/>
        </w:rPr>
        <w:t xml:space="preserve"> Foreign Exchange Accounts</w:t>
      </w:r>
      <w:r w:rsidR="00253AF2" w:rsidRPr="00F65226">
        <w:rPr>
          <w:rFonts w:ascii="Times New Roman" w:hAnsi="Times New Roman" w:cs="Times New Roman"/>
          <w:b/>
          <w:color w:val="31849B" w:themeColor="accent5" w:themeShade="BF"/>
          <w:sz w:val="24"/>
          <w:szCs w:val="24"/>
        </w:rPr>
        <w:t xml:space="preserve"> </w:t>
      </w:r>
    </w:p>
    <w:p w:rsidR="00253AF2" w:rsidRPr="00F65226" w:rsidRDefault="00253AF2" w:rsidP="00F65226">
      <w:pPr>
        <w:widowControl w:val="0"/>
        <w:tabs>
          <w:tab w:val="left" w:pos="204"/>
        </w:tabs>
        <w:autoSpaceDE w:val="0"/>
        <w:autoSpaceDN w:val="0"/>
        <w:adjustRightInd w:val="0"/>
        <w:spacing w:after="0" w:line="360" w:lineRule="auto"/>
        <w:jc w:val="both"/>
        <w:rPr>
          <w:rFonts w:ascii="Times New Roman" w:hAnsi="Times New Roman" w:cs="Times New Roman"/>
          <w:color w:val="215868" w:themeColor="accent5" w:themeShade="80"/>
          <w:sz w:val="24"/>
          <w:szCs w:val="24"/>
          <w:u w:val="single"/>
        </w:rPr>
      </w:pPr>
      <w:r w:rsidRPr="00F65226">
        <w:rPr>
          <w:rFonts w:ascii="Times New Roman" w:hAnsi="Times New Roman" w:cs="Times New Roman"/>
          <w:color w:val="215868" w:themeColor="accent5" w:themeShade="80"/>
          <w:sz w:val="24"/>
          <w:szCs w:val="24"/>
        </w:rPr>
        <w:t>Nostro Account</w:t>
      </w:r>
      <w:r w:rsidRPr="00F65226">
        <w:rPr>
          <w:rFonts w:ascii="Times New Roman" w:hAnsi="Times New Roman" w:cs="Times New Roman"/>
          <w:color w:val="215868" w:themeColor="accent5" w:themeShade="80"/>
          <w:sz w:val="24"/>
          <w:szCs w:val="24"/>
          <w:u w:val="single"/>
        </w:rPr>
        <w:t xml:space="preserve">: </w:t>
      </w:r>
    </w:p>
    <w:p w:rsidR="00253AF2" w:rsidRPr="00F65226" w:rsidRDefault="00253AF2" w:rsidP="00F65226">
      <w:pPr>
        <w:widowControl w:val="0"/>
        <w:tabs>
          <w:tab w:val="left" w:pos="204"/>
        </w:tabs>
        <w:autoSpaceDE w:val="0"/>
        <w:autoSpaceDN w:val="0"/>
        <w:adjustRightInd w:val="0"/>
        <w:spacing w:after="0" w:line="360" w:lineRule="auto"/>
        <w:rPr>
          <w:rFonts w:ascii="Times New Roman" w:hAnsi="Times New Roman" w:cs="Times New Roman"/>
          <w:b/>
          <w:color w:val="7030A0"/>
          <w:u w:val="single"/>
        </w:rPr>
      </w:pPr>
      <w:r w:rsidRPr="00F65226">
        <w:rPr>
          <w:rFonts w:ascii="Times New Roman" w:hAnsi="Times New Roman" w:cs="Times New Roman"/>
          <w:bCs/>
          <w:color w:val="1D1B11" w:themeColor="background2" w:themeShade="1A"/>
        </w:rPr>
        <w:t>Nostro account means “</w:t>
      </w:r>
      <w:r w:rsidRPr="00F65226">
        <w:rPr>
          <w:rFonts w:ascii="Times New Roman" w:hAnsi="Times New Roman" w:cs="Times New Roman"/>
        </w:rPr>
        <w:t xml:space="preserve">our </w:t>
      </w:r>
      <w:r w:rsidRPr="00F65226">
        <w:rPr>
          <w:rFonts w:ascii="Times New Roman" w:hAnsi="Times New Roman" w:cs="Times New Roman"/>
          <w:bCs/>
        </w:rPr>
        <w:t>calculation</w:t>
      </w:r>
      <w:r w:rsidRPr="00F65226">
        <w:rPr>
          <w:rFonts w:ascii="Times New Roman" w:hAnsi="Times New Roman" w:cs="Times New Roman"/>
        </w:rPr>
        <w:t xml:space="preserve"> with you. </w:t>
      </w:r>
      <w:r w:rsidR="00A17374" w:rsidRPr="00F65226">
        <w:rPr>
          <w:rFonts w:ascii="Times New Roman" w:hAnsi="Times New Roman" w:cs="Times New Roman"/>
        </w:rPr>
        <w:t>Is</w:t>
      </w:r>
      <w:r w:rsidRPr="00F65226">
        <w:rPr>
          <w:rFonts w:ascii="Times New Roman" w:hAnsi="Times New Roman" w:cs="Times New Roman"/>
        </w:rPr>
        <w:t xml:space="preserve"> a </w:t>
      </w:r>
      <w:r w:rsidRPr="00F65226">
        <w:rPr>
          <w:rFonts w:ascii="Times New Roman" w:hAnsi="Times New Roman" w:cs="Times New Roman"/>
          <w:bCs/>
        </w:rPr>
        <w:t>remote</w:t>
      </w:r>
      <w:r w:rsidRPr="00F65226">
        <w:rPr>
          <w:rFonts w:ascii="Times New Roman" w:hAnsi="Times New Roman" w:cs="Times New Roman"/>
        </w:rPr>
        <w:t xml:space="preserve"> </w:t>
      </w:r>
      <w:r w:rsidRPr="00F65226">
        <w:rPr>
          <w:rFonts w:ascii="Times New Roman" w:hAnsi="Times New Roman" w:cs="Times New Roman"/>
          <w:bCs/>
        </w:rPr>
        <w:t>fluency</w:t>
      </w:r>
      <w:r w:rsidRPr="00F65226">
        <w:rPr>
          <w:rFonts w:ascii="Times New Roman" w:hAnsi="Times New Roman" w:cs="Times New Roman"/>
        </w:rPr>
        <w:t xml:space="preserve"> account of a </w:t>
      </w:r>
      <w:r w:rsidRPr="00F65226">
        <w:rPr>
          <w:rFonts w:ascii="Times New Roman" w:hAnsi="Times New Roman" w:cs="Times New Roman"/>
          <w:bCs/>
        </w:rPr>
        <w:t>terrace</w:t>
      </w:r>
      <w:r w:rsidRPr="00F65226">
        <w:rPr>
          <w:rFonts w:ascii="Times New Roman" w:hAnsi="Times New Roman" w:cs="Times New Roman"/>
        </w:rPr>
        <w:t xml:space="preserve"> maintained its foreign correspondents </w:t>
      </w:r>
      <w:r w:rsidRPr="00F65226">
        <w:rPr>
          <w:rFonts w:ascii="Times New Roman" w:hAnsi="Times New Roman" w:cs="Times New Roman"/>
          <w:bCs/>
        </w:rPr>
        <w:t>overseas</w:t>
      </w:r>
      <w:r w:rsidRPr="00F65226">
        <w:rPr>
          <w:rFonts w:ascii="Times New Roman" w:hAnsi="Times New Roman" w:cs="Times New Roman"/>
        </w:rPr>
        <w:t>.</w:t>
      </w:r>
      <w:r w:rsidRPr="00F65226">
        <w:rPr>
          <w:rFonts w:ascii="Times New Roman" w:hAnsi="Times New Roman" w:cs="Times New Roman"/>
        </w:rPr>
        <w:br/>
      </w:r>
      <w:r w:rsidRPr="00F65226">
        <w:rPr>
          <w:rFonts w:ascii="Times New Roman" w:hAnsi="Times New Roman" w:cs="Times New Roman"/>
          <w:color w:val="215868" w:themeColor="accent5" w:themeShade="80"/>
          <w:sz w:val="24"/>
          <w:szCs w:val="24"/>
        </w:rPr>
        <w:t>Vostro Account</w:t>
      </w:r>
      <w:r w:rsidRPr="00F65226">
        <w:rPr>
          <w:rFonts w:ascii="Times New Roman" w:hAnsi="Times New Roman" w:cs="Times New Roman"/>
          <w:color w:val="215868" w:themeColor="accent5" w:themeShade="80"/>
          <w:sz w:val="24"/>
          <w:szCs w:val="24"/>
          <w:u w:val="single"/>
        </w:rPr>
        <w:t>:</w:t>
      </w:r>
      <w:r w:rsidR="005F7C96" w:rsidRPr="00F65226">
        <w:rPr>
          <w:rFonts w:ascii="Times New Roman" w:hAnsi="Times New Roman" w:cs="Times New Roman"/>
          <w:color w:val="215868" w:themeColor="accent5" w:themeShade="80"/>
          <w:sz w:val="24"/>
          <w:szCs w:val="24"/>
          <w:u w:val="single"/>
        </w:rPr>
        <w:t>S</w:t>
      </w:r>
    </w:p>
    <w:p w:rsidR="00253AF2" w:rsidRPr="00F65226" w:rsidRDefault="00253AF2" w:rsidP="00F65226">
      <w:pPr>
        <w:widowControl w:val="0"/>
        <w:tabs>
          <w:tab w:val="left" w:pos="204"/>
        </w:tabs>
        <w:autoSpaceDE w:val="0"/>
        <w:autoSpaceDN w:val="0"/>
        <w:adjustRightInd w:val="0"/>
        <w:spacing w:after="0" w:line="360" w:lineRule="auto"/>
        <w:jc w:val="both"/>
        <w:rPr>
          <w:rFonts w:ascii="Times New Roman" w:hAnsi="Times New Roman" w:cs="Times New Roman"/>
          <w:b/>
          <w:color w:val="1D1B11" w:themeColor="background2" w:themeShade="1A"/>
          <w:u w:val="single"/>
        </w:rPr>
      </w:pPr>
      <w:r w:rsidRPr="00F65226">
        <w:rPr>
          <w:rFonts w:ascii="Times New Roman" w:hAnsi="Times New Roman" w:cs="Times New Roman"/>
          <w:color w:val="1D1B11" w:themeColor="background2" w:themeShade="1A"/>
        </w:rPr>
        <w:t>Vostro account means “your account with us”.</w:t>
      </w:r>
      <w:r w:rsidRPr="00F65226">
        <w:rPr>
          <w:rFonts w:ascii="Times New Roman" w:hAnsi="Times New Roman" w:cs="Times New Roman"/>
        </w:rPr>
        <w:t xml:space="preserve"> The </w:t>
      </w:r>
      <w:r w:rsidRPr="00F65226">
        <w:rPr>
          <w:rFonts w:ascii="Times New Roman" w:hAnsi="Times New Roman" w:cs="Times New Roman"/>
          <w:bCs/>
        </w:rPr>
        <w:t>narrative</w:t>
      </w:r>
      <w:r w:rsidRPr="00F65226">
        <w:rPr>
          <w:rFonts w:ascii="Times New Roman" w:hAnsi="Times New Roman" w:cs="Times New Roman"/>
        </w:rPr>
        <w:t xml:space="preserve"> </w:t>
      </w:r>
      <w:r w:rsidRPr="00F65226">
        <w:rPr>
          <w:rFonts w:ascii="Times New Roman" w:hAnsi="Times New Roman" w:cs="Times New Roman"/>
          <w:bCs/>
        </w:rPr>
        <w:t>support</w:t>
      </w:r>
      <w:r w:rsidRPr="00F65226">
        <w:rPr>
          <w:rFonts w:ascii="Times New Roman" w:hAnsi="Times New Roman" w:cs="Times New Roman"/>
        </w:rPr>
        <w:t xml:space="preserve"> with </w:t>
      </w:r>
      <w:r w:rsidRPr="00F65226">
        <w:rPr>
          <w:rFonts w:ascii="Times New Roman" w:hAnsi="Times New Roman" w:cs="Times New Roman"/>
          <w:bCs/>
        </w:rPr>
        <w:t>strange</w:t>
      </w:r>
      <w:r w:rsidRPr="00F65226">
        <w:rPr>
          <w:rFonts w:ascii="Times New Roman" w:hAnsi="Times New Roman" w:cs="Times New Roman"/>
        </w:rPr>
        <w:t xml:space="preserve"> </w:t>
      </w:r>
      <w:r w:rsidRPr="00F65226">
        <w:rPr>
          <w:rFonts w:ascii="Times New Roman" w:hAnsi="Times New Roman" w:cs="Times New Roman"/>
          <w:bCs/>
        </w:rPr>
        <w:t>willing</w:t>
      </w:r>
      <w:r w:rsidRPr="00F65226">
        <w:rPr>
          <w:rFonts w:ascii="Times New Roman" w:hAnsi="Times New Roman" w:cs="Times New Roman"/>
        </w:rPr>
        <w:t xml:space="preserve"> in ask of a </w:t>
      </w:r>
      <w:r w:rsidRPr="00F65226">
        <w:rPr>
          <w:rFonts w:ascii="Times New Roman" w:hAnsi="Times New Roman" w:cs="Times New Roman"/>
          <w:bCs/>
        </w:rPr>
        <w:t>respective</w:t>
      </w:r>
      <w:r w:rsidRPr="00F65226">
        <w:rPr>
          <w:rFonts w:ascii="Times New Roman" w:hAnsi="Times New Roman" w:cs="Times New Roman"/>
        </w:rPr>
        <w:t xml:space="preserve"> </w:t>
      </w:r>
      <w:r w:rsidRPr="00F65226">
        <w:rPr>
          <w:rFonts w:ascii="Times New Roman" w:hAnsi="Times New Roman" w:cs="Times New Roman"/>
          <w:bCs/>
        </w:rPr>
        <w:t>unpolished</w:t>
      </w:r>
      <w:r w:rsidRPr="00F65226">
        <w:rPr>
          <w:rFonts w:ascii="Times New Roman" w:hAnsi="Times New Roman" w:cs="Times New Roman"/>
        </w:rPr>
        <w:t xml:space="preserve"> is </w:t>
      </w:r>
      <w:r w:rsidRPr="00F65226">
        <w:rPr>
          <w:rFonts w:ascii="Times New Roman" w:hAnsi="Times New Roman" w:cs="Times New Roman"/>
          <w:bCs/>
        </w:rPr>
        <w:t>understood</w:t>
      </w:r>
      <w:r w:rsidRPr="00F65226">
        <w:rPr>
          <w:rFonts w:ascii="Times New Roman" w:hAnsi="Times New Roman" w:cs="Times New Roman"/>
          <w:color w:val="1D1B11" w:themeColor="background2" w:themeShade="1A"/>
        </w:rPr>
        <w:t xml:space="preserve"> as Vostro account. </w:t>
      </w:r>
    </w:p>
    <w:p w:rsidR="00D844C1" w:rsidRPr="00F65226" w:rsidRDefault="00253AF2" w:rsidP="00F65226">
      <w:pPr>
        <w:pStyle w:val="Heading7"/>
        <w:spacing w:before="0" w:line="360" w:lineRule="auto"/>
        <w:jc w:val="both"/>
        <w:rPr>
          <w:rFonts w:ascii="Times New Roman" w:hAnsi="Times New Roman" w:cs="Times New Roman"/>
          <w:bCs/>
          <w:i w:val="0"/>
          <w:color w:val="215868" w:themeColor="accent5" w:themeShade="80"/>
          <w:sz w:val="24"/>
          <w:szCs w:val="24"/>
        </w:rPr>
      </w:pPr>
      <w:r w:rsidRPr="00F65226">
        <w:rPr>
          <w:rFonts w:ascii="Times New Roman" w:hAnsi="Times New Roman" w:cs="Times New Roman"/>
          <w:bCs/>
          <w:i w:val="0"/>
          <w:color w:val="215868" w:themeColor="accent5" w:themeShade="80"/>
          <w:sz w:val="24"/>
          <w:szCs w:val="24"/>
        </w:rPr>
        <w:t>Loro Account:</w:t>
      </w:r>
    </w:p>
    <w:p w:rsidR="00253AF2" w:rsidRPr="00F65226" w:rsidRDefault="00253AF2" w:rsidP="00F65226">
      <w:pPr>
        <w:pStyle w:val="Heading7"/>
        <w:spacing w:before="0" w:line="360" w:lineRule="auto"/>
        <w:jc w:val="both"/>
        <w:rPr>
          <w:rFonts w:ascii="Times New Roman" w:hAnsi="Times New Roman" w:cs="Times New Roman"/>
          <w:bCs/>
          <w:i w:val="0"/>
          <w:color w:val="1D1B11" w:themeColor="background2" w:themeShade="1A"/>
        </w:rPr>
      </w:pPr>
      <w:r w:rsidRPr="00F65226">
        <w:rPr>
          <w:rFonts w:ascii="Times New Roman" w:hAnsi="Times New Roman" w:cs="Times New Roman"/>
          <w:bCs/>
          <w:i w:val="0"/>
          <w:color w:val="1D1B11" w:themeColor="background2" w:themeShade="1A"/>
        </w:rPr>
        <w:t>Loro account means “</w:t>
      </w:r>
      <w:r w:rsidR="00D844C1" w:rsidRPr="00F65226">
        <w:rPr>
          <w:rFonts w:ascii="Times New Roman" w:hAnsi="Times New Roman" w:cs="Times New Roman"/>
          <w:i w:val="0"/>
          <w:color w:val="222222"/>
        </w:rPr>
        <w:t xml:space="preserve">Their </w:t>
      </w:r>
      <w:r w:rsidR="00D844C1" w:rsidRPr="00F65226">
        <w:rPr>
          <w:rFonts w:ascii="Times New Roman" w:hAnsi="Times New Roman" w:cs="Times New Roman"/>
          <w:bCs/>
          <w:i w:val="0"/>
          <w:color w:val="222222"/>
        </w:rPr>
        <w:t>description</w:t>
      </w:r>
      <w:r w:rsidR="00D844C1" w:rsidRPr="00F65226">
        <w:rPr>
          <w:rFonts w:ascii="Times New Roman" w:hAnsi="Times New Roman" w:cs="Times New Roman"/>
          <w:i w:val="0"/>
          <w:color w:val="222222"/>
        </w:rPr>
        <w:t xml:space="preserve"> with you. </w:t>
      </w:r>
      <w:r w:rsidR="00FD1C78" w:rsidRPr="00F65226">
        <w:rPr>
          <w:rFonts w:ascii="Times New Roman" w:hAnsi="Times New Roman" w:cs="Times New Roman"/>
          <w:bCs/>
          <w:i w:val="0"/>
          <w:color w:val="222222"/>
        </w:rPr>
        <w:t>Recital</w:t>
      </w:r>
      <w:r w:rsidR="00D844C1" w:rsidRPr="00F65226">
        <w:rPr>
          <w:rFonts w:ascii="Times New Roman" w:hAnsi="Times New Roman" w:cs="Times New Roman"/>
          <w:i w:val="0"/>
          <w:color w:val="222222"/>
        </w:rPr>
        <w:t xml:space="preserve"> </w:t>
      </w:r>
      <w:r w:rsidR="00D844C1" w:rsidRPr="00F65226">
        <w:rPr>
          <w:rFonts w:ascii="Times New Roman" w:hAnsi="Times New Roman" w:cs="Times New Roman"/>
          <w:bCs/>
          <w:i w:val="0"/>
          <w:color w:val="222222"/>
        </w:rPr>
        <w:t>sort</w:t>
      </w:r>
      <w:r w:rsidR="00D844C1" w:rsidRPr="00F65226">
        <w:rPr>
          <w:rFonts w:ascii="Times New Roman" w:hAnsi="Times New Roman" w:cs="Times New Roman"/>
          <w:i w:val="0"/>
          <w:color w:val="222222"/>
        </w:rPr>
        <w:t xml:space="preserve"> </w:t>
      </w:r>
      <w:r w:rsidR="00D844C1" w:rsidRPr="00F65226">
        <w:rPr>
          <w:rFonts w:ascii="Times New Roman" w:hAnsi="Times New Roman" w:cs="Times New Roman"/>
          <w:bCs/>
          <w:i w:val="0"/>
          <w:color w:val="222222"/>
        </w:rPr>
        <w:t>protector</w:t>
      </w:r>
      <w:r w:rsidR="00D844C1" w:rsidRPr="00F65226">
        <w:rPr>
          <w:rFonts w:ascii="Times New Roman" w:hAnsi="Times New Roman" w:cs="Times New Roman"/>
          <w:i w:val="0"/>
          <w:color w:val="222222"/>
        </w:rPr>
        <w:t xml:space="preserve"> by third </w:t>
      </w:r>
      <w:r w:rsidR="00D844C1" w:rsidRPr="00F65226">
        <w:rPr>
          <w:rFonts w:ascii="Times New Roman" w:hAnsi="Times New Roman" w:cs="Times New Roman"/>
          <w:bCs/>
          <w:i w:val="0"/>
          <w:color w:val="222222"/>
        </w:rPr>
        <w:t>body</w:t>
      </w:r>
      <w:r w:rsidR="00D844C1" w:rsidRPr="00F65226">
        <w:rPr>
          <w:rFonts w:ascii="Times New Roman" w:hAnsi="Times New Roman" w:cs="Times New Roman"/>
          <w:i w:val="0"/>
          <w:color w:val="222222"/>
        </w:rPr>
        <w:t xml:space="preserve"> is</w:t>
      </w:r>
      <w:r w:rsidRPr="00F65226">
        <w:rPr>
          <w:rFonts w:ascii="Times New Roman" w:hAnsi="Times New Roman" w:cs="Times New Roman"/>
          <w:bCs/>
          <w:i w:val="0"/>
          <w:color w:val="1D1B11" w:themeColor="background2" w:themeShade="1A"/>
        </w:rPr>
        <w:t xml:space="preserve"> known as Loro account.</w:t>
      </w:r>
    </w:p>
    <w:p w:rsidR="00FD1C78" w:rsidRPr="00F65226" w:rsidRDefault="00BD6035" w:rsidP="00F65226">
      <w:pPr>
        <w:widowControl w:val="0"/>
        <w:tabs>
          <w:tab w:val="left" w:pos="204"/>
        </w:tabs>
        <w:autoSpaceDE w:val="0"/>
        <w:autoSpaceDN w:val="0"/>
        <w:adjustRightInd w:val="0"/>
        <w:spacing w:after="0" w:line="360" w:lineRule="auto"/>
        <w:jc w:val="both"/>
        <w:rPr>
          <w:rFonts w:ascii="Times New Roman" w:hAnsi="Times New Roman" w:cs="Times New Roman"/>
          <w:b/>
          <w:color w:val="31849B" w:themeColor="accent5" w:themeShade="BF"/>
          <w:sz w:val="24"/>
          <w:szCs w:val="24"/>
        </w:rPr>
      </w:pPr>
      <w:r w:rsidRPr="00F65226">
        <w:rPr>
          <w:rFonts w:ascii="Times New Roman" w:hAnsi="Times New Roman" w:cs="Times New Roman"/>
          <w:b/>
          <w:bCs/>
          <w:color w:val="31849B" w:themeColor="accent5" w:themeShade="BF"/>
          <w:sz w:val="24"/>
          <w:szCs w:val="24"/>
        </w:rPr>
        <w:t>Docu</w:t>
      </w:r>
      <w:r w:rsidRPr="00F65226">
        <w:rPr>
          <w:rFonts w:ascii="Times New Roman" w:hAnsi="Times New Roman" w:cs="Times New Roman"/>
          <w:b/>
          <w:color w:val="31849B" w:themeColor="accent5" w:themeShade="BF"/>
          <w:sz w:val="24"/>
          <w:szCs w:val="24"/>
        </w:rPr>
        <w:t>m</w:t>
      </w:r>
      <w:r w:rsidR="00D3214E" w:rsidRPr="00F65226">
        <w:rPr>
          <w:rFonts w:ascii="Times New Roman" w:hAnsi="Times New Roman" w:cs="Times New Roman"/>
          <w:b/>
          <w:color w:val="31849B" w:themeColor="accent5" w:themeShade="BF"/>
          <w:sz w:val="24"/>
          <w:szCs w:val="24"/>
        </w:rPr>
        <w:t>entary</w:t>
      </w:r>
      <w:r w:rsidR="00071D3A">
        <w:rPr>
          <w:rFonts w:ascii="Times New Roman" w:hAnsi="Times New Roman" w:cs="Times New Roman"/>
          <w:b/>
          <w:color w:val="31849B" w:themeColor="accent5" w:themeShade="BF"/>
          <w:sz w:val="24"/>
          <w:szCs w:val="24"/>
        </w:rPr>
        <w:t xml:space="preserve"> L/C</w:t>
      </w:r>
      <w:r w:rsidR="00FD1C78" w:rsidRPr="00F65226">
        <w:rPr>
          <w:rFonts w:ascii="Times New Roman" w:hAnsi="Times New Roman" w:cs="Times New Roman"/>
          <w:b/>
          <w:color w:val="31849B" w:themeColor="accent5" w:themeShade="BF"/>
          <w:sz w:val="24"/>
          <w:szCs w:val="24"/>
        </w:rPr>
        <w:t>:</w:t>
      </w:r>
    </w:p>
    <w:p w:rsidR="00BA7800" w:rsidRPr="00F65226" w:rsidRDefault="00C11997" w:rsidP="00F65226">
      <w:pPr>
        <w:spacing w:after="0" w:line="360" w:lineRule="auto"/>
        <w:jc w:val="both"/>
        <w:rPr>
          <w:rFonts w:ascii="Times New Roman" w:hAnsi="Times New Roman" w:cs="Times New Roman"/>
        </w:rPr>
      </w:pPr>
      <w:r w:rsidRPr="00F65226">
        <w:rPr>
          <w:rFonts w:ascii="Times New Roman" w:hAnsi="Times New Roman" w:cs="Times New Roman"/>
        </w:rPr>
        <w:t xml:space="preserve">In </w:t>
      </w:r>
      <w:r w:rsidRPr="00F65226">
        <w:rPr>
          <w:rFonts w:ascii="Times New Roman" w:hAnsi="Times New Roman" w:cs="Times New Roman"/>
          <w:bCs/>
        </w:rPr>
        <w:t>sincere</w:t>
      </w:r>
      <w:r w:rsidRPr="00F65226">
        <w:rPr>
          <w:rFonts w:ascii="Times New Roman" w:hAnsi="Times New Roman" w:cs="Times New Roman"/>
        </w:rPr>
        <w:t xml:space="preserve"> </w:t>
      </w:r>
      <w:r w:rsidRPr="00F65226">
        <w:rPr>
          <w:rFonts w:ascii="Times New Roman" w:hAnsi="Times New Roman" w:cs="Times New Roman"/>
          <w:bCs/>
        </w:rPr>
        <w:t>boundary</w:t>
      </w:r>
      <w:r w:rsidRPr="00F65226">
        <w:rPr>
          <w:rFonts w:ascii="Times New Roman" w:hAnsi="Times New Roman" w:cs="Times New Roman"/>
        </w:rPr>
        <w:t xml:space="preserve"> a documentary </w:t>
      </w:r>
      <w:r w:rsidRPr="00F65226">
        <w:rPr>
          <w:rFonts w:ascii="Times New Roman" w:hAnsi="Times New Roman" w:cs="Times New Roman"/>
          <w:bCs/>
        </w:rPr>
        <w:t>believe</w:t>
      </w:r>
      <w:r w:rsidRPr="00F65226">
        <w:rPr>
          <w:rFonts w:ascii="Times New Roman" w:hAnsi="Times New Roman" w:cs="Times New Roman"/>
        </w:rPr>
        <w:t xml:space="preserve"> is a </w:t>
      </w:r>
      <w:r w:rsidRPr="00F65226">
        <w:rPr>
          <w:rFonts w:ascii="Times New Roman" w:hAnsi="Times New Roman" w:cs="Times New Roman"/>
          <w:bCs/>
        </w:rPr>
        <w:t>subject</w:t>
      </w:r>
      <w:r w:rsidRPr="00F65226">
        <w:rPr>
          <w:rFonts w:ascii="Times New Roman" w:hAnsi="Times New Roman" w:cs="Times New Roman"/>
        </w:rPr>
        <w:t xml:space="preserve"> </w:t>
      </w:r>
      <w:r w:rsidRPr="00F65226">
        <w:rPr>
          <w:rFonts w:ascii="Times New Roman" w:hAnsi="Times New Roman" w:cs="Times New Roman"/>
          <w:bCs/>
        </w:rPr>
        <w:t>dike</w:t>
      </w:r>
      <w:r w:rsidRPr="00F65226">
        <w:rPr>
          <w:rFonts w:ascii="Times New Roman" w:hAnsi="Times New Roman" w:cs="Times New Roman"/>
        </w:rPr>
        <w:t xml:space="preserve"> </w:t>
      </w:r>
      <w:r w:rsidRPr="00F65226">
        <w:rPr>
          <w:rFonts w:ascii="Times New Roman" w:hAnsi="Times New Roman" w:cs="Times New Roman"/>
          <w:bCs/>
        </w:rPr>
        <w:t>enterprise</w:t>
      </w:r>
      <w:r w:rsidRPr="00F65226">
        <w:rPr>
          <w:rFonts w:ascii="Times New Roman" w:hAnsi="Times New Roman" w:cs="Times New Roman"/>
        </w:rPr>
        <w:t xml:space="preserve"> a </w:t>
      </w:r>
      <w:r w:rsidRPr="00F65226">
        <w:rPr>
          <w:rFonts w:ascii="Times New Roman" w:hAnsi="Times New Roman" w:cs="Times New Roman"/>
          <w:bCs/>
        </w:rPr>
        <w:t>repayment</w:t>
      </w:r>
      <w:r w:rsidRPr="00F65226">
        <w:rPr>
          <w:rFonts w:ascii="Times New Roman" w:hAnsi="Times New Roman" w:cs="Times New Roman"/>
        </w:rPr>
        <w:t xml:space="preserve">. </w:t>
      </w:r>
      <w:r w:rsidRPr="00F65226">
        <w:rPr>
          <w:rFonts w:ascii="Times New Roman" w:hAnsi="Times New Roman" w:cs="Times New Roman"/>
          <w:bCs/>
        </w:rPr>
        <w:t>verbalized</w:t>
      </w:r>
      <w:r w:rsidRPr="00F65226">
        <w:rPr>
          <w:rFonts w:ascii="Times New Roman" w:hAnsi="Times New Roman" w:cs="Times New Roman"/>
        </w:rPr>
        <w:t xml:space="preserve"> more </w:t>
      </w:r>
      <w:r w:rsidRPr="00F65226">
        <w:rPr>
          <w:rFonts w:ascii="Times New Roman" w:hAnsi="Times New Roman" w:cs="Times New Roman"/>
          <w:bCs/>
        </w:rPr>
        <w:t>plentifully</w:t>
      </w:r>
      <w:r w:rsidRPr="00F65226">
        <w:rPr>
          <w:rFonts w:ascii="Times New Roman" w:hAnsi="Times New Roman" w:cs="Times New Roman"/>
        </w:rPr>
        <w:t xml:space="preserve">, it is a </w:t>
      </w:r>
      <w:r w:rsidRPr="00F65226">
        <w:rPr>
          <w:rFonts w:ascii="Times New Roman" w:hAnsi="Times New Roman" w:cs="Times New Roman"/>
          <w:bCs/>
        </w:rPr>
        <w:t>literal</w:t>
      </w:r>
      <w:r w:rsidRPr="00F65226">
        <w:rPr>
          <w:rFonts w:ascii="Times New Roman" w:hAnsi="Times New Roman" w:cs="Times New Roman"/>
        </w:rPr>
        <w:t xml:space="preserve"> </w:t>
      </w:r>
      <w:r w:rsidRPr="00F65226">
        <w:rPr>
          <w:rFonts w:ascii="Times New Roman" w:hAnsi="Times New Roman" w:cs="Times New Roman"/>
          <w:bCs/>
        </w:rPr>
        <w:t>enterprise</w:t>
      </w:r>
      <w:r w:rsidRPr="00F65226">
        <w:rPr>
          <w:rFonts w:ascii="Times New Roman" w:hAnsi="Times New Roman" w:cs="Times New Roman"/>
        </w:rPr>
        <w:t xml:space="preserve"> by a bank ( </w:t>
      </w:r>
      <w:r w:rsidRPr="00F65226">
        <w:rPr>
          <w:rFonts w:ascii="Times New Roman" w:hAnsi="Times New Roman" w:cs="Times New Roman"/>
          <w:bCs/>
        </w:rPr>
        <w:t>issue</w:t>
      </w:r>
      <w:r w:rsidRPr="00F65226">
        <w:rPr>
          <w:rFonts w:ascii="Times New Roman" w:hAnsi="Times New Roman" w:cs="Times New Roman"/>
        </w:rPr>
        <w:t xml:space="preserve"> </w:t>
      </w:r>
      <w:r w:rsidRPr="00F65226">
        <w:rPr>
          <w:rFonts w:ascii="Times New Roman" w:hAnsi="Times New Roman" w:cs="Times New Roman"/>
          <w:bCs/>
        </w:rPr>
        <w:t>dike</w:t>
      </w:r>
      <w:r w:rsidRPr="00F65226">
        <w:rPr>
          <w:rFonts w:ascii="Times New Roman" w:hAnsi="Times New Roman" w:cs="Times New Roman"/>
        </w:rPr>
        <w:t xml:space="preserve"> 0 </w:t>
      </w:r>
      <w:r w:rsidRPr="00F65226">
        <w:rPr>
          <w:rFonts w:ascii="Times New Roman" w:hAnsi="Times New Roman" w:cs="Times New Roman"/>
          <w:bCs/>
        </w:rPr>
        <w:t>inclined</w:t>
      </w:r>
      <w:r w:rsidRPr="00F65226">
        <w:rPr>
          <w:rFonts w:ascii="Times New Roman" w:hAnsi="Times New Roman" w:cs="Times New Roman"/>
        </w:rPr>
        <w:t xml:space="preserve"> to </w:t>
      </w:r>
      <w:r w:rsidRPr="00F65226">
        <w:rPr>
          <w:rFonts w:ascii="Times New Roman" w:hAnsi="Times New Roman" w:cs="Times New Roman"/>
          <w:bCs/>
        </w:rPr>
        <w:t>saleswoman</w:t>
      </w:r>
      <w:r w:rsidRPr="00F65226">
        <w:rPr>
          <w:rFonts w:ascii="Times New Roman" w:hAnsi="Times New Roman" w:cs="Times New Roman"/>
        </w:rPr>
        <w:t xml:space="preserve"> (</w:t>
      </w:r>
      <w:r w:rsidRPr="00F65226">
        <w:rPr>
          <w:rFonts w:ascii="Times New Roman" w:hAnsi="Times New Roman" w:cs="Times New Roman"/>
          <w:bCs/>
        </w:rPr>
        <w:t>charge</w:t>
      </w:r>
      <w:r w:rsidRPr="00F65226">
        <w:rPr>
          <w:rFonts w:ascii="Times New Roman" w:hAnsi="Times New Roman" w:cs="Times New Roman"/>
        </w:rPr>
        <w:t xml:space="preserve"> )at the </w:t>
      </w:r>
      <w:r w:rsidRPr="00F65226">
        <w:rPr>
          <w:rFonts w:ascii="Times New Roman" w:hAnsi="Times New Roman" w:cs="Times New Roman"/>
          <w:bCs/>
        </w:rPr>
        <w:t>suit</w:t>
      </w:r>
      <w:r w:rsidRPr="00F65226">
        <w:rPr>
          <w:rFonts w:ascii="Times New Roman" w:hAnsi="Times New Roman" w:cs="Times New Roman"/>
        </w:rPr>
        <w:t xml:space="preserve"> and in </w:t>
      </w:r>
      <w:r w:rsidRPr="00F65226">
        <w:rPr>
          <w:rFonts w:ascii="Times New Roman" w:hAnsi="Times New Roman" w:cs="Times New Roman"/>
          <w:bCs/>
        </w:rPr>
        <w:t>agreement</w:t>
      </w:r>
      <w:r w:rsidRPr="00F65226">
        <w:rPr>
          <w:rFonts w:ascii="Times New Roman" w:hAnsi="Times New Roman" w:cs="Times New Roman"/>
        </w:rPr>
        <w:t xml:space="preserve"> with the instructions of the </w:t>
      </w:r>
      <w:r w:rsidRPr="00F65226">
        <w:rPr>
          <w:rFonts w:ascii="Times New Roman" w:hAnsi="Times New Roman" w:cs="Times New Roman"/>
          <w:bCs/>
        </w:rPr>
        <w:t>purchasing agent</w:t>
      </w:r>
      <w:r w:rsidRPr="00F65226">
        <w:rPr>
          <w:rFonts w:ascii="Times New Roman" w:hAnsi="Times New Roman" w:cs="Times New Roman"/>
        </w:rPr>
        <w:t xml:space="preserve"> </w:t>
      </w:r>
      <w:r w:rsidRPr="00F65226">
        <w:rPr>
          <w:rFonts w:ascii="Times New Roman" w:hAnsi="Times New Roman" w:cs="Times New Roman"/>
          <w:bCs/>
        </w:rPr>
        <w:t>asked</w:t>
      </w:r>
      <w:r w:rsidRPr="00F65226">
        <w:rPr>
          <w:rFonts w:ascii="Times New Roman" w:hAnsi="Times New Roman" w:cs="Times New Roman"/>
        </w:rPr>
        <w:t xml:space="preserve"> to </w:t>
      </w:r>
      <w:r w:rsidRPr="00F65226">
        <w:rPr>
          <w:rFonts w:ascii="Times New Roman" w:hAnsi="Times New Roman" w:cs="Times New Roman"/>
          <w:bCs/>
        </w:rPr>
        <w:t>result</w:t>
      </w:r>
      <w:r w:rsidRPr="00F65226">
        <w:rPr>
          <w:rFonts w:ascii="Times New Roman" w:hAnsi="Times New Roman" w:cs="Times New Roman"/>
        </w:rPr>
        <w:t xml:space="preserve"> </w:t>
      </w:r>
      <w:r w:rsidRPr="00F65226">
        <w:rPr>
          <w:rFonts w:ascii="Times New Roman" w:hAnsi="Times New Roman" w:cs="Times New Roman"/>
          <w:bCs/>
        </w:rPr>
        <w:t>punishment</w:t>
      </w:r>
      <w:r w:rsidRPr="00F65226">
        <w:rPr>
          <w:rFonts w:ascii="Times New Roman" w:hAnsi="Times New Roman" w:cs="Times New Roman"/>
        </w:rPr>
        <w:t xml:space="preserve"> up to a </w:t>
      </w:r>
      <w:r w:rsidRPr="00F65226">
        <w:rPr>
          <w:rFonts w:ascii="Times New Roman" w:hAnsi="Times New Roman" w:cs="Times New Roman"/>
          <w:bCs/>
        </w:rPr>
        <w:t>set</w:t>
      </w:r>
      <w:r w:rsidRPr="00F65226">
        <w:rPr>
          <w:rFonts w:ascii="Times New Roman" w:hAnsi="Times New Roman" w:cs="Times New Roman"/>
        </w:rPr>
        <w:t xml:space="preserve"> </w:t>
      </w:r>
      <w:r w:rsidRPr="00F65226">
        <w:rPr>
          <w:rFonts w:ascii="Times New Roman" w:hAnsi="Times New Roman" w:cs="Times New Roman"/>
          <w:bCs/>
        </w:rPr>
        <w:t>compendium</w:t>
      </w:r>
      <w:r w:rsidRPr="00F65226">
        <w:rPr>
          <w:rFonts w:ascii="Times New Roman" w:hAnsi="Times New Roman" w:cs="Times New Roman"/>
        </w:rPr>
        <w:t xml:space="preserve"> of </w:t>
      </w:r>
      <w:r w:rsidRPr="00F65226">
        <w:rPr>
          <w:rFonts w:ascii="Times New Roman" w:hAnsi="Times New Roman" w:cs="Times New Roman"/>
          <w:bCs/>
        </w:rPr>
        <w:t>coinage</w:t>
      </w:r>
      <w:r w:rsidRPr="00F65226">
        <w:rPr>
          <w:rFonts w:ascii="Times New Roman" w:hAnsi="Times New Roman" w:cs="Times New Roman"/>
        </w:rPr>
        <w:t xml:space="preserve">, with in a </w:t>
      </w:r>
      <w:r w:rsidRPr="00F65226">
        <w:rPr>
          <w:rFonts w:ascii="Times New Roman" w:hAnsi="Times New Roman" w:cs="Times New Roman"/>
          <w:bCs/>
        </w:rPr>
        <w:t>appoint</w:t>
      </w:r>
      <w:r w:rsidRPr="00F65226">
        <w:rPr>
          <w:rFonts w:ascii="Times New Roman" w:hAnsi="Times New Roman" w:cs="Times New Roman"/>
        </w:rPr>
        <w:t xml:space="preserve"> </w:t>
      </w:r>
      <w:r w:rsidRPr="00F65226">
        <w:rPr>
          <w:rFonts w:ascii="Times New Roman" w:hAnsi="Times New Roman" w:cs="Times New Roman"/>
          <w:bCs/>
        </w:rPr>
        <w:t>age</w:t>
      </w:r>
      <w:r w:rsidRPr="00F65226">
        <w:rPr>
          <w:rFonts w:ascii="Times New Roman" w:hAnsi="Times New Roman" w:cs="Times New Roman"/>
        </w:rPr>
        <w:t xml:space="preserve"> </w:t>
      </w:r>
      <w:r w:rsidRPr="00F65226">
        <w:rPr>
          <w:rFonts w:ascii="Times New Roman" w:hAnsi="Times New Roman" w:cs="Times New Roman"/>
          <w:bCs/>
        </w:rPr>
        <w:t>edge</w:t>
      </w:r>
      <w:r w:rsidRPr="00F65226">
        <w:rPr>
          <w:rFonts w:ascii="Times New Roman" w:hAnsi="Times New Roman" w:cs="Times New Roman"/>
        </w:rPr>
        <w:t xml:space="preserve"> and against </w:t>
      </w:r>
      <w:r w:rsidRPr="00F65226">
        <w:rPr>
          <w:rFonts w:ascii="Times New Roman" w:hAnsi="Times New Roman" w:cs="Times New Roman"/>
          <w:bCs/>
        </w:rPr>
        <w:t>contract</w:t>
      </w:r>
      <w:r w:rsidRPr="00F65226">
        <w:rPr>
          <w:rFonts w:ascii="Times New Roman" w:hAnsi="Times New Roman" w:cs="Times New Roman"/>
        </w:rPr>
        <w:t xml:space="preserve"> </w:t>
      </w:r>
      <w:r w:rsidRPr="00F65226">
        <w:rPr>
          <w:rFonts w:ascii="Times New Roman" w:hAnsi="Times New Roman" w:cs="Times New Roman"/>
          <w:bCs/>
        </w:rPr>
        <w:t>precept</w:t>
      </w:r>
      <w:r w:rsidRPr="00F65226">
        <w:rPr>
          <w:rFonts w:ascii="Times New Roman" w:hAnsi="Times New Roman" w:cs="Times New Roman"/>
        </w:rPr>
        <w:t>.</w:t>
      </w:r>
    </w:p>
    <w:p w:rsidR="00F23199" w:rsidRPr="005F6446" w:rsidRDefault="00F23199" w:rsidP="00E16112">
      <w:pPr>
        <w:pStyle w:val="ListParagraph"/>
        <w:numPr>
          <w:ilvl w:val="2"/>
          <w:numId w:val="24"/>
        </w:numPr>
        <w:spacing w:after="0" w:line="360" w:lineRule="auto"/>
        <w:jc w:val="both"/>
        <w:rPr>
          <w:rFonts w:ascii="Times New Roman" w:hAnsi="Times New Roman" w:cs="Times New Roman"/>
        </w:rPr>
      </w:pPr>
      <w:r w:rsidRPr="005F6446">
        <w:rPr>
          <w:rFonts w:ascii="Times New Roman" w:hAnsi="Times New Roman" w:cs="Times New Roman"/>
        </w:rPr>
        <w:t xml:space="preserve">List of </w:t>
      </w:r>
      <w:r w:rsidRPr="005F6446">
        <w:rPr>
          <w:rFonts w:ascii="Times New Roman" w:hAnsi="Times New Roman" w:cs="Times New Roman"/>
          <w:bCs/>
        </w:rPr>
        <w:t>marine</w:t>
      </w:r>
      <w:r w:rsidRPr="005F6446">
        <w:rPr>
          <w:rFonts w:ascii="Times New Roman" w:hAnsi="Times New Roman" w:cs="Times New Roman"/>
        </w:rPr>
        <w:t xml:space="preserve"> </w:t>
      </w:r>
      <w:r w:rsidR="000A3277" w:rsidRPr="005F6446">
        <w:rPr>
          <w:rFonts w:ascii="Times New Roman" w:hAnsi="Times New Roman" w:cs="Times New Roman"/>
          <w:bCs/>
        </w:rPr>
        <w:t>precept</w:t>
      </w:r>
      <w:r w:rsidR="000A3277" w:rsidRPr="005F6446">
        <w:rPr>
          <w:rFonts w:ascii="Times New Roman" w:hAnsi="Times New Roman" w:cs="Times New Roman"/>
        </w:rPr>
        <w:t xml:space="preserve"> which is</w:t>
      </w:r>
      <w:r w:rsidRPr="005F6446">
        <w:rPr>
          <w:rFonts w:ascii="Times New Roman" w:hAnsi="Times New Roman" w:cs="Times New Roman"/>
        </w:rPr>
        <w:t xml:space="preserve"> to </w:t>
      </w:r>
      <w:r w:rsidRPr="005F6446">
        <w:rPr>
          <w:rFonts w:ascii="Times New Roman" w:hAnsi="Times New Roman" w:cs="Times New Roman"/>
          <w:bCs/>
        </w:rPr>
        <w:t>chaperon</w:t>
      </w:r>
      <w:r w:rsidRPr="005F6446">
        <w:rPr>
          <w:rFonts w:ascii="Times New Roman" w:hAnsi="Times New Roman" w:cs="Times New Roman"/>
        </w:rPr>
        <w:t xml:space="preserve"> the </w:t>
      </w:r>
      <w:r w:rsidRPr="005F6446">
        <w:rPr>
          <w:rFonts w:ascii="Times New Roman" w:hAnsi="Times New Roman" w:cs="Times New Roman"/>
          <w:bCs/>
        </w:rPr>
        <w:t>poster</w:t>
      </w:r>
      <w:r w:rsidRPr="005F6446">
        <w:rPr>
          <w:rFonts w:ascii="Times New Roman" w:hAnsi="Times New Roman" w:cs="Times New Roman"/>
        </w:rPr>
        <w:t>.</w:t>
      </w:r>
      <w:r w:rsidRPr="005F6446">
        <w:rPr>
          <w:rFonts w:ascii="Times New Roman" w:hAnsi="Times New Roman" w:cs="Times New Roman"/>
        </w:rPr>
        <w:br/>
        <w:t xml:space="preserve">Description of the </w:t>
      </w:r>
      <w:r w:rsidRPr="005F6446">
        <w:rPr>
          <w:rFonts w:ascii="Times New Roman" w:hAnsi="Times New Roman" w:cs="Times New Roman"/>
          <w:bCs/>
        </w:rPr>
        <w:t>effects</w:t>
      </w:r>
      <w:r w:rsidRPr="005F6446">
        <w:rPr>
          <w:rFonts w:ascii="Times New Roman" w:hAnsi="Times New Roman" w:cs="Times New Roman"/>
        </w:rPr>
        <w:t xml:space="preserve"> to be </w:t>
      </w:r>
      <w:r w:rsidRPr="005F6446">
        <w:rPr>
          <w:rFonts w:ascii="Times New Roman" w:hAnsi="Times New Roman" w:cs="Times New Roman"/>
          <w:bCs/>
        </w:rPr>
        <w:t>liner</w:t>
      </w:r>
      <w:r w:rsidRPr="005F6446">
        <w:rPr>
          <w:rFonts w:ascii="Times New Roman" w:hAnsi="Times New Roman" w:cs="Times New Roman"/>
        </w:rPr>
        <w:t>.</w:t>
      </w:r>
    </w:p>
    <w:p w:rsidR="00F23199" w:rsidRPr="00F65226" w:rsidRDefault="00F23199" w:rsidP="00E16112">
      <w:pPr>
        <w:pStyle w:val="NormalWeb"/>
        <w:numPr>
          <w:ilvl w:val="0"/>
          <w:numId w:val="24"/>
        </w:numPr>
        <w:spacing w:after="300" w:afterAutospacing="0" w:line="360" w:lineRule="auto"/>
        <w:jc w:val="both"/>
        <w:rPr>
          <w:sz w:val="22"/>
          <w:szCs w:val="22"/>
        </w:rPr>
      </w:pPr>
      <w:r w:rsidRPr="00F65226">
        <w:rPr>
          <w:sz w:val="22"/>
          <w:szCs w:val="22"/>
        </w:rPr>
        <w:t xml:space="preserve"> A </w:t>
      </w:r>
      <w:r w:rsidRPr="00F65226">
        <w:rPr>
          <w:bCs/>
          <w:sz w:val="22"/>
          <w:szCs w:val="22"/>
        </w:rPr>
        <w:t>comprehension</w:t>
      </w:r>
      <w:r w:rsidRPr="00F65226">
        <w:rPr>
          <w:sz w:val="22"/>
          <w:szCs w:val="22"/>
        </w:rPr>
        <w:t xml:space="preserve"> but the </w:t>
      </w:r>
      <w:r w:rsidRPr="00F65226">
        <w:rPr>
          <w:bCs/>
          <w:sz w:val="22"/>
          <w:szCs w:val="22"/>
        </w:rPr>
        <w:t>breach</w:t>
      </w:r>
      <w:r w:rsidRPr="00F65226">
        <w:rPr>
          <w:sz w:val="22"/>
          <w:szCs w:val="22"/>
        </w:rPr>
        <w:t xml:space="preserve"> </w:t>
      </w:r>
      <w:r w:rsidRPr="00F65226">
        <w:rPr>
          <w:bCs/>
          <w:sz w:val="22"/>
          <w:szCs w:val="22"/>
        </w:rPr>
        <w:t>escarp</w:t>
      </w:r>
      <w:r w:rsidRPr="00F65226">
        <w:rPr>
          <w:sz w:val="22"/>
          <w:szCs w:val="22"/>
        </w:rPr>
        <w:t xml:space="preserve"> that </w:t>
      </w:r>
      <w:r w:rsidRPr="00F65226">
        <w:rPr>
          <w:bCs/>
          <w:sz w:val="22"/>
          <w:szCs w:val="22"/>
        </w:rPr>
        <w:t>billhook</w:t>
      </w:r>
      <w:r w:rsidRPr="00F65226">
        <w:rPr>
          <w:sz w:val="22"/>
          <w:szCs w:val="22"/>
        </w:rPr>
        <w:t xml:space="preserve"> drawn in </w:t>
      </w:r>
      <w:r w:rsidRPr="00F65226">
        <w:rPr>
          <w:bCs/>
          <w:sz w:val="22"/>
          <w:szCs w:val="22"/>
        </w:rPr>
        <w:t>harmony</w:t>
      </w:r>
      <w:r w:rsidRPr="00F65226">
        <w:rPr>
          <w:sz w:val="22"/>
          <w:szCs w:val="22"/>
        </w:rPr>
        <w:t xml:space="preserve"> with the conditions will be </w:t>
      </w:r>
      <w:r w:rsidRPr="00F65226">
        <w:rPr>
          <w:bCs/>
          <w:sz w:val="22"/>
          <w:szCs w:val="22"/>
        </w:rPr>
        <w:t>slowly</w:t>
      </w:r>
      <w:r w:rsidRPr="00F65226">
        <w:rPr>
          <w:sz w:val="22"/>
          <w:szCs w:val="22"/>
        </w:rPr>
        <w:t xml:space="preserve"> </w:t>
      </w:r>
      <w:r w:rsidRPr="00F65226">
        <w:rPr>
          <w:bCs/>
          <w:sz w:val="22"/>
          <w:szCs w:val="22"/>
        </w:rPr>
        <w:t>esteemed</w:t>
      </w:r>
      <w:r w:rsidRPr="00F65226">
        <w:rPr>
          <w:sz w:val="22"/>
          <w:szCs w:val="22"/>
        </w:rPr>
        <w:t>.</w:t>
      </w:r>
    </w:p>
    <w:p w:rsidR="00F23199" w:rsidRPr="00F65226" w:rsidRDefault="00F23199" w:rsidP="00E16112">
      <w:pPr>
        <w:pStyle w:val="NormalWeb"/>
        <w:numPr>
          <w:ilvl w:val="0"/>
          <w:numId w:val="24"/>
        </w:numPr>
        <w:spacing w:after="300" w:afterAutospacing="0" w:line="360" w:lineRule="auto"/>
        <w:jc w:val="both"/>
        <w:rPr>
          <w:sz w:val="22"/>
          <w:szCs w:val="22"/>
        </w:rPr>
      </w:pPr>
      <w:r w:rsidRPr="00F65226">
        <w:rPr>
          <w:sz w:val="22"/>
          <w:szCs w:val="22"/>
        </w:rPr>
        <w:t xml:space="preserve">Instructs to the </w:t>
      </w:r>
      <w:r w:rsidRPr="00F65226">
        <w:rPr>
          <w:bCs/>
          <w:sz w:val="22"/>
          <w:szCs w:val="22"/>
        </w:rPr>
        <w:t>intrigue</w:t>
      </w:r>
      <w:r w:rsidRPr="00F65226">
        <w:rPr>
          <w:sz w:val="22"/>
          <w:szCs w:val="22"/>
        </w:rPr>
        <w:t xml:space="preserve"> banks for </w:t>
      </w:r>
      <w:r w:rsidRPr="00F65226">
        <w:rPr>
          <w:bCs/>
          <w:sz w:val="22"/>
          <w:szCs w:val="22"/>
        </w:rPr>
        <w:t>succeed</w:t>
      </w:r>
      <w:r w:rsidRPr="00F65226">
        <w:rPr>
          <w:sz w:val="22"/>
          <w:szCs w:val="22"/>
        </w:rPr>
        <w:t xml:space="preserve"> reimbursement of payments under the </w:t>
      </w:r>
      <w:r w:rsidRPr="00F65226">
        <w:rPr>
          <w:bCs/>
          <w:sz w:val="22"/>
          <w:szCs w:val="22"/>
        </w:rPr>
        <w:t>believe</w:t>
      </w:r>
    </w:p>
    <w:p w:rsidR="00C51DD3" w:rsidRPr="00F65226" w:rsidRDefault="00C51DD3" w:rsidP="00F65226">
      <w:pPr>
        <w:autoSpaceDE w:val="0"/>
        <w:autoSpaceDN w:val="0"/>
        <w:adjustRightInd w:val="0"/>
        <w:spacing w:after="0" w:line="360" w:lineRule="auto"/>
        <w:jc w:val="both"/>
        <w:rPr>
          <w:rFonts w:ascii="Times New Roman" w:hAnsi="Times New Roman" w:cs="Times New Roman"/>
          <w:bCs/>
          <w:iCs/>
          <w:color w:val="215868" w:themeColor="accent5" w:themeShade="80"/>
          <w:sz w:val="24"/>
          <w:szCs w:val="24"/>
        </w:rPr>
      </w:pPr>
      <w:r w:rsidRPr="00F65226">
        <w:rPr>
          <w:rFonts w:ascii="Times New Roman" w:hAnsi="Times New Roman" w:cs="Times New Roman"/>
          <w:bCs/>
          <w:iCs/>
          <w:color w:val="215868" w:themeColor="accent5" w:themeShade="80"/>
          <w:sz w:val="24"/>
          <w:szCs w:val="24"/>
        </w:rPr>
        <w:t>Types of Letter of Credit:</w:t>
      </w:r>
    </w:p>
    <w:p w:rsidR="00C51DD3" w:rsidRPr="00F65226" w:rsidRDefault="00C70498" w:rsidP="00F65226">
      <w:pPr>
        <w:autoSpaceDE w:val="0"/>
        <w:autoSpaceDN w:val="0"/>
        <w:adjustRightInd w:val="0"/>
        <w:spacing w:after="0" w:line="360" w:lineRule="auto"/>
        <w:jc w:val="both"/>
        <w:rPr>
          <w:rFonts w:ascii="Times New Roman" w:hAnsi="Times New Roman" w:cs="Times New Roman"/>
          <w:bCs/>
        </w:rPr>
      </w:pPr>
      <w:r w:rsidRPr="00F65226">
        <w:rPr>
          <w:rFonts w:ascii="Times New Roman" w:hAnsi="Times New Roman" w:cs="Times New Roman"/>
          <w:bCs/>
        </w:rPr>
        <w:lastRenderedPageBreak/>
        <w:t xml:space="preserve"> </w:t>
      </w:r>
      <w:r w:rsidR="00C51DD3" w:rsidRPr="00F65226">
        <w:rPr>
          <w:rFonts w:ascii="Times New Roman" w:hAnsi="Times New Roman" w:cs="Times New Roman"/>
          <w:bCs/>
        </w:rPr>
        <w:t>(i) Revocable.</w:t>
      </w:r>
    </w:p>
    <w:p w:rsidR="00EB5686" w:rsidRPr="00F65226" w:rsidRDefault="00C51DD3" w:rsidP="00F65226">
      <w:pPr>
        <w:autoSpaceDE w:val="0"/>
        <w:autoSpaceDN w:val="0"/>
        <w:adjustRightInd w:val="0"/>
        <w:spacing w:after="0" w:line="360" w:lineRule="auto"/>
        <w:jc w:val="both"/>
        <w:rPr>
          <w:rFonts w:ascii="Times New Roman" w:hAnsi="Times New Roman" w:cs="Times New Roman"/>
          <w:bCs/>
        </w:rPr>
      </w:pPr>
      <w:r w:rsidRPr="00F65226">
        <w:rPr>
          <w:rFonts w:ascii="Times New Roman" w:hAnsi="Times New Roman" w:cs="Times New Roman"/>
          <w:bCs/>
        </w:rPr>
        <w:t>(ii) Irrevocable.</w:t>
      </w:r>
    </w:p>
    <w:p w:rsidR="00EB5686" w:rsidRPr="00F65226" w:rsidRDefault="00EB5686" w:rsidP="00F65226">
      <w:pPr>
        <w:autoSpaceDE w:val="0"/>
        <w:autoSpaceDN w:val="0"/>
        <w:adjustRightInd w:val="0"/>
        <w:spacing w:after="0" w:line="360" w:lineRule="auto"/>
        <w:jc w:val="both"/>
        <w:rPr>
          <w:rFonts w:ascii="Times New Roman" w:hAnsi="Times New Roman" w:cs="Times New Roman"/>
          <w:b/>
          <w:bCs/>
          <w:color w:val="215868" w:themeColor="accent5" w:themeShade="80"/>
        </w:rPr>
      </w:pPr>
      <w:r w:rsidRPr="00F65226">
        <w:rPr>
          <w:rFonts w:ascii="Times New Roman" w:hAnsi="Times New Roman" w:cs="Times New Roman"/>
          <w:b/>
          <w:bCs/>
          <w:color w:val="215868" w:themeColor="accent5" w:themeShade="80"/>
        </w:rPr>
        <w:t>(i)</w:t>
      </w:r>
      <w:r w:rsidR="00C51DD3" w:rsidRPr="00F65226">
        <w:rPr>
          <w:rFonts w:ascii="Times New Roman" w:hAnsi="Times New Roman" w:cs="Times New Roman"/>
          <w:b/>
          <w:bCs/>
          <w:color w:val="215868" w:themeColor="accent5" w:themeShade="80"/>
        </w:rPr>
        <w:t>Revocable Letter of Credit:</w:t>
      </w:r>
    </w:p>
    <w:p w:rsidR="00EB5686" w:rsidRPr="00F65226" w:rsidRDefault="00EB5686" w:rsidP="00F65226">
      <w:pPr>
        <w:autoSpaceDE w:val="0"/>
        <w:autoSpaceDN w:val="0"/>
        <w:adjustRightInd w:val="0"/>
        <w:spacing w:after="0" w:line="360" w:lineRule="auto"/>
        <w:jc w:val="both"/>
        <w:rPr>
          <w:rFonts w:ascii="Times New Roman" w:hAnsi="Times New Roman" w:cs="Times New Roman"/>
          <w:bCs/>
        </w:rPr>
      </w:pPr>
      <w:r w:rsidRPr="00F65226">
        <w:rPr>
          <w:rFonts w:ascii="Times New Roman" w:hAnsi="Times New Roman" w:cs="Times New Roman"/>
        </w:rPr>
        <w:t xml:space="preserve"> A revocable credit may be </w:t>
      </w:r>
      <w:r w:rsidRPr="00F65226">
        <w:rPr>
          <w:rFonts w:ascii="Times New Roman" w:hAnsi="Times New Roman" w:cs="Times New Roman"/>
          <w:bCs/>
        </w:rPr>
        <w:t>Emend</w:t>
      </w:r>
      <w:r w:rsidRPr="00F65226">
        <w:rPr>
          <w:rFonts w:ascii="Times New Roman" w:hAnsi="Times New Roman" w:cs="Times New Roman"/>
        </w:rPr>
        <w:t xml:space="preserve"> or </w:t>
      </w:r>
      <w:r w:rsidRPr="00F65226">
        <w:rPr>
          <w:rFonts w:ascii="Times New Roman" w:hAnsi="Times New Roman" w:cs="Times New Roman"/>
          <w:bCs/>
        </w:rPr>
        <w:t>obliterate</w:t>
      </w:r>
      <w:r w:rsidRPr="00F65226">
        <w:rPr>
          <w:rFonts w:ascii="Times New Roman" w:hAnsi="Times New Roman" w:cs="Times New Roman"/>
        </w:rPr>
        <w:t xml:space="preserve"> by the </w:t>
      </w:r>
      <w:r w:rsidRPr="00F65226">
        <w:rPr>
          <w:rFonts w:ascii="Times New Roman" w:hAnsi="Times New Roman" w:cs="Times New Roman"/>
          <w:bCs/>
        </w:rPr>
        <w:t>issue</w:t>
      </w:r>
      <w:r w:rsidRPr="00F65226">
        <w:rPr>
          <w:rFonts w:ascii="Times New Roman" w:hAnsi="Times New Roman" w:cs="Times New Roman"/>
        </w:rPr>
        <w:t xml:space="preserve"> bank at any </w:t>
      </w:r>
      <w:r w:rsidRPr="00F65226">
        <w:rPr>
          <w:rFonts w:ascii="Times New Roman" w:hAnsi="Times New Roman" w:cs="Times New Roman"/>
          <w:bCs/>
        </w:rPr>
        <w:t>avail</w:t>
      </w:r>
      <w:r w:rsidRPr="00F65226">
        <w:rPr>
          <w:rFonts w:ascii="Times New Roman" w:hAnsi="Times New Roman" w:cs="Times New Roman"/>
        </w:rPr>
        <w:t xml:space="preserve"> and without </w:t>
      </w:r>
      <w:r w:rsidRPr="00F65226">
        <w:rPr>
          <w:rFonts w:ascii="Times New Roman" w:hAnsi="Times New Roman" w:cs="Times New Roman"/>
          <w:bCs/>
        </w:rPr>
        <w:t>anterior</w:t>
      </w:r>
      <w:r w:rsidRPr="00F65226">
        <w:rPr>
          <w:rFonts w:ascii="Times New Roman" w:hAnsi="Times New Roman" w:cs="Times New Roman"/>
        </w:rPr>
        <w:t xml:space="preserve"> </w:t>
      </w:r>
      <w:r w:rsidRPr="00F65226">
        <w:rPr>
          <w:rFonts w:ascii="Times New Roman" w:hAnsi="Times New Roman" w:cs="Times New Roman"/>
          <w:bCs/>
        </w:rPr>
        <w:t>attention</w:t>
      </w:r>
      <w:r w:rsidRPr="00F65226">
        <w:rPr>
          <w:rFonts w:ascii="Times New Roman" w:hAnsi="Times New Roman" w:cs="Times New Roman"/>
        </w:rPr>
        <w:t xml:space="preserve"> to the </w:t>
      </w:r>
      <w:r w:rsidRPr="00F65226">
        <w:rPr>
          <w:rFonts w:ascii="Times New Roman" w:hAnsi="Times New Roman" w:cs="Times New Roman"/>
          <w:bCs/>
        </w:rPr>
        <w:t>done</w:t>
      </w:r>
      <w:r w:rsidRPr="00F65226">
        <w:rPr>
          <w:rFonts w:ascii="Times New Roman" w:hAnsi="Times New Roman" w:cs="Times New Roman"/>
        </w:rPr>
        <w:t xml:space="preserve">. This </w:t>
      </w:r>
      <w:r w:rsidRPr="00F65226">
        <w:rPr>
          <w:rFonts w:ascii="Times New Roman" w:hAnsi="Times New Roman" w:cs="Times New Roman"/>
          <w:bCs/>
        </w:rPr>
        <w:t>semblance</w:t>
      </w:r>
      <w:r w:rsidRPr="00F65226">
        <w:rPr>
          <w:rFonts w:ascii="Times New Roman" w:hAnsi="Times New Roman" w:cs="Times New Roman"/>
        </w:rPr>
        <w:t xml:space="preserve"> of </w:t>
      </w:r>
      <w:r w:rsidRPr="00F65226">
        <w:rPr>
          <w:rFonts w:ascii="Times New Roman" w:hAnsi="Times New Roman" w:cs="Times New Roman"/>
          <w:bCs/>
        </w:rPr>
        <w:t>epistolary</w:t>
      </w:r>
      <w:r w:rsidRPr="00F65226">
        <w:rPr>
          <w:rFonts w:ascii="Times New Roman" w:hAnsi="Times New Roman" w:cs="Times New Roman"/>
        </w:rPr>
        <w:t xml:space="preserve"> of </w:t>
      </w:r>
      <w:r w:rsidRPr="00F65226">
        <w:rPr>
          <w:rFonts w:ascii="Times New Roman" w:hAnsi="Times New Roman" w:cs="Times New Roman"/>
          <w:bCs/>
        </w:rPr>
        <w:t>believe</w:t>
      </w:r>
      <w:r w:rsidRPr="00F65226">
        <w:rPr>
          <w:rFonts w:ascii="Times New Roman" w:hAnsi="Times New Roman" w:cs="Times New Roman"/>
        </w:rPr>
        <w:t xml:space="preserve"> can be </w:t>
      </w:r>
      <w:r w:rsidRPr="00F65226">
        <w:rPr>
          <w:rFonts w:ascii="Times New Roman" w:hAnsi="Times New Roman" w:cs="Times New Roman"/>
          <w:bCs/>
        </w:rPr>
        <w:t>repress</w:t>
      </w:r>
      <w:r w:rsidRPr="00F65226">
        <w:rPr>
          <w:rFonts w:ascii="Times New Roman" w:hAnsi="Times New Roman" w:cs="Times New Roman"/>
        </w:rPr>
        <w:t xml:space="preserve"> or </w:t>
      </w:r>
      <w:r w:rsidRPr="00F65226">
        <w:rPr>
          <w:rFonts w:ascii="Times New Roman" w:hAnsi="Times New Roman" w:cs="Times New Roman"/>
          <w:bCs/>
        </w:rPr>
        <w:t>obliterate</w:t>
      </w:r>
      <w:r w:rsidRPr="00F65226">
        <w:rPr>
          <w:rFonts w:ascii="Times New Roman" w:hAnsi="Times New Roman" w:cs="Times New Roman"/>
        </w:rPr>
        <w:t xml:space="preserve"> at any </w:t>
      </w:r>
      <w:r w:rsidRPr="00F65226">
        <w:rPr>
          <w:rFonts w:ascii="Times New Roman" w:hAnsi="Times New Roman" w:cs="Times New Roman"/>
          <w:bCs/>
        </w:rPr>
        <w:t>tense</w:t>
      </w:r>
      <w:r w:rsidRPr="00F65226">
        <w:rPr>
          <w:rFonts w:ascii="Times New Roman" w:hAnsi="Times New Roman" w:cs="Times New Roman"/>
        </w:rPr>
        <w:t xml:space="preserve"> without </w:t>
      </w:r>
      <w:r w:rsidRPr="00F65226">
        <w:rPr>
          <w:rFonts w:ascii="Times New Roman" w:hAnsi="Times New Roman" w:cs="Times New Roman"/>
          <w:bCs/>
        </w:rPr>
        <w:t>agree</w:t>
      </w:r>
      <w:r w:rsidRPr="00F65226">
        <w:rPr>
          <w:rFonts w:ascii="Times New Roman" w:hAnsi="Times New Roman" w:cs="Times New Roman"/>
        </w:rPr>
        <w:t xml:space="preserve"> of, or </w:t>
      </w:r>
      <w:r w:rsidRPr="00F65226">
        <w:rPr>
          <w:rFonts w:ascii="Times New Roman" w:hAnsi="Times New Roman" w:cs="Times New Roman"/>
          <w:bCs/>
        </w:rPr>
        <w:t>civility</w:t>
      </w:r>
      <w:r w:rsidRPr="00F65226">
        <w:rPr>
          <w:rFonts w:ascii="Times New Roman" w:hAnsi="Times New Roman" w:cs="Times New Roman"/>
        </w:rPr>
        <w:t xml:space="preserve"> to the </w:t>
      </w:r>
      <w:r w:rsidRPr="00F65226">
        <w:rPr>
          <w:rFonts w:ascii="Times New Roman" w:hAnsi="Times New Roman" w:cs="Times New Roman"/>
          <w:bCs/>
        </w:rPr>
        <w:t>impropriator</w:t>
      </w:r>
      <w:r w:rsidRPr="00F65226">
        <w:rPr>
          <w:rFonts w:ascii="Times New Roman" w:hAnsi="Times New Roman" w:cs="Times New Roman"/>
        </w:rPr>
        <w:t xml:space="preserve">. In the </w:t>
      </w:r>
      <w:r w:rsidRPr="00F65226">
        <w:rPr>
          <w:rFonts w:ascii="Times New Roman" w:hAnsi="Times New Roman" w:cs="Times New Roman"/>
          <w:bCs/>
        </w:rPr>
        <w:t>fin de siècle</w:t>
      </w:r>
      <w:r w:rsidRPr="00F65226">
        <w:rPr>
          <w:rFonts w:ascii="Times New Roman" w:hAnsi="Times New Roman" w:cs="Times New Roman"/>
        </w:rPr>
        <w:t xml:space="preserve"> banking the </w:t>
      </w:r>
      <w:r w:rsidRPr="00F65226">
        <w:rPr>
          <w:rFonts w:ascii="Times New Roman" w:hAnsi="Times New Roman" w:cs="Times New Roman"/>
          <w:bCs/>
        </w:rPr>
        <w:t>usage</w:t>
      </w:r>
      <w:r w:rsidRPr="00F65226">
        <w:rPr>
          <w:rFonts w:ascii="Times New Roman" w:hAnsi="Times New Roman" w:cs="Times New Roman"/>
        </w:rPr>
        <w:t xml:space="preserve"> of revocable </w:t>
      </w:r>
      <w:r w:rsidRPr="00F65226">
        <w:rPr>
          <w:rFonts w:ascii="Times New Roman" w:hAnsi="Times New Roman" w:cs="Times New Roman"/>
          <w:bCs/>
        </w:rPr>
        <w:t>estimation</w:t>
      </w:r>
      <w:r w:rsidRPr="00F65226">
        <w:rPr>
          <w:rFonts w:ascii="Times New Roman" w:hAnsi="Times New Roman" w:cs="Times New Roman"/>
        </w:rPr>
        <w:t xml:space="preserve"> is not </w:t>
      </w:r>
      <w:r w:rsidRPr="00F65226">
        <w:rPr>
          <w:rFonts w:ascii="Times New Roman" w:hAnsi="Times New Roman" w:cs="Times New Roman"/>
          <w:bCs/>
        </w:rPr>
        <w:t>prevalent</w:t>
      </w:r>
    </w:p>
    <w:p w:rsidR="001B20EA" w:rsidRPr="00F65226" w:rsidRDefault="001B20EA" w:rsidP="00F65226">
      <w:pPr>
        <w:autoSpaceDE w:val="0"/>
        <w:autoSpaceDN w:val="0"/>
        <w:adjustRightInd w:val="0"/>
        <w:spacing w:after="0" w:line="360" w:lineRule="auto"/>
        <w:jc w:val="both"/>
        <w:rPr>
          <w:rFonts w:ascii="Times New Roman" w:hAnsi="Times New Roman" w:cs="Times New Roman"/>
          <w:b/>
          <w:bCs/>
        </w:rPr>
      </w:pPr>
    </w:p>
    <w:p w:rsidR="00EB5686" w:rsidRPr="00F65226" w:rsidRDefault="00EB5686" w:rsidP="00F65226">
      <w:pPr>
        <w:autoSpaceDE w:val="0"/>
        <w:autoSpaceDN w:val="0"/>
        <w:adjustRightInd w:val="0"/>
        <w:spacing w:after="0" w:line="360" w:lineRule="auto"/>
        <w:jc w:val="both"/>
        <w:rPr>
          <w:rFonts w:ascii="Times New Roman" w:hAnsi="Times New Roman" w:cs="Times New Roman"/>
          <w:b/>
          <w:bCs/>
          <w:color w:val="215868" w:themeColor="accent5" w:themeShade="80"/>
        </w:rPr>
      </w:pPr>
      <w:r w:rsidRPr="00F65226">
        <w:rPr>
          <w:rFonts w:ascii="Times New Roman" w:hAnsi="Times New Roman" w:cs="Times New Roman"/>
          <w:b/>
          <w:bCs/>
          <w:color w:val="215868" w:themeColor="accent5" w:themeShade="80"/>
        </w:rPr>
        <w:t>(ii) Irrevocable Letter of Credit:</w:t>
      </w:r>
    </w:p>
    <w:p w:rsidR="00EB5686" w:rsidRPr="00F65226" w:rsidRDefault="00EB5686" w:rsidP="00F65226">
      <w:pPr>
        <w:autoSpaceDE w:val="0"/>
        <w:autoSpaceDN w:val="0"/>
        <w:adjustRightInd w:val="0"/>
        <w:spacing w:after="0" w:line="360" w:lineRule="auto"/>
        <w:jc w:val="both"/>
        <w:rPr>
          <w:rFonts w:ascii="Times New Roman" w:hAnsi="Times New Roman" w:cs="Times New Roman"/>
        </w:rPr>
      </w:pPr>
      <w:r w:rsidRPr="00F65226">
        <w:rPr>
          <w:rFonts w:ascii="Times New Roman" w:hAnsi="Times New Roman" w:cs="Times New Roman"/>
        </w:rPr>
        <w:t xml:space="preserve">An irrevocable credit is a documentary credit, which can be </w:t>
      </w:r>
      <w:r w:rsidRPr="00F65226">
        <w:rPr>
          <w:rFonts w:ascii="Times New Roman" w:hAnsi="Times New Roman" w:cs="Times New Roman"/>
          <w:bCs/>
        </w:rPr>
        <w:t>repeal</w:t>
      </w:r>
      <w:r w:rsidRPr="00F65226">
        <w:rPr>
          <w:rFonts w:ascii="Times New Roman" w:hAnsi="Times New Roman" w:cs="Times New Roman"/>
        </w:rPr>
        <w:t xml:space="preserve"> </w:t>
      </w:r>
      <w:r w:rsidRPr="00F65226">
        <w:rPr>
          <w:rFonts w:ascii="Times New Roman" w:hAnsi="Times New Roman" w:cs="Times New Roman"/>
          <w:bCs/>
        </w:rPr>
        <w:t>checkered</w:t>
      </w:r>
      <w:r w:rsidRPr="00F65226">
        <w:rPr>
          <w:rFonts w:ascii="Times New Roman" w:hAnsi="Times New Roman" w:cs="Times New Roman"/>
        </w:rPr>
        <w:t xml:space="preserve"> or </w:t>
      </w:r>
      <w:r w:rsidRPr="00F65226">
        <w:rPr>
          <w:rFonts w:ascii="Times New Roman" w:hAnsi="Times New Roman" w:cs="Times New Roman"/>
          <w:bCs/>
        </w:rPr>
        <w:t>deviate</w:t>
      </w:r>
      <w:r w:rsidRPr="00F65226">
        <w:rPr>
          <w:rFonts w:ascii="Times New Roman" w:hAnsi="Times New Roman" w:cs="Times New Roman"/>
        </w:rPr>
        <w:t>/</w:t>
      </w:r>
      <w:r w:rsidRPr="00F65226">
        <w:rPr>
          <w:rFonts w:ascii="Times New Roman" w:hAnsi="Times New Roman" w:cs="Times New Roman"/>
          <w:bCs/>
        </w:rPr>
        <w:t>efface</w:t>
      </w:r>
      <w:r w:rsidRPr="00F65226">
        <w:rPr>
          <w:rFonts w:ascii="Times New Roman" w:hAnsi="Times New Roman" w:cs="Times New Roman"/>
        </w:rPr>
        <w:t xml:space="preserve"> without the constant. Irrevocable credit </w:t>
      </w:r>
      <w:r w:rsidRPr="00F65226">
        <w:rPr>
          <w:rFonts w:ascii="Times New Roman" w:hAnsi="Times New Roman" w:cs="Times New Roman"/>
          <w:bCs/>
        </w:rPr>
        <w:t>fetters</w:t>
      </w:r>
      <w:r w:rsidRPr="00F65226">
        <w:rPr>
          <w:rFonts w:ascii="Times New Roman" w:hAnsi="Times New Roman" w:cs="Times New Roman"/>
        </w:rPr>
        <w:t xml:space="preserve"> the </w:t>
      </w:r>
      <w:r w:rsidRPr="00F65226">
        <w:rPr>
          <w:rFonts w:ascii="Times New Roman" w:hAnsi="Times New Roman" w:cs="Times New Roman"/>
          <w:bCs/>
        </w:rPr>
        <w:t>auctioneer</w:t>
      </w:r>
      <w:r w:rsidRPr="00F65226">
        <w:rPr>
          <w:rFonts w:ascii="Times New Roman" w:hAnsi="Times New Roman" w:cs="Times New Roman"/>
        </w:rPr>
        <w:t xml:space="preserve"> </w:t>
      </w:r>
      <w:r w:rsidRPr="00F65226">
        <w:rPr>
          <w:rFonts w:ascii="Times New Roman" w:hAnsi="Times New Roman" w:cs="Times New Roman"/>
          <w:bCs/>
        </w:rPr>
        <w:t>more</w:t>
      </w:r>
      <w:r w:rsidRPr="00F65226">
        <w:rPr>
          <w:rFonts w:ascii="Times New Roman" w:hAnsi="Times New Roman" w:cs="Times New Roman"/>
        </w:rPr>
        <w:t xml:space="preserve"> </w:t>
      </w:r>
      <w:r w:rsidRPr="00F65226">
        <w:rPr>
          <w:rFonts w:ascii="Times New Roman" w:hAnsi="Times New Roman" w:cs="Times New Roman"/>
          <w:bCs/>
        </w:rPr>
        <w:t>audacity</w:t>
      </w:r>
      <w:r w:rsidRPr="00F65226">
        <w:rPr>
          <w:rFonts w:ascii="Times New Roman" w:hAnsi="Times New Roman" w:cs="Times New Roman"/>
        </w:rPr>
        <w:t xml:space="preserve"> of payments, but he/ she </w:t>
      </w:r>
      <w:r w:rsidRPr="00F65226">
        <w:rPr>
          <w:rFonts w:ascii="Times New Roman" w:hAnsi="Times New Roman" w:cs="Times New Roman"/>
          <w:bCs/>
        </w:rPr>
        <w:t>remainder</w:t>
      </w:r>
      <w:r w:rsidRPr="00F65226">
        <w:rPr>
          <w:rFonts w:ascii="Times New Roman" w:hAnsi="Times New Roman" w:cs="Times New Roman"/>
        </w:rPr>
        <w:t xml:space="preserve"> </w:t>
      </w:r>
      <w:r w:rsidRPr="00F65226">
        <w:rPr>
          <w:rFonts w:ascii="Times New Roman" w:hAnsi="Times New Roman" w:cs="Times New Roman"/>
          <w:bCs/>
        </w:rPr>
        <w:t>addicted</w:t>
      </w:r>
      <w:r w:rsidRPr="00F65226">
        <w:rPr>
          <w:rFonts w:ascii="Times New Roman" w:hAnsi="Times New Roman" w:cs="Times New Roman"/>
        </w:rPr>
        <w:t xml:space="preserve"> on an </w:t>
      </w:r>
      <w:r w:rsidRPr="00F65226">
        <w:rPr>
          <w:rFonts w:ascii="Times New Roman" w:hAnsi="Times New Roman" w:cs="Times New Roman"/>
          <w:bCs/>
        </w:rPr>
        <w:t>enterprise</w:t>
      </w:r>
      <w:r w:rsidRPr="00F65226">
        <w:rPr>
          <w:rFonts w:ascii="Times New Roman" w:hAnsi="Times New Roman" w:cs="Times New Roman"/>
        </w:rPr>
        <w:t xml:space="preserve"> of a foreign </w:t>
      </w:r>
      <w:r w:rsidRPr="00F65226">
        <w:rPr>
          <w:rFonts w:ascii="Times New Roman" w:hAnsi="Times New Roman" w:cs="Times New Roman"/>
          <w:bCs/>
        </w:rPr>
        <w:t>rely</w:t>
      </w:r>
    </w:p>
    <w:p w:rsidR="00C51DD3" w:rsidRPr="00F65226" w:rsidRDefault="00C51DD3" w:rsidP="00F65226">
      <w:pPr>
        <w:autoSpaceDE w:val="0"/>
        <w:autoSpaceDN w:val="0"/>
        <w:adjustRightInd w:val="0"/>
        <w:spacing w:after="0" w:line="360" w:lineRule="auto"/>
        <w:jc w:val="both"/>
        <w:rPr>
          <w:rFonts w:ascii="Times New Roman" w:hAnsi="Times New Roman" w:cs="Times New Roman"/>
          <w:b/>
          <w:bCs/>
          <w:iCs/>
          <w:color w:val="215868" w:themeColor="accent5" w:themeShade="80"/>
          <w:sz w:val="24"/>
          <w:szCs w:val="24"/>
        </w:rPr>
      </w:pPr>
      <w:r w:rsidRPr="00F65226">
        <w:rPr>
          <w:rFonts w:ascii="Times New Roman" w:hAnsi="Times New Roman" w:cs="Times New Roman"/>
          <w:b/>
          <w:bCs/>
          <w:iCs/>
          <w:color w:val="215868" w:themeColor="accent5" w:themeShade="80"/>
          <w:sz w:val="24"/>
          <w:szCs w:val="24"/>
        </w:rPr>
        <w:t xml:space="preserve">Other types: </w:t>
      </w:r>
    </w:p>
    <w:p w:rsidR="00455B85" w:rsidRPr="00F65226" w:rsidRDefault="00E302F3" w:rsidP="00F65226">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b/>
          <w:bCs/>
          <w:iCs/>
          <w:color w:val="4BACC6" w:themeColor="accent5"/>
          <w:sz w:val="24"/>
          <w:szCs w:val="24"/>
        </w:rPr>
        <w:t>2. Stand- by –L/C</w:t>
      </w:r>
      <w:r w:rsidR="00347275" w:rsidRPr="00F65226">
        <w:rPr>
          <w:rFonts w:ascii="Times New Roman" w:hAnsi="Times New Roman" w:cs="Times New Roman"/>
          <w:b/>
          <w:bCs/>
          <w:iCs/>
          <w:color w:val="4BACC6" w:themeColor="accent5"/>
          <w:sz w:val="24"/>
          <w:szCs w:val="24"/>
        </w:rPr>
        <w:t>:</w:t>
      </w:r>
      <w:r w:rsidR="00347275" w:rsidRPr="00F65226">
        <w:rPr>
          <w:rFonts w:ascii="Times New Roman" w:hAnsi="Times New Roman" w:cs="Times New Roman"/>
          <w:bCs/>
          <w:iCs/>
        </w:rPr>
        <w:t xml:space="preserve"> </w:t>
      </w:r>
      <w:r>
        <w:rPr>
          <w:rFonts w:ascii="Times New Roman" w:hAnsi="Times New Roman" w:cs="Times New Roman"/>
        </w:rPr>
        <w:t>A stand -by – L/C</w:t>
      </w:r>
      <w:r w:rsidR="00347275" w:rsidRPr="00F65226">
        <w:rPr>
          <w:rFonts w:ascii="Times New Roman" w:hAnsi="Times New Roman" w:cs="Times New Roman"/>
        </w:rPr>
        <w:t xml:space="preserve"> authorizes the beneficiary to draw on a bank in the event of the non -performance of another part On the </w:t>
      </w:r>
      <w:r w:rsidR="00347275" w:rsidRPr="00F65226">
        <w:rPr>
          <w:rFonts w:ascii="Times New Roman" w:hAnsi="Times New Roman" w:cs="Times New Roman"/>
          <w:bCs/>
        </w:rPr>
        <w:t>no</w:t>
      </w:r>
      <w:r w:rsidR="00347275" w:rsidRPr="00F65226">
        <w:rPr>
          <w:rFonts w:ascii="Times New Roman" w:hAnsi="Times New Roman" w:cs="Times New Roman"/>
        </w:rPr>
        <w:t xml:space="preserve"> </w:t>
      </w:r>
      <w:r w:rsidR="00347275" w:rsidRPr="00F65226">
        <w:rPr>
          <w:rFonts w:ascii="Times New Roman" w:hAnsi="Times New Roman" w:cs="Times New Roman"/>
          <w:bCs/>
        </w:rPr>
        <w:t>satisfaction</w:t>
      </w:r>
      <w:r w:rsidR="00347275" w:rsidRPr="00F65226">
        <w:rPr>
          <w:rFonts w:ascii="Times New Roman" w:hAnsi="Times New Roman" w:cs="Times New Roman"/>
        </w:rPr>
        <w:t xml:space="preserve"> of the </w:t>
      </w:r>
      <w:r w:rsidR="00347275" w:rsidRPr="00F65226">
        <w:rPr>
          <w:rFonts w:ascii="Times New Roman" w:hAnsi="Times New Roman" w:cs="Times New Roman"/>
          <w:bCs/>
        </w:rPr>
        <w:t>supply</w:t>
      </w:r>
      <w:r w:rsidR="00347275" w:rsidRPr="00F65226">
        <w:rPr>
          <w:rFonts w:ascii="Times New Roman" w:hAnsi="Times New Roman" w:cs="Times New Roman"/>
        </w:rPr>
        <w:t xml:space="preserve"> that were </w:t>
      </w:r>
      <w:r w:rsidR="00347275" w:rsidRPr="00F65226">
        <w:rPr>
          <w:rFonts w:ascii="Times New Roman" w:hAnsi="Times New Roman" w:cs="Times New Roman"/>
          <w:bCs/>
        </w:rPr>
        <w:t>contemplate</w:t>
      </w:r>
      <w:r w:rsidR="00347275" w:rsidRPr="00F65226">
        <w:rPr>
          <w:rFonts w:ascii="Times New Roman" w:hAnsi="Times New Roman" w:cs="Times New Roman"/>
        </w:rPr>
        <w:t xml:space="preserve"> to be </w:t>
      </w:r>
      <w:r w:rsidR="00347275" w:rsidRPr="00F65226">
        <w:rPr>
          <w:rFonts w:ascii="Times New Roman" w:hAnsi="Times New Roman" w:cs="Times New Roman"/>
          <w:bCs/>
        </w:rPr>
        <w:t>admit</w:t>
      </w:r>
      <w:r w:rsidR="00347275" w:rsidRPr="00F65226">
        <w:rPr>
          <w:rFonts w:ascii="Times New Roman" w:hAnsi="Times New Roman" w:cs="Times New Roman"/>
        </w:rPr>
        <w:t xml:space="preserve"> from another </w:t>
      </w:r>
      <w:r w:rsidR="00347275" w:rsidRPr="00F65226">
        <w:rPr>
          <w:rFonts w:ascii="Times New Roman" w:hAnsi="Times New Roman" w:cs="Times New Roman"/>
          <w:bCs/>
        </w:rPr>
        <w:t>ascent</w:t>
      </w:r>
      <w:r w:rsidR="00347275" w:rsidRPr="00F65226">
        <w:rPr>
          <w:rFonts w:ascii="Times New Roman" w:hAnsi="Times New Roman" w:cs="Times New Roman"/>
        </w:rPr>
        <w:t xml:space="preserve"> or under other </w:t>
      </w:r>
      <w:r w:rsidR="00347275" w:rsidRPr="00F65226">
        <w:rPr>
          <w:rFonts w:ascii="Times New Roman" w:hAnsi="Times New Roman" w:cs="Times New Roman"/>
          <w:bCs/>
        </w:rPr>
        <w:t>orchestration</w:t>
      </w:r>
      <w:r w:rsidR="00347275" w:rsidRPr="00F65226">
        <w:rPr>
          <w:rFonts w:ascii="Times New Roman" w:hAnsi="Times New Roman" w:cs="Times New Roman"/>
        </w:rPr>
        <w:t xml:space="preserve">. It has the characteristics of a </w:t>
      </w:r>
      <w:r w:rsidR="00347275" w:rsidRPr="00F65226">
        <w:rPr>
          <w:rFonts w:ascii="Times New Roman" w:hAnsi="Times New Roman" w:cs="Times New Roman"/>
          <w:bCs/>
        </w:rPr>
        <w:t>dike</w:t>
      </w:r>
      <w:r w:rsidR="00347275" w:rsidRPr="00F65226">
        <w:rPr>
          <w:rFonts w:ascii="Times New Roman" w:hAnsi="Times New Roman" w:cs="Times New Roman"/>
        </w:rPr>
        <w:t xml:space="preserve"> </w:t>
      </w:r>
      <w:r w:rsidR="00347275" w:rsidRPr="00F65226">
        <w:rPr>
          <w:rFonts w:ascii="Times New Roman" w:hAnsi="Times New Roman" w:cs="Times New Roman"/>
          <w:bCs/>
        </w:rPr>
        <w:t>guaranty</w:t>
      </w:r>
      <w:r w:rsidR="00347275" w:rsidRPr="00F65226">
        <w:rPr>
          <w:rFonts w:ascii="Times New Roman" w:hAnsi="Times New Roman" w:cs="Times New Roman"/>
        </w:rPr>
        <w:t>.</w:t>
      </w:r>
      <w:r w:rsidR="00347275" w:rsidRPr="00F65226">
        <w:rPr>
          <w:rFonts w:ascii="Times New Roman" w:hAnsi="Times New Roman" w:cs="Times New Roman"/>
        </w:rPr>
        <w:br/>
      </w:r>
      <w:r w:rsidR="00347275" w:rsidRPr="00F65226">
        <w:rPr>
          <w:rFonts w:ascii="Times New Roman" w:hAnsi="Times New Roman" w:cs="Times New Roman"/>
          <w:b/>
          <w:bCs/>
          <w:iCs/>
          <w:color w:val="4BACC6" w:themeColor="accent5"/>
          <w:sz w:val="24"/>
          <w:szCs w:val="24"/>
        </w:rPr>
        <w:t>3. Acceptance Letter of Credit:</w:t>
      </w:r>
      <w:r w:rsidR="00347275" w:rsidRPr="00F65226">
        <w:rPr>
          <w:rFonts w:ascii="Times New Roman" w:hAnsi="Times New Roman" w:cs="Times New Roman"/>
          <w:b/>
        </w:rPr>
        <w:t xml:space="preserve"> </w:t>
      </w:r>
      <w:r w:rsidR="00347275" w:rsidRPr="00F65226">
        <w:rPr>
          <w:rFonts w:ascii="Times New Roman" w:hAnsi="Times New Roman" w:cs="Times New Roman"/>
        </w:rPr>
        <w:t xml:space="preserve">Acceptance Letter of Credit: Under an acceptance </w:t>
      </w:r>
      <w:r w:rsidR="00347275" w:rsidRPr="00F65226">
        <w:rPr>
          <w:rFonts w:ascii="Times New Roman" w:hAnsi="Times New Roman" w:cs="Times New Roman"/>
          <w:bCs/>
        </w:rPr>
        <w:t>confidence</w:t>
      </w:r>
      <w:r w:rsidR="00347275" w:rsidRPr="00F65226">
        <w:rPr>
          <w:rFonts w:ascii="Times New Roman" w:hAnsi="Times New Roman" w:cs="Times New Roman"/>
        </w:rPr>
        <w:t xml:space="preserve">, the exporter </w:t>
      </w:r>
      <w:r w:rsidR="00347275" w:rsidRPr="00F65226">
        <w:rPr>
          <w:rFonts w:ascii="Times New Roman" w:hAnsi="Times New Roman" w:cs="Times New Roman"/>
          <w:bCs/>
        </w:rPr>
        <w:t>extract</w:t>
      </w:r>
      <w:r w:rsidR="00347275" w:rsidRPr="00F65226">
        <w:rPr>
          <w:rFonts w:ascii="Times New Roman" w:hAnsi="Times New Roman" w:cs="Times New Roman"/>
        </w:rPr>
        <w:t xml:space="preserve"> </w:t>
      </w:r>
      <w:r w:rsidR="001B20EA" w:rsidRPr="00F65226">
        <w:rPr>
          <w:rFonts w:ascii="Times New Roman" w:hAnsi="Times New Roman" w:cs="Times New Roman"/>
        </w:rPr>
        <w:t>an</w:t>
      </w:r>
      <w:r w:rsidR="00347275" w:rsidRPr="00F65226">
        <w:rPr>
          <w:rFonts w:ascii="Times New Roman" w:hAnsi="Times New Roman" w:cs="Times New Roman"/>
        </w:rPr>
        <w:t xml:space="preserve"> </w:t>
      </w:r>
      <w:r w:rsidR="00347275" w:rsidRPr="00F65226">
        <w:rPr>
          <w:rFonts w:ascii="Times New Roman" w:hAnsi="Times New Roman" w:cs="Times New Roman"/>
          <w:bCs/>
        </w:rPr>
        <w:t>age</w:t>
      </w:r>
      <w:r w:rsidR="00347275" w:rsidRPr="00F65226">
        <w:rPr>
          <w:rFonts w:ascii="Times New Roman" w:hAnsi="Times New Roman" w:cs="Times New Roman"/>
        </w:rPr>
        <w:t xml:space="preserve"> </w:t>
      </w:r>
      <w:r w:rsidR="00347275" w:rsidRPr="00F65226">
        <w:rPr>
          <w:rFonts w:ascii="Times New Roman" w:hAnsi="Times New Roman" w:cs="Times New Roman"/>
          <w:bCs/>
        </w:rPr>
        <w:t>depth</w:t>
      </w:r>
      <w:r w:rsidR="00347275" w:rsidRPr="00F65226">
        <w:rPr>
          <w:rFonts w:ascii="Times New Roman" w:hAnsi="Times New Roman" w:cs="Times New Roman"/>
        </w:rPr>
        <w:t xml:space="preserve"> either on the </w:t>
      </w:r>
      <w:r w:rsidR="00347275" w:rsidRPr="00F65226">
        <w:rPr>
          <w:rFonts w:ascii="Times New Roman" w:hAnsi="Times New Roman" w:cs="Times New Roman"/>
          <w:bCs/>
        </w:rPr>
        <w:t>issuance</w:t>
      </w:r>
      <w:r w:rsidR="00347275" w:rsidRPr="00F65226">
        <w:rPr>
          <w:rFonts w:ascii="Times New Roman" w:hAnsi="Times New Roman" w:cs="Times New Roman"/>
        </w:rPr>
        <w:t xml:space="preserve"> or </w:t>
      </w:r>
      <w:r w:rsidR="00347275" w:rsidRPr="00F65226">
        <w:rPr>
          <w:rFonts w:ascii="Times New Roman" w:hAnsi="Times New Roman" w:cs="Times New Roman"/>
          <w:bCs/>
        </w:rPr>
        <w:t>strengthen</w:t>
      </w:r>
      <w:r w:rsidR="00347275" w:rsidRPr="00F65226">
        <w:rPr>
          <w:rFonts w:ascii="Times New Roman" w:hAnsi="Times New Roman" w:cs="Times New Roman"/>
        </w:rPr>
        <w:t xml:space="preserve"> </w:t>
      </w:r>
      <w:r w:rsidR="00347275" w:rsidRPr="00F65226">
        <w:rPr>
          <w:rFonts w:ascii="Times New Roman" w:hAnsi="Times New Roman" w:cs="Times New Roman"/>
          <w:bCs/>
        </w:rPr>
        <w:t>mound</w:t>
      </w:r>
      <w:r w:rsidR="00347275" w:rsidRPr="00F65226">
        <w:rPr>
          <w:rFonts w:ascii="Times New Roman" w:hAnsi="Times New Roman" w:cs="Times New Roman"/>
        </w:rPr>
        <w:t xml:space="preserve"> or on another </w:t>
      </w:r>
      <w:r w:rsidR="00347275" w:rsidRPr="00F65226">
        <w:rPr>
          <w:rFonts w:ascii="Times New Roman" w:hAnsi="Times New Roman" w:cs="Times New Roman"/>
          <w:bCs/>
        </w:rPr>
        <w:t>embank</w:t>
      </w:r>
      <w:r w:rsidR="00347275" w:rsidRPr="00F65226">
        <w:rPr>
          <w:rFonts w:ascii="Times New Roman" w:hAnsi="Times New Roman" w:cs="Times New Roman"/>
        </w:rPr>
        <w:t xml:space="preserve">, </w:t>
      </w:r>
      <w:r w:rsidR="00347275" w:rsidRPr="00F65226">
        <w:rPr>
          <w:rFonts w:ascii="Times New Roman" w:hAnsi="Times New Roman" w:cs="Times New Roman"/>
          <w:bCs/>
        </w:rPr>
        <w:t>hang</w:t>
      </w:r>
      <w:r w:rsidR="00347275" w:rsidRPr="00F65226">
        <w:rPr>
          <w:rFonts w:ascii="Times New Roman" w:hAnsi="Times New Roman" w:cs="Times New Roman"/>
        </w:rPr>
        <w:t xml:space="preserve"> on the credit terms.</w:t>
      </w:r>
    </w:p>
    <w:p w:rsidR="00AF3463" w:rsidRPr="00F65226" w:rsidRDefault="00347275" w:rsidP="00F65226">
      <w:pPr>
        <w:autoSpaceDE w:val="0"/>
        <w:autoSpaceDN w:val="0"/>
        <w:adjustRightInd w:val="0"/>
        <w:spacing w:after="0" w:line="360" w:lineRule="auto"/>
        <w:jc w:val="both"/>
        <w:rPr>
          <w:rFonts w:ascii="Times New Roman" w:hAnsi="Times New Roman" w:cs="Times New Roman"/>
        </w:rPr>
      </w:pPr>
      <w:r w:rsidRPr="00F65226">
        <w:rPr>
          <w:rFonts w:ascii="Times New Roman" w:hAnsi="Times New Roman" w:cs="Times New Roman"/>
          <w:b/>
          <w:bCs/>
          <w:iCs/>
          <w:color w:val="4BACC6" w:themeColor="accent5"/>
        </w:rPr>
        <w:t>4. Deferred Payment Credit:</w:t>
      </w:r>
      <w:r w:rsidRPr="00F65226">
        <w:rPr>
          <w:rFonts w:ascii="Times New Roman" w:hAnsi="Times New Roman" w:cs="Times New Roman"/>
          <w:bCs/>
          <w:iCs/>
        </w:rPr>
        <w:t xml:space="preserve"> </w:t>
      </w:r>
      <w:r w:rsidRPr="00F65226">
        <w:rPr>
          <w:rFonts w:ascii="Times New Roman" w:hAnsi="Times New Roman" w:cs="Times New Roman"/>
        </w:rPr>
        <w:t>Payment under deferred L/C is made</w:t>
      </w:r>
      <w:r w:rsidR="00AF3463" w:rsidRPr="00F65226">
        <w:rPr>
          <w:rFonts w:ascii="Times New Roman" w:hAnsi="Times New Roman" w:cs="Times New Roman"/>
          <w:color w:val="222222"/>
        </w:rPr>
        <w:t xml:space="preserve"> after </w:t>
      </w:r>
      <w:r w:rsidR="00AF3463" w:rsidRPr="00F65226">
        <w:rPr>
          <w:rFonts w:ascii="Times New Roman" w:hAnsi="Times New Roman" w:cs="Times New Roman"/>
          <w:bCs/>
          <w:color w:val="222222"/>
        </w:rPr>
        <w:t>undeniable</w:t>
      </w:r>
      <w:r w:rsidR="00AF3463" w:rsidRPr="00F65226">
        <w:rPr>
          <w:rFonts w:ascii="Times New Roman" w:hAnsi="Times New Roman" w:cs="Times New Roman"/>
          <w:color w:val="222222"/>
        </w:rPr>
        <w:t xml:space="preserve"> days of </w:t>
      </w:r>
      <w:r w:rsidR="00AF3463" w:rsidRPr="00F65226">
        <w:rPr>
          <w:rFonts w:ascii="Times New Roman" w:hAnsi="Times New Roman" w:cs="Times New Roman"/>
          <w:bCs/>
          <w:color w:val="222222"/>
        </w:rPr>
        <w:t>appearance</w:t>
      </w:r>
      <w:r w:rsidR="00AF3463" w:rsidRPr="00F65226">
        <w:rPr>
          <w:rFonts w:ascii="Times New Roman" w:hAnsi="Times New Roman" w:cs="Times New Roman"/>
          <w:color w:val="222222"/>
        </w:rPr>
        <w:t xml:space="preserve"> of the </w:t>
      </w:r>
      <w:r w:rsidR="00AF3463" w:rsidRPr="00F65226">
        <w:rPr>
          <w:rFonts w:ascii="Times New Roman" w:hAnsi="Times New Roman" w:cs="Times New Roman"/>
          <w:bCs/>
          <w:color w:val="222222"/>
        </w:rPr>
        <w:t>remove</w:t>
      </w:r>
      <w:r w:rsidR="00AF3463" w:rsidRPr="00F65226">
        <w:rPr>
          <w:rFonts w:ascii="Times New Roman" w:hAnsi="Times New Roman" w:cs="Times New Roman"/>
          <w:color w:val="222222"/>
        </w:rPr>
        <w:t xml:space="preserve"> bill</w:t>
      </w:r>
    </w:p>
    <w:p w:rsidR="00A74391" w:rsidRPr="00F65226" w:rsidRDefault="00347275" w:rsidP="00F65226">
      <w:pPr>
        <w:autoSpaceDE w:val="0"/>
        <w:autoSpaceDN w:val="0"/>
        <w:adjustRightInd w:val="0"/>
        <w:spacing w:after="0" w:line="360" w:lineRule="auto"/>
        <w:jc w:val="both"/>
        <w:rPr>
          <w:rFonts w:ascii="Times New Roman" w:hAnsi="Times New Roman" w:cs="Times New Roman"/>
        </w:rPr>
      </w:pPr>
      <w:r w:rsidRPr="00F65226">
        <w:rPr>
          <w:rFonts w:ascii="Times New Roman" w:hAnsi="Times New Roman" w:cs="Times New Roman"/>
        </w:rPr>
        <w:t xml:space="preserve"> </w:t>
      </w:r>
      <w:r w:rsidR="00A74391" w:rsidRPr="00F65226">
        <w:rPr>
          <w:rFonts w:ascii="Times New Roman" w:hAnsi="Times New Roman" w:cs="Times New Roman"/>
          <w:b/>
          <w:bCs/>
          <w:iCs/>
          <w:color w:val="4BACC6" w:themeColor="accent5"/>
          <w:sz w:val="24"/>
          <w:szCs w:val="24"/>
        </w:rPr>
        <w:t>5. Negotiation Credit:</w:t>
      </w:r>
      <w:r w:rsidR="00A74391" w:rsidRPr="00F65226">
        <w:rPr>
          <w:rFonts w:ascii="Times New Roman" w:hAnsi="Times New Roman" w:cs="Times New Roman"/>
          <w:b/>
          <w:bCs/>
          <w:iCs/>
        </w:rPr>
        <w:t xml:space="preserve"> </w:t>
      </w:r>
      <w:r w:rsidR="00A74391" w:rsidRPr="00F65226">
        <w:rPr>
          <w:rFonts w:ascii="Times New Roman" w:hAnsi="Times New Roman" w:cs="Times New Roman"/>
        </w:rPr>
        <w:t xml:space="preserve">A </w:t>
      </w:r>
      <w:r w:rsidR="00A74391" w:rsidRPr="00F65226">
        <w:rPr>
          <w:rFonts w:ascii="Times New Roman" w:hAnsi="Times New Roman" w:cs="Times New Roman"/>
          <w:bCs/>
        </w:rPr>
        <w:t>trust</w:t>
      </w:r>
      <w:r w:rsidR="00A74391" w:rsidRPr="00F65226">
        <w:rPr>
          <w:rFonts w:ascii="Times New Roman" w:hAnsi="Times New Roman" w:cs="Times New Roman"/>
        </w:rPr>
        <w:t xml:space="preserve"> </w:t>
      </w:r>
      <w:r w:rsidR="00A74391" w:rsidRPr="00F65226">
        <w:rPr>
          <w:rFonts w:ascii="Times New Roman" w:hAnsi="Times New Roman" w:cs="Times New Roman"/>
          <w:bCs/>
        </w:rPr>
        <w:t>present</w:t>
      </w:r>
      <w:r w:rsidR="00A74391" w:rsidRPr="00F65226">
        <w:rPr>
          <w:rFonts w:ascii="Times New Roman" w:hAnsi="Times New Roman" w:cs="Times New Roman"/>
        </w:rPr>
        <w:t xml:space="preserve"> by </w:t>
      </w:r>
      <w:r w:rsidR="00A74391" w:rsidRPr="00F65226">
        <w:rPr>
          <w:rFonts w:ascii="Times New Roman" w:hAnsi="Times New Roman" w:cs="Times New Roman"/>
          <w:bCs/>
        </w:rPr>
        <w:t>trading</w:t>
      </w:r>
      <w:r w:rsidR="00A74391" w:rsidRPr="00F65226">
        <w:rPr>
          <w:rFonts w:ascii="Times New Roman" w:hAnsi="Times New Roman" w:cs="Times New Roman"/>
        </w:rPr>
        <w:t xml:space="preserve"> is either </w:t>
      </w:r>
      <w:r w:rsidR="00A74391" w:rsidRPr="00F65226">
        <w:rPr>
          <w:rFonts w:ascii="Times New Roman" w:hAnsi="Times New Roman" w:cs="Times New Roman"/>
          <w:bCs/>
        </w:rPr>
        <w:t>due</w:t>
      </w:r>
      <w:r w:rsidR="00A74391" w:rsidRPr="00F65226">
        <w:rPr>
          <w:rFonts w:ascii="Times New Roman" w:hAnsi="Times New Roman" w:cs="Times New Roman"/>
        </w:rPr>
        <w:t xml:space="preserve"> at </w:t>
      </w:r>
      <w:r w:rsidR="00A74391" w:rsidRPr="00F65226">
        <w:rPr>
          <w:rFonts w:ascii="Times New Roman" w:hAnsi="Times New Roman" w:cs="Times New Roman"/>
          <w:bCs/>
        </w:rPr>
        <w:t>exhibition</w:t>
      </w:r>
      <w:r w:rsidR="00A74391" w:rsidRPr="00F65226">
        <w:rPr>
          <w:rFonts w:ascii="Times New Roman" w:hAnsi="Times New Roman" w:cs="Times New Roman"/>
        </w:rPr>
        <w:t xml:space="preserve"> or at an issuance, </w:t>
      </w:r>
      <w:r w:rsidR="00A74391" w:rsidRPr="00F65226">
        <w:rPr>
          <w:rFonts w:ascii="Times New Roman" w:hAnsi="Times New Roman" w:cs="Times New Roman"/>
          <w:bCs/>
        </w:rPr>
        <w:t>on the whole</w:t>
      </w:r>
      <w:r w:rsidR="00A74391" w:rsidRPr="00F65226">
        <w:rPr>
          <w:rFonts w:ascii="Times New Roman" w:hAnsi="Times New Roman" w:cs="Times New Roman"/>
        </w:rPr>
        <w:t xml:space="preserve"> at the </w:t>
      </w:r>
      <w:r w:rsidR="00A74391" w:rsidRPr="00F65226">
        <w:rPr>
          <w:rFonts w:ascii="Times New Roman" w:hAnsi="Times New Roman" w:cs="Times New Roman"/>
          <w:bCs/>
        </w:rPr>
        <w:t>contrariwise</w:t>
      </w:r>
      <w:r w:rsidR="00A74391" w:rsidRPr="00F65226">
        <w:rPr>
          <w:rFonts w:ascii="Times New Roman" w:hAnsi="Times New Roman" w:cs="Times New Roman"/>
        </w:rPr>
        <w:t xml:space="preserve"> of the Negotiating </w:t>
      </w:r>
      <w:r w:rsidR="00AF3463" w:rsidRPr="00F65226">
        <w:rPr>
          <w:rFonts w:ascii="Times New Roman" w:hAnsi="Times New Roman" w:cs="Times New Roman"/>
          <w:bCs/>
        </w:rPr>
        <w:t>dike</w:t>
      </w:r>
      <w:r w:rsidR="00AF3463" w:rsidRPr="00F65226">
        <w:rPr>
          <w:rFonts w:ascii="Times New Roman" w:hAnsi="Times New Roman" w:cs="Times New Roman"/>
        </w:rPr>
        <w:t>s</w:t>
      </w:r>
      <w:r w:rsidR="00A74391" w:rsidRPr="00F65226">
        <w:rPr>
          <w:rFonts w:ascii="Times New Roman" w:hAnsi="Times New Roman" w:cs="Times New Roman"/>
        </w:rPr>
        <w:br/>
      </w:r>
      <w:r w:rsidR="00A74391" w:rsidRPr="00F65226">
        <w:rPr>
          <w:rFonts w:ascii="Times New Roman" w:hAnsi="Times New Roman" w:cs="Times New Roman"/>
          <w:b/>
          <w:bCs/>
          <w:iCs/>
          <w:color w:val="4BACC6" w:themeColor="accent5"/>
          <w:sz w:val="24"/>
          <w:szCs w:val="24"/>
        </w:rPr>
        <w:t>6. Credit with Advanced Payment:</w:t>
      </w:r>
      <w:r w:rsidR="00A74391" w:rsidRPr="00F65226">
        <w:rPr>
          <w:rFonts w:ascii="Times New Roman" w:hAnsi="Times New Roman" w:cs="Times New Roman"/>
          <w:b/>
          <w:bCs/>
          <w:iCs/>
        </w:rPr>
        <w:t xml:space="preserve"> </w:t>
      </w:r>
      <w:r w:rsidR="00A74391" w:rsidRPr="00F65226">
        <w:rPr>
          <w:rFonts w:ascii="Times New Roman" w:hAnsi="Times New Roman" w:cs="Times New Roman"/>
        </w:rPr>
        <w:t xml:space="preserve">It </w:t>
      </w:r>
      <w:r w:rsidR="00A74391" w:rsidRPr="00F65226">
        <w:rPr>
          <w:rFonts w:ascii="Times New Roman" w:hAnsi="Times New Roman" w:cs="Times New Roman"/>
          <w:bCs/>
        </w:rPr>
        <w:t>permit</w:t>
      </w:r>
      <w:r w:rsidR="00A74391" w:rsidRPr="00F65226">
        <w:rPr>
          <w:rFonts w:ascii="Times New Roman" w:hAnsi="Times New Roman" w:cs="Times New Roman"/>
        </w:rPr>
        <w:t xml:space="preserve"> the </w:t>
      </w:r>
      <w:r w:rsidR="00A74391" w:rsidRPr="00F65226">
        <w:rPr>
          <w:rFonts w:ascii="Times New Roman" w:hAnsi="Times New Roman" w:cs="Times New Roman"/>
          <w:bCs/>
        </w:rPr>
        <w:t>call</w:t>
      </w:r>
      <w:r w:rsidR="00A74391" w:rsidRPr="00F65226">
        <w:rPr>
          <w:rFonts w:ascii="Times New Roman" w:hAnsi="Times New Roman" w:cs="Times New Roman"/>
        </w:rPr>
        <w:t xml:space="preserve"> </w:t>
      </w:r>
      <w:r w:rsidR="00A74391" w:rsidRPr="00F65226">
        <w:rPr>
          <w:rFonts w:ascii="Times New Roman" w:hAnsi="Times New Roman" w:cs="Times New Roman"/>
          <w:bCs/>
        </w:rPr>
        <w:t>terrace</w:t>
      </w:r>
      <w:r w:rsidR="00A74391" w:rsidRPr="00F65226">
        <w:rPr>
          <w:rFonts w:ascii="Times New Roman" w:hAnsi="Times New Roman" w:cs="Times New Roman"/>
        </w:rPr>
        <w:t xml:space="preserve"> to </w:t>
      </w:r>
      <w:r w:rsidR="00A74391" w:rsidRPr="00F65226">
        <w:rPr>
          <w:rFonts w:ascii="Times New Roman" w:hAnsi="Times New Roman" w:cs="Times New Roman"/>
          <w:bCs/>
        </w:rPr>
        <w:t>allege</w:t>
      </w:r>
      <w:r w:rsidR="00A74391" w:rsidRPr="00F65226">
        <w:rPr>
          <w:rFonts w:ascii="Times New Roman" w:hAnsi="Times New Roman" w:cs="Times New Roman"/>
        </w:rPr>
        <w:t xml:space="preserve"> a part of the </w:t>
      </w:r>
      <w:r w:rsidR="00A74391" w:rsidRPr="00F65226">
        <w:rPr>
          <w:rFonts w:ascii="Times New Roman" w:hAnsi="Times New Roman" w:cs="Times New Roman"/>
          <w:bCs/>
        </w:rPr>
        <w:t>trust</w:t>
      </w:r>
      <w:r w:rsidR="00A74391" w:rsidRPr="00F65226">
        <w:rPr>
          <w:rFonts w:ascii="Times New Roman" w:hAnsi="Times New Roman" w:cs="Times New Roman"/>
        </w:rPr>
        <w:t xml:space="preserve"> amount to the </w:t>
      </w:r>
      <w:r w:rsidR="00A74391" w:rsidRPr="00F65226">
        <w:rPr>
          <w:rFonts w:ascii="Times New Roman" w:hAnsi="Times New Roman" w:cs="Times New Roman"/>
          <w:bCs/>
        </w:rPr>
        <w:t>vender</w:t>
      </w:r>
      <w:r w:rsidR="00A74391" w:rsidRPr="00F65226">
        <w:rPr>
          <w:rFonts w:ascii="Times New Roman" w:hAnsi="Times New Roman" w:cs="Times New Roman"/>
        </w:rPr>
        <w:t xml:space="preserve"> for </w:t>
      </w:r>
      <w:r w:rsidR="00A74391" w:rsidRPr="00F65226">
        <w:rPr>
          <w:rFonts w:ascii="Times New Roman" w:hAnsi="Times New Roman" w:cs="Times New Roman"/>
          <w:bCs/>
        </w:rPr>
        <w:t>inducement</w:t>
      </w:r>
      <w:r w:rsidR="00A74391" w:rsidRPr="00F65226">
        <w:rPr>
          <w:rFonts w:ascii="Times New Roman" w:hAnsi="Times New Roman" w:cs="Times New Roman"/>
        </w:rPr>
        <w:t xml:space="preserve"> of the </w:t>
      </w:r>
      <w:r w:rsidR="00A74391" w:rsidRPr="00F65226">
        <w:rPr>
          <w:rFonts w:ascii="Times New Roman" w:hAnsi="Times New Roman" w:cs="Times New Roman"/>
          <w:bCs/>
        </w:rPr>
        <w:t>product</w:t>
      </w:r>
    </w:p>
    <w:p w:rsidR="001B20EA" w:rsidRPr="00F65226" w:rsidRDefault="00A74391" w:rsidP="00F65226">
      <w:pPr>
        <w:pStyle w:val="NormalWeb"/>
        <w:spacing w:line="360" w:lineRule="auto"/>
        <w:jc w:val="both"/>
        <w:rPr>
          <w:sz w:val="22"/>
          <w:szCs w:val="22"/>
        </w:rPr>
      </w:pPr>
      <w:r w:rsidRPr="00F65226">
        <w:rPr>
          <w:b/>
          <w:bCs/>
          <w:iCs/>
          <w:color w:val="4BACC6" w:themeColor="accent5"/>
        </w:rPr>
        <w:t>7. Revolving L/ C:</w:t>
      </w:r>
      <w:r w:rsidRPr="00F65226">
        <w:rPr>
          <w:sz w:val="22"/>
          <w:szCs w:val="22"/>
        </w:rPr>
        <w:t xml:space="preserve"> The </w:t>
      </w:r>
      <w:r w:rsidRPr="00F65226">
        <w:rPr>
          <w:bCs/>
          <w:sz w:val="22"/>
          <w:szCs w:val="22"/>
        </w:rPr>
        <w:t>gyratory</w:t>
      </w:r>
      <w:r w:rsidRPr="00F65226">
        <w:rPr>
          <w:sz w:val="22"/>
          <w:szCs w:val="22"/>
        </w:rPr>
        <w:t xml:space="preserve"> </w:t>
      </w:r>
      <w:r w:rsidRPr="00F65226">
        <w:rPr>
          <w:bCs/>
          <w:sz w:val="22"/>
          <w:szCs w:val="22"/>
        </w:rPr>
        <w:t>estimation</w:t>
      </w:r>
      <w:r w:rsidRPr="00F65226">
        <w:rPr>
          <w:sz w:val="22"/>
          <w:szCs w:val="22"/>
        </w:rPr>
        <w:t xml:space="preserve"> is one, which </w:t>
      </w:r>
      <w:r w:rsidRPr="00F65226">
        <w:rPr>
          <w:bCs/>
          <w:sz w:val="22"/>
          <w:szCs w:val="22"/>
        </w:rPr>
        <w:t>afford</w:t>
      </w:r>
      <w:r w:rsidRPr="00F65226">
        <w:rPr>
          <w:sz w:val="22"/>
          <w:szCs w:val="22"/>
        </w:rPr>
        <w:t xml:space="preserve"> for </w:t>
      </w:r>
      <w:r w:rsidRPr="00F65226">
        <w:rPr>
          <w:bCs/>
          <w:sz w:val="22"/>
          <w:szCs w:val="22"/>
        </w:rPr>
        <w:t>replace</w:t>
      </w:r>
      <w:r w:rsidRPr="00F65226">
        <w:rPr>
          <w:sz w:val="22"/>
          <w:szCs w:val="22"/>
        </w:rPr>
        <w:t xml:space="preserve"> the </w:t>
      </w:r>
      <w:r w:rsidRPr="00F65226">
        <w:rPr>
          <w:bCs/>
          <w:sz w:val="22"/>
          <w:szCs w:val="22"/>
        </w:rPr>
        <w:t>interest</w:t>
      </w:r>
      <w:r w:rsidRPr="00F65226">
        <w:rPr>
          <w:sz w:val="22"/>
          <w:szCs w:val="22"/>
        </w:rPr>
        <w:t xml:space="preserve"> to the </w:t>
      </w:r>
      <w:r w:rsidRPr="00F65226">
        <w:rPr>
          <w:bCs/>
          <w:sz w:val="22"/>
          <w:szCs w:val="22"/>
        </w:rPr>
        <w:t>commencement</w:t>
      </w:r>
      <w:r w:rsidRPr="00F65226">
        <w:rPr>
          <w:sz w:val="22"/>
          <w:szCs w:val="22"/>
        </w:rPr>
        <w:t xml:space="preserve"> amount after it has been utilize.</w:t>
      </w:r>
      <w:r w:rsidRPr="00F65226">
        <w:rPr>
          <w:sz w:val="22"/>
          <w:szCs w:val="22"/>
        </w:rPr>
        <w:br/>
      </w:r>
      <w:r w:rsidRPr="00F65226">
        <w:rPr>
          <w:b/>
          <w:bCs/>
          <w:iCs/>
          <w:color w:val="4BACC6" w:themeColor="accent5"/>
        </w:rPr>
        <w:t xml:space="preserve"> 8. Transferable Credit:</w:t>
      </w:r>
      <w:r w:rsidRPr="00F65226">
        <w:rPr>
          <w:b/>
          <w:bCs/>
          <w:iCs/>
          <w:sz w:val="22"/>
          <w:szCs w:val="22"/>
        </w:rPr>
        <w:t xml:space="preserve"> </w:t>
      </w:r>
      <w:r w:rsidRPr="00F65226">
        <w:rPr>
          <w:sz w:val="22"/>
          <w:szCs w:val="22"/>
        </w:rPr>
        <w:t xml:space="preserve">Under a transferable L/C, the </w:t>
      </w:r>
      <w:r w:rsidRPr="00F65226">
        <w:rPr>
          <w:bCs/>
          <w:sz w:val="22"/>
          <w:szCs w:val="22"/>
        </w:rPr>
        <w:t>impropriator</w:t>
      </w:r>
      <w:r w:rsidRPr="00F65226">
        <w:rPr>
          <w:sz w:val="22"/>
          <w:szCs w:val="22"/>
        </w:rPr>
        <w:t xml:space="preserve"> is permitted to </w:t>
      </w:r>
      <w:r w:rsidRPr="00F65226">
        <w:rPr>
          <w:bCs/>
          <w:sz w:val="22"/>
          <w:szCs w:val="22"/>
        </w:rPr>
        <w:t>sequester</w:t>
      </w:r>
      <w:r w:rsidRPr="00F65226">
        <w:rPr>
          <w:sz w:val="22"/>
          <w:szCs w:val="22"/>
        </w:rPr>
        <w:t xml:space="preserve"> his </w:t>
      </w:r>
      <w:r w:rsidRPr="00F65226">
        <w:rPr>
          <w:bCs/>
          <w:sz w:val="22"/>
          <w:szCs w:val="22"/>
        </w:rPr>
        <w:t>perpendicular</w:t>
      </w:r>
      <w:r w:rsidRPr="00F65226">
        <w:rPr>
          <w:sz w:val="22"/>
          <w:szCs w:val="22"/>
        </w:rPr>
        <w:t xml:space="preserve"> in part or in full to one or more </w:t>
      </w:r>
      <w:r w:rsidRPr="00F65226">
        <w:rPr>
          <w:bCs/>
          <w:sz w:val="22"/>
          <w:szCs w:val="22"/>
        </w:rPr>
        <w:t>partial</w:t>
      </w:r>
      <w:r w:rsidRPr="00F65226">
        <w:rPr>
          <w:sz w:val="22"/>
          <w:szCs w:val="22"/>
        </w:rPr>
        <w:t>.</w:t>
      </w:r>
    </w:p>
    <w:p w:rsidR="00DE6CFA" w:rsidRPr="00F65226" w:rsidRDefault="00C51DD3" w:rsidP="00F65226">
      <w:pPr>
        <w:pStyle w:val="NormalWeb"/>
        <w:spacing w:line="360" w:lineRule="auto"/>
        <w:jc w:val="both"/>
      </w:pPr>
      <w:r w:rsidRPr="00F65226">
        <w:rPr>
          <w:b/>
          <w:bCs/>
          <w:iCs/>
          <w:color w:val="4BACC6" w:themeColor="accent5"/>
        </w:rPr>
        <w:t>9. Back-to-Back L/C:</w:t>
      </w:r>
      <w:r w:rsidRPr="00F65226">
        <w:rPr>
          <w:b/>
          <w:bCs/>
          <w:iCs/>
        </w:rPr>
        <w:t xml:space="preserve"> </w:t>
      </w:r>
      <w:r w:rsidR="00E21462" w:rsidRPr="00F65226">
        <w:t xml:space="preserve">The back-to-back </w:t>
      </w:r>
      <w:r w:rsidR="00E21462" w:rsidRPr="00F65226">
        <w:rPr>
          <w:bCs/>
        </w:rPr>
        <w:t>esteem</w:t>
      </w:r>
      <w:r w:rsidR="00E21462" w:rsidRPr="00F65226">
        <w:t xml:space="preserve"> is a </w:t>
      </w:r>
      <w:r w:rsidR="00E21462" w:rsidRPr="00F65226">
        <w:rPr>
          <w:bCs/>
        </w:rPr>
        <w:t>untried</w:t>
      </w:r>
      <w:r w:rsidR="00E21462" w:rsidRPr="00F65226">
        <w:t xml:space="preserve"> </w:t>
      </w:r>
      <w:r w:rsidR="00E21462" w:rsidRPr="00F65226">
        <w:rPr>
          <w:bCs/>
        </w:rPr>
        <w:t>confidence</w:t>
      </w:r>
      <w:r w:rsidR="00E21462" w:rsidRPr="00F65226">
        <w:t xml:space="preserve"> </w:t>
      </w:r>
      <w:r w:rsidR="00E21462" w:rsidRPr="00F65226">
        <w:rPr>
          <w:bCs/>
        </w:rPr>
        <w:t>open</w:t>
      </w:r>
      <w:r w:rsidR="00E21462" w:rsidRPr="00F65226">
        <w:t xml:space="preserve"> on the </w:t>
      </w:r>
      <w:r w:rsidR="00E21462" w:rsidRPr="00F65226">
        <w:rPr>
          <w:bCs/>
        </w:rPr>
        <w:t>base</w:t>
      </w:r>
      <w:r w:rsidR="00E21462" w:rsidRPr="00F65226">
        <w:t xml:space="preserve"> o an </w:t>
      </w:r>
      <w:r w:rsidR="00E21462" w:rsidRPr="00F65226">
        <w:rPr>
          <w:bCs/>
        </w:rPr>
        <w:t>primitive</w:t>
      </w:r>
      <w:r w:rsidR="00E21462" w:rsidRPr="00F65226">
        <w:t xml:space="preserve"> </w:t>
      </w:r>
      <w:r w:rsidR="00E21462" w:rsidRPr="00F65226">
        <w:rPr>
          <w:bCs/>
        </w:rPr>
        <w:t>esteem</w:t>
      </w:r>
      <w:r w:rsidR="00E21462" w:rsidRPr="00F65226">
        <w:t xml:space="preserve"> in </w:t>
      </w:r>
      <w:r w:rsidR="00E21462" w:rsidRPr="00F65226">
        <w:rPr>
          <w:bCs/>
        </w:rPr>
        <w:t>countenance</w:t>
      </w:r>
      <w:r w:rsidR="00E21462" w:rsidRPr="00F65226">
        <w:t xml:space="preserve"> of another </w:t>
      </w:r>
      <w:r w:rsidR="00E21462" w:rsidRPr="00F65226">
        <w:rPr>
          <w:bCs/>
        </w:rPr>
        <w:t>grantee</w:t>
      </w:r>
      <w:r w:rsidR="00E21462" w:rsidRPr="00F65226">
        <w:t xml:space="preserve">. Under the back to back </w:t>
      </w:r>
      <w:r w:rsidR="00E21462" w:rsidRPr="00F65226">
        <w:rPr>
          <w:bCs/>
        </w:rPr>
        <w:t>side</w:t>
      </w:r>
      <w:r w:rsidR="00E21462" w:rsidRPr="00F65226">
        <w:t xml:space="preserve">, the </w:t>
      </w:r>
      <w:r w:rsidR="00E21462" w:rsidRPr="00F65226">
        <w:rPr>
          <w:bCs/>
        </w:rPr>
        <w:t>auctioneer</w:t>
      </w:r>
      <w:r w:rsidR="00E21462" w:rsidRPr="00F65226">
        <w:t xml:space="preserve"> as the </w:t>
      </w:r>
      <w:r w:rsidR="00E21462" w:rsidRPr="00F65226">
        <w:rPr>
          <w:bCs/>
        </w:rPr>
        <w:t>pretender</w:t>
      </w:r>
      <w:r w:rsidR="00E21462" w:rsidRPr="00F65226">
        <w:t xml:space="preserve"> of the first </w:t>
      </w:r>
      <w:r w:rsidR="00E21462" w:rsidRPr="00F65226">
        <w:rPr>
          <w:bCs/>
        </w:rPr>
        <w:t>confidence</w:t>
      </w:r>
      <w:r w:rsidR="00E21462" w:rsidRPr="00F65226">
        <w:t xml:space="preserve"> </w:t>
      </w:r>
      <w:r w:rsidR="00E21462" w:rsidRPr="00F65226">
        <w:rPr>
          <w:bCs/>
        </w:rPr>
        <w:t>move</w:t>
      </w:r>
      <w:r w:rsidR="00E21462" w:rsidRPr="00F65226">
        <w:t xml:space="preserve"> it as "</w:t>
      </w:r>
      <w:r w:rsidR="00E21462" w:rsidRPr="00F65226">
        <w:rPr>
          <w:bCs/>
        </w:rPr>
        <w:t>certainty</w:t>
      </w:r>
      <w:r w:rsidR="00E21462" w:rsidRPr="00F65226">
        <w:t xml:space="preserve"> “to the devising </w:t>
      </w:r>
      <w:r w:rsidR="00E21462" w:rsidRPr="00F65226">
        <w:rPr>
          <w:bCs/>
        </w:rPr>
        <w:t>rampart</w:t>
      </w:r>
      <w:r w:rsidR="00E21462" w:rsidRPr="00F65226">
        <w:t xml:space="preserve"> for the issuance of the </w:t>
      </w:r>
      <w:r w:rsidR="00E21462" w:rsidRPr="00F65226">
        <w:rPr>
          <w:bCs/>
        </w:rPr>
        <w:t>backer</w:t>
      </w:r>
      <w:r w:rsidR="00E21462" w:rsidRPr="00F65226">
        <w:t xml:space="preserve"> </w:t>
      </w:r>
      <w:r w:rsidR="00E21462" w:rsidRPr="00F65226">
        <w:rPr>
          <w:bCs/>
        </w:rPr>
        <w:t>honor</w:t>
      </w:r>
      <w:r w:rsidR="00E21462" w:rsidRPr="00F65226">
        <w:t xml:space="preserve">. The </w:t>
      </w:r>
      <w:r w:rsidR="00E21462" w:rsidRPr="00F65226">
        <w:rPr>
          <w:bCs/>
        </w:rPr>
        <w:t>charge</w:t>
      </w:r>
      <w:r w:rsidR="00E21462" w:rsidRPr="00F65226">
        <w:t xml:space="preserve"> of the back-to back </w:t>
      </w:r>
      <w:r w:rsidR="00E21462" w:rsidRPr="00F65226">
        <w:rPr>
          <w:bCs/>
        </w:rPr>
        <w:t>trust</w:t>
      </w:r>
      <w:r w:rsidR="00E21462" w:rsidRPr="00F65226">
        <w:t xml:space="preserve"> may be </w:t>
      </w:r>
      <w:r w:rsidR="00E21462" w:rsidRPr="00F65226">
        <w:rPr>
          <w:bCs/>
        </w:rPr>
        <w:t>set</w:t>
      </w:r>
      <w:r w:rsidR="00E21462" w:rsidRPr="00F65226">
        <w:t xml:space="preserve"> </w:t>
      </w:r>
      <w:r w:rsidR="00E21462" w:rsidRPr="00F65226">
        <w:rPr>
          <w:bCs/>
        </w:rPr>
        <w:t>entrails</w:t>
      </w:r>
      <w:r w:rsidR="00E21462" w:rsidRPr="00F65226">
        <w:t xml:space="preserve"> or </w:t>
      </w:r>
      <w:r w:rsidR="00E21462" w:rsidRPr="00F65226">
        <w:rPr>
          <w:bCs/>
        </w:rPr>
        <w:t>beyond</w:t>
      </w:r>
      <w:r w:rsidR="00E21462" w:rsidRPr="00F65226">
        <w:t xml:space="preserve"> the </w:t>
      </w:r>
      <w:r w:rsidR="00E21462" w:rsidRPr="00F65226">
        <w:rPr>
          <w:bCs/>
        </w:rPr>
        <w:t>inventive</w:t>
      </w:r>
      <w:r w:rsidR="00E21462" w:rsidRPr="00F65226">
        <w:t xml:space="preserve"> </w:t>
      </w:r>
      <w:r w:rsidR="00E21462" w:rsidRPr="00F65226">
        <w:rPr>
          <w:bCs/>
        </w:rPr>
        <w:t>grantee</w:t>
      </w:r>
      <w:r w:rsidR="00E21462" w:rsidRPr="00F65226">
        <w:t xml:space="preserve"> </w:t>
      </w:r>
      <w:r w:rsidR="00E21462" w:rsidRPr="00F65226">
        <w:rPr>
          <w:bCs/>
        </w:rPr>
        <w:t>rude</w:t>
      </w:r>
      <w:r w:rsidR="00E21462" w:rsidRPr="00F65226">
        <w:t>.</w:t>
      </w:r>
    </w:p>
    <w:p w:rsidR="00DE6CFA" w:rsidRPr="00F65226" w:rsidRDefault="00DE6CFA" w:rsidP="00F65226">
      <w:pPr>
        <w:pStyle w:val="NormalWeb"/>
        <w:spacing w:line="360" w:lineRule="auto"/>
        <w:jc w:val="both"/>
        <w:rPr>
          <w:b/>
          <w:color w:val="31849B" w:themeColor="accent5" w:themeShade="BF"/>
          <w:sz w:val="28"/>
          <w:szCs w:val="28"/>
        </w:rPr>
      </w:pPr>
      <w:r w:rsidRPr="00F65226">
        <w:rPr>
          <w:b/>
          <w:color w:val="31849B" w:themeColor="accent5" w:themeShade="BF"/>
          <w:sz w:val="28"/>
          <w:szCs w:val="28"/>
        </w:rPr>
        <w:lastRenderedPageBreak/>
        <w:t>Steps of L/C Operstion:</w:t>
      </w:r>
    </w:p>
    <w:p w:rsidR="00DE6CFA" w:rsidRPr="00F65226" w:rsidRDefault="00DE6CFA" w:rsidP="00F65226">
      <w:pPr>
        <w:pStyle w:val="NormalWeb"/>
        <w:spacing w:line="360" w:lineRule="auto"/>
        <w:jc w:val="both"/>
        <w:rPr>
          <w:b/>
          <w:color w:val="31849B" w:themeColor="accent5" w:themeShade="BF"/>
        </w:rPr>
      </w:pPr>
      <w:r w:rsidRPr="00F65226">
        <w:rPr>
          <w:b/>
          <w:color w:val="31849B" w:themeColor="accent5" w:themeShade="BF"/>
        </w:rPr>
        <w:t xml:space="preserve">Stage 1 - Registration with CCI and E: </w:t>
      </w:r>
    </w:p>
    <w:p w:rsidR="00DE6CFA" w:rsidRPr="00F65226" w:rsidRDefault="00DE6CFA" w:rsidP="00F65226">
      <w:pPr>
        <w:pStyle w:val="NormalWeb"/>
        <w:spacing w:line="360" w:lineRule="auto"/>
        <w:jc w:val="both"/>
      </w:pPr>
      <w:r w:rsidRPr="00F65226">
        <w:t>•</w:t>
      </w:r>
      <w:r w:rsidRPr="00F65226">
        <w:tab/>
        <w:t xml:space="preserve">For taking part in universal exchange, each merchant must be first enrolled with the Chief Controller of Import and Export. </w:t>
      </w:r>
    </w:p>
    <w:p w:rsidR="00AB2DF4" w:rsidRDefault="00DE6CFA" w:rsidP="00F65226">
      <w:pPr>
        <w:pStyle w:val="NormalWeb"/>
        <w:spacing w:line="360" w:lineRule="auto"/>
        <w:jc w:val="both"/>
      </w:pPr>
      <w:r w:rsidRPr="00F65226">
        <w:t>•</w:t>
      </w:r>
      <w:r w:rsidRPr="00F65226">
        <w:tab/>
        <w:t xml:space="preserve">By paying indicated enlistment charges to the CCI&amp;E. </w:t>
      </w:r>
    </w:p>
    <w:p w:rsidR="00DE6CFA" w:rsidRPr="00F65226" w:rsidRDefault="00DE6CFA" w:rsidP="00F65226">
      <w:pPr>
        <w:pStyle w:val="NormalWeb"/>
        <w:spacing w:line="360" w:lineRule="auto"/>
        <w:jc w:val="both"/>
      </w:pPr>
      <w:r w:rsidRPr="00F65226">
        <w:rPr>
          <w:b/>
          <w:color w:val="31849B" w:themeColor="accent5" w:themeShade="BF"/>
        </w:rPr>
        <w:t>Stage 2-Determination terms of credit:</w:t>
      </w:r>
      <w:r w:rsidRPr="00F65226">
        <w:t xml:space="preserve"> </w:t>
      </w:r>
    </w:p>
    <w:p w:rsidR="00DE6CFA" w:rsidRPr="00F65226" w:rsidRDefault="00DE6CFA" w:rsidP="00F65226">
      <w:pPr>
        <w:pStyle w:val="NormalWeb"/>
        <w:spacing w:line="360" w:lineRule="auto"/>
        <w:jc w:val="both"/>
      </w:pPr>
      <w:r w:rsidRPr="00F65226">
        <w:t>•</w:t>
      </w:r>
      <w:r w:rsidRPr="00F65226">
        <w:tab/>
        <w:t xml:space="preserve">The conditions of the credit determine the measure of credit, name and address of the recipient and opener, tenor of the bill of trade, period and method of shipment and of goal, nature of credit, expiry date, name and number of sets of delivery reports and so on. </w:t>
      </w:r>
    </w:p>
    <w:p w:rsidR="00DE6CFA" w:rsidRPr="00F65226" w:rsidRDefault="00DE6CFA" w:rsidP="00F65226">
      <w:pPr>
        <w:pStyle w:val="NormalWeb"/>
        <w:spacing w:line="360" w:lineRule="auto"/>
        <w:jc w:val="both"/>
        <w:rPr>
          <w:b/>
          <w:color w:val="31849B" w:themeColor="accent5" w:themeShade="BF"/>
        </w:rPr>
      </w:pPr>
      <w:r w:rsidRPr="00F65226">
        <w:rPr>
          <w:b/>
          <w:color w:val="31849B" w:themeColor="accent5" w:themeShade="BF"/>
        </w:rPr>
        <w:t xml:space="preserve">Stage 3-Proposal for Opening of L/C: </w:t>
      </w:r>
    </w:p>
    <w:p w:rsidR="00DE6CFA" w:rsidRPr="00F65226" w:rsidRDefault="00DE6CFA" w:rsidP="00F65226">
      <w:pPr>
        <w:pStyle w:val="NormalWeb"/>
        <w:spacing w:line="360" w:lineRule="auto"/>
        <w:jc w:val="both"/>
      </w:pPr>
      <w:r w:rsidRPr="00F65226">
        <w:t xml:space="preserve">To have an import LC limit a shipper presents an application to division to EXIM Bank. The proposition contains the accompanying points of interest: </w:t>
      </w:r>
    </w:p>
    <w:p w:rsidR="00DE6CFA" w:rsidRPr="00F65226" w:rsidRDefault="00DE6CFA" w:rsidP="00F65226">
      <w:pPr>
        <w:pStyle w:val="NormalWeb"/>
        <w:spacing w:line="360" w:lineRule="auto"/>
        <w:jc w:val="both"/>
      </w:pPr>
      <w:r w:rsidRPr="00F65226">
        <w:t>•</w:t>
      </w:r>
      <w:r w:rsidRPr="00F65226">
        <w:tab/>
        <w:t xml:space="preserve">Full specifics of the financial balance </w:t>
      </w:r>
    </w:p>
    <w:p w:rsidR="00DE6CFA" w:rsidRPr="00F65226" w:rsidRDefault="00DE6CFA" w:rsidP="00F65226">
      <w:pPr>
        <w:pStyle w:val="NormalWeb"/>
        <w:spacing w:line="360" w:lineRule="auto"/>
        <w:jc w:val="both"/>
      </w:pPr>
      <w:r w:rsidRPr="00F65226">
        <w:t>•</w:t>
      </w:r>
      <w:r w:rsidRPr="00F65226">
        <w:tab/>
        <w:t xml:space="preserve">Nature of business </w:t>
      </w:r>
    </w:p>
    <w:p w:rsidR="00DE6CFA" w:rsidRPr="00F65226" w:rsidRDefault="00DE6CFA" w:rsidP="00F65226">
      <w:pPr>
        <w:pStyle w:val="NormalWeb"/>
        <w:spacing w:line="360" w:lineRule="auto"/>
        <w:jc w:val="both"/>
      </w:pPr>
      <w:r w:rsidRPr="00F65226">
        <w:t>•</w:t>
      </w:r>
      <w:r w:rsidRPr="00F65226">
        <w:tab/>
        <w:t xml:space="preserve">Required measure of point of confinement </w:t>
      </w:r>
    </w:p>
    <w:p w:rsidR="00DE6CFA" w:rsidRPr="00F65226" w:rsidRDefault="00DE6CFA" w:rsidP="00F65226">
      <w:pPr>
        <w:pStyle w:val="NormalWeb"/>
        <w:spacing w:line="360" w:lineRule="auto"/>
        <w:jc w:val="both"/>
      </w:pPr>
      <w:r w:rsidRPr="00F65226">
        <w:t>•</w:t>
      </w:r>
      <w:r w:rsidRPr="00F65226">
        <w:tab/>
        <w:t xml:space="preserve">Payment terms and conditions </w:t>
      </w:r>
    </w:p>
    <w:p w:rsidR="00DE6CFA" w:rsidRPr="00F65226" w:rsidRDefault="00DE6CFA" w:rsidP="00F65226">
      <w:pPr>
        <w:pStyle w:val="NormalWeb"/>
        <w:spacing w:line="360" w:lineRule="auto"/>
        <w:jc w:val="both"/>
      </w:pPr>
      <w:r w:rsidRPr="00F65226">
        <w:t>•</w:t>
      </w:r>
      <w:r w:rsidRPr="00F65226">
        <w:tab/>
        <w:t xml:space="preserve">Goods to be imported </w:t>
      </w:r>
    </w:p>
    <w:p w:rsidR="00DE6CFA" w:rsidRPr="00F65226" w:rsidRDefault="00DE6CFA" w:rsidP="00F65226">
      <w:pPr>
        <w:pStyle w:val="NormalWeb"/>
        <w:spacing w:line="360" w:lineRule="auto"/>
        <w:jc w:val="both"/>
      </w:pPr>
      <w:r w:rsidRPr="00F65226">
        <w:t>•</w:t>
      </w:r>
      <w:r w:rsidRPr="00F65226">
        <w:tab/>
        <w:t xml:space="preserve">Offered security </w:t>
      </w:r>
    </w:p>
    <w:p w:rsidR="00DE6CFA" w:rsidRPr="00F65226" w:rsidRDefault="00DE6CFA" w:rsidP="00F65226">
      <w:pPr>
        <w:pStyle w:val="NormalWeb"/>
        <w:spacing w:line="360" w:lineRule="auto"/>
        <w:jc w:val="both"/>
      </w:pPr>
      <w:r w:rsidRPr="00F65226">
        <w:t>•</w:t>
      </w:r>
      <w:r w:rsidRPr="00F65226">
        <w:tab/>
        <w:t xml:space="preserve">Repayment plan </w:t>
      </w:r>
    </w:p>
    <w:p w:rsidR="00DE6CFA" w:rsidRPr="00F65226" w:rsidRDefault="00DE6CFA" w:rsidP="00F65226">
      <w:pPr>
        <w:pStyle w:val="NormalWeb"/>
        <w:spacing w:line="360" w:lineRule="auto"/>
        <w:jc w:val="both"/>
        <w:rPr>
          <w:b/>
          <w:color w:val="31849B" w:themeColor="accent5" w:themeShade="BF"/>
        </w:rPr>
      </w:pPr>
      <w:r w:rsidRPr="00F65226">
        <w:rPr>
          <w:b/>
          <w:color w:val="31849B" w:themeColor="accent5" w:themeShade="BF"/>
        </w:rPr>
        <w:t xml:space="preserve">Stage 4-Application by merchant to the broker to open letter of credit: </w:t>
      </w:r>
    </w:p>
    <w:p w:rsidR="00DE6CFA" w:rsidRPr="00F65226" w:rsidRDefault="00DE6CFA" w:rsidP="00F65226">
      <w:pPr>
        <w:pStyle w:val="NormalWeb"/>
        <w:spacing w:line="360" w:lineRule="auto"/>
        <w:jc w:val="both"/>
      </w:pPr>
      <w:r w:rsidRPr="00F65226">
        <w:t>•</w:t>
      </w:r>
      <w:r w:rsidRPr="00F65226">
        <w:tab/>
        <w:t xml:space="preserve">For opening L/C, the merchant is required to top off a recommended application structure furnished by the financier alongside the accompanying archives: </w:t>
      </w:r>
    </w:p>
    <w:p w:rsidR="00DE6CFA" w:rsidRPr="00F65226" w:rsidRDefault="00DE6CFA" w:rsidP="00F65226">
      <w:pPr>
        <w:pStyle w:val="NormalWeb"/>
        <w:spacing w:line="360" w:lineRule="auto"/>
        <w:jc w:val="both"/>
        <w:rPr>
          <w:b/>
          <w:color w:val="31849B" w:themeColor="accent5" w:themeShade="BF"/>
        </w:rPr>
      </w:pPr>
      <w:r w:rsidRPr="00F65226">
        <w:rPr>
          <w:b/>
          <w:color w:val="31849B" w:themeColor="accent5" w:themeShade="BF"/>
        </w:rPr>
        <w:lastRenderedPageBreak/>
        <w:t xml:space="preserve">Stage 5-Opening of L/C by the bank for the opener: </w:t>
      </w:r>
    </w:p>
    <w:p w:rsidR="00DE6CFA" w:rsidRPr="00F65226" w:rsidRDefault="00DE6CFA" w:rsidP="00F65226">
      <w:pPr>
        <w:pStyle w:val="NormalWeb"/>
        <w:spacing w:line="360" w:lineRule="auto"/>
        <w:jc w:val="both"/>
      </w:pPr>
      <w:r w:rsidRPr="00F65226">
        <w:t>•</w:t>
      </w:r>
      <w:r w:rsidRPr="00F65226">
        <w:tab/>
        <w:t xml:space="preserve">Opening bank at that point issues credit via air mail/TELEX/SWIFT pursued by L/C counsel as asked by the opener through his remote journalist or branch all things considered, at the spot of recipient. The prompting bank exhorts the L/C to the recipient all alone structure where it is routed to him or only hand over the first L/C to the recipient on the off chance that it is so tended to. </w:t>
      </w:r>
    </w:p>
    <w:p w:rsidR="00FA3498" w:rsidRPr="00FA3498" w:rsidRDefault="00DE6CFA" w:rsidP="00FA3498">
      <w:pPr>
        <w:pStyle w:val="NormalWeb"/>
        <w:spacing w:line="360" w:lineRule="auto"/>
        <w:jc w:val="both"/>
        <w:rPr>
          <w:b/>
          <w:color w:val="31849B" w:themeColor="accent5" w:themeShade="BF"/>
        </w:rPr>
      </w:pPr>
      <w:r w:rsidRPr="00F65226">
        <w:rPr>
          <w:b/>
          <w:color w:val="31849B" w:themeColor="accent5" w:themeShade="BF"/>
        </w:rPr>
        <w:t xml:space="preserve">Stage 6-Shipment of merchandise and lodgment of reports by exporter: </w:t>
      </w:r>
    </w:p>
    <w:p w:rsidR="00DE6CFA" w:rsidRPr="00F65226" w:rsidRDefault="00DE6CFA" w:rsidP="00F65226">
      <w:pPr>
        <w:pStyle w:val="NormalWeb"/>
        <w:spacing w:line="360" w:lineRule="auto"/>
        <w:jc w:val="both"/>
      </w:pPr>
      <w:r w:rsidRPr="00F65226">
        <w:t xml:space="preserve">For the most part the accompanying archives are sent to the Opening Banker with L/C: </w:t>
      </w:r>
    </w:p>
    <w:p w:rsidR="00DE6CFA" w:rsidRPr="00F65226" w:rsidRDefault="00DE6CFA" w:rsidP="00F65226">
      <w:pPr>
        <w:pStyle w:val="NormalWeb"/>
        <w:spacing w:line="360" w:lineRule="auto"/>
        <w:jc w:val="both"/>
      </w:pPr>
      <w:r w:rsidRPr="00F65226">
        <w:t>1. Bill of Exchange</w:t>
      </w:r>
      <w:r w:rsidRPr="00F65226">
        <w:tab/>
      </w:r>
      <w:r w:rsidRPr="00F65226">
        <w:tab/>
      </w:r>
      <w:r w:rsidRPr="00F65226">
        <w:tab/>
        <w:t xml:space="preserve">6. Pressing List </w:t>
      </w:r>
    </w:p>
    <w:p w:rsidR="00DE6CFA" w:rsidRPr="00F65226" w:rsidRDefault="00DE6CFA" w:rsidP="00F65226">
      <w:pPr>
        <w:pStyle w:val="NormalWeb"/>
        <w:spacing w:line="360" w:lineRule="auto"/>
        <w:jc w:val="both"/>
      </w:pPr>
      <w:r w:rsidRPr="00F65226">
        <w:t>2. Bill of Lading</w:t>
      </w:r>
      <w:r w:rsidRPr="00F65226">
        <w:tab/>
      </w:r>
      <w:r w:rsidRPr="00F65226">
        <w:tab/>
      </w:r>
      <w:r w:rsidRPr="00F65226">
        <w:tab/>
        <w:t xml:space="preserve">7. Guidance Details of Shipment </w:t>
      </w:r>
    </w:p>
    <w:p w:rsidR="00DE6CFA" w:rsidRPr="00F65226" w:rsidRDefault="00DE6CFA" w:rsidP="00F65226">
      <w:pPr>
        <w:pStyle w:val="NormalWeb"/>
        <w:spacing w:line="360" w:lineRule="auto"/>
        <w:jc w:val="both"/>
      </w:pPr>
      <w:r w:rsidRPr="00F65226">
        <w:t>3. Business Invoice</w:t>
      </w:r>
      <w:r w:rsidRPr="00F65226">
        <w:tab/>
      </w:r>
      <w:r w:rsidRPr="00F65226">
        <w:tab/>
      </w:r>
      <w:r w:rsidRPr="00F65226">
        <w:tab/>
        <w:t xml:space="preserve">8. Pre-shipment Inspection Certificate </w:t>
      </w:r>
    </w:p>
    <w:p w:rsidR="00DE6CFA" w:rsidRPr="00F65226" w:rsidRDefault="00DE6CFA" w:rsidP="00F65226">
      <w:pPr>
        <w:pStyle w:val="NormalWeb"/>
        <w:spacing w:line="360" w:lineRule="auto"/>
        <w:jc w:val="both"/>
      </w:pPr>
      <w:r w:rsidRPr="00F65226">
        <w:t>4. Affirmation of Origin</w:t>
      </w:r>
      <w:r w:rsidRPr="00F65226">
        <w:tab/>
      </w:r>
      <w:r w:rsidRPr="00F65226">
        <w:tab/>
      </w:r>
      <w:r w:rsidRPr="00F65226">
        <w:tab/>
        <w:t xml:space="preserve">9. Vessel Particular </w:t>
      </w:r>
    </w:p>
    <w:p w:rsidR="00DE6CFA" w:rsidRPr="00F65226" w:rsidRDefault="00DE6CFA" w:rsidP="00F65226">
      <w:pPr>
        <w:pStyle w:val="NormalWeb"/>
        <w:spacing w:line="360" w:lineRule="auto"/>
        <w:jc w:val="both"/>
      </w:pPr>
      <w:r w:rsidRPr="00F65226">
        <w:t xml:space="preserve">5. A declaration expressing that every parcel </w:t>
      </w:r>
      <w:r w:rsidRPr="00F65226">
        <w:tab/>
      </w:r>
      <w:r w:rsidRPr="00F65226">
        <w:tab/>
        <w:t xml:space="preserve">l0. Shipment endorsement contains the portrayal of merchandise over the parcel. </w:t>
      </w:r>
    </w:p>
    <w:p w:rsidR="00DE6CFA" w:rsidRPr="00F65226" w:rsidRDefault="00DE6CFA" w:rsidP="00F65226">
      <w:pPr>
        <w:pStyle w:val="NormalWeb"/>
        <w:spacing w:line="360" w:lineRule="auto"/>
        <w:jc w:val="both"/>
        <w:rPr>
          <w:b/>
          <w:color w:val="31849B" w:themeColor="accent5" w:themeShade="BF"/>
        </w:rPr>
      </w:pPr>
      <w:r w:rsidRPr="00F65226">
        <w:rPr>
          <w:b/>
          <w:color w:val="31849B" w:themeColor="accent5" w:themeShade="BF"/>
        </w:rPr>
        <w:t xml:space="preserve">Stage 7-Lodgment of Documents by the opening Bank from the arranging bank: </w:t>
      </w:r>
    </w:p>
    <w:p w:rsidR="00DE6CFA" w:rsidRPr="00F65226" w:rsidRDefault="00DE6CFA" w:rsidP="00F65226">
      <w:pPr>
        <w:pStyle w:val="NormalWeb"/>
        <w:spacing w:line="360" w:lineRule="auto"/>
        <w:jc w:val="both"/>
      </w:pPr>
      <w:r w:rsidRPr="00F65226">
        <w:t xml:space="preserve">In the wake of getting the archives, the opening broker examines the reports. On the off chance that any inconsistency discovered, it advises the merchant. In the event that merchant acknowledges the issue, at that point opening brokers call shipper resigning the record. Right now numerous thing can occur. These are demonstrated in the accompanying: </w:t>
      </w:r>
    </w:p>
    <w:p w:rsidR="00DE6CFA" w:rsidRPr="00F65226" w:rsidRDefault="00DE6CFA" w:rsidP="00F65226">
      <w:pPr>
        <w:pStyle w:val="NormalWeb"/>
        <w:spacing w:line="360" w:lineRule="auto"/>
        <w:jc w:val="both"/>
      </w:pPr>
      <w:r w:rsidRPr="00F65226">
        <w:t>•</w:t>
      </w:r>
      <w:r w:rsidRPr="00F65226">
        <w:tab/>
        <w:t xml:space="preserve">Discrepancy found yet the merchant acknowledges - no issue happens in lodgment. </w:t>
      </w:r>
    </w:p>
    <w:p w:rsidR="009F24A8" w:rsidRDefault="00DE6CFA" w:rsidP="00F65226">
      <w:pPr>
        <w:pStyle w:val="NormalWeb"/>
        <w:spacing w:line="360" w:lineRule="auto"/>
        <w:jc w:val="both"/>
      </w:pPr>
      <w:r w:rsidRPr="00F65226">
        <w:t>•</w:t>
      </w:r>
      <w:r w:rsidRPr="00F65226">
        <w:tab/>
        <w:t xml:space="preserve">Discrepancy found and shipper not consented to acknowledge - For this situation, merchant dissent and send back every one of the records to the exporter and solicitation his to make in the predetermined way. Here financier will undoubtedly pay in light of the fact that the archives send by exporter isn't as per the terms of L/C. </w:t>
      </w:r>
    </w:p>
    <w:p w:rsidR="00DE6CFA" w:rsidRPr="00F65226" w:rsidRDefault="00DE6CFA" w:rsidP="00F65226">
      <w:pPr>
        <w:pStyle w:val="NormalWeb"/>
        <w:spacing w:line="360" w:lineRule="auto"/>
        <w:jc w:val="both"/>
      </w:pPr>
      <w:r w:rsidRPr="00F65226">
        <w:t xml:space="preserve">Along these lines, this use is charged to the merchant's record and in banking it is called LIM. </w:t>
      </w:r>
    </w:p>
    <w:p w:rsidR="00DE6CFA" w:rsidRPr="00F65226" w:rsidRDefault="00DE6CFA" w:rsidP="00F65226">
      <w:pPr>
        <w:pStyle w:val="NormalWeb"/>
        <w:spacing w:line="360" w:lineRule="auto"/>
        <w:jc w:val="both"/>
        <w:rPr>
          <w:b/>
          <w:color w:val="31849B" w:themeColor="accent5" w:themeShade="BF"/>
        </w:rPr>
      </w:pPr>
      <w:r w:rsidRPr="00F65226">
        <w:rPr>
          <w:b/>
          <w:color w:val="31849B" w:themeColor="accent5" w:themeShade="BF"/>
        </w:rPr>
        <w:lastRenderedPageBreak/>
        <w:t xml:space="preserve">Stage 8 - Retirement: </w:t>
      </w:r>
    </w:p>
    <w:p w:rsidR="00384158" w:rsidRDefault="00DE6CFA" w:rsidP="00384158">
      <w:pPr>
        <w:pStyle w:val="NormalWeb"/>
        <w:spacing w:line="360" w:lineRule="auto"/>
        <w:jc w:val="both"/>
        <w:rPr>
          <w:b/>
          <w:color w:val="31849B" w:themeColor="accent5" w:themeShade="BF"/>
        </w:rPr>
      </w:pPr>
      <w:r w:rsidRPr="00F65226">
        <w:t>The shipper gets the insinuation and gives vital guidance to the bank for retirement of the import bills or for the transfer of the transportation report to clear the imported merchandise from the traditions authority. The merchant may educate the bank to resign the records by charging his record with the bank or may request LTR (Loan against Trust Receipt).</w:t>
      </w:r>
      <w:r w:rsidR="00E21462" w:rsidRPr="00F65226">
        <w:br/>
      </w:r>
      <w:r w:rsidR="00B5497B" w:rsidRPr="00F65226">
        <w:rPr>
          <w:b/>
          <w:color w:val="31849B" w:themeColor="accent5" w:themeShade="BF"/>
        </w:rPr>
        <w:t xml:space="preserve">Parties </w:t>
      </w:r>
      <w:r w:rsidR="00CF430B" w:rsidRPr="00F65226">
        <w:rPr>
          <w:b/>
          <w:color w:val="31849B" w:themeColor="accent5" w:themeShade="BF"/>
        </w:rPr>
        <w:t>Involved in Documentary Credit</w:t>
      </w:r>
    </w:p>
    <w:p w:rsidR="001B20EA" w:rsidRPr="00384158" w:rsidRDefault="00534436" w:rsidP="00384158">
      <w:pPr>
        <w:pStyle w:val="NormalWeb"/>
        <w:spacing w:line="360" w:lineRule="auto"/>
        <w:jc w:val="both"/>
        <w:rPr>
          <w:sz w:val="22"/>
          <w:szCs w:val="22"/>
        </w:rPr>
      </w:pPr>
      <w:r w:rsidRPr="00F65226">
        <w:rPr>
          <w:b/>
          <w:color w:val="4BACC6" w:themeColor="accent5"/>
          <w:sz w:val="28"/>
          <w:szCs w:val="28"/>
        </w:rPr>
        <w:t>Importer</w:t>
      </w:r>
      <w:r w:rsidRPr="00F65226">
        <w:rPr>
          <w:b/>
          <w:color w:val="4BACC6" w:themeColor="accent5"/>
        </w:rPr>
        <w:t>-</w:t>
      </w:r>
      <w:r w:rsidRPr="00F65226">
        <w:t xml:space="preserve">Buyer who </w:t>
      </w:r>
      <w:r w:rsidRPr="00F65226">
        <w:rPr>
          <w:bCs/>
        </w:rPr>
        <w:t>refer</w:t>
      </w:r>
      <w:r w:rsidRPr="00F65226">
        <w:t xml:space="preserve"> for </w:t>
      </w:r>
      <w:r w:rsidRPr="00F65226">
        <w:rPr>
          <w:bCs/>
        </w:rPr>
        <w:t>slot</w:t>
      </w:r>
      <w:r w:rsidRPr="00F65226">
        <w:t xml:space="preserve"> th</w:t>
      </w:r>
      <w:r w:rsidR="001B20EA" w:rsidRPr="00F65226">
        <w:t>e L/C.</w:t>
      </w:r>
    </w:p>
    <w:p w:rsidR="001B20EA" w:rsidRPr="00F65226" w:rsidRDefault="00534436" w:rsidP="00E16112">
      <w:pPr>
        <w:pStyle w:val="ListParagraph"/>
        <w:numPr>
          <w:ilvl w:val="0"/>
          <w:numId w:val="36"/>
        </w:numPr>
        <w:spacing w:line="360" w:lineRule="auto"/>
        <w:jc w:val="both"/>
        <w:rPr>
          <w:rFonts w:ascii="Times New Roman" w:hAnsi="Times New Roman" w:cs="Times New Roman"/>
        </w:rPr>
      </w:pPr>
      <w:r w:rsidRPr="00F65226">
        <w:rPr>
          <w:rFonts w:ascii="Times New Roman" w:hAnsi="Times New Roman" w:cs="Times New Roman"/>
          <w:b/>
          <w:color w:val="4BACC6" w:themeColor="accent5"/>
          <w:sz w:val="24"/>
          <w:szCs w:val="24"/>
        </w:rPr>
        <w:t xml:space="preserve"> Issuing Bank</w:t>
      </w:r>
    </w:p>
    <w:p w:rsidR="001B20EA" w:rsidRPr="00F65226" w:rsidRDefault="00534436" w:rsidP="00E16112">
      <w:pPr>
        <w:pStyle w:val="ListParagraph"/>
        <w:numPr>
          <w:ilvl w:val="0"/>
          <w:numId w:val="36"/>
        </w:numPr>
        <w:spacing w:line="360" w:lineRule="auto"/>
        <w:jc w:val="both"/>
        <w:rPr>
          <w:rFonts w:ascii="Times New Roman" w:hAnsi="Times New Roman" w:cs="Times New Roman"/>
        </w:rPr>
      </w:pPr>
      <w:r w:rsidRPr="00F65226">
        <w:rPr>
          <w:rFonts w:ascii="Times New Roman" w:hAnsi="Times New Roman" w:cs="Times New Roman"/>
          <w:b/>
          <w:color w:val="4BACC6" w:themeColor="accent5"/>
          <w:sz w:val="24"/>
          <w:szCs w:val="24"/>
        </w:rPr>
        <w:t xml:space="preserve"> Confirming Bank</w:t>
      </w:r>
    </w:p>
    <w:p w:rsidR="001B20EA" w:rsidRPr="00F65226" w:rsidRDefault="00534436" w:rsidP="00E16112">
      <w:pPr>
        <w:pStyle w:val="ListParagraph"/>
        <w:numPr>
          <w:ilvl w:val="0"/>
          <w:numId w:val="36"/>
        </w:numPr>
        <w:spacing w:line="360" w:lineRule="auto"/>
        <w:jc w:val="both"/>
        <w:rPr>
          <w:rFonts w:ascii="Times New Roman" w:hAnsi="Times New Roman" w:cs="Times New Roman"/>
        </w:rPr>
      </w:pPr>
      <w:r w:rsidRPr="00F65226">
        <w:rPr>
          <w:rFonts w:ascii="Times New Roman" w:hAnsi="Times New Roman" w:cs="Times New Roman"/>
          <w:b/>
          <w:color w:val="943634" w:themeColor="accent2" w:themeShade="BF"/>
        </w:rPr>
        <w:t xml:space="preserve"> </w:t>
      </w:r>
      <w:r w:rsidRPr="00F65226">
        <w:rPr>
          <w:rFonts w:ascii="Times New Roman" w:hAnsi="Times New Roman" w:cs="Times New Roman"/>
          <w:b/>
          <w:color w:val="4BACC6" w:themeColor="accent5"/>
          <w:sz w:val="24"/>
          <w:szCs w:val="24"/>
        </w:rPr>
        <w:t>Advising / Notifying Bank</w:t>
      </w:r>
    </w:p>
    <w:p w:rsidR="001B20EA" w:rsidRPr="00F65226" w:rsidRDefault="00534436" w:rsidP="00E16112">
      <w:pPr>
        <w:pStyle w:val="ListParagraph"/>
        <w:numPr>
          <w:ilvl w:val="0"/>
          <w:numId w:val="36"/>
        </w:numPr>
        <w:spacing w:line="360" w:lineRule="auto"/>
        <w:jc w:val="both"/>
        <w:rPr>
          <w:rFonts w:ascii="Times New Roman" w:hAnsi="Times New Roman" w:cs="Times New Roman"/>
        </w:rPr>
      </w:pPr>
      <w:r w:rsidRPr="00F65226">
        <w:rPr>
          <w:rFonts w:ascii="Times New Roman" w:hAnsi="Times New Roman" w:cs="Times New Roman"/>
          <w:b/>
          <w:color w:val="943634" w:themeColor="accent2" w:themeShade="BF"/>
        </w:rPr>
        <w:t xml:space="preserve"> </w:t>
      </w:r>
      <w:r w:rsidRPr="00F65226">
        <w:rPr>
          <w:rFonts w:ascii="Times New Roman" w:hAnsi="Times New Roman" w:cs="Times New Roman"/>
          <w:b/>
          <w:color w:val="4BACC6" w:themeColor="accent5"/>
          <w:sz w:val="24"/>
          <w:szCs w:val="24"/>
        </w:rPr>
        <w:t>Negotiating Bank</w:t>
      </w:r>
    </w:p>
    <w:p w:rsidR="001B20EA" w:rsidRPr="00F65226" w:rsidRDefault="00534436" w:rsidP="00E16112">
      <w:pPr>
        <w:pStyle w:val="ListParagraph"/>
        <w:numPr>
          <w:ilvl w:val="0"/>
          <w:numId w:val="36"/>
        </w:numPr>
        <w:spacing w:line="360" w:lineRule="auto"/>
        <w:jc w:val="both"/>
        <w:rPr>
          <w:rFonts w:ascii="Times New Roman" w:hAnsi="Times New Roman" w:cs="Times New Roman"/>
        </w:rPr>
      </w:pPr>
      <w:r w:rsidRPr="00F65226">
        <w:rPr>
          <w:rFonts w:ascii="Times New Roman" w:hAnsi="Times New Roman" w:cs="Times New Roman"/>
          <w:b/>
          <w:color w:val="4BACC6" w:themeColor="accent5"/>
          <w:sz w:val="24"/>
          <w:szCs w:val="24"/>
        </w:rPr>
        <w:t>Paying / Accepting Bank</w:t>
      </w:r>
    </w:p>
    <w:p w:rsidR="00534436" w:rsidRPr="00F65226" w:rsidRDefault="00534436" w:rsidP="00E16112">
      <w:pPr>
        <w:pStyle w:val="ListParagraph"/>
        <w:numPr>
          <w:ilvl w:val="0"/>
          <w:numId w:val="36"/>
        </w:numPr>
        <w:spacing w:line="360" w:lineRule="auto"/>
        <w:jc w:val="both"/>
        <w:rPr>
          <w:rFonts w:ascii="Times New Roman" w:hAnsi="Times New Roman" w:cs="Times New Roman"/>
        </w:rPr>
      </w:pPr>
      <w:r w:rsidRPr="00F65226">
        <w:rPr>
          <w:rFonts w:ascii="Times New Roman" w:hAnsi="Times New Roman" w:cs="Times New Roman"/>
          <w:b/>
          <w:color w:val="943634" w:themeColor="accent2" w:themeShade="BF"/>
        </w:rPr>
        <w:t xml:space="preserve"> </w:t>
      </w:r>
      <w:r w:rsidRPr="00F65226">
        <w:rPr>
          <w:rFonts w:ascii="Times New Roman" w:hAnsi="Times New Roman" w:cs="Times New Roman"/>
          <w:b/>
          <w:color w:val="4BACC6" w:themeColor="accent5"/>
          <w:sz w:val="24"/>
          <w:szCs w:val="24"/>
        </w:rPr>
        <w:t>Reimbursing Bank</w:t>
      </w:r>
    </w:p>
    <w:p w:rsidR="003C3FE4" w:rsidRPr="00F65226" w:rsidRDefault="00FD7558" w:rsidP="00F65226">
      <w:pPr>
        <w:spacing w:after="0" w:line="360" w:lineRule="auto"/>
        <w:jc w:val="both"/>
        <w:rPr>
          <w:rFonts w:ascii="Times New Roman" w:hAnsi="Times New Roman" w:cs="Times New Roman"/>
          <w:color w:val="31849B" w:themeColor="accent5" w:themeShade="BF"/>
          <w:sz w:val="24"/>
          <w:szCs w:val="24"/>
        </w:rPr>
      </w:pPr>
      <w:r w:rsidRPr="00F65226">
        <w:rPr>
          <w:rFonts w:ascii="Times New Roman" w:hAnsi="Times New Roman" w:cs="Times New Roman"/>
          <w:b/>
          <w:color w:val="31849B" w:themeColor="accent5" w:themeShade="BF"/>
          <w:sz w:val="24"/>
          <w:szCs w:val="24"/>
        </w:rPr>
        <w:t>COMMERCIAL INVOICE:</w:t>
      </w:r>
      <w:r w:rsidR="003C3FE4" w:rsidRPr="00F65226">
        <w:rPr>
          <w:rFonts w:ascii="Times New Roman" w:hAnsi="Times New Roman" w:cs="Times New Roman"/>
          <w:color w:val="31849B" w:themeColor="accent5" w:themeShade="BF"/>
          <w:sz w:val="24"/>
          <w:szCs w:val="24"/>
        </w:rPr>
        <w:t xml:space="preserve"> </w:t>
      </w:r>
    </w:p>
    <w:p w:rsidR="003C3FE4" w:rsidRPr="00F65226" w:rsidRDefault="003C3FE4" w:rsidP="00F65226">
      <w:pPr>
        <w:spacing w:after="0" w:line="360" w:lineRule="auto"/>
        <w:jc w:val="both"/>
        <w:rPr>
          <w:rFonts w:ascii="Times New Roman" w:hAnsi="Times New Roman" w:cs="Times New Roman"/>
        </w:rPr>
      </w:pPr>
      <w:r w:rsidRPr="00F65226">
        <w:rPr>
          <w:rFonts w:ascii="Times New Roman" w:hAnsi="Times New Roman" w:cs="Times New Roman"/>
        </w:rPr>
        <w:t xml:space="preserve">A </w:t>
      </w:r>
      <w:r w:rsidRPr="00F65226">
        <w:rPr>
          <w:rFonts w:ascii="Times New Roman" w:hAnsi="Times New Roman" w:cs="Times New Roman"/>
          <w:bCs/>
        </w:rPr>
        <w:t>Commercial</w:t>
      </w:r>
      <w:r w:rsidRPr="00F65226">
        <w:rPr>
          <w:rFonts w:ascii="Times New Roman" w:hAnsi="Times New Roman" w:cs="Times New Roman"/>
        </w:rPr>
        <w:t xml:space="preserve"> Document is the accounting </w:t>
      </w:r>
      <w:r w:rsidRPr="00F65226">
        <w:rPr>
          <w:rFonts w:ascii="Times New Roman" w:hAnsi="Times New Roman" w:cs="Times New Roman"/>
          <w:bCs/>
        </w:rPr>
        <w:t>monument</w:t>
      </w:r>
      <w:r w:rsidRPr="00F65226">
        <w:rPr>
          <w:rFonts w:ascii="Times New Roman" w:hAnsi="Times New Roman" w:cs="Times New Roman"/>
        </w:rPr>
        <w:t xml:space="preserve"> by which the sellers </w:t>
      </w:r>
      <w:r w:rsidRPr="00F65226">
        <w:rPr>
          <w:rFonts w:ascii="Times New Roman" w:hAnsi="Times New Roman" w:cs="Times New Roman"/>
          <w:bCs/>
        </w:rPr>
        <w:t>substitute</w:t>
      </w:r>
      <w:r w:rsidRPr="00F65226">
        <w:rPr>
          <w:rFonts w:ascii="Times New Roman" w:hAnsi="Times New Roman" w:cs="Times New Roman"/>
        </w:rPr>
        <w:t xml:space="preserve"> the </w:t>
      </w:r>
      <w:r w:rsidRPr="00F65226">
        <w:rPr>
          <w:rFonts w:ascii="Times New Roman" w:hAnsi="Times New Roman" w:cs="Times New Roman"/>
          <w:bCs/>
        </w:rPr>
        <w:t>things</w:t>
      </w:r>
      <w:r w:rsidRPr="00F65226">
        <w:rPr>
          <w:rFonts w:ascii="Times New Roman" w:hAnsi="Times New Roman" w:cs="Times New Roman"/>
        </w:rPr>
        <w:t xml:space="preserve"> to the buyer. A </w:t>
      </w:r>
      <w:r w:rsidRPr="00F65226">
        <w:rPr>
          <w:rFonts w:ascii="Times New Roman" w:hAnsi="Times New Roman" w:cs="Times New Roman"/>
          <w:bCs/>
        </w:rPr>
        <w:t>soppy</w:t>
      </w:r>
      <w:r w:rsidRPr="00F65226">
        <w:rPr>
          <w:rFonts w:ascii="Times New Roman" w:hAnsi="Times New Roman" w:cs="Times New Roman"/>
        </w:rPr>
        <w:t xml:space="preserve"> </w:t>
      </w:r>
      <w:r w:rsidRPr="00F65226">
        <w:rPr>
          <w:rFonts w:ascii="Times New Roman" w:hAnsi="Times New Roman" w:cs="Times New Roman"/>
          <w:bCs/>
        </w:rPr>
        <w:t>goods</w:t>
      </w:r>
      <w:r w:rsidRPr="00F65226">
        <w:rPr>
          <w:rFonts w:ascii="Times New Roman" w:hAnsi="Times New Roman" w:cs="Times New Roman"/>
        </w:rPr>
        <w:t xml:space="preserve"> </w:t>
      </w:r>
      <w:r w:rsidRPr="00F65226">
        <w:rPr>
          <w:rFonts w:ascii="Times New Roman" w:hAnsi="Times New Roman" w:cs="Times New Roman"/>
          <w:bCs/>
        </w:rPr>
        <w:t>habitually</w:t>
      </w:r>
      <w:r w:rsidRPr="00F65226">
        <w:rPr>
          <w:rFonts w:ascii="Times New Roman" w:hAnsi="Times New Roman" w:cs="Times New Roman"/>
        </w:rPr>
        <w:t xml:space="preserve"> </w:t>
      </w:r>
      <w:r w:rsidRPr="00F65226">
        <w:rPr>
          <w:rFonts w:ascii="Times New Roman" w:hAnsi="Times New Roman" w:cs="Times New Roman"/>
          <w:bCs/>
        </w:rPr>
        <w:t>intercept</w:t>
      </w:r>
      <w:r w:rsidRPr="00F65226">
        <w:rPr>
          <w:rFonts w:ascii="Times New Roman" w:hAnsi="Times New Roman" w:cs="Times New Roman"/>
        </w:rPr>
        <w:t xml:space="preserve"> the </w:t>
      </w:r>
      <w:r w:rsidRPr="00F65226">
        <w:rPr>
          <w:rFonts w:ascii="Times New Roman" w:hAnsi="Times New Roman" w:cs="Times New Roman"/>
          <w:bCs/>
        </w:rPr>
        <w:t>sequacious</w:t>
      </w:r>
      <w:r w:rsidRPr="00F65226">
        <w:rPr>
          <w:rFonts w:ascii="Times New Roman" w:hAnsi="Times New Roman" w:cs="Times New Roman"/>
        </w:rPr>
        <w:t xml:space="preserve"> </w:t>
      </w:r>
      <w:r w:rsidRPr="00F65226">
        <w:rPr>
          <w:rFonts w:ascii="Times New Roman" w:hAnsi="Times New Roman" w:cs="Times New Roman"/>
          <w:bCs/>
        </w:rPr>
        <w:t>advice</w:t>
      </w:r>
      <w:r w:rsidRPr="00F65226">
        <w:rPr>
          <w:rFonts w:ascii="Times New Roman" w:hAnsi="Times New Roman" w:cs="Times New Roman"/>
        </w:rPr>
        <w:t>:</w:t>
      </w:r>
    </w:p>
    <w:p w:rsidR="003C3FE4" w:rsidRPr="00F65226" w:rsidRDefault="003C3FE4" w:rsidP="00E16112">
      <w:pPr>
        <w:pStyle w:val="ListParagraph"/>
        <w:numPr>
          <w:ilvl w:val="0"/>
          <w:numId w:val="13"/>
        </w:numPr>
        <w:spacing w:after="0" w:line="360" w:lineRule="auto"/>
        <w:jc w:val="both"/>
        <w:rPr>
          <w:rFonts w:ascii="Times New Roman" w:hAnsi="Times New Roman" w:cs="Times New Roman"/>
          <w:color w:val="000000"/>
        </w:rPr>
      </w:pPr>
      <w:r w:rsidRPr="00F65226">
        <w:rPr>
          <w:rFonts w:ascii="Times New Roman" w:hAnsi="Times New Roman" w:cs="Times New Roman"/>
          <w:bCs/>
        </w:rPr>
        <w:t>Date</w:t>
      </w:r>
    </w:p>
    <w:p w:rsidR="003C3FE4" w:rsidRPr="00F65226" w:rsidRDefault="003C3FE4" w:rsidP="00E16112">
      <w:pPr>
        <w:pStyle w:val="ListParagraph"/>
        <w:numPr>
          <w:ilvl w:val="0"/>
          <w:numId w:val="13"/>
        </w:numPr>
        <w:spacing w:after="0" w:line="360" w:lineRule="auto"/>
        <w:jc w:val="both"/>
        <w:rPr>
          <w:rFonts w:ascii="Times New Roman" w:hAnsi="Times New Roman" w:cs="Times New Roman"/>
          <w:color w:val="000000"/>
        </w:rPr>
      </w:pPr>
      <w:r w:rsidRPr="00F65226">
        <w:rPr>
          <w:rFonts w:ascii="Times New Roman" w:hAnsi="Times New Roman" w:cs="Times New Roman"/>
        </w:rPr>
        <w:t xml:space="preserve"> Name and address of the </w:t>
      </w:r>
      <w:r w:rsidRPr="00F65226">
        <w:rPr>
          <w:rFonts w:ascii="Times New Roman" w:hAnsi="Times New Roman" w:cs="Times New Roman"/>
          <w:bCs/>
        </w:rPr>
        <w:t>purchaser</w:t>
      </w:r>
      <w:r w:rsidRPr="00F65226">
        <w:rPr>
          <w:rFonts w:ascii="Times New Roman" w:hAnsi="Times New Roman" w:cs="Times New Roman"/>
        </w:rPr>
        <w:t xml:space="preserve"> and </w:t>
      </w:r>
      <w:r w:rsidRPr="00F65226">
        <w:rPr>
          <w:rFonts w:ascii="Times New Roman" w:hAnsi="Times New Roman" w:cs="Times New Roman"/>
          <w:bCs/>
        </w:rPr>
        <w:t>auctioneer</w:t>
      </w:r>
      <w:r w:rsidRPr="00F65226">
        <w:rPr>
          <w:rFonts w:ascii="Times New Roman" w:hAnsi="Times New Roman" w:cs="Times New Roman"/>
        </w:rPr>
        <w:t>.</w:t>
      </w:r>
    </w:p>
    <w:p w:rsidR="003C3FE4" w:rsidRPr="00F65226" w:rsidRDefault="003C3FE4" w:rsidP="00E16112">
      <w:pPr>
        <w:pStyle w:val="ListParagraph"/>
        <w:numPr>
          <w:ilvl w:val="0"/>
          <w:numId w:val="13"/>
        </w:numPr>
        <w:spacing w:after="0" w:line="360" w:lineRule="auto"/>
        <w:jc w:val="both"/>
        <w:rPr>
          <w:rFonts w:ascii="Times New Roman" w:hAnsi="Times New Roman" w:cs="Times New Roman"/>
          <w:color w:val="000000"/>
        </w:rPr>
      </w:pPr>
      <w:r w:rsidRPr="00F65226">
        <w:rPr>
          <w:rFonts w:ascii="Times New Roman" w:hAnsi="Times New Roman" w:cs="Times New Roman"/>
          <w:color w:val="000000"/>
        </w:rPr>
        <w:t>Order of contract number, quantity and description of the goods, unit price and the total price.</w:t>
      </w:r>
    </w:p>
    <w:p w:rsidR="003C3FE4" w:rsidRPr="00F65226" w:rsidRDefault="003C3FE4" w:rsidP="00F65226">
      <w:pPr>
        <w:tabs>
          <w:tab w:val="left" w:pos="1800"/>
        </w:tabs>
        <w:spacing w:after="0" w:line="360" w:lineRule="auto"/>
        <w:jc w:val="both"/>
        <w:rPr>
          <w:rFonts w:ascii="Times New Roman" w:hAnsi="Times New Roman" w:cs="Times New Roman"/>
          <w:b/>
          <w:bCs/>
          <w:color w:val="008080"/>
          <w:spacing w:val="2"/>
        </w:rPr>
      </w:pPr>
      <w:r w:rsidRPr="00F65226">
        <w:rPr>
          <w:rFonts w:ascii="Times New Roman" w:hAnsi="Times New Roman" w:cs="Times New Roman"/>
          <w:b/>
          <w:bCs/>
          <w:color w:val="008080"/>
          <w:spacing w:val="2"/>
        </w:rPr>
        <w:tab/>
      </w:r>
    </w:p>
    <w:p w:rsidR="001B0BA2" w:rsidRPr="00F65226" w:rsidRDefault="003C3FE4" w:rsidP="00F65226">
      <w:pPr>
        <w:pStyle w:val="BodyText3"/>
        <w:spacing w:line="360" w:lineRule="auto"/>
        <w:jc w:val="both"/>
        <w:rPr>
          <w:b/>
          <w:smallCaps/>
          <w:color w:val="31849B" w:themeColor="accent5" w:themeShade="BF"/>
          <w:sz w:val="24"/>
          <w:szCs w:val="24"/>
        </w:rPr>
      </w:pPr>
      <w:r w:rsidRPr="00F65226">
        <w:rPr>
          <w:b/>
          <w:smallCaps/>
          <w:color w:val="31849B" w:themeColor="accent5" w:themeShade="BF"/>
          <w:sz w:val="24"/>
          <w:szCs w:val="24"/>
        </w:rPr>
        <w:t>BILL OF LADING:</w:t>
      </w:r>
    </w:p>
    <w:p w:rsidR="007E727B" w:rsidRPr="00F65226" w:rsidRDefault="003C3FE4" w:rsidP="00F65226">
      <w:pPr>
        <w:pStyle w:val="BodyText3"/>
        <w:spacing w:line="360" w:lineRule="auto"/>
        <w:jc w:val="both"/>
        <w:rPr>
          <w:b/>
          <w:smallCaps/>
          <w:color w:val="31849B" w:themeColor="accent5" w:themeShade="BF"/>
          <w:sz w:val="22"/>
          <w:szCs w:val="22"/>
        </w:rPr>
      </w:pPr>
      <w:r w:rsidRPr="00F65226">
        <w:t xml:space="preserve"> </w:t>
      </w:r>
      <w:r w:rsidR="007E727B" w:rsidRPr="00F65226">
        <w:rPr>
          <w:color w:val="222222"/>
          <w:sz w:val="22"/>
          <w:szCs w:val="22"/>
        </w:rPr>
        <w:t xml:space="preserve">A bill of lading specifically </w:t>
      </w:r>
      <w:r w:rsidR="007E727B" w:rsidRPr="00F65226">
        <w:rPr>
          <w:bCs/>
          <w:color w:val="222222"/>
          <w:sz w:val="22"/>
          <w:szCs w:val="22"/>
        </w:rPr>
        <w:t>statement</w:t>
      </w:r>
      <w:r w:rsidR="007E727B" w:rsidRPr="00F65226">
        <w:rPr>
          <w:color w:val="222222"/>
          <w:sz w:val="22"/>
          <w:szCs w:val="22"/>
        </w:rPr>
        <w:t xml:space="preserve"> that </w:t>
      </w:r>
      <w:r w:rsidR="007E727B" w:rsidRPr="00F65226">
        <w:rPr>
          <w:bCs/>
          <w:color w:val="222222"/>
          <w:sz w:val="22"/>
          <w:szCs w:val="22"/>
        </w:rPr>
        <w:t>consignment</w:t>
      </w:r>
      <w:r w:rsidR="007E727B" w:rsidRPr="00F65226">
        <w:rPr>
          <w:color w:val="222222"/>
          <w:sz w:val="22"/>
          <w:szCs w:val="22"/>
        </w:rPr>
        <w:t xml:space="preserve"> are </w:t>
      </w:r>
      <w:r w:rsidR="007E727B" w:rsidRPr="00F65226">
        <w:rPr>
          <w:bCs/>
          <w:color w:val="222222"/>
          <w:sz w:val="22"/>
          <w:szCs w:val="22"/>
        </w:rPr>
        <w:t>moneyed</w:t>
      </w:r>
      <w:r w:rsidR="007E727B" w:rsidRPr="00F65226">
        <w:rPr>
          <w:color w:val="222222"/>
          <w:sz w:val="22"/>
          <w:szCs w:val="22"/>
        </w:rPr>
        <w:t xml:space="preserve"> for </w:t>
      </w:r>
      <w:r w:rsidR="007E727B" w:rsidRPr="00F65226">
        <w:rPr>
          <w:bCs/>
          <w:color w:val="222222"/>
          <w:sz w:val="22"/>
          <w:szCs w:val="22"/>
        </w:rPr>
        <w:t>farthest</w:t>
      </w:r>
      <w:r w:rsidR="007E727B" w:rsidRPr="00F65226">
        <w:rPr>
          <w:color w:val="222222"/>
          <w:sz w:val="22"/>
          <w:szCs w:val="22"/>
        </w:rPr>
        <w:t xml:space="preserve"> </w:t>
      </w:r>
      <w:r w:rsidR="007E727B" w:rsidRPr="00F65226">
        <w:rPr>
          <w:bCs/>
          <w:color w:val="222222"/>
          <w:sz w:val="22"/>
          <w:szCs w:val="22"/>
        </w:rPr>
        <w:t>purpose</w:t>
      </w:r>
      <w:r w:rsidR="007E727B" w:rsidRPr="00F65226">
        <w:rPr>
          <w:color w:val="222222"/>
          <w:sz w:val="22"/>
          <w:szCs w:val="22"/>
        </w:rPr>
        <w:t xml:space="preserve"> specifically </w:t>
      </w:r>
      <w:r w:rsidR="007E727B" w:rsidRPr="00F65226">
        <w:rPr>
          <w:bCs/>
          <w:color w:val="222222"/>
          <w:sz w:val="22"/>
          <w:szCs w:val="22"/>
        </w:rPr>
        <w:t>designate</w:t>
      </w:r>
      <w:r w:rsidR="007E727B" w:rsidRPr="00F65226">
        <w:rPr>
          <w:color w:val="222222"/>
          <w:sz w:val="22"/>
          <w:szCs w:val="22"/>
        </w:rPr>
        <w:t xml:space="preserve"> in the </w:t>
      </w:r>
      <w:r w:rsidR="007E727B" w:rsidRPr="00F65226">
        <w:rPr>
          <w:bCs/>
          <w:color w:val="222222"/>
          <w:sz w:val="22"/>
          <w:szCs w:val="22"/>
        </w:rPr>
        <w:t>belief</w:t>
      </w:r>
      <w:r w:rsidR="007E727B" w:rsidRPr="00F65226">
        <w:rPr>
          <w:color w:val="222222"/>
          <w:sz w:val="22"/>
          <w:szCs w:val="22"/>
        </w:rPr>
        <w:t>.</w:t>
      </w:r>
    </w:p>
    <w:p w:rsidR="007E727B" w:rsidRPr="00F65226" w:rsidRDefault="007E727B" w:rsidP="00E16112">
      <w:pPr>
        <w:numPr>
          <w:ilvl w:val="0"/>
          <w:numId w:val="25"/>
        </w:numPr>
        <w:spacing w:before="100" w:beforeAutospacing="1" w:after="300" w:line="360" w:lineRule="auto"/>
        <w:jc w:val="both"/>
        <w:rPr>
          <w:rFonts w:ascii="Times New Roman" w:eastAsia="Times New Roman" w:hAnsi="Times New Roman" w:cs="Times New Roman"/>
          <w:color w:val="222222"/>
        </w:rPr>
      </w:pPr>
      <w:r w:rsidRPr="00F65226">
        <w:rPr>
          <w:rFonts w:ascii="Times New Roman" w:eastAsia="Times New Roman" w:hAnsi="Times New Roman" w:cs="Times New Roman"/>
          <w:color w:val="222222"/>
        </w:rPr>
        <w:t xml:space="preserve">Identify marks and numbers, if any </w:t>
      </w:r>
    </w:p>
    <w:p w:rsidR="007E727B" w:rsidRPr="00F65226" w:rsidRDefault="007E727B" w:rsidP="00E16112">
      <w:pPr>
        <w:numPr>
          <w:ilvl w:val="0"/>
          <w:numId w:val="25"/>
        </w:numPr>
        <w:spacing w:before="100" w:beforeAutospacing="1" w:after="300" w:line="360" w:lineRule="auto"/>
        <w:jc w:val="both"/>
        <w:rPr>
          <w:rFonts w:ascii="Times New Roman" w:eastAsia="Times New Roman" w:hAnsi="Times New Roman" w:cs="Times New Roman"/>
          <w:color w:val="222222"/>
        </w:rPr>
      </w:pPr>
      <w:r w:rsidRPr="00F65226">
        <w:rPr>
          <w:rFonts w:ascii="Times New Roman" w:eastAsia="Times New Roman" w:hAnsi="Times New Roman" w:cs="Times New Roman"/>
          <w:color w:val="222222"/>
        </w:rPr>
        <w:t xml:space="preserve">The name of the carrying </w:t>
      </w:r>
      <w:r w:rsidRPr="00F65226">
        <w:rPr>
          <w:rFonts w:ascii="Times New Roman" w:eastAsia="Times New Roman" w:hAnsi="Times New Roman" w:cs="Times New Roman"/>
          <w:bCs/>
          <w:color w:val="222222"/>
        </w:rPr>
        <w:t>vein</w:t>
      </w:r>
    </w:p>
    <w:p w:rsidR="007E727B" w:rsidRPr="00F65226" w:rsidRDefault="007E727B" w:rsidP="00E16112">
      <w:pPr>
        <w:numPr>
          <w:ilvl w:val="0"/>
          <w:numId w:val="25"/>
        </w:numPr>
        <w:spacing w:before="100" w:beforeAutospacing="1" w:after="300" w:line="360" w:lineRule="auto"/>
        <w:jc w:val="both"/>
        <w:rPr>
          <w:rFonts w:ascii="Times New Roman" w:eastAsia="Times New Roman" w:hAnsi="Times New Roman" w:cs="Times New Roman"/>
          <w:color w:val="222222"/>
        </w:rPr>
      </w:pPr>
      <w:r w:rsidRPr="00F65226">
        <w:rPr>
          <w:rFonts w:ascii="Times New Roman" w:eastAsia="Times New Roman" w:hAnsi="Times New Roman" w:cs="Times New Roman"/>
          <w:color w:val="222222"/>
        </w:rPr>
        <w:t xml:space="preserve">Evidence that the </w:t>
      </w:r>
      <w:r w:rsidRPr="00F65226">
        <w:rPr>
          <w:rFonts w:ascii="Times New Roman" w:eastAsia="Times New Roman" w:hAnsi="Times New Roman" w:cs="Times New Roman"/>
          <w:bCs/>
          <w:color w:val="222222"/>
        </w:rPr>
        <w:t>movables</w:t>
      </w:r>
      <w:r w:rsidRPr="00F65226">
        <w:rPr>
          <w:rFonts w:ascii="Times New Roman" w:eastAsia="Times New Roman" w:hAnsi="Times New Roman" w:cs="Times New Roman"/>
          <w:color w:val="222222"/>
        </w:rPr>
        <w:t xml:space="preserve"> have been </w:t>
      </w:r>
      <w:r w:rsidRPr="00F65226">
        <w:rPr>
          <w:rFonts w:ascii="Times New Roman" w:eastAsia="Times New Roman" w:hAnsi="Times New Roman" w:cs="Times New Roman"/>
          <w:bCs/>
          <w:color w:val="222222"/>
        </w:rPr>
        <w:t>fuddled</w:t>
      </w:r>
      <w:r w:rsidRPr="00F65226">
        <w:rPr>
          <w:rFonts w:ascii="Times New Roman" w:eastAsia="Times New Roman" w:hAnsi="Times New Roman" w:cs="Times New Roman"/>
          <w:color w:val="222222"/>
        </w:rPr>
        <w:t xml:space="preserve"> on </w:t>
      </w:r>
      <w:r w:rsidRPr="00F65226">
        <w:rPr>
          <w:rFonts w:ascii="Times New Roman" w:eastAsia="Times New Roman" w:hAnsi="Times New Roman" w:cs="Times New Roman"/>
          <w:bCs/>
          <w:color w:val="222222"/>
        </w:rPr>
        <w:t>accost</w:t>
      </w:r>
      <w:r w:rsidRPr="00F65226">
        <w:rPr>
          <w:rFonts w:ascii="Times New Roman" w:eastAsia="Times New Roman" w:hAnsi="Times New Roman" w:cs="Times New Roman"/>
          <w:color w:val="222222"/>
        </w:rPr>
        <w:t xml:space="preserve"> </w:t>
      </w:r>
    </w:p>
    <w:p w:rsidR="007E727B" w:rsidRPr="00F65226" w:rsidRDefault="007E727B" w:rsidP="00E16112">
      <w:pPr>
        <w:numPr>
          <w:ilvl w:val="0"/>
          <w:numId w:val="25"/>
        </w:numPr>
        <w:spacing w:before="100" w:beforeAutospacing="1" w:after="300" w:line="360" w:lineRule="auto"/>
        <w:jc w:val="both"/>
        <w:rPr>
          <w:rFonts w:ascii="Times New Roman" w:eastAsia="Times New Roman" w:hAnsi="Times New Roman" w:cs="Times New Roman"/>
          <w:color w:val="222222"/>
        </w:rPr>
      </w:pPr>
      <w:r w:rsidRPr="00F65226">
        <w:rPr>
          <w:rFonts w:ascii="Times New Roman" w:eastAsia="Times New Roman" w:hAnsi="Times New Roman" w:cs="Times New Roman"/>
          <w:color w:val="222222"/>
        </w:rPr>
        <w:t xml:space="preserve">The </w:t>
      </w:r>
      <w:r w:rsidRPr="00F65226">
        <w:rPr>
          <w:rFonts w:ascii="Times New Roman" w:eastAsia="Times New Roman" w:hAnsi="Times New Roman" w:cs="Times New Roman"/>
          <w:bCs/>
          <w:color w:val="222222"/>
        </w:rPr>
        <w:t>bear</w:t>
      </w:r>
      <w:r w:rsidRPr="00F65226">
        <w:rPr>
          <w:rFonts w:ascii="Times New Roman" w:eastAsia="Times New Roman" w:hAnsi="Times New Roman" w:cs="Times New Roman"/>
          <w:color w:val="222222"/>
        </w:rPr>
        <w:t xml:space="preserve"> of </w:t>
      </w:r>
      <w:r w:rsidRPr="00F65226">
        <w:rPr>
          <w:rFonts w:ascii="Times New Roman" w:eastAsia="Times New Roman" w:hAnsi="Times New Roman" w:cs="Times New Roman"/>
          <w:bCs/>
          <w:color w:val="222222"/>
        </w:rPr>
        <w:t>leviathan</w:t>
      </w:r>
      <w:r w:rsidRPr="00F65226">
        <w:rPr>
          <w:rFonts w:ascii="Times New Roman" w:eastAsia="Times New Roman" w:hAnsi="Times New Roman" w:cs="Times New Roman"/>
          <w:color w:val="222222"/>
        </w:rPr>
        <w:t xml:space="preserve"> of </w:t>
      </w:r>
      <w:r w:rsidRPr="00F65226">
        <w:rPr>
          <w:rFonts w:ascii="Times New Roman" w:eastAsia="Times New Roman" w:hAnsi="Times New Roman" w:cs="Times New Roman"/>
          <w:bCs/>
          <w:color w:val="222222"/>
        </w:rPr>
        <w:t>transportation</w:t>
      </w:r>
      <w:r w:rsidRPr="00F65226">
        <w:rPr>
          <w:rFonts w:ascii="Times New Roman" w:eastAsia="Times New Roman" w:hAnsi="Times New Roman" w:cs="Times New Roman"/>
          <w:color w:val="222222"/>
        </w:rPr>
        <w:t xml:space="preserve"> and discharge </w:t>
      </w:r>
    </w:p>
    <w:p w:rsidR="007E727B" w:rsidRPr="00F65226" w:rsidRDefault="007E727B" w:rsidP="00E16112">
      <w:pPr>
        <w:numPr>
          <w:ilvl w:val="0"/>
          <w:numId w:val="25"/>
        </w:numPr>
        <w:spacing w:before="100" w:beforeAutospacing="1" w:after="300" w:line="360" w:lineRule="auto"/>
        <w:jc w:val="both"/>
        <w:rPr>
          <w:rFonts w:ascii="Times New Roman" w:eastAsia="Times New Roman" w:hAnsi="Times New Roman" w:cs="Times New Roman"/>
          <w:color w:val="222222"/>
        </w:rPr>
      </w:pPr>
      <w:r w:rsidRPr="00F65226">
        <w:rPr>
          <w:rFonts w:ascii="Times New Roman" w:eastAsia="Times New Roman" w:hAnsi="Times New Roman" w:cs="Times New Roman"/>
          <w:color w:val="222222"/>
        </w:rPr>
        <w:t>The names of shipper, consignee and name and</w:t>
      </w:r>
      <w:r w:rsidR="00ED74EC" w:rsidRPr="00F65226">
        <w:rPr>
          <w:rFonts w:ascii="Times New Roman" w:eastAsia="Times New Roman" w:hAnsi="Times New Roman" w:cs="Times New Roman"/>
          <w:color w:val="222222"/>
        </w:rPr>
        <w:t xml:space="preserve"> address .</w:t>
      </w:r>
    </w:p>
    <w:p w:rsidR="007E727B" w:rsidRPr="00F65226" w:rsidRDefault="007E727B" w:rsidP="00E16112">
      <w:pPr>
        <w:numPr>
          <w:ilvl w:val="0"/>
          <w:numId w:val="25"/>
        </w:numPr>
        <w:spacing w:before="100" w:beforeAutospacing="1" w:after="300" w:line="360" w:lineRule="auto"/>
        <w:jc w:val="both"/>
        <w:rPr>
          <w:rFonts w:ascii="Times New Roman" w:eastAsia="Times New Roman" w:hAnsi="Times New Roman" w:cs="Times New Roman"/>
          <w:color w:val="222222"/>
        </w:rPr>
      </w:pPr>
      <w:r w:rsidRPr="00F65226">
        <w:rPr>
          <w:rFonts w:ascii="Times New Roman" w:eastAsia="Times New Roman" w:hAnsi="Times New Roman" w:cs="Times New Roman"/>
          <w:color w:val="222222"/>
        </w:rPr>
        <w:lastRenderedPageBreak/>
        <w:t xml:space="preserve">Whether </w:t>
      </w:r>
      <w:r w:rsidRPr="00F65226">
        <w:rPr>
          <w:rFonts w:ascii="Times New Roman" w:eastAsia="Times New Roman" w:hAnsi="Times New Roman" w:cs="Times New Roman"/>
          <w:bCs/>
          <w:color w:val="222222"/>
        </w:rPr>
        <w:t>load</w:t>
      </w:r>
      <w:r w:rsidRPr="00F65226">
        <w:rPr>
          <w:rFonts w:ascii="Times New Roman" w:eastAsia="Times New Roman" w:hAnsi="Times New Roman" w:cs="Times New Roman"/>
          <w:color w:val="222222"/>
        </w:rPr>
        <w:t xml:space="preserve"> has been </w:t>
      </w:r>
      <w:r w:rsidRPr="00F65226">
        <w:rPr>
          <w:rFonts w:ascii="Times New Roman" w:eastAsia="Times New Roman" w:hAnsi="Times New Roman" w:cs="Times New Roman"/>
          <w:bCs/>
          <w:color w:val="222222"/>
        </w:rPr>
        <w:t>contented</w:t>
      </w:r>
      <w:r w:rsidRPr="00F65226">
        <w:rPr>
          <w:rFonts w:ascii="Times New Roman" w:eastAsia="Times New Roman" w:hAnsi="Times New Roman" w:cs="Times New Roman"/>
          <w:color w:val="222222"/>
        </w:rPr>
        <w:t xml:space="preserve"> or is </w:t>
      </w:r>
      <w:r w:rsidRPr="00F65226">
        <w:rPr>
          <w:rFonts w:ascii="Times New Roman" w:eastAsia="Times New Roman" w:hAnsi="Times New Roman" w:cs="Times New Roman"/>
          <w:bCs/>
          <w:color w:val="222222"/>
        </w:rPr>
        <w:t>due</w:t>
      </w:r>
      <w:r w:rsidRPr="00F65226">
        <w:rPr>
          <w:rFonts w:ascii="Times New Roman" w:eastAsia="Times New Roman" w:hAnsi="Times New Roman" w:cs="Times New Roman"/>
          <w:color w:val="222222"/>
        </w:rPr>
        <w:t xml:space="preserve"> at destination</w:t>
      </w:r>
    </w:p>
    <w:p w:rsidR="007E727B" w:rsidRPr="00F65226" w:rsidRDefault="007E727B" w:rsidP="00E16112">
      <w:pPr>
        <w:numPr>
          <w:ilvl w:val="0"/>
          <w:numId w:val="25"/>
        </w:numPr>
        <w:spacing w:before="100" w:beforeAutospacing="1" w:after="300" w:line="360" w:lineRule="auto"/>
        <w:jc w:val="both"/>
        <w:rPr>
          <w:rFonts w:ascii="Times New Roman" w:eastAsia="Times New Roman" w:hAnsi="Times New Roman" w:cs="Times New Roman"/>
          <w:color w:val="222222"/>
        </w:rPr>
      </w:pPr>
      <w:r w:rsidRPr="00F65226">
        <w:rPr>
          <w:rFonts w:ascii="Times New Roman" w:eastAsia="Times New Roman" w:hAnsi="Times New Roman" w:cs="Times New Roman"/>
          <w:color w:val="222222"/>
        </w:rPr>
        <w:t xml:space="preserve">The </w:t>
      </w:r>
      <w:r w:rsidRPr="00F65226">
        <w:rPr>
          <w:rFonts w:ascii="Times New Roman" w:eastAsia="Times New Roman" w:hAnsi="Times New Roman" w:cs="Times New Roman"/>
          <w:bCs/>
          <w:color w:val="222222"/>
        </w:rPr>
        <w:t>many</w:t>
      </w:r>
      <w:r w:rsidRPr="00F65226">
        <w:rPr>
          <w:rFonts w:ascii="Times New Roman" w:eastAsia="Times New Roman" w:hAnsi="Times New Roman" w:cs="Times New Roman"/>
          <w:color w:val="222222"/>
        </w:rPr>
        <w:t xml:space="preserve"> of </w:t>
      </w:r>
      <w:r w:rsidRPr="00F65226">
        <w:rPr>
          <w:rFonts w:ascii="Times New Roman" w:eastAsia="Times New Roman" w:hAnsi="Times New Roman" w:cs="Times New Roman"/>
          <w:bCs/>
          <w:color w:val="222222"/>
        </w:rPr>
        <w:t>origin</w:t>
      </w:r>
      <w:r w:rsidRPr="00F65226">
        <w:rPr>
          <w:rFonts w:ascii="Times New Roman" w:eastAsia="Times New Roman" w:hAnsi="Times New Roman" w:cs="Times New Roman"/>
          <w:color w:val="222222"/>
        </w:rPr>
        <w:t xml:space="preserve"> bill of </w:t>
      </w:r>
      <w:r w:rsidRPr="00F65226">
        <w:rPr>
          <w:rFonts w:ascii="Times New Roman" w:eastAsia="Times New Roman" w:hAnsi="Times New Roman" w:cs="Times New Roman"/>
          <w:bCs/>
          <w:color w:val="222222"/>
        </w:rPr>
        <w:t>burden</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issuance</w:t>
      </w:r>
      <w:r w:rsidRPr="00F65226">
        <w:rPr>
          <w:rFonts w:ascii="Times New Roman" w:eastAsia="Times New Roman" w:hAnsi="Times New Roman" w:cs="Times New Roman"/>
          <w:color w:val="222222"/>
        </w:rPr>
        <w:t xml:space="preserve"> </w:t>
      </w:r>
    </w:p>
    <w:p w:rsidR="007E727B" w:rsidRPr="00F65226" w:rsidRDefault="007E727B" w:rsidP="00E16112">
      <w:pPr>
        <w:numPr>
          <w:ilvl w:val="0"/>
          <w:numId w:val="25"/>
        </w:numPr>
        <w:spacing w:before="100" w:beforeAutospacing="1" w:after="300" w:line="360" w:lineRule="auto"/>
        <w:jc w:val="both"/>
        <w:rPr>
          <w:rFonts w:ascii="Times New Roman" w:eastAsia="Times New Roman" w:hAnsi="Times New Roman" w:cs="Times New Roman"/>
          <w:color w:val="222222"/>
        </w:rPr>
      </w:pPr>
      <w:r w:rsidRPr="00F65226">
        <w:rPr>
          <w:rFonts w:ascii="Times New Roman" w:eastAsia="Times New Roman" w:hAnsi="Times New Roman" w:cs="Times New Roman"/>
          <w:color w:val="222222"/>
        </w:rPr>
        <w:t xml:space="preserve">The </w:t>
      </w:r>
      <w:r w:rsidRPr="00F65226">
        <w:rPr>
          <w:rFonts w:ascii="Times New Roman" w:eastAsia="Times New Roman" w:hAnsi="Times New Roman" w:cs="Times New Roman"/>
          <w:bCs/>
          <w:color w:val="222222"/>
        </w:rPr>
        <w:t>place</w:t>
      </w:r>
      <w:r w:rsidRPr="00F65226">
        <w:rPr>
          <w:rFonts w:ascii="Times New Roman" w:eastAsia="Times New Roman" w:hAnsi="Times New Roman" w:cs="Times New Roman"/>
          <w:color w:val="222222"/>
        </w:rPr>
        <w:t xml:space="preserve"> of issuance</w:t>
      </w:r>
    </w:p>
    <w:p w:rsidR="00D3214E" w:rsidRPr="00F65226" w:rsidRDefault="00D3214E" w:rsidP="00F65226">
      <w:pPr>
        <w:pStyle w:val="BodyText3"/>
        <w:spacing w:line="360" w:lineRule="auto"/>
        <w:jc w:val="both"/>
        <w:rPr>
          <w:b/>
          <w:smallCaps/>
          <w:color w:val="31849B" w:themeColor="accent5" w:themeShade="BF"/>
          <w:sz w:val="24"/>
          <w:szCs w:val="24"/>
        </w:rPr>
      </w:pPr>
      <w:r w:rsidRPr="00F65226">
        <w:rPr>
          <w:b/>
          <w:smallCaps/>
          <w:color w:val="31849B" w:themeColor="accent5" w:themeShade="BF"/>
          <w:sz w:val="24"/>
          <w:szCs w:val="24"/>
        </w:rPr>
        <w:t xml:space="preserve">Inspection Certificate: </w:t>
      </w:r>
    </w:p>
    <w:p w:rsidR="00EB04CC" w:rsidRPr="00F65226" w:rsidRDefault="00EB04CC" w:rsidP="00F65226">
      <w:pPr>
        <w:spacing w:line="360" w:lineRule="auto"/>
        <w:jc w:val="both"/>
        <w:rPr>
          <w:rFonts w:ascii="Times New Roman" w:eastAsia="Times New Roman" w:hAnsi="Times New Roman" w:cs="Times New Roman"/>
          <w:color w:val="222222"/>
        </w:rPr>
      </w:pPr>
      <w:r w:rsidRPr="00F65226">
        <w:rPr>
          <w:rFonts w:ascii="Times New Roman" w:eastAsia="Times New Roman" w:hAnsi="Times New Roman" w:cs="Times New Roman"/>
          <w:color w:val="222222"/>
        </w:rPr>
        <w:t xml:space="preserve">This is </w:t>
      </w:r>
      <w:r w:rsidRPr="00F65226">
        <w:rPr>
          <w:rFonts w:ascii="Times New Roman" w:eastAsia="Times New Roman" w:hAnsi="Times New Roman" w:cs="Times New Roman"/>
          <w:bCs/>
          <w:color w:val="222222"/>
        </w:rPr>
        <w:t>by and large</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upshot</w:t>
      </w:r>
      <w:r w:rsidRPr="00F65226">
        <w:rPr>
          <w:rFonts w:ascii="Times New Roman" w:eastAsia="Times New Roman" w:hAnsi="Times New Roman" w:cs="Times New Roman"/>
          <w:color w:val="222222"/>
        </w:rPr>
        <w:t xml:space="preserve"> by an </w:t>
      </w:r>
      <w:r w:rsidRPr="00F65226">
        <w:rPr>
          <w:rFonts w:ascii="Times New Roman" w:eastAsia="Times New Roman" w:hAnsi="Times New Roman" w:cs="Times New Roman"/>
          <w:bCs/>
          <w:color w:val="222222"/>
        </w:rPr>
        <w:t>self-reliant</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examination</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party</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situated</w:t>
      </w:r>
      <w:r w:rsidRPr="00F65226">
        <w:rPr>
          <w:rFonts w:ascii="Times New Roman" w:eastAsia="Times New Roman" w:hAnsi="Times New Roman" w:cs="Times New Roman"/>
          <w:color w:val="222222"/>
        </w:rPr>
        <w:t xml:space="preserve"> in the exporting </w:t>
      </w:r>
      <w:r w:rsidRPr="00F65226">
        <w:rPr>
          <w:rFonts w:ascii="Times New Roman" w:eastAsia="Times New Roman" w:hAnsi="Times New Roman" w:cs="Times New Roman"/>
          <w:bCs/>
          <w:color w:val="222222"/>
        </w:rPr>
        <w:t>region</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authenticate</w:t>
      </w:r>
      <w:r w:rsidRPr="00F65226">
        <w:rPr>
          <w:rFonts w:ascii="Times New Roman" w:eastAsia="Times New Roman" w:hAnsi="Times New Roman" w:cs="Times New Roman"/>
          <w:color w:val="222222"/>
        </w:rPr>
        <w:t xml:space="preserve"> or </w:t>
      </w:r>
      <w:r w:rsidRPr="00F65226">
        <w:rPr>
          <w:rFonts w:ascii="Times New Roman" w:eastAsia="Times New Roman" w:hAnsi="Times New Roman" w:cs="Times New Roman"/>
          <w:bCs/>
          <w:color w:val="222222"/>
        </w:rPr>
        <w:t>express</w:t>
      </w:r>
      <w:r w:rsidRPr="00F65226">
        <w:rPr>
          <w:rFonts w:ascii="Times New Roman" w:eastAsia="Times New Roman" w:hAnsi="Times New Roman" w:cs="Times New Roman"/>
          <w:color w:val="222222"/>
        </w:rPr>
        <w:t xml:space="preserve"> the </w:t>
      </w:r>
      <w:r w:rsidRPr="00F65226">
        <w:rPr>
          <w:rFonts w:ascii="Times New Roman" w:eastAsia="Times New Roman" w:hAnsi="Times New Roman" w:cs="Times New Roman"/>
          <w:bCs/>
          <w:color w:val="222222"/>
        </w:rPr>
        <w:t>temper</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designation</w:t>
      </w:r>
      <w:r w:rsidRPr="00F65226">
        <w:rPr>
          <w:rFonts w:ascii="Times New Roman" w:eastAsia="Times New Roman" w:hAnsi="Times New Roman" w:cs="Times New Roman"/>
          <w:color w:val="222222"/>
        </w:rPr>
        <w:t xml:space="preserve"> or other aspects of the </w:t>
      </w:r>
      <w:r w:rsidRPr="00F65226">
        <w:rPr>
          <w:rFonts w:ascii="Times New Roman" w:eastAsia="Times New Roman" w:hAnsi="Times New Roman" w:cs="Times New Roman"/>
          <w:bCs/>
          <w:color w:val="222222"/>
        </w:rPr>
        <w:t>invoice</w:t>
      </w:r>
      <w:r w:rsidRPr="00F65226">
        <w:rPr>
          <w:rFonts w:ascii="Times New Roman" w:eastAsia="Times New Roman" w:hAnsi="Times New Roman" w:cs="Times New Roman"/>
          <w:color w:val="222222"/>
        </w:rPr>
        <w:t xml:space="preserve">, as </w:t>
      </w:r>
      <w:r w:rsidRPr="00F65226">
        <w:rPr>
          <w:rFonts w:ascii="Times New Roman" w:eastAsia="Times New Roman" w:hAnsi="Times New Roman" w:cs="Times New Roman"/>
          <w:bCs/>
          <w:color w:val="222222"/>
        </w:rPr>
        <w:t>assemble</w:t>
      </w:r>
      <w:r w:rsidRPr="00F65226">
        <w:rPr>
          <w:rFonts w:ascii="Times New Roman" w:eastAsia="Times New Roman" w:hAnsi="Times New Roman" w:cs="Times New Roman"/>
          <w:color w:val="222222"/>
        </w:rPr>
        <w:t xml:space="preserve"> for in the </w:t>
      </w:r>
      <w:r w:rsidRPr="00F65226">
        <w:rPr>
          <w:rFonts w:ascii="Times New Roman" w:eastAsia="Times New Roman" w:hAnsi="Times New Roman" w:cs="Times New Roman"/>
          <w:bCs/>
          <w:color w:val="222222"/>
        </w:rPr>
        <w:t>confine</w:t>
      </w:r>
      <w:r w:rsidRPr="00F65226">
        <w:rPr>
          <w:rFonts w:ascii="Times New Roman" w:eastAsia="Times New Roman" w:hAnsi="Times New Roman" w:cs="Times New Roman"/>
          <w:color w:val="222222"/>
        </w:rPr>
        <w:t xml:space="preserve"> and the L/C. The inspection </w:t>
      </w:r>
      <w:r w:rsidRPr="00F65226">
        <w:rPr>
          <w:rFonts w:ascii="Times New Roman" w:eastAsia="Times New Roman" w:hAnsi="Times New Roman" w:cs="Times New Roman"/>
          <w:bCs/>
          <w:color w:val="222222"/>
        </w:rPr>
        <w:t>crew</w:t>
      </w:r>
      <w:r w:rsidRPr="00F65226">
        <w:rPr>
          <w:rFonts w:ascii="Times New Roman" w:eastAsia="Times New Roman" w:hAnsi="Times New Roman" w:cs="Times New Roman"/>
          <w:color w:val="222222"/>
        </w:rPr>
        <w:t xml:space="preserve"> is </w:t>
      </w:r>
      <w:r w:rsidRPr="00F65226">
        <w:rPr>
          <w:rFonts w:ascii="Times New Roman" w:eastAsia="Times New Roman" w:hAnsi="Times New Roman" w:cs="Times New Roman"/>
          <w:bCs/>
          <w:color w:val="222222"/>
        </w:rPr>
        <w:t>for the most part</w:t>
      </w:r>
      <w:r w:rsidRPr="00F65226">
        <w:rPr>
          <w:rFonts w:ascii="Times New Roman" w:eastAsia="Times New Roman" w:hAnsi="Times New Roman" w:cs="Times New Roman"/>
          <w:color w:val="222222"/>
        </w:rPr>
        <w:t xml:space="preserve"> nominated by the </w:t>
      </w:r>
      <w:r w:rsidRPr="00F65226">
        <w:rPr>
          <w:rFonts w:ascii="Times New Roman" w:eastAsia="Times New Roman" w:hAnsi="Times New Roman" w:cs="Times New Roman"/>
          <w:bCs/>
          <w:color w:val="222222"/>
        </w:rPr>
        <w:t>purchasing agent</w:t>
      </w:r>
      <w:r w:rsidRPr="00F65226">
        <w:rPr>
          <w:rFonts w:ascii="Times New Roman" w:eastAsia="Times New Roman" w:hAnsi="Times New Roman" w:cs="Times New Roman"/>
          <w:color w:val="222222"/>
        </w:rPr>
        <w:t xml:space="preserve"> who </w:t>
      </w:r>
      <w:r w:rsidRPr="00F65226">
        <w:rPr>
          <w:rFonts w:ascii="Times New Roman" w:eastAsia="Times New Roman" w:hAnsi="Times New Roman" w:cs="Times New Roman"/>
          <w:bCs/>
          <w:color w:val="222222"/>
        </w:rPr>
        <w:t>discover</w:t>
      </w:r>
      <w:r w:rsidRPr="00F65226">
        <w:rPr>
          <w:rFonts w:ascii="Times New Roman" w:eastAsia="Times New Roman" w:hAnsi="Times New Roman" w:cs="Times New Roman"/>
          <w:color w:val="222222"/>
        </w:rPr>
        <w:t xml:space="preserve"> the </w:t>
      </w:r>
      <w:r w:rsidRPr="00F65226">
        <w:rPr>
          <w:rFonts w:ascii="Times New Roman" w:eastAsia="Times New Roman" w:hAnsi="Times New Roman" w:cs="Times New Roman"/>
          <w:bCs/>
          <w:color w:val="222222"/>
        </w:rPr>
        <w:t>token</w:t>
      </w:r>
      <w:r w:rsidRPr="00F65226">
        <w:rPr>
          <w:rFonts w:ascii="Times New Roman" w:eastAsia="Times New Roman" w:hAnsi="Times New Roman" w:cs="Times New Roman"/>
          <w:color w:val="222222"/>
        </w:rPr>
        <w:t xml:space="preserve"> of </w:t>
      </w:r>
      <w:r w:rsidRPr="00F65226">
        <w:rPr>
          <w:rFonts w:ascii="Times New Roman" w:eastAsia="Times New Roman" w:hAnsi="Times New Roman" w:cs="Times New Roman"/>
          <w:bCs/>
          <w:color w:val="222222"/>
        </w:rPr>
        <w:t>investigation</w:t>
      </w:r>
      <w:r w:rsidRPr="00F65226">
        <w:rPr>
          <w:rFonts w:ascii="Times New Roman" w:eastAsia="Times New Roman" w:hAnsi="Times New Roman" w:cs="Times New Roman"/>
          <w:color w:val="222222"/>
        </w:rPr>
        <w:t xml:space="preserve"> what he/she </w:t>
      </w:r>
      <w:r w:rsidRPr="00F65226">
        <w:rPr>
          <w:rFonts w:ascii="Times New Roman" w:eastAsia="Times New Roman" w:hAnsi="Times New Roman" w:cs="Times New Roman"/>
          <w:bCs/>
          <w:color w:val="222222"/>
        </w:rPr>
        <w:t>hanker</w:t>
      </w:r>
      <w:r w:rsidRPr="00F65226">
        <w:rPr>
          <w:rFonts w:ascii="Times New Roman" w:eastAsia="Times New Roman" w:hAnsi="Times New Roman" w:cs="Times New Roman"/>
          <w:color w:val="222222"/>
        </w:rPr>
        <w:t xml:space="preserve"> to </w:t>
      </w:r>
      <w:r w:rsidRPr="00F65226">
        <w:rPr>
          <w:rFonts w:ascii="Times New Roman" w:eastAsia="Times New Roman" w:hAnsi="Times New Roman" w:cs="Times New Roman"/>
          <w:bCs/>
          <w:color w:val="222222"/>
        </w:rPr>
        <w:t>affirm</w:t>
      </w:r>
      <w:r w:rsidRPr="00F65226">
        <w:rPr>
          <w:rFonts w:ascii="Times New Roman" w:eastAsia="Times New Roman" w:hAnsi="Times New Roman" w:cs="Times New Roman"/>
          <w:color w:val="222222"/>
        </w:rPr>
        <w:t xml:space="preserve"> by the </w:t>
      </w:r>
      <w:r w:rsidRPr="00F65226">
        <w:rPr>
          <w:rFonts w:ascii="Times New Roman" w:eastAsia="Times New Roman" w:hAnsi="Times New Roman" w:cs="Times New Roman"/>
          <w:bCs/>
          <w:color w:val="222222"/>
        </w:rPr>
        <w:t>investigation</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party</w:t>
      </w:r>
      <w:r w:rsidRPr="00F65226">
        <w:rPr>
          <w:rFonts w:ascii="Times New Roman" w:eastAsia="Times New Roman" w:hAnsi="Times New Roman" w:cs="Times New Roman"/>
          <w:color w:val="222222"/>
        </w:rPr>
        <w:t>.</w:t>
      </w:r>
    </w:p>
    <w:p w:rsidR="00EB04CC" w:rsidRPr="00F65226" w:rsidRDefault="00EB04CC" w:rsidP="00F65226">
      <w:pPr>
        <w:spacing w:line="360" w:lineRule="auto"/>
        <w:jc w:val="both"/>
        <w:rPr>
          <w:rFonts w:ascii="Times New Roman" w:hAnsi="Times New Roman" w:cs="Times New Roman"/>
        </w:rPr>
      </w:pPr>
      <w:r w:rsidRPr="00F65226">
        <w:rPr>
          <w:rFonts w:ascii="Times New Roman" w:hAnsi="Times New Roman" w:cs="Times New Roman"/>
          <w:bCs/>
        </w:rPr>
        <w:t>The insurance certificate document must</w:t>
      </w:r>
      <w:r w:rsidRPr="00F65226">
        <w:rPr>
          <w:rFonts w:ascii="Times New Roman" w:hAnsi="Times New Roman" w:cs="Times New Roman"/>
        </w:rPr>
        <w:t>:</w:t>
      </w:r>
    </w:p>
    <w:p w:rsidR="00EB04CC" w:rsidRPr="00F65226" w:rsidRDefault="00EB04CC" w:rsidP="00E16112">
      <w:pPr>
        <w:numPr>
          <w:ilvl w:val="0"/>
          <w:numId w:val="14"/>
        </w:numPr>
        <w:spacing w:after="0" w:line="360" w:lineRule="auto"/>
        <w:jc w:val="both"/>
        <w:rPr>
          <w:rFonts w:ascii="Times New Roman" w:hAnsi="Times New Roman" w:cs="Times New Roman"/>
        </w:rPr>
      </w:pPr>
      <w:r w:rsidRPr="00F65226">
        <w:rPr>
          <w:rFonts w:ascii="Times New Roman" w:hAnsi="Times New Roman" w:cs="Times New Roman"/>
        </w:rPr>
        <w:t>Be specified in the credit;</w:t>
      </w:r>
    </w:p>
    <w:p w:rsidR="00EB04CC" w:rsidRPr="00F65226" w:rsidRDefault="00EB04CC" w:rsidP="00E16112">
      <w:pPr>
        <w:numPr>
          <w:ilvl w:val="0"/>
          <w:numId w:val="14"/>
        </w:numPr>
        <w:spacing w:after="0" w:line="360" w:lineRule="auto"/>
        <w:jc w:val="both"/>
        <w:rPr>
          <w:rFonts w:ascii="Times New Roman" w:hAnsi="Times New Roman" w:cs="Times New Roman"/>
        </w:rPr>
      </w:pPr>
      <w:r w:rsidRPr="00F65226">
        <w:rPr>
          <w:rFonts w:ascii="Times New Roman" w:hAnsi="Times New Roman" w:cs="Times New Roman"/>
        </w:rPr>
        <w:t xml:space="preserve">Be covered the risk specified in the credit; </w:t>
      </w:r>
    </w:p>
    <w:p w:rsidR="00EB04CC" w:rsidRDefault="00EB04CC" w:rsidP="00E16112">
      <w:pPr>
        <w:numPr>
          <w:ilvl w:val="0"/>
          <w:numId w:val="14"/>
        </w:numPr>
        <w:spacing w:after="0" w:line="360" w:lineRule="auto"/>
        <w:jc w:val="both"/>
        <w:rPr>
          <w:rFonts w:ascii="Times New Roman" w:hAnsi="Times New Roman" w:cs="Times New Roman"/>
        </w:rPr>
      </w:pPr>
      <w:r w:rsidRPr="00F65226">
        <w:rPr>
          <w:rFonts w:ascii="Times New Roman" w:hAnsi="Times New Roman" w:cs="Times New Roman"/>
        </w:rPr>
        <w:t xml:space="preserve">Be consistent with the other documents in its identification of the voyage and description of the goods. </w:t>
      </w:r>
    </w:p>
    <w:p w:rsidR="0045218C" w:rsidRDefault="0045218C" w:rsidP="0045218C">
      <w:pPr>
        <w:pStyle w:val="Heading2"/>
        <w:shd w:val="clear" w:color="auto" w:fill="FFFFFF"/>
        <w:jc w:val="both"/>
        <w:rPr>
          <w:rFonts w:ascii="Times New Roman" w:hAnsi="Times New Roman" w:cs="Times New Roman"/>
          <w:color w:val="002060"/>
          <w:sz w:val="24"/>
          <w:szCs w:val="24"/>
        </w:rPr>
      </w:pPr>
      <w:r w:rsidRPr="0045218C">
        <w:rPr>
          <w:rFonts w:ascii="Times New Roman" w:hAnsi="Times New Roman" w:cs="Times New Roman"/>
          <w:color w:val="002060"/>
          <w:sz w:val="24"/>
          <w:szCs w:val="24"/>
        </w:rPr>
        <w:t>SWIFT Network</w:t>
      </w:r>
    </w:p>
    <w:p w:rsidR="0055531C" w:rsidRPr="0055531C" w:rsidRDefault="0055531C" w:rsidP="0055531C"/>
    <w:p w:rsidR="0055531C" w:rsidRPr="009D1482" w:rsidRDefault="0055531C" w:rsidP="009D1482">
      <w:pPr>
        <w:spacing w:line="360" w:lineRule="auto"/>
        <w:jc w:val="both"/>
        <w:rPr>
          <w:rFonts w:ascii="Times New Roman" w:hAnsi="Times New Roman" w:cs="Times New Roman"/>
        </w:rPr>
      </w:pPr>
      <w:r w:rsidRPr="0016402A">
        <w:rPr>
          <w:rFonts w:ascii="Times New Roman" w:hAnsi="Times New Roman" w:cs="Times New Roman"/>
        </w:rPr>
        <w:t xml:space="preserve">Presently more than 2900 part banks, and consistently forms more than 3,000,000 </w:t>
      </w:r>
      <w:r w:rsidR="001F749D">
        <w:rPr>
          <w:rFonts w:ascii="Times New Roman" w:hAnsi="Times New Roman" w:cs="Times New Roman"/>
        </w:rPr>
        <w:t xml:space="preserve">financial messages for each day. </w:t>
      </w:r>
      <w:r w:rsidRPr="0016402A">
        <w:rPr>
          <w:rFonts w:ascii="Times New Roman" w:hAnsi="Times New Roman" w:cs="Times New Roman"/>
        </w:rPr>
        <w:t xml:space="preserve">With more than 5900 associations significant possibility some random exchange managing is </w:t>
      </w:r>
      <w:r w:rsidR="001F749D" w:rsidRPr="0016402A">
        <w:rPr>
          <w:rFonts w:ascii="Times New Roman" w:hAnsi="Times New Roman" w:cs="Times New Roman"/>
        </w:rPr>
        <w:t>a client</w:t>
      </w:r>
      <w:r w:rsidR="001F749D">
        <w:rPr>
          <w:rFonts w:ascii="Times New Roman" w:hAnsi="Times New Roman" w:cs="Times New Roman"/>
        </w:rPr>
        <w:t xml:space="preserve">. </w:t>
      </w:r>
      <w:r w:rsidRPr="0016402A">
        <w:rPr>
          <w:rFonts w:ascii="Times New Roman" w:hAnsi="Times New Roman" w:cs="Times New Roman"/>
        </w:rPr>
        <w:t>system gives offices to guaranteeing that messages are transmitted in standard, globally acknowledged configurations, improving preparing and allowing start to finish mechanizatio</w:t>
      </w:r>
      <w:r w:rsidR="001F749D">
        <w:rPr>
          <w:rFonts w:ascii="Times New Roman" w:hAnsi="Times New Roman" w:cs="Times New Roman"/>
        </w:rPr>
        <w:t xml:space="preserve">n of many financial exchanges. </w:t>
      </w:r>
      <w:r w:rsidRPr="0016402A">
        <w:rPr>
          <w:rFonts w:ascii="Times New Roman" w:hAnsi="Times New Roman" w:cs="Times New Roman"/>
        </w:rPr>
        <w:t>Quick is exceptionally secure, with expand instruments to guarantee that data stays classifie</w:t>
      </w:r>
      <w:r w:rsidR="009D1482">
        <w:rPr>
          <w:rFonts w:ascii="Times New Roman" w:hAnsi="Times New Roman" w:cs="Times New Roman"/>
        </w:rPr>
        <w:t xml:space="preserve">d, valid and flawless. </w:t>
      </w:r>
    </w:p>
    <w:p w:rsidR="0045218C" w:rsidRDefault="0045218C" w:rsidP="0045218C">
      <w:pPr>
        <w:pStyle w:val="Heading2"/>
        <w:shd w:val="clear" w:color="auto" w:fill="FFFFFF"/>
        <w:spacing w:line="360" w:lineRule="auto"/>
        <w:jc w:val="both"/>
        <w:rPr>
          <w:rFonts w:ascii="Times New Roman" w:hAnsi="Times New Roman" w:cs="Times New Roman"/>
          <w:color w:val="0070C0"/>
          <w:sz w:val="24"/>
          <w:szCs w:val="24"/>
        </w:rPr>
      </w:pPr>
      <w:r w:rsidRPr="0055531C">
        <w:rPr>
          <w:rFonts w:ascii="Times New Roman" w:hAnsi="Times New Roman" w:cs="Times New Roman"/>
          <w:color w:val="0070C0"/>
          <w:sz w:val="24"/>
          <w:szCs w:val="24"/>
        </w:rPr>
        <w:t>SWIFT Messages</w:t>
      </w:r>
    </w:p>
    <w:p w:rsidR="009D1482" w:rsidRDefault="009A073D" w:rsidP="009A073D">
      <w:pPr>
        <w:spacing w:line="360" w:lineRule="auto"/>
        <w:jc w:val="both"/>
        <w:rPr>
          <w:rFonts w:ascii="Times New Roman" w:hAnsi="Times New Roman" w:cs="Times New Roman"/>
        </w:rPr>
      </w:pPr>
      <w:r w:rsidRPr="00CD3385">
        <w:rPr>
          <w:rFonts w:ascii="Times New Roman" w:hAnsi="Times New Roman" w:cs="Times New Roman"/>
        </w:rPr>
        <w:t>Despite its activity as framework provider, SWIFT is responsible for portraying and keeping up benchmarks for all inclusive mon</w:t>
      </w:r>
      <w:r w:rsidR="009D1482">
        <w:rPr>
          <w:rFonts w:ascii="Times New Roman" w:hAnsi="Times New Roman" w:cs="Times New Roman"/>
        </w:rPr>
        <w:t xml:space="preserve">ey related media interchanges. </w:t>
      </w:r>
    </w:p>
    <w:p w:rsidR="002A1B6E" w:rsidRPr="00F65226" w:rsidRDefault="00421906" w:rsidP="00F65226">
      <w:pPr>
        <w:pStyle w:val="NormalWeb"/>
        <w:spacing w:line="360" w:lineRule="auto"/>
        <w:jc w:val="both"/>
        <w:rPr>
          <w:b/>
          <w:color w:val="31849B" w:themeColor="accent5" w:themeShade="BF"/>
        </w:rPr>
      </w:pPr>
      <w:r w:rsidRPr="00F65226">
        <w:rPr>
          <w:b/>
          <w:color w:val="31849B" w:themeColor="accent5" w:themeShade="BF"/>
          <w:spacing w:val="2"/>
        </w:rPr>
        <w:t>3.8</w:t>
      </w:r>
      <w:r w:rsidR="0081273F" w:rsidRPr="00F65226">
        <w:rPr>
          <w:b/>
          <w:color w:val="31849B" w:themeColor="accent5" w:themeShade="BF"/>
          <w:spacing w:val="2"/>
        </w:rPr>
        <w:t xml:space="preserve"> </w:t>
      </w:r>
      <w:r w:rsidR="00AA01F2" w:rsidRPr="00F65226">
        <w:rPr>
          <w:b/>
          <w:color w:val="31849B" w:themeColor="accent5" w:themeShade="BF"/>
          <w:spacing w:val="2"/>
        </w:rPr>
        <w:t>Import Definition &amp;</w:t>
      </w:r>
      <w:r w:rsidR="00B5497B" w:rsidRPr="00F65226">
        <w:rPr>
          <w:b/>
          <w:color w:val="31849B" w:themeColor="accent5" w:themeShade="BF"/>
          <w:spacing w:val="-3"/>
        </w:rPr>
        <w:t xml:space="preserve"> Import Control Act-1950</w:t>
      </w:r>
      <w:r w:rsidR="002A1B6E" w:rsidRPr="00F65226">
        <w:rPr>
          <w:b/>
          <w:color w:val="31849B" w:themeColor="accent5" w:themeShade="BF"/>
        </w:rPr>
        <w:t xml:space="preserve"> </w:t>
      </w:r>
    </w:p>
    <w:p w:rsidR="002A1B6E" w:rsidRPr="00F65226" w:rsidRDefault="002A1B6E" w:rsidP="00F65226">
      <w:pPr>
        <w:pStyle w:val="NormalWeb"/>
        <w:spacing w:line="360" w:lineRule="auto"/>
        <w:jc w:val="both"/>
        <w:rPr>
          <w:sz w:val="22"/>
          <w:szCs w:val="22"/>
        </w:rPr>
      </w:pPr>
      <w:r w:rsidRPr="00F65226">
        <w:rPr>
          <w:sz w:val="22"/>
          <w:szCs w:val="22"/>
        </w:rPr>
        <w:t xml:space="preserve">As per Import Control Act-1950 no </w:t>
      </w:r>
      <w:r w:rsidRPr="00F65226">
        <w:rPr>
          <w:bCs/>
          <w:sz w:val="22"/>
          <w:szCs w:val="22"/>
        </w:rPr>
        <w:t>personify</w:t>
      </w:r>
      <w:r w:rsidRPr="00F65226">
        <w:rPr>
          <w:sz w:val="22"/>
          <w:szCs w:val="22"/>
        </w:rPr>
        <w:t xml:space="preserve"> can </w:t>
      </w:r>
      <w:r w:rsidRPr="00F65226">
        <w:rPr>
          <w:bCs/>
          <w:sz w:val="22"/>
          <w:szCs w:val="22"/>
        </w:rPr>
        <w:t>impress</w:t>
      </w:r>
      <w:r w:rsidRPr="00F65226">
        <w:rPr>
          <w:sz w:val="22"/>
          <w:szCs w:val="22"/>
        </w:rPr>
        <w:t xml:space="preserve">, </w:t>
      </w:r>
      <w:r w:rsidRPr="00F65226">
        <w:rPr>
          <w:bCs/>
          <w:sz w:val="22"/>
          <w:szCs w:val="22"/>
        </w:rPr>
        <w:t>imply</w:t>
      </w:r>
      <w:r w:rsidRPr="00F65226">
        <w:rPr>
          <w:sz w:val="22"/>
          <w:szCs w:val="22"/>
        </w:rPr>
        <w:t xml:space="preserve"> or </w:t>
      </w:r>
      <w:r w:rsidRPr="00F65226">
        <w:rPr>
          <w:bCs/>
          <w:sz w:val="22"/>
          <w:szCs w:val="22"/>
        </w:rPr>
        <w:t>ship</w:t>
      </w:r>
      <w:r w:rsidRPr="00F65226">
        <w:rPr>
          <w:sz w:val="22"/>
          <w:szCs w:val="22"/>
        </w:rPr>
        <w:t xml:space="preserve"> any </w:t>
      </w:r>
      <w:r w:rsidRPr="00F65226">
        <w:rPr>
          <w:bCs/>
          <w:sz w:val="22"/>
          <w:szCs w:val="22"/>
        </w:rPr>
        <w:t>contraband</w:t>
      </w:r>
      <w:r w:rsidRPr="00F65226">
        <w:rPr>
          <w:sz w:val="22"/>
          <w:szCs w:val="22"/>
        </w:rPr>
        <w:t xml:space="preserve"> into Bangladesh except in </w:t>
      </w:r>
      <w:r w:rsidRPr="00F65226">
        <w:rPr>
          <w:bCs/>
          <w:sz w:val="22"/>
          <w:szCs w:val="22"/>
        </w:rPr>
        <w:t>conjuncture</w:t>
      </w:r>
      <w:r w:rsidRPr="00F65226">
        <w:rPr>
          <w:sz w:val="22"/>
          <w:szCs w:val="22"/>
        </w:rPr>
        <w:t xml:space="preserve"> </w:t>
      </w:r>
      <w:r w:rsidRPr="00F65226">
        <w:rPr>
          <w:bCs/>
          <w:sz w:val="22"/>
          <w:szCs w:val="22"/>
        </w:rPr>
        <w:t>freeing</w:t>
      </w:r>
      <w:r w:rsidRPr="00F65226">
        <w:rPr>
          <w:sz w:val="22"/>
          <w:szCs w:val="22"/>
        </w:rPr>
        <w:t xml:space="preserve"> </w:t>
      </w:r>
      <w:r w:rsidRPr="00F65226">
        <w:rPr>
          <w:bCs/>
          <w:sz w:val="22"/>
          <w:szCs w:val="22"/>
        </w:rPr>
        <w:t>trial</w:t>
      </w:r>
      <w:r w:rsidRPr="00F65226">
        <w:rPr>
          <w:sz w:val="22"/>
          <w:szCs w:val="22"/>
        </w:rPr>
        <w:t xml:space="preserve"> by the Government of the </w:t>
      </w:r>
      <w:r w:rsidRPr="00F65226">
        <w:rPr>
          <w:bCs/>
          <w:sz w:val="22"/>
          <w:szCs w:val="22"/>
        </w:rPr>
        <w:t>populate</w:t>
      </w:r>
      <w:r w:rsidRPr="00F65226">
        <w:rPr>
          <w:sz w:val="22"/>
          <w:szCs w:val="22"/>
        </w:rPr>
        <w:t xml:space="preserve"> Republic of Bangladesh. So for </w:t>
      </w:r>
      <w:r w:rsidRPr="00F65226">
        <w:rPr>
          <w:bCs/>
          <w:sz w:val="22"/>
          <w:szCs w:val="22"/>
        </w:rPr>
        <w:t>deed</w:t>
      </w:r>
      <w:r w:rsidRPr="00F65226">
        <w:rPr>
          <w:sz w:val="22"/>
          <w:szCs w:val="22"/>
        </w:rPr>
        <w:t xml:space="preserve"> </w:t>
      </w:r>
      <w:r w:rsidRPr="00F65226">
        <w:rPr>
          <w:bCs/>
          <w:sz w:val="22"/>
          <w:szCs w:val="22"/>
        </w:rPr>
        <w:t>importance</w:t>
      </w:r>
      <w:r w:rsidRPr="00F65226">
        <w:rPr>
          <w:sz w:val="22"/>
          <w:szCs w:val="22"/>
        </w:rPr>
        <w:t xml:space="preserve"> </w:t>
      </w:r>
      <w:r w:rsidRPr="00F65226">
        <w:rPr>
          <w:bCs/>
          <w:sz w:val="22"/>
          <w:szCs w:val="22"/>
        </w:rPr>
        <w:t>trade</w:t>
      </w:r>
      <w:r w:rsidRPr="00F65226">
        <w:rPr>
          <w:sz w:val="22"/>
          <w:szCs w:val="22"/>
        </w:rPr>
        <w:t xml:space="preserve"> at first every importer should </w:t>
      </w:r>
      <w:r w:rsidRPr="00F65226">
        <w:rPr>
          <w:bCs/>
          <w:sz w:val="22"/>
          <w:szCs w:val="22"/>
        </w:rPr>
        <w:t>gain</w:t>
      </w:r>
      <w:r w:rsidRPr="00F65226">
        <w:rPr>
          <w:sz w:val="22"/>
          <w:szCs w:val="22"/>
        </w:rPr>
        <w:t xml:space="preserve"> Import Registration Certprimeate</w:t>
      </w:r>
    </w:p>
    <w:p w:rsidR="002A1B6E" w:rsidRPr="00F65226" w:rsidRDefault="002A1B6E" w:rsidP="00F65226">
      <w:pPr>
        <w:pStyle w:val="NormalWeb"/>
        <w:spacing w:line="360" w:lineRule="auto"/>
        <w:jc w:val="both"/>
        <w:rPr>
          <w:sz w:val="22"/>
          <w:szCs w:val="22"/>
        </w:rPr>
      </w:pPr>
      <w:r w:rsidRPr="00F65226">
        <w:rPr>
          <w:b/>
          <w:color w:val="4BACC6" w:themeColor="accent5"/>
        </w:rPr>
        <w:lastRenderedPageBreak/>
        <w:t>Import</w:t>
      </w:r>
      <w:r w:rsidRPr="00F65226">
        <w:rPr>
          <w:color w:val="4BACC6" w:themeColor="accent5"/>
        </w:rPr>
        <w:br/>
      </w:r>
      <w:r w:rsidRPr="00F65226">
        <w:rPr>
          <w:sz w:val="22"/>
          <w:szCs w:val="22"/>
        </w:rPr>
        <w:t xml:space="preserve">Imports are </w:t>
      </w:r>
      <w:r w:rsidRPr="00F65226">
        <w:rPr>
          <w:bCs/>
          <w:sz w:val="22"/>
          <w:szCs w:val="22"/>
        </w:rPr>
        <w:t>extrinsic</w:t>
      </w:r>
      <w:r w:rsidRPr="00F65226">
        <w:rPr>
          <w:sz w:val="22"/>
          <w:szCs w:val="22"/>
        </w:rPr>
        <w:t xml:space="preserve"> </w:t>
      </w:r>
      <w:r w:rsidRPr="00F65226">
        <w:rPr>
          <w:bCs/>
          <w:sz w:val="22"/>
          <w:szCs w:val="22"/>
        </w:rPr>
        <w:t>movables</w:t>
      </w:r>
      <w:r w:rsidRPr="00F65226">
        <w:rPr>
          <w:sz w:val="22"/>
          <w:szCs w:val="22"/>
        </w:rPr>
        <w:t xml:space="preserve"> an </w:t>
      </w:r>
      <w:r w:rsidRPr="00F65226">
        <w:rPr>
          <w:bCs/>
          <w:sz w:val="22"/>
          <w:szCs w:val="22"/>
        </w:rPr>
        <w:t>office</w:t>
      </w:r>
      <w:r w:rsidRPr="00F65226">
        <w:rPr>
          <w:sz w:val="22"/>
          <w:szCs w:val="22"/>
        </w:rPr>
        <w:t xml:space="preserve"> purchased by </w:t>
      </w:r>
      <w:r w:rsidRPr="00F65226">
        <w:rPr>
          <w:bCs/>
          <w:sz w:val="22"/>
          <w:szCs w:val="22"/>
        </w:rPr>
        <w:t>destroyer</w:t>
      </w:r>
      <w:r w:rsidRPr="00F65226">
        <w:rPr>
          <w:sz w:val="22"/>
          <w:szCs w:val="22"/>
        </w:rPr>
        <w:t xml:space="preserve">, firms and governments in Bangladesh. Through the </w:t>
      </w:r>
      <w:r w:rsidRPr="00F65226">
        <w:rPr>
          <w:bCs/>
          <w:sz w:val="22"/>
          <w:szCs w:val="22"/>
        </w:rPr>
        <w:t>projection</w:t>
      </w:r>
      <w:r w:rsidRPr="00F65226">
        <w:rPr>
          <w:sz w:val="22"/>
          <w:szCs w:val="22"/>
        </w:rPr>
        <w:t xml:space="preserve"> of </w:t>
      </w:r>
      <w:r w:rsidRPr="00F65226">
        <w:rPr>
          <w:bCs/>
          <w:sz w:val="22"/>
          <w:szCs w:val="22"/>
        </w:rPr>
        <w:t>interest</w:t>
      </w:r>
      <w:r w:rsidRPr="00F65226">
        <w:rPr>
          <w:sz w:val="22"/>
          <w:szCs w:val="22"/>
        </w:rPr>
        <w:t xml:space="preserve"> some </w:t>
      </w:r>
      <w:r w:rsidRPr="00F65226">
        <w:rPr>
          <w:bCs/>
          <w:sz w:val="22"/>
          <w:szCs w:val="22"/>
        </w:rPr>
        <w:t>living</w:t>
      </w:r>
      <w:r w:rsidRPr="00F65226">
        <w:rPr>
          <w:sz w:val="22"/>
          <w:szCs w:val="22"/>
        </w:rPr>
        <w:t xml:space="preserve"> but which are </w:t>
      </w:r>
      <w:r w:rsidRPr="00F65226">
        <w:rPr>
          <w:bCs/>
          <w:sz w:val="22"/>
          <w:szCs w:val="22"/>
        </w:rPr>
        <w:t>deficient</w:t>
      </w:r>
      <w:r w:rsidRPr="00F65226">
        <w:rPr>
          <w:sz w:val="22"/>
          <w:szCs w:val="22"/>
        </w:rPr>
        <w:t xml:space="preserve"> in our </w:t>
      </w:r>
      <w:r w:rsidRPr="00F65226">
        <w:rPr>
          <w:bCs/>
          <w:sz w:val="22"/>
          <w:szCs w:val="22"/>
        </w:rPr>
        <w:t>land</w:t>
      </w:r>
      <w:r w:rsidRPr="00F65226">
        <w:rPr>
          <w:sz w:val="22"/>
          <w:szCs w:val="22"/>
        </w:rPr>
        <w:t xml:space="preserve"> products are imported to </w:t>
      </w:r>
      <w:r w:rsidRPr="00F65226">
        <w:rPr>
          <w:bCs/>
          <w:sz w:val="22"/>
          <w:szCs w:val="22"/>
        </w:rPr>
        <w:t>congregate</w:t>
      </w:r>
      <w:r w:rsidRPr="00F65226">
        <w:rPr>
          <w:sz w:val="22"/>
          <w:szCs w:val="22"/>
        </w:rPr>
        <w:t xml:space="preserve"> the </w:t>
      </w:r>
      <w:r w:rsidRPr="00F65226">
        <w:rPr>
          <w:bCs/>
          <w:sz w:val="22"/>
          <w:szCs w:val="22"/>
        </w:rPr>
        <w:t>sectional</w:t>
      </w:r>
      <w:r w:rsidRPr="00F65226">
        <w:rPr>
          <w:sz w:val="22"/>
          <w:szCs w:val="22"/>
        </w:rPr>
        <w:t xml:space="preserve"> </w:t>
      </w:r>
      <w:r w:rsidRPr="00F65226">
        <w:rPr>
          <w:bCs/>
          <w:sz w:val="22"/>
          <w:szCs w:val="22"/>
        </w:rPr>
        <w:t>indispensably</w:t>
      </w:r>
      <w:r w:rsidRPr="00F65226">
        <w:rPr>
          <w:sz w:val="22"/>
          <w:szCs w:val="22"/>
        </w:rPr>
        <w:t xml:space="preserve"> of the </w:t>
      </w:r>
      <w:r w:rsidRPr="00F65226">
        <w:rPr>
          <w:bCs/>
          <w:sz w:val="22"/>
          <w:szCs w:val="22"/>
        </w:rPr>
        <w:t>folks</w:t>
      </w:r>
      <w:r w:rsidRPr="00F65226">
        <w:rPr>
          <w:sz w:val="22"/>
          <w:szCs w:val="22"/>
        </w:rPr>
        <w:t xml:space="preserve">. EXIM </w:t>
      </w:r>
      <w:r w:rsidRPr="00F65226">
        <w:rPr>
          <w:bCs/>
          <w:sz w:val="22"/>
          <w:szCs w:val="22"/>
        </w:rPr>
        <w:t>dike</w:t>
      </w:r>
      <w:r w:rsidRPr="00F65226">
        <w:rPr>
          <w:sz w:val="22"/>
          <w:szCs w:val="22"/>
        </w:rPr>
        <w:t xml:space="preserve"> also </w:t>
      </w:r>
      <w:r w:rsidRPr="00F65226">
        <w:rPr>
          <w:bCs/>
          <w:sz w:val="22"/>
          <w:szCs w:val="22"/>
        </w:rPr>
        <w:t>operate</w:t>
      </w:r>
      <w:r w:rsidRPr="00F65226">
        <w:rPr>
          <w:sz w:val="22"/>
          <w:szCs w:val="22"/>
        </w:rPr>
        <w:t xml:space="preserve"> a </w:t>
      </w:r>
      <w:r w:rsidRPr="00F65226">
        <w:rPr>
          <w:bCs/>
          <w:sz w:val="22"/>
          <w:szCs w:val="22"/>
        </w:rPr>
        <w:t>weighty</w:t>
      </w:r>
      <w:r w:rsidRPr="00F65226">
        <w:rPr>
          <w:sz w:val="22"/>
          <w:szCs w:val="22"/>
        </w:rPr>
        <w:t xml:space="preserve"> </w:t>
      </w:r>
      <w:r w:rsidRPr="00F65226">
        <w:rPr>
          <w:bCs/>
          <w:sz w:val="22"/>
          <w:szCs w:val="22"/>
        </w:rPr>
        <w:t>party</w:t>
      </w:r>
      <w:r w:rsidRPr="00F65226">
        <w:rPr>
          <w:sz w:val="22"/>
          <w:szCs w:val="22"/>
        </w:rPr>
        <w:t xml:space="preserve"> of importing </w:t>
      </w:r>
      <w:r w:rsidRPr="00F65226">
        <w:rPr>
          <w:bCs/>
          <w:sz w:val="22"/>
          <w:szCs w:val="22"/>
        </w:rPr>
        <w:t>movables</w:t>
      </w:r>
      <w:r w:rsidRPr="00F65226">
        <w:rPr>
          <w:sz w:val="22"/>
          <w:szCs w:val="22"/>
        </w:rPr>
        <w:t>.</w:t>
      </w:r>
    </w:p>
    <w:p w:rsidR="00E436C1" w:rsidRPr="00F65226" w:rsidRDefault="00E436C1" w:rsidP="00F65226">
      <w:pPr>
        <w:autoSpaceDE w:val="0"/>
        <w:autoSpaceDN w:val="0"/>
        <w:adjustRightInd w:val="0"/>
        <w:spacing w:after="0" w:line="360" w:lineRule="auto"/>
        <w:jc w:val="both"/>
        <w:rPr>
          <w:rFonts w:ascii="Times New Roman" w:hAnsi="Times New Roman" w:cs="Times New Roman"/>
          <w:b/>
          <w:bCs/>
          <w:iCs/>
          <w:color w:val="4BACC6" w:themeColor="accent5"/>
          <w:sz w:val="24"/>
          <w:szCs w:val="24"/>
        </w:rPr>
      </w:pPr>
      <w:r w:rsidRPr="00F65226">
        <w:rPr>
          <w:rFonts w:ascii="Times New Roman" w:hAnsi="Times New Roman" w:cs="Times New Roman"/>
          <w:b/>
          <w:bCs/>
          <w:iCs/>
          <w:color w:val="4BACC6" w:themeColor="accent5"/>
          <w:sz w:val="24"/>
          <w:szCs w:val="24"/>
        </w:rPr>
        <w:t>Sources of Finance of EXIM Bank:</w:t>
      </w:r>
    </w:p>
    <w:p w:rsidR="00E436C1" w:rsidRPr="00F65226" w:rsidRDefault="00E436C1" w:rsidP="00F65226">
      <w:pPr>
        <w:autoSpaceDE w:val="0"/>
        <w:autoSpaceDN w:val="0"/>
        <w:adjustRightInd w:val="0"/>
        <w:spacing w:after="0" w:line="360" w:lineRule="auto"/>
        <w:rPr>
          <w:rFonts w:ascii="Times New Roman" w:hAnsi="Times New Roman" w:cs="Times New Roman"/>
        </w:rPr>
      </w:pPr>
      <w:r w:rsidRPr="00F65226">
        <w:rPr>
          <w:rFonts w:ascii="Times New Roman" w:hAnsi="Times New Roman" w:cs="Times New Roman"/>
        </w:rPr>
        <w:t xml:space="preserve">Import may be </w:t>
      </w:r>
      <w:r w:rsidRPr="00F65226">
        <w:rPr>
          <w:rFonts w:ascii="Times New Roman" w:hAnsi="Times New Roman" w:cs="Times New Roman"/>
          <w:bCs/>
        </w:rPr>
        <w:t>sanction</w:t>
      </w:r>
      <w:r w:rsidRPr="00F65226">
        <w:rPr>
          <w:rFonts w:ascii="Times New Roman" w:hAnsi="Times New Roman" w:cs="Times New Roman"/>
        </w:rPr>
        <w:t xml:space="preserve"> under the following </w:t>
      </w:r>
      <w:r w:rsidRPr="00F65226">
        <w:rPr>
          <w:rFonts w:ascii="Times New Roman" w:hAnsi="Times New Roman" w:cs="Times New Roman"/>
          <w:bCs/>
        </w:rPr>
        <w:t>ascent</w:t>
      </w:r>
      <w:r w:rsidRPr="00F65226">
        <w:rPr>
          <w:rFonts w:ascii="Times New Roman" w:hAnsi="Times New Roman" w:cs="Times New Roman"/>
        </w:rPr>
        <w:t xml:space="preserve"> of </w:t>
      </w:r>
      <w:r w:rsidRPr="00F65226">
        <w:rPr>
          <w:rFonts w:ascii="Times New Roman" w:hAnsi="Times New Roman" w:cs="Times New Roman"/>
          <w:bCs/>
        </w:rPr>
        <w:t>financier</w:t>
      </w:r>
      <w:r w:rsidRPr="00F65226">
        <w:rPr>
          <w:rFonts w:ascii="Times New Roman" w:hAnsi="Times New Roman" w:cs="Times New Roman"/>
        </w:rPr>
        <w:t xml:space="preserve">: </w:t>
      </w:r>
      <w:r w:rsidRPr="00F65226">
        <w:rPr>
          <w:rFonts w:ascii="Times New Roman" w:hAnsi="Times New Roman" w:cs="Times New Roman"/>
        </w:rPr>
        <w:br/>
      </w:r>
      <w:r w:rsidRPr="00F65226">
        <w:rPr>
          <w:rFonts w:ascii="Times New Roman" w:hAnsi="Times New Roman" w:cs="Times New Roman"/>
          <w:b/>
          <w:color w:val="403152" w:themeColor="accent4" w:themeShade="80"/>
        </w:rPr>
        <w:t>(a</w:t>
      </w:r>
      <w:r w:rsidR="00BB017C" w:rsidRPr="00F65226">
        <w:rPr>
          <w:rFonts w:ascii="Times New Roman" w:hAnsi="Times New Roman" w:cs="Times New Roman"/>
          <w:b/>
          <w:color w:val="403152" w:themeColor="accent4" w:themeShade="80"/>
        </w:rPr>
        <w:t>)</w:t>
      </w:r>
      <w:r w:rsidR="00BB017C" w:rsidRPr="00F65226">
        <w:rPr>
          <w:rFonts w:ascii="Times New Roman" w:hAnsi="Times New Roman" w:cs="Times New Roman"/>
        </w:rPr>
        <w:t xml:space="preserve"> Cash</w:t>
      </w:r>
      <w:r w:rsidRPr="00F65226">
        <w:rPr>
          <w:rFonts w:ascii="Times New Roman" w:hAnsi="Times New Roman" w:cs="Times New Roman"/>
        </w:rPr>
        <w:br/>
      </w:r>
      <w:r w:rsidRPr="00F65226">
        <w:rPr>
          <w:rFonts w:ascii="Times New Roman" w:hAnsi="Times New Roman" w:cs="Times New Roman"/>
          <w:b/>
          <w:color w:val="5F497A" w:themeColor="accent4" w:themeShade="BF"/>
        </w:rPr>
        <w:t>i)</w:t>
      </w:r>
      <w:r w:rsidRPr="00F65226">
        <w:rPr>
          <w:rFonts w:ascii="Times New Roman" w:hAnsi="Times New Roman" w:cs="Times New Roman"/>
        </w:rPr>
        <w:t xml:space="preserve"> Foreign </w:t>
      </w:r>
      <w:r w:rsidRPr="00F65226">
        <w:rPr>
          <w:rFonts w:ascii="Times New Roman" w:hAnsi="Times New Roman" w:cs="Times New Roman"/>
          <w:bCs/>
        </w:rPr>
        <w:t>commute</w:t>
      </w:r>
      <w:r w:rsidRPr="00F65226">
        <w:rPr>
          <w:rFonts w:ascii="Times New Roman" w:hAnsi="Times New Roman" w:cs="Times New Roman"/>
        </w:rPr>
        <w:t xml:space="preserve"> (neutralize of the </w:t>
      </w:r>
      <w:r w:rsidRPr="00F65226">
        <w:rPr>
          <w:rFonts w:ascii="Times New Roman" w:hAnsi="Times New Roman" w:cs="Times New Roman"/>
          <w:bCs/>
        </w:rPr>
        <w:t>exotic</w:t>
      </w:r>
      <w:r w:rsidRPr="00F65226">
        <w:rPr>
          <w:rFonts w:ascii="Times New Roman" w:hAnsi="Times New Roman" w:cs="Times New Roman"/>
        </w:rPr>
        <w:t xml:space="preserve"> </w:t>
      </w:r>
      <w:r w:rsidRPr="00F65226">
        <w:rPr>
          <w:rFonts w:ascii="Times New Roman" w:hAnsi="Times New Roman" w:cs="Times New Roman"/>
          <w:bCs/>
        </w:rPr>
        <w:t>interchange</w:t>
      </w:r>
      <w:r w:rsidRPr="00F65226">
        <w:rPr>
          <w:rFonts w:ascii="Times New Roman" w:hAnsi="Times New Roman" w:cs="Times New Roman"/>
        </w:rPr>
        <w:t xml:space="preserve"> reserve of Bangladesh Bank)</w:t>
      </w:r>
      <w:r w:rsidRPr="00F65226">
        <w:rPr>
          <w:rFonts w:ascii="Times New Roman" w:hAnsi="Times New Roman" w:cs="Times New Roman"/>
        </w:rPr>
        <w:br/>
      </w:r>
      <w:r w:rsidRPr="00F65226">
        <w:rPr>
          <w:rFonts w:ascii="Times New Roman" w:hAnsi="Times New Roman" w:cs="Times New Roman"/>
          <w:b/>
          <w:color w:val="5F497A" w:themeColor="accent4" w:themeShade="BF"/>
        </w:rPr>
        <w:t>ii)</w:t>
      </w:r>
      <w:r w:rsidRPr="00F65226">
        <w:rPr>
          <w:rFonts w:ascii="Times New Roman" w:hAnsi="Times New Roman" w:cs="Times New Roman"/>
        </w:rPr>
        <w:t xml:space="preserve"> Foreign </w:t>
      </w:r>
      <w:r w:rsidRPr="00F65226">
        <w:rPr>
          <w:rFonts w:ascii="Times New Roman" w:hAnsi="Times New Roman" w:cs="Times New Roman"/>
          <w:bCs/>
        </w:rPr>
        <w:t>fluency</w:t>
      </w:r>
      <w:r w:rsidRPr="00F65226">
        <w:rPr>
          <w:rFonts w:ascii="Times New Roman" w:hAnsi="Times New Roman" w:cs="Times New Roman"/>
        </w:rPr>
        <w:t xml:space="preserve"> </w:t>
      </w:r>
      <w:r w:rsidRPr="00F65226">
        <w:rPr>
          <w:rFonts w:ascii="Times New Roman" w:hAnsi="Times New Roman" w:cs="Times New Roman"/>
          <w:bCs/>
        </w:rPr>
        <w:t>recital</w:t>
      </w:r>
      <w:r w:rsidRPr="00F65226">
        <w:rPr>
          <w:rFonts w:ascii="Times New Roman" w:hAnsi="Times New Roman" w:cs="Times New Roman"/>
        </w:rPr>
        <w:t xml:space="preserve"> </w:t>
      </w:r>
      <w:r w:rsidRPr="00F65226">
        <w:rPr>
          <w:rFonts w:ascii="Times New Roman" w:hAnsi="Times New Roman" w:cs="Times New Roman"/>
          <w:bCs/>
        </w:rPr>
        <w:t>preserver</w:t>
      </w:r>
      <w:r w:rsidRPr="00F65226">
        <w:rPr>
          <w:rFonts w:ascii="Times New Roman" w:hAnsi="Times New Roman" w:cs="Times New Roman"/>
        </w:rPr>
        <w:t xml:space="preserve"> by Bangladeshi nationals </w:t>
      </w:r>
      <w:r w:rsidRPr="00F65226">
        <w:rPr>
          <w:rFonts w:ascii="Times New Roman" w:hAnsi="Times New Roman" w:cs="Times New Roman"/>
          <w:bCs/>
        </w:rPr>
        <w:t>operation</w:t>
      </w:r>
      <w:r w:rsidRPr="00F65226">
        <w:rPr>
          <w:rFonts w:ascii="Times New Roman" w:hAnsi="Times New Roman" w:cs="Times New Roman"/>
        </w:rPr>
        <w:t xml:space="preserve"> / living </w:t>
      </w:r>
      <w:r w:rsidRPr="00F65226">
        <w:rPr>
          <w:rFonts w:ascii="Times New Roman" w:hAnsi="Times New Roman" w:cs="Times New Roman"/>
          <w:bCs/>
        </w:rPr>
        <w:t>widespread</w:t>
      </w:r>
      <w:r w:rsidRPr="00F65226">
        <w:rPr>
          <w:rFonts w:ascii="Times New Roman" w:hAnsi="Times New Roman" w:cs="Times New Roman"/>
        </w:rPr>
        <w:t>.</w:t>
      </w:r>
      <w:r w:rsidRPr="00F65226">
        <w:rPr>
          <w:rFonts w:ascii="Times New Roman" w:hAnsi="Times New Roman" w:cs="Times New Roman"/>
        </w:rPr>
        <w:br/>
      </w:r>
      <w:r w:rsidRPr="00F65226">
        <w:rPr>
          <w:rFonts w:ascii="Times New Roman" w:hAnsi="Times New Roman" w:cs="Times New Roman"/>
          <w:b/>
          <w:color w:val="403152" w:themeColor="accent4" w:themeShade="80"/>
        </w:rPr>
        <w:t>(b)</w:t>
      </w:r>
      <w:r w:rsidRPr="00F65226">
        <w:rPr>
          <w:rFonts w:ascii="Times New Roman" w:hAnsi="Times New Roman" w:cs="Times New Roman"/>
        </w:rPr>
        <w:t xml:space="preserve">External Economic </w:t>
      </w:r>
      <w:r w:rsidRPr="00F65226">
        <w:rPr>
          <w:rFonts w:ascii="Times New Roman" w:hAnsi="Times New Roman" w:cs="Times New Roman"/>
          <w:bCs/>
        </w:rPr>
        <w:t>promote</w:t>
      </w:r>
      <w:r w:rsidRPr="00F65226">
        <w:rPr>
          <w:rFonts w:ascii="Times New Roman" w:hAnsi="Times New Roman" w:cs="Times New Roman"/>
        </w:rPr>
        <w:br/>
      </w:r>
      <w:r w:rsidRPr="00F65226">
        <w:rPr>
          <w:rFonts w:ascii="Times New Roman" w:hAnsi="Times New Roman" w:cs="Times New Roman"/>
          <w:b/>
          <w:color w:val="403152" w:themeColor="accent4" w:themeShade="80"/>
        </w:rPr>
        <w:t>(c)</w:t>
      </w:r>
      <w:r w:rsidRPr="00F65226">
        <w:rPr>
          <w:rFonts w:ascii="Times New Roman" w:hAnsi="Times New Roman" w:cs="Times New Roman"/>
        </w:rPr>
        <w:t xml:space="preserve"> Commodity </w:t>
      </w:r>
      <w:r w:rsidRPr="00F65226">
        <w:rPr>
          <w:rFonts w:ascii="Times New Roman" w:hAnsi="Times New Roman" w:cs="Times New Roman"/>
          <w:bCs/>
        </w:rPr>
        <w:t>dealing</w:t>
      </w:r>
      <w:r w:rsidRPr="00F65226">
        <w:rPr>
          <w:rFonts w:ascii="Times New Roman" w:hAnsi="Times New Roman" w:cs="Times New Roman"/>
        </w:rPr>
        <w:t>.</w:t>
      </w:r>
    </w:p>
    <w:p w:rsidR="00CB30FA" w:rsidRPr="00F65226" w:rsidRDefault="00CB30FA" w:rsidP="00F65226">
      <w:pPr>
        <w:autoSpaceDE w:val="0"/>
        <w:autoSpaceDN w:val="0"/>
        <w:adjustRightInd w:val="0"/>
        <w:spacing w:after="0" w:line="360" w:lineRule="auto"/>
        <w:rPr>
          <w:rFonts w:ascii="Times New Roman" w:hAnsi="Times New Roman" w:cs="Times New Roman"/>
          <w:bCs/>
          <w:iCs/>
          <w:color w:val="4F81BD" w:themeColor="accent1"/>
        </w:rPr>
      </w:pPr>
    </w:p>
    <w:p w:rsidR="00B5497B" w:rsidRPr="00F65226" w:rsidRDefault="00CB30FA" w:rsidP="00F65226">
      <w:pPr>
        <w:spacing w:line="360" w:lineRule="auto"/>
        <w:jc w:val="both"/>
        <w:rPr>
          <w:rFonts w:ascii="Times New Roman" w:hAnsi="Times New Roman" w:cs="Times New Roman"/>
          <w:b/>
          <w:color w:val="31849B" w:themeColor="accent5" w:themeShade="BF"/>
          <w:sz w:val="24"/>
          <w:szCs w:val="24"/>
        </w:rPr>
      </w:pPr>
      <w:r w:rsidRPr="00F65226">
        <w:rPr>
          <w:rFonts w:ascii="Times New Roman" w:hAnsi="Times New Roman" w:cs="Times New Roman"/>
          <w:b/>
          <w:color w:val="31849B" w:themeColor="accent5" w:themeShade="BF"/>
          <w:sz w:val="24"/>
          <w:szCs w:val="24"/>
        </w:rPr>
        <w:t>3</w:t>
      </w:r>
      <w:r w:rsidR="00421906" w:rsidRPr="00F65226">
        <w:rPr>
          <w:rFonts w:ascii="Times New Roman" w:hAnsi="Times New Roman" w:cs="Times New Roman"/>
          <w:b/>
          <w:color w:val="31849B" w:themeColor="accent5" w:themeShade="BF"/>
          <w:sz w:val="24"/>
          <w:szCs w:val="24"/>
        </w:rPr>
        <w:t>.09</w:t>
      </w:r>
      <w:r w:rsidR="00B5497B" w:rsidRPr="00F65226">
        <w:rPr>
          <w:rFonts w:ascii="Times New Roman" w:hAnsi="Times New Roman" w:cs="Times New Roman"/>
          <w:b/>
          <w:color w:val="31849B" w:themeColor="accent5" w:themeShade="BF"/>
          <w:sz w:val="24"/>
          <w:szCs w:val="24"/>
        </w:rPr>
        <w:t xml:space="preserve"> Import Procedures</w:t>
      </w:r>
    </w:p>
    <w:p w:rsidR="00EF384C" w:rsidRPr="00F65226" w:rsidRDefault="00B5497B" w:rsidP="00F65226">
      <w:pPr>
        <w:pStyle w:val="ListParagraph"/>
        <w:numPr>
          <w:ilvl w:val="0"/>
          <w:numId w:val="7"/>
        </w:numPr>
        <w:spacing w:after="0" w:line="360" w:lineRule="auto"/>
        <w:jc w:val="both"/>
        <w:rPr>
          <w:rFonts w:ascii="Times New Roman" w:hAnsi="Times New Roman" w:cs="Times New Roman"/>
          <w:color w:val="4BACC6" w:themeColor="accent5"/>
          <w:sz w:val="24"/>
          <w:szCs w:val="24"/>
        </w:rPr>
      </w:pPr>
      <w:r w:rsidRPr="00F65226">
        <w:rPr>
          <w:rFonts w:ascii="Times New Roman" w:hAnsi="Times New Roman" w:cs="Times New Roman"/>
          <w:color w:val="4BACC6" w:themeColor="accent5"/>
          <w:sz w:val="24"/>
          <w:szCs w:val="24"/>
        </w:rPr>
        <w:t>Purchase Contract between importers and Exporter</w:t>
      </w:r>
    </w:p>
    <w:p w:rsidR="00EF384C" w:rsidRPr="00F65226" w:rsidRDefault="00EF384C" w:rsidP="00E16112">
      <w:pPr>
        <w:pStyle w:val="ListParagraph"/>
        <w:numPr>
          <w:ilvl w:val="0"/>
          <w:numId w:val="27"/>
        </w:numPr>
        <w:spacing w:after="0" w:line="360" w:lineRule="auto"/>
        <w:jc w:val="both"/>
        <w:rPr>
          <w:rFonts w:ascii="Times New Roman" w:hAnsi="Times New Roman" w:cs="Times New Roman"/>
          <w:color w:val="111111"/>
        </w:rPr>
      </w:pPr>
      <w:r w:rsidRPr="00F65226">
        <w:rPr>
          <w:rFonts w:ascii="Times New Roman" w:hAnsi="Times New Roman" w:cs="Times New Roman"/>
        </w:rPr>
        <w:t xml:space="preserve">Now the importer ha stop </w:t>
      </w:r>
      <w:r w:rsidRPr="00F65226">
        <w:rPr>
          <w:rFonts w:ascii="Times New Roman" w:hAnsi="Times New Roman" w:cs="Times New Roman"/>
          <w:bCs/>
        </w:rPr>
        <w:t>abridge</w:t>
      </w:r>
      <w:r w:rsidRPr="00F65226">
        <w:rPr>
          <w:rFonts w:ascii="Times New Roman" w:hAnsi="Times New Roman" w:cs="Times New Roman"/>
        </w:rPr>
        <w:t xml:space="preserve"> with the </w:t>
      </w:r>
      <w:r w:rsidRPr="00F65226">
        <w:rPr>
          <w:rFonts w:ascii="Times New Roman" w:hAnsi="Times New Roman" w:cs="Times New Roman"/>
          <w:bCs/>
        </w:rPr>
        <w:t>retailer</w:t>
      </w:r>
      <w:r w:rsidRPr="00F65226">
        <w:rPr>
          <w:rFonts w:ascii="Times New Roman" w:hAnsi="Times New Roman" w:cs="Times New Roman"/>
        </w:rPr>
        <w:t xml:space="preserve"> outside </w:t>
      </w:r>
      <w:r w:rsidR="001B20EA" w:rsidRPr="00F65226">
        <w:rPr>
          <w:rFonts w:ascii="Times New Roman" w:hAnsi="Times New Roman" w:cs="Times New Roman"/>
        </w:rPr>
        <w:t>the</w:t>
      </w:r>
      <w:r w:rsidRPr="00F65226">
        <w:rPr>
          <w:rFonts w:ascii="Times New Roman" w:hAnsi="Times New Roman" w:cs="Times New Roman"/>
        </w:rPr>
        <w:t xml:space="preserve"> </w:t>
      </w:r>
      <w:r w:rsidRPr="00F65226">
        <w:rPr>
          <w:rFonts w:ascii="Times New Roman" w:hAnsi="Times New Roman" w:cs="Times New Roman"/>
          <w:bCs/>
        </w:rPr>
        <w:t>rural</w:t>
      </w:r>
      <w:r w:rsidRPr="00F65226">
        <w:rPr>
          <w:rFonts w:ascii="Times New Roman" w:hAnsi="Times New Roman" w:cs="Times New Roman"/>
        </w:rPr>
        <w:t xml:space="preserve"> to </w:t>
      </w:r>
      <w:r w:rsidRPr="00F65226">
        <w:rPr>
          <w:rFonts w:ascii="Times New Roman" w:hAnsi="Times New Roman" w:cs="Times New Roman"/>
          <w:bCs/>
        </w:rPr>
        <w:t>hold</w:t>
      </w:r>
      <w:r w:rsidRPr="00F65226">
        <w:rPr>
          <w:rFonts w:ascii="Times New Roman" w:hAnsi="Times New Roman" w:cs="Times New Roman"/>
        </w:rPr>
        <w:t xml:space="preserve"> the proforma </w:t>
      </w:r>
      <w:r w:rsidRPr="00F65226">
        <w:rPr>
          <w:rFonts w:ascii="Times New Roman" w:hAnsi="Times New Roman" w:cs="Times New Roman"/>
          <w:bCs/>
        </w:rPr>
        <w:t>Bill</w:t>
      </w:r>
      <w:r w:rsidRPr="00F65226">
        <w:rPr>
          <w:rFonts w:ascii="Times New Roman" w:hAnsi="Times New Roman" w:cs="Times New Roman"/>
        </w:rPr>
        <w:t xml:space="preserve">/ </w:t>
      </w:r>
      <w:r w:rsidRPr="00F65226">
        <w:rPr>
          <w:rFonts w:ascii="Times New Roman" w:hAnsi="Times New Roman" w:cs="Times New Roman"/>
          <w:bCs/>
        </w:rPr>
        <w:t>impress</w:t>
      </w:r>
      <w:r w:rsidRPr="00F65226">
        <w:rPr>
          <w:rFonts w:ascii="Times New Roman" w:hAnsi="Times New Roman" w:cs="Times New Roman"/>
        </w:rPr>
        <w:t xml:space="preserve"> this </w:t>
      </w:r>
      <w:r w:rsidRPr="00F65226">
        <w:rPr>
          <w:rFonts w:ascii="Times New Roman" w:hAnsi="Times New Roman" w:cs="Times New Roman"/>
          <w:bCs/>
        </w:rPr>
        <w:t>set forth</w:t>
      </w:r>
      <w:r w:rsidRPr="00F65226">
        <w:rPr>
          <w:rFonts w:ascii="Times New Roman" w:hAnsi="Times New Roman" w:cs="Times New Roman"/>
        </w:rPr>
        <w:t xml:space="preserve"> </w:t>
      </w:r>
      <w:r w:rsidRPr="00F65226">
        <w:rPr>
          <w:rFonts w:ascii="Times New Roman" w:hAnsi="Times New Roman" w:cs="Times New Roman"/>
          <w:bCs/>
        </w:rPr>
        <w:t>consignment</w:t>
      </w:r>
    </w:p>
    <w:p w:rsidR="00414620" w:rsidRPr="00414620" w:rsidRDefault="00EF384C" w:rsidP="00E16112">
      <w:pPr>
        <w:pStyle w:val="NormalWeb"/>
        <w:numPr>
          <w:ilvl w:val="0"/>
          <w:numId w:val="26"/>
        </w:numPr>
        <w:spacing w:after="300" w:afterAutospacing="0" w:line="360" w:lineRule="auto"/>
        <w:jc w:val="both"/>
        <w:rPr>
          <w:color w:val="4BACC6" w:themeColor="accent5"/>
        </w:rPr>
      </w:pPr>
      <w:r w:rsidRPr="00F65226">
        <w:rPr>
          <w:sz w:val="22"/>
          <w:szCs w:val="22"/>
        </w:rPr>
        <w:t xml:space="preserve">Indent is </w:t>
      </w:r>
      <w:r w:rsidRPr="00F65226">
        <w:rPr>
          <w:bCs/>
          <w:sz w:val="22"/>
          <w:szCs w:val="22"/>
        </w:rPr>
        <w:t>got to</w:t>
      </w:r>
      <w:r w:rsidRPr="00F65226">
        <w:rPr>
          <w:sz w:val="22"/>
          <w:szCs w:val="22"/>
        </w:rPr>
        <w:t xml:space="preserve"> through indenter’s </w:t>
      </w:r>
      <w:r w:rsidRPr="00F65226">
        <w:rPr>
          <w:bCs/>
          <w:sz w:val="22"/>
          <w:szCs w:val="22"/>
        </w:rPr>
        <w:t>regional</w:t>
      </w:r>
      <w:r w:rsidRPr="00F65226">
        <w:rPr>
          <w:sz w:val="22"/>
          <w:szCs w:val="22"/>
        </w:rPr>
        <w:t xml:space="preserve"> </w:t>
      </w:r>
      <w:r w:rsidRPr="00F65226">
        <w:rPr>
          <w:bCs/>
          <w:sz w:val="22"/>
          <w:szCs w:val="22"/>
        </w:rPr>
        <w:t>drug</w:t>
      </w:r>
      <w:r w:rsidRPr="00F65226">
        <w:rPr>
          <w:sz w:val="22"/>
          <w:szCs w:val="22"/>
        </w:rPr>
        <w:t xml:space="preserve"> of the </w:t>
      </w:r>
    </w:p>
    <w:p w:rsidR="000A0A7C" w:rsidRPr="00F65226" w:rsidRDefault="00B5497B" w:rsidP="00414620">
      <w:pPr>
        <w:pStyle w:val="NormalWeb"/>
        <w:numPr>
          <w:ilvl w:val="0"/>
          <w:numId w:val="7"/>
        </w:numPr>
        <w:spacing w:after="300" w:afterAutospacing="0" w:line="360" w:lineRule="auto"/>
        <w:jc w:val="both"/>
        <w:rPr>
          <w:color w:val="4BACC6" w:themeColor="accent5"/>
        </w:rPr>
      </w:pPr>
      <w:r w:rsidRPr="00F65226">
        <w:rPr>
          <w:color w:val="4BACC6" w:themeColor="accent5"/>
        </w:rPr>
        <w:t>Collection of LCA from</w:t>
      </w:r>
      <w:r w:rsidR="000A0A7C" w:rsidRPr="00F65226">
        <w:rPr>
          <w:color w:val="4BACC6" w:themeColor="accent5"/>
        </w:rPr>
        <w:t xml:space="preserve"> </w:t>
      </w:r>
    </w:p>
    <w:p w:rsidR="00EF384C" w:rsidRPr="00F65226" w:rsidRDefault="00414620" w:rsidP="00F65226">
      <w:pPr>
        <w:spacing w:line="360" w:lineRule="auto"/>
        <w:jc w:val="both"/>
        <w:rPr>
          <w:rFonts w:ascii="Times New Roman" w:hAnsi="Times New Roman" w:cs="Times New Roman"/>
          <w:color w:val="4BACC6" w:themeColor="accent5"/>
          <w:sz w:val="24"/>
          <w:szCs w:val="24"/>
        </w:rPr>
      </w:pPr>
      <w:r>
        <w:rPr>
          <w:rFonts w:ascii="Times New Roman" w:hAnsi="Times New Roman" w:cs="Times New Roman"/>
          <w:color w:val="4BACC6" w:themeColor="accent5"/>
          <w:sz w:val="24"/>
          <w:szCs w:val="24"/>
        </w:rPr>
        <w:t>iii</w:t>
      </w:r>
      <w:r w:rsidR="00124489" w:rsidRPr="00F65226">
        <w:rPr>
          <w:rFonts w:ascii="Times New Roman" w:hAnsi="Times New Roman" w:cs="Times New Roman"/>
          <w:color w:val="4BACC6" w:themeColor="accent5"/>
          <w:sz w:val="24"/>
          <w:szCs w:val="24"/>
        </w:rPr>
        <w:t>) Opening</w:t>
      </w:r>
      <w:r w:rsidR="00B5497B" w:rsidRPr="00F65226">
        <w:rPr>
          <w:rFonts w:ascii="Times New Roman" w:hAnsi="Times New Roman" w:cs="Times New Roman"/>
          <w:color w:val="4BACC6" w:themeColor="accent5"/>
          <w:sz w:val="24"/>
          <w:szCs w:val="24"/>
        </w:rPr>
        <w:t xml:space="preserve"> a Letter of Credit (L/C)</w:t>
      </w:r>
      <w:r w:rsidR="0081273F" w:rsidRPr="00F65226">
        <w:rPr>
          <w:rFonts w:ascii="Times New Roman" w:hAnsi="Times New Roman" w:cs="Times New Roman"/>
          <w:color w:val="4BACC6" w:themeColor="accent5"/>
          <w:sz w:val="24"/>
          <w:szCs w:val="24"/>
        </w:rPr>
        <w:t xml:space="preserve"> </w:t>
      </w:r>
    </w:p>
    <w:p w:rsidR="00B5497B" w:rsidRPr="00F65226" w:rsidRDefault="00B5497B" w:rsidP="00E16112">
      <w:pPr>
        <w:pStyle w:val="ListParagraph"/>
        <w:numPr>
          <w:ilvl w:val="0"/>
          <w:numId w:val="38"/>
        </w:numPr>
        <w:spacing w:after="0" w:line="360" w:lineRule="auto"/>
        <w:jc w:val="both"/>
        <w:rPr>
          <w:rFonts w:ascii="Times New Roman" w:hAnsi="Times New Roman" w:cs="Times New Roman"/>
          <w:b/>
          <w:color w:val="92CDDC" w:themeColor="accent5" w:themeTint="99"/>
          <w:sz w:val="24"/>
          <w:szCs w:val="24"/>
        </w:rPr>
      </w:pPr>
      <w:r w:rsidRPr="00F65226">
        <w:rPr>
          <w:rFonts w:ascii="Times New Roman" w:hAnsi="Times New Roman" w:cs="Times New Roman"/>
          <w:b/>
          <w:color w:val="92CDDC" w:themeColor="accent5" w:themeTint="99"/>
          <w:sz w:val="24"/>
          <w:szCs w:val="24"/>
        </w:rPr>
        <w:t>Parties of L/C</w:t>
      </w:r>
    </w:p>
    <w:p w:rsidR="00B5497B" w:rsidRPr="00F65226" w:rsidRDefault="00A31C20" w:rsidP="00E16112">
      <w:pPr>
        <w:pStyle w:val="ListParagraph"/>
        <w:numPr>
          <w:ilvl w:val="0"/>
          <w:numId w:val="12"/>
        </w:numPr>
        <w:spacing w:after="0" w:line="360" w:lineRule="auto"/>
        <w:jc w:val="both"/>
        <w:rPr>
          <w:rFonts w:ascii="Times New Roman" w:hAnsi="Times New Roman" w:cs="Times New Roman"/>
          <w:color w:val="111111"/>
        </w:rPr>
      </w:pPr>
      <w:r w:rsidRPr="00F65226">
        <w:rPr>
          <w:rFonts w:ascii="Times New Roman" w:hAnsi="Times New Roman" w:cs="Times New Roman"/>
          <w:color w:val="111111"/>
        </w:rPr>
        <w:t>Importer</w:t>
      </w:r>
    </w:p>
    <w:p w:rsidR="00B5497B" w:rsidRPr="00F65226" w:rsidRDefault="00A31C20" w:rsidP="00E16112">
      <w:pPr>
        <w:pStyle w:val="ListParagraph"/>
        <w:numPr>
          <w:ilvl w:val="0"/>
          <w:numId w:val="12"/>
        </w:numPr>
        <w:spacing w:after="0" w:line="360" w:lineRule="auto"/>
        <w:jc w:val="both"/>
        <w:rPr>
          <w:rFonts w:ascii="Times New Roman" w:hAnsi="Times New Roman" w:cs="Times New Roman"/>
          <w:color w:val="111111"/>
        </w:rPr>
      </w:pPr>
      <w:r w:rsidRPr="00F65226">
        <w:rPr>
          <w:rFonts w:ascii="Times New Roman" w:hAnsi="Times New Roman" w:cs="Times New Roman"/>
          <w:color w:val="111111"/>
        </w:rPr>
        <w:t>Issuing Bank</w:t>
      </w:r>
    </w:p>
    <w:p w:rsidR="00470EE7" w:rsidRPr="00F65226" w:rsidRDefault="00B5497B" w:rsidP="00E16112">
      <w:pPr>
        <w:pStyle w:val="ListParagraph"/>
        <w:numPr>
          <w:ilvl w:val="0"/>
          <w:numId w:val="12"/>
        </w:numPr>
        <w:spacing w:after="0" w:line="360" w:lineRule="auto"/>
        <w:jc w:val="both"/>
        <w:rPr>
          <w:rFonts w:ascii="Times New Roman" w:hAnsi="Times New Roman" w:cs="Times New Roman"/>
          <w:color w:val="111111"/>
        </w:rPr>
      </w:pPr>
      <w:r w:rsidRPr="00F65226">
        <w:rPr>
          <w:rFonts w:ascii="Times New Roman" w:hAnsi="Times New Roman" w:cs="Times New Roman"/>
          <w:color w:val="111111"/>
        </w:rPr>
        <w:t>Confirming B</w:t>
      </w:r>
      <w:r w:rsidR="00A31C20" w:rsidRPr="00F65226">
        <w:rPr>
          <w:rFonts w:ascii="Times New Roman" w:hAnsi="Times New Roman" w:cs="Times New Roman"/>
          <w:color w:val="111111"/>
        </w:rPr>
        <w:t>ank</w:t>
      </w:r>
      <w:r w:rsidRPr="00F65226">
        <w:rPr>
          <w:rFonts w:ascii="Times New Roman" w:hAnsi="Times New Roman" w:cs="Times New Roman"/>
          <w:color w:val="111111"/>
        </w:rPr>
        <w:t xml:space="preserve"> </w:t>
      </w:r>
    </w:p>
    <w:p w:rsidR="008C612B" w:rsidRPr="00F65226" w:rsidRDefault="00B5497B" w:rsidP="00E16112">
      <w:pPr>
        <w:pStyle w:val="ListParagraph"/>
        <w:numPr>
          <w:ilvl w:val="0"/>
          <w:numId w:val="12"/>
        </w:numPr>
        <w:spacing w:after="0" w:line="360" w:lineRule="auto"/>
        <w:jc w:val="both"/>
        <w:rPr>
          <w:rFonts w:ascii="Times New Roman" w:hAnsi="Times New Roman" w:cs="Times New Roman"/>
          <w:color w:val="111111"/>
        </w:rPr>
      </w:pPr>
      <w:r w:rsidRPr="00F65226">
        <w:rPr>
          <w:rFonts w:ascii="Times New Roman" w:hAnsi="Times New Roman" w:cs="Times New Roman"/>
          <w:color w:val="111111"/>
        </w:rPr>
        <w:t xml:space="preserve"> Advising/ Notifying </w:t>
      </w:r>
      <w:r w:rsidR="00A31C20" w:rsidRPr="00F65226">
        <w:rPr>
          <w:rFonts w:ascii="Times New Roman" w:hAnsi="Times New Roman" w:cs="Times New Roman"/>
          <w:color w:val="111111"/>
        </w:rPr>
        <w:t>Bank</w:t>
      </w:r>
    </w:p>
    <w:p w:rsidR="00F3758C" w:rsidRPr="00F65226" w:rsidRDefault="008C612B" w:rsidP="00E16112">
      <w:pPr>
        <w:pStyle w:val="ListParagraph"/>
        <w:numPr>
          <w:ilvl w:val="0"/>
          <w:numId w:val="37"/>
        </w:numPr>
        <w:spacing w:after="0" w:line="360" w:lineRule="auto"/>
        <w:jc w:val="both"/>
        <w:rPr>
          <w:rFonts w:ascii="Times New Roman" w:hAnsi="Times New Roman" w:cs="Times New Roman"/>
          <w:b/>
          <w:color w:val="92CDDC" w:themeColor="accent5" w:themeTint="99"/>
          <w:sz w:val="24"/>
          <w:szCs w:val="24"/>
        </w:rPr>
      </w:pPr>
      <w:r w:rsidRPr="00F65226">
        <w:rPr>
          <w:rFonts w:ascii="Times New Roman" w:hAnsi="Times New Roman" w:cs="Times New Roman"/>
          <w:b/>
          <w:color w:val="92CDDC" w:themeColor="accent5" w:themeTint="99"/>
          <w:sz w:val="24"/>
          <w:szCs w:val="24"/>
        </w:rPr>
        <w:t>Requirement for opening  L/C</w:t>
      </w:r>
    </w:p>
    <w:p w:rsidR="00480762" w:rsidRDefault="001A1A2F" w:rsidP="00480762">
      <w:pPr>
        <w:pStyle w:val="Header"/>
        <w:tabs>
          <w:tab w:val="clear" w:pos="4680"/>
          <w:tab w:val="clear" w:pos="9360"/>
          <w:tab w:val="left" w:pos="720"/>
        </w:tabs>
        <w:spacing w:line="360" w:lineRule="auto"/>
        <w:jc w:val="both"/>
        <w:rPr>
          <w:b/>
          <w:color w:val="92CDDC" w:themeColor="accent5" w:themeTint="99"/>
        </w:rPr>
      </w:pPr>
      <w:r w:rsidRPr="00F65226">
        <w:rPr>
          <w:b/>
          <w:color w:val="92CDDC" w:themeColor="accent5" w:themeTint="99"/>
        </w:rPr>
        <w:t xml:space="preserve">C) </w:t>
      </w:r>
      <w:r w:rsidR="00480762">
        <w:rPr>
          <w:b/>
          <w:color w:val="92CDDC" w:themeColor="accent5" w:themeTint="99"/>
        </w:rPr>
        <w:t>Application for L/C limit.</w:t>
      </w:r>
    </w:p>
    <w:p w:rsidR="00480762" w:rsidRDefault="00BB017C" w:rsidP="00480762">
      <w:pPr>
        <w:pStyle w:val="Header"/>
        <w:tabs>
          <w:tab w:val="clear" w:pos="4680"/>
          <w:tab w:val="clear" w:pos="9360"/>
          <w:tab w:val="left" w:pos="720"/>
        </w:tabs>
        <w:spacing w:line="360" w:lineRule="auto"/>
        <w:jc w:val="both"/>
        <w:rPr>
          <w:b/>
          <w:color w:val="92CDDC" w:themeColor="accent5" w:themeTint="99"/>
        </w:rPr>
      </w:pPr>
      <w:r w:rsidRPr="00F65226">
        <w:rPr>
          <w:b/>
          <w:color w:val="92CDDC" w:themeColor="accent5" w:themeTint="99"/>
        </w:rPr>
        <w:t>D) The</w:t>
      </w:r>
      <w:r w:rsidR="00B5497B" w:rsidRPr="00F65226">
        <w:rPr>
          <w:b/>
          <w:color w:val="92CDDC" w:themeColor="accent5" w:themeTint="99"/>
        </w:rPr>
        <w:t xml:space="preserve"> L/C Application</w:t>
      </w:r>
      <w:r w:rsidR="00AC6CD3" w:rsidRPr="00F65226">
        <w:rPr>
          <w:b/>
          <w:color w:val="92CDDC" w:themeColor="accent5" w:themeTint="99"/>
        </w:rPr>
        <w:t xml:space="preserve"> </w:t>
      </w:r>
    </w:p>
    <w:p w:rsidR="00BB017C" w:rsidRPr="00480762" w:rsidRDefault="00AC6CD3" w:rsidP="00E16112">
      <w:pPr>
        <w:pStyle w:val="Header"/>
        <w:numPr>
          <w:ilvl w:val="0"/>
          <w:numId w:val="48"/>
        </w:numPr>
        <w:tabs>
          <w:tab w:val="clear" w:pos="4680"/>
          <w:tab w:val="clear" w:pos="9360"/>
          <w:tab w:val="left" w:pos="720"/>
        </w:tabs>
        <w:spacing w:line="360" w:lineRule="auto"/>
        <w:jc w:val="both"/>
        <w:rPr>
          <w:b/>
          <w:color w:val="92CDDC" w:themeColor="accent5" w:themeTint="99"/>
        </w:rPr>
      </w:pPr>
      <w:r w:rsidRPr="00480762">
        <w:rPr>
          <w:color w:val="222222"/>
        </w:rPr>
        <w:t xml:space="preserve">Documentary Credit Application Form. EXIM Bank </w:t>
      </w:r>
      <w:r w:rsidRPr="00480762">
        <w:rPr>
          <w:bCs/>
          <w:color w:val="222222"/>
        </w:rPr>
        <w:t>condition</w:t>
      </w:r>
      <w:r w:rsidRPr="00480762">
        <w:rPr>
          <w:color w:val="222222"/>
        </w:rPr>
        <w:t xml:space="preserve"> a printed </w:t>
      </w:r>
      <w:r w:rsidRPr="00480762">
        <w:rPr>
          <w:bCs/>
          <w:color w:val="222222"/>
        </w:rPr>
        <w:t>formula</w:t>
      </w:r>
      <w:r w:rsidRPr="00480762">
        <w:rPr>
          <w:color w:val="222222"/>
        </w:rPr>
        <w:t xml:space="preserve"> for </w:t>
      </w:r>
      <w:r w:rsidRPr="00480762">
        <w:rPr>
          <w:bCs/>
          <w:color w:val="222222"/>
        </w:rPr>
        <w:t>commencement</w:t>
      </w:r>
      <w:r w:rsidRPr="00480762">
        <w:rPr>
          <w:color w:val="222222"/>
        </w:rPr>
        <w:t xml:space="preserve"> of L/C to the importer. This </w:t>
      </w:r>
      <w:r w:rsidRPr="00480762">
        <w:rPr>
          <w:bCs/>
          <w:color w:val="222222"/>
        </w:rPr>
        <w:t>configuration</w:t>
      </w:r>
      <w:r w:rsidRPr="00480762">
        <w:rPr>
          <w:color w:val="222222"/>
        </w:rPr>
        <w:t xml:space="preserve"> is known as Credit </w:t>
      </w:r>
      <w:r w:rsidRPr="00480762">
        <w:rPr>
          <w:bCs/>
          <w:color w:val="222222"/>
        </w:rPr>
        <w:t>touching</w:t>
      </w:r>
      <w:r w:rsidRPr="00480762">
        <w:rPr>
          <w:color w:val="222222"/>
        </w:rPr>
        <w:t xml:space="preserve"> </w:t>
      </w:r>
      <w:r w:rsidRPr="00480762">
        <w:rPr>
          <w:bCs/>
          <w:color w:val="222222"/>
        </w:rPr>
        <w:lastRenderedPageBreak/>
        <w:t>configuration</w:t>
      </w:r>
      <w:r w:rsidRPr="00480762">
        <w:rPr>
          <w:color w:val="222222"/>
        </w:rPr>
        <w:t xml:space="preserve">. A </w:t>
      </w:r>
      <w:r w:rsidRPr="00480762">
        <w:rPr>
          <w:bCs/>
          <w:color w:val="222222"/>
        </w:rPr>
        <w:t>specific</w:t>
      </w:r>
      <w:r w:rsidRPr="00480762">
        <w:rPr>
          <w:color w:val="222222"/>
        </w:rPr>
        <w:t xml:space="preserve"> </w:t>
      </w:r>
      <w:r w:rsidRPr="00480762">
        <w:rPr>
          <w:bCs/>
          <w:color w:val="222222"/>
        </w:rPr>
        <w:t>stick</w:t>
      </w:r>
      <w:r w:rsidRPr="00480762">
        <w:rPr>
          <w:color w:val="222222"/>
        </w:rPr>
        <w:t xml:space="preserve"> </w:t>
      </w:r>
      <w:r w:rsidRPr="00480762">
        <w:rPr>
          <w:bCs/>
          <w:color w:val="222222"/>
        </w:rPr>
        <w:t>beat</w:t>
      </w:r>
      <w:r w:rsidRPr="00480762">
        <w:rPr>
          <w:color w:val="222222"/>
        </w:rPr>
        <w:t xml:space="preserve"> is affixed on the form. While </w:t>
      </w:r>
      <w:r w:rsidRPr="00480762">
        <w:rPr>
          <w:bCs/>
          <w:color w:val="222222"/>
        </w:rPr>
        <w:t>aperture</w:t>
      </w:r>
      <w:r w:rsidRPr="00480762">
        <w:rPr>
          <w:color w:val="222222"/>
        </w:rPr>
        <w:t xml:space="preserve">, the </w:t>
      </w:r>
      <w:r w:rsidRPr="00480762">
        <w:rPr>
          <w:bCs/>
          <w:color w:val="222222"/>
        </w:rPr>
        <w:t>coin</w:t>
      </w:r>
      <w:r w:rsidRPr="00480762">
        <w:rPr>
          <w:color w:val="222222"/>
        </w:rPr>
        <w:t xml:space="preserve"> is </w:t>
      </w:r>
      <w:r w:rsidRPr="00480762">
        <w:rPr>
          <w:bCs/>
          <w:color w:val="222222"/>
        </w:rPr>
        <w:t>blot out</w:t>
      </w:r>
      <w:r w:rsidRPr="00480762">
        <w:rPr>
          <w:color w:val="222222"/>
        </w:rPr>
        <w:t>.</w:t>
      </w:r>
    </w:p>
    <w:p w:rsidR="00AC6CD3" w:rsidRPr="00F65226" w:rsidRDefault="00AC6CD3" w:rsidP="00E16112">
      <w:pPr>
        <w:pStyle w:val="ListParagraph"/>
        <w:numPr>
          <w:ilvl w:val="0"/>
          <w:numId w:val="28"/>
        </w:numPr>
        <w:spacing w:before="100" w:beforeAutospacing="1" w:after="300" w:line="360" w:lineRule="auto"/>
        <w:jc w:val="both"/>
        <w:rPr>
          <w:rFonts w:ascii="Times New Roman" w:eastAsia="Times New Roman" w:hAnsi="Times New Roman" w:cs="Times New Roman"/>
          <w:color w:val="222222"/>
        </w:rPr>
      </w:pPr>
      <w:r w:rsidRPr="00F65226">
        <w:rPr>
          <w:rFonts w:ascii="Times New Roman" w:eastAsia="Times New Roman" w:hAnsi="Times New Roman" w:cs="Times New Roman"/>
          <w:color w:val="222222"/>
        </w:rPr>
        <w:t xml:space="preserve">Usually the importer </w:t>
      </w:r>
      <w:r w:rsidRPr="00F65226">
        <w:rPr>
          <w:rFonts w:ascii="Times New Roman" w:eastAsia="Times New Roman" w:hAnsi="Times New Roman" w:cs="Times New Roman"/>
          <w:bCs/>
          <w:color w:val="222222"/>
        </w:rPr>
        <w:t>clear</w:t>
      </w:r>
      <w:r w:rsidRPr="00F65226">
        <w:rPr>
          <w:rFonts w:ascii="Times New Roman" w:eastAsia="Times New Roman" w:hAnsi="Times New Roman" w:cs="Times New Roman"/>
          <w:color w:val="222222"/>
        </w:rPr>
        <w:t xml:space="preserve"> his </w:t>
      </w:r>
      <w:r w:rsidRPr="00F65226">
        <w:rPr>
          <w:rFonts w:ascii="Times New Roman" w:eastAsia="Times New Roman" w:hAnsi="Times New Roman" w:cs="Times New Roman"/>
          <w:bCs/>
          <w:color w:val="222222"/>
        </w:rPr>
        <w:t>require</w:t>
      </w:r>
      <w:r w:rsidRPr="00F65226">
        <w:rPr>
          <w:rFonts w:ascii="Times New Roman" w:eastAsia="Times New Roman" w:hAnsi="Times New Roman" w:cs="Times New Roman"/>
          <w:color w:val="222222"/>
        </w:rPr>
        <w:t xml:space="preserve"> to </w:t>
      </w:r>
      <w:r w:rsidRPr="00F65226">
        <w:rPr>
          <w:rFonts w:ascii="Times New Roman" w:eastAsia="Times New Roman" w:hAnsi="Times New Roman" w:cs="Times New Roman"/>
          <w:bCs/>
          <w:color w:val="222222"/>
        </w:rPr>
        <w:t>sincere</w:t>
      </w:r>
      <w:r w:rsidRPr="00F65226">
        <w:rPr>
          <w:rFonts w:ascii="Times New Roman" w:eastAsia="Times New Roman" w:hAnsi="Times New Roman" w:cs="Times New Roman"/>
          <w:color w:val="222222"/>
        </w:rPr>
        <w:t xml:space="preserve"> the L/C </w:t>
      </w:r>
      <w:r w:rsidRPr="00F65226">
        <w:rPr>
          <w:rFonts w:ascii="Times New Roman" w:eastAsia="Times New Roman" w:hAnsi="Times New Roman" w:cs="Times New Roman"/>
          <w:bCs/>
          <w:color w:val="222222"/>
        </w:rPr>
        <w:t>adduce</w:t>
      </w:r>
      <w:r w:rsidRPr="00F65226">
        <w:rPr>
          <w:rFonts w:ascii="Times New Roman" w:eastAsia="Times New Roman" w:hAnsi="Times New Roman" w:cs="Times New Roman"/>
          <w:color w:val="222222"/>
        </w:rPr>
        <w:t xml:space="preserve"> the amount o </w:t>
      </w:r>
      <w:r w:rsidRPr="00F65226">
        <w:rPr>
          <w:rFonts w:ascii="Times New Roman" w:eastAsia="Times New Roman" w:hAnsi="Times New Roman" w:cs="Times New Roman"/>
          <w:bCs/>
          <w:color w:val="222222"/>
        </w:rPr>
        <w:t>border</w:t>
      </w:r>
      <w:r w:rsidRPr="00F65226">
        <w:rPr>
          <w:rFonts w:ascii="Times New Roman" w:eastAsia="Times New Roman" w:hAnsi="Times New Roman" w:cs="Times New Roman"/>
          <w:color w:val="222222"/>
        </w:rPr>
        <w:t xml:space="preserve"> in </w:t>
      </w:r>
      <w:r w:rsidRPr="00F65226">
        <w:rPr>
          <w:rFonts w:ascii="Times New Roman" w:eastAsia="Times New Roman" w:hAnsi="Times New Roman" w:cs="Times New Roman"/>
          <w:bCs/>
          <w:color w:val="222222"/>
        </w:rPr>
        <w:t>factor age</w:t>
      </w:r>
      <w:r w:rsidRPr="00F65226">
        <w:rPr>
          <w:rFonts w:ascii="Times New Roman" w:eastAsia="Times New Roman" w:hAnsi="Times New Roman" w:cs="Times New Roman"/>
          <w:color w:val="222222"/>
        </w:rPr>
        <w:t xml:space="preserve">; </w:t>
      </w:r>
    </w:p>
    <w:p w:rsidR="00AC6CD3" w:rsidRPr="00F65226" w:rsidRDefault="00AC6CD3" w:rsidP="00E16112">
      <w:pPr>
        <w:pStyle w:val="ListParagraph"/>
        <w:numPr>
          <w:ilvl w:val="0"/>
          <w:numId w:val="28"/>
        </w:numPr>
        <w:spacing w:before="100" w:beforeAutospacing="1" w:after="300" w:line="360" w:lineRule="auto"/>
        <w:jc w:val="both"/>
        <w:rPr>
          <w:rFonts w:ascii="Times New Roman" w:eastAsia="Times New Roman" w:hAnsi="Times New Roman" w:cs="Times New Roman"/>
          <w:color w:val="222222"/>
        </w:rPr>
      </w:pPr>
      <w:r w:rsidRPr="00F65226">
        <w:rPr>
          <w:rFonts w:ascii="Times New Roman" w:eastAsia="Times New Roman" w:hAnsi="Times New Roman" w:cs="Times New Roman"/>
          <w:color w:val="222222"/>
        </w:rPr>
        <w:t xml:space="preserve">Proforma Invoice. It stats </w:t>
      </w:r>
      <w:r w:rsidRPr="00F65226">
        <w:rPr>
          <w:rFonts w:ascii="Times New Roman" w:eastAsia="Times New Roman" w:hAnsi="Times New Roman" w:cs="Times New Roman"/>
          <w:bCs/>
          <w:color w:val="222222"/>
        </w:rPr>
        <w:t>definition</w:t>
      </w:r>
      <w:r w:rsidRPr="00F65226">
        <w:rPr>
          <w:rFonts w:ascii="Times New Roman" w:eastAsia="Times New Roman" w:hAnsi="Times New Roman" w:cs="Times New Roman"/>
          <w:color w:val="222222"/>
        </w:rPr>
        <w:t xml:space="preserve"> of the </w:t>
      </w:r>
      <w:r w:rsidRPr="00F65226">
        <w:rPr>
          <w:rFonts w:ascii="Times New Roman" w:eastAsia="Times New Roman" w:hAnsi="Times New Roman" w:cs="Times New Roman"/>
          <w:bCs/>
          <w:color w:val="222222"/>
        </w:rPr>
        <w:t>traps</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end</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amount</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one</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quotation</w:t>
      </w:r>
      <w:r w:rsidRPr="00F65226">
        <w:rPr>
          <w:rFonts w:ascii="Times New Roman" w:eastAsia="Times New Roman" w:hAnsi="Times New Roman" w:cs="Times New Roman"/>
          <w:color w:val="222222"/>
        </w:rPr>
        <w:t xml:space="preserve"> etc.</w:t>
      </w:r>
    </w:p>
    <w:p w:rsidR="00AC6CD3" w:rsidRPr="00F65226" w:rsidRDefault="00AC6CD3" w:rsidP="00E16112">
      <w:pPr>
        <w:pStyle w:val="ListParagraph"/>
        <w:numPr>
          <w:ilvl w:val="0"/>
          <w:numId w:val="28"/>
        </w:numPr>
        <w:spacing w:before="100" w:beforeAutospacing="1" w:after="300" w:line="360" w:lineRule="auto"/>
        <w:jc w:val="both"/>
        <w:rPr>
          <w:rFonts w:ascii="Times New Roman" w:eastAsia="Times New Roman" w:hAnsi="Times New Roman" w:cs="Times New Roman"/>
          <w:color w:val="222222"/>
        </w:rPr>
      </w:pPr>
      <w:r w:rsidRPr="00F65226">
        <w:rPr>
          <w:rFonts w:ascii="Times New Roman" w:hAnsi="Times New Roman" w:cs="Times New Roman"/>
          <w:color w:val="111111"/>
        </w:rPr>
        <w:t xml:space="preserve"> The insurance cover note: The name of issuing company and the insurance number are mentioned on it. </w:t>
      </w:r>
    </w:p>
    <w:p w:rsidR="00AC6CD3" w:rsidRPr="00F65226" w:rsidRDefault="00AC6CD3" w:rsidP="00E16112">
      <w:pPr>
        <w:pStyle w:val="ListParagraph"/>
        <w:numPr>
          <w:ilvl w:val="0"/>
          <w:numId w:val="28"/>
        </w:numPr>
        <w:spacing w:before="100" w:beforeAutospacing="1" w:after="300" w:line="360" w:lineRule="auto"/>
        <w:jc w:val="both"/>
        <w:rPr>
          <w:rFonts w:ascii="Times New Roman" w:eastAsia="Times New Roman" w:hAnsi="Times New Roman" w:cs="Times New Roman"/>
          <w:color w:val="222222"/>
        </w:rPr>
      </w:pPr>
      <w:r w:rsidRPr="00F65226">
        <w:rPr>
          <w:rFonts w:ascii="Times New Roman" w:eastAsia="Times New Roman" w:hAnsi="Times New Roman" w:cs="Times New Roman"/>
          <w:color w:val="222222"/>
        </w:rPr>
        <w:t xml:space="preserve">The Letter of Credit </w:t>
      </w:r>
      <w:r w:rsidRPr="00F65226">
        <w:rPr>
          <w:rFonts w:ascii="Times New Roman" w:eastAsia="Times New Roman" w:hAnsi="Times New Roman" w:cs="Times New Roman"/>
          <w:bCs/>
          <w:color w:val="222222"/>
        </w:rPr>
        <w:t>permission</w:t>
      </w:r>
      <w:r w:rsidRPr="00F65226">
        <w:rPr>
          <w:rFonts w:ascii="Times New Roman" w:eastAsia="Times New Roman" w:hAnsi="Times New Roman" w:cs="Times New Roman"/>
          <w:color w:val="222222"/>
        </w:rPr>
        <w:t xml:space="preserve"> (LCA) </w:t>
      </w:r>
      <w:r w:rsidRPr="00F65226">
        <w:rPr>
          <w:rFonts w:ascii="Times New Roman" w:eastAsia="Times New Roman" w:hAnsi="Times New Roman" w:cs="Times New Roman"/>
          <w:bCs/>
          <w:color w:val="222222"/>
        </w:rPr>
        <w:t>elegance</w:t>
      </w:r>
      <w:r w:rsidRPr="00F65226">
        <w:rPr>
          <w:rFonts w:ascii="Times New Roman" w:eastAsia="Times New Roman" w:hAnsi="Times New Roman" w:cs="Times New Roman"/>
          <w:color w:val="222222"/>
        </w:rPr>
        <w:t xml:space="preserve">. LCA </w:t>
      </w:r>
      <w:r w:rsidRPr="00F65226">
        <w:rPr>
          <w:rFonts w:ascii="Times New Roman" w:eastAsia="Times New Roman" w:hAnsi="Times New Roman" w:cs="Times New Roman"/>
          <w:bCs/>
          <w:color w:val="222222"/>
        </w:rPr>
        <w:t>beauty</w:t>
      </w:r>
      <w:r w:rsidRPr="00F65226">
        <w:rPr>
          <w:rFonts w:ascii="Times New Roman" w:eastAsia="Times New Roman" w:hAnsi="Times New Roman" w:cs="Times New Roman"/>
          <w:color w:val="222222"/>
        </w:rPr>
        <w:t xml:space="preserve"> should be </w:t>
      </w:r>
      <w:r w:rsidRPr="00F65226">
        <w:rPr>
          <w:rFonts w:ascii="Times New Roman" w:eastAsia="Times New Roman" w:hAnsi="Times New Roman" w:cs="Times New Roman"/>
          <w:bCs/>
          <w:color w:val="222222"/>
        </w:rPr>
        <w:t>right</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testimony</w:t>
      </w:r>
      <w:r w:rsidRPr="00F65226">
        <w:rPr>
          <w:rFonts w:ascii="Times New Roman" w:eastAsia="Times New Roman" w:hAnsi="Times New Roman" w:cs="Times New Roman"/>
          <w:color w:val="222222"/>
        </w:rPr>
        <w:t>.</w:t>
      </w:r>
    </w:p>
    <w:p w:rsidR="00AC6CD3" w:rsidRPr="00F65226" w:rsidRDefault="00AC6CD3" w:rsidP="00E16112">
      <w:pPr>
        <w:pStyle w:val="ListParagraph"/>
        <w:numPr>
          <w:ilvl w:val="0"/>
          <w:numId w:val="28"/>
        </w:numPr>
        <w:spacing w:before="100" w:beforeAutospacing="1" w:after="300" w:line="360" w:lineRule="auto"/>
        <w:jc w:val="both"/>
        <w:rPr>
          <w:rFonts w:ascii="Times New Roman" w:eastAsia="Times New Roman" w:hAnsi="Times New Roman" w:cs="Times New Roman"/>
          <w:color w:val="222222"/>
        </w:rPr>
      </w:pPr>
      <w:r w:rsidRPr="00F65226">
        <w:rPr>
          <w:rFonts w:ascii="Times New Roman" w:hAnsi="Times New Roman" w:cs="Times New Roman"/>
          <w:color w:val="111111"/>
        </w:rPr>
        <w:t>The Form-IMP</w:t>
      </w:r>
    </w:p>
    <w:p w:rsidR="00AC6CD3" w:rsidRPr="00F65226" w:rsidRDefault="00AC6CD3" w:rsidP="00E16112">
      <w:pPr>
        <w:pStyle w:val="ListParagraph"/>
        <w:numPr>
          <w:ilvl w:val="0"/>
          <w:numId w:val="28"/>
        </w:numPr>
        <w:spacing w:before="100" w:beforeAutospacing="1" w:after="300" w:line="360" w:lineRule="auto"/>
        <w:jc w:val="both"/>
        <w:rPr>
          <w:rFonts w:ascii="Times New Roman" w:eastAsia="Times New Roman" w:hAnsi="Times New Roman" w:cs="Times New Roman"/>
          <w:color w:val="222222"/>
        </w:rPr>
      </w:pPr>
      <w:r w:rsidRPr="00F65226">
        <w:rPr>
          <w:rFonts w:ascii="Times New Roman" w:hAnsi="Times New Roman" w:cs="Times New Roman"/>
          <w:color w:val="111111"/>
        </w:rPr>
        <w:t>Tax Information Certprimeate</w:t>
      </w:r>
    </w:p>
    <w:p w:rsidR="00AC6CD3" w:rsidRPr="00F65226" w:rsidRDefault="00AC6CD3" w:rsidP="00E16112">
      <w:pPr>
        <w:pStyle w:val="ListParagraph"/>
        <w:numPr>
          <w:ilvl w:val="0"/>
          <w:numId w:val="28"/>
        </w:numPr>
        <w:spacing w:before="100" w:beforeAutospacing="1" w:after="300" w:line="360" w:lineRule="auto"/>
        <w:jc w:val="both"/>
        <w:rPr>
          <w:rFonts w:ascii="Times New Roman" w:eastAsia="Times New Roman" w:hAnsi="Times New Roman" w:cs="Times New Roman"/>
          <w:color w:val="222222"/>
        </w:rPr>
      </w:pPr>
      <w:r w:rsidRPr="00F65226">
        <w:rPr>
          <w:rFonts w:ascii="Times New Roman" w:hAnsi="Times New Roman" w:cs="Times New Roman"/>
          <w:color w:val="111111"/>
        </w:rPr>
        <w:t>Forwarding for Pre-Shipment Inspection (PSI): Importer sends forwarding letter to exporter for Pre-Shipment Inspection. But all types of goods do not require PSI.</w:t>
      </w:r>
    </w:p>
    <w:p w:rsidR="00B5497B" w:rsidRPr="00F65226" w:rsidRDefault="00D52ACF" w:rsidP="00F65226">
      <w:pPr>
        <w:spacing w:after="0" w:line="360" w:lineRule="auto"/>
        <w:jc w:val="both"/>
        <w:rPr>
          <w:rFonts w:ascii="Times New Roman" w:hAnsi="Times New Roman" w:cs="Times New Roman"/>
          <w:b/>
          <w:color w:val="4BACC6" w:themeColor="accent5"/>
          <w:sz w:val="24"/>
          <w:szCs w:val="24"/>
        </w:rPr>
      </w:pPr>
      <w:r>
        <w:rPr>
          <w:rFonts w:ascii="Times New Roman" w:hAnsi="Times New Roman" w:cs="Times New Roman"/>
          <w:b/>
          <w:color w:val="4BACC6" w:themeColor="accent5"/>
          <w:sz w:val="24"/>
          <w:szCs w:val="24"/>
        </w:rPr>
        <w:t>i</w:t>
      </w:r>
      <w:r w:rsidR="00FA725D" w:rsidRPr="00F65226">
        <w:rPr>
          <w:rFonts w:ascii="Times New Roman" w:hAnsi="Times New Roman" w:cs="Times New Roman"/>
          <w:b/>
          <w:color w:val="4BACC6" w:themeColor="accent5"/>
          <w:sz w:val="24"/>
          <w:szCs w:val="24"/>
        </w:rPr>
        <w:t>v)</w:t>
      </w:r>
      <w:r w:rsidR="00B5497B" w:rsidRPr="00F65226">
        <w:rPr>
          <w:rFonts w:ascii="Times New Roman" w:hAnsi="Times New Roman" w:cs="Times New Roman"/>
          <w:b/>
          <w:color w:val="4BACC6" w:themeColor="accent5"/>
          <w:sz w:val="24"/>
          <w:szCs w:val="24"/>
        </w:rPr>
        <w:t xml:space="preserve"> Securitization of L/C Application:</w:t>
      </w:r>
    </w:p>
    <w:p w:rsidR="005E38C9" w:rsidRPr="00F65226" w:rsidRDefault="00D52ACF" w:rsidP="00F65226">
      <w:pPr>
        <w:spacing w:after="0" w:line="360" w:lineRule="auto"/>
        <w:jc w:val="both"/>
        <w:rPr>
          <w:rFonts w:ascii="Times New Roman" w:hAnsi="Times New Roman" w:cs="Times New Roman"/>
          <w:b/>
          <w:color w:val="4BACC6" w:themeColor="accent5"/>
          <w:sz w:val="24"/>
          <w:szCs w:val="24"/>
        </w:rPr>
      </w:pPr>
      <w:r>
        <w:rPr>
          <w:rFonts w:ascii="Times New Roman" w:hAnsi="Times New Roman" w:cs="Times New Roman"/>
          <w:b/>
          <w:color w:val="4BACC6" w:themeColor="accent5"/>
          <w:sz w:val="24"/>
          <w:szCs w:val="24"/>
        </w:rPr>
        <w:t>v</w:t>
      </w:r>
      <w:r w:rsidR="00FA725D" w:rsidRPr="00F65226">
        <w:rPr>
          <w:rFonts w:ascii="Times New Roman" w:hAnsi="Times New Roman" w:cs="Times New Roman"/>
          <w:b/>
          <w:color w:val="4BACC6" w:themeColor="accent5"/>
          <w:sz w:val="24"/>
          <w:szCs w:val="24"/>
        </w:rPr>
        <w:t>)</w:t>
      </w:r>
      <w:r w:rsidR="00B5497B" w:rsidRPr="00F65226">
        <w:rPr>
          <w:rFonts w:ascii="Times New Roman" w:hAnsi="Times New Roman" w:cs="Times New Roman"/>
          <w:b/>
          <w:color w:val="4BACC6" w:themeColor="accent5"/>
          <w:sz w:val="24"/>
          <w:szCs w:val="24"/>
        </w:rPr>
        <w:t xml:space="preserve"> Transmission of L/C to Beneficiary through Advising Bank:</w:t>
      </w:r>
    </w:p>
    <w:p w:rsidR="009073E2" w:rsidRPr="00F65226" w:rsidRDefault="009073E2" w:rsidP="00E16112">
      <w:pPr>
        <w:pStyle w:val="NormalWeb"/>
        <w:numPr>
          <w:ilvl w:val="0"/>
          <w:numId w:val="29"/>
        </w:numPr>
        <w:spacing w:after="300" w:afterAutospacing="0" w:line="360" w:lineRule="auto"/>
        <w:jc w:val="both"/>
        <w:rPr>
          <w:sz w:val="22"/>
          <w:szCs w:val="22"/>
        </w:rPr>
      </w:pPr>
      <w:r w:rsidRPr="00F65226">
        <w:rPr>
          <w:sz w:val="22"/>
          <w:szCs w:val="22"/>
        </w:rPr>
        <w:t xml:space="preserve">Signatures of </w:t>
      </w:r>
      <w:r w:rsidRPr="00F65226">
        <w:rPr>
          <w:bCs/>
          <w:sz w:val="22"/>
          <w:szCs w:val="22"/>
        </w:rPr>
        <w:t>issue</w:t>
      </w:r>
      <w:r w:rsidRPr="00F65226">
        <w:rPr>
          <w:sz w:val="22"/>
          <w:szCs w:val="22"/>
        </w:rPr>
        <w:t xml:space="preserve"> </w:t>
      </w:r>
      <w:r w:rsidRPr="00F65226">
        <w:rPr>
          <w:bCs/>
          <w:sz w:val="22"/>
          <w:szCs w:val="22"/>
        </w:rPr>
        <w:t>remote</w:t>
      </w:r>
      <w:r w:rsidRPr="00F65226">
        <w:rPr>
          <w:sz w:val="22"/>
          <w:szCs w:val="22"/>
        </w:rPr>
        <w:t xml:space="preserve"> officials on the L/C </w:t>
      </w:r>
      <w:r w:rsidRPr="00F65226">
        <w:rPr>
          <w:bCs/>
          <w:sz w:val="22"/>
          <w:szCs w:val="22"/>
        </w:rPr>
        <w:t>number</w:t>
      </w:r>
      <w:r w:rsidRPr="00F65226">
        <w:rPr>
          <w:sz w:val="22"/>
          <w:szCs w:val="22"/>
        </w:rPr>
        <w:t xml:space="preserve"> with the </w:t>
      </w:r>
      <w:r w:rsidRPr="00F65226">
        <w:rPr>
          <w:bCs/>
          <w:sz w:val="22"/>
          <w:szCs w:val="22"/>
        </w:rPr>
        <w:t>sample</w:t>
      </w:r>
      <w:r w:rsidRPr="00F65226">
        <w:rPr>
          <w:sz w:val="22"/>
          <w:szCs w:val="22"/>
        </w:rPr>
        <w:t xml:space="preserve"> </w:t>
      </w:r>
      <w:r w:rsidRPr="00F65226">
        <w:rPr>
          <w:bCs/>
          <w:sz w:val="22"/>
          <w:szCs w:val="22"/>
        </w:rPr>
        <w:t>autograph</w:t>
      </w:r>
      <w:r w:rsidRPr="00F65226">
        <w:rPr>
          <w:sz w:val="22"/>
          <w:szCs w:val="22"/>
        </w:rPr>
        <w:t xml:space="preserve"> </w:t>
      </w:r>
      <w:r w:rsidRPr="00F65226">
        <w:rPr>
          <w:bCs/>
          <w:sz w:val="22"/>
          <w:szCs w:val="22"/>
        </w:rPr>
        <w:t>list</w:t>
      </w:r>
      <w:r w:rsidRPr="00F65226">
        <w:rPr>
          <w:sz w:val="22"/>
          <w:szCs w:val="22"/>
        </w:rPr>
        <w:t xml:space="preserve"> of the </w:t>
      </w:r>
      <w:r w:rsidRPr="00F65226">
        <w:rPr>
          <w:bCs/>
          <w:sz w:val="22"/>
          <w:szCs w:val="22"/>
        </w:rPr>
        <w:t>aforesaid</w:t>
      </w:r>
      <w:r w:rsidRPr="00F65226">
        <w:rPr>
          <w:sz w:val="22"/>
          <w:szCs w:val="22"/>
        </w:rPr>
        <w:t xml:space="preserve"> </w:t>
      </w:r>
      <w:r w:rsidRPr="00F65226">
        <w:rPr>
          <w:bCs/>
          <w:sz w:val="22"/>
          <w:szCs w:val="22"/>
        </w:rPr>
        <w:t>rampart</w:t>
      </w:r>
      <w:r w:rsidRPr="00F65226">
        <w:rPr>
          <w:sz w:val="22"/>
          <w:szCs w:val="22"/>
        </w:rPr>
        <w:t xml:space="preserve"> when LC </w:t>
      </w:r>
      <w:r w:rsidRPr="00F65226">
        <w:rPr>
          <w:bCs/>
          <w:sz w:val="22"/>
          <w:szCs w:val="22"/>
        </w:rPr>
        <w:t>take</w:t>
      </w:r>
      <w:r w:rsidRPr="00F65226">
        <w:rPr>
          <w:sz w:val="22"/>
          <w:szCs w:val="22"/>
        </w:rPr>
        <w:t xml:space="preserve"> by airmail.</w:t>
      </w:r>
    </w:p>
    <w:p w:rsidR="009073E2" w:rsidRPr="00F65226" w:rsidRDefault="009073E2" w:rsidP="00E16112">
      <w:pPr>
        <w:pStyle w:val="NormalWeb"/>
        <w:numPr>
          <w:ilvl w:val="0"/>
          <w:numId w:val="29"/>
        </w:numPr>
        <w:spacing w:after="300" w:afterAutospacing="0" w:line="360" w:lineRule="auto"/>
        <w:jc w:val="both"/>
        <w:rPr>
          <w:sz w:val="22"/>
          <w:szCs w:val="22"/>
        </w:rPr>
      </w:pPr>
      <w:r w:rsidRPr="00F65226">
        <w:rPr>
          <w:sz w:val="22"/>
          <w:szCs w:val="22"/>
        </w:rPr>
        <w:t xml:space="preserve"> If the Export /C is </w:t>
      </w:r>
      <w:r w:rsidRPr="00F65226">
        <w:rPr>
          <w:bCs/>
          <w:sz w:val="22"/>
          <w:szCs w:val="22"/>
        </w:rPr>
        <w:t>betrothed</w:t>
      </w:r>
      <w:r w:rsidRPr="00F65226">
        <w:rPr>
          <w:sz w:val="22"/>
          <w:szCs w:val="22"/>
        </w:rPr>
        <w:t xml:space="preserve"> to be a </w:t>
      </w:r>
      <w:r w:rsidRPr="00F65226">
        <w:rPr>
          <w:bCs/>
          <w:sz w:val="22"/>
          <w:szCs w:val="22"/>
        </w:rPr>
        <w:t>worker</w:t>
      </w:r>
      <w:r w:rsidRPr="00F65226">
        <w:rPr>
          <w:sz w:val="22"/>
          <w:szCs w:val="22"/>
        </w:rPr>
        <w:t xml:space="preserve"> </w:t>
      </w:r>
      <w:r w:rsidRPr="00F65226">
        <w:rPr>
          <w:bCs/>
          <w:sz w:val="22"/>
          <w:szCs w:val="22"/>
        </w:rPr>
        <w:t>cable length</w:t>
      </w:r>
      <w:r w:rsidRPr="00F65226">
        <w:rPr>
          <w:sz w:val="22"/>
          <w:szCs w:val="22"/>
        </w:rPr>
        <w:t xml:space="preserve"> L/C test code on the L/C </w:t>
      </w:r>
      <w:r w:rsidRPr="00F65226">
        <w:rPr>
          <w:bCs/>
          <w:sz w:val="22"/>
          <w:szCs w:val="22"/>
        </w:rPr>
        <w:t>unchangeable</w:t>
      </w:r>
      <w:r w:rsidRPr="00F65226">
        <w:rPr>
          <w:sz w:val="22"/>
          <w:szCs w:val="22"/>
        </w:rPr>
        <w:t xml:space="preserve"> with be </w:t>
      </w:r>
      <w:r w:rsidRPr="00F65226">
        <w:rPr>
          <w:bCs/>
          <w:sz w:val="22"/>
          <w:szCs w:val="22"/>
        </w:rPr>
        <w:t>accede</w:t>
      </w:r>
      <w:r w:rsidRPr="00F65226">
        <w:rPr>
          <w:sz w:val="22"/>
          <w:szCs w:val="22"/>
        </w:rPr>
        <w:t xml:space="preserve"> and authenticated y two </w:t>
      </w:r>
      <w:r w:rsidRPr="00F65226">
        <w:rPr>
          <w:bCs/>
          <w:sz w:val="22"/>
          <w:szCs w:val="22"/>
        </w:rPr>
        <w:t>accredited</w:t>
      </w:r>
      <w:r w:rsidRPr="00F65226">
        <w:rPr>
          <w:sz w:val="22"/>
          <w:szCs w:val="22"/>
        </w:rPr>
        <w:t xml:space="preserve"> </w:t>
      </w:r>
      <w:r w:rsidRPr="00F65226">
        <w:rPr>
          <w:bCs/>
          <w:sz w:val="22"/>
          <w:szCs w:val="22"/>
        </w:rPr>
        <w:t>officer</w:t>
      </w:r>
      <w:r w:rsidRPr="00F65226">
        <w:rPr>
          <w:sz w:val="22"/>
          <w:szCs w:val="22"/>
        </w:rPr>
        <w:t>.</w:t>
      </w:r>
    </w:p>
    <w:p w:rsidR="009B008F" w:rsidRPr="00F65226" w:rsidRDefault="009073E2" w:rsidP="00E16112">
      <w:pPr>
        <w:pStyle w:val="NormalWeb"/>
        <w:numPr>
          <w:ilvl w:val="0"/>
          <w:numId w:val="29"/>
        </w:numPr>
        <w:spacing w:after="300" w:afterAutospacing="0" w:line="360" w:lineRule="auto"/>
        <w:jc w:val="both"/>
        <w:rPr>
          <w:sz w:val="22"/>
          <w:szCs w:val="22"/>
        </w:rPr>
      </w:pPr>
      <w:r w:rsidRPr="00F65226">
        <w:rPr>
          <w:sz w:val="22"/>
          <w:szCs w:val="22"/>
        </w:rPr>
        <w:t xml:space="preserve">L/C scrutinized thoroughly </w:t>
      </w:r>
      <w:r w:rsidRPr="00F65226">
        <w:rPr>
          <w:bCs/>
          <w:sz w:val="22"/>
          <w:szCs w:val="22"/>
        </w:rPr>
        <w:t>yielding</w:t>
      </w:r>
      <w:r w:rsidRPr="00F65226">
        <w:rPr>
          <w:sz w:val="22"/>
          <w:szCs w:val="22"/>
        </w:rPr>
        <w:t xml:space="preserve"> with the requisites of </w:t>
      </w:r>
      <w:r w:rsidRPr="00F65226">
        <w:rPr>
          <w:bCs/>
          <w:sz w:val="22"/>
          <w:szCs w:val="22"/>
        </w:rPr>
        <w:t>affected</w:t>
      </w:r>
      <w:r w:rsidRPr="00F65226">
        <w:rPr>
          <w:sz w:val="22"/>
          <w:szCs w:val="22"/>
        </w:rPr>
        <w:t xml:space="preserve"> UCPDC </w:t>
      </w:r>
      <w:r w:rsidRPr="00F65226">
        <w:rPr>
          <w:bCs/>
          <w:sz w:val="22"/>
          <w:szCs w:val="22"/>
        </w:rPr>
        <w:t>fodder</w:t>
      </w:r>
      <w:r w:rsidRPr="00F65226">
        <w:rPr>
          <w:sz w:val="22"/>
          <w:szCs w:val="22"/>
        </w:rPr>
        <w:t xml:space="preserve">. </w:t>
      </w:r>
      <w:r w:rsidRPr="00F65226">
        <w:rPr>
          <w:bCs/>
          <w:sz w:val="22"/>
          <w:szCs w:val="22"/>
        </w:rPr>
        <w:t>Entrance</w:t>
      </w:r>
      <w:r w:rsidRPr="00F65226">
        <w:rPr>
          <w:sz w:val="22"/>
          <w:szCs w:val="22"/>
        </w:rPr>
        <w:t xml:space="preserve"> made in the L/C </w:t>
      </w:r>
      <w:r w:rsidRPr="00F65226">
        <w:rPr>
          <w:bCs/>
          <w:sz w:val="22"/>
          <w:szCs w:val="22"/>
        </w:rPr>
        <w:t>inform</w:t>
      </w:r>
      <w:r w:rsidRPr="00F65226">
        <w:rPr>
          <w:sz w:val="22"/>
          <w:szCs w:val="22"/>
        </w:rPr>
        <w:t xml:space="preserve"> </w:t>
      </w:r>
      <w:r w:rsidRPr="00F65226">
        <w:rPr>
          <w:bCs/>
          <w:sz w:val="22"/>
          <w:szCs w:val="22"/>
        </w:rPr>
        <w:t>schedule</w:t>
      </w:r>
      <w:r w:rsidRPr="00F65226">
        <w:rPr>
          <w:sz w:val="22"/>
          <w:szCs w:val="22"/>
        </w:rPr>
        <w:t>.</w:t>
      </w:r>
    </w:p>
    <w:p w:rsidR="00B5497B" w:rsidRPr="00F65226" w:rsidRDefault="00FA725D" w:rsidP="00F65226">
      <w:pPr>
        <w:pStyle w:val="NormalWeb"/>
        <w:spacing w:after="300" w:afterAutospacing="0" w:line="360" w:lineRule="auto"/>
        <w:ind w:left="360"/>
        <w:jc w:val="both"/>
        <w:rPr>
          <w:sz w:val="22"/>
          <w:szCs w:val="22"/>
        </w:rPr>
      </w:pPr>
      <w:r w:rsidRPr="00F65226">
        <w:rPr>
          <w:b/>
          <w:color w:val="4BACC6" w:themeColor="accent5"/>
        </w:rPr>
        <w:t>vii)</w:t>
      </w:r>
      <w:r w:rsidR="00B5497B" w:rsidRPr="00F65226">
        <w:rPr>
          <w:b/>
          <w:color w:val="4BACC6" w:themeColor="accent5"/>
        </w:rPr>
        <w:t xml:space="preserve"> Amendment of the Letter of Credit:</w:t>
      </w:r>
    </w:p>
    <w:p w:rsidR="007B6F74" w:rsidRPr="00F65226" w:rsidRDefault="007B6F74" w:rsidP="00F65226">
      <w:pPr>
        <w:spacing w:before="100" w:beforeAutospacing="1" w:after="300" w:line="360" w:lineRule="auto"/>
        <w:jc w:val="both"/>
        <w:rPr>
          <w:rFonts w:ascii="Times New Roman" w:eastAsia="Times New Roman" w:hAnsi="Times New Roman" w:cs="Times New Roman"/>
          <w:color w:val="222222"/>
        </w:rPr>
      </w:pPr>
      <w:r w:rsidRPr="00F65226">
        <w:rPr>
          <w:rFonts w:ascii="Times New Roman" w:eastAsia="Times New Roman" w:hAnsi="Times New Roman" w:cs="Times New Roman"/>
          <w:color w:val="222222"/>
        </w:rPr>
        <w:t xml:space="preserve">When the </w:t>
      </w:r>
      <w:r w:rsidRPr="00F65226">
        <w:rPr>
          <w:rFonts w:ascii="Times New Roman" w:eastAsia="Times New Roman" w:hAnsi="Times New Roman" w:cs="Times New Roman"/>
          <w:bCs/>
          <w:color w:val="222222"/>
        </w:rPr>
        <w:t>interest</w:t>
      </w:r>
      <w:r w:rsidRPr="00F65226">
        <w:rPr>
          <w:rFonts w:ascii="Times New Roman" w:eastAsia="Times New Roman" w:hAnsi="Times New Roman" w:cs="Times New Roman"/>
          <w:color w:val="222222"/>
        </w:rPr>
        <w:t xml:space="preserve"> involved in a L/C </w:t>
      </w:r>
      <w:r w:rsidRPr="00F65226">
        <w:rPr>
          <w:rFonts w:ascii="Times New Roman" w:eastAsia="Times New Roman" w:hAnsi="Times New Roman" w:cs="Times New Roman"/>
          <w:bCs/>
          <w:color w:val="222222"/>
        </w:rPr>
        <w:t>peculiarly</w:t>
      </w:r>
      <w:r w:rsidRPr="00F65226">
        <w:rPr>
          <w:rFonts w:ascii="Times New Roman" w:eastAsia="Times New Roman" w:hAnsi="Times New Roman" w:cs="Times New Roman"/>
          <w:color w:val="222222"/>
        </w:rPr>
        <w:t xml:space="preserve"> the </w:t>
      </w:r>
      <w:r w:rsidRPr="00F65226">
        <w:rPr>
          <w:rFonts w:ascii="Times New Roman" w:eastAsia="Times New Roman" w:hAnsi="Times New Roman" w:cs="Times New Roman"/>
          <w:bCs/>
          <w:color w:val="222222"/>
        </w:rPr>
        <w:t>saleswoman</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scarceness</w:t>
      </w:r>
      <w:r w:rsidRPr="00F65226">
        <w:rPr>
          <w:rFonts w:ascii="Times New Roman" w:eastAsia="Times New Roman" w:hAnsi="Times New Roman" w:cs="Times New Roman"/>
          <w:color w:val="222222"/>
        </w:rPr>
        <w:t xml:space="preserve"> to </w:t>
      </w:r>
      <w:r w:rsidRPr="00F65226">
        <w:rPr>
          <w:rFonts w:ascii="Times New Roman" w:eastAsia="Times New Roman" w:hAnsi="Times New Roman" w:cs="Times New Roman"/>
          <w:bCs/>
          <w:color w:val="222222"/>
        </w:rPr>
        <w:t>diversify</w:t>
      </w:r>
      <w:r w:rsidRPr="00F65226">
        <w:rPr>
          <w:rFonts w:ascii="Times New Roman" w:eastAsia="Times New Roman" w:hAnsi="Times New Roman" w:cs="Times New Roman"/>
          <w:color w:val="222222"/>
        </w:rPr>
        <w:t xml:space="preserve"> the </w:t>
      </w:r>
      <w:r w:rsidRPr="00F65226">
        <w:rPr>
          <w:rFonts w:ascii="Times New Roman" w:eastAsia="Times New Roman" w:hAnsi="Times New Roman" w:cs="Times New Roman"/>
          <w:bCs/>
          <w:color w:val="222222"/>
        </w:rPr>
        <w:t>extremity</w:t>
      </w:r>
      <w:r w:rsidRPr="00F65226">
        <w:rPr>
          <w:rFonts w:ascii="Times New Roman" w:eastAsia="Times New Roman" w:hAnsi="Times New Roman" w:cs="Times New Roman"/>
          <w:color w:val="222222"/>
        </w:rPr>
        <w:t xml:space="preserve"> and </w:t>
      </w:r>
      <w:r w:rsidRPr="00F65226">
        <w:rPr>
          <w:rFonts w:ascii="Times New Roman" w:eastAsia="Times New Roman" w:hAnsi="Times New Roman" w:cs="Times New Roman"/>
          <w:bCs/>
          <w:color w:val="222222"/>
        </w:rPr>
        <w:t>qualification</w:t>
      </w:r>
      <w:r w:rsidRPr="00F65226">
        <w:rPr>
          <w:rFonts w:ascii="Times New Roman" w:eastAsia="Times New Roman" w:hAnsi="Times New Roman" w:cs="Times New Roman"/>
          <w:color w:val="222222"/>
        </w:rPr>
        <w:t xml:space="preserve"> due to some </w:t>
      </w:r>
      <w:r w:rsidRPr="00F65226">
        <w:rPr>
          <w:rFonts w:ascii="Times New Roman" w:eastAsia="Times New Roman" w:hAnsi="Times New Roman" w:cs="Times New Roman"/>
          <w:bCs/>
          <w:color w:val="222222"/>
        </w:rPr>
        <w:t>exposed</w:t>
      </w:r>
      <w:r w:rsidRPr="00F65226">
        <w:rPr>
          <w:rFonts w:ascii="Times New Roman" w:eastAsia="Times New Roman" w:hAnsi="Times New Roman" w:cs="Times New Roman"/>
          <w:color w:val="222222"/>
        </w:rPr>
        <w:t xml:space="preserve"> and </w:t>
      </w:r>
      <w:r w:rsidRPr="00F65226">
        <w:rPr>
          <w:rFonts w:ascii="Times New Roman" w:eastAsia="Times New Roman" w:hAnsi="Times New Roman" w:cs="Times New Roman"/>
          <w:bCs/>
          <w:color w:val="222222"/>
        </w:rPr>
        <w:t>talent</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sake</w:t>
      </w:r>
      <w:r w:rsidRPr="00F65226">
        <w:rPr>
          <w:rFonts w:ascii="Times New Roman" w:eastAsia="Times New Roman" w:hAnsi="Times New Roman" w:cs="Times New Roman"/>
          <w:color w:val="222222"/>
        </w:rPr>
        <w:t xml:space="preserve"> the </w:t>
      </w:r>
      <w:r w:rsidRPr="00F65226">
        <w:rPr>
          <w:rFonts w:ascii="Times New Roman" w:eastAsia="Times New Roman" w:hAnsi="Times New Roman" w:cs="Times New Roman"/>
          <w:bCs/>
          <w:color w:val="222222"/>
        </w:rPr>
        <w:t>trust</w:t>
      </w:r>
      <w:r w:rsidRPr="00F65226">
        <w:rPr>
          <w:rFonts w:ascii="Times New Roman" w:eastAsia="Times New Roman" w:hAnsi="Times New Roman" w:cs="Times New Roman"/>
          <w:color w:val="222222"/>
        </w:rPr>
        <w:t xml:space="preserve"> should be </w:t>
      </w:r>
      <w:r w:rsidRPr="00F65226">
        <w:rPr>
          <w:rFonts w:ascii="Times New Roman" w:eastAsia="Times New Roman" w:hAnsi="Times New Roman" w:cs="Times New Roman"/>
          <w:bCs/>
          <w:color w:val="222222"/>
        </w:rPr>
        <w:t>emend</w:t>
      </w:r>
      <w:r w:rsidRPr="00F65226">
        <w:rPr>
          <w:rFonts w:ascii="Times New Roman" w:eastAsia="Times New Roman" w:hAnsi="Times New Roman" w:cs="Times New Roman"/>
          <w:color w:val="222222"/>
        </w:rPr>
        <w:t xml:space="preserve">. EXIM Bank transmits the amendment by </w:t>
      </w:r>
      <w:r w:rsidRPr="00F65226">
        <w:rPr>
          <w:rFonts w:ascii="Times New Roman" w:eastAsia="Times New Roman" w:hAnsi="Times New Roman" w:cs="Times New Roman"/>
          <w:bCs/>
          <w:color w:val="222222"/>
        </w:rPr>
        <w:t>trial</w:t>
      </w:r>
      <w:r w:rsidRPr="00F65226">
        <w:rPr>
          <w:rFonts w:ascii="Times New Roman" w:eastAsia="Times New Roman" w:hAnsi="Times New Roman" w:cs="Times New Roman"/>
          <w:color w:val="222222"/>
        </w:rPr>
        <w:t xml:space="preserve"> telex to the </w:t>
      </w:r>
      <w:r w:rsidRPr="00F65226">
        <w:rPr>
          <w:rFonts w:ascii="Times New Roman" w:eastAsia="Times New Roman" w:hAnsi="Times New Roman" w:cs="Times New Roman"/>
          <w:bCs/>
          <w:color w:val="222222"/>
        </w:rPr>
        <w:t>counsel</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rely</w:t>
      </w:r>
      <w:r w:rsidRPr="00F65226">
        <w:rPr>
          <w:rFonts w:ascii="Times New Roman" w:eastAsia="Times New Roman" w:hAnsi="Times New Roman" w:cs="Times New Roman"/>
          <w:color w:val="222222"/>
        </w:rPr>
        <w:t xml:space="preserve">. If the L/C is </w:t>
      </w:r>
      <w:r w:rsidRPr="00F65226">
        <w:rPr>
          <w:rFonts w:ascii="Times New Roman" w:eastAsia="Times New Roman" w:hAnsi="Times New Roman" w:cs="Times New Roman"/>
          <w:bCs/>
          <w:color w:val="222222"/>
        </w:rPr>
        <w:t>emend</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office</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load</w:t>
      </w:r>
      <w:r w:rsidRPr="00F65226">
        <w:rPr>
          <w:rFonts w:ascii="Times New Roman" w:eastAsia="Times New Roman" w:hAnsi="Times New Roman" w:cs="Times New Roman"/>
          <w:color w:val="222222"/>
        </w:rPr>
        <w:t xml:space="preserve"> and telex </w:t>
      </w:r>
      <w:r w:rsidRPr="00F65226">
        <w:rPr>
          <w:rFonts w:ascii="Times New Roman" w:eastAsia="Times New Roman" w:hAnsi="Times New Roman" w:cs="Times New Roman"/>
          <w:bCs/>
          <w:color w:val="222222"/>
        </w:rPr>
        <w:t>in trust</w:t>
      </w:r>
      <w:r w:rsidRPr="00F65226">
        <w:rPr>
          <w:rFonts w:ascii="Times New Roman" w:eastAsia="Times New Roman" w:hAnsi="Times New Roman" w:cs="Times New Roman"/>
          <w:color w:val="222222"/>
        </w:rPr>
        <w:t xml:space="preserve"> is debited from the </w:t>
      </w:r>
      <w:r w:rsidRPr="00F65226">
        <w:rPr>
          <w:rFonts w:ascii="Times New Roman" w:eastAsia="Times New Roman" w:hAnsi="Times New Roman" w:cs="Times New Roman"/>
          <w:bCs/>
          <w:color w:val="222222"/>
        </w:rPr>
        <w:t>partisan</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reckoning</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so</w:t>
      </w:r>
      <w:r w:rsidRPr="00F65226">
        <w:rPr>
          <w:rFonts w:ascii="Times New Roman" w:eastAsia="Times New Roman" w:hAnsi="Times New Roman" w:cs="Times New Roman"/>
          <w:color w:val="222222"/>
        </w:rPr>
        <w:t xml:space="preserve">. According </w:t>
      </w:r>
      <w:r w:rsidRPr="00F65226">
        <w:rPr>
          <w:rFonts w:ascii="Times New Roman" w:eastAsia="Times New Roman" w:hAnsi="Times New Roman" w:cs="Times New Roman"/>
          <w:bCs/>
          <w:color w:val="222222"/>
        </w:rPr>
        <w:t>concern</w:t>
      </w:r>
      <w:r w:rsidRPr="00F65226">
        <w:rPr>
          <w:rFonts w:ascii="Times New Roman" w:eastAsia="Times New Roman" w:hAnsi="Times New Roman" w:cs="Times New Roman"/>
          <w:color w:val="222222"/>
        </w:rPr>
        <w:t xml:space="preserve"> 5 of UCPDC 600 amendments must be </w:t>
      </w:r>
      <w:r w:rsidRPr="00F65226">
        <w:rPr>
          <w:rFonts w:ascii="Times New Roman" w:eastAsia="Times New Roman" w:hAnsi="Times New Roman" w:cs="Times New Roman"/>
          <w:bCs/>
          <w:color w:val="222222"/>
        </w:rPr>
        <w:t>whole</w:t>
      </w:r>
      <w:r w:rsidRPr="00F65226">
        <w:rPr>
          <w:rFonts w:ascii="Times New Roman" w:eastAsia="Times New Roman" w:hAnsi="Times New Roman" w:cs="Times New Roman"/>
          <w:color w:val="222222"/>
        </w:rPr>
        <w:t xml:space="preserve"> and </w:t>
      </w:r>
      <w:r w:rsidRPr="00F65226">
        <w:rPr>
          <w:rFonts w:ascii="Times New Roman" w:eastAsia="Times New Roman" w:hAnsi="Times New Roman" w:cs="Times New Roman"/>
          <w:bCs/>
          <w:color w:val="222222"/>
        </w:rPr>
        <w:t>punctilious</w:t>
      </w:r>
      <w:r w:rsidRPr="00F65226">
        <w:rPr>
          <w:rFonts w:ascii="Times New Roman" w:eastAsia="Times New Roman" w:hAnsi="Times New Roman" w:cs="Times New Roman"/>
          <w:color w:val="222222"/>
        </w:rPr>
        <w:t>.</w:t>
      </w:r>
    </w:p>
    <w:p w:rsidR="00414E7D" w:rsidRPr="00F65226" w:rsidRDefault="00FA725D" w:rsidP="00F65226">
      <w:pPr>
        <w:pStyle w:val="NormalWeb"/>
        <w:spacing w:line="360" w:lineRule="auto"/>
        <w:jc w:val="both"/>
        <w:rPr>
          <w:color w:val="4BACC6" w:themeColor="accent5"/>
        </w:rPr>
      </w:pPr>
      <w:r w:rsidRPr="00F65226">
        <w:rPr>
          <w:b/>
          <w:color w:val="4BACC6" w:themeColor="accent5"/>
        </w:rPr>
        <w:t xml:space="preserve">viii) </w:t>
      </w:r>
      <w:r w:rsidR="00B5497B" w:rsidRPr="00F65226">
        <w:rPr>
          <w:b/>
          <w:color w:val="4BACC6" w:themeColor="accent5"/>
        </w:rPr>
        <w:t>Presentation of the Documents:</w:t>
      </w:r>
      <w:r w:rsidR="00414E7D" w:rsidRPr="00F65226">
        <w:rPr>
          <w:color w:val="4BACC6" w:themeColor="accent5"/>
        </w:rPr>
        <w:t xml:space="preserve"> </w:t>
      </w:r>
    </w:p>
    <w:p w:rsidR="00B5497B" w:rsidRPr="00F65226" w:rsidRDefault="00AD678A" w:rsidP="00F65226">
      <w:pPr>
        <w:spacing w:line="360" w:lineRule="auto"/>
        <w:jc w:val="both"/>
        <w:rPr>
          <w:rFonts w:ascii="Times New Roman" w:hAnsi="Times New Roman" w:cs="Times New Roman"/>
          <w:color w:val="111111"/>
        </w:rPr>
      </w:pPr>
      <w:r w:rsidRPr="00F65226">
        <w:rPr>
          <w:rFonts w:ascii="Times New Roman" w:hAnsi="Times New Roman" w:cs="Times New Roman"/>
          <w:color w:val="111111"/>
        </w:rPr>
        <w:t>EXIM Bank</w:t>
      </w:r>
      <w:r w:rsidR="00B5497B" w:rsidRPr="00F65226">
        <w:rPr>
          <w:rFonts w:ascii="Times New Roman" w:hAnsi="Times New Roman" w:cs="Times New Roman"/>
          <w:color w:val="111111"/>
        </w:rPr>
        <w:t xml:space="preserve"> checks the documents. The usual documents are-</w:t>
      </w:r>
    </w:p>
    <w:p w:rsidR="00B5497B" w:rsidRPr="00F65226" w:rsidRDefault="00B5497B" w:rsidP="0066066B">
      <w:pPr>
        <w:numPr>
          <w:ilvl w:val="0"/>
          <w:numId w:val="9"/>
        </w:numPr>
        <w:spacing w:after="0" w:line="360" w:lineRule="auto"/>
        <w:ind w:firstLine="0"/>
        <w:jc w:val="both"/>
        <w:rPr>
          <w:rFonts w:ascii="Times New Roman" w:hAnsi="Times New Roman" w:cs="Times New Roman"/>
          <w:color w:val="111111"/>
        </w:rPr>
      </w:pPr>
      <w:r w:rsidRPr="00F65226">
        <w:rPr>
          <w:rFonts w:ascii="Times New Roman" w:hAnsi="Times New Roman" w:cs="Times New Roman"/>
          <w:color w:val="111111"/>
        </w:rPr>
        <w:t>Invoice</w:t>
      </w:r>
    </w:p>
    <w:p w:rsidR="00B5497B" w:rsidRPr="00F65226" w:rsidRDefault="00B5497B" w:rsidP="0066066B">
      <w:pPr>
        <w:numPr>
          <w:ilvl w:val="0"/>
          <w:numId w:val="9"/>
        </w:numPr>
        <w:spacing w:after="0" w:line="360" w:lineRule="auto"/>
        <w:ind w:firstLine="0"/>
        <w:jc w:val="both"/>
        <w:rPr>
          <w:rFonts w:ascii="Times New Roman" w:hAnsi="Times New Roman" w:cs="Times New Roman"/>
          <w:color w:val="111111"/>
        </w:rPr>
      </w:pPr>
      <w:r w:rsidRPr="00F65226">
        <w:rPr>
          <w:rFonts w:ascii="Times New Roman" w:hAnsi="Times New Roman" w:cs="Times New Roman"/>
          <w:color w:val="111111"/>
        </w:rPr>
        <w:t xml:space="preserve">Bill of lading </w:t>
      </w:r>
    </w:p>
    <w:p w:rsidR="00B5497B" w:rsidRPr="00F65226" w:rsidRDefault="00B5497B" w:rsidP="0066066B">
      <w:pPr>
        <w:numPr>
          <w:ilvl w:val="0"/>
          <w:numId w:val="9"/>
        </w:numPr>
        <w:spacing w:after="0" w:line="360" w:lineRule="auto"/>
        <w:ind w:firstLine="0"/>
        <w:jc w:val="both"/>
        <w:rPr>
          <w:rFonts w:ascii="Times New Roman" w:hAnsi="Times New Roman" w:cs="Times New Roman"/>
          <w:color w:val="111111"/>
        </w:rPr>
      </w:pPr>
      <w:r w:rsidRPr="00F65226">
        <w:rPr>
          <w:rFonts w:ascii="Times New Roman" w:hAnsi="Times New Roman" w:cs="Times New Roman"/>
          <w:color w:val="111111"/>
        </w:rPr>
        <w:lastRenderedPageBreak/>
        <w:t>Certprimeate of origin</w:t>
      </w:r>
    </w:p>
    <w:p w:rsidR="00B5497B" w:rsidRPr="00F65226" w:rsidRDefault="00B5497B" w:rsidP="0066066B">
      <w:pPr>
        <w:numPr>
          <w:ilvl w:val="0"/>
          <w:numId w:val="9"/>
        </w:numPr>
        <w:spacing w:after="0" w:line="360" w:lineRule="auto"/>
        <w:ind w:firstLine="0"/>
        <w:jc w:val="both"/>
        <w:rPr>
          <w:rFonts w:ascii="Times New Roman" w:hAnsi="Times New Roman" w:cs="Times New Roman"/>
          <w:color w:val="111111"/>
        </w:rPr>
      </w:pPr>
      <w:r w:rsidRPr="00F65226">
        <w:rPr>
          <w:rFonts w:ascii="Times New Roman" w:hAnsi="Times New Roman" w:cs="Times New Roman"/>
          <w:color w:val="111111"/>
        </w:rPr>
        <w:t>Packing list</w:t>
      </w:r>
    </w:p>
    <w:p w:rsidR="00B5497B" w:rsidRPr="00F65226" w:rsidRDefault="00B5497B" w:rsidP="0066066B">
      <w:pPr>
        <w:numPr>
          <w:ilvl w:val="0"/>
          <w:numId w:val="9"/>
        </w:numPr>
        <w:spacing w:after="0" w:line="360" w:lineRule="auto"/>
        <w:ind w:firstLine="0"/>
        <w:jc w:val="both"/>
        <w:rPr>
          <w:rFonts w:ascii="Times New Roman" w:hAnsi="Times New Roman" w:cs="Times New Roman"/>
          <w:color w:val="111111"/>
        </w:rPr>
      </w:pPr>
      <w:r w:rsidRPr="00F65226">
        <w:rPr>
          <w:rFonts w:ascii="Times New Roman" w:hAnsi="Times New Roman" w:cs="Times New Roman"/>
          <w:color w:val="111111"/>
        </w:rPr>
        <w:t>Weight list</w:t>
      </w:r>
    </w:p>
    <w:p w:rsidR="00B5497B" w:rsidRPr="00F65226" w:rsidRDefault="00B5497B" w:rsidP="0066066B">
      <w:pPr>
        <w:numPr>
          <w:ilvl w:val="0"/>
          <w:numId w:val="9"/>
        </w:numPr>
        <w:spacing w:after="0" w:line="360" w:lineRule="auto"/>
        <w:ind w:firstLine="0"/>
        <w:jc w:val="both"/>
        <w:rPr>
          <w:rFonts w:ascii="Times New Roman" w:hAnsi="Times New Roman" w:cs="Times New Roman"/>
          <w:color w:val="111111"/>
        </w:rPr>
      </w:pPr>
      <w:r w:rsidRPr="00F65226">
        <w:rPr>
          <w:rFonts w:ascii="Times New Roman" w:hAnsi="Times New Roman" w:cs="Times New Roman"/>
          <w:color w:val="111111"/>
        </w:rPr>
        <w:t>Shipping advice</w:t>
      </w:r>
    </w:p>
    <w:p w:rsidR="00B5497B" w:rsidRPr="00F65226" w:rsidRDefault="00B5497B" w:rsidP="0066066B">
      <w:pPr>
        <w:numPr>
          <w:ilvl w:val="0"/>
          <w:numId w:val="9"/>
        </w:numPr>
        <w:spacing w:after="0" w:line="360" w:lineRule="auto"/>
        <w:ind w:firstLine="0"/>
        <w:jc w:val="both"/>
        <w:rPr>
          <w:rFonts w:ascii="Times New Roman" w:hAnsi="Times New Roman" w:cs="Times New Roman"/>
          <w:color w:val="111111"/>
        </w:rPr>
      </w:pPr>
      <w:r w:rsidRPr="00F65226">
        <w:rPr>
          <w:rFonts w:ascii="Times New Roman" w:hAnsi="Times New Roman" w:cs="Times New Roman"/>
          <w:color w:val="111111"/>
        </w:rPr>
        <w:t xml:space="preserve">Non-negotiable copy of bill of lading </w:t>
      </w:r>
    </w:p>
    <w:p w:rsidR="00B5497B" w:rsidRPr="00F65226" w:rsidRDefault="00B5497B" w:rsidP="0066066B">
      <w:pPr>
        <w:numPr>
          <w:ilvl w:val="0"/>
          <w:numId w:val="9"/>
        </w:numPr>
        <w:spacing w:after="0" w:line="360" w:lineRule="auto"/>
        <w:ind w:firstLine="0"/>
        <w:jc w:val="both"/>
        <w:rPr>
          <w:rFonts w:ascii="Times New Roman" w:hAnsi="Times New Roman" w:cs="Times New Roman"/>
          <w:color w:val="111111"/>
        </w:rPr>
      </w:pPr>
      <w:r w:rsidRPr="00F65226">
        <w:rPr>
          <w:rFonts w:ascii="Times New Roman" w:hAnsi="Times New Roman" w:cs="Times New Roman"/>
          <w:color w:val="111111"/>
        </w:rPr>
        <w:t>Bill of exchange</w:t>
      </w:r>
    </w:p>
    <w:p w:rsidR="005E38C9" w:rsidRPr="00F65226" w:rsidRDefault="00B5497B" w:rsidP="0066066B">
      <w:pPr>
        <w:numPr>
          <w:ilvl w:val="0"/>
          <w:numId w:val="9"/>
        </w:numPr>
        <w:spacing w:after="0" w:line="360" w:lineRule="auto"/>
        <w:ind w:firstLine="0"/>
        <w:jc w:val="both"/>
        <w:rPr>
          <w:rFonts w:ascii="Times New Roman" w:hAnsi="Times New Roman" w:cs="Times New Roman"/>
          <w:color w:val="111111"/>
        </w:rPr>
      </w:pPr>
      <w:r w:rsidRPr="00F65226">
        <w:rPr>
          <w:rFonts w:ascii="Times New Roman" w:hAnsi="Times New Roman" w:cs="Times New Roman"/>
          <w:color w:val="111111"/>
        </w:rPr>
        <w:t>Pre-shipment inspection report</w:t>
      </w:r>
    </w:p>
    <w:p w:rsidR="00414E7D" w:rsidRPr="00F65226" w:rsidRDefault="008D78B6" w:rsidP="00F65226">
      <w:pPr>
        <w:pStyle w:val="NormalWeb"/>
        <w:spacing w:line="360" w:lineRule="auto"/>
        <w:jc w:val="both"/>
        <w:rPr>
          <w:b/>
          <w:color w:val="4BACC6" w:themeColor="accent5"/>
        </w:rPr>
      </w:pPr>
      <w:r w:rsidRPr="00F65226">
        <w:rPr>
          <w:b/>
          <w:color w:val="4BACC6" w:themeColor="accent5"/>
        </w:rPr>
        <w:t>ix)</w:t>
      </w:r>
      <w:r w:rsidR="00B5497B" w:rsidRPr="00F65226">
        <w:rPr>
          <w:b/>
          <w:color w:val="4BACC6" w:themeColor="accent5"/>
        </w:rPr>
        <w:t xml:space="preserve"> Examination of shipping documents</w:t>
      </w:r>
    </w:p>
    <w:p w:rsidR="00DE239B" w:rsidRPr="00F65226" w:rsidRDefault="00AB1D63" w:rsidP="00F65226">
      <w:pPr>
        <w:pStyle w:val="NormalWeb"/>
        <w:spacing w:line="360" w:lineRule="auto"/>
        <w:jc w:val="both"/>
        <w:rPr>
          <w:b/>
          <w:color w:val="4BACC6" w:themeColor="accent5"/>
        </w:rPr>
      </w:pPr>
      <w:r w:rsidRPr="00F65226">
        <w:rPr>
          <w:b/>
          <w:color w:val="4BACC6" w:themeColor="accent5"/>
        </w:rPr>
        <w:t>x) Lodgment</w:t>
      </w:r>
      <w:r w:rsidR="00B5497B" w:rsidRPr="00F65226">
        <w:rPr>
          <w:b/>
          <w:color w:val="4BACC6" w:themeColor="accent5"/>
        </w:rPr>
        <w:t xml:space="preserve"> of Documents: </w:t>
      </w:r>
    </w:p>
    <w:p w:rsidR="00DE239B" w:rsidRPr="00F65226" w:rsidRDefault="00DE239B" w:rsidP="00F65226">
      <w:pPr>
        <w:pStyle w:val="NormalWeb"/>
        <w:spacing w:line="360" w:lineRule="auto"/>
        <w:jc w:val="both"/>
        <w:rPr>
          <w:color w:val="222222"/>
          <w:sz w:val="22"/>
          <w:szCs w:val="22"/>
        </w:rPr>
      </w:pPr>
      <w:r w:rsidRPr="00F65226">
        <w:rPr>
          <w:color w:val="222222"/>
          <w:sz w:val="22"/>
          <w:szCs w:val="22"/>
        </w:rPr>
        <w:t xml:space="preserve">Lodgment </w:t>
      </w:r>
      <w:r w:rsidRPr="00F65226">
        <w:rPr>
          <w:bCs/>
          <w:color w:val="222222"/>
          <w:sz w:val="22"/>
          <w:szCs w:val="22"/>
        </w:rPr>
        <w:t>contemptible</w:t>
      </w:r>
      <w:r w:rsidRPr="00F65226">
        <w:rPr>
          <w:color w:val="222222"/>
          <w:sz w:val="22"/>
          <w:szCs w:val="22"/>
        </w:rPr>
        <w:t xml:space="preserve"> </w:t>
      </w:r>
      <w:r w:rsidRPr="00F65226">
        <w:rPr>
          <w:bCs/>
          <w:color w:val="222222"/>
          <w:sz w:val="22"/>
          <w:szCs w:val="22"/>
        </w:rPr>
        <w:t>seclusion</w:t>
      </w:r>
      <w:r w:rsidRPr="00F65226">
        <w:rPr>
          <w:color w:val="222222"/>
          <w:sz w:val="22"/>
          <w:szCs w:val="22"/>
        </w:rPr>
        <w:t xml:space="preserve"> of </w:t>
      </w:r>
      <w:r w:rsidRPr="00F65226">
        <w:rPr>
          <w:bCs/>
          <w:color w:val="222222"/>
          <w:sz w:val="22"/>
          <w:szCs w:val="22"/>
        </w:rPr>
        <w:t>endowment</w:t>
      </w:r>
      <w:r w:rsidRPr="00F65226">
        <w:rPr>
          <w:color w:val="222222"/>
          <w:sz w:val="22"/>
          <w:szCs w:val="22"/>
        </w:rPr>
        <w:t xml:space="preserve"> </w:t>
      </w:r>
      <w:r w:rsidRPr="00F65226">
        <w:rPr>
          <w:bCs/>
          <w:color w:val="222222"/>
          <w:sz w:val="22"/>
          <w:szCs w:val="22"/>
        </w:rPr>
        <w:t>mainly</w:t>
      </w:r>
      <w:r w:rsidRPr="00F65226">
        <w:rPr>
          <w:color w:val="222222"/>
          <w:sz w:val="22"/>
          <w:szCs w:val="22"/>
        </w:rPr>
        <w:t xml:space="preserve"> </w:t>
      </w:r>
      <w:r w:rsidRPr="00F65226">
        <w:rPr>
          <w:bCs/>
          <w:color w:val="222222"/>
          <w:sz w:val="22"/>
          <w:szCs w:val="22"/>
        </w:rPr>
        <w:t>remuneration</w:t>
      </w:r>
      <w:r w:rsidRPr="00F65226">
        <w:rPr>
          <w:color w:val="222222"/>
          <w:sz w:val="22"/>
          <w:szCs w:val="22"/>
        </w:rPr>
        <w:t xml:space="preserve"> is made with </w:t>
      </w:r>
      <w:r w:rsidRPr="00F65226">
        <w:rPr>
          <w:bCs/>
          <w:color w:val="222222"/>
          <w:sz w:val="22"/>
          <w:szCs w:val="22"/>
        </w:rPr>
        <w:t>special</w:t>
      </w:r>
      <w:r w:rsidRPr="00F65226">
        <w:rPr>
          <w:color w:val="222222"/>
          <w:sz w:val="22"/>
          <w:szCs w:val="22"/>
        </w:rPr>
        <w:t xml:space="preserve"> days after the </w:t>
      </w:r>
      <w:r w:rsidRPr="00F65226">
        <w:rPr>
          <w:bCs/>
          <w:color w:val="222222"/>
          <w:sz w:val="22"/>
          <w:szCs w:val="22"/>
        </w:rPr>
        <w:t>school</w:t>
      </w:r>
      <w:r w:rsidRPr="00F65226">
        <w:rPr>
          <w:color w:val="222222"/>
          <w:sz w:val="22"/>
          <w:szCs w:val="22"/>
        </w:rPr>
        <w:t xml:space="preserve"> have been </w:t>
      </w:r>
      <w:r w:rsidRPr="00F65226">
        <w:rPr>
          <w:bCs/>
          <w:color w:val="222222"/>
          <w:sz w:val="22"/>
          <w:szCs w:val="22"/>
        </w:rPr>
        <w:t>accept</w:t>
      </w:r>
      <w:r w:rsidRPr="00F65226">
        <w:rPr>
          <w:color w:val="222222"/>
          <w:sz w:val="22"/>
          <w:szCs w:val="22"/>
        </w:rPr>
        <w:t xml:space="preserve">. If the </w:t>
      </w:r>
      <w:r w:rsidRPr="00F65226">
        <w:rPr>
          <w:bCs/>
          <w:color w:val="222222"/>
          <w:sz w:val="22"/>
          <w:szCs w:val="22"/>
        </w:rPr>
        <w:t>chastisement</w:t>
      </w:r>
      <w:r w:rsidRPr="00F65226">
        <w:rPr>
          <w:color w:val="222222"/>
          <w:sz w:val="22"/>
          <w:szCs w:val="22"/>
        </w:rPr>
        <w:t xml:space="preserve"> is </w:t>
      </w:r>
      <w:r w:rsidRPr="00F65226">
        <w:rPr>
          <w:bCs/>
          <w:color w:val="222222"/>
          <w:sz w:val="22"/>
          <w:szCs w:val="22"/>
        </w:rPr>
        <w:t>drop</w:t>
      </w:r>
      <w:r w:rsidRPr="00F65226">
        <w:rPr>
          <w:color w:val="222222"/>
          <w:sz w:val="22"/>
          <w:szCs w:val="22"/>
        </w:rPr>
        <w:t xml:space="preserve"> defer, the </w:t>
      </w:r>
      <w:r w:rsidRPr="00F65226">
        <w:rPr>
          <w:bCs/>
          <w:color w:val="222222"/>
          <w:sz w:val="22"/>
          <w:szCs w:val="22"/>
        </w:rPr>
        <w:t>overcome</w:t>
      </w:r>
      <w:r w:rsidRPr="00F65226">
        <w:rPr>
          <w:color w:val="222222"/>
          <w:sz w:val="22"/>
          <w:szCs w:val="22"/>
        </w:rPr>
        <w:t xml:space="preserve"> </w:t>
      </w:r>
      <w:r w:rsidRPr="00F65226">
        <w:rPr>
          <w:bCs/>
          <w:color w:val="222222"/>
          <w:sz w:val="22"/>
          <w:szCs w:val="22"/>
        </w:rPr>
        <w:t>rely</w:t>
      </w:r>
      <w:r w:rsidRPr="00F65226">
        <w:rPr>
          <w:color w:val="222222"/>
          <w:sz w:val="22"/>
          <w:szCs w:val="22"/>
        </w:rPr>
        <w:t xml:space="preserve"> may </w:t>
      </w:r>
      <w:r w:rsidRPr="00F65226">
        <w:rPr>
          <w:bCs/>
          <w:color w:val="222222"/>
          <w:sz w:val="22"/>
          <w:szCs w:val="22"/>
        </w:rPr>
        <w:t>proclaim</w:t>
      </w:r>
      <w:r w:rsidRPr="00F65226">
        <w:rPr>
          <w:color w:val="222222"/>
          <w:sz w:val="22"/>
          <w:szCs w:val="22"/>
        </w:rPr>
        <w:t xml:space="preserve"> </w:t>
      </w:r>
      <w:r w:rsidRPr="00F65226">
        <w:rPr>
          <w:bCs/>
          <w:color w:val="222222"/>
          <w:sz w:val="22"/>
          <w:szCs w:val="22"/>
        </w:rPr>
        <w:t>benefit</w:t>
      </w:r>
      <w:r w:rsidRPr="00F65226">
        <w:rPr>
          <w:color w:val="222222"/>
          <w:sz w:val="22"/>
          <w:szCs w:val="22"/>
        </w:rPr>
        <w:t xml:space="preserve"> for </w:t>
      </w:r>
      <w:r w:rsidRPr="00F65226">
        <w:rPr>
          <w:bCs/>
          <w:color w:val="222222"/>
          <w:sz w:val="22"/>
          <w:szCs w:val="22"/>
        </w:rPr>
        <w:t>fabrication</w:t>
      </w:r>
      <w:r w:rsidRPr="00F65226">
        <w:rPr>
          <w:color w:val="222222"/>
          <w:sz w:val="22"/>
          <w:szCs w:val="22"/>
        </w:rPr>
        <w:t xml:space="preserve"> </w:t>
      </w:r>
      <w:r w:rsidRPr="00F65226">
        <w:rPr>
          <w:bCs/>
          <w:color w:val="222222"/>
          <w:sz w:val="22"/>
          <w:szCs w:val="22"/>
        </w:rPr>
        <w:t>loiter</w:t>
      </w:r>
      <w:r w:rsidRPr="00F65226">
        <w:rPr>
          <w:color w:val="222222"/>
          <w:sz w:val="22"/>
          <w:szCs w:val="22"/>
        </w:rPr>
        <w:t>.</w:t>
      </w:r>
    </w:p>
    <w:p w:rsidR="00B5497B" w:rsidRPr="00F65226" w:rsidRDefault="00B5497B" w:rsidP="00F65226">
      <w:pPr>
        <w:spacing w:after="0" w:line="360" w:lineRule="auto"/>
        <w:jc w:val="both"/>
        <w:rPr>
          <w:rFonts w:ascii="Times New Roman" w:hAnsi="Times New Roman" w:cs="Times New Roman"/>
          <w:color w:val="31849B" w:themeColor="accent5" w:themeShade="BF"/>
          <w:sz w:val="24"/>
          <w:szCs w:val="24"/>
        </w:rPr>
      </w:pPr>
      <w:r w:rsidRPr="00F65226">
        <w:rPr>
          <w:rFonts w:ascii="Times New Roman" w:hAnsi="Times New Roman" w:cs="Times New Roman"/>
          <w:b/>
          <w:color w:val="31849B" w:themeColor="accent5" w:themeShade="BF"/>
          <w:sz w:val="24"/>
          <w:szCs w:val="24"/>
        </w:rPr>
        <w:t>Lodgment constitutes the followings:</w:t>
      </w:r>
    </w:p>
    <w:p w:rsidR="00B5497B" w:rsidRPr="00F65226" w:rsidRDefault="00DE239B" w:rsidP="0066066B">
      <w:pPr>
        <w:numPr>
          <w:ilvl w:val="0"/>
          <w:numId w:val="8"/>
        </w:numPr>
        <w:spacing w:after="0" w:line="360" w:lineRule="auto"/>
        <w:jc w:val="both"/>
        <w:rPr>
          <w:rFonts w:ascii="Times New Roman" w:hAnsi="Times New Roman" w:cs="Times New Roman"/>
        </w:rPr>
      </w:pPr>
      <w:r w:rsidRPr="00F65226">
        <w:rPr>
          <w:rFonts w:ascii="Times New Roman" w:hAnsi="Times New Roman" w:cs="Times New Roman"/>
        </w:rPr>
        <w:t>Requisition for the outlandish fluency</w:t>
      </w:r>
    </w:p>
    <w:p w:rsidR="00B5497B" w:rsidRPr="00F65226" w:rsidRDefault="00DE239B" w:rsidP="0066066B">
      <w:pPr>
        <w:numPr>
          <w:ilvl w:val="0"/>
          <w:numId w:val="8"/>
        </w:numPr>
        <w:spacing w:after="0" w:line="360" w:lineRule="auto"/>
        <w:jc w:val="both"/>
        <w:rPr>
          <w:rFonts w:ascii="Times New Roman" w:hAnsi="Times New Roman" w:cs="Times New Roman"/>
        </w:rPr>
      </w:pPr>
      <w:r w:rsidRPr="00F65226">
        <w:rPr>
          <w:rFonts w:ascii="Times New Roman" w:hAnsi="Times New Roman" w:cs="Times New Roman"/>
        </w:rPr>
        <w:t>Provide market memo</w:t>
      </w:r>
    </w:p>
    <w:p w:rsidR="00B5497B" w:rsidRPr="00F65226" w:rsidRDefault="00DE239B" w:rsidP="0066066B">
      <w:pPr>
        <w:pStyle w:val="ListParagraph"/>
        <w:numPr>
          <w:ilvl w:val="0"/>
          <w:numId w:val="8"/>
        </w:numPr>
        <w:spacing w:after="0" w:line="360" w:lineRule="auto"/>
        <w:jc w:val="both"/>
        <w:rPr>
          <w:rFonts w:ascii="Times New Roman" w:hAnsi="Times New Roman" w:cs="Times New Roman"/>
        </w:rPr>
      </w:pPr>
      <w:r w:rsidRPr="00F65226">
        <w:rPr>
          <w:rFonts w:ascii="Times New Roman" w:hAnsi="Times New Roman" w:cs="Times New Roman"/>
        </w:rPr>
        <w:t>Creation of PAD liability</w:t>
      </w:r>
    </w:p>
    <w:p w:rsidR="000F11C4" w:rsidRPr="00F65226" w:rsidRDefault="00DE239B" w:rsidP="0066066B">
      <w:pPr>
        <w:pStyle w:val="ListParagraph"/>
        <w:numPr>
          <w:ilvl w:val="0"/>
          <w:numId w:val="8"/>
        </w:numPr>
        <w:spacing w:line="360" w:lineRule="auto"/>
        <w:jc w:val="both"/>
        <w:rPr>
          <w:rFonts w:ascii="Times New Roman" w:hAnsi="Times New Roman" w:cs="Times New Roman"/>
        </w:rPr>
      </w:pPr>
      <w:r w:rsidRPr="00F65226">
        <w:rPr>
          <w:rFonts w:ascii="Times New Roman" w:hAnsi="Times New Roman" w:cs="Times New Roman"/>
        </w:rPr>
        <w:t>Payment instruction (PI)</w:t>
      </w:r>
    </w:p>
    <w:p w:rsidR="00A81A18" w:rsidRPr="00F65226" w:rsidRDefault="008D78B6" w:rsidP="00F65226">
      <w:pPr>
        <w:spacing w:line="360" w:lineRule="auto"/>
        <w:jc w:val="both"/>
        <w:rPr>
          <w:rFonts w:ascii="Times New Roman" w:hAnsi="Times New Roman" w:cs="Times New Roman"/>
          <w:b/>
          <w:color w:val="4BACC6" w:themeColor="accent5"/>
          <w:sz w:val="24"/>
          <w:szCs w:val="24"/>
        </w:rPr>
      </w:pPr>
      <w:r w:rsidRPr="00F65226">
        <w:rPr>
          <w:rFonts w:ascii="Times New Roman" w:hAnsi="Times New Roman" w:cs="Times New Roman"/>
          <w:b/>
          <w:color w:val="4BACC6" w:themeColor="accent5"/>
          <w:sz w:val="24"/>
          <w:szCs w:val="24"/>
        </w:rPr>
        <w:t xml:space="preserve">xi) </w:t>
      </w:r>
      <w:r w:rsidR="00B5497B" w:rsidRPr="00F65226">
        <w:rPr>
          <w:rFonts w:ascii="Times New Roman" w:hAnsi="Times New Roman" w:cs="Times New Roman"/>
          <w:b/>
          <w:color w:val="4BACC6" w:themeColor="accent5"/>
          <w:sz w:val="24"/>
          <w:szCs w:val="24"/>
        </w:rPr>
        <w:t>Retirement of Documents:</w:t>
      </w:r>
    </w:p>
    <w:p w:rsidR="00A81A18" w:rsidRPr="00F65226" w:rsidRDefault="00A81A18" w:rsidP="00F65226">
      <w:pPr>
        <w:spacing w:line="360" w:lineRule="auto"/>
        <w:jc w:val="both"/>
        <w:rPr>
          <w:rFonts w:ascii="Times New Roman" w:hAnsi="Times New Roman" w:cs="Times New Roman"/>
          <w:b/>
          <w:color w:val="4BACC6" w:themeColor="accent5"/>
          <w:sz w:val="24"/>
          <w:szCs w:val="24"/>
        </w:rPr>
      </w:pPr>
      <w:r w:rsidRPr="00F65226">
        <w:rPr>
          <w:rFonts w:ascii="Times New Roman" w:hAnsi="Times New Roman" w:cs="Times New Roman"/>
        </w:rPr>
        <w:t xml:space="preserve"> </w:t>
      </w:r>
      <w:r w:rsidR="008D78B6" w:rsidRPr="00F65226">
        <w:rPr>
          <w:rFonts w:ascii="Times New Roman" w:hAnsi="Times New Roman" w:cs="Times New Roman"/>
          <w:b/>
          <w:color w:val="4BACC6" w:themeColor="accent5"/>
          <w:sz w:val="24"/>
          <w:szCs w:val="24"/>
        </w:rPr>
        <w:t>xii)</w:t>
      </w:r>
      <w:r w:rsidR="00B5497B" w:rsidRPr="00F65226">
        <w:rPr>
          <w:rFonts w:ascii="Times New Roman" w:hAnsi="Times New Roman" w:cs="Times New Roman"/>
          <w:b/>
          <w:color w:val="4BACC6" w:themeColor="accent5"/>
          <w:sz w:val="24"/>
          <w:szCs w:val="24"/>
        </w:rPr>
        <w:t xml:space="preserve"> Shipping Guarantee:</w:t>
      </w:r>
      <w:r w:rsidRPr="00F65226">
        <w:rPr>
          <w:rFonts w:ascii="Times New Roman" w:hAnsi="Times New Roman" w:cs="Times New Roman"/>
          <w:color w:val="4BACC6" w:themeColor="accent5"/>
          <w:sz w:val="24"/>
          <w:szCs w:val="24"/>
        </w:rPr>
        <w:t xml:space="preserve"> </w:t>
      </w:r>
    </w:p>
    <w:p w:rsidR="00276666" w:rsidRPr="00F65226" w:rsidRDefault="00B5497B" w:rsidP="00F65226">
      <w:pPr>
        <w:spacing w:line="360" w:lineRule="auto"/>
        <w:jc w:val="both"/>
        <w:rPr>
          <w:rFonts w:ascii="Times New Roman" w:hAnsi="Times New Roman" w:cs="Times New Roman"/>
          <w:b/>
          <w:bCs/>
          <w:iCs/>
          <w:color w:val="31849B" w:themeColor="accent5" w:themeShade="BF"/>
          <w:sz w:val="24"/>
          <w:szCs w:val="24"/>
        </w:rPr>
      </w:pPr>
      <w:r w:rsidRPr="00F65226">
        <w:rPr>
          <w:rFonts w:ascii="Times New Roman" w:hAnsi="Times New Roman" w:cs="Times New Roman"/>
          <w:b/>
          <w:bCs/>
          <w:iCs/>
          <w:color w:val="31849B" w:themeColor="accent5" w:themeShade="BF"/>
          <w:sz w:val="24"/>
          <w:szCs w:val="24"/>
        </w:rPr>
        <w:t xml:space="preserve">Cancellation of Letter of </w:t>
      </w:r>
      <w:r w:rsidR="00637346" w:rsidRPr="00F65226">
        <w:rPr>
          <w:rFonts w:ascii="Times New Roman" w:hAnsi="Times New Roman" w:cs="Times New Roman"/>
          <w:b/>
          <w:bCs/>
          <w:iCs/>
          <w:color w:val="31849B" w:themeColor="accent5" w:themeShade="BF"/>
          <w:sz w:val="24"/>
          <w:szCs w:val="24"/>
        </w:rPr>
        <w:t>Credit:</w:t>
      </w:r>
    </w:p>
    <w:p w:rsidR="00BB017C" w:rsidRDefault="00A81A18" w:rsidP="00F65226">
      <w:pPr>
        <w:spacing w:line="360" w:lineRule="auto"/>
        <w:jc w:val="both"/>
        <w:rPr>
          <w:rFonts w:ascii="Times New Roman" w:hAnsi="Times New Roman" w:cs="Times New Roman"/>
          <w:color w:val="222222"/>
        </w:rPr>
      </w:pPr>
      <w:r w:rsidRPr="00F65226">
        <w:rPr>
          <w:rFonts w:ascii="Times New Roman" w:hAnsi="Times New Roman" w:cs="Times New Roman"/>
        </w:rPr>
        <w:t xml:space="preserve">The </w:t>
      </w:r>
      <w:r w:rsidRPr="00F65226">
        <w:rPr>
          <w:rFonts w:ascii="Times New Roman" w:hAnsi="Times New Roman" w:cs="Times New Roman"/>
          <w:bCs/>
        </w:rPr>
        <w:t>purchaser</w:t>
      </w:r>
      <w:r w:rsidRPr="00F65226">
        <w:rPr>
          <w:rFonts w:ascii="Times New Roman" w:hAnsi="Times New Roman" w:cs="Times New Roman"/>
        </w:rPr>
        <w:t xml:space="preserve"> </w:t>
      </w:r>
      <w:r w:rsidRPr="00F65226">
        <w:rPr>
          <w:rFonts w:ascii="Times New Roman" w:hAnsi="Times New Roman" w:cs="Times New Roman"/>
          <w:bCs/>
        </w:rPr>
        <w:t>provided</w:t>
      </w:r>
      <w:r w:rsidRPr="00F65226">
        <w:rPr>
          <w:rFonts w:ascii="Times New Roman" w:hAnsi="Times New Roman" w:cs="Times New Roman"/>
        </w:rPr>
        <w:t xml:space="preserve"> his </w:t>
      </w:r>
      <w:r w:rsidRPr="00F65226">
        <w:rPr>
          <w:rFonts w:ascii="Times New Roman" w:hAnsi="Times New Roman" w:cs="Times New Roman"/>
          <w:bCs/>
        </w:rPr>
        <w:t>remote</w:t>
      </w:r>
      <w:r w:rsidRPr="00F65226">
        <w:rPr>
          <w:rFonts w:ascii="Times New Roman" w:hAnsi="Times New Roman" w:cs="Times New Roman"/>
        </w:rPr>
        <w:t xml:space="preserve"> to </w:t>
      </w:r>
      <w:r w:rsidRPr="00F65226">
        <w:rPr>
          <w:rFonts w:ascii="Times New Roman" w:hAnsi="Times New Roman" w:cs="Times New Roman"/>
          <w:bCs/>
        </w:rPr>
        <w:t>unprotect</w:t>
      </w:r>
      <w:r w:rsidRPr="00F65226">
        <w:rPr>
          <w:rFonts w:ascii="Times New Roman" w:hAnsi="Times New Roman" w:cs="Times New Roman"/>
        </w:rPr>
        <w:t xml:space="preserve"> a credit in </w:t>
      </w:r>
      <w:r w:rsidRPr="00F65226">
        <w:rPr>
          <w:rFonts w:ascii="Times New Roman" w:hAnsi="Times New Roman" w:cs="Times New Roman"/>
          <w:bCs/>
        </w:rPr>
        <w:t>countenance</w:t>
      </w:r>
      <w:r w:rsidRPr="00F65226">
        <w:rPr>
          <w:rFonts w:ascii="Times New Roman" w:hAnsi="Times New Roman" w:cs="Times New Roman"/>
        </w:rPr>
        <w:t xml:space="preserve"> of an </w:t>
      </w:r>
      <w:r w:rsidRPr="00F65226">
        <w:rPr>
          <w:rFonts w:ascii="Times New Roman" w:hAnsi="Times New Roman" w:cs="Times New Roman"/>
          <w:bCs/>
        </w:rPr>
        <w:t>exotic</w:t>
      </w:r>
      <w:r w:rsidRPr="00F65226">
        <w:rPr>
          <w:rFonts w:ascii="Times New Roman" w:hAnsi="Times New Roman" w:cs="Times New Roman"/>
        </w:rPr>
        <w:t xml:space="preserve"> </w:t>
      </w:r>
      <w:r w:rsidRPr="00F65226">
        <w:rPr>
          <w:rFonts w:ascii="Times New Roman" w:hAnsi="Times New Roman" w:cs="Times New Roman"/>
          <w:bCs/>
        </w:rPr>
        <w:t>vender</w:t>
      </w:r>
      <w:r w:rsidRPr="00F65226">
        <w:rPr>
          <w:rFonts w:ascii="Times New Roman" w:hAnsi="Times New Roman" w:cs="Times New Roman"/>
        </w:rPr>
        <w:t xml:space="preserve"> in </w:t>
      </w:r>
      <w:r w:rsidRPr="00F65226">
        <w:rPr>
          <w:rFonts w:ascii="Times New Roman" w:hAnsi="Times New Roman" w:cs="Times New Roman"/>
          <w:bCs/>
        </w:rPr>
        <w:t>harmony</w:t>
      </w:r>
      <w:r w:rsidRPr="00F65226">
        <w:rPr>
          <w:rFonts w:ascii="Times New Roman" w:hAnsi="Times New Roman" w:cs="Times New Roman"/>
        </w:rPr>
        <w:t xml:space="preserve"> with the </w:t>
      </w:r>
      <w:r w:rsidRPr="00F65226">
        <w:rPr>
          <w:rFonts w:ascii="Times New Roman" w:hAnsi="Times New Roman" w:cs="Times New Roman"/>
          <w:bCs/>
        </w:rPr>
        <w:t>concurrence</w:t>
      </w:r>
      <w:r w:rsidRPr="00F65226">
        <w:rPr>
          <w:rFonts w:ascii="Times New Roman" w:hAnsi="Times New Roman" w:cs="Times New Roman"/>
        </w:rPr>
        <w:t xml:space="preserve"> between the </w:t>
      </w:r>
      <w:r w:rsidRPr="00F65226">
        <w:rPr>
          <w:rFonts w:ascii="Times New Roman" w:hAnsi="Times New Roman" w:cs="Times New Roman"/>
          <w:bCs/>
        </w:rPr>
        <w:t>auctioneer</w:t>
      </w:r>
      <w:r w:rsidRPr="00F65226">
        <w:rPr>
          <w:rFonts w:ascii="Times New Roman" w:hAnsi="Times New Roman" w:cs="Times New Roman"/>
        </w:rPr>
        <w:t xml:space="preserve"> and the </w:t>
      </w:r>
      <w:r w:rsidRPr="00F65226">
        <w:rPr>
          <w:rFonts w:ascii="Times New Roman" w:hAnsi="Times New Roman" w:cs="Times New Roman"/>
          <w:bCs/>
        </w:rPr>
        <w:t>purchasing agent</w:t>
      </w:r>
      <w:r w:rsidRPr="00F65226">
        <w:rPr>
          <w:rFonts w:ascii="Times New Roman" w:hAnsi="Times New Roman" w:cs="Times New Roman"/>
        </w:rPr>
        <w:t xml:space="preserve">. After </w:t>
      </w:r>
      <w:r w:rsidRPr="00F65226">
        <w:rPr>
          <w:rFonts w:ascii="Times New Roman" w:hAnsi="Times New Roman" w:cs="Times New Roman"/>
          <w:bCs/>
        </w:rPr>
        <w:t>beginning</w:t>
      </w:r>
      <w:r w:rsidRPr="00F65226">
        <w:rPr>
          <w:rFonts w:ascii="Times New Roman" w:hAnsi="Times New Roman" w:cs="Times New Roman"/>
        </w:rPr>
        <w:t xml:space="preserve"> of L/C sometimes cancellations of </w:t>
      </w:r>
      <w:r w:rsidRPr="00F65226">
        <w:rPr>
          <w:rFonts w:ascii="Times New Roman" w:hAnsi="Times New Roman" w:cs="Times New Roman"/>
          <w:bCs/>
        </w:rPr>
        <w:t>fresh</w:t>
      </w:r>
      <w:r w:rsidRPr="00F65226">
        <w:rPr>
          <w:rFonts w:ascii="Times New Roman" w:hAnsi="Times New Roman" w:cs="Times New Roman"/>
        </w:rPr>
        <w:t xml:space="preserve"> </w:t>
      </w:r>
      <w:r w:rsidRPr="00F65226">
        <w:rPr>
          <w:rFonts w:ascii="Times New Roman" w:hAnsi="Times New Roman" w:cs="Times New Roman"/>
          <w:bCs/>
        </w:rPr>
        <w:t>confidence</w:t>
      </w:r>
      <w:r w:rsidRPr="00F65226">
        <w:rPr>
          <w:rFonts w:ascii="Times New Roman" w:hAnsi="Times New Roman" w:cs="Times New Roman"/>
        </w:rPr>
        <w:t xml:space="preserve"> </w:t>
      </w:r>
      <w:r w:rsidRPr="00F65226">
        <w:rPr>
          <w:rFonts w:ascii="Times New Roman" w:hAnsi="Times New Roman" w:cs="Times New Roman"/>
          <w:bCs/>
        </w:rPr>
        <w:t>wax</w:t>
      </w:r>
      <w:r w:rsidRPr="00F65226">
        <w:rPr>
          <w:rFonts w:ascii="Times New Roman" w:hAnsi="Times New Roman" w:cs="Times New Roman"/>
        </w:rPr>
        <w:t xml:space="preserve"> </w:t>
      </w:r>
      <w:r w:rsidRPr="00F65226">
        <w:rPr>
          <w:rFonts w:ascii="Times New Roman" w:hAnsi="Times New Roman" w:cs="Times New Roman"/>
          <w:bCs/>
        </w:rPr>
        <w:t>essential</w:t>
      </w:r>
      <w:r w:rsidRPr="00F65226">
        <w:rPr>
          <w:rFonts w:ascii="Times New Roman" w:hAnsi="Times New Roman" w:cs="Times New Roman"/>
        </w:rPr>
        <w:t>.</w:t>
      </w:r>
      <w:r w:rsidR="00276666" w:rsidRPr="00F65226">
        <w:rPr>
          <w:rFonts w:ascii="Times New Roman" w:eastAsia="Times New Roman" w:hAnsi="Times New Roman" w:cs="Times New Roman"/>
          <w:color w:val="222222"/>
        </w:rPr>
        <w:t xml:space="preserve"> </w:t>
      </w:r>
      <w:r w:rsidR="00276666" w:rsidRPr="00F65226">
        <w:rPr>
          <w:rFonts w:ascii="Times New Roman" w:hAnsi="Times New Roman" w:cs="Times New Roman"/>
          <w:color w:val="222222"/>
        </w:rPr>
        <w:t xml:space="preserve">A revocable </w:t>
      </w:r>
      <w:r w:rsidR="00276666" w:rsidRPr="00F65226">
        <w:rPr>
          <w:rFonts w:ascii="Times New Roman" w:hAnsi="Times New Roman" w:cs="Times New Roman"/>
          <w:bCs/>
          <w:color w:val="222222"/>
        </w:rPr>
        <w:t>confidence</w:t>
      </w:r>
      <w:r w:rsidR="00276666" w:rsidRPr="00F65226">
        <w:rPr>
          <w:rFonts w:ascii="Times New Roman" w:hAnsi="Times New Roman" w:cs="Times New Roman"/>
          <w:color w:val="222222"/>
        </w:rPr>
        <w:t xml:space="preserve"> may be </w:t>
      </w:r>
      <w:r w:rsidR="00276666" w:rsidRPr="00F65226">
        <w:rPr>
          <w:rFonts w:ascii="Times New Roman" w:hAnsi="Times New Roman" w:cs="Times New Roman"/>
          <w:bCs/>
          <w:color w:val="222222"/>
        </w:rPr>
        <w:t>set aside</w:t>
      </w:r>
      <w:r w:rsidR="00276666" w:rsidRPr="00F65226">
        <w:rPr>
          <w:rFonts w:ascii="Times New Roman" w:hAnsi="Times New Roman" w:cs="Times New Roman"/>
          <w:color w:val="222222"/>
        </w:rPr>
        <w:t xml:space="preserve"> at any </w:t>
      </w:r>
      <w:r w:rsidR="00276666" w:rsidRPr="00F65226">
        <w:rPr>
          <w:rFonts w:ascii="Times New Roman" w:hAnsi="Times New Roman" w:cs="Times New Roman"/>
          <w:bCs/>
          <w:color w:val="222222"/>
        </w:rPr>
        <w:t>repetition</w:t>
      </w:r>
      <w:r w:rsidR="00276666" w:rsidRPr="00F65226">
        <w:rPr>
          <w:rFonts w:ascii="Times New Roman" w:hAnsi="Times New Roman" w:cs="Times New Roman"/>
          <w:color w:val="222222"/>
        </w:rPr>
        <w:t xml:space="preserve"> without </w:t>
      </w:r>
      <w:r w:rsidR="00276666" w:rsidRPr="00F65226">
        <w:rPr>
          <w:rFonts w:ascii="Times New Roman" w:hAnsi="Times New Roman" w:cs="Times New Roman"/>
          <w:bCs/>
          <w:color w:val="222222"/>
        </w:rPr>
        <w:t>furnish</w:t>
      </w:r>
      <w:r w:rsidR="00276666" w:rsidRPr="00F65226">
        <w:rPr>
          <w:rFonts w:ascii="Times New Roman" w:hAnsi="Times New Roman" w:cs="Times New Roman"/>
          <w:color w:val="222222"/>
        </w:rPr>
        <w:t xml:space="preserve"> </w:t>
      </w:r>
      <w:r w:rsidR="00276666" w:rsidRPr="00F65226">
        <w:rPr>
          <w:rFonts w:ascii="Times New Roman" w:hAnsi="Times New Roman" w:cs="Times New Roman"/>
          <w:bCs/>
          <w:color w:val="222222"/>
        </w:rPr>
        <w:t>preceding</w:t>
      </w:r>
      <w:r w:rsidR="00276666" w:rsidRPr="00F65226">
        <w:rPr>
          <w:rFonts w:ascii="Times New Roman" w:hAnsi="Times New Roman" w:cs="Times New Roman"/>
          <w:color w:val="222222"/>
        </w:rPr>
        <w:t xml:space="preserve"> </w:t>
      </w:r>
      <w:r w:rsidR="00276666" w:rsidRPr="00F65226">
        <w:rPr>
          <w:rFonts w:ascii="Times New Roman" w:hAnsi="Times New Roman" w:cs="Times New Roman"/>
          <w:bCs/>
          <w:color w:val="222222"/>
        </w:rPr>
        <w:t>attention</w:t>
      </w:r>
      <w:r w:rsidR="00276666" w:rsidRPr="00F65226">
        <w:rPr>
          <w:rFonts w:ascii="Times New Roman" w:hAnsi="Times New Roman" w:cs="Times New Roman"/>
          <w:color w:val="222222"/>
        </w:rPr>
        <w:t xml:space="preserve"> to the beneficiary but an </w:t>
      </w:r>
      <w:r w:rsidR="00276666" w:rsidRPr="00F65226">
        <w:rPr>
          <w:rFonts w:ascii="Times New Roman" w:hAnsi="Times New Roman" w:cs="Times New Roman"/>
          <w:bCs/>
          <w:color w:val="222222"/>
        </w:rPr>
        <w:t>unchangeable</w:t>
      </w:r>
      <w:r w:rsidR="00276666" w:rsidRPr="00F65226">
        <w:rPr>
          <w:rFonts w:ascii="Times New Roman" w:hAnsi="Times New Roman" w:cs="Times New Roman"/>
          <w:color w:val="222222"/>
        </w:rPr>
        <w:t xml:space="preserve"> </w:t>
      </w:r>
      <w:r w:rsidR="00276666" w:rsidRPr="00F65226">
        <w:rPr>
          <w:rFonts w:ascii="Times New Roman" w:hAnsi="Times New Roman" w:cs="Times New Roman"/>
          <w:bCs/>
          <w:color w:val="222222"/>
        </w:rPr>
        <w:t>interest</w:t>
      </w:r>
      <w:r w:rsidR="00276666" w:rsidRPr="00F65226">
        <w:rPr>
          <w:rFonts w:ascii="Times New Roman" w:hAnsi="Times New Roman" w:cs="Times New Roman"/>
          <w:color w:val="222222"/>
        </w:rPr>
        <w:t xml:space="preserve"> </w:t>
      </w:r>
      <w:r w:rsidR="00276666" w:rsidRPr="00F65226">
        <w:rPr>
          <w:rFonts w:ascii="Times New Roman" w:hAnsi="Times New Roman" w:cs="Times New Roman"/>
          <w:bCs/>
          <w:color w:val="222222"/>
        </w:rPr>
        <w:t>aggregate</w:t>
      </w:r>
      <w:r w:rsidR="00276666" w:rsidRPr="00F65226">
        <w:rPr>
          <w:rFonts w:ascii="Times New Roman" w:hAnsi="Times New Roman" w:cs="Times New Roman"/>
          <w:color w:val="222222"/>
        </w:rPr>
        <w:t xml:space="preserve"> a </w:t>
      </w:r>
      <w:r w:rsidR="00276666" w:rsidRPr="00F65226">
        <w:rPr>
          <w:rFonts w:ascii="Times New Roman" w:hAnsi="Times New Roman" w:cs="Times New Roman"/>
          <w:bCs/>
          <w:color w:val="222222"/>
        </w:rPr>
        <w:t>fixed</w:t>
      </w:r>
      <w:r w:rsidR="00276666" w:rsidRPr="00F65226">
        <w:rPr>
          <w:rFonts w:ascii="Times New Roman" w:hAnsi="Times New Roman" w:cs="Times New Roman"/>
          <w:color w:val="222222"/>
        </w:rPr>
        <w:t xml:space="preserve"> </w:t>
      </w:r>
      <w:r w:rsidR="00276666" w:rsidRPr="00F65226">
        <w:rPr>
          <w:rFonts w:ascii="Times New Roman" w:hAnsi="Times New Roman" w:cs="Times New Roman"/>
          <w:bCs/>
          <w:color w:val="222222"/>
        </w:rPr>
        <w:t>assumption</w:t>
      </w:r>
      <w:r w:rsidR="00276666" w:rsidRPr="00F65226">
        <w:rPr>
          <w:rFonts w:ascii="Times New Roman" w:hAnsi="Times New Roman" w:cs="Times New Roman"/>
          <w:color w:val="222222"/>
        </w:rPr>
        <w:t xml:space="preserve"> of the </w:t>
      </w:r>
      <w:r w:rsidR="00276666" w:rsidRPr="00F65226">
        <w:rPr>
          <w:rFonts w:ascii="Times New Roman" w:hAnsi="Times New Roman" w:cs="Times New Roman"/>
          <w:bCs/>
          <w:color w:val="222222"/>
        </w:rPr>
        <w:t>issue</w:t>
      </w:r>
      <w:r w:rsidR="00276666" w:rsidRPr="00F65226">
        <w:rPr>
          <w:rFonts w:ascii="Times New Roman" w:hAnsi="Times New Roman" w:cs="Times New Roman"/>
          <w:color w:val="222222"/>
        </w:rPr>
        <w:t xml:space="preserve"> </w:t>
      </w:r>
      <w:r w:rsidR="00276666" w:rsidRPr="00F65226">
        <w:rPr>
          <w:rFonts w:ascii="Times New Roman" w:hAnsi="Times New Roman" w:cs="Times New Roman"/>
          <w:bCs/>
          <w:color w:val="222222"/>
        </w:rPr>
        <w:t>terrace</w:t>
      </w:r>
      <w:r w:rsidR="00276666" w:rsidRPr="00F65226">
        <w:rPr>
          <w:rFonts w:ascii="Times New Roman" w:hAnsi="Times New Roman" w:cs="Times New Roman"/>
          <w:color w:val="222222"/>
        </w:rPr>
        <w:t xml:space="preserve"> such </w:t>
      </w:r>
      <w:r w:rsidR="00276666" w:rsidRPr="00F65226">
        <w:rPr>
          <w:rFonts w:ascii="Times New Roman" w:hAnsi="Times New Roman" w:cs="Times New Roman"/>
          <w:bCs/>
          <w:color w:val="222222"/>
        </w:rPr>
        <w:t>emprise</w:t>
      </w:r>
      <w:r w:rsidR="00276666" w:rsidRPr="00F65226">
        <w:rPr>
          <w:rFonts w:ascii="Times New Roman" w:hAnsi="Times New Roman" w:cs="Times New Roman"/>
          <w:color w:val="222222"/>
        </w:rPr>
        <w:t xml:space="preserve"> cannot be </w:t>
      </w:r>
      <w:r w:rsidR="00276666" w:rsidRPr="00F65226">
        <w:rPr>
          <w:rFonts w:ascii="Times New Roman" w:hAnsi="Times New Roman" w:cs="Times New Roman"/>
          <w:bCs/>
          <w:color w:val="222222"/>
        </w:rPr>
        <w:t>obliterate</w:t>
      </w:r>
      <w:r w:rsidR="00276666" w:rsidRPr="00F65226">
        <w:rPr>
          <w:rFonts w:ascii="Times New Roman" w:hAnsi="Times New Roman" w:cs="Times New Roman"/>
          <w:color w:val="222222"/>
        </w:rPr>
        <w:t xml:space="preserve"> without the </w:t>
      </w:r>
      <w:r w:rsidR="00276666" w:rsidRPr="00F65226">
        <w:rPr>
          <w:rFonts w:ascii="Times New Roman" w:hAnsi="Times New Roman" w:cs="Times New Roman"/>
          <w:bCs/>
          <w:color w:val="222222"/>
        </w:rPr>
        <w:t>congeniality</w:t>
      </w:r>
      <w:r w:rsidR="00276666" w:rsidRPr="00F65226">
        <w:rPr>
          <w:rFonts w:ascii="Times New Roman" w:hAnsi="Times New Roman" w:cs="Times New Roman"/>
          <w:color w:val="222222"/>
        </w:rPr>
        <w:t xml:space="preserve"> of all </w:t>
      </w:r>
      <w:r w:rsidR="00276666" w:rsidRPr="00F65226">
        <w:rPr>
          <w:rFonts w:ascii="Times New Roman" w:hAnsi="Times New Roman" w:cs="Times New Roman"/>
          <w:bCs/>
          <w:color w:val="222222"/>
        </w:rPr>
        <w:t>partly</w:t>
      </w:r>
      <w:r w:rsidR="00276666" w:rsidRPr="00F65226">
        <w:rPr>
          <w:rFonts w:ascii="Times New Roman" w:hAnsi="Times New Roman" w:cs="Times New Roman"/>
          <w:color w:val="222222"/>
        </w:rPr>
        <w:t xml:space="preserve">, namely theL/C Issuing </w:t>
      </w:r>
      <w:r w:rsidR="00276666" w:rsidRPr="00F65226">
        <w:rPr>
          <w:rFonts w:ascii="Times New Roman" w:hAnsi="Times New Roman" w:cs="Times New Roman"/>
          <w:bCs/>
          <w:color w:val="222222"/>
        </w:rPr>
        <w:t>mound</w:t>
      </w:r>
      <w:r w:rsidR="00276666" w:rsidRPr="00F65226">
        <w:rPr>
          <w:rFonts w:ascii="Times New Roman" w:hAnsi="Times New Roman" w:cs="Times New Roman"/>
          <w:color w:val="222222"/>
        </w:rPr>
        <w:t xml:space="preserve">, </w:t>
      </w:r>
      <w:r w:rsidR="00276666" w:rsidRPr="00F65226">
        <w:rPr>
          <w:rFonts w:ascii="Times New Roman" w:hAnsi="Times New Roman" w:cs="Times New Roman"/>
          <w:bCs/>
          <w:color w:val="222222"/>
        </w:rPr>
        <w:t>consult</w:t>
      </w:r>
      <w:r w:rsidR="00276666" w:rsidRPr="00F65226">
        <w:rPr>
          <w:rFonts w:ascii="Times New Roman" w:hAnsi="Times New Roman" w:cs="Times New Roman"/>
          <w:color w:val="222222"/>
        </w:rPr>
        <w:t xml:space="preserve"> </w:t>
      </w:r>
      <w:r w:rsidR="00276666" w:rsidRPr="00F65226">
        <w:rPr>
          <w:rFonts w:ascii="Times New Roman" w:hAnsi="Times New Roman" w:cs="Times New Roman"/>
          <w:bCs/>
          <w:color w:val="222222"/>
        </w:rPr>
        <w:t>dike</w:t>
      </w:r>
      <w:r w:rsidR="00276666" w:rsidRPr="00F65226">
        <w:rPr>
          <w:rFonts w:ascii="Times New Roman" w:hAnsi="Times New Roman" w:cs="Times New Roman"/>
          <w:color w:val="222222"/>
        </w:rPr>
        <w:t xml:space="preserve"> and the </w:t>
      </w:r>
      <w:r w:rsidR="00276666" w:rsidRPr="00F65226">
        <w:rPr>
          <w:rFonts w:ascii="Times New Roman" w:hAnsi="Times New Roman" w:cs="Times New Roman"/>
          <w:bCs/>
          <w:color w:val="222222"/>
        </w:rPr>
        <w:t>impropriatrix</w:t>
      </w:r>
      <w:r w:rsidR="00276666" w:rsidRPr="00F65226">
        <w:rPr>
          <w:rFonts w:ascii="Times New Roman" w:hAnsi="Times New Roman" w:cs="Times New Roman"/>
          <w:color w:val="222222"/>
        </w:rPr>
        <w:t xml:space="preserve">. The importer </w:t>
      </w:r>
      <w:r w:rsidR="00276666" w:rsidRPr="00F65226">
        <w:rPr>
          <w:rFonts w:ascii="Times New Roman" w:hAnsi="Times New Roman" w:cs="Times New Roman"/>
          <w:bCs/>
          <w:color w:val="222222"/>
        </w:rPr>
        <w:t>solicitation</w:t>
      </w:r>
      <w:r w:rsidR="00276666" w:rsidRPr="00F65226">
        <w:rPr>
          <w:rFonts w:ascii="Times New Roman" w:hAnsi="Times New Roman" w:cs="Times New Roman"/>
          <w:color w:val="222222"/>
        </w:rPr>
        <w:t xml:space="preserve"> the </w:t>
      </w:r>
      <w:r w:rsidR="00276666" w:rsidRPr="00F65226">
        <w:rPr>
          <w:rFonts w:ascii="Times New Roman" w:hAnsi="Times New Roman" w:cs="Times New Roman"/>
          <w:bCs/>
          <w:color w:val="222222"/>
        </w:rPr>
        <w:t>aperture</w:t>
      </w:r>
      <w:r w:rsidR="00276666" w:rsidRPr="00F65226">
        <w:rPr>
          <w:rFonts w:ascii="Times New Roman" w:hAnsi="Times New Roman" w:cs="Times New Roman"/>
          <w:color w:val="222222"/>
        </w:rPr>
        <w:t xml:space="preserve"> </w:t>
      </w:r>
      <w:r w:rsidR="00276666" w:rsidRPr="00F65226">
        <w:rPr>
          <w:rFonts w:ascii="Times New Roman" w:hAnsi="Times New Roman" w:cs="Times New Roman"/>
          <w:bCs/>
          <w:color w:val="222222"/>
        </w:rPr>
        <w:t>dike</w:t>
      </w:r>
      <w:r w:rsidR="00276666" w:rsidRPr="00F65226">
        <w:rPr>
          <w:rFonts w:ascii="Times New Roman" w:hAnsi="Times New Roman" w:cs="Times New Roman"/>
          <w:color w:val="222222"/>
        </w:rPr>
        <w:t xml:space="preserve"> in </w:t>
      </w:r>
      <w:r w:rsidR="00276666" w:rsidRPr="00F65226">
        <w:rPr>
          <w:rFonts w:ascii="Times New Roman" w:hAnsi="Times New Roman" w:cs="Times New Roman"/>
          <w:bCs/>
          <w:color w:val="222222"/>
        </w:rPr>
        <w:t>book</w:t>
      </w:r>
      <w:r w:rsidR="00276666" w:rsidRPr="00F65226">
        <w:rPr>
          <w:rFonts w:ascii="Times New Roman" w:hAnsi="Times New Roman" w:cs="Times New Roman"/>
          <w:color w:val="222222"/>
        </w:rPr>
        <w:t xml:space="preserve"> for the cancellation of the </w:t>
      </w:r>
      <w:r w:rsidR="00276666" w:rsidRPr="00F65226">
        <w:rPr>
          <w:rFonts w:ascii="Times New Roman" w:hAnsi="Times New Roman" w:cs="Times New Roman"/>
          <w:bCs/>
          <w:color w:val="222222"/>
        </w:rPr>
        <w:t>primitive</w:t>
      </w:r>
      <w:r w:rsidR="00276666" w:rsidRPr="00F65226">
        <w:rPr>
          <w:rFonts w:ascii="Times New Roman" w:hAnsi="Times New Roman" w:cs="Times New Roman"/>
          <w:color w:val="222222"/>
        </w:rPr>
        <w:t xml:space="preserve"> </w:t>
      </w:r>
      <w:r w:rsidR="00276666" w:rsidRPr="00F65226">
        <w:rPr>
          <w:rFonts w:ascii="Times New Roman" w:hAnsi="Times New Roman" w:cs="Times New Roman"/>
          <w:bCs/>
          <w:color w:val="222222"/>
        </w:rPr>
        <w:t>confidence</w:t>
      </w:r>
      <w:r w:rsidR="00276666" w:rsidRPr="00F65226">
        <w:rPr>
          <w:rFonts w:ascii="Times New Roman" w:hAnsi="Times New Roman" w:cs="Times New Roman"/>
          <w:color w:val="222222"/>
        </w:rPr>
        <w:t xml:space="preserve">. The L/C will be </w:t>
      </w:r>
      <w:r w:rsidR="00276666" w:rsidRPr="00F65226">
        <w:rPr>
          <w:rFonts w:ascii="Times New Roman" w:hAnsi="Times New Roman" w:cs="Times New Roman"/>
          <w:bCs/>
          <w:color w:val="222222"/>
        </w:rPr>
        <w:t>entreat</w:t>
      </w:r>
      <w:r w:rsidR="00276666" w:rsidRPr="00F65226">
        <w:rPr>
          <w:rFonts w:ascii="Times New Roman" w:hAnsi="Times New Roman" w:cs="Times New Roman"/>
          <w:color w:val="222222"/>
        </w:rPr>
        <w:t xml:space="preserve"> as </w:t>
      </w:r>
      <w:r w:rsidR="00276666" w:rsidRPr="00F65226">
        <w:rPr>
          <w:rFonts w:ascii="Times New Roman" w:hAnsi="Times New Roman" w:cs="Times New Roman"/>
          <w:bCs/>
          <w:color w:val="222222"/>
        </w:rPr>
        <w:t>blot out</w:t>
      </w:r>
      <w:r w:rsidR="00276666" w:rsidRPr="00F65226">
        <w:rPr>
          <w:rFonts w:ascii="Times New Roman" w:hAnsi="Times New Roman" w:cs="Times New Roman"/>
          <w:color w:val="222222"/>
        </w:rPr>
        <w:t xml:space="preserve"> only on </w:t>
      </w:r>
      <w:r w:rsidR="00276666" w:rsidRPr="00F65226">
        <w:rPr>
          <w:rFonts w:ascii="Times New Roman" w:hAnsi="Times New Roman" w:cs="Times New Roman"/>
          <w:bCs/>
          <w:color w:val="222222"/>
        </w:rPr>
        <w:t>capacity</w:t>
      </w:r>
      <w:r w:rsidR="00276666" w:rsidRPr="00F65226">
        <w:rPr>
          <w:rFonts w:ascii="Times New Roman" w:hAnsi="Times New Roman" w:cs="Times New Roman"/>
          <w:color w:val="222222"/>
        </w:rPr>
        <w:t xml:space="preserve"> of </w:t>
      </w:r>
      <w:r w:rsidR="00276666" w:rsidRPr="00F65226">
        <w:rPr>
          <w:rFonts w:ascii="Times New Roman" w:hAnsi="Times New Roman" w:cs="Times New Roman"/>
          <w:bCs/>
          <w:color w:val="222222"/>
        </w:rPr>
        <w:t>verification</w:t>
      </w:r>
      <w:r w:rsidR="00276666" w:rsidRPr="00F65226">
        <w:rPr>
          <w:rFonts w:ascii="Times New Roman" w:hAnsi="Times New Roman" w:cs="Times New Roman"/>
          <w:color w:val="222222"/>
        </w:rPr>
        <w:t xml:space="preserve"> from the </w:t>
      </w:r>
      <w:r w:rsidR="00276666" w:rsidRPr="00F65226">
        <w:rPr>
          <w:rFonts w:ascii="Times New Roman" w:hAnsi="Times New Roman" w:cs="Times New Roman"/>
          <w:bCs/>
          <w:color w:val="222222"/>
        </w:rPr>
        <w:t>consul</w:t>
      </w:r>
      <w:r w:rsidR="00276666" w:rsidRPr="00F65226">
        <w:rPr>
          <w:rFonts w:ascii="Times New Roman" w:hAnsi="Times New Roman" w:cs="Times New Roman"/>
          <w:color w:val="222222"/>
        </w:rPr>
        <w:t xml:space="preserve"> </w:t>
      </w:r>
      <w:r w:rsidR="00276666" w:rsidRPr="00F65226">
        <w:rPr>
          <w:rFonts w:ascii="Times New Roman" w:hAnsi="Times New Roman" w:cs="Times New Roman"/>
          <w:bCs/>
          <w:color w:val="222222"/>
        </w:rPr>
        <w:t>rely</w:t>
      </w:r>
      <w:r w:rsidR="00276666" w:rsidRPr="00F65226">
        <w:rPr>
          <w:rFonts w:ascii="Times New Roman" w:hAnsi="Times New Roman" w:cs="Times New Roman"/>
          <w:color w:val="222222"/>
        </w:rPr>
        <w:t xml:space="preserve"> that the </w:t>
      </w:r>
      <w:r w:rsidR="00276666" w:rsidRPr="00F65226">
        <w:rPr>
          <w:rFonts w:ascii="Times New Roman" w:hAnsi="Times New Roman" w:cs="Times New Roman"/>
          <w:bCs/>
          <w:color w:val="222222"/>
        </w:rPr>
        <w:t>charge</w:t>
      </w:r>
      <w:r w:rsidR="00276666" w:rsidRPr="00F65226">
        <w:rPr>
          <w:rFonts w:ascii="Times New Roman" w:hAnsi="Times New Roman" w:cs="Times New Roman"/>
          <w:color w:val="222222"/>
        </w:rPr>
        <w:t xml:space="preserve"> has </w:t>
      </w:r>
      <w:r w:rsidR="00276666" w:rsidRPr="00F65226">
        <w:rPr>
          <w:rFonts w:ascii="Times New Roman" w:hAnsi="Times New Roman" w:cs="Times New Roman"/>
          <w:bCs/>
          <w:color w:val="222222"/>
        </w:rPr>
        <w:t>promise</w:t>
      </w:r>
      <w:r w:rsidR="00276666" w:rsidRPr="00F65226">
        <w:rPr>
          <w:rFonts w:ascii="Times New Roman" w:hAnsi="Times New Roman" w:cs="Times New Roman"/>
          <w:color w:val="222222"/>
        </w:rPr>
        <w:t xml:space="preserve"> to </w:t>
      </w:r>
      <w:r w:rsidR="00276666" w:rsidRPr="00F65226">
        <w:rPr>
          <w:rFonts w:ascii="Times New Roman" w:hAnsi="Times New Roman" w:cs="Times New Roman"/>
          <w:bCs/>
          <w:color w:val="222222"/>
        </w:rPr>
        <w:t>abrogate</w:t>
      </w:r>
      <w:r w:rsidR="00276666" w:rsidRPr="00F65226">
        <w:rPr>
          <w:rFonts w:ascii="Times New Roman" w:hAnsi="Times New Roman" w:cs="Times New Roman"/>
          <w:color w:val="222222"/>
        </w:rPr>
        <w:t xml:space="preserve"> the </w:t>
      </w:r>
      <w:r w:rsidR="00276666" w:rsidRPr="00F65226">
        <w:rPr>
          <w:rFonts w:ascii="Times New Roman" w:hAnsi="Times New Roman" w:cs="Times New Roman"/>
          <w:bCs/>
          <w:color w:val="222222"/>
        </w:rPr>
        <w:t>trust</w:t>
      </w:r>
      <w:r w:rsidR="00276666" w:rsidRPr="00F65226">
        <w:rPr>
          <w:rFonts w:ascii="Times New Roman" w:hAnsi="Times New Roman" w:cs="Times New Roman"/>
          <w:color w:val="222222"/>
        </w:rPr>
        <w:t xml:space="preserve">. The </w:t>
      </w:r>
      <w:r w:rsidR="00276666" w:rsidRPr="00F65226">
        <w:rPr>
          <w:rFonts w:ascii="Times New Roman" w:hAnsi="Times New Roman" w:cs="Times New Roman"/>
          <w:bCs/>
          <w:color w:val="222222"/>
        </w:rPr>
        <w:t>opportunity</w:t>
      </w:r>
      <w:r w:rsidR="00276666" w:rsidRPr="00F65226">
        <w:rPr>
          <w:rFonts w:ascii="Times New Roman" w:hAnsi="Times New Roman" w:cs="Times New Roman"/>
          <w:color w:val="222222"/>
        </w:rPr>
        <w:t xml:space="preserve"> </w:t>
      </w:r>
      <w:r w:rsidR="00276666" w:rsidRPr="00F65226">
        <w:rPr>
          <w:rFonts w:ascii="Times New Roman" w:hAnsi="Times New Roman" w:cs="Times New Roman"/>
          <w:bCs/>
          <w:color w:val="222222"/>
        </w:rPr>
        <w:t>mound</w:t>
      </w:r>
      <w:r w:rsidR="00276666" w:rsidRPr="00F65226">
        <w:rPr>
          <w:rFonts w:ascii="Times New Roman" w:hAnsi="Times New Roman" w:cs="Times New Roman"/>
          <w:color w:val="222222"/>
        </w:rPr>
        <w:t xml:space="preserve"> must </w:t>
      </w:r>
      <w:r w:rsidR="00276666" w:rsidRPr="00F65226">
        <w:rPr>
          <w:rFonts w:ascii="Times New Roman" w:hAnsi="Times New Roman" w:cs="Times New Roman"/>
          <w:bCs/>
          <w:color w:val="222222"/>
        </w:rPr>
        <w:t>deliver</w:t>
      </w:r>
      <w:r w:rsidR="00276666" w:rsidRPr="00F65226">
        <w:rPr>
          <w:rFonts w:ascii="Times New Roman" w:hAnsi="Times New Roman" w:cs="Times New Roman"/>
          <w:color w:val="222222"/>
        </w:rPr>
        <w:t xml:space="preserve"> cancellation </w:t>
      </w:r>
      <w:r w:rsidR="00276666" w:rsidRPr="00F65226">
        <w:rPr>
          <w:rFonts w:ascii="Times New Roman" w:hAnsi="Times New Roman" w:cs="Times New Roman"/>
          <w:bCs/>
          <w:color w:val="222222"/>
        </w:rPr>
        <w:t>fill</w:t>
      </w:r>
      <w:r w:rsidR="00276666" w:rsidRPr="00F65226">
        <w:rPr>
          <w:rFonts w:ascii="Times New Roman" w:hAnsi="Times New Roman" w:cs="Times New Roman"/>
          <w:color w:val="222222"/>
        </w:rPr>
        <w:t xml:space="preserve"> from the </w:t>
      </w:r>
      <w:r w:rsidR="00276666" w:rsidRPr="00F65226">
        <w:rPr>
          <w:rFonts w:ascii="Times New Roman" w:hAnsi="Times New Roman" w:cs="Times New Roman"/>
          <w:bCs/>
          <w:color w:val="222222"/>
        </w:rPr>
        <w:t>calculation</w:t>
      </w:r>
      <w:r w:rsidR="00276666" w:rsidRPr="00F65226">
        <w:rPr>
          <w:rFonts w:ascii="Times New Roman" w:hAnsi="Times New Roman" w:cs="Times New Roman"/>
          <w:color w:val="222222"/>
        </w:rPr>
        <w:t xml:space="preserve"> of the importer.</w:t>
      </w:r>
    </w:p>
    <w:p w:rsidR="0016122E" w:rsidRPr="00F65226" w:rsidRDefault="0016122E" w:rsidP="00F65226">
      <w:pPr>
        <w:spacing w:line="360" w:lineRule="auto"/>
        <w:jc w:val="both"/>
        <w:rPr>
          <w:rFonts w:ascii="Times New Roman" w:hAnsi="Times New Roman" w:cs="Times New Roman"/>
          <w:color w:val="222222"/>
        </w:rPr>
      </w:pPr>
    </w:p>
    <w:p w:rsidR="00776DA9" w:rsidRPr="00F65226" w:rsidRDefault="00A438C0" w:rsidP="00F65226">
      <w:pPr>
        <w:autoSpaceDE w:val="0"/>
        <w:autoSpaceDN w:val="0"/>
        <w:adjustRightInd w:val="0"/>
        <w:spacing w:after="0" w:line="360" w:lineRule="auto"/>
        <w:jc w:val="both"/>
        <w:rPr>
          <w:rFonts w:ascii="Times New Roman" w:hAnsi="Times New Roman" w:cs="Times New Roman"/>
          <w:b/>
          <w:bCs/>
          <w:iCs/>
          <w:color w:val="4BACC6" w:themeColor="accent5"/>
          <w:sz w:val="24"/>
          <w:szCs w:val="24"/>
        </w:rPr>
      </w:pPr>
      <w:r w:rsidRPr="00F65226">
        <w:rPr>
          <w:rFonts w:ascii="Times New Roman" w:hAnsi="Times New Roman" w:cs="Times New Roman"/>
          <w:b/>
          <w:bCs/>
          <w:iCs/>
          <w:color w:val="4BACC6" w:themeColor="accent5"/>
          <w:sz w:val="24"/>
          <w:szCs w:val="24"/>
        </w:rPr>
        <w:t>3.11</w:t>
      </w:r>
      <w:r w:rsidR="00B5497B" w:rsidRPr="00F65226">
        <w:rPr>
          <w:rFonts w:ascii="Times New Roman" w:hAnsi="Times New Roman" w:cs="Times New Roman"/>
          <w:b/>
          <w:bCs/>
          <w:iCs/>
          <w:color w:val="4BACC6" w:themeColor="accent5"/>
          <w:sz w:val="24"/>
          <w:szCs w:val="24"/>
        </w:rPr>
        <w:t xml:space="preserve"> Post Import Financing:</w:t>
      </w:r>
    </w:p>
    <w:p w:rsidR="00B5497B" w:rsidRPr="00F65226" w:rsidRDefault="00776DA9" w:rsidP="00F65226">
      <w:pPr>
        <w:autoSpaceDE w:val="0"/>
        <w:autoSpaceDN w:val="0"/>
        <w:adjustRightInd w:val="0"/>
        <w:spacing w:after="0" w:line="360" w:lineRule="auto"/>
        <w:jc w:val="both"/>
        <w:rPr>
          <w:rFonts w:ascii="Times New Roman" w:hAnsi="Times New Roman" w:cs="Times New Roman"/>
        </w:rPr>
      </w:pPr>
      <w:r w:rsidRPr="00F65226">
        <w:rPr>
          <w:rFonts w:ascii="Times New Roman" w:hAnsi="Times New Roman" w:cs="Times New Roman"/>
        </w:rPr>
        <w:t xml:space="preserve"> If there is no available </w:t>
      </w:r>
      <w:r w:rsidRPr="00F65226">
        <w:rPr>
          <w:rFonts w:ascii="Times New Roman" w:hAnsi="Times New Roman" w:cs="Times New Roman"/>
          <w:bCs/>
        </w:rPr>
        <w:t>coin</w:t>
      </w:r>
      <w:r w:rsidRPr="00F65226">
        <w:rPr>
          <w:rFonts w:ascii="Times New Roman" w:hAnsi="Times New Roman" w:cs="Times New Roman"/>
        </w:rPr>
        <w:t xml:space="preserve"> in importers </w:t>
      </w:r>
      <w:r w:rsidRPr="00F65226">
        <w:rPr>
          <w:rFonts w:ascii="Times New Roman" w:hAnsi="Times New Roman" w:cs="Times New Roman"/>
          <w:bCs/>
        </w:rPr>
        <w:t>side</w:t>
      </w:r>
      <w:r w:rsidRPr="00F65226">
        <w:rPr>
          <w:rFonts w:ascii="Times New Roman" w:hAnsi="Times New Roman" w:cs="Times New Roman"/>
        </w:rPr>
        <w:t xml:space="preserve">, he can </w:t>
      </w:r>
      <w:r w:rsidRPr="00F65226">
        <w:rPr>
          <w:rFonts w:ascii="Times New Roman" w:hAnsi="Times New Roman" w:cs="Times New Roman"/>
          <w:bCs/>
        </w:rPr>
        <w:t>entreaty</w:t>
      </w:r>
      <w:r w:rsidRPr="00F65226">
        <w:rPr>
          <w:rFonts w:ascii="Times New Roman" w:hAnsi="Times New Roman" w:cs="Times New Roman"/>
        </w:rPr>
        <w:t xml:space="preserve"> the </w:t>
      </w:r>
      <w:r w:rsidRPr="00F65226">
        <w:rPr>
          <w:rFonts w:ascii="Times New Roman" w:hAnsi="Times New Roman" w:cs="Times New Roman"/>
          <w:bCs/>
        </w:rPr>
        <w:t>terrace</w:t>
      </w:r>
      <w:r w:rsidRPr="00F65226">
        <w:rPr>
          <w:rFonts w:ascii="Times New Roman" w:hAnsi="Times New Roman" w:cs="Times New Roman"/>
        </w:rPr>
        <w:t xml:space="preserve"> to </w:t>
      </w:r>
      <w:r w:rsidRPr="00F65226">
        <w:rPr>
          <w:rFonts w:ascii="Times New Roman" w:hAnsi="Times New Roman" w:cs="Times New Roman"/>
          <w:bCs/>
        </w:rPr>
        <w:t>concede</w:t>
      </w:r>
      <w:r w:rsidRPr="00F65226">
        <w:rPr>
          <w:rFonts w:ascii="Times New Roman" w:hAnsi="Times New Roman" w:cs="Times New Roman"/>
        </w:rPr>
        <w:t xml:space="preserve"> </w:t>
      </w:r>
      <w:r w:rsidRPr="00F65226">
        <w:rPr>
          <w:rFonts w:ascii="Times New Roman" w:hAnsi="Times New Roman" w:cs="Times New Roman"/>
          <w:bCs/>
        </w:rPr>
        <w:t>lending</w:t>
      </w:r>
      <w:r w:rsidRPr="00F65226">
        <w:rPr>
          <w:rFonts w:ascii="Times New Roman" w:hAnsi="Times New Roman" w:cs="Times New Roman"/>
        </w:rPr>
        <w:t xml:space="preserve"> against the </w:t>
      </w:r>
      <w:r w:rsidRPr="00F65226">
        <w:rPr>
          <w:rFonts w:ascii="Times New Roman" w:hAnsi="Times New Roman" w:cs="Times New Roman"/>
          <w:bCs/>
        </w:rPr>
        <w:t>dogma</w:t>
      </w:r>
      <w:r w:rsidRPr="00F65226">
        <w:rPr>
          <w:rFonts w:ascii="Times New Roman" w:hAnsi="Times New Roman" w:cs="Times New Roman"/>
        </w:rPr>
        <w:t xml:space="preserve"> for the </w:t>
      </w:r>
      <w:r w:rsidRPr="00F65226">
        <w:rPr>
          <w:rFonts w:ascii="Times New Roman" w:hAnsi="Times New Roman" w:cs="Times New Roman"/>
          <w:bCs/>
        </w:rPr>
        <w:t>view</w:t>
      </w:r>
      <w:r w:rsidRPr="00F65226">
        <w:rPr>
          <w:rFonts w:ascii="Times New Roman" w:hAnsi="Times New Roman" w:cs="Times New Roman"/>
        </w:rPr>
        <w:t xml:space="preserve"> of </w:t>
      </w:r>
      <w:r w:rsidRPr="00F65226">
        <w:rPr>
          <w:rFonts w:ascii="Times New Roman" w:hAnsi="Times New Roman" w:cs="Times New Roman"/>
          <w:bCs/>
        </w:rPr>
        <w:t>set</w:t>
      </w:r>
      <w:r w:rsidRPr="00F65226">
        <w:rPr>
          <w:rFonts w:ascii="Times New Roman" w:hAnsi="Times New Roman" w:cs="Times New Roman"/>
        </w:rPr>
        <w:t xml:space="preserve"> </w:t>
      </w:r>
      <w:r w:rsidRPr="00F65226">
        <w:rPr>
          <w:rFonts w:ascii="Times New Roman" w:hAnsi="Times New Roman" w:cs="Times New Roman"/>
          <w:bCs/>
        </w:rPr>
        <w:t>denote</w:t>
      </w:r>
      <w:r w:rsidRPr="00F65226">
        <w:rPr>
          <w:rFonts w:ascii="Times New Roman" w:hAnsi="Times New Roman" w:cs="Times New Roman"/>
        </w:rPr>
        <w:t xml:space="preserve"> </w:t>
      </w:r>
      <w:r w:rsidRPr="00F65226">
        <w:rPr>
          <w:rFonts w:ascii="Times New Roman" w:hAnsi="Times New Roman" w:cs="Times New Roman"/>
          <w:bCs/>
        </w:rPr>
        <w:t>resources</w:t>
      </w:r>
      <w:r w:rsidRPr="00F65226">
        <w:rPr>
          <w:rFonts w:ascii="Times New Roman" w:hAnsi="Times New Roman" w:cs="Times New Roman"/>
        </w:rPr>
        <w:t xml:space="preserve">. There are two </w:t>
      </w:r>
      <w:r w:rsidRPr="00F65226">
        <w:rPr>
          <w:rFonts w:ascii="Times New Roman" w:hAnsi="Times New Roman" w:cs="Times New Roman"/>
          <w:bCs/>
        </w:rPr>
        <w:t>sequacious</w:t>
      </w:r>
      <w:r w:rsidRPr="00F65226">
        <w:rPr>
          <w:rFonts w:ascii="Times New Roman" w:hAnsi="Times New Roman" w:cs="Times New Roman"/>
        </w:rPr>
        <w:t xml:space="preserve"> </w:t>
      </w:r>
      <w:r w:rsidRPr="00F65226">
        <w:rPr>
          <w:rFonts w:ascii="Times New Roman" w:hAnsi="Times New Roman" w:cs="Times New Roman"/>
          <w:bCs/>
        </w:rPr>
        <w:t>system</w:t>
      </w:r>
      <w:r w:rsidRPr="00F65226">
        <w:rPr>
          <w:rFonts w:ascii="Times New Roman" w:hAnsi="Times New Roman" w:cs="Times New Roman"/>
        </w:rPr>
        <w:t xml:space="preserve"> of </w:t>
      </w:r>
      <w:r w:rsidRPr="00F65226">
        <w:rPr>
          <w:rFonts w:ascii="Times New Roman" w:hAnsi="Times New Roman" w:cs="Times New Roman"/>
          <w:bCs/>
        </w:rPr>
        <w:t>pillar</w:t>
      </w:r>
      <w:r w:rsidRPr="00F65226">
        <w:rPr>
          <w:rFonts w:ascii="Times New Roman" w:hAnsi="Times New Roman" w:cs="Times New Roman"/>
        </w:rPr>
        <w:t xml:space="preserve"> </w:t>
      </w:r>
      <w:r w:rsidRPr="00F65226">
        <w:rPr>
          <w:rFonts w:ascii="Times New Roman" w:hAnsi="Times New Roman" w:cs="Times New Roman"/>
          <w:bCs/>
        </w:rPr>
        <w:t>interest</w:t>
      </w:r>
      <w:r w:rsidRPr="00F65226">
        <w:rPr>
          <w:rFonts w:ascii="Times New Roman" w:hAnsi="Times New Roman" w:cs="Times New Roman"/>
        </w:rPr>
        <w:t xml:space="preserve"> </w:t>
      </w:r>
      <w:r w:rsidRPr="00F65226">
        <w:rPr>
          <w:rFonts w:ascii="Times New Roman" w:hAnsi="Times New Roman" w:cs="Times New Roman"/>
          <w:bCs/>
        </w:rPr>
        <w:t>resources</w:t>
      </w:r>
      <w:r w:rsidRPr="00F65226">
        <w:rPr>
          <w:rFonts w:ascii="Times New Roman" w:hAnsi="Times New Roman" w:cs="Times New Roman"/>
        </w:rPr>
        <w:t xml:space="preserve"> </w:t>
      </w:r>
      <w:r w:rsidRPr="00F65226">
        <w:rPr>
          <w:rFonts w:ascii="Times New Roman" w:hAnsi="Times New Roman" w:cs="Times New Roman"/>
          <w:bCs/>
        </w:rPr>
        <w:t>convenient</w:t>
      </w:r>
      <w:r w:rsidRPr="00F65226">
        <w:rPr>
          <w:rFonts w:ascii="Times New Roman" w:hAnsi="Times New Roman" w:cs="Times New Roman"/>
        </w:rPr>
        <w:t xml:space="preserve"> on PBL.</w:t>
      </w:r>
    </w:p>
    <w:p w:rsidR="00776DA9" w:rsidRPr="00F65226" w:rsidRDefault="00D050E3" w:rsidP="00F65226">
      <w:pPr>
        <w:pStyle w:val="NormalWeb"/>
        <w:spacing w:line="360" w:lineRule="auto"/>
        <w:jc w:val="both"/>
        <w:rPr>
          <w:color w:val="31849B" w:themeColor="accent5" w:themeShade="BF"/>
        </w:rPr>
      </w:pPr>
      <w:r w:rsidRPr="00F65226">
        <w:rPr>
          <w:b/>
          <w:bCs/>
          <w:color w:val="31849B" w:themeColor="accent5" w:themeShade="BF"/>
        </w:rPr>
        <w:t xml:space="preserve">  </w:t>
      </w:r>
      <w:r w:rsidR="00B5497B" w:rsidRPr="00F65226">
        <w:rPr>
          <w:b/>
          <w:bCs/>
          <w:color w:val="31849B" w:themeColor="accent5" w:themeShade="BF"/>
        </w:rPr>
        <w:t>Loan against Trust Receipts (LTR)</w:t>
      </w:r>
      <w:r w:rsidR="00776DA9" w:rsidRPr="00F65226">
        <w:rPr>
          <w:color w:val="31849B" w:themeColor="accent5" w:themeShade="BF"/>
        </w:rPr>
        <w:t xml:space="preserve"> </w:t>
      </w:r>
    </w:p>
    <w:p w:rsidR="00FE1F86" w:rsidRPr="00F65226" w:rsidRDefault="00776DA9" w:rsidP="00F65226">
      <w:pPr>
        <w:pStyle w:val="NormalWeb"/>
        <w:spacing w:line="360" w:lineRule="auto"/>
        <w:jc w:val="both"/>
        <w:rPr>
          <w:sz w:val="22"/>
          <w:szCs w:val="22"/>
        </w:rPr>
      </w:pPr>
      <w:r w:rsidRPr="00F65226">
        <w:rPr>
          <w:sz w:val="22"/>
          <w:szCs w:val="22"/>
        </w:rPr>
        <w:t xml:space="preserve">Advanced against a Trust </w:t>
      </w:r>
      <w:r w:rsidRPr="00F65226">
        <w:rPr>
          <w:bCs/>
          <w:sz w:val="22"/>
          <w:szCs w:val="22"/>
        </w:rPr>
        <w:t>recipe</w:t>
      </w:r>
      <w:r w:rsidRPr="00F65226">
        <w:rPr>
          <w:sz w:val="22"/>
          <w:szCs w:val="22"/>
        </w:rPr>
        <w:t xml:space="preserve"> </w:t>
      </w:r>
      <w:r w:rsidRPr="00F65226">
        <w:rPr>
          <w:bCs/>
          <w:sz w:val="22"/>
          <w:szCs w:val="22"/>
        </w:rPr>
        <w:t>prevail</w:t>
      </w:r>
      <w:r w:rsidRPr="00F65226">
        <w:rPr>
          <w:sz w:val="22"/>
          <w:szCs w:val="22"/>
        </w:rPr>
        <w:t xml:space="preserve"> rom the customers areal Lowe to only first </w:t>
      </w:r>
      <w:r w:rsidRPr="00F65226">
        <w:rPr>
          <w:bCs/>
          <w:sz w:val="22"/>
          <w:szCs w:val="22"/>
        </w:rPr>
        <w:t>classis</w:t>
      </w:r>
      <w:r w:rsidRPr="00F65226">
        <w:rPr>
          <w:sz w:val="22"/>
          <w:szCs w:val="22"/>
        </w:rPr>
        <w:t xml:space="preserve"> </w:t>
      </w:r>
      <w:r w:rsidRPr="00F65226">
        <w:rPr>
          <w:bCs/>
          <w:sz w:val="22"/>
          <w:szCs w:val="22"/>
        </w:rPr>
        <w:t>experience</w:t>
      </w:r>
      <w:r w:rsidRPr="00F65226">
        <w:rPr>
          <w:sz w:val="22"/>
          <w:szCs w:val="22"/>
        </w:rPr>
        <w:t xml:space="preserve"> </w:t>
      </w:r>
      <w:r w:rsidRPr="00F65226">
        <w:rPr>
          <w:bCs/>
          <w:sz w:val="22"/>
          <w:szCs w:val="22"/>
        </w:rPr>
        <w:t>interest</w:t>
      </w:r>
      <w:r w:rsidRPr="00F65226">
        <w:rPr>
          <w:sz w:val="22"/>
          <w:szCs w:val="22"/>
        </w:rPr>
        <w:t xml:space="preserve"> when the </w:t>
      </w:r>
      <w:r w:rsidRPr="00F65226">
        <w:rPr>
          <w:bCs/>
          <w:sz w:val="22"/>
          <w:szCs w:val="22"/>
        </w:rPr>
        <w:t>handwriting</w:t>
      </w:r>
      <w:r w:rsidRPr="00F65226">
        <w:rPr>
          <w:sz w:val="22"/>
          <w:szCs w:val="22"/>
        </w:rPr>
        <w:t xml:space="preserve"> covering an </w:t>
      </w:r>
      <w:r w:rsidRPr="00F65226">
        <w:rPr>
          <w:bCs/>
          <w:sz w:val="22"/>
          <w:szCs w:val="22"/>
        </w:rPr>
        <w:t>denote</w:t>
      </w:r>
      <w:r w:rsidRPr="00F65226">
        <w:rPr>
          <w:sz w:val="22"/>
          <w:szCs w:val="22"/>
        </w:rPr>
        <w:t xml:space="preserve"> </w:t>
      </w:r>
      <w:r w:rsidRPr="00F65226">
        <w:rPr>
          <w:bCs/>
          <w:sz w:val="22"/>
          <w:szCs w:val="22"/>
        </w:rPr>
        <w:t>transportation</w:t>
      </w:r>
      <w:r w:rsidRPr="00F65226">
        <w:rPr>
          <w:sz w:val="22"/>
          <w:szCs w:val="22"/>
        </w:rPr>
        <w:t xml:space="preserve"> or other </w:t>
      </w:r>
      <w:r w:rsidRPr="00F65226">
        <w:rPr>
          <w:bCs/>
          <w:sz w:val="22"/>
          <w:szCs w:val="22"/>
        </w:rPr>
        <w:t>things</w:t>
      </w:r>
      <w:r w:rsidRPr="00F65226">
        <w:rPr>
          <w:sz w:val="22"/>
          <w:szCs w:val="22"/>
        </w:rPr>
        <w:t xml:space="preserve"> </w:t>
      </w:r>
      <w:r w:rsidRPr="00F65226">
        <w:rPr>
          <w:bCs/>
          <w:sz w:val="22"/>
          <w:szCs w:val="22"/>
        </w:rPr>
        <w:t>commitment</w:t>
      </w:r>
      <w:r w:rsidRPr="00F65226">
        <w:rPr>
          <w:sz w:val="22"/>
          <w:szCs w:val="22"/>
        </w:rPr>
        <w:t xml:space="preserve"> to the Bank as </w:t>
      </w:r>
      <w:r w:rsidRPr="00F65226">
        <w:rPr>
          <w:bCs/>
          <w:sz w:val="22"/>
          <w:szCs w:val="22"/>
        </w:rPr>
        <w:t>shelter</w:t>
      </w:r>
      <w:r w:rsidRPr="00F65226">
        <w:rPr>
          <w:sz w:val="22"/>
          <w:szCs w:val="22"/>
        </w:rPr>
        <w:t xml:space="preserve"> are </w:t>
      </w:r>
      <w:r w:rsidRPr="00F65226">
        <w:rPr>
          <w:bCs/>
          <w:sz w:val="22"/>
          <w:szCs w:val="22"/>
        </w:rPr>
        <w:t>stated</w:t>
      </w:r>
      <w:r w:rsidRPr="00F65226">
        <w:rPr>
          <w:sz w:val="22"/>
          <w:szCs w:val="22"/>
        </w:rPr>
        <w:t xml:space="preserve"> without </w:t>
      </w:r>
      <w:r w:rsidRPr="00F65226">
        <w:rPr>
          <w:bCs/>
          <w:sz w:val="22"/>
          <w:szCs w:val="22"/>
        </w:rPr>
        <w:t>repayment</w:t>
      </w:r>
      <w:r w:rsidRPr="00F65226">
        <w:rPr>
          <w:sz w:val="22"/>
          <w:szCs w:val="22"/>
        </w:rPr>
        <w:t xml:space="preserve">. However, such </w:t>
      </w:r>
      <w:r w:rsidRPr="00F65226">
        <w:rPr>
          <w:bCs/>
          <w:sz w:val="22"/>
          <w:szCs w:val="22"/>
        </w:rPr>
        <w:t>raise</w:t>
      </w:r>
      <w:r w:rsidRPr="00F65226">
        <w:rPr>
          <w:sz w:val="22"/>
          <w:szCs w:val="22"/>
        </w:rPr>
        <w:t xml:space="preserve"> </w:t>
      </w:r>
      <w:r w:rsidRPr="00F65226">
        <w:rPr>
          <w:bCs/>
          <w:sz w:val="22"/>
          <w:szCs w:val="22"/>
        </w:rPr>
        <w:t>former</w:t>
      </w:r>
      <w:r w:rsidRPr="00F65226">
        <w:rPr>
          <w:sz w:val="22"/>
          <w:szCs w:val="22"/>
        </w:rPr>
        <w:t xml:space="preserve"> </w:t>
      </w:r>
      <w:r w:rsidRPr="00F65226">
        <w:rPr>
          <w:bCs/>
          <w:sz w:val="22"/>
          <w:szCs w:val="22"/>
        </w:rPr>
        <w:t>liberty</w:t>
      </w:r>
      <w:r w:rsidRPr="00F65226">
        <w:rPr>
          <w:sz w:val="22"/>
          <w:szCs w:val="22"/>
        </w:rPr>
        <w:t xml:space="preserve">/ </w:t>
      </w:r>
      <w:r w:rsidRPr="00F65226">
        <w:rPr>
          <w:bCs/>
          <w:sz w:val="22"/>
          <w:szCs w:val="22"/>
        </w:rPr>
        <w:t>authorization</w:t>
      </w:r>
      <w:r w:rsidRPr="00F65226">
        <w:rPr>
          <w:sz w:val="22"/>
          <w:szCs w:val="22"/>
        </w:rPr>
        <w:t xml:space="preserve"> from Head Office must be </w:t>
      </w:r>
      <w:r w:rsidRPr="00F65226">
        <w:rPr>
          <w:bCs/>
          <w:sz w:val="22"/>
          <w:szCs w:val="22"/>
        </w:rPr>
        <w:t>hold</w:t>
      </w:r>
      <w:r w:rsidRPr="00F65226">
        <w:rPr>
          <w:sz w:val="22"/>
          <w:szCs w:val="22"/>
        </w:rPr>
        <w:t>.</w:t>
      </w:r>
      <w:r w:rsidRPr="00F65226">
        <w:rPr>
          <w:sz w:val="22"/>
          <w:szCs w:val="22"/>
        </w:rPr>
        <w:br/>
        <w:t xml:space="preserve">The </w:t>
      </w:r>
      <w:r w:rsidRPr="00F65226">
        <w:rPr>
          <w:bCs/>
          <w:sz w:val="22"/>
          <w:szCs w:val="22"/>
        </w:rPr>
        <w:t>buyer</w:t>
      </w:r>
      <w:r w:rsidRPr="00F65226">
        <w:rPr>
          <w:sz w:val="22"/>
          <w:szCs w:val="22"/>
        </w:rPr>
        <w:t xml:space="preserve"> </w:t>
      </w:r>
      <w:r w:rsidRPr="00F65226">
        <w:rPr>
          <w:bCs/>
          <w:sz w:val="22"/>
          <w:szCs w:val="22"/>
        </w:rPr>
        <w:t>possess</w:t>
      </w:r>
      <w:r w:rsidRPr="00F65226">
        <w:rPr>
          <w:sz w:val="22"/>
          <w:szCs w:val="22"/>
        </w:rPr>
        <w:t xml:space="preserve"> the </w:t>
      </w:r>
      <w:r w:rsidRPr="00F65226">
        <w:rPr>
          <w:bCs/>
          <w:sz w:val="22"/>
          <w:szCs w:val="22"/>
        </w:rPr>
        <w:t>things</w:t>
      </w:r>
      <w:r w:rsidRPr="00F65226">
        <w:rPr>
          <w:sz w:val="22"/>
          <w:szCs w:val="22"/>
        </w:rPr>
        <w:t xml:space="preserve"> or their </w:t>
      </w:r>
      <w:r w:rsidRPr="00F65226">
        <w:rPr>
          <w:bCs/>
          <w:sz w:val="22"/>
          <w:szCs w:val="22"/>
        </w:rPr>
        <w:t>market</w:t>
      </w:r>
      <w:r w:rsidRPr="00F65226">
        <w:rPr>
          <w:sz w:val="22"/>
          <w:szCs w:val="22"/>
        </w:rPr>
        <w:t xml:space="preserve">- proceeds in </w:t>
      </w:r>
      <w:r w:rsidRPr="00F65226">
        <w:rPr>
          <w:bCs/>
          <w:sz w:val="22"/>
          <w:szCs w:val="22"/>
        </w:rPr>
        <w:t>expectation</w:t>
      </w:r>
      <w:r w:rsidRPr="00F65226">
        <w:rPr>
          <w:sz w:val="22"/>
          <w:szCs w:val="22"/>
        </w:rPr>
        <w:t xml:space="preserve"> for the Bank, Till such </w:t>
      </w:r>
      <w:r w:rsidRPr="00F65226">
        <w:rPr>
          <w:bCs/>
          <w:sz w:val="22"/>
          <w:szCs w:val="22"/>
        </w:rPr>
        <w:t>season</w:t>
      </w:r>
      <w:r w:rsidRPr="00F65226">
        <w:rPr>
          <w:sz w:val="22"/>
          <w:szCs w:val="22"/>
        </w:rPr>
        <w:t xml:space="preserve">, the </w:t>
      </w:r>
      <w:r w:rsidRPr="00F65226">
        <w:rPr>
          <w:bCs/>
          <w:sz w:val="22"/>
          <w:szCs w:val="22"/>
        </w:rPr>
        <w:t>lending</w:t>
      </w:r>
      <w:r w:rsidRPr="00F65226">
        <w:rPr>
          <w:sz w:val="22"/>
          <w:szCs w:val="22"/>
        </w:rPr>
        <w:t xml:space="preserve"> </w:t>
      </w:r>
      <w:r w:rsidRPr="00F65226">
        <w:rPr>
          <w:bCs/>
          <w:sz w:val="22"/>
          <w:szCs w:val="22"/>
        </w:rPr>
        <w:t>permit</w:t>
      </w:r>
      <w:r w:rsidRPr="00F65226">
        <w:rPr>
          <w:sz w:val="22"/>
          <w:szCs w:val="22"/>
        </w:rPr>
        <w:t xml:space="preserve"> against the Trust </w:t>
      </w:r>
      <w:r w:rsidRPr="00F65226">
        <w:rPr>
          <w:bCs/>
          <w:sz w:val="22"/>
          <w:szCs w:val="22"/>
        </w:rPr>
        <w:t>acknowledge</w:t>
      </w:r>
      <w:r w:rsidRPr="00F65226">
        <w:rPr>
          <w:sz w:val="22"/>
          <w:szCs w:val="22"/>
        </w:rPr>
        <w:t xml:space="preserve"> is fully </w:t>
      </w:r>
      <w:r w:rsidRPr="00F65226">
        <w:rPr>
          <w:bCs/>
          <w:sz w:val="22"/>
          <w:szCs w:val="22"/>
        </w:rPr>
        <w:t>contented</w:t>
      </w:r>
      <w:r w:rsidRPr="00F65226">
        <w:rPr>
          <w:sz w:val="22"/>
          <w:szCs w:val="22"/>
        </w:rPr>
        <w:t xml:space="preserve"> off. The </w:t>
      </w:r>
      <w:r w:rsidRPr="00F65226">
        <w:rPr>
          <w:bCs/>
          <w:sz w:val="22"/>
          <w:szCs w:val="22"/>
        </w:rPr>
        <w:t>believe</w:t>
      </w:r>
      <w:r w:rsidRPr="00F65226">
        <w:rPr>
          <w:sz w:val="22"/>
          <w:szCs w:val="22"/>
        </w:rPr>
        <w:t xml:space="preserve"> Receipts is an </w:t>
      </w:r>
      <w:r w:rsidRPr="00F65226">
        <w:rPr>
          <w:bCs/>
          <w:sz w:val="22"/>
          <w:szCs w:val="22"/>
        </w:rPr>
        <w:t>instrument</w:t>
      </w:r>
      <w:r w:rsidRPr="00F65226">
        <w:rPr>
          <w:sz w:val="22"/>
          <w:szCs w:val="22"/>
        </w:rPr>
        <w:t xml:space="preserve"> that creates the bankers </w:t>
      </w:r>
      <w:r w:rsidRPr="00F65226">
        <w:rPr>
          <w:bCs/>
          <w:sz w:val="22"/>
          <w:szCs w:val="22"/>
        </w:rPr>
        <w:t>falsity</w:t>
      </w:r>
      <w:r w:rsidRPr="00F65226">
        <w:rPr>
          <w:sz w:val="22"/>
          <w:szCs w:val="22"/>
        </w:rPr>
        <w:t xml:space="preserve"> on the </w:t>
      </w:r>
      <w:r w:rsidRPr="00F65226">
        <w:rPr>
          <w:bCs/>
          <w:sz w:val="22"/>
          <w:szCs w:val="22"/>
        </w:rPr>
        <w:t>commodity</w:t>
      </w:r>
      <w:r w:rsidRPr="00F65226">
        <w:rPr>
          <w:sz w:val="22"/>
          <w:szCs w:val="22"/>
        </w:rPr>
        <w:t xml:space="preserve"> and </w:t>
      </w:r>
      <w:r w:rsidRPr="00F65226">
        <w:rPr>
          <w:bCs/>
          <w:sz w:val="22"/>
          <w:szCs w:val="22"/>
        </w:rPr>
        <w:t>almost</w:t>
      </w:r>
      <w:r w:rsidRPr="00F65226">
        <w:rPr>
          <w:sz w:val="22"/>
          <w:szCs w:val="22"/>
        </w:rPr>
        <w:t xml:space="preserve"> </w:t>
      </w:r>
      <w:r w:rsidRPr="00F65226">
        <w:rPr>
          <w:bCs/>
          <w:sz w:val="22"/>
          <w:szCs w:val="22"/>
        </w:rPr>
        <w:t>signify</w:t>
      </w:r>
      <w:r w:rsidRPr="00F65226">
        <w:rPr>
          <w:sz w:val="22"/>
          <w:szCs w:val="22"/>
        </w:rPr>
        <w:t xml:space="preserve"> to hypothecation of the </w:t>
      </w:r>
      <w:r w:rsidRPr="00F65226">
        <w:rPr>
          <w:bCs/>
          <w:sz w:val="22"/>
          <w:szCs w:val="22"/>
        </w:rPr>
        <w:t>issue</w:t>
      </w:r>
      <w:r w:rsidRPr="00F65226">
        <w:rPr>
          <w:sz w:val="22"/>
          <w:szCs w:val="22"/>
        </w:rPr>
        <w:t xml:space="preserve"> of </w:t>
      </w:r>
      <w:r w:rsidRPr="00F65226">
        <w:rPr>
          <w:bCs/>
          <w:sz w:val="22"/>
          <w:szCs w:val="22"/>
        </w:rPr>
        <w:t>auction</w:t>
      </w:r>
      <w:r w:rsidRPr="00F65226">
        <w:rPr>
          <w:sz w:val="22"/>
          <w:szCs w:val="22"/>
        </w:rPr>
        <w:t xml:space="preserve"> in </w:t>
      </w:r>
      <w:r w:rsidRPr="00F65226">
        <w:rPr>
          <w:bCs/>
          <w:sz w:val="22"/>
          <w:szCs w:val="22"/>
        </w:rPr>
        <w:t>prohibit</w:t>
      </w:r>
      <w:r w:rsidRPr="00F65226">
        <w:rPr>
          <w:sz w:val="22"/>
          <w:szCs w:val="22"/>
        </w:rPr>
        <w:t xml:space="preserve"> of the </w:t>
      </w:r>
      <w:r w:rsidRPr="00F65226">
        <w:rPr>
          <w:bCs/>
          <w:sz w:val="22"/>
          <w:szCs w:val="22"/>
        </w:rPr>
        <w:t>story</w:t>
      </w:r>
      <w:r w:rsidRPr="00F65226">
        <w:rPr>
          <w:sz w:val="22"/>
          <w:szCs w:val="22"/>
        </w:rPr>
        <w:t>.</w:t>
      </w:r>
    </w:p>
    <w:p w:rsidR="00FE1F86" w:rsidRPr="00F65226" w:rsidRDefault="00D050E3" w:rsidP="00F65226">
      <w:pPr>
        <w:pStyle w:val="NormalWeb"/>
        <w:spacing w:line="360" w:lineRule="auto"/>
        <w:jc w:val="both"/>
        <w:rPr>
          <w:b/>
          <w:bCs/>
          <w:color w:val="31849B" w:themeColor="accent5" w:themeShade="BF"/>
        </w:rPr>
      </w:pPr>
      <w:r w:rsidRPr="00F65226">
        <w:rPr>
          <w:b/>
          <w:bCs/>
          <w:color w:val="CC66FF"/>
          <w:sz w:val="22"/>
          <w:szCs w:val="22"/>
        </w:rPr>
        <w:t xml:space="preserve"> </w:t>
      </w:r>
      <w:r w:rsidR="00B5497B" w:rsidRPr="00F65226">
        <w:rPr>
          <w:b/>
          <w:bCs/>
          <w:color w:val="31849B" w:themeColor="accent5" w:themeShade="BF"/>
        </w:rPr>
        <w:t>Loan against Imported Merchandise (LIM)</w:t>
      </w:r>
    </w:p>
    <w:p w:rsidR="00FE1F86" w:rsidRPr="00F65226" w:rsidRDefault="00FE1F86" w:rsidP="00F65226">
      <w:pPr>
        <w:pStyle w:val="NormalWeb"/>
        <w:spacing w:line="360" w:lineRule="auto"/>
        <w:jc w:val="both"/>
        <w:rPr>
          <w:sz w:val="22"/>
          <w:szCs w:val="22"/>
        </w:rPr>
      </w:pPr>
      <w:r w:rsidRPr="00F65226">
        <w:rPr>
          <w:color w:val="222222"/>
          <w:sz w:val="22"/>
          <w:szCs w:val="22"/>
        </w:rPr>
        <w:t xml:space="preserve">Advanced ( Loan ) against the </w:t>
      </w:r>
      <w:r w:rsidRPr="00F65226">
        <w:rPr>
          <w:bCs/>
          <w:color w:val="222222"/>
          <w:sz w:val="22"/>
          <w:szCs w:val="22"/>
        </w:rPr>
        <w:t>shelter</w:t>
      </w:r>
      <w:r w:rsidRPr="00F65226">
        <w:rPr>
          <w:color w:val="222222"/>
          <w:sz w:val="22"/>
          <w:szCs w:val="22"/>
        </w:rPr>
        <w:t xml:space="preserve"> of </w:t>
      </w:r>
      <w:r w:rsidRPr="00F65226">
        <w:rPr>
          <w:bCs/>
          <w:color w:val="222222"/>
          <w:sz w:val="22"/>
          <w:szCs w:val="22"/>
        </w:rPr>
        <w:t>traffic</w:t>
      </w:r>
      <w:r w:rsidRPr="00F65226">
        <w:rPr>
          <w:color w:val="222222"/>
          <w:sz w:val="22"/>
          <w:szCs w:val="22"/>
        </w:rPr>
        <w:t xml:space="preserve"> imported through the Bank may be </w:t>
      </w:r>
      <w:r w:rsidRPr="00F65226">
        <w:rPr>
          <w:bCs/>
          <w:color w:val="222222"/>
          <w:sz w:val="22"/>
          <w:szCs w:val="22"/>
        </w:rPr>
        <w:t>admit</w:t>
      </w:r>
      <w:r w:rsidRPr="00F65226">
        <w:rPr>
          <w:color w:val="222222"/>
          <w:sz w:val="22"/>
          <w:szCs w:val="22"/>
        </w:rPr>
        <w:t xml:space="preserve"> either on </w:t>
      </w:r>
      <w:r w:rsidRPr="00F65226">
        <w:rPr>
          <w:bCs/>
          <w:color w:val="222222"/>
          <w:sz w:val="22"/>
          <w:szCs w:val="22"/>
        </w:rPr>
        <w:t>toast</w:t>
      </w:r>
      <w:r w:rsidRPr="00F65226">
        <w:rPr>
          <w:color w:val="222222"/>
          <w:sz w:val="22"/>
          <w:szCs w:val="22"/>
        </w:rPr>
        <w:t xml:space="preserve"> or hypothecation of </w:t>
      </w:r>
      <w:r w:rsidRPr="00F65226">
        <w:rPr>
          <w:bCs/>
          <w:color w:val="222222"/>
          <w:sz w:val="22"/>
          <w:szCs w:val="22"/>
        </w:rPr>
        <w:t>commodity</w:t>
      </w:r>
      <w:r w:rsidRPr="00F65226">
        <w:rPr>
          <w:color w:val="222222"/>
          <w:sz w:val="22"/>
          <w:szCs w:val="22"/>
        </w:rPr>
        <w:t xml:space="preserve">, </w:t>
      </w:r>
      <w:r w:rsidRPr="00F65226">
        <w:rPr>
          <w:bCs/>
          <w:color w:val="222222"/>
          <w:sz w:val="22"/>
          <w:szCs w:val="22"/>
        </w:rPr>
        <w:t>hire</w:t>
      </w:r>
      <w:r w:rsidRPr="00F65226">
        <w:rPr>
          <w:color w:val="222222"/>
          <w:sz w:val="22"/>
          <w:szCs w:val="22"/>
        </w:rPr>
        <w:t xml:space="preserve"> </w:t>
      </w:r>
      <w:r w:rsidRPr="00F65226">
        <w:rPr>
          <w:bCs/>
          <w:color w:val="222222"/>
          <w:sz w:val="22"/>
          <w:szCs w:val="22"/>
        </w:rPr>
        <w:t>border</w:t>
      </w:r>
      <w:r w:rsidRPr="00F65226">
        <w:rPr>
          <w:color w:val="222222"/>
          <w:sz w:val="22"/>
          <w:szCs w:val="22"/>
        </w:rPr>
        <w:t xml:space="preserve"> prescribed on </w:t>
      </w:r>
      <w:r w:rsidRPr="00F65226">
        <w:rPr>
          <w:bCs/>
          <w:color w:val="222222"/>
          <w:sz w:val="22"/>
          <w:szCs w:val="22"/>
        </w:rPr>
        <w:t>thereat</w:t>
      </w:r>
      <w:r w:rsidRPr="00F65226">
        <w:rPr>
          <w:color w:val="222222"/>
          <w:sz w:val="22"/>
          <w:szCs w:val="22"/>
        </w:rPr>
        <w:t xml:space="preserve"> landed </w:t>
      </w:r>
      <w:r w:rsidRPr="00F65226">
        <w:rPr>
          <w:bCs/>
          <w:color w:val="222222"/>
          <w:sz w:val="22"/>
          <w:szCs w:val="22"/>
        </w:rPr>
        <w:t>side</w:t>
      </w:r>
      <w:r w:rsidRPr="00F65226">
        <w:rPr>
          <w:color w:val="222222"/>
          <w:sz w:val="22"/>
          <w:szCs w:val="22"/>
        </w:rPr>
        <w:t xml:space="preserve">, </w:t>
      </w:r>
      <w:r w:rsidRPr="00F65226">
        <w:rPr>
          <w:bCs/>
          <w:color w:val="222222"/>
          <w:sz w:val="22"/>
          <w:szCs w:val="22"/>
        </w:rPr>
        <w:t>impend</w:t>
      </w:r>
      <w:r w:rsidRPr="00F65226">
        <w:rPr>
          <w:color w:val="222222"/>
          <w:sz w:val="22"/>
          <w:szCs w:val="22"/>
        </w:rPr>
        <w:t xml:space="preserve"> on their categories and </w:t>
      </w:r>
      <w:r w:rsidRPr="00F65226">
        <w:rPr>
          <w:bCs/>
          <w:color w:val="222222"/>
          <w:sz w:val="22"/>
          <w:szCs w:val="22"/>
        </w:rPr>
        <w:t>honor</w:t>
      </w:r>
      <w:r w:rsidRPr="00F65226">
        <w:rPr>
          <w:color w:val="222222"/>
          <w:sz w:val="22"/>
          <w:szCs w:val="22"/>
        </w:rPr>
        <w:t xml:space="preserve"> </w:t>
      </w:r>
      <w:r w:rsidRPr="00F65226">
        <w:rPr>
          <w:bCs/>
          <w:color w:val="222222"/>
          <w:sz w:val="22"/>
          <w:szCs w:val="22"/>
        </w:rPr>
        <w:t>restraint</w:t>
      </w:r>
      <w:r w:rsidRPr="00F65226">
        <w:rPr>
          <w:color w:val="222222"/>
          <w:sz w:val="22"/>
          <w:szCs w:val="22"/>
        </w:rPr>
        <w:t xml:space="preserve"> imposed by the Bangladesh </w:t>
      </w:r>
      <w:r w:rsidRPr="00F65226">
        <w:rPr>
          <w:bCs/>
          <w:color w:val="222222"/>
          <w:sz w:val="22"/>
          <w:szCs w:val="22"/>
        </w:rPr>
        <w:t>mound</w:t>
      </w:r>
      <w:r w:rsidRPr="00F65226">
        <w:rPr>
          <w:color w:val="222222"/>
          <w:sz w:val="22"/>
          <w:szCs w:val="22"/>
        </w:rPr>
        <w:t xml:space="preserve">. Bank </w:t>
      </w:r>
      <w:r w:rsidRPr="00F65226">
        <w:rPr>
          <w:bCs/>
          <w:color w:val="222222"/>
          <w:sz w:val="22"/>
          <w:szCs w:val="22"/>
        </w:rPr>
        <w:t>will</w:t>
      </w:r>
      <w:r w:rsidRPr="00F65226">
        <w:rPr>
          <w:color w:val="222222"/>
          <w:sz w:val="22"/>
          <w:szCs w:val="22"/>
        </w:rPr>
        <w:t xml:space="preserve"> also </w:t>
      </w:r>
      <w:r w:rsidRPr="00F65226">
        <w:rPr>
          <w:bCs/>
          <w:color w:val="222222"/>
          <w:sz w:val="22"/>
          <w:szCs w:val="22"/>
        </w:rPr>
        <w:t>prevail</w:t>
      </w:r>
      <w:r w:rsidRPr="00F65226">
        <w:rPr>
          <w:color w:val="222222"/>
          <w:sz w:val="22"/>
          <w:szCs w:val="22"/>
        </w:rPr>
        <w:t xml:space="preserve"> a </w:t>
      </w:r>
      <w:r w:rsidRPr="00F65226">
        <w:rPr>
          <w:bCs/>
          <w:color w:val="222222"/>
          <w:sz w:val="22"/>
          <w:szCs w:val="22"/>
        </w:rPr>
        <w:t>epistolary</w:t>
      </w:r>
      <w:r w:rsidRPr="00F65226">
        <w:rPr>
          <w:color w:val="222222"/>
          <w:sz w:val="22"/>
          <w:szCs w:val="22"/>
        </w:rPr>
        <w:t xml:space="preserve"> of </w:t>
      </w:r>
      <w:r w:rsidRPr="00F65226">
        <w:rPr>
          <w:bCs/>
          <w:color w:val="222222"/>
          <w:sz w:val="22"/>
          <w:szCs w:val="22"/>
        </w:rPr>
        <w:t>emprise</w:t>
      </w:r>
      <w:r w:rsidRPr="00F65226">
        <w:rPr>
          <w:color w:val="222222"/>
          <w:sz w:val="22"/>
          <w:szCs w:val="22"/>
        </w:rPr>
        <w:t xml:space="preserve"> and </w:t>
      </w:r>
      <w:r w:rsidRPr="00F65226">
        <w:rPr>
          <w:bCs/>
          <w:color w:val="222222"/>
          <w:sz w:val="22"/>
          <w:szCs w:val="22"/>
        </w:rPr>
        <w:t>security</w:t>
      </w:r>
      <w:r w:rsidRPr="00F65226">
        <w:rPr>
          <w:color w:val="222222"/>
          <w:sz w:val="22"/>
          <w:szCs w:val="22"/>
        </w:rPr>
        <w:t xml:space="preserve"> from the </w:t>
      </w:r>
      <w:r w:rsidRPr="00F65226">
        <w:rPr>
          <w:bCs/>
          <w:color w:val="222222"/>
          <w:sz w:val="22"/>
          <w:szCs w:val="22"/>
        </w:rPr>
        <w:t>partial</w:t>
      </w:r>
      <w:r w:rsidRPr="00F65226">
        <w:rPr>
          <w:color w:val="222222"/>
          <w:sz w:val="22"/>
          <w:szCs w:val="22"/>
        </w:rPr>
        <w:t xml:space="preserve">, before </w:t>
      </w:r>
      <w:r w:rsidRPr="00F65226">
        <w:rPr>
          <w:bCs/>
          <w:color w:val="222222"/>
          <w:sz w:val="22"/>
          <w:szCs w:val="22"/>
        </w:rPr>
        <w:t>acquisition</w:t>
      </w:r>
      <w:r w:rsidRPr="00F65226">
        <w:rPr>
          <w:color w:val="222222"/>
          <w:sz w:val="22"/>
          <w:szCs w:val="22"/>
        </w:rPr>
        <w:t xml:space="preserve"> the </w:t>
      </w:r>
      <w:r w:rsidRPr="00F65226">
        <w:rPr>
          <w:bCs/>
          <w:color w:val="222222"/>
          <w:sz w:val="22"/>
          <w:szCs w:val="22"/>
        </w:rPr>
        <w:t>invoice</w:t>
      </w:r>
      <w:r w:rsidRPr="00F65226">
        <w:rPr>
          <w:color w:val="222222"/>
          <w:sz w:val="22"/>
          <w:szCs w:val="22"/>
        </w:rPr>
        <w:t xml:space="preserve"> </w:t>
      </w:r>
      <w:r w:rsidRPr="00F65226">
        <w:rPr>
          <w:bCs/>
          <w:color w:val="222222"/>
          <w:sz w:val="22"/>
          <w:szCs w:val="22"/>
        </w:rPr>
        <w:t>apparent</w:t>
      </w:r>
      <w:r w:rsidRPr="00F65226">
        <w:rPr>
          <w:color w:val="222222"/>
          <w:sz w:val="22"/>
          <w:szCs w:val="22"/>
        </w:rPr>
        <w:t xml:space="preserve"> through LTM Account.</w:t>
      </w:r>
    </w:p>
    <w:p w:rsidR="00B5497B" w:rsidRPr="00F65226" w:rsidRDefault="00A438C0" w:rsidP="00F65226">
      <w:pPr>
        <w:shd w:val="clear" w:color="auto" w:fill="FFFFFF"/>
        <w:spacing w:line="360" w:lineRule="auto"/>
        <w:jc w:val="both"/>
        <w:rPr>
          <w:rFonts w:ascii="Times New Roman" w:hAnsi="Times New Roman" w:cs="Times New Roman"/>
          <w:b/>
          <w:color w:val="31849B" w:themeColor="accent5" w:themeShade="BF"/>
          <w:spacing w:val="-12"/>
          <w:sz w:val="24"/>
          <w:szCs w:val="24"/>
        </w:rPr>
      </w:pPr>
      <w:r w:rsidRPr="00F65226">
        <w:rPr>
          <w:rFonts w:ascii="Times New Roman" w:hAnsi="Times New Roman" w:cs="Times New Roman"/>
          <w:b/>
          <w:color w:val="31849B" w:themeColor="accent5" w:themeShade="BF"/>
          <w:spacing w:val="-12"/>
          <w:sz w:val="24"/>
          <w:szCs w:val="24"/>
        </w:rPr>
        <w:t>3.12</w:t>
      </w:r>
      <w:r w:rsidR="00B5497B" w:rsidRPr="00F65226">
        <w:rPr>
          <w:rFonts w:ascii="Times New Roman" w:hAnsi="Times New Roman" w:cs="Times New Roman"/>
          <w:b/>
          <w:color w:val="31849B" w:themeColor="accent5" w:themeShade="BF"/>
          <w:spacing w:val="-12"/>
          <w:sz w:val="24"/>
          <w:szCs w:val="24"/>
        </w:rPr>
        <w:t xml:space="preserve"> Risk of Import Fi</w:t>
      </w:r>
      <w:r w:rsidR="008B0F90" w:rsidRPr="00F65226">
        <w:rPr>
          <w:rFonts w:ascii="Times New Roman" w:hAnsi="Times New Roman" w:cs="Times New Roman"/>
          <w:b/>
          <w:color w:val="31849B" w:themeColor="accent5" w:themeShade="BF"/>
          <w:spacing w:val="-12"/>
          <w:sz w:val="24"/>
          <w:szCs w:val="24"/>
        </w:rPr>
        <w:t>nancing of EXIM</w:t>
      </w:r>
      <w:r w:rsidR="00B5497B" w:rsidRPr="00F65226">
        <w:rPr>
          <w:rFonts w:ascii="Times New Roman" w:hAnsi="Times New Roman" w:cs="Times New Roman"/>
          <w:b/>
          <w:color w:val="31849B" w:themeColor="accent5" w:themeShade="BF"/>
          <w:spacing w:val="-12"/>
          <w:sz w:val="24"/>
          <w:szCs w:val="24"/>
        </w:rPr>
        <w:t xml:space="preserve"> Bank Ltd.:</w:t>
      </w:r>
    </w:p>
    <w:p w:rsidR="00161B5F" w:rsidRPr="00F65226" w:rsidRDefault="005B0936" w:rsidP="00F65226">
      <w:pPr>
        <w:shd w:val="clear" w:color="auto" w:fill="FFFFFF"/>
        <w:spacing w:line="360" w:lineRule="auto"/>
        <w:rPr>
          <w:rFonts w:ascii="Times New Roman" w:hAnsi="Times New Roman" w:cs="Times New Roman"/>
          <w:bCs/>
          <w:spacing w:val="-8"/>
        </w:rPr>
      </w:pPr>
      <w:r w:rsidRPr="00F65226">
        <w:rPr>
          <w:rFonts w:ascii="Times New Roman" w:hAnsi="Times New Roman" w:cs="Times New Roman"/>
        </w:rPr>
        <w:t xml:space="preserve">The </w:t>
      </w:r>
      <w:r w:rsidRPr="00F65226">
        <w:rPr>
          <w:rFonts w:ascii="Times New Roman" w:hAnsi="Times New Roman" w:cs="Times New Roman"/>
          <w:bCs/>
        </w:rPr>
        <w:t>rampart</w:t>
      </w:r>
      <w:r w:rsidRPr="00F65226">
        <w:rPr>
          <w:rFonts w:ascii="Times New Roman" w:hAnsi="Times New Roman" w:cs="Times New Roman"/>
        </w:rPr>
        <w:t xml:space="preserve"> has to </w:t>
      </w:r>
      <w:r w:rsidRPr="00F65226">
        <w:rPr>
          <w:rFonts w:ascii="Times New Roman" w:hAnsi="Times New Roman" w:cs="Times New Roman"/>
          <w:bCs/>
        </w:rPr>
        <w:t>study</w:t>
      </w:r>
      <w:r w:rsidRPr="00F65226">
        <w:rPr>
          <w:rFonts w:ascii="Times New Roman" w:hAnsi="Times New Roman" w:cs="Times New Roman"/>
        </w:rPr>
        <w:t xml:space="preserve"> </w:t>
      </w:r>
      <w:r w:rsidRPr="00F65226">
        <w:rPr>
          <w:rFonts w:ascii="Times New Roman" w:hAnsi="Times New Roman" w:cs="Times New Roman"/>
          <w:bCs/>
        </w:rPr>
        <w:t>sequential</w:t>
      </w:r>
      <w:r w:rsidRPr="00F65226">
        <w:rPr>
          <w:rFonts w:ascii="Times New Roman" w:hAnsi="Times New Roman" w:cs="Times New Roman"/>
        </w:rPr>
        <w:t xml:space="preserve"> </w:t>
      </w:r>
      <w:r w:rsidRPr="00F65226">
        <w:rPr>
          <w:rFonts w:ascii="Times New Roman" w:hAnsi="Times New Roman" w:cs="Times New Roman"/>
          <w:bCs/>
        </w:rPr>
        <w:t>danger</w:t>
      </w:r>
      <w:r w:rsidRPr="00F65226">
        <w:rPr>
          <w:rFonts w:ascii="Times New Roman" w:hAnsi="Times New Roman" w:cs="Times New Roman"/>
        </w:rPr>
        <w:t xml:space="preserve"> in </w:t>
      </w:r>
      <w:r w:rsidRPr="00F65226">
        <w:rPr>
          <w:rFonts w:ascii="Times New Roman" w:hAnsi="Times New Roman" w:cs="Times New Roman"/>
          <w:bCs/>
        </w:rPr>
        <w:t>resources</w:t>
      </w:r>
      <w:r w:rsidRPr="00F65226">
        <w:rPr>
          <w:rFonts w:ascii="Times New Roman" w:hAnsi="Times New Roman" w:cs="Times New Roman"/>
        </w:rPr>
        <w:t xml:space="preserve"> the import </w:t>
      </w:r>
      <w:r w:rsidRPr="00F65226">
        <w:rPr>
          <w:rFonts w:ascii="Times New Roman" w:hAnsi="Times New Roman" w:cs="Times New Roman"/>
          <w:bCs/>
        </w:rPr>
        <w:t>conduct</w:t>
      </w:r>
      <w:r w:rsidRPr="00F65226">
        <w:rPr>
          <w:rFonts w:ascii="Times New Roman" w:hAnsi="Times New Roman" w:cs="Times New Roman"/>
        </w:rPr>
        <w:t>:</w:t>
      </w:r>
    </w:p>
    <w:p w:rsidR="00B5497B" w:rsidRPr="00F65226" w:rsidRDefault="00161B5F" w:rsidP="00F65226">
      <w:pPr>
        <w:shd w:val="clear" w:color="auto" w:fill="FFFFFF"/>
        <w:spacing w:after="0" w:line="360" w:lineRule="auto"/>
        <w:jc w:val="both"/>
        <w:rPr>
          <w:rFonts w:ascii="Times New Roman" w:hAnsi="Times New Roman" w:cs="Times New Roman"/>
          <w:color w:val="215868" w:themeColor="accent5" w:themeShade="80"/>
          <w:sz w:val="24"/>
          <w:szCs w:val="24"/>
        </w:rPr>
      </w:pPr>
      <w:r w:rsidRPr="00F65226">
        <w:rPr>
          <w:rFonts w:ascii="Times New Roman" w:hAnsi="Times New Roman" w:cs="Times New Roman"/>
          <w:b/>
          <w:bCs/>
          <w:iCs/>
          <w:color w:val="215868" w:themeColor="accent5" w:themeShade="80"/>
          <w:spacing w:val="-2"/>
          <w:sz w:val="24"/>
          <w:szCs w:val="24"/>
        </w:rPr>
        <w:t>(</w:t>
      </w:r>
      <w:r w:rsidR="00025774" w:rsidRPr="00F65226">
        <w:rPr>
          <w:rFonts w:ascii="Times New Roman" w:hAnsi="Times New Roman" w:cs="Times New Roman"/>
          <w:b/>
          <w:bCs/>
          <w:iCs/>
          <w:color w:val="215868" w:themeColor="accent5" w:themeShade="80"/>
          <w:spacing w:val="-2"/>
          <w:sz w:val="24"/>
          <w:szCs w:val="24"/>
        </w:rPr>
        <w:t>A) Commercial</w:t>
      </w:r>
      <w:r w:rsidR="00B5497B" w:rsidRPr="00F65226">
        <w:rPr>
          <w:rFonts w:ascii="Times New Roman" w:hAnsi="Times New Roman" w:cs="Times New Roman"/>
          <w:bCs/>
          <w:iCs/>
          <w:color w:val="215868" w:themeColor="accent5" w:themeShade="80"/>
          <w:spacing w:val="-2"/>
          <w:sz w:val="24"/>
          <w:szCs w:val="24"/>
        </w:rPr>
        <w:t xml:space="preserve"> </w:t>
      </w:r>
      <w:r w:rsidR="00B5497B" w:rsidRPr="00F65226">
        <w:rPr>
          <w:rFonts w:ascii="Times New Roman" w:hAnsi="Times New Roman" w:cs="Times New Roman"/>
          <w:b/>
          <w:bCs/>
          <w:iCs/>
          <w:color w:val="215868" w:themeColor="accent5" w:themeShade="80"/>
          <w:spacing w:val="-2"/>
          <w:sz w:val="24"/>
          <w:szCs w:val="24"/>
        </w:rPr>
        <w:t>risk:</w:t>
      </w:r>
    </w:p>
    <w:p w:rsidR="00025774" w:rsidRPr="00F65226" w:rsidRDefault="008D3CE1" w:rsidP="00F65226">
      <w:pPr>
        <w:spacing w:before="100" w:beforeAutospacing="1" w:after="300" w:line="360" w:lineRule="auto"/>
        <w:jc w:val="both"/>
        <w:rPr>
          <w:rFonts w:ascii="Times New Roman" w:hAnsi="Times New Roman" w:cs="Times New Roman"/>
          <w:b/>
          <w:bCs/>
          <w:iCs/>
          <w:color w:val="215868" w:themeColor="accent5" w:themeShade="80"/>
          <w:spacing w:val="-7"/>
          <w:sz w:val="24"/>
          <w:szCs w:val="24"/>
        </w:rPr>
      </w:pPr>
      <w:r w:rsidRPr="00F65226">
        <w:rPr>
          <w:rFonts w:ascii="Times New Roman" w:hAnsi="Times New Roman" w:cs="Times New Roman"/>
          <w:b/>
          <w:bCs/>
          <w:iCs/>
          <w:color w:val="215868" w:themeColor="accent5" w:themeShade="80"/>
          <w:spacing w:val="-7"/>
          <w:sz w:val="24"/>
          <w:szCs w:val="24"/>
        </w:rPr>
        <w:t xml:space="preserve"> </w:t>
      </w:r>
      <w:r w:rsidR="00025774" w:rsidRPr="00F65226">
        <w:rPr>
          <w:rFonts w:ascii="Times New Roman" w:hAnsi="Times New Roman" w:cs="Times New Roman"/>
          <w:b/>
          <w:bCs/>
          <w:iCs/>
          <w:color w:val="215868" w:themeColor="accent5" w:themeShade="80"/>
          <w:spacing w:val="-7"/>
          <w:sz w:val="24"/>
          <w:szCs w:val="24"/>
        </w:rPr>
        <w:t>(B</w:t>
      </w:r>
      <w:r w:rsidR="00B5497B" w:rsidRPr="00F65226">
        <w:rPr>
          <w:rFonts w:ascii="Times New Roman" w:hAnsi="Times New Roman" w:cs="Times New Roman"/>
          <w:b/>
          <w:bCs/>
          <w:iCs/>
          <w:color w:val="215868" w:themeColor="accent5" w:themeShade="80"/>
          <w:spacing w:val="-7"/>
          <w:sz w:val="24"/>
          <w:szCs w:val="24"/>
        </w:rPr>
        <w:t>)Political risk:</w:t>
      </w:r>
    </w:p>
    <w:p w:rsidR="007A1982" w:rsidRPr="00F65226" w:rsidRDefault="00B5497B" w:rsidP="00F65226">
      <w:pPr>
        <w:spacing w:before="100" w:beforeAutospacing="1" w:after="300" w:line="360" w:lineRule="auto"/>
        <w:jc w:val="both"/>
        <w:rPr>
          <w:rFonts w:ascii="Times New Roman" w:eastAsia="Times New Roman" w:hAnsi="Times New Roman" w:cs="Times New Roman"/>
          <w:color w:val="222222"/>
        </w:rPr>
      </w:pPr>
      <w:r w:rsidRPr="00F65226">
        <w:rPr>
          <w:rFonts w:ascii="Times New Roman" w:hAnsi="Times New Roman" w:cs="Times New Roman"/>
          <w:b/>
          <w:bCs/>
          <w:color w:val="215868" w:themeColor="accent5" w:themeShade="80"/>
          <w:spacing w:val="-10"/>
        </w:rPr>
        <w:t>(c)Informational risk:</w:t>
      </w:r>
      <w:r w:rsidR="007A1982" w:rsidRPr="00F65226">
        <w:rPr>
          <w:rFonts w:ascii="Times New Roman" w:hAnsi="Times New Roman" w:cs="Times New Roman"/>
          <w:b/>
          <w:color w:val="215868" w:themeColor="accent5" w:themeShade="80"/>
        </w:rPr>
        <w:t xml:space="preserve"> </w:t>
      </w:r>
    </w:p>
    <w:p w:rsidR="00455B85" w:rsidRPr="00F65226" w:rsidRDefault="00A438C0" w:rsidP="00F65226">
      <w:pPr>
        <w:pStyle w:val="NormalWeb"/>
        <w:spacing w:line="360" w:lineRule="auto"/>
        <w:jc w:val="both"/>
        <w:rPr>
          <w:rFonts w:eastAsia="Calibri"/>
          <w:bCs/>
          <w:color w:val="4BACC6" w:themeColor="accent5"/>
          <w:spacing w:val="-18"/>
        </w:rPr>
      </w:pPr>
      <w:r w:rsidRPr="00F65226">
        <w:rPr>
          <w:rFonts w:eastAsia="Calibri"/>
          <w:bCs/>
          <w:color w:val="4BACC6" w:themeColor="accent5"/>
          <w:spacing w:val="-18"/>
        </w:rPr>
        <w:t>3.13</w:t>
      </w:r>
      <w:r w:rsidR="00170B6A" w:rsidRPr="00F65226">
        <w:rPr>
          <w:rFonts w:eastAsia="Calibri"/>
          <w:bCs/>
          <w:color w:val="4BACC6" w:themeColor="accent5"/>
          <w:spacing w:val="-18"/>
        </w:rPr>
        <w:t xml:space="preserve"> EXPORT</w:t>
      </w:r>
      <w:r w:rsidR="00A45478" w:rsidRPr="00F65226">
        <w:rPr>
          <w:rFonts w:eastAsia="Calibri"/>
          <w:bCs/>
          <w:color w:val="4BACC6" w:themeColor="accent5"/>
          <w:spacing w:val="-18"/>
        </w:rPr>
        <w:t>:</w:t>
      </w:r>
    </w:p>
    <w:p w:rsidR="004E143A" w:rsidRPr="00F65226" w:rsidRDefault="004E143A" w:rsidP="00F65226">
      <w:pPr>
        <w:pStyle w:val="NormalWeb"/>
        <w:spacing w:line="360" w:lineRule="auto"/>
        <w:jc w:val="both"/>
        <w:rPr>
          <w:rFonts w:eastAsia="Calibri"/>
          <w:bCs/>
          <w:color w:val="4BACC6" w:themeColor="accent5"/>
          <w:spacing w:val="-18"/>
        </w:rPr>
      </w:pPr>
      <w:r w:rsidRPr="00F65226">
        <w:rPr>
          <w:color w:val="222222"/>
          <w:sz w:val="22"/>
          <w:szCs w:val="22"/>
        </w:rPr>
        <w:t xml:space="preserve">Practically by the </w:t>
      </w:r>
      <w:r w:rsidRPr="00F65226">
        <w:rPr>
          <w:bCs/>
          <w:color w:val="222222"/>
          <w:sz w:val="22"/>
          <w:szCs w:val="22"/>
        </w:rPr>
        <w:t>condition</w:t>
      </w:r>
      <w:r w:rsidRPr="00F65226">
        <w:rPr>
          <w:color w:val="222222"/>
          <w:sz w:val="22"/>
          <w:szCs w:val="22"/>
        </w:rPr>
        <w:t xml:space="preserve"> </w:t>
      </w:r>
      <w:r w:rsidRPr="00F65226">
        <w:rPr>
          <w:bCs/>
          <w:color w:val="222222"/>
          <w:sz w:val="22"/>
          <w:szCs w:val="22"/>
        </w:rPr>
        <w:t>exportation</w:t>
      </w:r>
      <w:r w:rsidRPr="00F65226">
        <w:rPr>
          <w:color w:val="222222"/>
          <w:sz w:val="22"/>
          <w:szCs w:val="22"/>
        </w:rPr>
        <w:t xml:space="preserve"> we </w:t>
      </w:r>
      <w:r w:rsidRPr="00F65226">
        <w:rPr>
          <w:bCs/>
          <w:color w:val="222222"/>
          <w:sz w:val="22"/>
          <w:szCs w:val="22"/>
        </w:rPr>
        <w:t>import</w:t>
      </w:r>
      <w:r w:rsidRPr="00F65226">
        <w:rPr>
          <w:color w:val="222222"/>
          <w:sz w:val="22"/>
          <w:szCs w:val="22"/>
        </w:rPr>
        <w:t xml:space="preserve"> carrying of anything from one </w:t>
      </w:r>
      <w:r w:rsidRPr="00F65226">
        <w:rPr>
          <w:bCs/>
          <w:color w:val="222222"/>
          <w:sz w:val="22"/>
          <w:szCs w:val="22"/>
        </w:rPr>
        <w:t>rustic</w:t>
      </w:r>
      <w:r w:rsidRPr="00F65226">
        <w:rPr>
          <w:color w:val="222222"/>
          <w:sz w:val="22"/>
          <w:szCs w:val="22"/>
        </w:rPr>
        <w:t xml:space="preserve"> to another. Being </w:t>
      </w:r>
      <w:r w:rsidRPr="00F65226">
        <w:rPr>
          <w:bCs/>
          <w:color w:val="222222"/>
          <w:sz w:val="22"/>
          <w:szCs w:val="22"/>
        </w:rPr>
        <w:t>ditcher</w:t>
      </w:r>
      <w:r w:rsidRPr="00F65226">
        <w:rPr>
          <w:color w:val="222222"/>
          <w:sz w:val="22"/>
          <w:szCs w:val="22"/>
        </w:rPr>
        <w:t xml:space="preserve">, we </w:t>
      </w:r>
      <w:r w:rsidRPr="00F65226">
        <w:rPr>
          <w:bCs/>
          <w:color w:val="222222"/>
          <w:sz w:val="22"/>
          <w:szCs w:val="22"/>
        </w:rPr>
        <w:t>determine</w:t>
      </w:r>
      <w:r w:rsidRPr="00F65226">
        <w:rPr>
          <w:color w:val="222222"/>
          <w:sz w:val="22"/>
          <w:szCs w:val="22"/>
        </w:rPr>
        <w:t xml:space="preserve"> </w:t>
      </w:r>
      <w:r w:rsidRPr="00F65226">
        <w:rPr>
          <w:bCs/>
          <w:color w:val="222222"/>
          <w:sz w:val="22"/>
          <w:szCs w:val="22"/>
        </w:rPr>
        <w:t>remove</w:t>
      </w:r>
      <w:r w:rsidRPr="00F65226">
        <w:rPr>
          <w:color w:val="222222"/>
          <w:sz w:val="22"/>
          <w:szCs w:val="22"/>
        </w:rPr>
        <w:t xml:space="preserve"> as </w:t>
      </w:r>
      <w:r w:rsidRPr="00F65226">
        <w:rPr>
          <w:bCs/>
          <w:color w:val="222222"/>
          <w:sz w:val="22"/>
          <w:szCs w:val="22"/>
        </w:rPr>
        <w:t>cast</w:t>
      </w:r>
      <w:r w:rsidRPr="00F65226">
        <w:rPr>
          <w:color w:val="222222"/>
          <w:sz w:val="22"/>
          <w:szCs w:val="22"/>
        </w:rPr>
        <w:t xml:space="preserve"> of </w:t>
      </w:r>
      <w:r w:rsidRPr="00F65226">
        <w:rPr>
          <w:bCs/>
          <w:color w:val="222222"/>
          <w:sz w:val="22"/>
          <w:szCs w:val="22"/>
        </w:rPr>
        <w:t>apparent</w:t>
      </w:r>
      <w:r w:rsidRPr="00F65226">
        <w:rPr>
          <w:color w:val="222222"/>
          <w:sz w:val="22"/>
          <w:szCs w:val="22"/>
        </w:rPr>
        <w:t xml:space="preserve"> </w:t>
      </w:r>
      <w:r w:rsidRPr="00F65226">
        <w:rPr>
          <w:bCs/>
          <w:color w:val="222222"/>
          <w:sz w:val="22"/>
          <w:szCs w:val="22"/>
        </w:rPr>
        <w:t>stuff</w:t>
      </w:r>
      <w:r w:rsidRPr="00F65226">
        <w:rPr>
          <w:color w:val="222222"/>
          <w:sz w:val="22"/>
          <w:szCs w:val="22"/>
        </w:rPr>
        <w:t xml:space="preserve"> </w:t>
      </w:r>
      <w:r w:rsidRPr="00F65226">
        <w:rPr>
          <w:bCs/>
          <w:color w:val="222222"/>
          <w:sz w:val="22"/>
          <w:szCs w:val="22"/>
        </w:rPr>
        <w:t>without</w:t>
      </w:r>
      <w:r w:rsidRPr="00F65226">
        <w:rPr>
          <w:color w:val="222222"/>
          <w:sz w:val="22"/>
          <w:szCs w:val="22"/>
        </w:rPr>
        <w:t xml:space="preserve"> the </w:t>
      </w:r>
      <w:r w:rsidRPr="00F65226">
        <w:rPr>
          <w:bCs/>
          <w:color w:val="222222"/>
          <w:sz w:val="22"/>
          <w:szCs w:val="22"/>
        </w:rPr>
        <w:t>rural</w:t>
      </w:r>
      <w:r w:rsidRPr="00F65226">
        <w:rPr>
          <w:color w:val="222222"/>
          <w:sz w:val="22"/>
          <w:szCs w:val="22"/>
        </w:rPr>
        <w:t xml:space="preserve"> for </w:t>
      </w:r>
      <w:r w:rsidRPr="00F65226">
        <w:rPr>
          <w:bCs/>
          <w:color w:val="222222"/>
          <w:sz w:val="22"/>
          <w:szCs w:val="22"/>
        </w:rPr>
        <w:t>auction</w:t>
      </w:r>
      <w:r w:rsidRPr="00F65226">
        <w:rPr>
          <w:color w:val="222222"/>
          <w:sz w:val="22"/>
          <w:szCs w:val="22"/>
        </w:rPr>
        <w:t xml:space="preserve">. Export </w:t>
      </w:r>
      <w:r w:rsidRPr="00F65226">
        <w:rPr>
          <w:bCs/>
          <w:color w:val="222222"/>
          <w:sz w:val="22"/>
          <w:szCs w:val="22"/>
        </w:rPr>
        <w:lastRenderedPageBreak/>
        <w:t>dealing</w:t>
      </w:r>
      <w:r w:rsidRPr="00F65226">
        <w:rPr>
          <w:color w:val="222222"/>
          <w:sz w:val="22"/>
          <w:szCs w:val="22"/>
        </w:rPr>
        <w:t xml:space="preserve"> </w:t>
      </w:r>
      <w:r w:rsidRPr="00F65226">
        <w:rPr>
          <w:bCs/>
          <w:color w:val="222222"/>
          <w:sz w:val="22"/>
          <w:szCs w:val="22"/>
        </w:rPr>
        <w:t>simulate</w:t>
      </w:r>
      <w:r w:rsidRPr="00F65226">
        <w:rPr>
          <w:color w:val="222222"/>
          <w:sz w:val="22"/>
          <w:szCs w:val="22"/>
        </w:rPr>
        <w:t xml:space="preserve"> a </w:t>
      </w:r>
      <w:r w:rsidRPr="00F65226">
        <w:rPr>
          <w:bCs/>
          <w:color w:val="222222"/>
          <w:sz w:val="22"/>
          <w:szCs w:val="22"/>
        </w:rPr>
        <w:t>living</w:t>
      </w:r>
      <w:r w:rsidRPr="00F65226">
        <w:rPr>
          <w:color w:val="222222"/>
          <w:sz w:val="22"/>
          <w:szCs w:val="22"/>
        </w:rPr>
        <w:t xml:space="preserve"> </w:t>
      </w:r>
      <w:r w:rsidRPr="00F65226">
        <w:rPr>
          <w:bCs/>
          <w:color w:val="222222"/>
          <w:sz w:val="22"/>
          <w:szCs w:val="22"/>
        </w:rPr>
        <w:t>party</w:t>
      </w:r>
      <w:r w:rsidRPr="00F65226">
        <w:rPr>
          <w:color w:val="222222"/>
          <w:sz w:val="22"/>
          <w:szCs w:val="22"/>
        </w:rPr>
        <w:t xml:space="preserve"> in the </w:t>
      </w:r>
      <w:r w:rsidRPr="00F65226">
        <w:rPr>
          <w:bCs/>
          <w:color w:val="222222"/>
          <w:sz w:val="22"/>
          <w:szCs w:val="22"/>
        </w:rPr>
        <w:t>inducement</w:t>
      </w:r>
      <w:r w:rsidRPr="00F65226">
        <w:rPr>
          <w:color w:val="222222"/>
          <w:sz w:val="22"/>
          <w:szCs w:val="22"/>
        </w:rPr>
        <w:t xml:space="preserve"> </w:t>
      </w:r>
      <w:r w:rsidRPr="00F65226">
        <w:rPr>
          <w:bCs/>
          <w:color w:val="222222"/>
          <w:sz w:val="22"/>
          <w:szCs w:val="22"/>
        </w:rPr>
        <w:t>preserver</w:t>
      </w:r>
      <w:r w:rsidRPr="00F65226">
        <w:rPr>
          <w:color w:val="222222"/>
          <w:sz w:val="22"/>
          <w:szCs w:val="22"/>
        </w:rPr>
        <w:t xml:space="preserve"> of a </w:t>
      </w:r>
      <w:r w:rsidRPr="00F65226">
        <w:rPr>
          <w:bCs/>
          <w:color w:val="222222"/>
          <w:sz w:val="22"/>
          <w:szCs w:val="22"/>
        </w:rPr>
        <w:t>sparing</w:t>
      </w:r>
      <w:r w:rsidRPr="00F65226">
        <w:rPr>
          <w:color w:val="222222"/>
          <w:sz w:val="22"/>
          <w:szCs w:val="22"/>
        </w:rPr>
        <w:t>.</w:t>
      </w:r>
      <w:r w:rsidRPr="00F65226">
        <w:rPr>
          <w:color w:val="222222"/>
          <w:sz w:val="22"/>
          <w:szCs w:val="22"/>
        </w:rPr>
        <w:br/>
        <w:t xml:space="preserve">In </w:t>
      </w:r>
      <w:r w:rsidRPr="00F65226">
        <w:rPr>
          <w:bCs/>
          <w:color w:val="222222"/>
          <w:sz w:val="22"/>
          <w:szCs w:val="22"/>
        </w:rPr>
        <w:t>mandate</w:t>
      </w:r>
      <w:r w:rsidRPr="00F65226">
        <w:rPr>
          <w:color w:val="222222"/>
          <w:sz w:val="22"/>
          <w:szCs w:val="22"/>
        </w:rPr>
        <w:t xml:space="preserve"> to </w:t>
      </w:r>
      <w:r w:rsidRPr="00F65226">
        <w:rPr>
          <w:bCs/>
          <w:color w:val="222222"/>
          <w:sz w:val="22"/>
          <w:szCs w:val="22"/>
        </w:rPr>
        <w:t>nature</w:t>
      </w:r>
      <w:r w:rsidRPr="00F65226">
        <w:rPr>
          <w:color w:val="222222"/>
          <w:sz w:val="22"/>
          <w:szCs w:val="22"/>
        </w:rPr>
        <w:t xml:space="preserve"> of </w:t>
      </w:r>
      <w:r w:rsidRPr="00F65226">
        <w:rPr>
          <w:bCs/>
          <w:color w:val="222222"/>
          <w:sz w:val="22"/>
          <w:szCs w:val="22"/>
        </w:rPr>
        <w:t>good</w:t>
      </w:r>
      <w:r w:rsidRPr="00F65226">
        <w:rPr>
          <w:color w:val="222222"/>
          <w:sz w:val="22"/>
          <w:szCs w:val="22"/>
        </w:rPr>
        <w:t xml:space="preserve"> in any </w:t>
      </w:r>
      <w:r w:rsidRPr="00F65226">
        <w:rPr>
          <w:bCs/>
          <w:color w:val="222222"/>
          <w:sz w:val="22"/>
          <w:szCs w:val="22"/>
        </w:rPr>
        <w:t>region</w:t>
      </w:r>
      <w:r w:rsidRPr="00F65226">
        <w:rPr>
          <w:color w:val="222222"/>
          <w:sz w:val="22"/>
          <w:szCs w:val="22"/>
        </w:rPr>
        <w:t xml:space="preserve"> </w:t>
      </w:r>
      <w:r w:rsidRPr="00F65226">
        <w:rPr>
          <w:bCs/>
          <w:color w:val="222222"/>
          <w:sz w:val="22"/>
          <w:szCs w:val="22"/>
        </w:rPr>
        <w:t>turn</w:t>
      </w:r>
      <w:r w:rsidRPr="00F65226">
        <w:rPr>
          <w:color w:val="222222"/>
          <w:sz w:val="22"/>
          <w:szCs w:val="22"/>
        </w:rPr>
        <w:t xml:space="preserve"> on the </w:t>
      </w:r>
      <w:r w:rsidRPr="00F65226">
        <w:rPr>
          <w:bCs/>
          <w:color w:val="222222"/>
          <w:sz w:val="22"/>
          <w:szCs w:val="22"/>
        </w:rPr>
        <w:t>enlargement</w:t>
      </w:r>
      <w:r w:rsidRPr="00F65226">
        <w:rPr>
          <w:color w:val="222222"/>
          <w:sz w:val="22"/>
          <w:szCs w:val="22"/>
        </w:rPr>
        <w:t xml:space="preserve"> of production and </w:t>
      </w:r>
      <w:r w:rsidRPr="00F65226">
        <w:rPr>
          <w:bCs/>
          <w:color w:val="222222"/>
          <w:sz w:val="22"/>
          <w:szCs w:val="22"/>
        </w:rPr>
        <w:t>increscent</w:t>
      </w:r>
      <w:r w:rsidRPr="00F65226">
        <w:rPr>
          <w:color w:val="222222"/>
          <w:sz w:val="22"/>
          <w:szCs w:val="22"/>
        </w:rPr>
        <w:t xml:space="preserve"> </w:t>
      </w:r>
      <w:r w:rsidRPr="00F65226">
        <w:rPr>
          <w:bCs/>
          <w:color w:val="222222"/>
          <w:sz w:val="22"/>
          <w:szCs w:val="22"/>
        </w:rPr>
        <w:t>association</w:t>
      </w:r>
      <w:r w:rsidRPr="00F65226">
        <w:rPr>
          <w:color w:val="222222"/>
          <w:sz w:val="22"/>
          <w:szCs w:val="22"/>
        </w:rPr>
        <w:t xml:space="preserve"> in international </w:t>
      </w:r>
      <w:r w:rsidRPr="00F65226">
        <w:rPr>
          <w:bCs/>
          <w:color w:val="222222"/>
          <w:sz w:val="22"/>
          <w:szCs w:val="22"/>
        </w:rPr>
        <w:t>profession</w:t>
      </w:r>
    </w:p>
    <w:p w:rsidR="0018328D" w:rsidRPr="00F65226" w:rsidRDefault="00A015F0" w:rsidP="00F65226">
      <w:pPr>
        <w:pStyle w:val="Style1"/>
        <w:rPr>
          <w:rStyle w:val="Style1Char"/>
          <w:color w:val="4BACC6" w:themeColor="accent5"/>
          <w:sz w:val="24"/>
        </w:rPr>
      </w:pPr>
      <w:r w:rsidRPr="00F65226">
        <w:rPr>
          <w:rStyle w:val="Style1Char"/>
          <w:color w:val="4BACC6" w:themeColor="accent5"/>
          <w:sz w:val="24"/>
        </w:rPr>
        <w:t>EXPORT INCENTIVES</w:t>
      </w:r>
    </w:p>
    <w:p w:rsidR="0018328D" w:rsidRPr="00F65226" w:rsidRDefault="0018328D" w:rsidP="00E16112">
      <w:pPr>
        <w:pStyle w:val="BodyText2"/>
        <w:numPr>
          <w:ilvl w:val="0"/>
          <w:numId w:val="15"/>
        </w:numPr>
        <w:spacing w:line="360" w:lineRule="auto"/>
        <w:ind w:left="0" w:firstLine="360"/>
        <w:jc w:val="both"/>
        <w:rPr>
          <w:color w:val="31849B" w:themeColor="accent5" w:themeShade="BF"/>
        </w:rPr>
      </w:pPr>
      <w:r w:rsidRPr="00F65226">
        <w:rPr>
          <w:bCs/>
          <w:color w:val="31849B" w:themeColor="accent5" w:themeShade="BF"/>
        </w:rPr>
        <w:t>Financial Incentives:</w:t>
      </w:r>
    </w:p>
    <w:p w:rsidR="00FC1F99" w:rsidRPr="00F65226" w:rsidRDefault="00FC1F99" w:rsidP="00E16112">
      <w:pPr>
        <w:pStyle w:val="BodyText2"/>
        <w:numPr>
          <w:ilvl w:val="0"/>
          <w:numId w:val="15"/>
        </w:numPr>
        <w:spacing w:after="0" w:line="360" w:lineRule="auto"/>
        <w:ind w:left="0" w:firstLine="360"/>
        <w:jc w:val="both"/>
        <w:rPr>
          <w:bCs/>
          <w:color w:val="31849B" w:themeColor="accent5" w:themeShade="BF"/>
        </w:rPr>
      </w:pPr>
      <w:r w:rsidRPr="00F65226">
        <w:rPr>
          <w:bCs/>
          <w:color w:val="31849B" w:themeColor="accent5" w:themeShade="BF"/>
        </w:rPr>
        <w:t>General Incentives:</w:t>
      </w:r>
    </w:p>
    <w:p w:rsidR="00FC1F99" w:rsidRPr="00F65226" w:rsidRDefault="00FC1F99" w:rsidP="00E16112">
      <w:pPr>
        <w:pStyle w:val="ListParagraph"/>
        <w:numPr>
          <w:ilvl w:val="0"/>
          <w:numId w:val="15"/>
        </w:numPr>
        <w:spacing w:before="100" w:beforeAutospacing="1" w:after="300" w:line="360" w:lineRule="auto"/>
        <w:jc w:val="both"/>
        <w:rPr>
          <w:rFonts w:ascii="Times New Roman" w:eastAsia="Times New Roman" w:hAnsi="Times New Roman" w:cs="Times New Roman"/>
          <w:bCs/>
          <w:color w:val="31849B" w:themeColor="accent5" w:themeShade="BF"/>
          <w:sz w:val="24"/>
          <w:szCs w:val="24"/>
        </w:rPr>
      </w:pPr>
      <w:r w:rsidRPr="00F65226">
        <w:rPr>
          <w:rFonts w:ascii="Times New Roman" w:hAnsi="Times New Roman" w:cs="Times New Roman"/>
          <w:bCs/>
          <w:color w:val="31849B" w:themeColor="accent5" w:themeShade="BF"/>
          <w:sz w:val="24"/>
          <w:szCs w:val="24"/>
        </w:rPr>
        <w:t>Other Incentives:</w:t>
      </w:r>
      <w:r w:rsidRPr="00F65226">
        <w:rPr>
          <w:rFonts w:ascii="Times New Roman" w:eastAsia="Times New Roman" w:hAnsi="Times New Roman" w:cs="Times New Roman"/>
          <w:bCs/>
          <w:color w:val="31849B" w:themeColor="accent5" w:themeShade="BF"/>
          <w:sz w:val="24"/>
          <w:szCs w:val="24"/>
        </w:rPr>
        <w:t xml:space="preserve"> </w:t>
      </w:r>
    </w:p>
    <w:p w:rsidR="003C3515" w:rsidRPr="00F65226" w:rsidRDefault="00A015F0" w:rsidP="00F65226">
      <w:pPr>
        <w:pStyle w:val="BodyText2"/>
        <w:spacing w:line="360" w:lineRule="auto"/>
        <w:jc w:val="both"/>
        <w:rPr>
          <w:color w:val="31849B" w:themeColor="accent5" w:themeShade="BF"/>
        </w:rPr>
      </w:pPr>
      <w:r w:rsidRPr="00F65226">
        <w:rPr>
          <w:b/>
          <w:bCs/>
          <w:color w:val="31849B" w:themeColor="accent5" w:themeShade="BF"/>
        </w:rPr>
        <w:t>3.</w:t>
      </w:r>
      <w:r w:rsidR="00A438C0" w:rsidRPr="00F65226">
        <w:rPr>
          <w:b/>
          <w:bCs/>
          <w:color w:val="31849B" w:themeColor="accent5" w:themeShade="BF"/>
        </w:rPr>
        <w:t>14</w:t>
      </w:r>
      <w:r w:rsidRPr="00F65226">
        <w:rPr>
          <w:b/>
          <w:bCs/>
          <w:color w:val="31849B" w:themeColor="accent5" w:themeShade="BF"/>
        </w:rPr>
        <w:t xml:space="preserve"> FORMALITIES FOR EXPORT L/C OF EXIM BANK LTD.</w:t>
      </w:r>
    </w:p>
    <w:p w:rsidR="003C3515" w:rsidRPr="00F65226" w:rsidRDefault="003C3515" w:rsidP="00F65226">
      <w:pPr>
        <w:pStyle w:val="NormalWeb"/>
        <w:spacing w:line="360" w:lineRule="auto"/>
        <w:jc w:val="both"/>
        <w:rPr>
          <w:sz w:val="22"/>
          <w:szCs w:val="22"/>
        </w:rPr>
      </w:pPr>
      <w:r w:rsidRPr="00F65226">
        <w:rPr>
          <w:sz w:val="22"/>
          <w:szCs w:val="22"/>
        </w:rPr>
        <w:t xml:space="preserve"> There are </w:t>
      </w:r>
      <w:r w:rsidRPr="00F65226">
        <w:rPr>
          <w:bCs/>
          <w:sz w:val="22"/>
          <w:szCs w:val="22"/>
        </w:rPr>
        <w:t>amount</w:t>
      </w:r>
      <w:r w:rsidRPr="00F65226">
        <w:rPr>
          <w:sz w:val="22"/>
          <w:szCs w:val="22"/>
        </w:rPr>
        <w:t xml:space="preserve"> of </w:t>
      </w:r>
      <w:r w:rsidRPr="00F65226">
        <w:rPr>
          <w:bCs/>
          <w:sz w:val="22"/>
          <w:szCs w:val="22"/>
        </w:rPr>
        <w:t>form</w:t>
      </w:r>
      <w:r w:rsidRPr="00F65226">
        <w:rPr>
          <w:sz w:val="22"/>
          <w:szCs w:val="22"/>
        </w:rPr>
        <w:t xml:space="preserve">, which an exporter has to fulfil before and after </w:t>
      </w:r>
      <w:r w:rsidRPr="00F65226">
        <w:rPr>
          <w:bCs/>
          <w:sz w:val="22"/>
          <w:szCs w:val="22"/>
        </w:rPr>
        <w:t>transportation</w:t>
      </w:r>
      <w:r w:rsidRPr="00F65226">
        <w:rPr>
          <w:sz w:val="22"/>
          <w:szCs w:val="22"/>
        </w:rPr>
        <w:t xml:space="preserve"> of </w:t>
      </w:r>
      <w:r w:rsidRPr="00F65226">
        <w:rPr>
          <w:bCs/>
          <w:sz w:val="22"/>
          <w:szCs w:val="22"/>
        </w:rPr>
        <w:t>things</w:t>
      </w:r>
      <w:r w:rsidRPr="00F65226">
        <w:rPr>
          <w:sz w:val="22"/>
          <w:szCs w:val="22"/>
        </w:rPr>
        <w:t xml:space="preserve">. These </w:t>
      </w:r>
      <w:r w:rsidRPr="00F65226">
        <w:rPr>
          <w:bCs/>
          <w:sz w:val="22"/>
          <w:szCs w:val="22"/>
        </w:rPr>
        <w:t>form</w:t>
      </w:r>
      <w:r w:rsidRPr="00F65226">
        <w:rPr>
          <w:sz w:val="22"/>
          <w:szCs w:val="22"/>
        </w:rPr>
        <w:t xml:space="preserve"> or procedures are </w:t>
      </w:r>
      <w:r w:rsidRPr="00F65226">
        <w:rPr>
          <w:bCs/>
          <w:sz w:val="22"/>
          <w:szCs w:val="22"/>
        </w:rPr>
        <w:t>recapitulate</w:t>
      </w:r>
      <w:r w:rsidRPr="00F65226">
        <w:rPr>
          <w:sz w:val="22"/>
          <w:szCs w:val="22"/>
        </w:rPr>
        <w:t xml:space="preserve"> as </w:t>
      </w:r>
      <w:r w:rsidRPr="00F65226">
        <w:rPr>
          <w:bCs/>
          <w:sz w:val="22"/>
          <w:szCs w:val="22"/>
        </w:rPr>
        <w:t>embrace</w:t>
      </w:r>
      <w:r w:rsidRPr="00F65226">
        <w:rPr>
          <w:sz w:val="22"/>
          <w:szCs w:val="22"/>
        </w:rPr>
        <w:t>-</w:t>
      </w:r>
    </w:p>
    <w:p w:rsidR="00685C04" w:rsidRDefault="00B5497B" w:rsidP="00F65226">
      <w:pPr>
        <w:shd w:val="clear" w:color="auto" w:fill="FFFFFF"/>
        <w:spacing w:line="360" w:lineRule="auto"/>
        <w:jc w:val="both"/>
        <w:rPr>
          <w:rFonts w:ascii="Times New Roman" w:hAnsi="Times New Roman" w:cs="Times New Roman"/>
        </w:rPr>
      </w:pPr>
      <w:r w:rsidRPr="00F65226">
        <w:rPr>
          <w:rFonts w:ascii="Times New Roman" w:hAnsi="Times New Roman" w:cs="Times New Roman"/>
          <w:b/>
          <w:bCs/>
          <w:color w:val="4BACC6" w:themeColor="accent5"/>
          <w:sz w:val="24"/>
          <w:szCs w:val="24"/>
        </w:rPr>
        <w:t>a) Obtaining Export Registration Certificate ERC</w:t>
      </w:r>
      <w:r w:rsidRPr="00F65226">
        <w:rPr>
          <w:rFonts w:ascii="Times New Roman" w:hAnsi="Times New Roman" w:cs="Times New Roman"/>
          <w:color w:val="4BACC6" w:themeColor="accent5"/>
          <w:sz w:val="24"/>
          <w:szCs w:val="24"/>
        </w:rPr>
        <w:t xml:space="preserve"> </w:t>
      </w:r>
    </w:p>
    <w:p w:rsidR="00685C04" w:rsidRDefault="00685C04" w:rsidP="00F65226">
      <w:pPr>
        <w:shd w:val="clear" w:color="auto" w:fill="FFFFFF"/>
        <w:spacing w:line="360" w:lineRule="auto"/>
        <w:jc w:val="both"/>
        <w:rPr>
          <w:rFonts w:ascii="Times New Roman" w:hAnsi="Times New Roman" w:cs="Times New Roman"/>
          <w:b/>
          <w:bCs/>
          <w:color w:val="4F81BD" w:themeColor="accent1"/>
        </w:rPr>
      </w:pPr>
      <w:r>
        <w:rPr>
          <w:rFonts w:ascii="Times New Roman" w:hAnsi="Times New Roman" w:cs="Times New Roman"/>
          <w:b/>
          <w:bCs/>
          <w:color w:val="4BACC6" w:themeColor="accent5"/>
          <w:sz w:val="24"/>
          <w:szCs w:val="24"/>
        </w:rPr>
        <w:t>b) Securing the system</w:t>
      </w:r>
    </w:p>
    <w:p w:rsidR="00833832" w:rsidRPr="00F65226" w:rsidRDefault="00833832" w:rsidP="00F65226">
      <w:pPr>
        <w:shd w:val="clear" w:color="auto" w:fill="FFFFFF"/>
        <w:spacing w:line="360" w:lineRule="auto"/>
        <w:jc w:val="both"/>
        <w:rPr>
          <w:rFonts w:ascii="Times New Roman" w:hAnsi="Times New Roman" w:cs="Times New Roman"/>
        </w:rPr>
      </w:pPr>
      <w:r w:rsidRPr="00F65226">
        <w:rPr>
          <w:rFonts w:ascii="Times New Roman" w:hAnsi="Times New Roman" w:cs="Times New Roman"/>
          <w:b/>
          <w:bCs/>
          <w:color w:val="4BACC6" w:themeColor="accent5"/>
          <w:sz w:val="24"/>
          <w:szCs w:val="24"/>
        </w:rPr>
        <w:t>c)</w:t>
      </w:r>
      <w:r w:rsidR="00685C04">
        <w:rPr>
          <w:rFonts w:ascii="Times New Roman" w:hAnsi="Times New Roman" w:cs="Times New Roman"/>
          <w:b/>
          <w:bCs/>
          <w:color w:val="4BACC6" w:themeColor="accent5"/>
          <w:sz w:val="24"/>
          <w:szCs w:val="24"/>
        </w:rPr>
        <w:t xml:space="preserve"> Obtaining EXP</w:t>
      </w:r>
    </w:p>
    <w:p w:rsidR="005F38A9" w:rsidRPr="00F65226" w:rsidRDefault="00B5497B" w:rsidP="00F65226">
      <w:pPr>
        <w:shd w:val="clear" w:color="auto" w:fill="FFFFFF"/>
        <w:spacing w:line="360" w:lineRule="auto"/>
        <w:jc w:val="both"/>
        <w:rPr>
          <w:rFonts w:ascii="Times New Roman" w:hAnsi="Times New Roman" w:cs="Times New Roman"/>
          <w:b/>
          <w:bCs/>
          <w:color w:val="000000"/>
        </w:rPr>
      </w:pPr>
      <w:r w:rsidRPr="00F65226">
        <w:rPr>
          <w:rFonts w:ascii="Times New Roman" w:hAnsi="Times New Roman" w:cs="Times New Roman"/>
          <w:b/>
          <w:bCs/>
          <w:color w:val="4BACC6" w:themeColor="accent5"/>
          <w:sz w:val="24"/>
          <w:szCs w:val="24"/>
        </w:rPr>
        <w:t>d) Signing of the cont</w:t>
      </w:r>
      <w:r w:rsidR="00685C04">
        <w:rPr>
          <w:rFonts w:ascii="Times New Roman" w:hAnsi="Times New Roman" w:cs="Times New Roman"/>
          <w:b/>
          <w:bCs/>
          <w:color w:val="4BACC6" w:themeColor="accent5"/>
          <w:sz w:val="24"/>
          <w:szCs w:val="24"/>
        </w:rPr>
        <w:t>ract</w:t>
      </w:r>
      <w:r w:rsidR="005F38A9" w:rsidRPr="00F65226">
        <w:rPr>
          <w:rFonts w:ascii="Times New Roman" w:eastAsia="Times New Roman" w:hAnsi="Times New Roman" w:cs="Times New Roman"/>
          <w:color w:val="4BACC6" w:themeColor="accent5"/>
          <w:sz w:val="24"/>
          <w:szCs w:val="24"/>
        </w:rPr>
        <w:t xml:space="preserve"> </w:t>
      </w:r>
    </w:p>
    <w:p w:rsidR="00B5497B" w:rsidRPr="00F65226" w:rsidRDefault="00685C04" w:rsidP="00685C04">
      <w:pPr>
        <w:spacing w:before="240" w:beforeAutospacing="1" w:after="300" w:line="360" w:lineRule="auto"/>
        <w:rPr>
          <w:rFonts w:ascii="Times New Roman" w:hAnsi="Times New Roman" w:cs="Times New Roman"/>
        </w:rPr>
      </w:pPr>
      <w:r>
        <w:rPr>
          <w:rFonts w:ascii="Times New Roman" w:hAnsi="Times New Roman" w:cs="Times New Roman"/>
          <w:b/>
          <w:bCs/>
          <w:color w:val="4BACC6" w:themeColor="accent5"/>
          <w:sz w:val="24"/>
          <w:szCs w:val="24"/>
        </w:rPr>
        <w:t>e)</w:t>
      </w:r>
      <w:r w:rsidRPr="00F65226">
        <w:rPr>
          <w:rFonts w:ascii="Times New Roman" w:hAnsi="Times New Roman" w:cs="Times New Roman"/>
          <w:b/>
          <w:bCs/>
          <w:color w:val="4BACC6" w:themeColor="accent5"/>
          <w:sz w:val="24"/>
          <w:szCs w:val="24"/>
        </w:rPr>
        <w:t xml:space="preserve"> Receiving</w:t>
      </w:r>
      <w:r>
        <w:rPr>
          <w:rFonts w:ascii="Times New Roman" w:hAnsi="Times New Roman" w:cs="Times New Roman"/>
          <w:b/>
          <w:bCs/>
          <w:color w:val="4BACC6" w:themeColor="accent5"/>
          <w:sz w:val="24"/>
          <w:szCs w:val="24"/>
        </w:rPr>
        <w:t xml:space="preserve"> the Letter of Credit</w:t>
      </w:r>
      <w:r w:rsidR="005F38A9" w:rsidRPr="00F65226">
        <w:rPr>
          <w:rFonts w:ascii="Times New Roman" w:hAnsi="Times New Roman" w:cs="Times New Roman"/>
        </w:rPr>
        <w:br/>
      </w:r>
      <w:r w:rsidR="005F38A9" w:rsidRPr="00F65226">
        <w:rPr>
          <w:rFonts w:ascii="Times New Roman" w:hAnsi="Times New Roman" w:cs="Times New Roman"/>
        </w:rPr>
        <w:br/>
      </w:r>
      <w:r w:rsidR="00B5497B" w:rsidRPr="00F65226">
        <w:rPr>
          <w:rFonts w:ascii="Times New Roman" w:hAnsi="Times New Roman" w:cs="Times New Roman"/>
          <w:b/>
          <w:bCs/>
          <w:color w:val="4BACC6" w:themeColor="accent5"/>
          <w:sz w:val="24"/>
          <w:szCs w:val="24"/>
        </w:rPr>
        <w:t>f) Procuring the materials:</w:t>
      </w:r>
      <w:r w:rsidR="00B5497B" w:rsidRPr="00F65226">
        <w:rPr>
          <w:rFonts w:ascii="Times New Roman" w:hAnsi="Times New Roman" w:cs="Times New Roman"/>
          <w:color w:val="4BACC6" w:themeColor="accent5"/>
          <w:sz w:val="24"/>
          <w:szCs w:val="24"/>
        </w:rPr>
        <w:t xml:space="preserve"> </w:t>
      </w:r>
    </w:p>
    <w:p w:rsidR="00685C04" w:rsidRDefault="00B5497B" w:rsidP="00F65226">
      <w:pPr>
        <w:shd w:val="clear" w:color="auto" w:fill="FFFFFF"/>
        <w:spacing w:line="360" w:lineRule="auto"/>
        <w:jc w:val="both"/>
        <w:rPr>
          <w:rFonts w:ascii="Times New Roman" w:hAnsi="Times New Roman" w:cs="Times New Roman"/>
          <w:b/>
          <w:bCs/>
          <w:color w:val="4BACC6" w:themeColor="accent5"/>
          <w:sz w:val="24"/>
          <w:szCs w:val="24"/>
        </w:rPr>
      </w:pPr>
      <w:r w:rsidRPr="00F65226">
        <w:rPr>
          <w:rFonts w:ascii="Times New Roman" w:hAnsi="Times New Roman" w:cs="Times New Roman"/>
          <w:b/>
          <w:bCs/>
          <w:color w:val="4BACC6" w:themeColor="accent5"/>
          <w:sz w:val="24"/>
          <w:szCs w:val="24"/>
        </w:rPr>
        <w:t>g)  Endorsement on EXP</w:t>
      </w:r>
    </w:p>
    <w:p w:rsidR="00685C04" w:rsidRDefault="00B5497B" w:rsidP="00F65226">
      <w:pPr>
        <w:shd w:val="clear" w:color="auto" w:fill="FFFFFF"/>
        <w:spacing w:line="360" w:lineRule="auto"/>
        <w:jc w:val="both"/>
        <w:rPr>
          <w:rFonts w:ascii="Times New Roman" w:hAnsi="Times New Roman" w:cs="Times New Roman"/>
          <w:b/>
          <w:bCs/>
          <w:color w:val="4BACC6" w:themeColor="accent5"/>
          <w:sz w:val="24"/>
          <w:szCs w:val="24"/>
        </w:rPr>
      </w:pPr>
      <w:r w:rsidRPr="00F65226">
        <w:rPr>
          <w:rFonts w:ascii="Times New Roman" w:hAnsi="Times New Roman" w:cs="Times New Roman"/>
          <w:b/>
          <w:bCs/>
          <w:color w:val="4BACC6" w:themeColor="accent5"/>
          <w:sz w:val="24"/>
          <w:szCs w:val="24"/>
        </w:rPr>
        <w:t>h) Shipment of goods</w:t>
      </w:r>
    </w:p>
    <w:p w:rsidR="00B5497B" w:rsidRPr="00F65226" w:rsidRDefault="00C70FC7" w:rsidP="00F65226">
      <w:pPr>
        <w:shd w:val="clear" w:color="auto" w:fill="FFFFFF"/>
        <w:spacing w:line="360" w:lineRule="auto"/>
        <w:jc w:val="both"/>
        <w:rPr>
          <w:rFonts w:ascii="Times New Roman" w:hAnsi="Times New Roman" w:cs="Times New Roman"/>
        </w:rPr>
      </w:pPr>
      <w:r w:rsidRPr="00F65226">
        <w:rPr>
          <w:rFonts w:ascii="Times New Roman" w:hAnsi="Times New Roman" w:cs="Times New Roman"/>
          <w:b/>
          <w:bCs/>
          <w:color w:val="4BACC6" w:themeColor="accent5"/>
          <w:sz w:val="24"/>
          <w:szCs w:val="24"/>
        </w:rPr>
        <w:t>i</w:t>
      </w:r>
      <w:r w:rsidR="000C3E2C" w:rsidRPr="00F65226">
        <w:rPr>
          <w:rFonts w:ascii="Times New Roman" w:hAnsi="Times New Roman" w:cs="Times New Roman"/>
          <w:b/>
          <w:bCs/>
          <w:color w:val="4BACC6" w:themeColor="accent5"/>
          <w:sz w:val="24"/>
          <w:szCs w:val="24"/>
        </w:rPr>
        <w:t xml:space="preserve">) </w:t>
      </w:r>
      <w:r w:rsidR="00B5497B" w:rsidRPr="00F65226">
        <w:rPr>
          <w:rFonts w:ascii="Times New Roman" w:hAnsi="Times New Roman" w:cs="Times New Roman"/>
          <w:b/>
          <w:bCs/>
          <w:color w:val="4BACC6" w:themeColor="accent5"/>
          <w:sz w:val="24"/>
          <w:szCs w:val="24"/>
        </w:rPr>
        <w:t>Presentation of export documents for negotiation</w:t>
      </w:r>
      <w:r w:rsidR="00B5497B" w:rsidRPr="00F65226">
        <w:rPr>
          <w:rFonts w:ascii="Times New Roman" w:hAnsi="Times New Roman" w:cs="Times New Roman"/>
          <w:color w:val="000000"/>
        </w:rPr>
        <w:t xml:space="preserve"> </w:t>
      </w:r>
    </w:p>
    <w:p w:rsidR="007F73B3" w:rsidRPr="00F65226" w:rsidRDefault="00E4008E" w:rsidP="00F65226">
      <w:pPr>
        <w:pStyle w:val="NormalWeb"/>
        <w:spacing w:line="360" w:lineRule="auto"/>
        <w:rPr>
          <w:sz w:val="22"/>
          <w:szCs w:val="22"/>
        </w:rPr>
      </w:pPr>
      <w:r w:rsidRPr="00F65226">
        <w:rPr>
          <w:b/>
          <w:bCs/>
          <w:color w:val="4BACC6" w:themeColor="accent5"/>
        </w:rPr>
        <w:t>J)</w:t>
      </w:r>
      <w:r w:rsidR="00A84506" w:rsidRPr="00F65226">
        <w:rPr>
          <w:b/>
          <w:bCs/>
          <w:color w:val="4BACC6" w:themeColor="accent5"/>
        </w:rPr>
        <w:t xml:space="preserve"> </w:t>
      </w:r>
      <w:r w:rsidRPr="00F65226">
        <w:rPr>
          <w:b/>
          <w:bCs/>
          <w:color w:val="4BACC6" w:themeColor="accent5"/>
        </w:rPr>
        <w:t>Cash against Document (CAD) Contract</w:t>
      </w:r>
    </w:p>
    <w:p w:rsidR="007B6A25" w:rsidRPr="00F65226" w:rsidRDefault="00E4008E" w:rsidP="00685C04">
      <w:pPr>
        <w:pStyle w:val="NormalWeb"/>
        <w:spacing w:line="360" w:lineRule="auto"/>
        <w:rPr>
          <w:sz w:val="22"/>
          <w:szCs w:val="22"/>
        </w:rPr>
      </w:pPr>
      <w:r w:rsidRPr="00F65226">
        <w:rPr>
          <w:b/>
          <w:bCs/>
          <w:color w:val="4BACC6" w:themeColor="accent5"/>
        </w:rPr>
        <w:t>K</w:t>
      </w:r>
      <w:r w:rsidR="00685C04">
        <w:rPr>
          <w:b/>
          <w:bCs/>
          <w:color w:val="4BACC6" w:themeColor="accent5"/>
        </w:rPr>
        <w:t>)</w:t>
      </w:r>
      <w:r w:rsidR="00B5497B" w:rsidRPr="00F65226">
        <w:rPr>
          <w:b/>
          <w:bCs/>
          <w:color w:val="4BACC6" w:themeColor="accent5"/>
        </w:rPr>
        <w:t xml:space="preserve"> Examination   of </w:t>
      </w:r>
      <w:r w:rsidR="007B6A25" w:rsidRPr="00F65226">
        <w:rPr>
          <w:b/>
          <w:bCs/>
          <w:color w:val="4BACC6" w:themeColor="accent5"/>
        </w:rPr>
        <w:t>Document</w:t>
      </w:r>
      <w:r w:rsidR="007B6A25" w:rsidRPr="00F65226">
        <w:rPr>
          <w:color w:val="4BACC6" w:themeColor="accent5"/>
        </w:rPr>
        <w:t xml:space="preserve"> </w:t>
      </w:r>
      <w:r w:rsidR="007B6A25" w:rsidRPr="00F65226">
        <w:rPr>
          <w:sz w:val="22"/>
          <w:szCs w:val="22"/>
        </w:rPr>
        <w:br/>
      </w:r>
      <w:r w:rsidRPr="00F65226">
        <w:rPr>
          <w:b/>
          <w:bCs/>
          <w:color w:val="4BACC6" w:themeColor="accent5"/>
        </w:rPr>
        <w:t>L</w:t>
      </w:r>
      <w:r w:rsidR="00B5497B" w:rsidRPr="00F65226">
        <w:rPr>
          <w:b/>
          <w:bCs/>
          <w:color w:val="4BACC6" w:themeColor="accent5"/>
        </w:rPr>
        <w:t>) Negotiation of export documents</w:t>
      </w:r>
    </w:p>
    <w:p w:rsidR="006F6C37" w:rsidRDefault="00E4008E" w:rsidP="006F6C37">
      <w:pPr>
        <w:pStyle w:val="NormalWeb"/>
        <w:spacing w:line="360" w:lineRule="auto"/>
        <w:jc w:val="both"/>
        <w:rPr>
          <w:b/>
          <w:bCs/>
          <w:color w:val="4BACC6" w:themeColor="accent5"/>
        </w:rPr>
      </w:pPr>
      <w:r w:rsidRPr="00F65226">
        <w:rPr>
          <w:b/>
          <w:bCs/>
          <w:color w:val="4BACC6" w:themeColor="accent5"/>
        </w:rPr>
        <w:t>M</w:t>
      </w:r>
      <w:r w:rsidR="00B5497B" w:rsidRPr="00F65226">
        <w:rPr>
          <w:b/>
          <w:bCs/>
          <w:color w:val="4BACC6" w:themeColor="accent5"/>
        </w:rPr>
        <w:t>)   Settlement of Local Bills:</w:t>
      </w:r>
    </w:p>
    <w:p w:rsidR="00F904C1" w:rsidRPr="006F6C37" w:rsidRDefault="00F904C1" w:rsidP="00E16112">
      <w:pPr>
        <w:pStyle w:val="NormalWeb"/>
        <w:numPr>
          <w:ilvl w:val="0"/>
          <w:numId w:val="49"/>
        </w:numPr>
        <w:spacing w:line="360" w:lineRule="auto"/>
        <w:jc w:val="both"/>
        <w:rPr>
          <w:b/>
          <w:bCs/>
          <w:color w:val="4BACC6" w:themeColor="accent5"/>
        </w:rPr>
      </w:pPr>
      <w:r w:rsidRPr="006F6C37">
        <w:rPr>
          <w:color w:val="222222"/>
        </w:rPr>
        <w:lastRenderedPageBreak/>
        <w:t xml:space="preserve">The </w:t>
      </w:r>
      <w:r w:rsidRPr="006F6C37">
        <w:rPr>
          <w:bCs/>
          <w:color w:val="222222"/>
        </w:rPr>
        <w:t>purchaser</w:t>
      </w:r>
      <w:r w:rsidRPr="006F6C37">
        <w:rPr>
          <w:color w:val="222222"/>
        </w:rPr>
        <w:t xml:space="preserve"> </w:t>
      </w:r>
      <w:r w:rsidRPr="006F6C37">
        <w:rPr>
          <w:bCs/>
          <w:color w:val="222222"/>
        </w:rPr>
        <w:t>offer</w:t>
      </w:r>
      <w:r w:rsidRPr="006F6C37">
        <w:rPr>
          <w:color w:val="222222"/>
        </w:rPr>
        <w:t xml:space="preserve"> the/C to PBL along with the </w:t>
      </w:r>
      <w:r w:rsidRPr="006F6C37">
        <w:rPr>
          <w:bCs/>
          <w:color w:val="222222"/>
        </w:rPr>
        <w:t>handwriting</w:t>
      </w:r>
      <w:r w:rsidRPr="006F6C37">
        <w:rPr>
          <w:color w:val="222222"/>
        </w:rPr>
        <w:t xml:space="preserve"> to </w:t>
      </w:r>
      <w:r w:rsidRPr="006F6C37">
        <w:rPr>
          <w:bCs/>
          <w:color w:val="222222"/>
        </w:rPr>
        <w:t>trading</w:t>
      </w:r>
      <w:r w:rsidRPr="006F6C37">
        <w:rPr>
          <w:color w:val="222222"/>
        </w:rPr>
        <w:t>.</w:t>
      </w:r>
    </w:p>
    <w:p w:rsidR="00F904C1" w:rsidRPr="00F65226" w:rsidRDefault="00F904C1" w:rsidP="00E16112">
      <w:pPr>
        <w:pStyle w:val="ListParagraph"/>
        <w:numPr>
          <w:ilvl w:val="0"/>
          <w:numId w:val="10"/>
        </w:numPr>
        <w:spacing w:before="100" w:beforeAutospacing="1" w:after="300" w:line="360" w:lineRule="auto"/>
        <w:jc w:val="both"/>
        <w:rPr>
          <w:rFonts w:ascii="Times New Roman" w:eastAsia="Times New Roman" w:hAnsi="Times New Roman" w:cs="Times New Roman"/>
          <w:color w:val="222222"/>
        </w:rPr>
      </w:pPr>
      <w:r w:rsidRPr="00F65226">
        <w:rPr>
          <w:rFonts w:ascii="Times New Roman" w:eastAsia="Times New Roman" w:hAnsi="Times New Roman" w:cs="Times New Roman"/>
          <w:color w:val="222222"/>
        </w:rPr>
        <w:t xml:space="preserve">PBL official scrutinizes the </w:t>
      </w:r>
      <w:r w:rsidRPr="00F65226">
        <w:rPr>
          <w:rFonts w:ascii="Times New Roman" w:eastAsia="Times New Roman" w:hAnsi="Times New Roman" w:cs="Times New Roman"/>
          <w:bCs/>
          <w:color w:val="222222"/>
        </w:rPr>
        <w:t>instrument</w:t>
      </w:r>
      <w:r w:rsidRPr="00F65226">
        <w:rPr>
          <w:rFonts w:ascii="Times New Roman" w:eastAsia="Times New Roman" w:hAnsi="Times New Roman" w:cs="Times New Roman"/>
          <w:color w:val="222222"/>
        </w:rPr>
        <w:t xml:space="preserve"> to </w:t>
      </w:r>
      <w:r w:rsidRPr="00F65226">
        <w:rPr>
          <w:rFonts w:ascii="Times New Roman" w:eastAsia="Times New Roman" w:hAnsi="Times New Roman" w:cs="Times New Roman"/>
          <w:bCs/>
          <w:color w:val="222222"/>
        </w:rPr>
        <w:t>insure</w:t>
      </w:r>
      <w:r w:rsidRPr="00F65226">
        <w:rPr>
          <w:rFonts w:ascii="Times New Roman" w:eastAsia="Times New Roman" w:hAnsi="Times New Roman" w:cs="Times New Roman"/>
          <w:color w:val="222222"/>
        </w:rPr>
        <w:t xml:space="preserve"> the conformity with the terms and </w:t>
      </w:r>
      <w:r w:rsidRPr="00F65226">
        <w:rPr>
          <w:rFonts w:ascii="Times New Roman" w:eastAsia="Times New Roman" w:hAnsi="Times New Roman" w:cs="Times New Roman"/>
          <w:bCs/>
          <w:color w:val="222222"/>
        </w:rPr>
        <w:t>mode</w:t>
      </w:r>
      <w:r w:rsidRPr="00F65226">
        <w:rPr>
          <w:rFonts w:ascii="Times New Roman" w:eastAsia="Times New Roman" w:hAnsi="Times New Roman" w:cs="Times New Roman"/>
          <w:color w:val="222222"/>
        </w:rPr>
        <w:t>.</w:t>
      </w:r>
    </w:p>
    <w:p w:rsidR="00F904C1" w:rsidRPr="00F65226" w:rsidRDefault="00F904C1" w:rsidP="00E16112">
      <w:pPr>
        <w:pStyle w:val="ListParagraph"/>
        <w:numPr>
          <w:ilvl w:val="0"/>
          <w:numId w:val="10"/>
        </w:numPr>
        <w:spacing w:before="100" w:beforeAutospacing="1" w:after="300" w:line="360" w:lineRule="auto"/>
        <w:jc w:val="both"/>
        <w:rPr>
          <w:rFonts w:ascii="Times New Roman" w:eastAsia="Times New Roman" w:hAnsi="Times New Roman" w:cs="Times New Roman"/>
          <w:color w:val="222222"/>
        </w:rPr>
      </w:pPr>
      <w:r w:rsidRPr="00F65226">
        <w:rPr>
          <w:rFonts w:ascii="Times New Roman" w:eastAsia="Times New Roman" w:hAnsi="Times New Roman" w:cs="Times New Roman"/>
          <w:color w:val="222222"/>
        </w:rPr>
        <w:t xml:space="preserve">The </w:t>
      </w:r>
      <w:r w:rsidRPr="00F65226">
        <w:rPr>
          <w:rFonts w:ascii="Times New Roman" w:eastAsia="Times New Roman" w:hAnsi="Times New Roman" w:cs="Times New Roman"/>
          <w:bCs/>
          <w:color w:val="222222"/>
        </w:rPr>
        <w:t>instruction</w:t>
      </w:r>
      <w:r w:rsidRPr="00F65226">
        <w:rPr>
          <w:rFonts w:ascii="Times New Roman" w:eastAsia="Times New Roman" w:hAnsi="Times New Roman" w:cs="Times New Roman"/>
          <w:color w:val="222222"/>
        </w:rPr>
        <w:t xml:space="preserve"> are then </w:t>
      </w:r>
      <w:r w:rsidRPr="00F65226">
        <w:rPr>
          <w:rFonts w:ascii="Times New Roman" w:eastAsia="Times New Roman" w:hAnsi="Times New Roman" w:cs="Times New Roman"/>
          <w:bCs/>
          <w:color w:val="222222"/>
        </w:rPr>
        <w:t>ardent</w:t>
      </w:r>
      <w:r w:rsidRPr="00F65226">
        <w:rPr>
          <w:rFonts w:ascii="Times New Roman" w:eastAsia="Times New Roman" w:hAnsi="Times New Roman" w:cs="Times New Roman"/>
          <w:color w:val="222222"/>
        </w:rPr>
        <w:t xml:space="preserve"> to the L/C </w:t>
      </w:r>
      <w:r w:rsidRPr="00F65226">
        <w:rPr>
          <w:rFonts w:ascii="Times New Roman" w:eastAsia="Times New Roman" w:hAnsi="Times New Roman" w:cs="Times New Roman"/>
          <w:bCs/>
          <w:color w:val="222222"/>
        </w:rPr>
        <w:t>beginning</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terrace</w:t>
      </w:r>
      <w:r w:rsidRPr="00F65226">
        <w:rPr>
          <w:rFonts w:ascii="Times New Roman" w:eastAsia="Times New Roman" w:hAnsi="Times New Roman" w:cs="Times New Roman"/>
          <w:color w:val="222222"/>
        </w:rPr>
        <w:t>.</w:t>
      </w:r>
    </w:p>
    <w:p w:rsidR="00F904C1" w:rsidRPr="00F65226" w:rsidRDefault="00F904C1" w:rsidP="00E16112">
      <w:pPr>
        <w:pStyle w:val="ListParagraph"/>
        <w:numPr>
          <w:ilvl w:val="0"/>
          <w:numId w:val="10"/>
        </w:numPr>
        <w:spacing w:before="100" w:beforeAutospacing="1" w:after="300" w:line="360" w:lineRule="auto"/>
        <w:jc w:val="both"/>
        <w:rPr>
          <w:rFonts w:ascii="Times New Roman" w:eastAsia="Times New Roman" w:hAnsi="Times New Roman" w:cs="Times New Roman"/>
          <w:color w:val="222222"/>
        </w:rPr>
      </w:pPr>
      <w:r w:rsidRPr="00F65226">
        <w:rPr>
          <w:rFonts w:ascii="Times New Roman" w:eastAsia="Times New Roman" w:hAnsi="Times New Roman" w:cs="Times New Roman"/>
          <w:color w:val="222222"/>
        </w:rPr>
        <w:t xml:space="preserve">The L/C </w:t>
      </w:r>
      <w:r w:rsidRPr="00F65226">
        <w:rPr>
          <w:rFonts w:ascii="Times New Roman" w:eastAsia="Times New Roman" w:hAnsi="Times New Roman" w:cs="Times New Roman"/>
          <w:bCs/>
          <w:color w:val="222222"/>
        </w:rPr>
        <w:t>issuance</w:t>
      </w:r>
      <w:r w:rsidRPr="00F65226">
        <w:rPr>
          <w:rFonts w:ascii="Times New Roman" w:eastAsia="Times New Roman" w:hAnsi="Times New Roman" w:cs="Times New Roman"/>
          <w:color w:val="222222"/>
        </w:rPr>
        <w:t xml:space="preserve"> banks </w:t>
      </w:r>
      <w:r w:rsidRPr="00F65226">
        <w:rPr>
          <w:rFonts w:ascii="Times New Roman" w:eastAsia="Times New Roman" w:hAnsi="Times New Roman" w:cs="Times New Roman"/>
          <w:bCs/>
          <w:color w:val="222222"/>
        </w:rPr>
        <w:t>fetters</w:t>
      </w:r>
      <w:r w:rsidRPr="00F65226">
        <w:rPr>
          <w:rFonts w:ascii="Times New Roman" w:eastAsia="Times New Roman" w:hAnsi="Times New Roman" w:cs="Times New Roman"/>
          <w:color w:val="222222"/>
        </w:rPr>
        <w:t xml:space="preserve"> the acceptance and forwards an acceptance </w:t>
      </w:r>
      <w:r w:rsidRPr="00F65226">
        <w:rPr>
          <w:rFonts w:ascii="Times New Roman" w:eastAsia="Times New Roman" w:hAnsi="Times New Roman" w:cs="Times New Roman"/>
          <w:bCs/>
          <w:color w:val="222222"/>
        </w:rPr>
        <w:t>learning</w:t>
      </w:r>
      <w:r w:rsidRPr="00F65226">
        <w:rPr>
          <w:rFonts w:ascii="Times New Roman" w:eastAsia="Times New Roman" w:hAnsi="Times New Roman" w:cs="Times New Roman"/>
          <w:color w:val="222222"/>
        </w:rPr>
        <w:t>.</w:t>
      </w:r>
    </w:p>
    <w:p w:rsidR="00F904C1" w:rsidRPr="00F65226" w:rsidRDefault="00F904C1" w:rsidP="00E16112">
      <w:pPr>
        <w:pStyle w:val="ListParagraph"/>
        <w:numPr>
          <w:ilvl w:val="0"/>
          <w:numId w:val="10"/>
        </w:numPr>
        <w:spacing w:before="100" w:beforeAutospacing="1" w:after="300" w:line="360" w:lineRule="auto"/>
        <w:jc w:val="both"/>
        <w:rPr>
          <w:rFonts w:ascii="Times New Roman" w:eastAsia="Times New Roman" w:hAnsi="Times New Roman" w:cs="Times New Roman"/>
          <w:color w:val="222222"/>
        </w:rPr>
      </w:pPr>
      <w:r w:rsidRPr="00F65226">
        <w:rPr>
          <w:rFonts w:ascii="Times New Roman" w:eastAsia="Times New Roman" w:hAnsi="Times New Roman" w:cs="Times New Roman"/>
          <w:bCs/>
          <w:color w:val="222222"/>
        </w:rPr>
        <w:t>Reward</w:t>
      </w:r>
      <w:r w:rsidRPr="00F65226">
        <w:rPr>
          <w:rFonts w:ascii="Times New Roman" w:eastAsia="Times New Roman" w:hAnsi="Times New Roman" w:cs="Times New Roman"/>
          <w:color w:val="222222"/>
        </w:rPr>
        <w:t xml:space="preserve"> is </w:t>
      </w:r>
      <w:r w:rsidRPr="00F65226">
        <w:rPr>
          <w:rFonts w:ascii="Times New Roman" w:eastAsia="Times New Roman" w:hAnsi="Times New Roman" w:cs="Times New Roman"/>
          <w:bCs/>
          <w:color w:val="222222"/>
        </w:rPr>
        <w:t>inclined</w:t>
      </w:r>
      <w:r w:rsidRPr="00F65226">
        <w:rPr>
          <w:rFonts w:ascii="Times New Roman" w:eastAsia="Times New Roman" w:hAnsi="Times New Roman" w:cs="Times New Roman"/>
          <w:color w:val="222222"/>
        </w:rPr>
        <w:t xml:space="preserve"> to the customer’s o either by </w:t>
      </w:r>
      <w:r w:rsidRPr="00F65226">
        <w:rPr>
          <w:rFonts w:ascii="Times New Roman" w:eastAsia="Times New Roman" w:hAnsi="Times New Roman" w:cs="Times New Roman"/>
          <w:bCs/>
          <w:color w:val="222222"/>
        </w:rPr>
        <w:t>assembly</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base</w:t>
      </w:r>
      <w:r w:rsidRPr="00F65226">
        <w:rPr>
          <w:rFonts w:ascii="Times New Roman" w:eastAsia="Times New Roman" w:hAnsi="Times New Roman" w:cs="Times New Roman"/>
          <w:color w:val="222222"/>
        </w:rPr>
        <w:t xml:space="preserve"> or by purchasing the </w:t>
      </w:r>
      <w:r w:rsidRPr="00F65226">
        <w:rPr>
          <w:rFonts w:ascii="Times New Roman" w:eastAsia="Times New Roman" w:hAnsi="Times New Roman" w:cs="Times New Roman"/>
          <w:bCs/>
          <w:color w:val="222222"/>
        </w:rPr>
        <w:t>monument</w:t>
      </w:r>
      <w:r w:rsidRPr="00F65226">
        <w:rPr>
          <w:rFonts w:ascii="Times New Roman" w:eastAsia="Times New Roman" w:hAnsi="Times New Roman" w:cs="Times New Roman"/>
          <w:color w:val="222222"/>
        </w:rPr>
        <w:t>.</w:t>
      </w:r>
    </w:p>
    <w:p w:rsidR="00B5497B" w:rsidRPr="00F65226" w:rsidRDefault="00B5497B" w:rsidP="00F65226">
      <w:pPr>
        <w:shd w:val="clear" w:color="auto" w:fill="FFFFFF"/>
        <w:spacing w:after="0" w:line="360" w:lineRule="auto"/>
        <w:jc w:val="both"/>
        <w:rPr>
          <w:rFonts w:ascii="Times New Roman" w:hAnsi="Times New Roman" w:cs="Times New Roman"/>
          <w:b/>
          <w:bCs/>
          <w:color w:val="FF66CC"/>
        </w:rPr>
      </w:pPr>
    </w:p>
    <w:p w:rsidR="001A7F77" w:rsidRPr="00F65226" w:rsidRDefault="001A7F77" w:rsidP="00F65226">
      <w:pPr>
        <w:shd w:val="clear" w:color="auto" w:fill="FFFFFF"/>
        <w:spacing w:after="0" w:line="360" w:lineRule="auto"/>
        <w:jc w:val="both"/>
        <w:rPr>
          <w:rFonts w:ascii="Times New Roman" w:hAnsi="Times New Roman" w:cs="Times New Roman"/>
          <w:color w:val="4BACC6" w:themeColor="accent5"/>
          <w:sz w:val="24"/>
          <w:szCs w:val="24"/>
        </w:rPr>
      </w:pPr>
      <w:r w:rsidRPr="00F65226">
        <w:rPr>
          <w:rFonts w:ascii="Times New Roman" w:hAnsi="Times New Roman" w:cs="Times New Roman"/>
          <w:b/>
          <w:bCs/>
          <w:color w:val="4BACC6" w:themeColor="accent5"/>
          <w:sz w:val="24"/>
          <w:szCs w:val="24"/>
        </w:rPr>
        <w:t>3.</w:t>
      </w:r>
      <w:r w:rsidR="00A438C0" w:rsidRPr="00F65226">
        <w:rPr>
          <w:rFonts w:ascii="Times New Roman" w:hAnsi="Times New Roman" w:cs="Times New Roman"/>
          <w:b/>
          <w:bCs/>
          <w:color w:val="4BACC6" w:themeColor="accent5"/>
          <w:sz w:val="24"/>
          <w:szCs w:val="24"/>
        </w:rPr>
        <w:t>16</w:t>
      </w:r>
      <w:r w:rsidRPr="00F65226">
        <w:rPr>
          <w:rFonts w:ascii="Times New Roman" w:hAnsi="Times New Roman" w:cs="Times New Roman"/>
          <w:b/>
          <w:bCs/>
          <w:color w:val="4BACC6" w:themeColor="accent5"/>
          <w:sz w:val="24"/>
          <w:szCs w:val="24"/>
        </w:rPr>
        <w:t xml:space="preserve"> Scrutinization of master L/C:</w:t>
      </w:r>
    </w:p>
    <w:p w:rsidR="004B0DCF" w:rsidRPr="00F65226" w:rsidRDefault="004B0DCF" w:rsidP="00E16112">
      <w:pPr>
        <w:pStyle w:val="ListParagraph"/>
        <w:numPr>
          <w:ilvl w:val="0"/>
          <w:numId w:val="30"/>
        </w:numPr>
        <w:spacing w:line="360" w:lineRule="auto"/>
        <w:jc w:val="both"/>
        <w:rPr>
          <w:rFonts w:ascii="Times New Roman" w:hAnsi="Times New Roman" w:cs="Times New Roman"/>
        </w:rPr>
      </w:pPr>
      <w:r w:rsidRPr="00F65226">
        <w:rPr>
          <w:rFonts w:ascii="Times New Roman" w:hAnsi="Times New Roman" w:cs="Times New Roman"/>
          <w:bCs/>
        </w:rPr>
        <w:t>Sending</w:t>
      </w:r>
      <w:r w:rsidRPr="00F65226">
        <w:rPr>
          <w:rFonts w:ascii="Times New Roman" w:hAnsi="Times New Roman" w:cs="Times New Roman"/>
        </w:rPr>
        <w:t xml:space="preserve"> </w:t>
      </w:r>
      <w:r w:rsidRPr="00F65226">
        <w:rPr>
          <w:rFonts w:ascii="Times New Roman" w:hAnsi="Times New Roman" w:cs="Times New Roman"/>
          <w:bCs/>
        </w:rPr>
        <w:t>limit</w:t>
      </w:r>
      <w:r w:rsidRPr="00F65226">
        <w:rPr>
          <w:rFonts w:ascii="Times New Roman" w:hAnsi="Times New Roman" w:cs="Times New Roman"/>
        </w:rPr>
        <w:t xml:space="preserve"> is not </w:t>
      </w:r>
      <w:r w:rsidRPr="00F65226">
        <w:rPr>
          <w:rFonts w:ascii="Times New Roman" w:hAnsi="Times New Roman" w:cs="Times New Roman"/>
          <w:bCs/>
        </w:rPr>
        <w:t>competent</w:t>
      </w:r>
      <w:r w:rsidRPr="00F65226">
        <w:rPr>
          <w:rFonts w:ascii="Times New Roman" w:hAnsi="Times New Roman" w:cs="Times New Roman"/>
        </w:rPr>
        <w:t>.</w:t>
      </w:r>
    </w:p>
    <w:p w:rsidR="004B0DCF" w:rsidRPr="00F65226" w:rsidRDefault="004B0DCF" w:rsidP="00E16112">
      <w:pPr>
        <w:pStyle w:val="ListParagraph"/>
        <w:numPr>
          <w:ilvl w:val="0"/>
          <w:numId w:val="30"/>
        </w:numPr>
        <w:spacing w:line="360" w:lineRule="auto"/>
        <w:jc w:val="both"/>
        <w:rPr>
          <w:rFonts w:ascii="Times New Roman" w:hAnsi="Times New Roman" w:cs="Times New Roman"/>
        </w:rPr>
      </w:pPr>
      <w:r w:rsidRPr="00F65226">
        <w:rPr>
          <w:rFonts w:ascii="Times New Roman" w:hAnsi="Times New Roman" w:cs="Times New Roman"/>
        </w:rPr>
        <w:t xml:space="preserve">Original </w:t>
      </w:r>
      <w:r w:rsidRPr="00F65226">
        <w:rPr>
          <w:rFonts w:ascii="Times New Roman" w:hAnsi="Times New Roman" w:cs="Times New Roman"/>
          <w:bCs/>
        </w:rPr>
        <w:t>precept</w:t>
      </w:r>
      <w:r w:rsidRPr="00F65226">
        <w:rPr>
          <w:rFonts w:ascii="Times New Roman" w:hAnsi="Times New Roman" w:cs="Times New Roman"/>
        </w:rPr>
        <w:t xml:space="preserve"> to be sent to </w:t>
      </w:r>
      <w:r w:rsidRPr="00F65226">
        <w:rPr>
          <w:rFonts w:ascii="Times New Roman" w:hAnsi="Times New Roman" w:cs="Times New Roman"/>
          <w:bCs/>
        </w:rPr>
        <w:t>purchasing agent</w:t>
      </w:r>
      <w:r w:rsidRPr="00F65226">
        <w:rPr>
          <w:rFonts w:ascii="Times New Roman" w:hAnsi="Times New Roman" w:cs="Times New Roman"/>
        </w:rPr>
        <w:t xml:space="preserve"> </w:t>
      </w:r>
    </w:p>
    <w:p w:rsidR="004B0DCF" w:rsidRPr="00F65226" w:rsidRDefault="004B0DCF" w:rsidP="00E16112">
      <w:pPr>
        <w:pStyle w:val="ListParagraph"/>
        <w:numPr>
          <w:ilvl w:val="0"/>
          <w:numId w:val="30"/>
        </w:numPr>
        <w:spacing w:line="360" w:lineRule="auto"/>
        <w:jc w:val="both"/>
        <w:rPr>
          <w:rFonts w:ascii="Times New Roman" w:hAnsi="Times New Roman" w:cs="Times New Roman"/>
        </w:rPr>
      </w:pPr>
      <w:r w:rsidRPr="00F65226">
        <w:rPr>
          <w:rFonts w:ascii="Times New Roman" w:hAnsi="Times New Roman" w:cs="Times New Roman"/>
        </w:rPr>
        <w:t xml:space="preserve">FCR or HAWB </w:t>
      </w:r>
      <w:r w:rsidRPr="00F65226">
        <w:rPr>
          <w:rFonts w:ascii="Times New Roman" w:hAnsi="Times New Roman" w:cs="Times New Roman"/>
          <w:bCs/>
        </w:rPr>
        <w:t>submit</w:t>
      </w:r>
      <w:r w:rsidRPr="00F65226">
        <w:rPr>
          <w:rFonts w:ascii="Times New Roman" w:hAnsi="Times New Roman" w:cs="Times New Roman"/>
        </w:rPr>
        <w:t xml:space="preserve"> to </w:t>
      </w:r>
      <w:r w:rsidRPr="00F65226">
        <w:rPr>
          <w:rFonts w:ascii="Times New Roman" w:hAnsi="Times New Roman" w:cs="Times New Roman"/>
          <w:bCs/>
        </w:rPr>
        <w:t>asked</w:t>
      </w:r>
      <w:r w:rsidRPr="00F65226">
        <w:rPr>
          <w:rFonts w:ascii="Times New Roman" w:hAnsi="Times New Roman" w:cs="Times New Roman"/>
        </w:rPr>
        <w:t xml:space="preserve"> </w:t>
      </w:r>
    </w:p>
    <w:p w:rsidR="004B0DCF" w:rsidRPr="00F65226" w:rsidRDefault="004B0DCF" w:rsidP="00E16112">
      <w:pPr>
        <w:pStyle w:val="ListParagraph"/>
        <w:numPr>
          <w:ilvl w:val="0"/>
          <w:numId w:val="30"/>
        </w:numPr>
        <w:spacing w:line="360" w:lineRule="auto"/>
        <w:jc w:val="both"/>
        <w:rPr>
          <w:rFonts w:ascii="Times New Roman" w:hAnsi="Times New Roman" w:cs="Times New Roman"/>
        </w:rPr>
      </w:pPr>
      <w:r w:rsidRPr="00F65226">
        <w:rPr>
          <w:rFonts w:ascii="Times New Roman" w:hAnsi="Times New Roman" w:cs="Times New Roman"/>
        </w:rPr>
        <w:t xml:space="preserve">Shippers </w:t>
      </w:r>
      <w:r w:rsidRPr="00F65226">
        <w:rPr>
          <w:rFonts w:ascii="Times New Roman" w:hAnsi="Times New Roman" w:cs="Times New Roman"/>
          <w:bCs/>
        </w:rPr>
        <w:t>lend</w:t>
      </w:r>
      <w:r w:rsidRPr="00F65226">
        <w:rPr>
          <w:rFonts w:ascii="Times New Roman" w:hAnsi="Times New Roman" w:cs="Times New Roman"/>
        </w:rPr>
        <w:t xml:space="preserve"> and </w:t>
      </w:r>
      <w:r w:rsidRPr="00F65226">
        <w:rPr>
          <w:rFonts w:ascii="Times New Roman" w:hAnsi="Times New Roman" w:cs="Times New Roman"/>
          <w:bCs/>
        </w:rPr>
        <w:t>rely</w:t>
      </w:r>
      <w:r w:rsidRPr="00F65226">
        <w:rPr>
          <w:rFonts w:ascii="Times New Roman" w:hAnsi="Times New Roman" w:cs="Times New Roman"/>
        </w:rPr>
        <w:t xml:space="preserve"> is not </w:t>
      </w:r>
      <w:r w:rsidRPr="00F65226">
        <w:rPr>
          <w:rFonts w:ascii="Times New Roman" w:hAnsi="Times New Roman" w:cs="Times New Roman"/>
          <w:bCs/>
        </w:rPr>
        <w:t>answerable</w:t>
      </w:r>
    </w:p>
    <w:p w:rsidR="004B0DCF" w:rsidRPr="00F65226" w:rsidRDefault="004B0DCF" w:rsidP="00E16112">
      <w:pPr>
        <w:pStyle w:val="ListParagraph"/>
        <w:numPr>
          <w:ilvl w:val="0"/>
          <w:numId w:val="30"/>
        </w:numPr>
        <w:spacing w:line="360" w:lineRule="auto"/>
        <w:jc w:val="both"/>
        <w:rPr>
          <w:rFonts w:ascii="Times New Roman" w:hAnsi="Times New Roman" w:cs="Times New Roman"/>
        </w:rPr>
      </w:pPr>
      <w:r w:rsidRPr="00F65226">
        <w:rPr>
          <w:rFonts w:ascii="Times New Roman" w:hAnsi="Times New Roman" w:cs="Times New Roman"/>
        </w:rPr>
        <w:t xml:space="preserve">L/C </w:t>
      </w:r>
      <w:r w:rsidRPr="00F65226">
        <w:rPr>
          <w:rFonts w:ascii="Times New Roman" w:hAnsi="Times New Roman" w:cs="Times New Roman"/>
          <w:bCs/>
        </w:rPr>
        <w:t>must</w:t>
      </w:r>
      <w:r w:rsidRPr="00F65226">
        <w:rPr>
          <w:rFonts w:ascii="Times New Roman" w:hAnsi="Times New Roman" w:cs="Times New Roman"/>
        </w:rPr>
        <w:t xml:space="preserve"> </w:t>
      </w:r>
      <w:r w:rsidRPr="00F65226">
        <w:rPr>
          <w:rFonts w:ascii="Times New Roman" w:hAnsi="Times New Roman" w:cs="Times New Roman"/>
          <w:bCs/>
        </w:rPr>
        <w:t>die</w:t>
      </w:r>
      <w:r w:rsidRPr="00F65226">
        <w:rPr>
          <w:rFonts w:ascii="Times New Roman" w:hAnsi="Times New Roman" w:cs="Times New Roman"/>
        </w:rPr>
        <w:t xml:space="preserve"> in the </w:t>
      </w:r>
      <w:r w:rsidRPr="00F65226">
        <w:rPr>
          <w:rFonts w:ascii="Times New Roman" w:hAnsi="Times New Roman" w:cs="Times New Roman"/>
          <w:bCs/>
        </w:rPr>
        <w:t>region</w:t>
      </w:r>
      <w:r w:rsidRPr="00F65226">
        <w:rPr>
          <w:rFonts w:ascii="Times New Roman" w:hAnsi="Times New Roman" w:cs="Times New Roman"/>
        </w:rPr>
        <w:t xml:space="preserve"> of the </w:t>
      </w:r>
      <w:r w:rsidRPr="00F65226">
        <w:rPr>
          <w:rFonts w:ascii="Times New Roman" w:hAnsi="Times New Roman" w:cs="Times New Roman"/>
          <w:bCs/>
        </w:rPr>
        <w:t>issue</w:t>
      </w:r>
      <w:r w:rsidRPr="00F65226">
        <w:rPr>
          <w:rFonts w:ascii="Times New Roman" w:hAnsi="Times New Roman" w:cs="Times New Roman"/>
        </w:rPr>
        <w:t xml:space="preserve"> </w:t>
      </w:r>
      <w:r w:rsidRPr="00F65226">
        <w:rPr>
          <w:rFonts w:ascii="Times New Roman" w:hAnsi="Times New Roman" w:cs="Times New Roman"/>
          <w:bCs/>
        </w:rPr>
        <w:t>escarp</w:t>
      </w:r>
      <w:r w:rsidRPr="00F65226">
        <w:rPr>
          <w:rFonts w:ascii="Times New Roman" w:hAnsi="Times New Roman" w:cs="Times New Roman"/>
        </w:rPr>
        <w:t>.</w:t>
      </w:r>
    </w:p>
    <w:p w:rsidR="004B0DCF" w:rsidRPr="00F65226" w:rsidRDefault="004B0DCF" w:rsidP="00E16112">
      <w:pPr>
        <w:pStyle w:val="ListParagraph"/>
        <w:numPr>
          <w:ilvl w:val="0"/>
          <w:numId w:val="30"/>
        </w:numPr>
        <w:spacing w:line="360" w:lineRule="auto"/>
        <w:jc w:val="both"/>
        <w:rPr>
          <w:rFonts w:ascii="Times New Roman" w:hAnsi="Times New Roman" w:cs="Times New Roman"/>
        </w:rPr>
      </w:pPr>
      <w:r w:rsidRPr="00F65226">
        <w:rPr>
          <w:rFonts w:ascii="Times New Roman" w:hAnsi="Times New Roman" w:cs="Times New Roman"/>
        </w:rPr>
        <w:t xml:space="preserve">Negotiation is </w:t>
      </w:r>
      <w:r w:rsidRPr="00F65226">
        <w:rPr>
          <w:rFonts w:ascii="Times New Roman" w:hAnsi="Times New Roman" w:cs="Times New Roman"/>
          <w:bCs/>
        </w:rPr>
        <w:t>repress</w:t>
      </w:r>
      <w:r w:rsidRPr="00F65226">
        <w:rPr>
          <w:rFonts w:ascii="Times New Roman" w:hAnsi="Times New Roman" w:cs="Times New Roman"/>
        </w:rPr>
        <w:t>.</w:t>
      </w:r>
    </w:p>
    <w:p w:rsidR="008B250C" w:rsidRPr="00F65226" w:rsidRDefault="001A7F77" w:rsidP="00E10B93">
      <w:pPr>
        <w:pStyle w:val="BodyText2"/>
        <w:spacing w:line="360" w:lineRule="auto"/>
        <w:ind w:right="29"/>
        <w:jc w:val="both"/>
        <w:rPr>
          <w:b/>
          <w:color w:val="4F81BD" w:themeColor="accent1"/>
          <w:sz w:val="22"/>
          <w:szCs w:val="22"/>
        </w:rPr>
      </w:pPr>
      <w:r w:rsidRPr="00F65226">
        <w:rPr>
          <w:b/>
          <w:color w:val="4BACC6" w:themeColor="accent5"/>
        </w:rPr>
        <w:t>3.</w:t>
      </w:r>
      <w:r w:rsidR="00A438C0" w:rsidRPr="00F65226">
        <w:rPr>
          <w:b/>
          <w:color w:val="4BACC6" w:themeColor="accent5"/>
        </w:rPr>
        <w:t>17</w:t>
      </w:r>
      <w:r w:rsidRPr="00F65226">
        <w:rPr>
          <w:b/>
          <w:color w:val="4BACC6" w:themeColor="accent5"/>
        </w:rPr>
        <w:t xml:space="preserve"> Export financing:</w:t>
      </w:r>
      <w:r w:rsidR="00F404B1" w:rsidRPr="00F65226">
        <w:rPr>
          <w:sz w:val="22"/>
          <w:szCs w:val="22"/>
        </w:rPr>
        <w:t xml:space="preserve"> Exporters </w:t>
      </w:r>
      <w:r w:rsidR="00F404B1" w:rsidRPr="00F65226">
        <w:rPr>
          <w:bCs/>
          <w:sz w:val="22"/>
          <w:szCs w:val="22"/>
        </w:rPr>
        <w:t>demand</w:t>
      </w:r>
      <w:r w:rsidR="00F404B1" w:rsidRPr="00F65226">
        <w:rPr>
          <w:sz w:val="22"/>
          <w:szCs w:val="22"/>
        </w:rPr>
        <w:t xml:space="preserve"> </w:t>
      </w:r>
      <w:r w:rsidR="00F404B1" w:rsidRPr="00F65226">
        <w:rPr>
          <w:bCs/>
          <w:sz w:val="22"/>
          <w:szCs w:val="22"/>
        </w:rPr>
        <w:t>burial</w:t>
      </w:r>
      <w:r w:rsidR="00F404B1" w:rsidRPr="00F65226">
        <w:rPr>
          <w:sz w:val="22"/>
          <w:szCs w:val="22"/>
        </w:rPr>
        <w:t xml:space="preserve"> </w:t>
      </w:r>
      <w:r w:rsidR="00F404B1" w:rsidRPr="00F65226">
        <w:rPr>
          <w:bCs/>
          <w:sz w:val="22"/>
          <w:szCs w:val="22"/>
        </w:rPr>
        <w:t>benefit</w:t>
      </w:r>
      <w:r w:rsidR="00F404B1" w:rsidRPr="00F65226">
        <w:rPr>
          <w:sz w:val="22"/>
          <w:szCs w:val="22"/>
        </w:rPr>
        <w:t xml:space="preserve"> at four </w:t>
      </w:r>
      <w:r w:rsidR="00F404B1" w:rsidRPr="00F65226">
        <w:rPr>
          <w:bCs/>
          <w:sz w:val="22"/>
          <w:szCs w:val="22"/>
        </w:rPr>
        <w:t>dissimilar</w:t>
      </w:r>
      <w:r w:rsidR="00F404B1" w:rsidRPr="00F65226">
        <w:rPr>
          <w:sz w:val="22"/>
          <w:szCs w:val="22"/>
        </w:rPr>
        <w:t xml:space="preserve"> </w:t>
      </w:r>
      <w:r w:rsidR="00F404B1" w:rsidRPr="00F65226">
        <w:rPr>
          <w:bCs/>
          <w:sz w:val="22"/>
          <w:szCs w:val="22"/>
        </w:rPr>
        <w:t>station</w:t>
      </w:r>
      <w:r w:rsidR="00F404B1" w:rsidRPr="00F65226">
        <w:rPr>
          <w:sz w:val="22"/>
          <w:szCs w:val="22"/>
        </w:rPr>
        <w:t xml:space="preserve"> of their </w:t>
      </w:r>
      <w:r w:rsidR="00F404B1" w:rsidRPr="00F65226">
        <w:rPr>
          <w:bCs/>
          <w:sz w:val="22"/>
          <w:szCs w:val="22"/>
        </w:rPr>
        <w:t>exportation</w:t>
      </w:r>
      <w:r w:rsidR="00F404B1" w:rsidRPr="00F65226">
        <w:rPr>
          <w:sz w:val="22"/>
          <w:szCs w:val="22"/>
        </w:rPr>
        <w:t xml:space="preserve"> </w:t>
      </w:r>
      <w:r w:rsidR="00F404B1" w:rsidRPr="00F65226">
        <w:rPr>
          <w:bCs/>
          <w:sz w:val="22"/>
          <w:szCs w:val="22"/>
        </w:rPr>
        <w:t>influence</w:t>
      </w:r>
      <w:r w:rsidR="00F404B1" w:rsidRPr="00F65226">
        <w:rPr>
          <w:sz w:val="22"/>
          <w:szCs w:val="22"/>
        </w:rPr>
        <w:t xml:space="preserve">. During each of these </w:t>
      </w:r>
      <w:r w:rsidR="00F404B1" w:rsidRPr="00F65226">
        <w:rPr>
          <w:bCs/>
          <w:sz w:val="22"/>
          <w:szCs w:val="22"/>
        </w:rPr>
        <w:t>state</w:t>
      </w:r>
      <w:r w:rsidR="00F404B1" w:rsidRPr="00F65226">
        <w:rPr>
          <w:sz w:val="22"/>
          <w:szCs w:val="22"/>
        </w:rPr>
        <w:t xml:space="preserve"> exporters are </w:t>
      </w:r>
      <w:r w:rsidR="00F404B1" w:rsidRPr="00F65226">
        <w:rPr>
          <w:bCs/>
          <w:sz w:val="22"/>
          <w:szCs w:val="22"/>
        </w:rPr>
        <w:t>emergency</w:t>
      </w:r>
      <w:r w:rsidR="00F404B1" w:rsidRPr="00F65226">
        <w:rPr>
          <w:sz w:val="22"/>
          <w:szCs w:val="22"/>
        </w:rPr>
        <w:t xml:space="preserve"> </w:t>
      </w:r>
      <w:r w:rsidR="00F404B1" w:rsidRPr="00F65226">
        <w:rPr>
          <w:bCs/>
          <w:sz w:val="22"/>
          <w:szCs w:val="22"/>
        </w:rPr>
        <w:t>distinct</w:t>
      </w:r>
      <w:r w:rsidR="00F404B1" w:rsidRPr="00F65226">
        <w:rPr>
          <w:sz w:val="22"/>
          <w:szCs w:val="22"/>
        </w:rPr>
        <w:t xml:space="preserve"> </w:t>
      </w:r>
      <w:r w:rsidR="00F404B1" w:rsidRPr="00F65226">
        <w:rPr>
          <w:bCs/>
          <w:sz w:val="22"/>
          <w:szCs w:val="22"/>
        </w:rPr>
        <w:t>emblem</w:t>
      </w:r>
      <w:r w:rsidR="00F404B1" w:rsidRPr="00F65226">
        <w:rPr>
          <w:sz w:val="22"/>
          <w:szCs w:val="22"/>
        </w:rPr>
        <w:t xml:space="preserve"> of </w:t>
      </w:r>
      <w:r w:rsidR="00F404B1" w:rsidRPr="00F65226">
        <w:rPr>
          <w:bCs/>
          <w:sz w:val="22"/>
          <w:szCs w:val="22"/>
        </w:rPr>
        <w:t>fiscal</w:t>
      </w:r>
      <w:r w:rsidR="00F404B1" w:rsidRPr="00F65226">
        <w:rPr>
          <w:sz w:val="22"/>
          <w:szCs w:val="22"/>
        </w:rPr>
        <w:t xml:space="preserve"> assistance </w:t>
      </w:r>
      <w:r w:rsidR="00F404B1" w:rsidRPr="00F65226">
        <w:rPr>
          <w:bCs/>
          <w:sz w:val="22"/>
          <w:szCs w:val="22"/>
        </w:rPr>
        <w:t>rest</w:t>
      </w:r>
      <w:r w:rsidR="00F404B1" w:rsidRPr="00F65226">
        <w:rPr>
          <w:sz w:val="22"/>
          <w:szCs w:val="22"/>
        </w:rPr>
        <w:t xml:space="preserve"> on the </w:t>
      </w:r>
      <w:r w:rsidR="00F404B1" w:rsidRPr="00F65226">
        <w:rPr>
          <w:bCs/>
          <w:sz w:val="22"/>
          <w:szCs w:val="22"/>
        </w:rPr>
        <w:t>kind</w:t>
      </w:r>
      <w:r w:rsidR="00F404B1" w:rsidRPr="00F65226">
        <w:rPr>
          <w:sz w:val="22"/>
          <w:szCs w:val="22"/>
        </w:rPr>
        <w:t xml:space="preserve"> of the </w:t>
      </w:r>
      <w:r w:rsidR="00F404B1" w:rsidRPr="00F65226">
        <w:rPr>
          <w:bCs/>
          <w:sz w:val="22"/>
          <w:szCs w:val="22"/>
        </w:rPr>
        <w:t>ship</w:t>
      </w:r>
      <w:r w:rsidR="00F404B1" w:rsidRPr="00F65226">
        <w:rPr>
          <w:sz w:val="22"/>
          <w:szCs w:val="22"/>
        </w:rPr>
        <w:t xml:space="preserve"> </w:t>
      </w:r>
      <w:r w:rsidR="00F404B1" w:rsidRPr="00F65226">
        <w:rPr>
          <w:bCs/>
          <w:sz w:val="22"/>
          <w:szCs w:val="22"/>
        </w:rPr>
        <w:t>abridge</w:t>
      </w:r>
      <w:r w:rsidR="00F404B1" w:rsidRPr="00F65226">
        <w:rPr>
          <w:sz w:val="22"/>
          <w:szCs w:val="22"/>
        </w:rPr>
        <w:t xml:space="preserve">. </w:t>
      </w:r>
    </w:p>
    <w:p w:rsidR="00ED7363" w:rsidRPr="00ED7363" w:rsidRDefault="00ED7363" w:rsidP="00ED7363">
      <w:pPr>
        <w:pStyle w:val="NormalWeb"/>
        <w:spacing w:after="300" w:line="360" w:lineRule="auto"/>
        <w:jc w:val="both"/>
        <w:rPr>
          <w:sz w:val="22"/>
          <w:szCs w:val="22"/>
        </w:rPr>
      </w:pPr>
      <w:r w:rsidRPr="00ED7363">
        <w:rPr>
          <w:b/>
          <w:color w:val="9BBB59" w:themeColor="accent3"/>
          <w:sz w:val="28"/>
          <w:szCs w:val="28"/>
        </w:rPr>
        <w:t>Near Analysis:</w:t>
      </w:r>
      <w:r w:rsidRPr="00ED7363">
        <w:rPr>
          <w:color w:val="9BBB59" w:themeColor="accent3"/>
          <w:sz w:val="22"/>
          <w:szCs w:val="22"/>
        </w:rPr>
        <w:t xml:space="preserve"> </w:t>
      </w:r>
      <w:r w:rsidRPr="00ED7363">
        <w:rPr>
          <w:sz w:val="22"/>
          <w:szCs w:val="22"/>
        </w:rPr>
        <w:t xml:space="preserve">Appraisal of Growth of Import and Export Business Of EXIM Bank Ltd. With Bank Asia Ltd., Southeast Bank Ltd. also, Dhaka Bank Ltd.: </w:t>
      </w:r>
    </w:p>
    <w:p w:rsidR="00ED7363" w:rsidRPr="00ED7363" w:rsidRDefault="00ED7363" w:rsidP="00ED7363">
      <w:pPr>
        <w:pStyle w:val="NormalWeb"/>
        <w:spacing w:after="300" w:line="360" w:lineRule="auto"/>
        <w:jc w:val="both"/>
        <w:rPr>
          <w:b/>
          <w:color w:val="9BBB59" w:themeColor="accent3"/>
          <w:sz w:val="28"/>
          <w:szCs w:val="28"/>
        </w:rPr>
      </w:pPr>
      <w:r w:rsidRPr="00ED7363">
        <w:rPr>
          <w:b/>
          <w:color w:val="9BBB59" w:themeColor="accent3"/>
          <w:sz w:val="28"/>
          <w:szCs w:val="28"/>
        </w:rPr>
        <w:t xml:space="preserve">Import and Export Business of EXIM Bank Limited: </w:t>
      </w:r>
    </w:p>
    <w:p w:rsidR="00ED7363" w:rsidRPr="00ED7363" w:rsidRDefault="00ED7363" w:rsidP="00ED7363">
      <w:pPr>
        <w:pStyle w:val="NormalWeb"/>
        <w:spacing w:after="300" w:line="360" w:lineRule="auto"/>
        <w:jc w:val="both"/>
        <w:rPr>
          <w:sz w:val="22"/>
          <w:szCs w:val="22"/>
        </w:rPr>
      </w:pPr>
      <w:r w:rsidRPr="00ED7363">
        <w:rPr>
          <w:sz w:val="22"/>
          <w:szCs w:val="22"/>
        </w:rPr>
        <w:t xml:space="preserve">Full scale import and confirmation business were Tk 129570.73 million and Tk 95359.45 million freely during 2010 in PBL. Rigid import and accuse business managed of were Tk 128445.77million and Tk 122217.3 million freely during 2011. All out import and charge business of EXIM executed were Tk 481867.9 million and Tk 426073.59 million freely from 2007 to 2011.The improvement pace of the import business was 18 percent and the standard things of imports were Machinery, Electronics thing, Rice, Paddy, Whet seeds, Garments thing, Chemicals, Computer accessories,Mobile telephone, Recondition vehicles, and so forth present day hardware, grungy materials, items and other customer things. The improvement pace of affirmation business was 25 percent and the things of charge were readymade vestments, Jute, Leather plastic piece, Handy craftsmanships, and so forth. </w:t>
      </w:r>
    </w:p>
    <w:p w:rsidR="00ED7363" w:rsidRPr="00ED7363" w:rsidRDefault="00ED7363" w:rsidP="00ED7363">
      <w:pPr>
        <w:pStyle w:val="NormalWeb"/>
        <w:spacing w:after="300" w:line="360" w:lineRule="auto"/>
        <w:jc w:val="both"/>
        <w:rPr>
          <w:b/>
          <w:color w:val="9BBB59" w:themeColor="accent3"/>
          <w:sz w:val="28"/>
          <w:szCs w:val="28"/>
        </w:rPr>
      </w:pPr>
      <w:r w:rsidRPr="00ED7363">
        <w:rPr>
          <w:b/>
          <w:color w:val="9BBB59" w:themeColor="accent3"/>
          <w:sz w:val="28"/>
          <w:szCs w:val="28"/>
        </w:rPr>
        <w:t xml:space="preserve">3.19 Foreign Remittance </w:t>
      </w:r>
    </w:p>
    <w:p w:rsidR="00ED7363" w:rsidRPr="00ED7363" w:rsidRDefault="00ED7363" w:rsidP="00ED7363">
      <w:pPr>
        <w:pStyle w:val="NormalWeb"/>
        <w:spacing w:after="300" w:line="360" w:lineRule="auto"/>
        <w:jc w:val="both"/>
        <w:rPr>
          <w:sz w:val="22"/>
          <w:szCs w:val="22"/>
        </w:rPr>
      </w:pPr>
      <w:r w:rsidRPr="00ED7363">
        <w:rPr>
          <w:sz w:val="22"/>
          <w:szCs w:val="22"/>
        </w:rPr>
        <w:lastRenderedPageBreak/>
        <w:t xml:space="preserve">Outside repayment loathsome repayment of odd money related structures from one office/to one another home. In copious sensibility disconnected repayment hold all market and acquisition of remote money related structures on association of Import, Export, Travel and other model. Hold move starting with one nation then onto the accompanying nation experiences a </w:t>
      </w:r>
    </w:p>
    <w:p w:rsidR="00B5497B" w:rsidRPr="00F65226" w:rsidRDefault="002216FE" w:rsidP="00F65226">
      <w:pPr>
        <w:pStyle w:val="NormalWeb"/>
        <w:spacing w:line="360" w:lineRule="auto"/>
        <w:jc w:val="both"/>
        <w:rPr>
          <w:sz w:val="22"/>
          <w:szCs w:val="22"/>
        </w:rPr>
      </w:pPr>
      <w:r w:rsidRPr="00F65226">
        <w:rPr>
          <w:b/>
          <w:bCs/>
          <w:color w:val="4BACC6" w:themeColor="accent5"/>
          <w:spacing w:val="2"/>
        </w:rPr>
        <w:t>3.20</w:t>
      </w:r>
      <w:r w:rsidR="0047730A" w:rsidRPr="00F65226">
        <w:rPr>
          <w:b/>
          <w:bCs/>
          <w:color w:val="4BACC6" w:themeColor="accent5"/>
          <w:spacing w:val="2"/>
        </w:rPr>
        <w:t xml:space="preserve"> </w:t>
      </w:r>
      <w:r w:rsidR="00B5497B" w:rsidRPr="00F65226">
        <w:rPr>
          <w:b/>
          <w:bCs/>
          <w:color w:val="4BACC6" w:themeColor="accent5"/>
          <w:spacing w:val="2"/>
        </w:rPr>
        <w:t>Functions of the Remittance Section</w:t>
      </w:r>
    </w:p>
    <w:p w:rsidR="00D73675" w:rsidRPr="00F65226" w:rsidRDefault="00D73675" w:rsidP="00E16112">
      <w:pPr>
        <w:pStyle w:val="NormalWeb"/>
        <w:numPr>
          <w:ilvl w:val="0"/>
          <w:numId w:val="31"/>
        </w:numPr>
        <w:spacing w:after="300" w:afterAutospacing="0" w:line="360" w:lineRule="auto"/>
        <w:jc w:val="both"/>
        <w:rPr>
          <w:sz w:val="22"/>
          <w:szCs w:val="22"/>
        </w:rPr>
      </w:pPr>
      <w:r w:rsidRPr="00F65226">
        <w:rPr>
          <w:sz w:val="22"/>
          <w:szCs w:val="22"/>
        </w:rPr>
        <w:t xml:space="preserve">Handling of all </w:t>
      </w:r>
      <w:r w:rsidRPr="00F65226">
        <w:rPr>
          <w:bCs/>
          <w:sz w:val="22"/>
          <w:szCs w:val="22"/>
        </w:rPr>
        <w:t>inflow</w:t>
      </w:r>
      <w:r w:rsidRPr="00F65226">
        <w:rPr>
          <w:sz w:val="22"/>
          <w:szCs w:val="22"/>
        </w:rPr>
        <w:t xml:space="preserve"> and </w:t>
      </w:r>
      <w:r w:rsidRPr="00F65226">
        <w:rPr>
          <w:bCs/>
          <w:sz w:val="22"/>
          <w:szCs w:val="22"/>
        </w:rPr>
        <w:t>out gang</w:t>
      </w:r>
      <w:r w:rsidRPr="00F65226">
        <w:rPr>
          <w:sz w:val="22"/>
          <w:szCs w:val="22"/>
        </w:rPr>
        <w:t xml:space="preserve"> </w:t>
      </w:r>
      <w:r w:rsidRPr="00F65226">
        <w:rPr>
          <w:bCs/>
          <w:sz w:val="22"/>
          <w:szCs w:val="22"/>
        </w:rPr>
        <w:t>extraneous</w:t>
      </w:r>
      <w:r w:rsidRPr="00F65226">
        <w:rPr>
          <w:sz w:val="22"/>
          <w:szCs w:val="22"/>
        </w:rPr>
        <w:t xml:space="preserve"> and </w:t>
      </w:r>
      <w:r w:rsidRPr="00F65226">
        <w:rPr>
          <w:bCs/>
          <w:sz w:val="22"/>
          <w:szCs w:val="22"/>
        </w:rPr>
        <w:t>topical</w:t>
      </w:r>
      <w:r w:rsidRPr="00F65226">
        <w:rPr>
          <w:sz w:val="22"/>
          <w:szCs w:val="22"/>
        </w:rPr>
        <w:t xml:space="preserve"> remittance</w:t>
      </w:r>
    </w:p>
    <w:p w:rsidR="00D73675" w:rsidRPr="00F65226" w:rsidRDefault="00D73675" w:rsidP="00E16112">
      <w:pPr>
        <w:pStyle w:val="NormalWeb"/>
        <w:numPr>
          <w:ilvl w:val="0"/>
          <w:numId w:val="31"/>
        </w:numPr>
        <w:spacing w:after="300" w:afterAutospacing="0" w:line="360" w:lineRule="auto"/>
        <w:jc w:val="both"/>
        <w:rPr>
          <w:sz w:val="22"/>
          <w:szCs w:val="22"/>
        </w:rPr>
      </w:pPr>
      <w:r w:rsidRPr="00F65226">
        <w:rPr>
          <w:sz w:val="22"/>
          <w:szCs w:val="22"/>
        </w:rPr>
        <w:t xml:space="preserve">Outstanding cheque </w:t>
      </w:r>
      <w:r w:rsidRPr="00F65226">
        <w:rPr>
          <w:bCs/>
          <w:sz w:val="22"/>
          <w:szCs w:val="22"/>
        </w:rPr>
        <w:t>assemblage</w:t>
      </w:r>
      <w:r w:rsidRPr="00F65226">
        <w:rPr>
          <w:sz w:val="22"/>
          <w:szCs w:val="22"/>
        </w:rPr>
        <w:t xml:space="preserve"> and </w:t>
      </w:r>
      <w:r w:rsidRPr="00F65226">
        <w:rPr>
          <w:bCs/>
          <w:sz w:val="22"/>
          <w:szCs w:val="22"/>
        </w:rPr>
        <w:t>property</w:t>
      </w:r>
    </w:p>
    <w:p w:rsidR="00D73675" w:rsidRPr="00F65226" w:rsidRDefault="00D73675" w:rsidP="00E16112">
      <w:pPr>
        <w:pStyle w:val="NormalWeb"/>
        <w:numPr>
          <w:ilvl w:val="0"/>
          <w:numId w:val="31"/>
        </w:numPr>
        <w:spacing w:after="300" w:afterAutospacing="0" w:line="360" w:lineRule="auto"/>
        <w:jc w:val="both"/>
        <w:rPr>
          <w:sz w:val="22"/>
          <w:szCs w:val="22"/>
        </w:rPr>
      </w:pPr>
      <w:r w:rsidRPr="00F65226">
        <w:rPr>
          <w:sz w:val="22"/>
          <w:szCs w:val="22"/>
        </w:rPr>
        <w:t xml:space="preserve">Demand Draft </w:t>
      </w:r>
      <w:r w:rsidRPr="00F65226">
        <w:rPr>
          <w:bCs/>
          <w:sz w:val="22"/>
          <w:szCs w:val="22"/>
        </w:rPr>
        <w:t>thumbing</w:t>
      </w:r>
    </w:p>
    <w:p w:rsidR="00D73675" w:rsidRPr="00F65226" w:rsidRDefault="00D73675" w:rsidP="00E16112">
      <w:pPr>
        <w:pStyle w:val="NormalWeb"/>
        <w:numPr>
          <w:ilvl w:val="0"/>
          <w:numId w:val="31"/>
        </w:numPr>
        <w:spacing w:after="300" w:afterAutospacing="0" w:line="360" w:lineRule="auto"/>
        <w:jc w:val="both"/>
        <w:rPr>
          <w:sz w:val="22"/>
          <w:szCs w:val="22"/>
        </w:rPr>
      </w:pPr>
      <w:r w:rsidRPr="00F65226">
        <w:rPr>
          <w:sz w:val="22"/>
          <w:szCs w:val="22"/>
        </w:rPr>
        <w:t xml:space="preserve">Other </w:t>
      </w:r>
      <w:r w:rsidRPr="00F65226">
        <w:rPr>
          <w:bCs/>
          <w:sz w:val="22"/>
          <w:szCs w:val="22"/>
        </w:rPr>
        <w:t>culled</w:t>
      </w:r>
      <w:r w:rsidRPr="00F65226">
        <w:rPr>
          <w:sz w:val="22"/>
          <w:szCs w:val="22"/>
        </w:rPr>
        <w:t xml:space="preserve"> </w:t>
      </w:r>
      <w:r w:rsidRPr="00F65226">
        <w:rPr>
          <w:bCs/>
          <w:sz w:val="22"/>
          <w:szCs w:val="22"/>
        </w:rPr>
        <w:t>embroidery</w:t>
      </w:r>
    </w:p>
    <w:p w:rsidR="00D73675" w:rsidRPr="00F65226" w:rsidRDefault="00D73675" w:rsidP="00E16112">
      <w:pPr>
        <w:pStyle w:val="NormalWeb"/>
        <w:numPr>
          <w:ilvl w:val="0"/>
          <w:numId w:val="31"/>
        </w:numPr>
        <w:spacing w:after="300" w:afterAutospacing="0" w:line="360" w:lineRule="auto"/>
        <w:jc w:val="both"/>
        <w:rPr>
          <w:sz w:val="22"/>
          <w:szCs w:val="22"/>
        </w:rPr>
      </w:pPr>
      <w:r w:rsidRPr="00F65226">
        <w:rPr>
          <w:sz w:val="22"/>
          <w:szCs w:val="22"/>
        </w:rPr>
        <w:t xml:space="preserve">Issuance of TC, Cash Dollar, FDD, FTT &amp; </w:t>
      </w:r>
      <w:r w:rsidRPr="00F65226">
        <w:rPr>
          <w:bCs/>
          <w:sz w:val="22"/>
          <w:szCs w:val="22"/>
        </w:rPr>
        <w:t>buy</w:t>
      </w:r>
      <w:r w:rsidRPr="00F65226">
        <w:rPr>
          <w:sz w:val="22"/>
          <w:szCs w:val="22"/>
        </w:rPr>
        <w:t xml:space="preserve">, </w:t>
      </w:r>
      <w:r w:rsidRPr="00F65226">
        <w:rPr>
          <w:bCs/>
          <w:sz w:val="22"/>
          <w:szCs w:val="22"/>
        </w:rPr>
        <w:t>punishment</w:t>
      </w:r>
      <w:r w:rsidRPr="00F65226">
        <w:rPr>
          <w:sz w:val="22"/>
          <w:szCs w:val="22"/>
        </w:rPr>
        <w:t xml:space="preserve"> of the same</w:t>
      </w:r>
    </w:p>
    <w:p w:rsidR="00D73675" w:rsidRPr="00F65226" w:rsidRDefault="00D73675" w:rsidP="00E16112">
      <w:pPr>
        <w:pStyle w:val="NormalWeb"/>
        <w:numPr>
          <w:ilvl w:val="0"/>
          <w:numId w:val="31"/>
        </w:numPr>
        <w:spacing w:after="300" w:afterAutospacing="0" w:line="360" w:lineRule="auto"/>
        <w:jc w:val="both"/>
        <w:rPr>
          <w:sz w:val="22"/>
          <w:szCs w:val="22"/>
        </w:rPr>
      </w:pPr>
      <w:r w:rsidRPr="00F65226">
        <w:rPr>
          <w:sz w:val="22"/>
          <w:szCs w:val="22"/>
        </w:rPr>
        <w:t>Passport endorsement</w:t>
      </w:r>
    </w:p>
    <w:p w:rsidR="00D73675" w:rsidRPr="00F65226" w:rsidRDefault="00D73675" w:rsidP="00E16112">
      <w:pPr>
        <w:pStyle w:val="NormalWeb"/>
        <w:numPr>
          <w:ilvl w:val="0"/>
          <w:numId w:val="31"/>
        </w:numPr>
        <w:spacing w:after="300" w:afterAutospacing="0" w:line="360" w:lineRule="auto"/>
        <w:jc w:val="both"/>
        <w:rPr>
          <w:sz w:val="22"/>
          <w:szCs w:val="22"/>
        </w:rPr>
      </w:pPr>
      <w:r w:rsidRPr="00F65226">
        <w:rPr>
          <w:sz w:val="22"/>
          <w:szCs w:val="22"/>
        </w:rPr>
        <w:t xml:space="preserve">Encashment </w:t>
      </w:r>
      <w:r w:rsidRPr="00F65226">
        <w:rPr>
          <w:bCs/>
          <w:sz w:val="22"/>
          <w:szCs w:val="22"/>
        </w:rPr>
        <w:t>debenture</w:t>
      </w:r>
    </w:p>
    <w:p w:rsidR="00D73675" w:rsidRPr="00F65226" w:rsidRDefault="00D73675" w:rsidP="00E16112">
      <w:pPr>
        <w:pStyle w:val="NormalWeb"/>
        <w:numPr>
          <w:ilvl w:val="0"/>
          <w:numId w:val="31"/>
        </w:numPr>
        <w:spacing w:after="300" w:afterAutospacing="0" w:line="360" w:lineRule="auto"/>
        <w:jc w:val="both"/>
        <w:rPr>
          <w:sz w:val="22"/>
          <w:szCs w:val="22"/>
        </w:rPr>
      </w:pPr>
      <w:r w:rsidRPr="00F65226">
        <w:rPr>
          <w:sz w:val="22"/>
          <w:szCs w:val="22"/>
        </w:rPr>
        <w:t xml:space="preserve">F/C </w:t>
      </w:r>
      <w:r w:rsidRPr="00F65226">
        <w:rPr>
          <w:bCs/>
          <w:sz w:val="22"/>
          <w:szCs w:val="22"/>
        </w:rPr>
        <w:t>reckoning</w:t>
      </w:r>
      <w:r w:rsidRPr="00F65226">
        <w:rPr>
          <w:sz w:val="22"/>
          <w:szCs w:val="22"/>
        </w:rPr>
        <w:t xml:space="preserve"> </w:t>
      </w:r>
      <w:r w:rsidRPr="00F65226">
        <w:rPr>
          <w:bCs/>
          <w:sz w:val="22"/>
          <w:szCs w:val="22"/>
        </w:rPr>
        <w:t>aperture</w:t>
      </w:r>
    </w:p>
    <w:p w:rsidR="001E195E" w:rsidRPr="00F65226" w:rsidRDefault="001E195E" w:rsidP="00F65226">
      <w:pPr>
        <w:pStyle w:val="BodyText"/>
        <w:spacing w:after="0" w:line="360" w:lineRule="auto"/>
        <w:jc w:val="both"/>
        <w:rPr>
          <w:b/>
          <w:bCs/>
          <w:color w:val="4BACC6" w:themeColor="accent5"/>
        </w:rPr>
      </w:pPr>
      <w:r w:rsidRPr="00F65226">
        <w:rPr>
          <w:b/>
          <w:bCs/>
          <w:color w:val="4BACC6" w:themeColor="accent5"/>
        </w:rPr>
        <w:t>3</w:t>
      </w:r>
      <w:r w:rsidR="002216FE" w:rsidRPr="00F65226">
        <w:rPr>
          <w:b/>
          <w:bCs/>
          <w:color w:val="4BACC6" w:themeColor="accent5"/>
        </w:rPr>
        <w:t>.22</w:t>
      </w:r>
      <w:r w:rsidR="00B5497B" w:rsidRPr="00F65226">
        <w:rPr>
          <w:b/>
          <w:bCs/>
          <w:color w:val="4BACC6" w:themeColor="accent5"/>
        </w:rPr>
        <w:t xml:space="preserve"> Outward Remittance</w:t>
      </w:r>
    </w:p>
    <w:p w:rsidR="002E0C25" w:rsidRPr="00F65226" w:rsidRDefault="00210CC0" w:rsidP="00F65226">
      <w:pPr>
        <w:spacing w:before="100" w:beforeAutospacing="1" w:after="300" w:line="360" w:lineRule="auto"/>
        <w:jc w:val="both"/>
        <w:rPr>
          <w:rFonts w:ascii="Times New Roman" w:hAnsi="Times New Roman" w:cs="Times New Roman"/>
        </w:rPr>
      </w:pPr>
      <w:r w:rsidRPr="00F65226">
        <w:rPr>
          <w:rFonts w:ascii="Times New Roman" w:eastAsia="Times New Roman" w:hAnsi="Times New Roman" w:cs="Times New Roman"/>
          <w:color w:val="222222"/>
        </w:rPr>
        <w:t xml:space="preserve">It </w:t>
      </w:r>
      <w:r w:rsidRPr="00F65226">
        <w:rPr>
          <w:rFonts w:ascii="Times New Roman" w:eastAsia="Times New Roman" w:hAnsi="Times New Roman" w:cs="Times New Roman"/>
          <w:bCs/>
          <w:color w:val="222222"/>
        </w:rPr>
        <w:t>send</w:t>
      </w:r>
      <w:r w:rsidRPr="00F65226">
        <w:rPr>
          <w:rFonts w:ascii="Times New Roman" w:eastAsia="Times New Roman" w:hAnsi="Times New Roman" w:cs="Times New Roman"/>
          <w:color w:val="222222"/>
        </w:rPr>
        <w:t xml:space="preserve"> to the </w:t>
      </w:r>
      <w:r w:rsidRPr="00F65226">
        <w:rPr>
          <w:rFonts w:ascii="Times New Roman" w:eastAsia="Times New Roman" w:hAnsi="Times New Roman" w:cs="Times New Roman"/>
          <w:bCs/>
          <w:color w:val="222222"/>
        </w:rPr>
        <w:t>degree</w:t>
      </w:r>
      <w:r w:rsidRPr="00F65226">
        <w:rPr>
          <w:rFonts w:ascii="Times New Roman" w:eastAsia="Times New Roman" w:hAnsi="Times New Roman" w:cs="Times New Roman"/>
          <w:color w:val="222222"/>
        </w:rPr>
        <w:t xml:space="preserve"> where by the </w:t>
      </w:r>
      <w:r w:rsidRPr="00F65226">
        <w:rPr>
          <w:rFonts w:ascii="Times New Roman" w:eastAsia="Times New Roman" w:hAnsi="Times New Roman" w:cs="Times New Roman"/>
          <w:bCs/>
          <w:color w:val="222222"/>
        </w:rPr>
        <w:t>embank</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test</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remote</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requisition</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dose</w:t>
      </w:r>
      <w:r w:rsidRPr="00F65226">
        <w:rPr>
          <w:rFonts w:ascii="Times New Roman" w:eastAsia="Times New Roman" w:hAnsi="Times New Roman" w:cs="Times New Roman"/>
          <w:color w:val="222222"/>
        </w:rPr>
        <w:t xml:space="preserve">. Remittance from our </w:t>
      </w:r>
      <w:r w:rsidRPr="00F65226">
        <w:rPr>
          <w:rFonts w:ascii="Times New Roman" w:eastAsia="Times New Roman" w:hAnsi="Times New Roman" w:cs="Times New Roman"/>
          <w:bCs/>
          <w:color w:val="222222"/>
        </w:rPr>
        <w:t>land</w:t>
      </w:r>
      <w:r w:rsidRPr="00F65226">
        <w:rPr>
          <w:rFonts w:ascii="Times New Roman" w:eastAsia="Times New Roman" w:hAnsi="Times New Roman" w:cs="Times New Roman"/>
          <w:color w:val="222222"/>
        </w:rPr>
        <w:t xml:space="preserve"> to </w:t>
      </w:r>
      <w:r w:rsidRPr="00F65226">
        <w:rPr>
          <w:rFonts w:ascii="Times New Roman" w:eastAsia="Times New Roman" w:hAnsi="Times New Roman" w:cs="Times New Roman"/>
          <w:bCs/>
          <w:color w:val="222222"/>
        </w:rPr>
        <w:t>extrinsic</w:t>
      </w:r>
      <w:r w:rsidRPr="00F65226">
        <w:rPr>
          <w:rFonts w:ascii="Times New Roman" w:eastAsia="Times New Roman" w:hAnsi="Times New Roman" w:cs="Times New Roman"/>
          <w:color w:val="222222"/>
        </w:rPr>
        <w:t xml:space="preserve"> countries is </w:t>
      </w:r>
      <w:r w:rsidRPr="00F65226">
        <w:rPr>
          <w:rFonts w:ascii="Times New Roman" w:eastAsia="Times New Roman" w:hAnsi="Times New Roman" w:cs="Times New Roman"/>
          <w:bCs/>
          <w:color w:val="222222"/>
        </w:rPr>
        <w:t>designate</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off</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strange</w:t>
      </w:r>
      <w:r w:rsidRPr="00F65226">
        <w:rPr>
          <w:rFonts w:ascii="Times New Roman" w:eastAsia="Times New Roman" w:hAnsi="Times New Roman" w:cs="Times New Roman"/>
          <w:color w:val="222222"/>
        </w:rPr>
        <w:t xml:space="preserve"> remittance. The </w:t>
      </w:r>
      <w:r w:rsidRPr="00F65226">
        <w:rPr>
          <w:rFonts w:ascii="Times New Roman" w:eastAsia="Times New Roman" w:hAnsi="Times New Roman" w:cs="Times New Roman"/>
          <w:bCs/>
          <w:color w:val="222222"/>
        </w:rPr>
        <w:t>accredited</w:t>
      </w:r>
      <w:r w:rsidRPr="00F65226">
        <w:rPr>
          <w:rFonts w:ascii="Times New Roman" w:eastAsia="Times New Roman" w:hAnsi="Times New Roman" w:cs="Times New Roman"/>
          <w:color w:val="222222"/>
        </w:rPr>
        <w:t xml:space="preserve"> dealers must </w:t>
      </w:r>
      <w:r w:rsidRPr="00F65226">
        <w:rPr>
          <w:rFonts w:ascii="Times New Roman" w:eastAsia="Times New Roman" w:hAnsi="Times New Roman" w:cs="Times New Roman"/>
          <w:bCs/>
          <w:color w:val="222222"/>
        </w:rPr>
        <w:t>extreme</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forecast</w:t>
      </w:r>
      <w:r w:rsidRPr="00F65226">
        <w:rPr>
          <w:rFonts w:ascii="Times New Roman" w:eastAsia="Times New Roman" w:hAnsi="Times New Roman" w:cs="Times New Roman"/>
          <w:color w:val="222222"/>
        </w:rPr>
        <w:t xml:space="preserve"> to </w:t>
      </w:r>
      <w:r w:rsidRPr="00F65226">
        <w:rPr>
          <w:rFonts w:ascii="Times New Roman" w:eastAsia="Times New Roman" w:hAnsi="Times New Roman" w:cs="Times New Roman"/>
          <w:bCs/>
          <w:color w:val="222222"/>
        </w:rPr>
        <w:t>betroth</w:t>
      </w:r>
      <w:r w:rsidRPr="00F65226">
        <w:rPr>
          <w:rFonts w:ascii="Times New Roman" w:eastAsia="Times New Roman" w:hAnsi="Times New Roman" w:cs="Times New Roman"/>
          <w:color w:val="222222"/>
        </w:rPr>
        <w:t xml:space="preserve"> that </w:t>
      </w:r>
      <w:r w:rsidRPr="00F65226">
        <w:rPr>
          <w:rFonts w:ascii="Times New Roman" w:eastAsia="Times New Roman" w:hAnsi="Times New Roman" w:cs="Times New Roman"/>
          <w:bCs/>
          <w:color w:val="222222"/>
        </w:rPr>
        <w:t>distant</w:t>
      </w:r>
      <w:r w:rsidRPr="00F65226">
        <w:rPr>
          <w:rFonts w:ascii="Times New Roman" w:eastAsia="Times New Roman" w:hAnsi="Times New Roman" w:cs="Times New Roman"/>
          <w:color w:val="222222"/>
        </w:rPr>
        <w:t xml:space="preserve"> currencies </w:t>
      </w:r>
      <w:r w:rsidRPr="00F65226">
        <w:rPr>
          <w:rFonts w:ascii="Times New Roman" w:eastAsia="Times New Roman" w:hAnsi="Times New Roman" w:cs="Times New Roman"/>
          <w:bCs/>
          <w:color w:val="222222"/>
        </w:rPr>
        <w:t>relinquish</w:t>
      </w:r>
      <w:r w:rsidRPr="00F65226">
        <w:rPr>
          <w:rFonts w:ascii="Times New Roman" w:eastAsia="Times New Roman" w:hAnsi="Times New Roman" w:cs="Times New Roman"/>
          <w:color w:val="222222"/>
        </w:rPr>
        <w:t xml:space="preserve"> by them are </w:t>
      </w:r>
      <w:r w:rsidRPr="00F65226">
        <w:rPr>
          <w:rFonts w:ascii="Times New Roman" w:eastAsia="Times New Roman" w:hAnsi="Times New Roman" w:cs="Times New Roman"/>
          <w:bCs/>
          <w:color w:val="222222"/>
        </w:rPr>
        <w:t>utility</w:t>
      </w:r>
      <w:r w:rsidRPr="00F65226">
        <w:rPr>
          <w:rFonts w:ascii="Times New Roman" w:eastAsia="Times New Roman" w:hAnsi="Times New Roman" w:cs="Times New Roman"/>
          <w:color w:val="222222"/>
        </w:rPr>
        <w:t xml:space="preserve"> only for the </w:t>
      </w:r>
      <w:r w:rsidRPr="00F65226">
        <w:rPr>
          <w:rFonts w:ascii="Times New Roman" w:eastAsia="Times New Roman" w:hAnsi="Times New Roman" w:cs="Times New Roman"/>
          <w:bCs/>
          <w:color w:val="222222"/>
        </w:rPr>
        <w:t>intention</w:t>
      </w:r>
      <w:r w:rsidRPr="00F65226">
        <w:rPr>
          <w:rFonts w:ascii="Times New Roman" w:eastAsia="Times New Roman" w:hAnsi="Times New Roman" w:cs="Times New Roman"/>
          <w:color w:val="222222"/>
        </w:rPr>
        <w:t xml:space="preserve"> for which they are </w:t>
      </w:r>
      <w:r w:rsidRPr="00F65226">
        <w:rPr>
          <w:rFonts w:ascii="Times New Roman" w:eastAsia="Times New Roman" w:hAnsi="Times New Roman" w:cs="Times New Roman"/>
          <w:bCs/>
          <w:color w:val="222222"/>
        </w:rPr>
        <w:t>quit</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color w:val="222222"/>
        </w:rPr>
        <w:br/>
      </w:r>
      <w:r w:rsidR="00B5497B" w:rsidRPr="00F65226">
        <w:rPr>
          <w:rFonts w:ascii="Times New Roman" w:hAnsi="Times New Roman" w:cs="Times New Roman"/>
          <w:b/>
          <w:bCs/>
        </w:rPr>
        <w:t>IMP Form:</w:t>
      </w:r>
      <w:r w:rsidR="00B5497B" w:rsidRPr="00F65226">
        <w:rPr>
          <w:rFonts w:ascii="Times New Roman" w:hAnsi="Times New Roman" w:cs="Times New Roman"/>
        </w:rPr>
        <w:t xml:space="preserve"> </w:t>
      </w:r>
      <w:r w:rsidR="00190CC2" w:rsidRPr="00F65226">
        <w:rPr>
          <w:rFonts w:ascii="Times New Roman" w:hAnsi="Times New Roman" w:cs="Times New Roman"/>
        </w:rPr>
        <w:t xml:space="preserve">All </w:t>
      </w:r>
      <w:r w:rsidR="00190CC2" w:rsidRPr="00F65226">
        <w:rPr>
          <w:rFonts w:ascii="Times New Roman" w:hAnsi="Times New Roman" w:cs="Times New Roman"/>
          <w:bCs/>
        </w:rPr>
        <w:t>exterior</w:t>
      </w:r>
      <w:r w:rsidR="00190CC2" w:rsidRPr="00F65226">
        <w:rPr>
          <w:rFonts w:ascii="Times New Roman" w:hAnsi="Times New Roman" w:cs="Times New Roman"/>
        </w:rPr>
        <w:t xml:space="preserve"> remittance on </w:t>
      </w:r>
      <w:r w:rsidR="00190CC2" w:rsidRPr="00F65226">
        <w:rPr>
          <w:rFonts w:ascii="Times New Roman" w:hAnsi="Times New Roman" w:cs="Times New Roman"/>
          <w:bCs/>
        </w:rPr>
        <w:t>calculation</w:t>
      </w:r>
      <w:r w:rsidR="00190CC2" w:rsidRPr="00F65226">
        <w:rPr>
          <w:rFonts w:ascii="Times New Roman" w:hAnsi="Times New Roman" w:cs="Times New Roman"/>
        </w:rPr>
        <w:t xml:space="preserve"> of Imports is done by from IMP.</w:t>
      </w:r>
    </w:p>
    <w:p w:rsidR="00B5497B" w:rsidRDefault="00B5497B" w:rsidP="00F65226">
      <w:pPr>
        <w:spacing w:before="100" w:beforeAutospacing="1" w:after="300" w:line="360" w:lineRule="auto"/>
        <w:jc w:val="both"/>
        <w:rPr>
          <w:rFonts w:ascii="Times New Roman" w:hAnsi="Times New Roman" w:cs="Times New Roman"/>
        </w:rPr>
      </w:pPr>
      <w:r w:rsidRPr="00F65226">
        <w:rPr>
          <w:rFonts w:ascii="Times New Roman" w:hAnsi="Times New Roman" w:cs="Times New Roman"/>
          <w:b/>
          <w:bCs/>
        </w:rPr>
        <w:t xml:space="preserve"> T. M.  Form:</w:t>
      </w:r>
      <w:r w:rsidR="00190CC2" w:rsidRPr="00F65226">
        <w:rPr>
          <w:rFonts w:ascii="Times New Roman" w:hAnsi="Times New Roman" w:cs="Times New Roman"/>
        </w:rPr>
        <w:t xml:space="preserve"> For all other external</w:t>
      </w:r>
      <w:r w:rsidRPr="00F65226">
        <w:rPr>
          <w:rFonts w:ascii="Times New Roman" w:hAnsi="Times New Roman" w:cs="Times New Roman"/>
        </w:rPr>
        <w:t xml:space="preserve"> remittances </w:t>
      </w:r>
      <w:r w:rsidR="00190CC2" w:rsidRPr="00F65226">
        <w:rPr>
          <w:rFonts w:ascii="Times New Roman" w:hAnsi="Times New Roman" w:cs="Times New Roman"/>
        </w:rPr>
        <w:t>from</w:t>
      </w:r>
      <w:r w:rsidRPr="00F65226">
        <w:rPr>
          <w:rFonts w:ascii="Times New Roman" w:hAnsi="Times New Roman" w:cs="Times New Roman"/>
        </w:rPr>
        <w:t xml:space="preserve"> T.M. is used.</w:t>
      </w:r>
    </w:p>
    <w:p w:rsidR="003F3FFA" w:rsidRPr="003F3FFA" w:rsidRDefault="002C106E" w:rsidP="00FC40C2">
      <w:pPr>
        <w:spacing w:before="100" w:beforeAutospacing="1" w:after="300" w:line="360" w:lineRule="auto"/>
        <w:jc w:val="both"/>
        <w:rPr>
          <w:rFonts w:ascii="Times New Roman" w:hAnsi="Times New Roman" w:cs="Times New Roman"/>
        </w:rPr>
      </w:pPr>
      <w:r w:rsidRPr="002C106E">
        <w:rPr>
          <w:rFonts w:ascii="Times New Roman" w:hAnsi="Times New Roman" w:cs="Times New Roman"/>
        </w:rPr>
        <w:t xml:space="preserve">Through the all out is credited in the client's record at any rate won't get the cash until the checks is respected. Central things for clearing the instrument: There are three Essential things for clearing the instrument: (I) Crossing seal. (ii) Endorsement seal (iii) Clearing seal 3.4.1. Money Section Cash piece is an entirely temperamental organ in a branch and is managing additional idea. Activity of this domain being near the start of the financial hour. </w:t>
      </w:r>
    </w:p>
    <w:p w:rsidR="003F3FFA" w:rsidRPr="003F3FFA" w:rsidRDefault="003F3FFA" w:rsidP="003F3FFA">
      <w:pPr>
        <w:spacing w:before="100" w:beforeAutospacing="1" w:after="300" w:line="360" w:lineRule="auto"/>
        <w:jc w:val="both"/>
        <w:rPr>
          <w:rFonts w:ascii="Times New Roman" w:hAnsi="Times New Roman" w:cs="Times New Roman"/>
        </w:rPr>
      </w:pPr>
      <w:r w:rsidRPr="003F3FFA">
        <w:rPr>
          <w:rFonts w:ascii="Times New Roman" w:hAnsi="Times New Roman" w:cs="Times New Roman"/>
        </w:rPr>
        <w:t xml:space="preserve">FORMAL CHANNEL </w:t>
      </w:r>
    </w:p>
    <w:p w:rsidR="003F3FFA" w:rsidRPr="003F3FFA" w:rsidRDefault="003F3FFA" w:rsidP="003F3FFA">
      <w:pPr>
        <w:spacing w:before="100" w:beforeAutospacing="1" w:after="300" w:line="360" w:lineRule="auto"/>
        <w:jc w:val="both"/>
        <w:rPr>
          <w:rFonts w:ascii="Times New Roman" w:hAnsi="Times New Roman" w:cs="Times New Roman"/>
        </w:rPr>
      </w:pPr>
      <w:r w:rsidRPr="003F3FFA">
        <w:rPr>
          <w:rFonts w:ascii="Times New Roman" w:hAnsi="Times New Roman" w:cs="Times New Roman"/>
        </w:rPr>
        <w:lastRenderedPageBreak/>
        <w:t xml:space="preserve">Hold move beginning with one country then onto the going with country through genuine channels, for instance banking channel, post office, and other private help channels, for instance, - Western money demand, Neno money demand, etc. </w:t>
      </w:r>
    </w:p>
    <w:p w:rsidR="003F3FFA" w:rsidRPr="003F3FFA" w:rsidRDefault="003F3FFA" w:rsidP="003F3FFA">
      <w:pPr>
        <w:spacing w:before="100" w:beforeAutospacing="1" w:after="300" w:line="360" w:lineRule="auto"/>
        <w:jc w:val="both"/>
        <w:rPr>
          <w:rFonts w:ascii="Times New Roman" w:hAnsi="Times New Roman" w:cs="Times New Roman"/>
        </w:rPr>
      </w:pPr>
      <w:r w:rsidRPr="003F3FFA">
        <w:rPr>
          <w:rFonts w:ascii="Times New Roman" w:hAnsi="Times New Roman" w:cs="Times New Roman"/>
        </w:rPr>
        <w:t xml:space="preserve">Pleasant CHANNEL </w:t>
      </w:r>
    </w:p>
    <w:p w:rsidR="003F3FFA" w:rsidRPr="003F3FFA" w:rsidRDefault="003F3FFA" w:rsidP="003F3FFA">
      <w:pPr>
        <w:spacing w:before="100" w:beforeAutospacing="1" w:after="300" w:line="360" w:lineRule="auto"/>
        <w:jc w:val="both"/>
        <w:rPr>
          <w:rFonts w:ascii="Times New Roman" w:hAnsi="Times New Roman" w:cs="Times New Roman"/>
        </w:rPr>
      </w:pPr>
      <w:r w:rsidRPr="003F3FFA">
        <w:rPr>
          <w:rFonts w:ascii="Times New Roman" w:hAnsi="Times New Roman" w:cs="Times New Roman"/>
        </w:rPr>
        <w:t xml:space="preserve">Save move beginning with one country then onto the going with country through hand by hand or over telephone in an accommodating station like as "Hundy". Haque (1992) comments, that settlement gathered by pleasant "Hundi" rings working in Middle East countries and UK are also used to back unlawful trade and trades. Islam (2000) accepts that to be obliging channel is required for unlawful trade of thing, in like manner as gold and cures into Bangladesh, and subsequently, helping the ever-present issue of capital adventure out of Bangladesh. Criminals use pleasing channel for moving money abroad considering the way that of¬ </w:t>
      </w:r>
    </w:p>
    <w:p w:rsidR="003F3FFA" w:rsidRPr="003F3FFA" w:rsidRDefault="003F3FFA" w:rsidP="003F3FFA">
      <w:pPr>
        <w:spacing w:before="100" w:beforeAutospacing="1" w:after="300" w:line="360" w:lineRule="auto"/>
        <w:jc w:val="both"/>
        <w:rPr>
          <w:rFonts w:ascii="Times New Roman" w:hAnsi="Times New Roman" w:cs="Times New Roman"/>
        </w:rPr>
      </w:pPr>
      <w:r w:rsidRPr="003F3FFA">
        <w:rPr>
          <w:rFonts w:ascii="Times New Roman" w:hAnsi="Times New Roman" w:cs="Times New Roman"/>
        </w:rPr>
        <w:t></w:t>
      </w:r>
      <w:r w:rsidRPr="003F3FFA">
        <w:rPr>
          <w:rFonts w:ascii="Times New Roman" w:hAnsi="Times New Roman" w:cs="Times New Roman"/>
        </w:rPr>
        <w:tab/>
        <w:t xml:space="preserve">Dealing in arms and ammunition </w:t>
      </w:r>
    </w:p>
    <w:p w:rsidR="003F3FFA" w:rsidRPr="003F3FFA" w:rsidRDefault="003F3FFA" w:rsidP="003F3FFA">
      <w:pPr>
        <w:spacing w:before="100" w:beforeAutospacing="1" w:after="300" w:line="360" w:lineRule="auto"/>
        <w:jc w:val="both"/>
        <w:rPr>
          <w:rFonts w:ascii="Times New Roman" w:hAnsi="Times New Roman" w:cs="Times New Roman"/>
        </w:rPr>
      </w:pPr>
      <w:r w:rsidRPr="003F3FFA">
        <w:rPr>
          <w:rFonts w:ascii="Times New Roman" w:hAnsi="Times New Roman" w:cs="Times New Roman"/>
        </w:rPr>
        <w:t></w:t>
      </w:r>
      <w:r w:rsidRPr="003F3FFA">
        <w:rPr>
          <w:rFonts w:ascii="Times New Roman" w:hAnsi="Times New Roman" w:cs="Times New Roman"/>
        </w:rPr>
        <w:tab/>
        <w:t xml:space="preserve">Drug managing </w:t>
      </w:r>
    </w:p>
    <w:p w:rsidR="003F3FFA" w:rsidRPr="003F3FFA" w:rsidRDefault="003F3FFA" w:rsidP="003F3FFA">
      <w:pPr>
        <w:spacing w:before="100" w:beforeAutospacing="1" w:after="300" w:line="360" w:lineRule="auto"/>
        <w:jc w:val="both"/>
        <w:rPr>
          <w:rFonts w:ascii="Times New Roman" w:hAnsi="Times New Roman" w:cs="Times New Roman"/>
        </w:rPr>
      </w:pPr>
      <w:r w:rsidRPr="003F3FFA">
        <w:rPr>
          <w:rFonts w:ascii="Times New Roman" w:hAnsi="Times New Roman" w:cs="Times New Roman"/>
        </w:rPr>
        <w:t></w:t>
      </w:r>
      <w:r w:rsidRPr="003F3FFA">
        <w:rPr>
          <w:rFonts w:ascii="Times New Roman" w:hAnsi="Times New Roman" w:cs="Times New Roman"/>
        </w:rPr>
        <w:tab/>
        <w:t xml:space="preserve">Financing dread monger works out </w:t>
      </w:r>
    </w:p>
    <w:p w:rsidR="003F3FFA" w:rsidRPr="003F3FFA" w:rsidRDefault="003F3FFA" w:rsidP="003F3FFA">
      <w:pPr>
        <w:spacing w:before="100" w:beforeAutospacing="1" w:after="300" w:line="360" w:lineRule="auto"/>
        <w:jc w:val="both"/>
        <w:rPr>
          <w:rFonts w:ascii="Times New Roman" w:hAnsi="Times New Roman" w:cs="Times New Roman"/>
        </w:rPr>
      </w:pPr>
      <w:r w:rsidRPr="003F3FFA">
        <w:rPr>
          <w:rFonts w:ascii="Times New Roman" w:hAnsi="Times New Roman" w:cs="Times New Roman"/>
        </w:rPr>
        <w:t></w:t>
      </w:r>
      <w:r w:rsidRPr="003F3FFA">
        <w:rPr>
          <w:rFonts w:ascii="Times New Roman" w:hAnsi="Times New Roman" w:cs="Times New Roman"/>
        </w:rPr>
        <w:tab/>
        <w:t xml:space="preserve">Evasion of exchange rules/control </w:t>
      </w:r>
    </w:p>
    <w:p w:rsidR="003F3FFA" w:rsidRPr="003F3FFA" w:rsidRDefault="003F3FFA" w:rsidP="003F3FFA">
      <w:pPr>
        <w:spacing w:before="100" w:beforeAutospacing="1" w:after="300" w:line="360" w:lineRule="auto"/>
        <w:jc w:val="both"/>
        <w:rPr>
          <w:rFonts w:ascii="Times New Roman" w:hAnsi="Times New Roman" w:cs="Times New Roman"/>
        </w:rPr>
      </w:pPr>
      <w:r w:rsidRPr="003F3FFA">
        <w:rPr>
          <w:rFonts w:ascii="Times New Roman" w:hAnsi="Times New Roman" w:cs="Times New Roman"/>
        </w:rPr>
        <w:t xml:space="preserve">Assortment of remote cash instruments: </w:t>
      </w:r>
    </w:p>
    <w:p w:rsidR="003F3FFA" w:rsidRPr="003F3FFA" w:rsidRDefault="003F3FFA" w:rsidP="003F3FFA">
      <w:pPr>
        <w:spacing w:before="100" w:beforeAutospacing="1" w:after="300" w:line="360" w:lineRule="auto"/>
        <w:jc w:val="both"/>
        <w:rPr>
          <w:rFonts w:ascii="Times New Roman" w:hAnsi="Times New Roman" w:cs="Times New Roman"/>
        </w:rPr>
      </w:pPr>
      <w:r w:rsidRPr="003F3FFA">
        <w:rPr>
          <w:rFonts w:ascii="Times New Roman" w:hAnsi="Times New Roman" w:cs="Times New Roman"/>
        </w:rPr>
        <w:t xml:space="preserve">To gather progress of fascinating instrument sequacious procedures to be proceed: </w:t>
      </w:r>
    </w:p>
    <w:p w:rsidR="003F3FFA" w:rsidRPr="003F3FFA" w:rsidRDefault="003F3FFA" w:rsidP="003F3FFA">
      <w:pPr>
        <w:spacing w:before="100" w:beforeAutospacing="1" w:after="300" w:line="360" w:lineRule="auto"/>
        <w:jc w:val="both"/>
        <w:rPr>
          <w:rFonts w:ascii="Times New Roman" w:hAnsi="Times New Roman" w:cs="Times New Roman"/>
        </w:rPr>
      </w:pPr>
      <w:r w:rsidRPr="003F3FFA">
        <w:rPr>
          <w:rFonts w:ascii="Times New Roman" w:hAnsi="Times New Roman" w:cs="Times New Roman"/>
        </w:rPr>
        <w:t xml:space="preserve">Get channel with store cut </w:t>
      </w:r>
    </w:p>
    <w:p w:rsidR="003F3FFA" w:rsidRPr="003F3FFA" w:rsidRDefault="003F3FFA" w:rsidP="003F3FFA">
      <w:pPr>
        <w:spacing w:before="100" w:beforeAutospacing="1" w:after="300" w:line="360" w:lineRule="auto"/>
        <w:jc w:val="both"/>
        <w:rPr>
          <w:rFonts w:ascii="Times New Roman" w:hAnsi="Times New Roman" w:cs="Times New Roman"/>
        </w:rPr>
      </w:pPr>
      <w:r w:rsidRPr="003F3FFA">
        <w:rPr>
          <w:rFonts w:ascii="Times New Roman" w:hAnsi="Times New Roman" w:cs="Times New Roman"/>
        </w:rPr>
        <w:t xml:space="preserve">Add confounding cut of the depend </w:t>
      </w:r>
    </w:p>
    <w:p w:rsidR="003F3FFA" w:rsidRPr="003F3FFA" w:rsidRDefault="003F3FFA" w:rsidP="003F3FFA">
      <w:pPr>
        <w:spacing w:before="100" w:beforeAutospacing="1" w:after="300" w:line="360" w:lineRule="auto"/>
        <w:jc w:val="both"/>
        <w:rPr>
          <w:rFonts w:ascii="Times New Roman" w:hAnsi="Times New Roman" w:cs="Times New Roman"/>
        </w:rPr>
      </w:pPr>
      <w:r w:rsidRPr="003F3FFA">
        <w:rPr>
          <w:rFonts w:ascii="Times New Roman" w:hAnsi="Times New Roman" w:cs="Times New Roman"/>
        </w:rPr>
        <w:t xml:space="preserve">Zone in the recorder putting IBCA gigantic number. </w:t>
      </w:r>
    </w:p>
    <w:p w:rsidR="003F3FFA" w:rsidRPr="003F3FFA" w:rsidRDefault="003F3FFA" w:rsidP="003F3FFA">
      <w:pPr>
        <w:spacing w:before="100" w:beforeAutospacing="1" w:after="300" w:line="360" w:lineRule="auto"/>
        <w:jc w:val="both"/>
        <w:rPr>
          <w:rFonts w:ascii="Times New Roman" w:hAnsi="Times New Roman" w:cs="Times New Roman"/>
        </w:rPr>
      </w:pPr>
      <w:r w:rsidRPr="003F3FFA">
        <w:rPr>
          <w:rFonts w:ascii="Times New Roman" w:hAnsi="Times New Roman" w:cs="Times New Roman"/>
        </w:rPr>
        <w:t xml:space="preserve">Append support fulfillment to the course of any yard or conviction party, fuel ensuring upheld. </w:t>
      </w:r>
    </w:p>
    <w:p w:rsidR="003F3FFA" w:rsidRPr="003F3FFA" w:rsidRDefault="003F3FFA" w:rsidP="003F3FFA">
      <w:pPr>
        <w:spacing w:before="100" w:beforeAutospacing="1" w:after="300" w:line="360" w:lineRule="auto"/>
        <w:jc w:val="both"/>
        <w:rPr>
          <w:rFonts w:ascii="Times New Roman" w:hAnsi="Times New Roman" w:cs="Times New Roman"/>
        </w:rPr>
      </w:pPr>
      <w:r w:rsidRPr="003F3FFA">
        <w:rPr>
          <w:rFonts w:ascii="Times New Roman" w:hAnsi="Times New Roman" w:cs="Times New Roman"/>
        </w:rPr>
        <w:t xml:space="preserve">Channel to be sent to comparative writers. </w:t>
      </w:r>
    </w:p>
    <w:p w:rsidR="003F3FFA" w:rsidRPr="003F3FFA" w:rsidRDefault="003F3FFA" w:rsidP="003F3FFA">
      <w:pPr>
        <w:spacing w:before="100" w:beforeAutospacing="1" w:after="300" w:line="360" w:lineRule="auto"/>
        <w:jc w:val="both"/>
        <w:rPr>
          <w:rFonts w:ascii="Times New Roman" w:hAnsi="Times New Roman" w:cs="Times New Roman"/>
        </w:rPr>
      </w:pPr>
      <w:r w:rsidRPr="003F3FFA">
        <w:rPr>
          <w:rFonts w:ascii="Times New Roman" w:hAnsi="Times New Roman" w:cs="Times New Roman"/>
        </w:rPr>
        <w:t xml:space="preserve">Dynamic DATA ANALYSIS </w:t>
      </w:r>
    </w:p>
    <w:p w:rsidR="003F3FFA" w:rsidRPr="003F3FFA" w:rsidRDefault="003F3FFA" w:rsidP="003F3FFA">
      <w:pPr>
        <w:spacing w:before="100" w:beforeAutospacing="1" w:after="300" w:line="360" w:lineRule="auto"/>
        <w:jc w:val="both"/>
        <w:rPr>
          <w:rFonts w:ascii="Times New Roman" w:hAnsi="Times New Roman" w:cs="Times New Roman"/>
        </w:rPr>
      </w:pPr>
      <w:r w:rsidRPr="003F3FFA">
        <w:rPr>
          <w:rFonts w:ascii="Times New Roman" w:hAnsi="Times New Roman" w:cs="Times New Roman"/>
        </w:rPr>
        <w:t xml:space="preserve">There are number of fragments are open which are submitted for energetic examination. On a particularly major level, it has essential two segments; those are following- </w:t>
      </w:r>
    </w:p>
    <w:p w:rsidR="003F3FFA" w:rsidRPr="003F3FFA" w:rsidRDefault="003F3FFA" w:rsidP="003F3FFA">
      <w:pPr>
        <w:spacing w:before="100" w:beforeAutospacing="1" w:after="300" w:line="360" w:lineRule="auto"/>
        <w:jc w:val="both"/>
        <w:rPr>
          <w:rFonts w:ascii="Times New Roman" w:hAnsi="Times New Roman" w:cs="Times New Roman"/>
        </w:rPr>
      </w:pPr>
      <w:r w:rsidRPr="003F3FFA">
        <w:rPr>
          <w:rFonts w:ascii="Times New Roman" w:hAnsi="Times New Roman" w:cs="Times New Roman"/>
        </w:rPr>
        <w:lastRenderedPageBreak/>
        <w:t xml:space="preserve">Money related Factors: </w:t>
      </w:r>
    </w:p>
    <w:p w:rsidR="003F3FFA" w:rsidRPr="003F3FFA" w:rsidRDefault="003F3FFA" w:rsidP="003F3FFA">
      <w:pPr>
        <w:spacing w:before="100" w:beforeAutospacing="1" w:after="300" w:line="360" w:lineRule="auto"/>
        <w:jc w:val="both"/>
        <w:rPr>
          <w:rFonts w:ascii="Times New Roman" w:hAnsi="Times New Roman" w:cs="Times New Roman"/>
        </w:rPr>
      </w:pPr>
      <w:r w:rsidRPr="003F3FFA">
        <w:rPr>
          <w:rFonts w:ascii="Times New Roman" w:hAnsi="Times New Roman" w:cs="Times New Roman"/>
        </w:rPr>
        <w:t xml:space="preserve">Hard and fast national yield </w:t>
      </w:r>
    </w:p>
    <w:p w:rsidR="003F3FFA" w:rsidRPr="003F3FFA" w:rsidRDefault="003F3FFA" w:rsidP="003F3FFA">
      <w:pPr>
        <w:spacing w:before="100" w:beforeAutospacing="1" w:after="300" w:line="360" w:lineRule="auto"/>
        <w:jc w:val="both"/>
        <w:rPr>
          <w:rFonts w:ascii="Times New Roman" w:hAnsi="Times New Roman" w:cs="Times New Roman"/>
        </w:rPr>
      </w:pPr>
      <w:r w:rsidRPr="003F3FFA">
        <w:rPr>
          <w:rFonts w:ascii="Times New Roman" w:hAnsi="Times New Roman" w:cs="Times New Roman"/>
        </w:rPr>
        <w:t xml:space="preserve">Out and out national yield is the unfaltering business sector estimation of each and every last impossible and affiliations passed on in a country in a given year, for all intents and purposes indistinguishable from suggest purchaser, experience and government spending, regardless of the estimation of segments, less the estimation of imports. </w:t>
      </w:r>
    </w:p>
    <w:p w:rsidR="003F3FFA" w:rsidRPr="003F3FFA" w:rsidRDefault="003F3FFA" w:rsidP="003F3FFA">
      <w:pPr>
        <w:spacing w:before="100" w:beforeAutospacing="1" w:after="300" w:line="360" w:lineRule="auto"/>
        <w:jc w:val="both"/>
        <w:rPr>
          <w:rFonts w:ascii="Times New Roman" w:hAnsi="Times New Roman" w:cs="Times New Roman"/>
        </w:rPr>
      </w:pPr>
      <w:r w:rsidRPr="003F3FFA">
        <w:rPr>
          <w:rFonts w:ascii="Times New Roman" w:hAnsi="Times New Roman" w:cs="Times New Roman"/>
        </w:rPr>
        <w:t xml:space="preserve">Complete business condition </w:t>
      </w:r>
    </w:p>
    <w:p w:rsidR="003F3FFA" w:rsidRPr="003F3FFA" w:rsidRDefault="003F3FFA" w:rsidP="003F3FFA">
      <w:pPr>
        <w:spacing w:before="100" w:beforeAutospacing="1" w:after="300" w:line="360" w:lineRule="auto"/>
        <w:jc w:val="both"/>
        <w:rPr>
          <w:rFonts w:ascii="Times New Roman" w:hAnsi="Times New Roman" w:cs="Times New Roman"/>
        </w:rPr>
      </w:pPr>
      <w:r w:rsidRPr="003F3FFA">
        <w:rPr>
          <w:rFonts w:ascii="Times New Roman" w:hAnsi="Times New Roman" w:cs="Times New Roman"/>
        </w:rPr>
        <w:t xml:space="preserve">A condition can be portrayed as anything which wraps a system. In this way, the business condition is anything which consolidates the business. If the all over business are dropped out, by then Banking condition similarly dropped and thusly it impacts the whole economy. </w:t>
      </w:r>
    </w:p>
    <w:p w:rsidR="003F3FFA" w:rsidRPr="003F3FFA" w:rsidRDefault="003F3FFA" w:rsidP="003F3FFA">
      <w:pPr>
        <w:spacing w:before="100" w:beforeAutospacing="1" w:after="300" w:line="360" w:lineRule="auto"/>
        <w:jc w:val="both"/>
        <w:rPr>
          <w:rFonts w:ascii="Times New Roman" w:hAnsi="Times New Roman" w:cs="Times New Roman"/>
        </w:rPr>
      </w:pPr>
      <w:r w:rsidRPr="003F3FFA">
        <w:rPr>
          <w:rFonts w:ascii="Times New Roman" w:hAnsi="Times New Roman" w:cs="Times New Roman"/>
        </w:rPr>
        <w:t xml:space="preserve">Govt. rule </w:t>
      </w:r>
    </w:p>
    <w:p w:rsidR="003F3FFA" w:rsidRPr="003F3FFA" w:rsidRDefault="003F3FFA" w:rsidP="003F3FFA">
      <w:pPr>
        <w:spacing w:before="100" w:beforeAutospacing="1" w:after="300" w:line="360" w:lineRule="auto"/>
        <w:jc w:val="both"/>
        <w:rPr>
          <w:rFonts w:ascii="Times New Roman" w:hAnsi="Times New Roman" w:cs="Times New Roman"/>
        </w:rPr>
      </w:pPr>
      <w:r w:rsidRPr="003F3FFA">
        <w:rPr>
          <w:rFonts w:ascii="Times New Roman" w:hAnsi="Times New Roman" w:cs="Times New Roman"/>
        </w:rPr>
        <w:t xml:space="preserve">Another critical money related factor is government rule which really impacts the whole economy considering the way that the relationship, in a manner of speaking, controls new gauges and rule on Bank including assertion and import. </w:t>
      </w:r>
    </w:p>
    <w:p w:rsidR="003F3FFA" w:rsidRPr="003F3FFA" w:rsidRDefault="003F3FFA" w:rsidP="003F3FFA">
      <w:pPr>
        <w:spacing w:before="100" w:beforeAutospacing="1" w:after="300" w:line="360" w:lineRule="auto"/>
        <w:jc w:val="both"/>
        <w:rPr>
          <w:rFonts w:ascii="Times New Roman" w:hAnsi="Times New Roman" w:cs="Times New Roman"/>
        </w:rPr>
      </w:pPr>
      <w:r w:rsidRPr="003F3FFA">
        <w:rPr>
          <w:rFonts w:ascii="Times New Roman" w:hAnsi="Times New Roman" w:cs="Times New Roman"/>
        </w:rPr>
        <w:t xml:space="preserve">Social Factors: </w:t>
      </w:r>
    </w:p>
    <w:p w:rsidR="003F3FFA" w:rsidRPr="003F3FFA" w:rsidRDefault="003F3FFA" w:rsidP="003F3FFA">
      <w:pPr>
        <w:spacing w:before="100" w:beforeAutospacing="1" w:after="300" w:line="360" w:lineRule="auto"/>
        <w:jc w:val="both"/>
        <w:rPr>
          <w:rFonts w:ascii="Times New Roman" w:hAnsi="Times New Roman" w:cs="Times New Roman"/>
        </w:rPr>
      </w:pPr>
      <w:r w:rsidRPr="003F3FFA">
        <w:rPr>
          <w:rFonts w:ascii="Times New Roman" w:hAnsi="Times New Roman" w:cs="Times New Roman"/>
        </w:rPr>
        <w:t xml:space="preserve">Universe of authoritative issues </w:t>
      </w:r>
    </w:p>
    <w:p w:rsidR="003F3FFA" w:rsidRPr="003F3FFA" w:rsidRDefault="003F3FFA" w:rsidP="003F3FFA">
      <w:pPr>
        <w:spacing w:before="100" w:beforeAutospacing="1" w:after="300" w:line="360" w:lineRule="auto"/>
        <w:jc w:val="both"/>
        <w:rPr>
          <w:rFonts w:ascii="Times New Roman" w:hAnsi="Times New Roman" w:cs="Times New Roman"/>
        </w:rPr>
      </w:pPr>
      <w:r w:rsidRPr="003F3FFA">
        <w:rPr>
          <w:rFonts w:ascii="Times New Roman" w:hAnsi="Times New Roman" w:cs="Times New Roman"/>
        </w:rPr>
        <w:t xml:space="preserve">It joins a nation's regulatory structure, level of political security, and later political redesigns. This social factor impacts the age unit, shipment, etc and hampering the money related progress. </w:t>
      </w:r>
    </w:p>
    <w:p w:rsidR="003F3FFA" w:rsidRPr="003F3FFA" w:rsidRDefault="003F3FFA" w:rsidP="003F3FFA">
      <w:pPr>
        <w:spacing w:before="100" w:beforeAutospacing="1" w:after="300" w:line="360" w:lineRule="auto"/>
        <w:jc w:val="both"/>
        <w:rPr>
          <w:rFonts w:ascii="Times New Roman" w:hAnsi="Times New Roman" w:cs="Times New Roman"/>
        </w:rPr>
      </w:pPr>
      <w:r w:rsidRPr="003F3FFA">
        <w:rPr>
          <w:rFonts w:ascii="Times New Roman" w:hAnsi="Times New Roman" w:cs="Times New Roman"/>
        </w:rPr>
        <w:t xml:space="preserve">Ardennes toward imprudent </w:t>
      </w:r>
    </w:p>
    <w:p w:rsidR="003F3FFA" w:rsidRPr="003F3FFA" w:rsidRDefault="003F3FFA" w:rsidP="003F3FFA">
      <w:pPr>
        <w:spacing w:before="100" w:beforeAutospacing="1" w:after="300" w:line="360" w:lineRule="auto"/>
        <w:jc w:val="both"/>
        <w:rPr>
          <w:rFonts w:ascii="Times New Roman" w:hAnsi="Times New Roman" w:cs="Times New Roman"/>
        </w:rPr>
      </w:pPr>
      <w:r w:rsidRPr="003F3FFA">
        <w:rPr>
          <w:rFonts w:ascii="Times New Roman" w:hAnsi="Times New Roman" w:cs="Times New Roman"/>
        </w:rPr>
        <w:t xml:space="preserve">In a manner of speaking, Banks are not push ahead as a result of social correspondence like benchmarks and different traits which are called excitement toward reckless. </w:t>
      </w:r>
    </w:p>
    <w:p w:rsidR="003F3FFA" w:rsidRPr="003F3FFA" w:rsidRDefault="003F3FFA" w:rsidP="003F3FFA">
      <w:pPr>
        <w:spacing w:before="100" w:beforeAutospacing="1" w:after="300" w:line="360" w:lineRule="auto"/>
        <w:jc w:val="both"/>
        <w:rPr>
          <w:rFonts w:ascii="Times New Roman" w:hAnsi="Times New Roman" w:cs="Times New Roman"/>
        </w:rPr>
      </w:pPr>
      <w:r w:rsidRPr="003F3FFA">
        <w:rPr>
          <w:rFonts w:ascii="Times New Roman" w:hAnsi="Times New Roman" w:cs="Times New Roman"/>
        </w:rPr>
        <w:t xml:space="preserve">People focus to bank </w:t>
      </w:r>
    </w:p>
    <w:p w:rsidR="003F3FFA" w:rsidRPr="004634E1" w:rsidRDefault="003F3FFA" w:rsidP="003F3FFA">
      <w:pPr>
        <w:spacing w:before="100" w:beforeAutospacing="1" w:after="300" w:line="360" w:lineRule="auto"/>
        <w:jc w:val="both"/>
        <w:rPr>
          <w:rFonts w:ascii="Times New Roman" w:hAnsi="Times New Roman" w:cs="Times New Roman"/>
        </w:rPr>
      </w:pPr>
      <w:r w:rsidRPr="003F3FFA">
        <w:rPr>
          <w:rFonts w:ascii="Times New Roman" w:hAnsi="Times New Roman" w:cs="Times New Roman"/>
        </w:rPr>
        <w:t>People objective towards Bank is likewise committed for the hampering Banking business. For example a colossal segment of the nation people fill hazard to store their money in the Private Commercial Bank instead of Government Bank.</w:t>
      </w:r>
    </w:p>
    <w:p w:rsidR="005C5B95" w:rsidRPr="00F65226" w:rsidRDefault="002E20DC" w:rsidP="00F65226">
      <w:pPr>
        <w:spacing w:before="100" w:beforeAutospacing="1" w:after="300" w:line="360" w:lineRule="auto"/>
        <w:ind w:left="360"/>
        <w:jc w:val="right"/>
        <w:rPr>
          <w:rFonts w:ascii="Times New Roman" w:hAnsi="Times New Roman" w:cs="Times New Roman"/>
          <w:sz w:val="28"/>
          <w:szCs w:val="28"/>
        </w:rPr>
      </w:pPr>
      <w:r w:rsidRPr="00F65226">
        <w:rPr>
          <w:rFonts w:ascii="Times New Roman" w:hAnsi="Times New Roman" w:cs="Times New Roman"/>
          <w:sz w:val="28"/>
          <w:szCs w:val="28"/>
        </w:rPr>
        <w:lastRenderedPageBreak/>
        <w:t xml:space="preserve">                                                                                                                             </w:t>
      </w:r>
    </w:p>
    <w:p w:rsidR="005C5B95" w:rsidRPr="00F65226" w:rsidRDefault="005C5B95" w:rsidP="00F65226">
      <w:pPr>
        <w:spacing w:before="100" w:beforeAutospacing="1" w:after="300" w:line="360" w:lineRule="auto"/>
        <w:ind w:left="360"/>
        <w:jc w:val="right"/>
        <w:rPr>
          <w:rFonts w:ascii="Times New Roman" w:hAnsi="Times New Roman" w:cs="Times New Roman"/>
          <w:sz w:val="28"/>
          <w:szCs w:val="28"/>
        </w:rPr>
      </w:pPr>
    </w:p>
    <w:p w:rsidR="00634899" w:rsidRPr="00F65226" w:rsidRDefault="008C4144" w:rsidP="00F65226">
      <w:pPr>
        <w:spacing w:before="100" w:beforeAutospacing="1" w:after="300" w:line="360" w:lineRule="auto"/>
        <w:rPr>
          <w:rFonts w:ascii="Times New Roman" w:eastAsia="Times New Roman" w:hAnsi="Times New Roman" w:cs="Times New Roman"/>
          <w:color w:val="222222"/>
        </w:rPr>
      </w:pPr>
      <w:r w:rsidRPr="00F65226">
        <w:rPr>
          <w:rFonts w:ascii="Times New Roman" w:hAnsi="Times New Roman" w:cs="Times New Roman"/>
          <w:b/>
          <w:color w:val="984806" w:themeColor="accent6" w:themeShade="80"/>
          <w:sz w:val="28"/>
          <w:szCs w:val="28"/>
        </w:rPr>
        <w:t xml:space="preserve">                                                                                                               </w:t>
      </w:r>
      <w:r w:rsidR="00634899" w:rsidRPr="00F65226">
        <w:rPr>
          <w:rFonts w:ascii="Times New Roman" w:hAnsi="Times New Roman" w:cs="Times New Roman"/>
          <w:b/>
          <w:color w:val="984806" w:themeColor="accent6" w:themeShade="80"/>
          <w:sz w:val="28"/>
          <w:szCs w:val="28"/>
        </w:rPr>
        <w:t>Chapter-4</w:t>
      </w:r>
    </w:p>
    <w:p w:rsidR="00634899" w:rsidRPr="00F65226" w:rsidRDefault="00634899" w:rsidP="00F65226">
      <w:pPr>
        <w:spacing w:line="360" w:lineRule="auto"/>
        <w:jc w:val="right"/>
        <w:rPr>
          <w:rFonts w:ascii="Times New Roman" w:hAnsi="Times New Roman" w:cs="Times New Roman"/>
          <w:b/>
          <w:color w:val="984806" w:themeColor="accent6" w:themeShade="80"/>
          <w:sz w:val="28"/>
          <w:szCs w:val="28"/>
        </w:rPr>
      </w:pPr>
      <w:r w:rsidRPr="00F65226">
        <w:rPr>
          <w:rFonts w:ascii="Times New Roman" w:hAnsi="Times New Roman" w:cs="Times New Roman"/>
          <w:b/>
          <w:color w:val="984806" w:themeColor="accent6" w:themeShade="80"/>
          <w:sz w:val="28"/>
          <w:szCs w:val="28"/>
        </w:rPr>
        <w:t xml:space="preserve">                                                </w:t>
      </w:r>
      <w:r w:rsidR="00AB1D63" w:rsidRPr="00F65226">
        <w:rPr>
          <w:rFonts w:ascii="Times New Roman" w:hAnsi="Times New Roman" w:cs="Times New Roman"/>
          <w:b/>
          <w:color w:val="984806" w:themeColor="accent6" w:themeShade="80"/>
          <w:sz w:val="28"/>
          <w:szCs w:val="28"/>
        </w:rPr>
        <w:t xml:space="preserve">            </w:t>
      </w:r>
      <w:r w:rsidR="00E960FE" w:rsidRPr="00F65226">
        <w:rPr>
          <w:rFonts w:ascii="Times New Roman" w:hAnsi="Times New Roman" w:cs="Times New Roman"/>
          <w:b/>
          <w:color w:val="984806" w:themeColor="accent6" w:themeShade="80"/>
          <w:sz w:val="28"/>
          <w:szCs w:val="28"/>
        </w:rPr>
        <w:t xml:space="preserve">            </w:t>
      </w:r>
      <w:r w:rsidR="00FC5E19" w:rsidRPr="00F65226">
        <w:rPr>
          <w:rFonts w:ascii="Times New Roman" w:hAnsi="Times New Roman" w:cs="Times New Roman"/>
          <w:b/>
          <w:color w:val="984806" w:themeColor="accent6" w:themeShade="80"/>
          <w:sz w:val="28"/>
          <w:szCs w:val="28"/>
        </w:rPr>
        <w:t xml:space="preserve">   </w:t>
      </w:r>
      <w:r w:rsidRPr="00F65226">
        <w:rPr>
          <w:rFonts w:ascii="Times New Roman" w:hAnsi="Times New Roman" w:cs="Times New Roman"/>
          <w:b/>
          <w:color w:val="984806" w:themeColor="accent6" w:themeShade="80"/>
          <w:sz w:val="28"/>
          <w:szCs w:val="28"/>
        </w:rPr>
        <w:t>Analytical Part</w:t>
      </w:r>
    </w:p>
    <w:p w:rsidR="0008775E" w:rsidRPr="00F65226" w:rsidRDefault="00DE29D8" w:rsidP="00F65226">
      <w:pPr>
        <w:spacing w:line="360" w:lineRule="auto"/>
        <w:rPr>
          <w:rFonts w:ascii="Times New Roman" w:hAnsi="Times New Roman" w:cs="Times New Roman"/>
          <w:b/>
          <w:color w:val="C0504D" w:themeColor="accent2"/>
          <w:sz w:val="24"/>
          <w:szCs w:val="24"/>
        </w:rPr>
      </w:pPr>
      <w:r>
        <w:rPr>
          <w:rFonts w:ascii="Times New Roman" w:hAnsi="Times New Roman" w:cs="Times New Roman"/>
        </w:rPr>
        <w:pict>
          <v:rect id="_x0000_i1026" style="width:0;height:1.5pt" o:hralign="right" o:hrstd="t" o:hr="t" fillcolor="#a0a0a0" stroked="f"/>
        </w:pict>
      </w:r>
      <w:r w:rsidR="00247A82" w:rsidRPr="00F65226">
        <w:rPr>
          <w:rFonts w:ascii="Times New Roman" w:hAnsi="Times New Roman" w:cs="Times New Roman"/>
          <w:b/>
          <w:color w:val="C0504D" w:themeColor="accent2"/>
          <w:sz w:val="24"/>
          <w:szCs w:val="24"/>
        </w:rPr>
        <w:t xml:space="preserve">4.1 </w:t>
      </w:r>
      <w:r w:rsidR="003D4557" w:rsidRPr="00F65226">
        <w:rPr>
          <w:rFonts w:ascii="Times New Roman" w:hAnsi="Times New Roman" w:cs="Times New Roman"/>
          <w:b/>
          <w:color w:val="C0504D" w:themeColor="accent2"/>
          <w:sz w:val="24"/>
          <w:szCs w:val="24"/>
        </w:rPr>
        <w:t>The SWOT Analysis of EXIM</w:t>
      </w:r>
      <w:r w:rsidR="0008775E" w:rsidRPr="00F65226">
        <w:rPr>
          <w:rFonts w:ascii="Times New Roman" w:hAnsi="Times New Roman" w:cs="Times New Roman"/>
          <w:b/>
          <w:color w:val="C0504D" w:themeColor="accent2"/>
          <w:sz w:val="24"/>
          <w:szCs w:val="24"/>
        </w:rPr>
        <w:t xml:space="preserve"> Bank Limited</w:t>
      </w:r>
    </w:p>
    <w:p w:rsidR="0008775E" w:rsidRPr="00F65226" w:rsidRDefault="00F0054B" w:rsidP="00F65226">
      <w:pPr>
        <w:pStyle w:val="BodyText3"/>
        <w:spacing w:after="0" w:line="360" w:lineRule="auto"/>
        <w:jc w:val="both"/>
        <w:rPr>
          <w:sz w:val="22"/>
          <w:szCs w:val="22"/>
        </w:rPr>
      </w:pPr>
      <w:r w:rsidRPr="00F65226">
        <w:rPr>
          <w:sz w:val="22"/>
          <w:szCs w:val="22"/>
        </w:rPr>
        <w:t xml:space="preserve">The SWOT Analysis </w:t>
      </w:r>
      <w:r w:rsidRPr="00F65226">
        <w:rPr>
          <w:bCs/>
          <w:sz w:val="22"/>
          <w:szCs w:val="22"/>
        </w:rPr>
        <w:t>fetters</w:t>
      </w:r>
      <w:r w:rsidRPr="00F65226">
        <w:rPr>
          <w:sz w:val="22"/>
          <w:szCs w:val="22"/>
        </w:rPr>
        <w:t xml:space="preserve"> an organization an </w:t>
      </w:r>
      <w:r w:rsidRPr="00F65226">
        <w:rPr>
          <w:bCs/>
          <w:sz w:val="22"/>
          <w:szCs w:val="22"/>
        </w:rPr>
        <w:t>perception</w:t>
      </w:r>
      <w:r w:rsidRPr="00F65226">
        <w:rPr>
          <w:sz w:val="22"/>
          <w:szCs w:val="22"/>
        </w:rPr>
        <w:t xml:space="preserve"> of what they can do in </w:t>
      </w:r>
      <w:r w:rsidRPr="00F65226">
        <w:rPr>
          <w:bCs/>
          <w:sz w:val="22"/>
          <w:szCs w:val="22"/>
        </w:rPr>
        <w:t>forward</w:t>
      </w:r>
      <w:r w:rsidRPr="00F65226">
        <w:rPr>
          <w:sz w:val="22"/>
          <w:szCs w:val="22"/>
        </w:rPr>
        <w:t xml:space="preserve"> and how they can </w:t>
      </w:r>
      <w:r w:rsidRPr="00F65226">
        <w:rPr>
          <w:bCs/>
          <w:sz w:val="22"/>
          <w:szCs w:val="22"/>
        </w:rPr>
        <w:t>contend</w:t>
      </w:r>
      <w:r w:rsidRPr="00F65226">
        <w:rPr>
          <w:sz w:val="22"/>
          <w:szCs w:val="22"/>
        </w:rPr>
        <w:t xml:space="preserve"> with their existing competitors. SWOT analysis ambles an organizations have a </w:t>
      </w:r>
      <w:r w:rsidRPr="00F65226">
        <w:rPr>
          <w:bCs/>
          <w:sz w:val="22"/>
          <w:szCs w:val="22"/>
        </w:rPr>
        <w:t>extensive</w:t>
      </w:r>
      <w:r w:rsidRPr="00F65226">
        <w:rPr>
          <w:sz w:val="22"/>
          <w:szCs w:val="22"/>
        </w:rPr>
        <w:t xml:space="preserve"> </w:t>
      </w:r>
      <w:r w:rsidRPr="00F65226">
        <w:rPr>
          <w:bCs/>
          <w:sz w:val="22"/>
          <w:szCs w:val="22"/>
        </w:rPr>
        <w:t>intuition</w:t>
      </w:r>
      <w:r w:rsidRPr="00F65226">
        <w:rPr>
          <w:sz w:val="22"/>
          <w:szCs w:val="22"/>
        </w:rPr>
        <w:t xml:space="preserve"> </w:t>
      </w:r>
      <w:r w:rsidRPr="00F65226">
        <w:rPr>
          <w:bCs/>
          <w:sz w:val="22"/>
          <w:szCs w:val="22"/>
        </w:rPr>
        <w:t>around</w:t>
      </w:r>
      <w:r w:rsidRPr="00F65226">
        <w:rPr>
          <w:sz w:val="22"/>
          <w:szCs w:val="22"/>
        </w:rPr>
        <w:t xml:space="preserve"> its current</w:t>
      </w:r>
      <w:r w:rsidR="00CB2C86" w:rsidRPr="00F65226">
        <w:rPr>
          <w:sz w:val="22"/>
          <w:szCs w:val="22"/>
        </w:rPr>
        <w:t>8</w:t>
      </w:r>
      <w:r w:rsidRPr="00F65226">
        <w:rPr>
          <w:sz w:val="22"/>
          <w:szCs w:val="22"/>
        </w:rPr>
        <w:t xml:space="preserve"> </w:t>
      </w:r>
      <w:r w:rsidRPr="00F65226">
        <w:rPr>
          <w:bCs/>
          <w:sz w:val="22"/>
          <w:szCs w:val="22"/>
        </w:rPr>
        <w:t>proposition</w:t>
      </w:r>
      <w:r w:rsidRPr="00F65226">
        <w:rPr>
          <w:sz w:val="22"/>
          <w:szCs w:val="22"/>
        </w:rPr>
        <w:t xml:space="preserve"> in the </w:t>
      </w:r>
      <w:r w:rsidRPr="00F65226">
        <w:rPr>
          <w:bCs/>
          <w:sz w:val="22"/>
          <w:szCs w:val="22"/>
        </w:rPr>
        <w:t>assiduity</w:t>
      </w:r>
      <w:r w:rsidRPr="00F65226">
        <w:rPr>
          <w:sz w:val="22"/>
          <w:szCs w:val="22"/>
        </w:rPr>
        <w:t xml:space="preserve"> </w:t>
      </w:r>
      <w:r w:rsidRPr="00F65226">
        <w:rPr>
          <w:bCs/>
          <w:sz w:val="22"/>
          <w:szCs w:val="22"/>
        </w:rPr>
        <w:t>compare to</w:t>
      </w:r>
      <w:r w:rsidRPr="00F65226">
        <w:rPr>
          <w:sz w:val="22"/>
          <w:szCs w:val="22"/>
        </w:rPr>
        <w:t xml:space="preserve"> to the competitors </w:t>
      </w:r>
      <w:r w:rsidRPr="00F65226">
        <w:rPr>
          <w:bCs/>
          <w:sz w:val="22"/>
          <w:szCs w:val="22"/>
        </w:rPr>
        <w:t>going</w:t>
      </w:r>
      <w:r w:rsidRPr="00F65226">
        <w:rPr>
          <w:sz w:val="22"/>
          <w:szCs w:val="22"/>
        </w:rPr>
        <w:t xml:space="preserve"> </w:t>
      </w:r>
      <w:r w:rsidR="00746FB5" w:rsidRPr="00F65226">
        <w:rPr>
          <w:sz w:val="22"/>
          <w:szCs w:val="22"/>
        </w:rPr>
        <w:t xml:space="preserve">Strength, Weakness with external Opportunities and Threats. </w:t>
      </w:r>
    </w:p>
    <w:p w:rsidR="00397501" w:rsidRPr="00F65226" w:rsidRDefault="00397501" w:rsidP="00F65226">
      <w:pPr>
        <w:pStyle w:val="BodyText3"/>
        <w:spacing w:after="0" w:line="360" w:lineRule="auto"/>
        <w:jc w:val="both"/>
        <w:rPr>
          <w:sz w:val="22"/>
          <w:szCs w:val="22"/>
        </w:rPr>
      </w:pPr>
    </w:p>
    <w:p w:rsidR="00110D88" w:rsidRPr="00F65226" w:rsidRDefault="00627664" w:rsidP="00F65226">
      <w:pPr>
        <w:pStyle w:val="BodyText3"/>
        <w:spacing w:after="0" w:line="360" w:lineRule="auto"/>
        <w:jc w:val="both"/>
        <w:rPr>
          <w:sz w:val="22"/>
          <w:szCs w:val="22"/>
        </w:rPr>
      </w:pPr>
      <w:r w:rsidRPr="00F65226">
        <w:rPr>
          <w:b/>
          <w:color w:val="C0504D" w:themeColor="accent2"/>
          <w:sz w:val="24"/>
          <w:szCs w:val="24"/>
        </w:rPr>
        <w:t>STRENGTH:</w:t>
      </w:r>
    </w:p>
    <w:p w:rsidR="00276DA0" w:rsidRPr="00F65226" w:rsidRDefault="00276DA0" w:rsidP="00E16112">
      <w:pPr>
        <w:pStyle w:val="ListParagraph"/>
        <w:numPr>
          <w:ilvl w:val="0"/>
          <w:numId w:val="32"/>
        </w:numPr>
        <w:spacing w:line="360" w:lineRule="auto"/>
        <w:jc w:val="both"/>
        <w:rPr>
          <w:rFonts w:ascii="Times New Roman" w:hAnsi="Times New Roman" w:cs="Times New Roman"/>
          <w:bCs/>
        </w:rPr>
      </w:pPr>
      <w:r w:rsidRPr="00F65226">
        <w:rPr>
          <w:rFonts w:ascii="Times New Roman" w:hAnsi="Times New Roman" w:cs="Times New Roman"/>
        </w:rPr>
        <w:t xml:space="preserve">Strong </w:t>
      </w:r>
      <w:r w:rsidRPr="00F65226">
        <w:rPr>
          <w:rFonts w:ascii="Times New Roman" w:hAnsi="Times New Roman" w:cs="Times New Roman"/>
          <w:bCs/>
        </w:rPr>
        <w:t>no</w:t>
      </w:r>
      <w:r w:rsidRPr="00F65226">
        <w:rPr>
          <w:rFonts w:ascii="Times New Roman" w:hAnsi="Times New Roman" w:cs="Times New Roman"/>
        </w:rPr>
        <w:t xml:space="preserve"> </w:t>
      </w:r>
      <w:r w:rsidRPr="00F65226">
        <w:rPr>
          <w:rFonts w:ascii="Times New Roman" w:hAnsi="Times New Roman" w:cs="Times New Roman"/>
          <w:bCs/>
        </w:rPr>
        <w:t>portion</w:t>
      </w:r>
      <w:r w:rsidRPr="00F65226">
        <w:rPr>
          <w:rFonts w:ascii="Times New Roman" w:hAnsi="Times New Roman" w:cs="Times New Roman"/>
        </w:rPr>
        <w:t xml:space="preserve"> earning </w:t>
      </w:r>
      <w:r w:rsidRPr="00F65226">
        <w:rPr>
          <w:rFonts w:ascii="Times New Roman" w:hAnsi="Times New Roman" w:cs="Times New Roman"/>
          <w:bCs/>
        </w:rPr>
        <w:t>mean</w:t>
      </w:r>
    </w:p>
    <w:p w:rsidR="00276DA0" w:rsidRPr="00F65226" w:rsidRDefault="00276DA0" w:rsidP="00E16112">
      <w:pPr>
        <w:pStyle w:val="ListParagraph"/>
        <w:numPr>
          <w:ilvl w:val="0"/>
          <w:numId w:val="32"/>
        </w:numPr>
        <w:spacing w:line="360" w:lineRule="auto"/>
        <w:jc w:val="both"/>
        <w:rPr>
          <w:rFonts w:ascii="Times New Roman" w:hAnsi="Times New Roman" w:cs="Times New Roman"/>
          <w:bCs/>
        </w:rPr>
      </w:pPr>
      <w:r w:rsidRPr="00F65226">
        <w:rPr>
          <w:rFonts w:ascii="Times New Roman" w:hAnsi="Times New Roman" w:cs="Times New Roman"/>
          <w:bCs/>
        </w:rPr>
        <w:t>remote</w:t>
      </w:r>
      <w:r w:rsidRPr="00F65226">
        <w:rPr>
          <w:rFonts w:ascii="Times New Roman" w:hAnsi="Times New Roman" w:cs="Times New Roman"/>
        </w:rPr>
        <w:t xml:space="preserve"> batch </w:t>
      </w:r>
      <w:r w:rsidRPr="00F65226">
        <w:rPr>
          <w:rFonts w:ascii="Times New Roman" w:hAnsi="Times New Roman" w:cs="Times New Roman"/>
          <w:bCs/>
        </w:rPr>
        <w:t>netting</w:t>
      </w:r>
      <w:r w:rsidRPr="00F65226">
        <w:rPr>
          <w:rFonts w:ascii="Times New Roman" w:hAnsi="Times New Roman" w:cs="Times New Roman"/>
        </w:rPr>
        <w:t xml:space="preserve"> among 3rd </w:t>
      </w:r>
      <w:r w:rsidRPr="00F65226">
        <w:rPr>
          <w:rFonts w:ascii="Times New Roman" w:hAnsi="Times New Roman" w:cs="Times New Roman"/>
          <w:bCs/>
        </w:rPr>
        <w:t>kind</w:t>
      </w:r>
    </w:p>
    <w:p w:rsidR="00276DA0" w:rsidRPr="00F65226" w:rsidRDefault="00276DA0" w:rsidP="00E16112">
      <w:pPr>
        <w:pStyle w:val="ListParagraph"/>
        <w:numPr>
          <w:ilvl w:val="0"/>
          <w:numId w:val="32"/>
        </w:numPr>
        <w:spacing w:line="360" w:lineRule="auto"/>
        <w:jc w:val="both"/>
        <w:rPr>
          <w:rFonts w:ascii="Times New Roman" w:hAnsi="Times New Roman" w:cs="Times New Roman"/>
          <w:bCs/>
        </w:rPr>
      </w:pPr>
      <w:r w:rsidRPr="00F65226">
        <w:rPr>
          <w:rFonts w:ascii="Times New Roman" w:hAnsi="Times New Roman" w:cs="Times New Roman"/>
        </w:rPr>
        <w:t xml:space="preserve">Low infection </w:t>
      </w:r>
      <w:r w:rsidRPr="00F65226">
        <w:rPr>
          <w:rFonts w:ascii="Times New Roman" w:hAnsi="Times New Roman" w:cs="Times New Roman"/>
          <w:bCs/>
        </w:rPr>
        <w:t>loaning</w:t>
      </w:r>
      <w:r w:rsidRPr="00F65226">
        <w:rPr>
          <w:rFonts w:ascii="Times New Roman" w:hAnsi="Times New Roman" w:cs="Times New Roman"/>
        </w:rPr>
        <w:t xml:space="preserve"> exposure</w:t>
      </w:r>
    </w:p>
    <w:p w:rsidR="00276DA0" w:rsidRPr="00F65226" w:rsidRDefault="00276DA0" w:rsidP="00E16112">
      <w:pPr>
        <w:pStyle w:val="ListParagraph"/>
        <w:numPr>
          <w:ilvl w:val="0"/>
          <w:numId w:val="32"/>
        </w:numPr>
        <w:spacing w:line="360" w:lineRule="auto"/>
        <w:jc w:val="both"/>
        <w:rPr>
          <w:rFonts w:ascii="Times New Roman" w:hAnsi="Times New Roman" w:cs="Times New Roman"/>
          <w:bCs/>
        </w:rPr>
      </w:pPr>
      <w:r w:rsidRPr="00F65226">
        <w:rPr>
          <w:rFonts w:ascii="Times New Roman" w:hAnsi="Times New Roman" w:cs="Times New Roman"/>
        </w:rPr>
        <w:t xml:space="preserve">Wide </w:t>
      </w:r>
      <w:r w:rsidRPr="00F65226">
        <w:rPr>
          <w:rFonts w:ascii="Times New Roman" w:hAnsi="Times New Roman" w:cs="Times New Roman"/>
          <w:bCs/>
        </w:rPr>
        <w:t>effect</w:t>
      </w:r>
      <w:r w:rsidRPr="00F65226">
        <w:rPr>
          <w:rFonts w:ascii="Times New Roman" w:hAnsi="Times New Roman" w:cs="Times New Roman"/>
        </w:rPr>
        <w:t xml:space="preserve"> </w:t>
      </w:r>
      <w:r w:rsidRPr="00F65226">
        <w:rPr>
          <w:rFonts w:ascii="Times New Roman" w:hAnsi="Times New Roman" w:cs="Times New Roman"/>
          <w:bCs/>
        </w:rPr>
        <w:t>direction</w:t>
      </w:r>
    </w:p>
    <w:p w:rsidR="00276DA0" w:rsidRPr="00F65226" w:rsidRDefault="003D4557" w:rsidP="00F65226">
      <w:pPr>
        <w:tabs>
          <w:tab w:val="left" w:pos="1812"/>
        </w:tabs>
        <w:spacing w:line="360" w:lineRule="auto"/>
        <w:jc w:val="both"/>
        <w:rPr>
          <w:rFonts w:ascii="Times New Roman" w:hAnsi="Times New Roman" w:cs="Times New Roman"/>
          <w:b/>
          <w:color w:val="C0504D" w:themeColor="accent2"/>
          <w:sz w:val="24"/>
          <w:szCs w:val="24"/>
        </w:rPr>
      </w:pPr>
      <w:r w:rsidRPr="00F65226">
        <w:rPr>
          <w:rFonts w:ascii="Times New Roman" w:hAnsi="Times New Roman" w:cs="Times New Roman"/>
          <w:b/>
          <w:color w:val="C0504D" w:themeColor="accent2"/>
          <w:sz w:val="24"/>
          <w:szCs w:val="24"/>
        </w:rPr>
        <w:t>WEAKNESS</w:t>
      </w:r>
      <w:r w:rsidR="00206372" w:rsidRPr="00F65226">
        <w:rPr>
          <w:rFonts w:ascii="Times New Roman" w:hAnsi="Times New Roman" w:cs="Times New Roman"/>
          <w:b/>
          <w:color w:val="C0504D" w:themeColor="accent2"/>
          <w:sz w:val="24"/>
          <w:szCs w:val="24"/>
        </w:rPr>
        <w:tab/>
      </w:r>
    </w:p>
    <w:p w:rsidR="00276DA0" w:rsidRPr="00F65226" w:rsidRDefault="00276DA0" w:rsidP="00E16112">
      <w:pPr>
        <w:pStyle w:val="ListParagraph"/>
        <w:numPr>
          <w:ilvl w:val="0"/>
          <w:numId w:val="33"/>
        </w:numPr>
        <w:tabs>
          <w:tab w:val="left" w:pos="1830"/>
          <w:tab w:val="left" w:pos="2475"/>
        </w:tabs>
        <w:spacing w:line="360" w:lineRule="auto"/>
        <w:jc w:val="both"/>
        <w:rPr>
          <w:rFonts w:ascii="Times New Roman" w:hAnsi="Times New Roman" w:cs="Times New Roman"/>
          <w:b/>
          <w:color w:val="7030A0"/>
        </w:rPr>
      </w:pPr>
      <w:r w:rsidRPr="00F65226">
        <w:rPr>
          <w:rFonts w:ascii="Times New Roman" w:hAnsi="Times New Roman" w:cs="Times New Roman"/>
        </w:rPr>
        <w:t xml:space="preserve">Inadequate </w:t>
      </w:r>
      <w:r w:rsidRPr="00F65226">
        <w:rPr>
          <w:rFonts w:ascii="Times New Roman" w:hAnsi="Times New Roman" w:cs="Times New Roman"/>
          <w:bCs/>
        </w:rPr>
        <w:t>committal</w:t>
      </w:r>
      <w:r w:rsidRPr="00F65226">
        <w:rPr>
          <w:rFonts w:ascii="Times New Roman" w:hAnsi="Times New Roman" w:cs="Times New Roman"/>
        </w:rPr>
        <w:t xml:space="preserve"> of </w:t>
      </w:r>
      <w:r w:rsidRPr="00F65226">
        <w:rPr>
          <w:rFonts w:ascii="Times New Roman" w:hAnsi="Times New Roman" w:cs="Times New Roman"/>
          <w:bCs/>
        </w:rPr>
        <w:t>divinity</w:t>
      </w:r>
    </w:p>
    <w:p w:rsidR="00276DA0" w:rsidRPr="00F65226" w:rsidRDefault="00276DA0" w:rsidP="00E16112">
      <w:pPr>
        <w:pStyle w:val="ListParagraph"/>
        <w:numPr>
          <w:ilvl w:val="0"/>
          <w:numId w:val="33"/>
        </w:numPr>
        <w:tabs>
          <w:tab w:val="left" w:pos="1830"/>
          <w:tab w:val="left" w:pos="2475"/>
        </w:tabs>
        <w:spacing w:line="360" w:lineRule="auto"/>
        <w:jc w:val="both"/>
        <w:rPr>
          <w:rFonts w:ascii="Times New Roman" w:hAnsi="Times New Roman" w:cs="Times New Roman"/>
          <w:b/>
          <w:color w:val="7030A0"/>
        </w:rPr>
      </w:pPr>
      <w:r w:rsidRPr="00F65226">
        <w:rPr>
          <w:rFonts w:ascii="Times New Roman" w:hAnsi="Times New Roman" w:cs="Times New Roman"/>
        </w:rPr>
        <w:t>Inadequate IT infrastructure</w:t>
      </w:r>
    </w:p>
    <w:p w:rsidR="009C3371" w:rsidRPr="00F65226" w:rsidRDefault="009C3371" w:rsidP="00F65226">
      <w:pPr>
        <w:tabs>
          <w:tab w:val="left" w:pos="1830"/>
          <w:tab w:val="left" w:pos="2475"/>
        </w:tabs>
        <w:spacing w:line="360" w:lineRule="auto"/>
        <w:jc w:val="both"/>
        <w:rPr>
          <w:rFonts w:ascii="Times New Roman" w:hAnsi="Times New Roman" w:cs="Times New Roman"/>
          <w:b/>
          <w:color w:val="C0504D" w:themeColor="accent2"/>
          <w:sz w:val="24"/>
          <w:szCs w:val="24"/>
        </w:rPr>
      </w:pPr>
      <w:r w:rsidRPr="00F65226">
        <w:rPr>
          <w:rFonts w:ascii="Times New Roman" w:hAnsi="Times New Roman" w:cs="Times New Roman"/>
          <w:b/>
          <w:color w:val="C0504D" w:themeColor="accent2"/>
          <w:sz w:val="24"/>
          <w:szCs w:val="24"/>
        </w:rPr>
        <w:t>OPPORTUNITIES</w:t>
      </w:r>
    </w:p>
    <w:p w:rsidR="00276DA0" w:rsidRPr="00F65226" w:rsidRDefault="00276DA0" w:rsidP="00E16112">
      <w:pPr>
        <w:pStyle w:val="ListParagraph"/>
        <w:numPr>
          <w:ilvl w:val="0"/>
          <w:numId w:val="34"/>
        </w:numPr>
        <w:tabs>
          <w:tab w:val="left" w:pos="1830"/>
          <w:tab w:val="left" w:pos="2475"/>
        </w:tabs>
        <w:spacing w:line="360" w:lineRule="auto"/>
        <w:jc w:val="both"/>
        <w:rPr>
          <w:rFonts w:ascii="Times New Roman" w:hAnsi="Times New Roman" w:cs="Times New Roman"/>
          <w:b/>
          <w:bCs/>
          <w:color w:val="7030A0"/>
        </w:rPr>
      </w:pPr>
      <w:r w:rsidRPr="00F65226">
        <w:rPr>
          <w:rFonts w:ascii="Times New Roman" w:hAnsi="Times New Roman" w:cs="Times New Roman"/>
        </w:rPr>
        <w:t xml:space="preserve">Credit </w:t>
      </w:r>
      <w:r w:rsidRPr="00F65226">
        <w:rPr>
          <w:rFonts w:ascii="Times New Roman" w:hAnsi="Times New Roman" w:cs="Times New Roman"/>
          <w:bCs/>
        </w:rPr>
        <w:t>gondola</w:t>
      </w:r>
      <w:r w:rsidRPr="00F65226">
        <w:rPr>
          <w:rFonts w:ascii="Times New Roman" w:hAnsi="Times New Roman" w:cs="Times New Roman"/>
        </w:rPr>
        <w:t xml:space="preserve"> </w:t>
      </w:r>
      <w:r w:rsidRPr="00F65226">
        <w:rPr>
          <w:rFonts w:ascii="Times New Roman" w:hAnsi="Times New Roman" w:cs="Times New Roman"/>
          <w:bCs/>
        </w:rPr>
        <w:t>trade</w:t>
      </w:r>
    </w:p>
    <w:p w:rsidR="00276DA0" w:rsidRPr="00F65226" w:rsidRDefault="00276DA0" w:rsidP="00E16112">
      <w:pPr>
        <w:pStyle w:val="ListParagraph"/>
        <w:numPr>
          <w:ilvl w:val="0"/>
          <w:numId w:val="34"/>
        </w:numPr>
        <w:tabs>
          <w:tab w:val="left" w:pos="1830"/>
          <w:tab w:val="left" w:pos="2475"/>
        </w:tabs>
        <w:spacing w:line="360" w:lineRule="auto"/>
        <w:jc w:val="both"/>
        <w:rPr>
          <w:rFonts w:ascii="Times New Roman" w:hAnsi="Times New Roman" w:cs="Times New Roman"/>
          <w:b/>
          <w:bCs/>
          <w:color w:val="7030A0"/>
        </w:rPr>
      </w:pPr>
      <w:r w:rsidRPr="00F65226">
        <w:rPr>
          <w:rFonts w:ascii="Times New Roman" w:hAnsi="Times New Roman" w:cs="Times New Roman"/>
        </w:rPr>
        <w:t xml:space="preserve">Scope of </w:t>
      </w:r>
      <w:r w:rsidRPr="00F65226">
        <w:rPr>
          <w:rFonts w:ascii="Times New Roman" w:hAnsi="Times New Roman" w:cs="Times New Roman"/>
          <w:bCs/>
        </w:rPr>
        <w:t>offer</w:t>
      </w:r>
      <w:r w:rsidRPr="00F65226">
        <w:rPr>
          <w:rFonts w:ascii="Times New Roman" w:hAnsi="Times New Roman" w:cs="Times New Roman"/>
        </w:rPr>
        <w:t xml:space="preserve"> presentation through diversified products and </w:t>
      </w:r>
      <w:r w:rsidRPr="00F65226">
        <w:rPr>
          <w:rFonts w:ascii="Times New Roman" w:hAnsi="Times New Roman" w:cs="Times New Roman"/>
          <w:bCs/>
        </w:rPr>
        <w:t>liberal</w:t>
      </w:r>
      <w:r w:rsidRPr="00F65226">
        <w:rPr>
          <w:rFonts w:ascii="Times New Roman" w:hAnsi="Times New Roman" w:cs="Times New Roman"/>
        </w:rPr>
        <w:t xml:space="preserve"> banking </w:t>
      </w:r>
      <w:r w:rsidRPr="00F65226">
        <w:rPr>
          <w:rFonts w:ascii="Times New Roman" w:hAnsi="Times New Roman" w:cs="Times New Roman"/>
          <w:bCs/>
        </w:rPr>
        <w:t>plexus</w:t>
      </w:r>
    </w:p>
    <w:p w:rsidR="00276DA0" w:rsidRPr="00F65226" w:rsidRDefault="00276DA0" w:rsidP="00E16112">
      <w:pPr>
        <w:pStyle w:val="ListParagraph"/>
        <w:numPr>
          <w:ilvl w:val="0"/>
          <w:numId w:val="34"/>
        </w:numPr>
        <w:tabs>
          <w:tab w:val="left" w:pos="1830"/>
          <w:tab w:val="left" w:pos="2475"/>
        </w:tabs>
        <w:spacing w:line="360" w:lineRule="auto"/>
        <w:jc w:val="both"/>
        <w:rPr>
          <w:rFonts w:ascii="Times New Roman" w:hAnsi="Times New Roman" w:cs="Times New Roman"/>
          <w:b/>
          <w:bCs/>
          <w:color w:val="7030A0"/>
        </w:rPr>
      </w:pPr>
      <w:r w:rsidRPr="00F65226">
        <w:rPr>
          <w:rFonts w:ascii="Times New Roman" w:hAnsi="Times New Roman" w:cs="Times New Roman"/>
        </w:rPr>
        <w:t xml:space="preserve">Regulatory </w:t>
      </w:r>
      <w:r w:rsidRPr="00F65226">
        <w:rPr>
          <w:rFonts w:ascii="Times New Roman" w:hAnsi="Times New Roman" w:cs="Times New Roman"/>
          <w:bCs/>
        </w:rPr>
        <w:t>surrounding</w:t>
      </w:r>
      <w:r w:rsidRPr="00F65226">
        <w:rPr>
          <w:rFonts w:ascii="Times New Roman" w:hAnsi="Times New Roman" w:cs="Times New Roman"/>
        </w:rPr>
        <w:t xml:space="preserve"> favoring </w:t>
      </w:r>
      <w:r w:rsidRPr="00F65226">
        <w:rPr>
          <w:rFonts w:ascii="Times New Roman" w:hAnsi="Times New Roman" w:cs="Times New Roman"/>
          <w:bCs/>
        </w:rPr>
        <w:t>retirement</w:t>
      </w:r>
      <w:r w:rsidRPr="00F65226">
        <w:rPr>
          <w:rFonts w:ascii="Times New Roman" w:hAnsi="Times New Roman" w:cs="Times New Roman"/>
        </w:rPr>
        <w:t xml:space="preserve"> sector development</w:t>
      </w:r>
    </w:p>
    <w:p w:rsidR="00F074D0" w:rsidRPr="00F65226" w:rsidRDefault="009C3371" w:rsidP="00F65226">
      <w:pPr>
        <w:tabs>
          <w:tab w:val="left" w:pos="1830"/>
          <w:tab w:val="left" w:pos="2475"/>
        </w:tabs>
        <w:spacing w:line="360" w:lineRule="auto"/>
        <w:jc w:val="both"/>
        <w:rPr>
          <w:rFonts w:ascii="Times New Roman" w:hAnsi="Times New Roman" w:cs="Times New Roman"/>
          <w:b/>
          <w:bCs/>
          <w:color w:val="C0504D" w:themeColor="accent2"/>
          <w:sz w:val="24"/>
          <w:szCs w:val="24"/>
        </w:rPr>
      </w:pPr>
      <w:r w:rsidRPr="00F65226">
        <w:rPr>
          <w:rFonts w:ascii="Times New Roman" w:hAnsi="Times New Roman" w:cs="Times New Roman"/>
          <w:b/>
          <w:bCs/>
          <w:color w:val="C0504D" w:themeColor="accent2"/>
          <w:sz w:val="24"/>
          <w:szCs w:val="24"/>
        </w:rPr>
        <w:t>THREAT:</w:t>
      </w:r>
    </w:p>
    <w:p w:rsidR="00276DA0" w:rsidRPr="00F65226" w:rsidRDefault="00276DA0" w:rsidP="00E16112">
      <w:pPr>
        <w:pStyle w:val="ListParagraph"/>
        <w:numPr>
          <w:ilvl w:val="0"/>
          <w:numId w:val="35"/>
        </w:numPr>
        <w:spacing w:line="360" w:lineRule="auto"/>
        <w:jc w:val="both"/>
        <w:rPr>
          <w:rFonts w:ascii="Times New Roman" w:hAnsi="Times New Roman" w:cs="Times New Roman"/>
        </w:rPr>
      </w:pPr>
      <w:r w:rsidRPr="00F65226">
        <w:rPr>
          <w:rFonts w:ascii="Times New Roman" w:hAnsi="Times New Roman" w:cs="Times New Roman"/>
        </w:rPr>
        <w:t xml:space="preserve">Increased </w:t>
      </w:r>
      <w:r w:rsidRPr="00F65226">
        <w:rPr>
          <w:rFonts w:ascii="Times New Roman" w:hAnsi="Times New Roman" w:cs="Times New Roman"/>
          <w:bCs/>
        </w:rPr>
        <w:t>struggle</w:t>
      </w:r>
      <w:r w:rsidRPr="00F65226">
        <w:rPr>
          <w:rFonts w:ascii="Times New Roman" w:hAnsi="Times New Roman" w:cs="Times New Roman"/>
        </w:rPr>
        <w:t xml:space="preserve"> in the </w:t>
      </w:r>
      <w:r w:rsidRPr="00F65226">
        <w:rPr>
          <w:rFonts w:ascii="Times New Roman" w:hAnsi="Times New Roman" w:cs="Times New Roman"/>
          <w:bCs/>
        </w:rPr>
        <w:t>mart</w:t>
      </w:r>
      <w:r w:rsidRPr="00F65226">
        <w:rPr>
          <w:rFonts w:ascii="Times New Roman" w:hAnsi="Times New Roman" w:cs="Times New Roman"/>
        </w:rPr>
        <w:t xml:space="preserve"> for </w:t>
      </w:r>
      <w:r w:rsidRPr="00F65226">
        <w:rPr>
          <w:rFonts w:ascii="Times New Roman" w:hAnsi="Times New Roman" w:cs="Times New Roman"/>
          <w:bCs/>
        </w:rPr>
        <w:t>people</w:t>
      </w:r>
      <w:r w:rsidRPr="00F65226">
        <w:rPr>
          <w:rFonts w:ascii="Times New Roman" w:hAnsi="Times New Roman" w:cs="Times New Roman"/>
        </w:rPr>
        <w:t xml:space="preserve"> deposits </w:t>
      </w:r>
    </w:p>
    <w:p w:rsidR="00276DA0" w:rsidRPr="00F65226" w:rsidRDefault="00276DA0" w:rsidP="00E16112">
      <w:pPr>
        <w:pStyle w:val="ListParagraph"/>
        <w:numPr>
          <w:ilvl w:val="0"/>
          <w:numId w:val="35"/>
        </w:numPr>
        <w:spacing w:line="360" w:lineRule="auto"/>
        <w:jc w:val="both"/>
        <w:rPr>
          <w:rFonts w:ascii="Times New Roman" w:hAnsi="Times New Roman" w:cs="Times New Roman"/>
        </w:rPr>
      </w:pPr>
      <w:r w:rsidRPr="00F65226">
        <w:rPr>
          <w:rFonts w:ascii="Times New Roman" w:hAnsi="Times New Roman" w:cs="Times New Roman"/>
        </w:rPr>
        <w:t xml:space="preserve">Market </w:t>
      </w:r>
      <w:r w:rsidRPr="00F65226">
        <w:rPr>
          <w:rFonts w:ascii="Times New Roman" w:hAnsi="Times New Roman" w:cs="Times New Roman"/>
          <w:bCs/>
        </w:rPr>
        <w:t>crushing</w:t>
      </w:r>
      <w:r w:rsidRPr="00F65226">
        <w:rPr>
          <w:rFonts w:ascii="Times New Roman" w:hAnsi="Times New Roman" w:cs="Times New Roman"/>
        </w:rPr>
        <w:t xml:space="preserve"> for </w:t>
      </w:r>
      <w:r w:rsidRPr="00F65226">
        <w:rPr>
          <w:rFonts w:ascii="Times New Roman" w:hAnsi="Times New Roman" w:cs="Times New Roman"/>
          <w:bCs/>
        </w:rPr>
        <w:t>sullen</w:t>
      </w:r>
      <w:r w:rsidRPr="00F65226">
        <w:rPr>
          <w:rFonts w:ascii="Times New Roman" w:hAnsi="Times New Roman" w:cs="Times New Roman"/>
        </w:rPr>
        <w:t xml:space="preserve"> the interest </w:t>
      </w:r>
      <w:r w:rsidRPr="00F65226">
        <w:rPr>
          <w:rFonts w:ascii="Times New Roman" w:hAnsi="Times New Roman" w:cs="Times New Roman"/>
          <w:bCs/>
        </w:rPr>
        <w:t>scold</w:t>
      </w:r>
    </w:p>
    <w:p w:rsidR="00397501" w:rsidRPr="00F65226" w:rsidRDefault="00276DA0" w:rsidP="00E16112">
      <w:pPr>
        <w:pStyle w:val="ListParagraph"/>
        <w:numPr>
          <w:ilvl w:val="0"/>
          <w:numId w:val="35"/>
        </w:numPr>
        <w:spacing w:line="360" w:lineRule="auto"/>
        <w:jc w:val="both"/>
        <w:rPr>
          <w:rFonts w:ascii="Times New Roman" w:hAnsi="Times New Roman" w:cs="Times New Roman"/>
        </w:rPr>
      </w:pPr>
      <w:r w:rsidRPr="00F65226">
        <w:rPr>
          <w:rFonts w:ascii="Times New Roman" w:hAnsi="Times New Roman" w:cs="Times New Roman"/>
        </w:rPr>
        <w:t xml:space="preserve">Deteriorated </w:t>
      </w:r>
      <w:r w:rsidRPr="00F65226">
        <w:rPr>
          <w:rFonts w:ascii="Times New Roman" w:hAnsi="Times New Roman" w:cs="Times New Roman"/>
          <w:bCs/>
        </w:rPr>
        <w:t>remove</w:t>
      </w:r>
      <w:r w:rsidRPr="00F65226">
        <w:rPr>
          <w:rFonts w:ascii="Times New Roman" w:hAnsi="Times New Roman" w:cs="Times New Roman"/>
        </w:rPr>
        <w:t xml:space="preserve">, </w:t>
      </w:r>
      <w:r w:rsidRPr="00F65226">
        <w:rPr>
          <w:rFonts w:ascii="Times New Roman" w:hAnsi="Times New Roman" w:cs="Times New Roman"/>
          <w:bCs/>
        </w:rPr>
        <w:t>purport</w:t>
      </w:r>
      <w:r w:rsidRPr="00F65226">
        <w:rPr>
          <w:rFonts w:ascii="Times New Roman" w:hAnsi="Times New Roman" w:cs="Times New Roman"/>
        </w:rPr>
        <w:t xml:space="preserve"> and </w:t>
      </w:r>
      <w:r w:rsidRPr="00F65226">
        <w:rPr>
          <w:rFonts w:ascii="Times New Roman" w:hAnsi="Times New Roman" w:cs="Times New Roman"/>
          <w:bCs/>
        </w:rPr>
        <w:t>undertake</w:t>
      </w:r>
      <w:r w:rsidRPr="00F65226">
        <w:rPr>
          <w:rFonts w:ascii="Times New Roman" w:hAnsi="Times New Roman" w:cs="Times New Roman"/>
        </w:rPr>
        <w:t xml:space="preserve"> </w:t>
      </w:r>
      <w:r w:rsidRPr="00F65226">
        <w:rPr>
          <w:rFonts w:ascii="Times New Roman" w:hAnsi="Times New Roman" w:cs="Times New Roman"/>
          <w:bCs/>
        </w:rPr>
        <w:t>vocation</w:t>
      </w:r>
      <w:r w:rsidRPr="00F65226">
        <w:rPr>
          <w:rFonts w:ascii="Times New Roman" w:hAnsi="Times New Roman" w:cs="Times New Roman"/>
        </w:rPr>
        <w:t xml:space="preserve"> due to </w:t>
      </w:r>
      <w:r w:rsidRPr="00F65226">
        <w:rPr>
          <w:rFonts w:ascii="Times New Roman" w:hAnsi="Times New Roman" w:cs="Times New Roman"/>
          <w:bCs/>
        </w:rPr>
        <w:t>indecorous</w:t>
      </w:r>
      <w:r w:rsidRPr="00F65226">
        <w:rPr>
          <w:rFonts w:ascii="Times New Roman" w:hAnsi="Times New Roman" w:cs="Times New Roman"/>
        </w:rPr>
        <w:t xml:space="preserve"> </w:t>
      </w:r>
      <w:r w:rsidRPr="00F65226">
        <w:rPr>
          <w:rFonts w:ascii="Times New Roman" w:hAnsi="Times New Roman" w:cs="Times New Roman"/>
          <w:bCs/>
        </w:rPr>
        <w:t>rival ship</w:t>
      </w:r>
      <w:r w:rsidRPr="00F65226">
        <w:rPr>
          <w:rFonts w:ascii="Times New Roman" w:hAnsi="Times New Roman" w:cs="Times New Roman"/>
        </w:rPr>
        <w:t xml:space="preserve"> as well as </w:t>
      </w:r>
      <w:r w:rsidRPr="00F65226">
        <w:rPr>
          <w:rFonts w:ascii="Times New Roman" w:hAnsi="Times New Roman" w:cs="Times New Roman"/>
          <w:bCs/>
        </w:rPr>
        <w:t>domestic</w:t>
      </w:r>
    </w:p>
    <w:p w:rsidR="008C4144" w:rsidRPr="00F65226" w:rsidRDefault="008C4144" w:rsidP="00F65226">
      <w:pPr>
        <w:spacing w:line="360" w:lineRule="auto"/>
        <w:jc w:val="both"/>
        <w:rPr>
          <w:rFonts w:ascii="Times New Roman" w:hAnsi="Times New Roman" w:cs="Times New Roman"/>
          <w:b/>
          <w:color w:val="4A442A" w:themeColor="background2" w:themeShade="40"/>
          <w:sz w:val="28"/>
          <w:szCs w:val="28"/>
        </w:rPr>
      </w:pPr>
      <w:r w:rsidRPr="00F65226">
        <w:rPr>
          <w:rFonts w:ascii="Times New Roman" w:hAnsi="Times New Roman" w:cs="Times New Roman"/>
          <w:b/>
          <w:color w:val="4A442A" w:themeColor="background2" w:themeShade="40"/>
          <w:sz w:val="28"/>
          <w:szCs w:val="28"/>
        </w:rPr>
        <w:lastRenderedPageBreak/>
        <w:t xml:space="preserve">QUANTITATIVE DATA ANALYSIS </w:t>
      </w:r>
    </w:p>
    <w:p w:rsidR="002D665B" w:rsidRPr="00F65226" w:rsidRDefault="008C4144" w:rsidP="00F65226">
      <w:pPr>
        <w:spacing w:line="360" w:lineRule="auto"/>
        <w:jc w:val="both"/>
        <w:rPr>
          <w:rFonts w:ascii="Times New Roman" w:hAnsi="Times New Roman" w:cs="Times New Roman"/>
        </w:rPr>
      </w:pPr>
      <w:r w:rsidRPr="00F65226">
        <w:rPr>
          <w:rFonts w:ascii="Times New Roman" w:hAnsi="Times New Roman" w:cs="Times New Roman"/>
        </w:rPr>
        <w:t>Breaking down the budgetary exhibition (likewise called monetary investigation) is such a great amount of fundamental for every single business organization just as for the Banking establishments to survey their past money related execution and to recognize the sources, where the vital improvement is expected to perform better later on and to address the future difficulties by taking viable business system.</w:t>
      </w:r>
    </w:p>
    <w:p w:rsidR="002D665B" w:rsidRPr="00D24402" w:rsidRDefault="008C4144" w:rsidP="00F65226">
      <w:pPr>
        <w:spacing w:line="360" w:lineRule="auto"/>
        <w:jc w:val="both"/>
        <w:rPr>
          <w:rFonts w:ascii="Times New Roman" w:hAnsi="Times New Roman" w:cs="Times New Roman"/>
        </w:rPr>
      </w:pPr>
      <w:r w:rsidRPr="00F65226">
        <w:rPr>
          <w:rFonts w:ascii="Times New Roman" w:hAnsi="Times New Roman" w:cs="Times New Roman"/>
          <w:b/>
          <w:color w:val="4A442A" w:themeColor="background2" w:themeShade="40"/>
          <w:sz w:val="24"/>
          <w:szCs w:val="24"/>
        </w:rPr>
        <w:t xml:space="preserve">Pattern ANALYSIS </w:t>
      </w:r>
    </w:p>
    <w:p w:rsidR="002D665B" w:rsidRPr="00F65226" w:rsidRDefault="008C4144" w:rsidP="00F65226">
      <w:pPr>
        <w:spacing w:line="360" w:lineRule="auto"/>
        <w:jc w:val="both"/>
        <w:rPr>
          <w:rFonts w:ascii="Times New Roman" w:hAnsi="Times New Roman" w:cs="Times New Roman"/>
          <w:b/>
          <w:sz w:val="24"/>
          <w:szCs w:val="24"/>
        </w:rPr>
      </w:pPr>
      <w:r w:rsidRPr="00F65226">
        <w:rPr>
          <w:rFonts w:ascii="Times New Roman" w:hAnsi="Times New Roman" w:cs="Times New Roman"/>
          <w:b/>
          <w:color w:val="4A442A" w:themeColor="background2" w:themeShade="40"/>
          <w:sz w:val="24"/>
          <w:szCs w:val="24"/>
        </w:rPr>
        <w:t>M</w:t>
      </w:r>
      <w:r w:rsidR="002D665B" w:rsidRPr="00F65226">
        <w:rPr>
          <w:rFonts w:ascii="Times New Roman" w:hAnsi="Times New Roman" w:cs="Times New Roman"/>
          <w:b/>
          <w:color w:val="4A442A" w:themeColor="background2" w:themeShade="40"/>
          <w:sz w:val="24"/>
          <w:szCs w:val="24"/>
        </w:rPr>
        <w:t>oney related review of the Bank</w:t>
      </w:r>
    </w:p>
    <w:p w:rsidR="008C4144" w:rsidRPr="00F65226" w:rsidRDefault="008C4144" w:rsidP="00F65226">
      <w:pPr>
        <w:spacing w:line="360" w:lineRule="auto"/>
        <w:jc w:val="both"/>
        <w:rPr>
          <w:rFonts w:ascii="Times New Roman" w:hAnsi="Times New Roman" w:cs="Times New Roman"/>
          <w:b/>
          <w:color w:val="4A442A" w:themeColor="background2" w:themeShade="40"/>
          <w:sz w:val="24"/>
          <w:szCs w:val="24"/>
        </w:rPr>
      </w:pPr>
      <w:r w:rsidRPr="00F65226">
        <w:rPr>
          <w:rFonts w:ascii="Times New Roman" w:hAnsi="Times New Roman" w:cs="Times New Roman"/>
        </w:rPr>
        <w:t xml:space="preserve">The presentation of the bank is progressively huge in both advancement and accomplishments of persistent development rate in every one of the territories of banking activities, during the period under audit. The Bank has effectively earned a pre-charge benefit of Tk.1, 989.55 million enlisting a yearly development of 40.96% than that of the earlier year. It has effectively prepared Tk.41, 546.57 million stores from contributors and has orchestrated dispensing of Tk.40, 195.24 million as venture to 18,198 records as on 31 St December 2008 through its 42 Branches. The accomplishments were conceivable in light of the administration greatness of supervisory group with help from an extremely creative and talented workforce rendering proficient and particular administrations. </w:t>
      </w:r>
    </w:p>
    <w:p w:rsidR="008C4144" w:rsidRPr="00F65226" w:rsidRDefault="008C4144" w:rsidP="00F65226">
      <w:pPr>
        <w:spacing w:line="360" w:lineRule="auto"/>
        <w:jc w:val="both"/>
        <w:rPr>
          <w:rFonts w:ascii="Times New Roman" w:hAnsi="Times New Roman" w:cs="Times New Roman"/>
          <w:b/>
          <w:color w:val="4A442A" w:themeColor="background2" w:themeShade="40"/>
          <w:sz w:val="24"/>
          <w:szCs w:val="24"/>
        </w:rPr>
      </w:pPr>
      <w:r w:rsidRPr="00F65226">
        <w:rPr>
          <w:rFonts w:ascii="Times New Roman" w:hAnsi="Times New Roman" w:cs="Times New Roman"/>
          <w:b/>
          <w:color w:val="4A442A" w:themeColor="background2" w:themeShade="40"/>
          <w:sz w:val="24"/>
          <w:szCs w:val="24"/>
        </w:rPr>
        <w:t xml:space="preserve">Capital and Reserve Fund </w:t>
      </w:r>
    </w:p>
    <w:p w:rsidR="008C4144" w:rsidRPr="00F65226" w:rsidRDefault="008C4144" w:rsidP="00F65226">
      <w:pPr>
        <w:spacing w:line="360" w:lineRule="auto"/>
        <w:jc w:val="both"/>
        <w:rPr>
          <w:rFonts w:ascii="Times New Roman" w:hAnsi="Times New Roman" w:cs="Times New Roman"/>
        </w:rPr>
      </w:pPr>
      <w:r w:rsidRPr="00F65226">
        <w:rPr>
          <w:rFonts w:ascii="Times New Roman" w:hAnsi="Times New Roman" w:cs="Times New Roman"/>
        </w:rPr>
        <w:t xml:space="preserve">The Bank began its journey with an approved Capital of Tk.1,000 million while it's underlying Paid up Capital was Tk.225.00 million bought in by the backers in the year 1999. The Bank has just tuned its approved funding to Tk.3, 500 million in the year 2006 to suit its expanding capital base by giving reward and rights shares just as stores. </w:t>
      </w:r>
    </w:p>
    <w:p w:rsidR="008C4144" w:rsidRPr="00F65226" w:rsidRDefault="008C4144" w:rsidP="00F65226">
      <w:pPr>
        <w:spacing w:line="360" w:lineRule="auto"/>
        <w:jc w:val="both"/>
        <w:rPr>
          <w:rFonts w:ascii="Times New Roman" w:hAnsi="Times New Roman" w:cs="Times New Roman"/>
          <w:b/>
          <w:color w:val="4A442A" w:themeColor="background2" w:themeShade="40"/>
          <w:sz w:val="24"/>
          <w:szCs w:val="24"/>
        </w:rPr>
      </w:pPr>
      <w:r w:rsidRPr="00F65226">
        <w:rPr>
          <w:rFonts w:ascii="Times New Roman" w:hAnsi="Times New Roman" w:cs="Times New Roman"/>
          <w:b/>
          <w:color w:val="4A442A" w:themeColor="background2" w:themeShade="40"/>
          <w:sz w:val="24"/>
          <w:szCs w:val="24"/>
        </w:rPr>
        <w:t xml:space="preserve">Venture </w:t>
      </w:r>
    </w:p>
    <w:p w:rsidR="008C4144" w:rsidRPr="00F65226" w:rsidRDefault="008C4144" w:rsidP="00F65226">
      <w:pPr>
        <w:spacing w:line="360" w:lineRule="auto"/>
        <w:jc w:val="both"/>
        <w:rPr>
          <w:rFonts w:ascii="Times New Roman" w:hAnsi="Times New Roman" w:cs="Times New Roman"/>
        </w:rPr>
      </w:pPr>
      <w:r w:rsidRPr="00F65226">
        <w:rPr>
          <w:rFonts w:ascii="Times New Roman" w:hAnsi="Times New Roman" w:cs="Times New Roman"/>
        </w:rPr>
        <w:t xml:space="preserve">Ventures are the center resources of a Bank. The Bank offers accentuation to gain quality resources and appropriates loaning hazard examination and pursues every one of the terms and states of CRM (Credit Risk Management) while affirming a wide range of speculations to customers. </w:t>
      </w:r>
    </w:p>
    <w:p w:rsidR="00A53458" w:rsidRPr="00F65226" w:rsidRDefault="00A53458" w:rsidP="00F65226">
      <w:pPr>
        <w:spacing w:line="360" w:lineRule="auto"/>
        <w:jc w:val="both"/>
        <w:rPr>
          <w:rFonts w:ascii="Times New Roman" w:hAnsi="Times New Roman" w:cs="Times New Roman"/>
          <w:b/>
          <w:color w:val="4A442A" w:themeColor="background2" w:themeShade="40"/>
          <w:sz w:val="24"/>
          <w:szCs w:val="24"/>
        </w:rPr>
      </w:pPr>
      <w:r w:rsidRPr="00F65226">
        <w:rPr>
          <w:rFonts w:ascii="Times New Roman" w:hAnsi="Times New Roman" w:cs="Times New Roman"/>
          <w:b/>
          <w:color w:val="4A442A" w:themeColor="background2" w:themeShade="40"/>
          <w:sz w:val="24"/>
          <w:szCs w:val="24"/>
        </w:rPr>
        <w:t xml:space="preserve">Store </w:t>
      </w:r>
    </w:p>
    <w:p w:rsidR="00A53458" w:rsidRPr="00F65226" w:rsidRDefault="00A53458" w:rsidP="00F65226">
      <w:pPr>
        <w:spacing w:line="360" w:lineRule="auto"/>
        <w:jc w:val="both"/>
        <w:rPr>
          <w:rFonts w:ascii="Times New Roman" w:hAnsi="Times New Roman" w:cs="Times New Roman"/>
        </w:rPr>
      </w:pPr>
      <w:r w:rsidRPr="00F65226">
        <w:rPr>
          <w:rFonts w:ascii="Times New Roman" w:hAnsi="Times New Roman" w:cs="Times New Roman"/>
        </w:rPr>
        <w:t xml:space="preserve">The present procedure is to build the store base through keeping up aggressive paces of Profit and having minimal effort of assets. </w:t>
      </w:r>
    </w:p>
    <w:p w:rsidR="00A53458" w:rsidRPr="00F65226" w:rsidRDefault="00A53458" w:rsidP="00F65226">
      <w:pPr>
        <w:spacing w:line="360" w:lineRule="auto"/>
        <w:jc w:val="both"/>
        <w:rPr>
          <w:rFonts w:ascii="Times New Roman" w:hAnsi="Times New Roman" w:cs="Times New Roman"/>
          <w:b/>
          <w:color w:val="4A442A" w:themeColor="background2" w:themeShade="40"/>
          <w:sz w:val="24"/>
          <w:szCs w:val="24"/>
        </w:rPr>
      </w:pPr>
      <w:r w:rsidRPr="00F65226">
        <w:rPr>
          <w:rFonts w:ascii="Times New Roman" w:hAnsi="Times New Roman" w:cs="Times New Roman"/>
          <w:b/>
          <w:color w:val="4A442A" w:themeColor="background2" w:themeShade="40"/>
          <w:sz w:val="24"/>
          <w:szCs w:val="24"/>
        </w:rPr>
        <w:t xml:space="preserve">Import Business </w:t>
      </w:r>
    </w:p>
    <w:p w:rsidR="00A53458" w:rsidRPr="00F65226" w:rsidRDefault="00A53458" w:rsidP="00F65226">
      <w:pPr>
        <w:spacing w:line="360" w:lineRule="auto"/>
        <w:jc w:val="both"/>
        <w:rPr>
          <w:rFonts w:ascii="Times New Roman" w:hAnsi="Times New Roman" w:cs="Times New Roman"/>
          <w:b/>
          <w:color w:val="4A442A" w:themeColor="background2" w:themeShade="40"/>
          <w:sz w:val="24"/>
          <w:szCs w:val="24"/>
        </w:rPr>
      </w:pPr>
      <w:r w:rsidRPr="00F65226">
        <w:rPr>
          <w:rFonts w:ascii="Times New Roman" w:hAnsi="Times New Roman" w:cs="Times New Roman"/>
        </w:rPr>
        <w:lastRenderedPageBreak/>
        <w:t xml:space="preserve">Import is one of the major significant components of banking business. For the most part government disheartens the import however in the event of pieces of clothing business there is no elective route without bringing in longs, cotton and so on. </w:t>
      </w:r>
    </w:p>
    <w:p w:rsidR="007A2D0C" w:rsidRPr="00F65226" w:rsidRDefault="008F7E1B" w:rsidP="00F65226">
      <w:pPr>
        <w:spacing w:line="360" w:lineRule="auto"/>
        <w:jc w:val="both"/>
        <w:rPr>
          <w:rFonts w:ascii="Times New Roman" w:hAnsi="Times New Roman" w:cs="Times New Roman"/>
        </w:rPr>
      </w:pPr>
      <w:r w:rsidRPr="00F65226">
        <w:rPr>
          <w:rFonts w:ascii="Times New Roman" w:hAnsi="Times New Roman" w:cs="Times New Roman"/>
          <w:b/>
          <w:bCs/>
          <w:color w:val="943634" w:themeColor="accent2" w:themeShade="BF"/>
          <w:sz w:val="24"/>
          <w:szCs w:val="24"/>
        </w:rPr>
        <w:t>4.2</w:t>
      </w:r>
      <w:r w:rsidR="009E60EF" w:rsidRPr="00F65226">
        <w:rPr>
          <w:rFonts w:ascii="Times New Roman" w:hAnsi="Times New Roman" w:cs="Times New Roman"/>
          <w:b/>
          <w:bCs/>
          <w:color w:val="943634" w:themeColor="accent2" w:themeShade="BF"/>
          <w:sz w:val="24"/>
          <w:szCs w:val="24"/>
        </w:rPr>
        <w:t>Ratio</w:t>
      </w:r>
      <w:r w:rsidR="00BA2B2D" w:rsidRPr="00F65226">
        <w:rPr>
          <w:rFonts w:ascii="Times New Roman" w:hAnsi="Times New Roman" w:cs="Times New Roman"/>
          <w:b/>
          <w:bCs/>
          <w:color w:val="943634" w:themeColor="accent2" w:themeShade="BF"/>
          <w:sz w:val="24"/>
          <w:szCs w:val="24"/>
        </w:rPr>
        <w:t xml:space="preserve"> </w:t>
      </w:r>
      <w:r w:rsidRPr="00F65226">
        <w:rPr>
          <w:rFonts w:ascii="Times New Roman" w:hAnsi="Times New Roman" w:cs="Times New Roman"/>
          <w:b/>
          <w:bCs/>
          <w:color w:val="943634" w:themeColor="accent2" w:themeShade="BF"/>
          <w:sz w:val="24"/>
          <w:szCs w:val="24"/>
        </w:rPr>
        <w:t>Analysis:</w:t>
      </w:r>
    </w:p>
    <w:p w:rsidR="00740486" w:rsidRPr="00F65226" w:rsidRDefault="00740486" w:rsidP="00F65226">
      <w:pPr>
        <w:widowControl w:val="0"/>
        <w:autoSpaceDE w:val="0"/>
        <w:autoSpaceDN w:val="0"/>
        <w:adjustRightInd w:val="0"/>
        <w:spacing w:after="0" w:line="360" w:lineRule="auto"/>
        <w:jc w:val="both"/>
        <w:outlineLvl w:val="0"/>
        <w:rPr>
          <w:rFonts w:ascii="Times New Roman" w:hAnsi="Times New Roman" w:cs="Times New Roman"/>
          <w:color w:val="5F497A" w:themeColor="accent4" w:themeShade="BF"/>
          <w:sz w:val="24"/>
          <w:szCs w:val="24"/>
        </w:rPr>
      </w:pPr>
      <w:r w:rsidRPr="00F65226">
        <w:rPr>
          <w:rFonts w:ascii="Times New Roman" w:hAnsi="Times New Roman" w:cs="Times New Roman"/>
          <w:color w:val="5F497A" w:themeColor="accent4" w:themeShade="BF"/>
          <w:sz w:val="24"/>
          <w:szCs w:val="24"/>
        </w:rPr>
        <w:t>Net Working Capital</w:t>
      </w:r>
    </w:p>
    <w:p w:rsidR="00740486" w:rsidRPr="00F65226" w:rsidRDefault="00740486" w:rsidP="00F65226">
      <w:pPr>
        <w:widowControl w:val="0"/>
        <w:autoSpaceDE w:val="0"/>
        <w:autoSpaceDN w:val="0"/>
        <w:adjustRightInd w:val="0"/>
        <w:spacing w:after="0" w:line="360" w:lineRule="auto"/>
        <w:jc w:val="both"/>
        <w:outlineLvl w:val="0"/>
        <w:rPr>
          <w:rFonts w:ascii="Times New Roman" w:hAnsi="Times New Roman" w:cs="Times New Roman"/>
          <w:color w:val="000000" w:themeColor="text1"/>
        </w:rPr>
      </w:pPr>
    </w:p>
    <w:tbl>
      <w:tblPr>
        <w:tblStyle w:val="TableGrid"/>
        <w:tblpPr w:leftFromText="180" w:rightFromText="180" w:vertAnchor="text" w:tblpY="1"/>
        <w:tblOverlap w:val="never"/>
        <w:tblW w:w="0" w:type="auto"/>
        <w:tblLook w:val="04A0" w:firstRow="1" w:lastRow="0" w:firstColumn="1" w:lastColumn="0" w:noHBand="0" w:noVBand="1"/>
      </w:tblPr>
      <w:tblGrid>
        <w:gridCol w:w="1008"/>
        <w:gridCol w:w="1890"/>
      </w:tblGrid>
      <w:tr w:rsidR="00740486" w:rsidRPr="00F65226" w:rsidTr="00856815">
        <w:tc>
          <w:tcPr>
            <w:tcW w:w="1008" w:type="dxa"/>
            <w:shd w:val="clear" w:color="auto" w:fill="CC99FF"/>
          </w:tcPr>
          <w:p w:rsidR="00740486" w:rsidRPr="00F65226" w:rsidRDefault="00740486" w:rsidP="00F65226">
            <w:pPr>
              <w:spacing w:line="360" w:lineRule="auto"/>
              <w:jc w:val="both"/>
              <w:rPr>
                <w:rFonts w:ascii="Times New Roman" w:hAnsi="Times New Roman" w:cs="Times New Roman"/>
                <w:b/>
                <w:bCs/>
                <w:color w:val="FFFFFF" w:themeColor="background1"/>
              </w:rPr>
            </w:pPr>
            <w:r w:rsidRPr="00F65226">
              <w:rPr>
                <w:rFonts w:ascii="Times New Roman" w:hAnsi="Times New Roman" w:cs="Times New Roman"/>
                <w:b/>
                <w:bCs/>
                <w:color w:val="FFFFFF" w:themeColor="background1"/>
              </w:rPr>
              <w:t>Year</w:t>
            </w:r>
          </w:p>
        </w:tc>
        <w:tc>
          <w:tcPr>
            <w:tcW w:w="1890" w:type="dxa"/>
            <w:shd w:val="clear" w:color="auto" w:fill="CC99FF"/>
          </w:tcPr>
          <w:p w:rsidR="00740486" w:rsidRPr="00F65226" w:rsidRDefault="00740486" w:rsidP="00F65226">
            <w:pPr>
              <w:widowControl w:val="0"/>
              <w:autoSpaceDE w:val="0"/>
              <w:autoSpaceDN w:val="0"/>
              <w:adjustRightInd w:val="0"/>
              <w:spacing w:line="360" w:lineRule="auto"/>
              <w:jc w:val="both"/>
              <w:outlineLvl w:val="0"/>
              <w:rPr>
                <w:rFonts w:ascii="Times New Roman" w:hAnsi="Times New Roman" w:cs="Times New Roman"/>
                <w:color w:val="FFFFFF" w:themeColor="background1"/>
              </w:rPr>
            </w:pPr>
            <w:r w:rsidRPr="00F65226">
              <w:rPr>
                <w:rFonts w:ascii="Times New Roman" w:hAnsi="Times New Roman" w:cs="Times New Roman"/>
                <w:color w:val="FFFFFF" w:themeColor="background1"/>
              </w:rPr>
              <w:t>Net Working Capital</w:t>
            </w:r>
          </w:p>
        </w:tc>
      </w:tr>
      <w:tr w:rsidR="00740486" w:rsidRPr="00F65226" w:rsidTr="00856815">
        <w:trPr>
          <w:trHeight w:val="443"/>
        </w:trPr>
        <w:tc>
          <w:tcPr>
            <w:tcW w:w="1008" w:type="dxa"/>
          </w:tcPr>
          <w:p w:rsidR="00740486" w:rsidRPr="00F65226" w:rsidRDefault="00740486" w:rsidP="00F65226">
            <w:pPr>
              <w:spacing w:line="360" w:lineRule="auto"/>
              <w:jc w:val="both"/>
              <w:rPr>
                <w:rFonts w:ascii="Times New Roman" w:hAnsi="Times New Roman" w:cs="Times New Roman"/>
                <w:b/>
                <w:bCs/>
              </w:rPr>
            </w:pPr>
            <w:r w:rsidRPr="00F65226">
              <w:rPr>
                <w:rFonts w:ascii="Times New Roman" w:hAnsi="Times New Roman" w:cs="Times New Roman"/>
                <w:b/>
                <w:bCs/>
              </w:rPr>
              <w:t>2014</w:t>
            </w:r>
          </w:p>
        </w:tc>
        <w:tc>
          <w:tcPr>
            <w:tcW w:w="1890" w:type="dxa"/>
          </w:tcPr>
          <w:p w:rsidR="00740486" w:rsidRPr="00F65226" w:rsidRDefault="00740486" w:rsidP="00F65226">
            <w:pPr>
              <w:tabs>
                <w:tab w:val="left" w:pos="810"/>
              </w:tabs>
              <w:spacing w:line="360" w:lineRule="auto"/>
              <w:jc w:val="both"/>
              <w:rPr>
                <w:rFonts w:ascii="Times New Roman" w:hAnsi="Times New Roman" w:cs="Times New Roman"/>
                <w:b/>
                <w:bCs/>
              </w:rPr>
            </w:pPr>
            <w:r w:rsidRPr="00F65226">
              <w:rPr>
                <w:rFonts w:ascii="Times New Roman" w:hAnsi="Times New Roman" w:cs="Times New Roman"/>
                <w:b/>
                <w:bCs/>
              </w:rPr>
              <w:t>27747.5</w:t>
            </w:r>
          </w:p>
        </w:tc>
      </w:tr>
      <w:tr w:rsidR="00740486" w:rsidRPr="00F65226" w:rsidTr="00856815">
        <w:trPr>
          <w:trHeight w:val="353"/>
        </w:trPr>
        <w:tc>
          <w:tcPr>
            <w:tcW w:w="1008" w:type="dxa"/>
          </w:tcPr>
          <w:p w:rsidR="00740486" w:rsidRPr="00F65226" w:rsidRDefault="00740486" w:rsidP="00F65226">
            <w:pPr>
              <w:spacing w:line="360" w:lineRule="auto"/>
              <w:jc w:val="both"/>
              <w:rPr>
                <w:rFonts w:ascii="Times New Roman" w:hAnsi="Times New Roman" w:cs="Times New Roman"/>
                <w:b/>
                <w:bCs/>
              </w:rPr>
            </w:pPr>
            <w:r w:rsidRPr="00F65226">
              <w:rPr>
                <w:rFonts w:ascii="Times New Roman" w:hAnsi="Times New Roman" w:cs="Times New Roman"/>
                <w:b/>
                <w:bCs/>
              </w:rPr>
              <w:t>2015</w:t>
            </w:r>
          </w:p>
        </w:tc>
        <w:tc>
          <w:tcPr>
            <w:tcW w:w="1890" w:type="dxa"/>
          </w:tcPr>
          <w:p w:rsidR="00740486" w:rsidRPr="00F65226" w:rsidRDefault="00740486" w:rsidP="00F65226">
            <w:pPr>
              <w:spacing w:line="360" w:lineRule="auto"/>
              <w:jc w:val="both"/>
              <w:rPr>
                <w:rFonts w:ascii="Times New Roman" w:hAnsi="Times New Roman" w:cs="Times New Roman"/>
                <w:b/>
                <w:bCs/>
              </w:rPr>
            </w:pPr>
            <w:r w:rsidRPr="00F65226">
              <w:rPr>
                <w:rFonts w:ascii="Times New Roman" w:hAnsi="Times New Roman" w:cs="Times New Roman"/>
                <w:b/>
                <w:bCs/>
              </w:rPr>
              <w:t>32250.9</w:t>
            </w:r>
          </w:p>
        </w:tc>
      </w:tr>
      <w:tr w:rsidR="00740486" w:rsidRPr="00F65226" w:rsidTr="00856815">
        <w:trPr>
          <w:trHeight w:val="350"/>
        </w:trPr>
        <w:tc>
          <w:tcPr>
            <w:tcW w:w="1008" w:type="dxa"/>
          </w:tcPr>
          <w:p w:rsidR="00740486" w:rsidRPr="00F65226" w:rsidRDefault="00740486" w:rsidP="00F65226">
            <w:pPr>
              <w:spacing w:line="360" w:lineRule="auto"/>
              <w:jc w:val="both"/>
              <w:rPr>
                <w:rFonts w:ascii="Times New Roman" w:hAnsi="Times New Roman" w:cs="Times New Roman"/>
                <w:b/>
                <w:bCs/>
              </w:rPr>
            </w:pPr>
            <w:r w:rsidRPr="00F65226">
              <w:rPr>
                <w:rFonts w:ascii="Times New Roman" w:hAnsi="Times New Roman" w:cs="Times New Roman"/>
                <w:b/>
                <w:bCs/>
              </w:rPr>
              <w:t>2016</w:t>
            </w:r>
          </w:p>
        </w:tc>
        <w:tc>
          <w:tcPr>
            <w:tcW w:w="1890" w:type="dxa"/>
          </w:tcPr>
          <w:p w:rsidR="00740486" w:rsidRPr="00F65226" w:rsidRDefault="00740486" w:rsidP="00F65226">
            <w:pPr>
              <w:spacing w:line="360" w:lineRule="auto"/>
              <w:jc w:val="both"/>
              <w:rPr>
                <w:rFonts w:ascii="Times New Roman" w:hAnsi="Times New Roman" w:cs="Times New Roman"/>
                <w:b/>
                <w:bCs/>
              </w:rPr>
            </w:pPr>
            <w:r w:rsidRPr="00F65226">
              <w:rPr>
                <w:rFonts w:ascii="Times New Roman" w:hAnsi="Times New Roman" w:cs="Times New Roman"/>
                <w:b/>
                <w:bCs/>
              </w:rPr>
              <w:t>27605.5</w:t>
            </w:r>
          </w:p>
        </w:tc>
      </w:tr>
      <w:tr w:rsidR="00740486" w:rsidRPr="00F65226" w:rsidTr="00856815">
        <w:trPr>
          <w:trHeight w:val="350"/>
        </w:trPr>
        <w:tc>
          <w:tcPr>
            <w:tcW w:w="1008" w:type="dxa"/>
          </w:tcPr>
          <w:p w:rsidR="00740486" w:rsidRPr="00F65226" w:rsidRDefault="00740486" w:rsidP="00F65226">
            <w:pPr>
              <w:spacing w:line="360" w:lineRule="auto"/>
              <w:jc w:val="both"/>
              <w:rPr>
                <w:rFonts w:ascii="Times New Roman" w:hAnsi="Times New Roman" w:cs="Times New Roman"/>
                <w:b/>
                <w:bCs/>
              </w:rPr>
            </w:pPr>
            <w:r w:rsidRPr="00F65226">
              <w:rPr>
                <w:rFonts w:ascii="Times New Roman" w:hAnsi="Times New Roman" w:cs="Times New Roman"/>
                <w:b/>
                <w:bCs/>
              </w:rPr>
              <w:t xml:space="preserve"> 2017</w:t>
            </w:r>
          </w:p>
        </w:tc>
        <w:tc>
          <w:tcPr>
            <w:tcW w:w="1890" w:type="dxa"/>
          </w:tcPr>
          <w:p w:rsidR="00740486" w:rsidRPr="00F65226" w:rsidRDefault="00740486" w:rsidP="00F65226">
            <w:pPr>
              <w:spacing w:line="360" w:lineRule="auto"/>
              <w:jc w:val="both"/>
              <w:rPr>
                <w:rFonts w:ascii="Times New Roman" w:hAnsi="Times New Roman" w:cs="Times New Roman"/>
                <w:b/>
                <w:bCs/>
              </w:rPr>
            </w:pPr>
            <w:r w:rsidRPr="00F65226">
              <w:rPr>
                <w:rFonts w:ascii="Times New Roman" w:hAnsi="Times New Roman" w:cs="Times New Roman"/>
                <w:b/>
                <w:bCs/>
              </w:rPr>
              <w:t>26738.4</w:t>
            </w:r>
          </w:p>
        </w:tc>
      </w:tr>
      <w:tr w:rsidR="00740486" w:rsidRPr="00F65226" w:rsidTr="00856815">
        <w:trPr>
          <w:trHeight w:val="467"/>
        </w:trPr>
        <w:tc>
          <w:tcPr>
            <w:tcW w:w="1008" w:type="dxa"/>
          </w:tcPr>
          <w:p w:rsidR="00740486" w:rsidRPr="00F65226" w:rsidRDefault="00740486" w:rsidP="00F65226">
            <w:pPr>
              <w:spacing w:line="360" w:lineRule="auto"/>
              <w:jc w:val="both"/>
              <w:rPr>
                <w:rFonts w:ascii="Times New Roman" w:hAnsi="Times New Roman" w:cs="Times New Roman"/>
                <w:b/>
                <w:bCs/>
              </w:rPr>
            </w:pPr>
            <w:r w:rsidRPr="00F65226">
              <w:rPr>
                <w:rFonts w:ascii="Times New Roman" w:hAnsi="Times New Roman" w:cs="Times New Roman"/>
                <w:b/>
                <w:bCs/>
              </w:rPr>
              <w:t>2018</w:t>
            </w:r>
          </w:p>
        </w:tc>
        <w:tc>
          <w:tcPr>
            <w:tcW w:w="1890" w:type="dxa"/>
          </w:tcPr>
          <w:p w:rsidR="00740486" w:rsidRPr="00F65226" w:rsidRDefault="00740486" w:rsidP="00F65226">
            <w:pPr>
              <w:spacing w:line="360" w:lineRule="auto"/>
              <w:jc w:val="both"/>
              <w:rPr>
                <w:rFonts w:ascii="Times New Roman" w:hAnsi="Times New Roman" w:cs="Times New Roman"/>
                <w:b/>
                <w:bCs/>
              </w:rPr>
            </w:pPr>
            <w:r w:rsidRPr="00F65226">
              <w:rPr>
                <w:rFonts w:ascii="Times New Roman" w:hAnsi="Times New Roman" w:cs="Times New Roman"/>
                <w:b/>
                <w:bCs/>
              </w:rPr>
              <w:t>29568.5</w:t>
            </w:r>
          </w:p>
        </w:tc>
      </w:tr>
    </w:tbl>
    <w:p w:rsidR="0015774A" w:rsidRPr="00F65226" w:rsidRDefault="0015774A" w:rsidP="00F65226">
      <w:pPr>
        <w:widowControl w:val="0"/>
        <w:autoSpaceDE w:val="0"/>
        <w:autoSpaceDN w:val="0"/>
        <w:adjustRightInd w:val="0"/>
        <w:spacing w:after="0" w:line="360" w:lineRule="auto"/>
        <w:jc w:val="both"/>
        <w:outlineLvl w:val="0"/>
        <w:rPr>
          <w:rFonts w:ascii="Times New Roman" w:hAnsi="Times New Roman" w:cs="Times New Roman"/>
          <w:b/>
          <w:color w:val="4F81BD" w:themeColor="accent1"/>
        </w:rPr>
      </w:pPr>
      <w:r w:rsidRPr="00F65226">
        <w:rPr>
          <w:rFonts w:ascii="Times New Roman" w:hAnsi="Times New Roman" w:cs="Times New Roman"/>
          <w:b/>
          <w:noProof/>
          <w:color w:val="CC99FF"/>
        </w:rPr>
        <w:drawing>
          <wp:inline distT="0" distB="0" distL="0" distR="0">
            <wp:extent cx="3486150" cy="1581150"/>
            <wp:effectExtent l="19050" t="0" r="19050" b="0"/>
            <wp:docPr id="65"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A4B20" w:rsidRPr="00F65226" w:rsidRDefault="00CA4B20" w:rsidP="00F65226">
      <w:pPr>
        <w:widowControl w:val="0"/>
        <w:autoSpaceDE w:val="0"/>
        <w:autoSpaceDN w:val="0"/>
        <w:adjustRightInd w:val="0"/>
        <w:spacing w:after="0" w:line="360" w:lineRule="auto"/>
        <w:jc w:val="both"/>
        <w:outlineLvl w:val="0"/>
        <w:rPr>
          <w:rFonts w:ascii="Times New Roman" w:hAnsi="Times New Roman" w:cs="Times New Roman"/>
          <w:b/>
          <w:color w:val="4F81BD" w:themeColor="accent1"/>
        </w:rPr>
      </w:pPr>
    </w:p>
    <w:p w:rsidR="00642049" w:rsidRPr="00F65226" w:rsidRDefault="00EC34F8" w:rsidP="00F65226">
      <w:pPr>
        <w:widowControl w:val="0"/>
        <w:autoSpaceDE w:val="0"/>
        <w:autoSpaceDN w:val="0"/>
        <w:adjustRightInd w:val="0"/>
        <w:spacing w:after="0" w:line="360" w:lineRule="auto"/>
        <w:jc w:val="both"/>
        <w:rPr>
          <w:rFonts w:ascii="Times New Roman" w:hAnsi="Times New Roman" w:cs="Times New Roman"/>
          <w:b/>
          <w:color w:val="548DD4" w:themeColor="text2" w:themeTint="99"/>
          <w:sz w:val="24"/>
          <w:szCs w:val="24"/>
        </w:rPr>
      </w:pPr>
      <w:r w:rsidRPr="00F65226">
        <w:rPr>
          <w:rFonts w:ascii="Times New Roman" w:hAnsi="Times New Roman" w:cs="Times New Roman"/>
          <w:b/>
          <w:color w:val="548DD4" w:themeColor="text2" w:themeTint="99"/>
          <w:sz w:val="24"/>
          <w:szCs w:val="24"/>
        </w:rPr>
        <w:t>Return on Equity (ROE)</w:t>
      </w:r>
    </w:p>
    <w:p w:rsidR="00392C1E" w:rsidRPr="00F65226" w:rsidRDefault="00392C1E" w:rsidP="00F65226">
      <w:pPr>
        <w:widowControl w:val="0"/>
        <w:autoSpaceDE w:val="0"/>
        <w:autoSpaceDN w:val="0"/>
        <w:adjustRightInd w:val="0"/>
        <w:spacing w:after="0" w:line="360" w:lineRule="auto"/>
        <w:jc w:val="both"/>
        <w:rPr>
          <w:rFonts w:ascii="Times New Roman" w:hAnsi="Times New Roman" w:cs="Times New Roman"/>
          <w:b/>
        </w:rPr>
      </w:pPr>
    </w:p>
    <w:tbl>
      <w:tblPr>
        <w:tblStyle w:val="TableGrid"/>
        <w:tblpPr w:leftFromText="180" w:rightFromText="180" w:vertAnchor="text" w:tblpY="1"/>
        <w:tblOverlap w:val="never"/>
        <w:tblW w:w="0" w:type="auto"/>
        <w:tblLook w:val="04A0" w:firstRow="1" w:lastRow="0" w:firstColumn="1" w:lastColumn="0" w:noHBand="0" w:noVBand="1"/>
      </w:tblPr>
      <w:tblGrid>
        <w:gridCol w:w="1008"/>
        <w:gridCol w:w="1890"/>
      </w:tblGrid>
      <w:tr w:rsidR="00392C1E" w:rsidRPr="00F65226" w:rsidTr="00392C1E">
        <w:trPr>
          <w:trHeight w:val="440"/>
        </w:trPr>
        <w:tc>
          <w:tcPr>
            <w:tcW w:w="1008" w:type="dxa"/>
            <w:shd w:val="clear" w:color="auto" w:fill="8DB3E2" w:themeFill="text2" w:themeFillTint="66"/>
          </w:tcPr>
          <w:p w:rsidR="00392C1E" w:rsidRPr="00F65226" w:rsidRDefault="00392C1E" w:rsidP="00F65226">
            <w:pPr>
              <w:spacing w:line="360" w:lineRule="auto"/>
              <w:jc w:val="both"/>
              <w:rPr>
                <w:rFonts w:ascii="Times New Roman" w:hAnsi="Times New Roman" w:cs="Times New Roman"/>
                <w:b/>
                <w:bCs/>
                <w:color w:val="FFFFFF" w:themeColor="background1"/>
              </w:rPr>
            </w:pPr>
            <w:r w:rsidRPr="00F65226">
              <w:rPr>
                <w:rFonts w:ascii="Times New Roman" w:hAnsi="Times New Roman" w:cs="Times New Roman"/>
                <w:b/>
                <w:bCs/>
                <w:color w:val="FFFFFF" w:themeColor="background1"/>
              </w:rPr>
              <w:t>Year</w:t>
            </w:r>
          </w:p>
        </w:tc>
        <w:tc>
          <w:tcPr>
            <w:tcW w:w="1890" w:type="dxa"/>
            <w:shd w:val="clear" w:color="auto" w:fill="8DB3E2" w:themeFill="text2" w:themeFillTint="66"/>
          </w:tcPr>
          <w:p w:rsidR="00392C1E" w:rsidRPr="00F65226" w:rsidRDefault="00392C1E" w:rsidP="00F65226">
            <w:pPr>
              <w:widowControl w:val="0"/>
              <w:autoSpaceDE w:val="0"/>
              <w:autoSpaceDN w:val="0"/>
              <w:adjustRightInd w:val="0"/>
              <w:spacing w:line="360" w:lineRule="auto"/>
              <w:jc w:val="both"/>
              <w:outlineLvl w:val="0"/>
              <w:rPr>
                <w:rFonts w:ascii="Times New Roman" w:hAnsi="Times New Roman" w:cs="Times New Roman"/>
                <w:color w:val="FFFFFF" w:themeColor="background1"/>
              </w:rPr>
            </w:pPr>
            <w:r w:rsidRPr="00F65226">
              <w:rPr>
                <w:rFonts w:ascii="Times New Roman" w:hAnsi="Times New Roman" w:cs="Times New Roman"/>
                <w:color w:val="FFFFFF" w:themeColor="background1"/>
              </w:rPr>
              <w:t>Return on Equity</w:t>
            </w:r>
          </w:p>
        </w:tc>
      </w:tr>
      <w:tr w:rsidR="00392C1E" w:rsidRPr="00F65226" w:rsidTr="00283E10">
        <w:trPr>
          <w:trHeight w:val="443"/>
        </w:trPr>
        <w:tc>
          <w:tcPr>
            <w:tcW w:w="1008" w:type="dxa"/>
          </w:tcPr>
          <w:p w:rsidR="00392C1E" w:rsidRPr="00F65226" w:rsidRDefault="00580A5E" w:rsidP="00F65226">
            <w:pPr>
              <w:spacing w:line="360" w:lineRule="auto"/>
              <w:jc w:val="both"/>
              <w:rPr>
                <w:rFonts w:ascii="Times New Roman" w:hAnsi="Times New Roman" w:cs="Times New Roman"/>
                <w:b/>
                <w:bCs/>
              </w:rPr>
            </w:pPr>
            <w:r w:rsidRPr="00F65226">
              <w:rPr>
                <w:rFonts w:ascii="Times New Roman" w:hAnsi="Times New Roman" w:cs="Times New Roman"/>
                <w:b/>
                <w:bCs/>
              </w:rPr>
              <w:t>2014</w:t>
            </w:r>
          </w:p>
        </w:tc>
        <w:tc>
          <w:tcPr>
            <w:tcW w:w="1890" w:type="dxa"/>
          </w:tcPr>
          <w:p w:rsidR="00392C1E" w:rsidRPr="00F65226" w:rsidRDefault="00580A5E" w:rsidP="00F65226">
            <w:pPr>
              <w:spacing w:line="360" w:lineRule="auto"/>
              <w:jc w:val="both"/>
              <w:rPr>
                <w:rFonts w:ascii="Times New Roman" w:hAnsi="Times New Roman" w:cs="Times New Roman"/>
                <w:b/>
                <w:bCs/>
              </w:rPr>
            </w:pPr>
            <w:r w:rsidRPr="00F65226">
              <w:rPr>
                <w:rFonts w:ascii="Times New Roman" w:hAnsi="Times New Roman" w:cs="Times New Roman"/>
                <w:b/>
                <w:bCs/>
              </w:rPr>
              <w:t>10.74%</w:t>
            </w:r>
          </w:p>
        </w:tc>
      </w:tr>
      <w:tr w:rsidR="00392C1E" w:rsidRPr="00F65226" w:rsidTr="00283E10">
        <w:trPr>
          <w:trHeight w:val="353"/>
        </w:trPr>
        <w:tc>
          <w:tcPr>
            <w:tcW w:w="1008" w:type="dxa"/>
          </w:tcPr>
          <w:p w:rsidR="00392C1E" w:rsidRPr="00F65226" w:rsidRDefault="00580A5E" w:rsidP="00F65226">
            <w:pPr>
              <w:spacing w:line="360" w:lineRule="auto"/>
              <w:jc w:val="both"/>
              <w:rPr>
                <w:rFonts w:ascii="Times New Roman" w:hAnsi="Times New Roman" w:cs="Times New Roman"/>
                <w:b/>
                <w:bCs/>
              </w:rPr>
            </w:pPr>
            <w:r w:rsidRPr="00F65226">
              <w:rPr>
                <w:rFonts w:ascii="Times New Roman" w:hAnsi="Times New Roman" w:cs="Times New Roman"/>
                <w:b/>
                <w:bCs/>
              </w:rPr>
              <w:t>2015</w:t>
            </w:r>
          </w:p>
        </w:tc>
        <w:tc>
          <w:tcPr>
            <w:tcW w:w="1890" w:type="dxa"/>
          </w:tcPr>
          <w:p w:rsidR="00392C1E" w:rsidRPr="00F65226" w:rsidRDefault="00580A5E" w:rsidP="00F65226">
            <w:pPr>
              <w:spacing w:line="360" w:lineRule="auto"/>
              <w:jc w:val="both"/>
              <w:rPr>
                <w:rFonts w:ascii="Times New Roman" w:hAnsi="Times New Roman" w:cs="Times New Roman"/>
                <w:b/>
                <w:bCs/>
              </w:rPr>
            </w:pPr>
            <w:r w:rsidRPr="00F65226">
              <w:rPr>
                <w:rFonts w:ascii="Times New Roman" w:hAnsi="Times New Roman" w:cs="Times New Roman"/>
                <w:b/>
                <w:bCs/>
              </w:rPr>
              <w:t>8.31%</w:t>
            </w:r>
          </w:p>
        </w:tc>
      </w:tr>
      <w:tr w:rsidR="00392C1E" w:rsidRPr="00F65226" w:rsidTr="00283E10">
        <w:trPr>
          <w:trHeight w:val="350"/>
        </w:trPr>
        <w:tc>
          <w:tcPr>
            <w:tcW w:w="1008" w:type="dxa"/>
          </w:tcPr>
          <w:p w:rsidR="00392C1E" w:rsidRPr="00F65226" w:rsidRDefault="00580A5E" w:rsidP="00F65226">
            <w:pPr>
              <w:spacing w:line="360" w:lineRule="auto"/>
              <w:jc w:val="both"/>
              <w:rPr>
                <w:rFonts w:ascii="Times New Roman" w:hAnsi="Times New Roman" w:cs="Times New Roman"/>
                <w:b/>
                <w:bCs/>
              </w:rPr>
            </w:pPr>
            <w:r w:rsidRPr="00F65226">
              <w:rPr>
                <w:rFonts w:ascii="Times New Roman" w:hAnsi="Times New Roman" w:cs="Times New Roman"/>
                <w:b/>
                <w:bCs/>
              </w:rPr>
              <w:t>2016</w:t>
            </w:r>
          </w:p>
        </w:tc>
        <w:tc>
          <w:tcPr>
            <w:tcW w:w="1890" w:type="dxa"/>
          </w:tcPr>
          <w:p w:rsidR="00392C1E" w:rsidRPr="00F65226" w:rsidRDefault="00580A5E" w:rsidP="00F65226">
            <w:pPr>
              <w:spacing w:line="360" w:lineRule="auto"/>
              <w:jc w:val="both"/>
              <w:rPr>
                <w:rFonts w:ascii="Times New Roman" w:hAnsi="Times New Roman" w:cs="Times New Roman"/>
                <w:b/>
                <w:bCs/>
              </w:rPr>
            </w:pPr>
            <w:r w:rsidRPr="00F65226">
              <w:rPr>
                <w:rFonts w:ascii="Times New Roman" w:hAnsi="Times New Roman" w:cs="Times New Roman"/>
                <w:b/>
                <w:bCs/>
              </w:rPr>
              <w:t>11.48%</w:t>
            </w:r>
          </w:p>
        </w:tc>
      </w:tr>
      <w:tr w:rsidR="00392C1E" w:rsidRPr="00F65226" w:rsidTr="00283E10">
        <w:trPr>
          <w:trHeight w:val="350"/>
        </w:trPr>
        <w:tc>
          <w:tcPr>
            <w:tcW w:w="1008" w:type="dxa"/>
          </w:tcPr>
          <w:p w:rsidR="00392C1E" w:rsidRPr="00F65226" w:rsidRDefault="00580A5E" w:rsidP="00F65226">
            <w:pPr>
              <w:spacing w:line="360" w:lineRule="auto"/>
              <w:jc w:val="both"/>
              <w:rPr>
                <w:rFonts w:ascii="Times New Roman" w:hAnsi="Times New Roman" w:cs="Times New Roman"/>
                <w:b/>
                <w:bCs/>
              </w:rPr>
            </w:pPr>
            <w:r w:rsidRPr="00F65226">
              <w:rPr>
                <w:rFonts w:ascii="Times New Roman" w:hAnsi="Times New Roman" w:cs="Times New Roman"/>
                <w:b/>
                <w:bCs/>
              </w:rPr>
              <w:t>2017</w:t>
            </w:r>
          </w:p>
        </w:tc>
        <w:tc>
          <w:tcPr>
            <w:tcW w:w="1890" w:type="dxa"/>
          </w:tcPr>
          <w:p w:rsidR="00392C1E" w:rsidRPr="00F65226" w:rsidRDefault="00580A5E" w:rsidP="00F65226">
            <w:pPr>
              <w:spacing w:line="360" w:lineRule="auto"/>
              <w:jc w:val="both"/>
              <w:rPr>
                <w:rFonts w:ascii="Times New Roman" w:hAnsi="Times New Roman" w:cs="Times New Roman"/>
                <w:b/>
                <w:bCs/>
              </w:rPr>
            </w:pPr>
            <w:r w:rsidRPr="00F65226">
              <w:rPr>
                <w:rFonts w:ascii="Times New Roman" w:hAnsi="Times New Roman" w:cs="Times New Roman"/>
                <w:b/>
                <w:bCs/>
              </w:rPr>
              <w:t>12.36%</w:t>
            </w:r>
          </w:p>
        </w:tc>
      </w:tr>
      <w:tr w:rsidR="00392C1E" w:rsidRPr="00F65226" w:rsidTr="00392C1E">
        <w:trPr>
          <w:trHeight w:val="440"/>
        </w:trPr>
        <w:tc>
          <w:tcPr>
            <w:tcW w:w="1008" w:type="dxa"/>
          </w:tcPr>
          <w:p w:rsidR="00392C1E" w:rsidRPr="00F65226" w:rsidRDefault="00580A5E" w:rsidP="00F65226">
            <w:pPr>
              <w:spacing w:line="360" w:lineRule="auto"/>
              <w:jc w:val="both"/>
              <w:rPr>
                <w:rFonts w:ascii="Times New Roman" w:hAnsi="Times New Roman" w:cs="Times New Roman"/>
                <w:b/>
                <w:bCs/>
              </w:rPr>
            </w:pPr>
            <w:r w:rsidRPr="00F65226">
              <w:rPr>
                <w:rFonts w:ascii="Times New Roman" w:hAnsi="Times New Roman" w:cs="Times New Roman"/>
                <w:b/>
                <w:bCs/>
              </w:rPr>
              <w:t>2018</w:t>
            </w:r>
          </w:p>
        </w:tc>
        <w:tc>
          <w:tcPr>
            <w:tcW w:w="1890" w:type="dxa"/>
          </w:tcPr>
          <w:p w:rsidR="00392C1E" w:rsidRPr="00F65226" w:rsidRDefault="00DC0855" w:rsidP="00F65226">
            <w:pPr>
              <w:spacing w:line="360" w:lineRule="auto"/>
              <w:jc w:val="both"/>
              <w:rPr>
                <w:rFonts w:ascii="Times New Roman" w:hAnsi="Times New Roman" w:cs="Times New Roman"/>
                <w:b/>
                <w:bCs/>
              </w:rPr>
            </w:pPr>
            <w:r w:rsidRPr="00F65226">
              <w:rPr>
                <w:rFonts w:ascii="Times New Roman" w:hAnsi="Times New Roman" w:cs="Times New Roman"/>
                <w:b/>
                <w:bCs/>
              </w:rPr>
              <w:t>13.88</w:t>
            </w:r>
            <w:r w:rsidR="00580A5E" w:rsidRPr="00F65226">
              <w:rPr>
                <w:rFonts w:ascii="Times New Roman" w:hAnsi="Times New Roman" w:cs="Times New Roman"/>
                <w:b/>
                <w:bCs/>
              </w:rPr>
              <w:t>%</w:t>
            </w:r>
          </w:p>
        </w:tc>
      </w:tr>
    </w:tbl>
    <w:p w:rsidR="00392C1E" w:rsidRPr="00F65226" w:rsidRDefault="00392C1E" w:rsidP="00F65226">
      <w:pPr>
        <w:widowControl w:val="0"/>
        <w:autoSpaceDE w:val="0"/>
        <w:autoSpaceDN w:val="0"/>
        <w:adjustRightInd w:val="0"/>
        <w:spacing w:after="0" w:line="360" w:lineRule="auto"/>
        <w:jc w:val="both"/>
        <w:rPr>
          <w:rFonts w:ascii="Times New Roman" w:hAnsi="Times New Roman" w:cs="Times New Roman"/>
          <w:b/>
          <w:color w:val="548DD4" w:themeColor="text2" w:themeTint="99"/>
        </w:rPr>
      </w:pPr>
      <w:r w:rsidRPr="00F65226">
        <w:rPr>
          <w:rFonts w:ascii="Times New Roman" w:hAnsi="Times New Roman" w:cs="Times New Roman"/>
          <w:b/>
          <w:noProof/>
          <w:color w:val="8064A2" w:themeColor="accent4"/>
        </w:rPr>
        <w:drawing>
          <wp:inline distT="0" distB="0" distL="0" distR="0">
            <wp:extent cx="3086100" cy="1571625"/>
            <wp:effectExtent l="19050" t="0" r="19050"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F13C1" w:rsidRPr="00F65226" w:rsidRDefault="000F13C1" w:rsidP="00F65226">
      <w:pPr>
        <w:widowControl w:val="0"/>
        <w:autoSpaceDE w:val="0"/>
        <w:autoSpaceDN w:val="0"/>
        <w:adjustRightInd w:val="0"/>
        <w:spacing w:after="0" w:line="360" w:lineRule="auto"/>
        <w:jc w:val="both"/>
        <w:rPr>
          <w:rFonts w:ascii="Times New Roman" w:hAnsi="Times New Roman" w:cs="Times New Roman"/>
        </w:rPr>
      </w:pPr>
    </w:p>
    <w:p w:rsidR="004B06BD" w:rsidRPr="00F65226" w:rsidRDefault="001F560E" w:rsidP="00F65226">
      <w:pPr>
        <w:spacing w:after="0" w:line="360" w:lineRule="auto"/>
        <w:jc w:val="both"/>
        <w:rPr>
          <w:rFonts w:ascii="Times New Roman" w:hAnsi="Times New Roman" w:cs="Times New Roman"/>
          <w:color w:val="E36C0A" w:themeColor="accent6" w:themeShade="BF"/>
          <w:sz w:val="24"/>
          <w:szCs w:val="24"/>
        </w:rPr>
      </w:pPr>
      <w:r w:rsidRPr="00F65226">
        <w:rPr>
          <w:rFonts w:ascii="Times New Roman" w:hAnsi="Times New Roman" w:cs="Times New Roman"/>
          <w:b/>
          <w:color w:val="E36C0A" w:themeColor="accent6" w:themeShade="BF"/>
          <w:sz w:val="24"/>
          <w:szCs w:val="24"/>
        </w:rPr>
        <w:t>EPS-Earning per share</w:t>
      </w:r>
      <w:r w:rsidRPr="00F65226">
        <w:rPr>
          <w:rFonts w:ascii="Times New Roman" w:hAnsi="Times New Roman" w:cs="Times New Roman"/>
          <w:color w:val="E36C0A" w:themeColor="accent6" w:themeShade="BF"/>
          <w:sz w:val="24"/>
          <w:szCs w:val="24"/>
        </w:rPr>
        <w:t xml:space="preserve"> </w:t>
      </w:r>
    </w:p>
    <w:p w:rsidR="00392C1E" w:rsidRPr="00F65226" w:rsidRDefault="00043C5F" w:rsidP="00F65226">
      <w:pPr>
        <w:spacing w:after="0" w:line="360" w:lineRule="auto"/>
        <w:jc w:val="both"/>
        <w:rPr>
          <w:rFonts w:ascii="Times New Roman" w:hAnsi="Times New Roman" w:cs="Times New Roman"/>
          <w:spacing w:val="4"/>
        </w:rPr>
      </w:pPr>
      <w:r w:rsidRPr="00F65226">
        <w:rPr>
          <w:rFonts w:ascii="Times New Roman" w:hAnsi="Times New Roman" w:cs="Times New Roman"/>
          <w:color w:val="0070C0"/>
        </w:rPr>
        <w:t xml:space="preserve"> </w:t>
      </w:r>
    </w:p>
    <w:tbl>
      <w:tblPr>
        <w:tblStyle w:val="TableGrid"/>
        <w:tblpPr w:leftFromText="180" w:rightFromText="180" w:vertAnchor="text" w:tblpY="1"/>
        <w:tblOverlap w:val="never"/>
        <w:tblW w:w="0" w:type="auto"/>
        <w:tblLook w:val="04A0" w:firstRow="1" w:lastRow="0" w:firstColumn="1" w:lastColumn="0" w:noHBand="0" w:noVBand="1"/>
      </w:tblPr>
      <w:tblGrid>
        <w:gridCol w:w="1008"/>
        <w:gridCol w:w="1890"/>
      </w:tblGrid>
      <w:tr w:rsidR="00392C1E" w:rsidRPr="00F65226" w:rsidTr="00144891">
        <w:trPr>
          <w:trHeight w:val="440"/>
        </w:trPr>
        <w:tc>
          <w:tcPr>
            <w:tcW w:w="1008" w:type="dxa"/>
            <w:shd w:val="clear" w:color="auto" w:fill="F79646" w:themeFill="accent6"/>
          </w:tcPr>
          <w:p w:rsidR="00392C1E" w:rsidRPr="00F65226" w:rsidRDefault="00392C1E" w:rsidP="00F65226">
            <w:pPr>
              <w:spacing w:line="360" w:lineRule="auto"/>
              <w:jc w:val="both"/>
              <w:rPr>
                <w:rFonts w:ascii="Times New Roman" w:hAnsi="Times New Roman" w:cs="Times New Roman"/>
                <w:b/>
                <w:bCs/>
                <w:color w:val="FFFFFF" w:themeColor="background1"/>
              </w:rPr>
            </w:pPr>
            <w:r w:rsidRPr="00F65226">
              <w:rPr>
                <w:rFonts w:ascii="Times New Roman" w:hAnsi="Times New Roman" w:cs="Times New Roman"/>
                <w:b/>
                <w:bCs/>
                <w:color w:val="FFFFFF" w:themeColor="background1"/>
              </w:rPr>
              <w:t>Year</w:t>
            </w:r>
          </w:p>
        </w:tc>
        <w:tc>
          <w:tcPr>
            <w:tcW w:w="1890" w:type="dxa"/>
            <w:shd w:val="clear" w:color="auto" w:fill="F79646" w:themeFill="accent6"/>
          </w:tcPr>
          <w:p w:rsidR="00392C1E" w:rsidRPr="00F65226" w:rsidRDefault="00DC0855" w:rsidP="00F65226">
            <w:pPr>
              <w:widowControl w:val="0"/>
              <w:autoSpaceDE w:val="0"/>
              <w:autoSpaceDN w:val="0"/>
              <w:adjustRightInd w:val="0"/>
              <w:spacing w:line="360" w:lineRule="auto"/>
              <w:jc w:val="both"/>
              <w:outlineLvl w:val="0"/>
              <w:rPr>
                <w:rFonts w:ascii="Times New Roman" w:hAnsi="Times New Roman" w:cs="Times New Roman"/>
                <w:color w:val="FFFFFF" w:themeColor="background1"/>
              </w:rPr>
            </w:pPr>
            <w:r w:rsidRPr="00F65226">
              <w:rPr>
                <w:rFonts w:ascii="Times New Roman" w:hAnsi="Times New Roman" w:cs="Times New Roman"/>
                <w:color w:val="FFFFFF" w:themeColor="background1"/>
              </w:rPr>
              <w:t>Earnings</w:t>
            </w:r>
            <w:r w:rsidR="00392C1E" w:rsidRPr="00F65226">
              <w:rPr>
                <w:rFonts w:ascii="Times New Roman" w:hAnsi="Times New Roman" w:cs="Times New Roman"/>
                <w:color w:val="FFFFFF" w:themeColor="background1"/>
              </w:rPr>
              <w:t xml:space="preserve"> Per Share</w:t>
            </w:r>
          </w:p>
        </w:tc>
      </w:tr>
      <w:tr w:rsidR="00392C1E" w:rsidRPr="00F65226" w:rsidTr="00283E10">
        <w:trPr>
          <w:trHeight w:val="443"/>
        </w:trPr>
        <w:tc>
          <w:tcPr>
            <w:tcW w:w="1008" w:type="dxa"/>
          </w:tcPr>
          <w:p w:rsidR="00392C1E" w:rsidRPr="00F65226" w:rsidRDefault="006E7000" w:rsidP="00F65226">
            <w:pPr>
              <w:spacing w:line="360" w:lineRule="auto"/>
              <w:jc w:val="both"/>
              <w:rPr>
                <w:rFonts w:ascii="Times New Roman" w:hAnsi="Times New Roman" w:cs="Times New Roman"/>
                <w:b/>
                <w:bCs/>
              </w:rPr>
            </w:pPr>
            <w:r w:rsidRPr="00F65226">
              <w:rPr>
                <w:rFonts w:ascii="Times New Roman" w:hAnsi="Times New Roman" w:cs="Times New Roman"/>
                <w:b/>
                <w:bCs/>
              </w:rPr>
              <w:t>2014</w:t>
            </w:r>
          </w:p>
        </w:tc>
        <w:tc>
          <w:tcPr>
            <w:tcW w:w="1890" w:type="dxa"/>
          </w:tcPr>
          <w:p w:rsidR="00392C1E" w:rsidRPr="00F65226" w:rsidRDefault="006E7000" w:rsidP="00F65226">
            <w:pPr>
              <w:spacing w:line="360" w:lineRule="auto"/>
              <w:jc w:val="both"/>
              <w:rPr>
                <w:rFonts w:ascii="Times New Roman" w:hAnsi="Times New Roman" w:cs="Times New Roman"/>
                <w:b/>
                <w:bCs/>
              </w:rPr>
            </w:pPr>
            <w:r w:rsidRPr="00F65226">
              <w:rPr>
                <w:rFonts w:ascii="Times New Roman" w:hAnsi="Times New Roman" w:cs="Times New Roman"/>
                <w:b/>
                <w:bCs/>
              </w:rPr>
              <w:t>1.93</w:t>
            </w:r>
          </w:p>
        </w:tc>
      </w:tr>
      <w:tr w:rsidR="00392C1E" w:rsidRPr="00F65226" w:rsidTr="00283E10">
        <w:trPr>
          <w:trHeight w:val="353"/>
        </w:trPr>
        <w:tc>
          <w:tcPr>
            <w:tcW w:w="1008" w:type="dxa"/>
          </w:tcPr>
          <w:p w:rsidR="00392C1E" w:rsidRPr="00F65226" w:rsidRDefault="006E7000" w:rsidP="00F65226">
            <w:pPr>
              <w:spacing w:line="360" w:lineRule="auto"/>
              <w:jc w:val="both"/>
              <w:rPr>
                <w:rFonts w:ascii="Times New Roman" w:hAnsi="Times New Roman" w:cs="Times New Roman"/>
                <w:b/>
                <w:bCs/>
              </w:rPr>
            </w:pPr>
            <w:r w:rsidRPr="00F65226">
              <w:rPr>
                <w:rFonts w:ascii="Times New Roman" w:hAnsi="Times New Roman" w:cs="Times New Roman"/>
                <w:b/>
                <w:bCs/>
              </w:rPr>
              <w:t>2015</w:t>
            </w:r>
          </w:p>
        </w:tc>
        <w:tc>
          <w:tcPr>
            <w:tcW w:w="1890" w:type="dxa"/>
          </w:tcPr>
          <w:p w:rsidR="00392C1E" w:rsidRPr="00F65226" w:rsidRDefault="006E7000" w:rsidP="00F65226">
            <w:pPr>
              <w:spacing w:line="360" w:lineRule="auto"/>
              <w:jc w:val="both"/>
              <w:rPr>
                <w:rFonts w:ascii="Times New Roman" w:hAnsi="Times New Roman" w:cs="Times New Roman"/>
                <w:b/>
                <w:bCs/>
              </w:rPr>
            </w:pPr>
            <w:r w:rsidRPr="00F65226">
              <w:rPr>
                <w:rFonts w:ascii="Times New Roman" w:hAnsi="Times New Roman" w:cs="Times New Roman"/>
                <w:b/>
                <w:bCs/>
              </w:rPr>
              <w:t>1.48</w:t>
            </w:r>
          </w:p>
        </w:tc>
      </w:tr>
      <w:tr w:rsidR="00392C1E" w:rsidRPr="00F65226" w:rsidTr="00283E10">
        <w:trPr>
          <w:trHeight w:val="350"/>
        </w:trPr>
        <w:tc>
          <w:tcPr>
            <w:tcW w:w="1008" w:type="dxa"/>
          </w:tcPr>
          <w:p w:rsidR="00392C1E" w:rsidRPr="00F65226" w:rsidRDefault="006E7000" w:rsidP="00F65226">
            <w:pPr>
              <w:spacing w:line="360" w:lineRule="auto"/>
              <w:jc w:val="both"/>
              <w:rPr>
                <w:rFonts w:ascii="Times New Roman" w:hAnsi="Times New Roman" w:cs="Times New Roman"/>
                <w:b/>
                <w:bCs/>
              </w:rPr>
            </w:pPr>
            <w:r w:rsidRPr="00F65226">
              <w:rPr>
                <w:rFonts w:ascii="Times New Roman" w:hAnsi="Times New Roman" w:cs="Times New Roman"/>
                <w:b/>
                <w:bCs/>
              </w:rPr>
              <w:t>2016</w:t>
            </w:r>
          </w:p>
        </w:tc>
        <w:tc>
          <w:tcPr>
            <w:tcW w:w="1890" w:type="dxa"/>
          </w:tcPr>
          <w:p w:rsidR="00392C1E" w:rsidRPr="00F65226" w:rsidRDefault="006E7000" w:rsidP="00F65226">
            <w:pPr>
              <w:tabs>
                <w:tab w:val="left" w:pos="960"/>
              </w:tabs>
              <w:spacing w:line="360" w:lineRule="auto"/>
              <w:jc w:val="both"/>
              <w:rPr>
                <w:rFonts w:ascii="Times New Roman" w:hAnsi="Times New Roman" w:cs="Times New Roman"/>
                <w:b/>
                <w:bCs/>
              </w:rPr>
            </w:pPr>
            <w:r w:rsidRPr="00F65226">
              <w:rPr>
                <w:rFonts w:ascii="Times New Roman" w:hAnsi="Times New Roman" w:cs="Times New Roman"/>
                <w:b/>
                <w:bCs/>
              </w:rPr>
              <w:t>2.15</w:t>
            </w:r>
          </w:p>
        </w:tc>
      </w:tr>
      <w:tr w:rsidR="00392C1E" w:rsidRPr="00F65226" w:rsidTr="00283E10">
        <w:trPr>
          <w:trHeight w:val="350"/>
        </w:trPr>
        <w:tc>
          <w:tcPr>
            <w:tcW w:w="1008" w:type="dxa"/>
          </w:tcPr>
          <w:p w:rsidR="00392C1E" w:rsidRPr="00F65226" w:rsidRDefault="006E7000" w:rsidP="00F65226">
            <w:pPr>
              <w:spacing w:line="360" w:lineRule="auto"/>
              <w:jc w:val="both"/>
              <w:rPr>
                <w:rFonts w:ascii="Times New Roman" w:hAnsi="Times New Roman" w:cs="Times New Roman"/>
                <w:b/>
                <w:bCs/>
              </w:rPr>
            </w:pPr>
            <w:r w:rsidRPr="00F65226">
              <w:rPr>
                <w:rFonts w:ascii="Times New Roman" w:hAnsi="Times New Roman" w:cs="Times New Roman"/>
                <w:b/>
                <w:bCs/>
              </w:rPr>
              <w:t xml:space="preserve"> 2017</w:t>
            </w:r>
          </w:p>
        </w:tc>
        <w:tc>
          <w:tcPr>
            <w:tcW w:w="1890" w:type="dxa"/>
          </w:tcPr>
          <w:p w:rsidR="00392C1E" w:rsidRPr="00F65226" w:rsidRDefault="006E7000" w:rsidP="00F65226">
            <w:pPr>
              <w:spacing w:line="360" w:lineRule="auto"/>
              <w:jc w:val="both"/>
              <w:rPr>
                <w:rFonts w:ascii="Times New Roman" w:hAnsi="Times New Roman" w:cs="Times New Roman"/>
                <w:b/>
                <w:bCs/>
              </w:rPr>
            </w:pPr>
            <w:r w:rsidRPr="00F65226">
              <w:rPr>
                <w:rFonts w:ascii="Times New Roman" w:hAnsi="Times New Roman" w:cs="Times New Roman"/>
                <w:b/>
                <w:bCs/>
              </w:rPr>
              <w:t>2.18</w:t>
            </w:r>
          </w:p>
        </w:tc>
      </w:tr>
      <w:tr w:rsidR="00392C1E" w:rsidRPr="00F65226" w:rsidTr="002A1A57">
        <w:trPr>
          <w:trHeight w:val="275"/>
        </w:trPr>
        <w:tc>
          <w:tcPr>
            <w:tcW w:w="1008" w:type="dxa"/>
          </w:tcPr>
          <w:p w:rsidR="00392C1E" w:rsidRPr="00F65226" w:rsidRDefault="006E7000" w:rsidP="00F65226">
            <w:pPr>
              <w:spacing w:line="360" w:lineRule="auto"/>
              <w:jc w:val="both"/>
              <w:rPr>
                <w:rFonts w:ascii="Times New Roman" w:hAnsi="Times New Roman" w:cs="Times New Roman"/>
                <w:b/>
                <w:bCs/>
              </w:rPr>
            </w:pPr>
            <w:r w:rsidRPr="00F65226">
              <w:rPr>
                <w:rFonts w:ascii="Times New Roman" w:hAnsi="Times New Roman" w:cs="Times New Roman"/>
                <w:b/>
                <w:bCs/>
              </w:rPr>
              <w:t>2018</w:t>
            </w:r>
          </w:p>
        </w:tc>
        <w:tc>
          <w:tcPr>
            <w:tcW w:w="1890" w:type="dxa"/>
          </w:tcPr>
          <w:p w:rsidR="00392C1E" w:rsidRPr="00F65226" w:rsidRDefault="006E7000" w:rsidP="00F65226">
            <w:pPr>
              <w:tabs>
                <w:tab w:val="left" w:pos="855"/>
              </w:tabs>
              <w:spacing w:line="360" w:lineRule="auto"/>
              <w:jc w:val="both"/>
              <w:rPr>
                <w:rFonts w:ascii="Times New Roman" w:hAnsi="Times New Roman" w:cs="Times New Roman"/>
                <w:b/>
                <w:bCs/>
              </w:rPr>
            </w:pPr>
            <w:r w:rsidRPr="00F65226">
              <w:rPr>
                <w:rFonts w:ascii="Times New Roman" w:hAnsi="Times New Roman" w:cs="Times New Roman"/>
                <w:b/>
                <w:bCs/>
              </w:rPr>
              <w:t>2.31</w:t>
            </w:r>
          </w:p>
        </w:tc>
      </w:tr>
    </w:tbl>
    <w:p w:rsidR="00392C1E" w:rsidRPr="00F65226" w:rsidRDefault="001A3AD7" w:rsidP="00F65226">
      <w:pPr>
        <w:spacing w:after="0" w:line="360" w:lineRule="auto"/>
        <w:jc w:val="both"/>
        <w:rPr>
          <w:rFonts w:ascii="Times New Roman" w:hAnsi="Times New Roman" w:cs="Times New Roman"/>
          <w:spacing w:val="4"/>
        </w:rPr>
      </w:pPr>
      <w:r w:rsidRPr="00F65226">
        <w:rPr>
          <w:rFonts w:ascii="Times New Roman" w:hAnsi="Times New Roman" w:cs="Times New Roman"/>
          <w:noProof/>
          <w:spacing w:val="4"/>
        </w:rPr>
        <w:drawing>
          <wp:inline distT="0" distB="0" distL="0" distR="0">
            <wp:extent cx="3810000" cy="1590675"/>
            <wp:effectExtent l="19050" t="0" r="19050" b="0"/>
            <wp:docPr id="66"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23DBB" w:rsidRPr="00F65226" w:rsidRDefault="00123DBB" w:rsidP="00F65226">
      <w:pPr>
        <w:spacing w:after="0" w:line="360" w:lineRule="auto"/>
        <w:jc w:val="both"/>
        <w:rPr>
          <w:rFonts w:ascii="Times New Roman" w:hAnsi="Times New Roman" w:cs="Times New Roman"/>
          <w:spacing w:val="4"/>
        </w:rPr>
      </w:pPr>
    </w:p>
    <w:p w:rsidR="004B06BD" w:rsidRPr="00F65226" w:rsidRDefault="004B53CD" w:rsidP="00F65226">
      <w:pPr>
        <w:pStyle w:val="BodyText2"/>
        <w:spacing w:after="0" w:line="360" w:lineRule="auto"/>
        <w:jc w:val="both"/>
        <w:rPr>
          <w:color w:val="1D1B11" w:themeColor="background2" w:themeShade="1A"/>
        </w:rPr>
      </w:pPr>
      <w:r w:rsidRPr="00F65226">
        <w:rPr>
          <w:b/>
          <w:color w:val="1D1B11" w:themeColor="background2" w:themeShade="1A"/>
        </w:rPr>
        <w:t xml:space="preserve">Deposit to capital </w:t>
      </w:r>
      <w:r w:rsidR="00A74792" w:rsidRPr="00F65226">
        <w:rPr>
          <w:b/>
          <w:color w:val="1D1B11" w:themeColor="background2" w:themeShade="1A"/>
        </w:rPr>
        <w:t>Ratio:</w:t>
      </w:r>
      <w:r w:rsidRPr="00F65226">
        <w:rPr>
          <w:b/>
          <w:color w:val="1D1B11" w:themeColor="background2" w:themeShade="1A"/>
        </w:rPr>
        <w:t xml:space="preserve"> </w:t>
      </w:r>
    </w:p>
    <w:tbl>
      <w:tblPr>
        <w:tblStyle w:val="TableGrid"/>
        <w:tblpPr w:leftFromText="180" w:rightFromText="180" w:vertAnchor="text" w:tblpY="1"/>
        <w:tblOverlap w:val="never"/>
        <w:tblW w:w="0" w:type="auto"/>
        <w:tblLook w:val="04A0" w:firstRow="1" w:lastRow="0" w:firstColumn="1" w:lastColumn="0" w:noHBand="0" w:noVBand="1"/>
      </w:tblPr>
      <w:tblGrid>
        <w:gridCol w:w="1008"/>
        <w:gridCol w:w="1890"/>
      </w:tblGrid>
      <w:tr w:rsidR="002A1A57" w:rsidRPr="00F65226" w:rsidTr="00144891">
        <w:tc>
          <w:tcPr>
            <w:tcW w:w="1008" w:type="dxa"/>
            <w:shd w:val="clear" w:color="auto" w:fill="000000" w:themeFill="text1"/>
          </w:tcPr>
          <w:p w:rsidR="002A1A57" w:rsidRPr="00F65226" w:rsidRDefault="002A1A57" w:rsidP="00F65226">
            <w:pPr>
              <w:spacing w:line="360" w:lineRule="auto"/>
              <w:jc w:val="both"/>
              <w:rPr>
                <w:rFonts w:ascii="Times New Roman" w:hAnsi="Times New Roman" w:cs="Times New Roman"/>
                <w:b/>
                <w:bCs/>
                <w:color w:val="FFFFFF" w:themeColor="background1"/>
              </w:rPr>
            </w:pPr>
            <w:r w:rsidRPr="00F65226">
              <w:rPr>
                <w:rFonts w:ascii="Times New Roman" w:hAnsi="Times New Roman" w:cs="Times New Roman"/>
                <w:b/>
                <w:bCs/>
                <w:color w:val="FFFFFF" w:themeColor="background1"/>
              </w:rPr>
              <w:lastRenderedPageBreak/>
              <w:t>Year</w:t>
            </w:r>
          </w:p>
        </w:tc>
        <w:tc>
          <w:tcPr>
            <w:tcW w:w="1890" w:type="dxa"/>
            <w:shd w:val="clear" w:color="auto" w:fill="000000" w:themeFill="text1"/>
          </w:tcPr>
          <w:p w:rsidR="002A1A57" w:rsidRPr="00F65226" w:rsidRDefault="002A1A57" w:rsidP="00F65226">
            <w:pPr>
              <w:spacing w:line="360" w:lineRule="auto"/>
              <w:jc w:val="both"/>
              <w:rPr>
                <w:rFonts w:ascii="Times New Roman" w:hAnsi="Times New Roman" w:cs="Times New Roman"/>
                <w:b/>
                <w:bCs/>
                <w:color w:val="FFFFFF" w:themeColor="background1"/>
              </w:rPr>
            </w:pPr>
            <w:r w:rsidRPr="00F65226">
              <w:rPr>
                <w:rFonts w:ascii="Times New Roman" w:hAnsi="Times New Roman" w:cs="Times New Roman"/>
                <w:b/>
                <w:bCs/>
                <w:color w:val="FFFFFF" w:themeColor="background1"/>
              </w:rPr>
              <w:t>Deposit To Capital Ratio</w:t>
            </w:r>
          </w:p>
        </w:tc>
      </w:tr>
      <w:tr w:rsidR="002A1A57" w:rsidRPr="00F65226" w:rsidTr="00283E10">
        <w:trPr>
          <w:trHeight w:val="347"/>
        </w:trPr>
        <w:tc>
          <w:tcPr>
            <w:tcW w:w="1008" w:type="dxa"/>
          </w:tcPr>
          <w:p w:rsidR="002A1A57" w:rsidRPr="00F65226" w:rsidRDefault="00844962" w:rsidP="00F65226">
            <w:pPr>
              <w:spacing w:line="360" w:lineRule="auto"/>
              <w:jc w:val="both"/>
              <w:rPr>
                <w:rFonts w:ascii="Times New Roman" w:hAnsi="Times New Roman" w:cs="Times New Roman"/>
                <w:b/>
                <w:bCs/>
              </w:rPr>
            </w:pPr>
            <w:r w:rsidRPr="00F65226">
              <w:rPr>
                <w:rFonts w:ascii="Times New Roman" w:hAnsi="Times New Roman" w:cs="Times New Roman"/>
                <w:b/>
                <w:bCs/>
              </w:rPr>
              <w:t>2014</w:t>
            </w:r>
          </w:p>
        </w:tc>
        <w:tc>
          <w:tcPr>
            <w:tcW w:w="1890" w:type="dxa"/>
          </w:tcPr>
          <w:p w:rsidR="002A1A57" w:rsidRPr="00F65226" w:rsidRDefault="000855AA" w:rsidP="00F65226">
            <w:pPr>
              <w:tabs>
                <w:tab w:val="left" w:pos="960"/>
              </w:tabs>
              <w:spacing w:line="360" w:lineRule="auto"/>
              <w:jc w:val="both"/>
              <w:rPr>
                <w:rFonts w:ascii="Times New Roman" w:hAnsi="Times New Roman" w:cs="Times New Roman"/>
                <w:b/>
                <w:bCs/>
              </w:rPr>
            </w:pPr>
            <w:r w:rsidRPr="00F65226">
              <w:rPr>
                <w:rFonts w:ascii="Times New Roman" w:hAnsi="Times New Roman" w:cs="Times New Roman"/>
                <w:b/>
                <w:bCs/>
              </w:rPr>
              <w:t>6.70</w:t>
            </w:r>
          </w:p>
        </w:tc>
      </w:tr>
      <w:tr w:rsidR="002A1A57" w:rsidRPr="00F65226" w:rsidTr="00283E10">
        <w:trPr>
          <w:trHeight w:val="353"/>
        </w:trPr>
        <w:tc>
          <w:tcPr>
            <w:tcW w:w="1008" w:type="dxa"/>
          </w:tcPr>
          <w:p w:rsidR="002A1A57" w:rsidRPr="00F65226" w:rsidRDefault="000855AA" w:rsidP="00F65226">
            <w:pPr>
              <w:spacing w:line="360" w:lineRule="auto"/>
              <w:jc w:val="both"/>
              <w:rPr>
                <w:rFonts w:ascii="Times New Roman" w:hAnsi="Times New Roman" w:cs="Times New Roman"/>
                <w:b/>
                <w:bCs/>
              </w:rPr>
            </w:pPr>
            <w:r w:rsidRPr="00F65226">
              <w:rPr>
                <w:rFonts w:ascii="Times New Roman" w:hAnsi="Times New Roman" w:cs="Times New Roman"/>
                <w:b/>
                <w:bCs/>
              </w:rPr>
              <w:t>2015</w:t>
            </w:r>
          </w:p>
        </w:tc>
        <w:tc>
          <w:tcPr>
            <w:tcW w:w="1890" w:type="dxa"/>
          </w:tcPr>
          <w:p w:rsidR="002A1A57" w:rsidRPr="00F65226" w:rsidRDefault="000855AA" w:rsidP="00F65226">
            <w:pPr>
              <w:spacing w:line="360" w:lineRule="auto"/>
              <w:jc w:val="both"/>
              <w:rPr>
                <w:rFonts w:ascii="Times New Roman" w:hAnsi="Times New Roman" w:cs="Times New Roman"/>
                <w:b/>
                <w:bCs/>
              </w:rPr>
            </w:pPr>
            <w:r w:rsidRPr="00F65226">
              <w:rPr>
                <w:rFonts w:ascii="Times New Roman" w:hAnsi="Times New Roman" w:cs="Times New Roman"/>
                <w:b/>
                <w:bCs/>
              </w:rPr>
              <w:t>6.88</w:t>
            </w:r>
          </w:p>
        </w:tc>
      </w:tr>
      <w:tr w:rsidR="002A1A57" w:rsidRPr="00F65226" w:rsidTr="00283E10">
        <w:trPr>
          <w:trHeight w:val="257"/>
        </w:trPr>
        <w:tc>
          <w:tcPr>
            <w:tcW w:w="1008" w:type="dxa"/>
          </w:tcPr>
          <w:p w:rsidR="002A1A57" w:rsidRPr="00F65226" w:rsidRDefault="000855AA" w:rsidP="00F65226">
            <w:pPr>
              <w:spacing w:line="360" w:lineRule="auto"/>
              <w:jc w:val="both"/>
              <w:rPr>
                <w:rFonts w:ascii="Times New Roman" w:hAnsi="Times New Roman" w:cs="Times New Roman"/>
                <w:b/>
                <w:bCs/>
              </w:rPr>
            </w:pPr>
            <w:r w:rsidRPr="00F65226">
              <w:rPr>
                <w:rFonts w:ascii="Times New Roman" w:hAnsi="Times New Roman" w:cs="Times New Roman"/>
                <w:b/>
                <w:bCs/>
              </w:rPr>
              <w:t>2016</w:t>
            </w:r>
          </w:p>
        </w:tc>
        <w:tc>
          <w:tcPr>
            <w:tcW w:w="1890" w:type="dxa"/>
          </w:tcPr>
          <w:p w:rsidR="002A1A57" w:rsidRPr="00F65226" w:rsidRDefault="000855AA" w:rsidP="00F65226">
            <w:pPr>
              <w:spacing w:line="360" w:lineRule="auto"/>
              <w:jc w:val="both"/>
              <w:rPr>
                <w:rFonts w:ascii="Times New Roman" w:hAnsi="Times New Roman" w:cs="Times New Roman"/>
                <w:b/>
                <w:bCs/>
              </w:rPr>
            </w:pPr>
            <w:r w:rsidRPr="00F65226">
              <w:rPr>
                <w:rFonts w:ascii="Times New Roman" w:hAnsi="Times New Roman" w:cs="Times New Roman"/>
                <w:b/>
                <w:bCs/>
              </w:rPr>
              <w:t>9.09</w:t>
            </w:r>
          </w:p>
        </w:tc>
      </w:tr>
      <w:tr w:rsidR="002A1A57" w:rsidRPr="00F65226" w:rsidTr="00283E10">
        <w:trPr>
          <w:trHeight w:val="347"/>
        </w:trPr>
        <w:tc>
          <w:tcPr>
            <w:tcW w:w="1008" w:type="dxa"/>
          </w:tcPr>
          <w:p w:rsidR="002A1A57" w:rsidRPr="00F65226" w:rsidRDefault="000855AA" w:rsidP="00F65226">
            <w:pPr>
              <w:spacing w:line="360" w:lineRule="auto"/>
              <w:jc w:val="both"/>
              <w:rPr>
                <w:rFonts w:ascii="Times New Roman" w:hAnsi="Times New Roman" w:cs="Times New Roman"/>
                <w:b/>
                <w:bCs/>
              </w:rPr>
            </w:pPr>
            <w:r w:rsidRPr="00F65226">
              <w:rPr>
                <w:rFonts w:ascii="Times New Roman" w:hAnsi="Times New Roman" w:cs="Times New Roman"/>
                <w:b/>
                <w:bCs/>
              </w:rPr>
              <w:t xml:space="preserve"> 2017</w:t>
            </w:r>
          </w:p>
        </w:tc>
        <w:tc>
          <w:tcPr>
            <w:tcW w:w="1890" w:type="dxa"/>
          </w:tcPr>
          <w:p w:rsidR="002A1A57" w:rsidRPr="00F65226" w:rsidRDefault="000855AA" w:rsidP="00F65226">
            <w:pPr>
              <w:spacing w:line="360" w:lineRule="auto"/>
              <w:jc w:val="both"/>
              <w:rPr>
                <w:rFonts w:ascii="Times New Roman" w:hAnsi="Times New Roman" w:cs="Times New Roman"/>
                <w:b/>
                <w:bCs/>
              </w:rPr>
            </w:pPr>
            <w:r w:rsidRPr="00F65226">
              <w:rPr>
                <w:rFonts w:ascii="Times New Roman" w:hAnsi="Times New Roman" w:cs="Times New Roman"/>
                <w:b/>
                <w:bCs/>
              </w:rPr>
              <w:t>9.56</w:t>
            </w:r>
          </w:p>
        </w:tc>
      </w:tr>
      <w:tr w:rsidR="002A1A57" w:rsidRPr="00F65226" w:rsidTr="00283E10">
        <w:trPr>
          <w:trHeight w:val="512"/>
        </w:trPr>
        <w:tc>
          <w:tcPr>
            <w:tcW w:w="1008" w:type="dxa"/>
          </w:tcPr>
          <w:p w:rsidR="002A1A57" w:rsidRPr="00F65226" w:rsidRDefault="000855AA" w:rsidP="00F65226">
            <w:pPr>
              <w:spacing w:line="360" w:lineRule="auto"/>
              <w:jc w:val="both"/>
              <w:rPr>
                <w:rFonts w:ascii="Times New Roman" w:hAnsi="Times New Roman" w:cs="Times New Roman"/>
                <w:b/>
                <w:bCs/>
              </w:rPr>
            </w:pPr>
            <w:r w:rsidRPr="00F65226">
              <w:rPr>
                <w:rFonts w:ascii="Times New Roman" w:hAnsi="Times New Roman" w:cs="Times New Roman"/>
                <w:b/>
                <w:bCs/>
              </w:rPr>
              <w:t>2018</w:t>
            </w:r>
          </w:p>
        </w:tc>
        <w:tc>
          <w:tcPr>
            <w:tcW w:w="1890" w:type="dxa"/>
          </w:tcPr>
          <w:p w:rsidR="002A1A57" w:rsidRPr="00F65226" w:rsidRDefault="000855AA" w:rsidP="00F65226">
            <w:pPr>
              <w:spacing w:line="360" w:lineRule="auto"/>
              <w:jc w:val="both"/>
              <w:rPr>
                <w:rFonts w:ascii="Times New Roman" w:hAnsi="Times New Roman" w:cs="Times New Roman"/>
                <w:b/>
                <w:bCs/>
              </w:rPr>
            </w:pPr>
            <w:r w:rsidRPr="00F65226">
              <w:rPr>
                <w:rFonts w:ascii="Times New Roman" w:hAnsi="Times New Roman" w:cs="Times New Roman"/>
                <w:b/>
                <w:bCs/>
              </w:rPr>
              <w:t>9.99</w:t>
            </w:r>
          </w:p>
        </w:tc>
      </w:tr>
    </w:tbl>
    <w:p w:rsidR="002A1A57" w:rsidRPr="00F65226" w:rsidRDefault="002A1A57" w:rsidP="00F65226">
      <w:pPr>
        <w:pStyle w:val="BodyTextIndent"/>
        <w:tabs>
          <w:tab w:val="left" w:pos="0"/>
        </w:tabs>
        <w:spacing w:line="360" w:lineRule="auto"/>
        <w:ind w:left="0"/>
        <w:jc w:val="both"/>
        <w:rPr>
          <w:rFonts w:ascii="Times New Roman" w:hAnsi="Times New Roman" w:cs="Times New Roman"/>
          <w:b/>
          <w:color w:val="4F81BD" w:themeColor="accent1"/>
        </w:rPr>
      </w:pPr>
      <w:r w:rsidRPr="00F65226">
        <w:rPr>
          <w:rFonts w:ascii="Times New Roman" w:hAnsi="Times New Roman" w:cs="Times New Roman"/>
          <w:b/>
          <w:noProof/>
          <w:color w:val="4F81BD" w:themeColor="accent1"/>
        </w:rPr>
        <w:drawing>
          <wp:inline distT="0" distB="0" distL="0" distR="0">
            <wp:extent cx="3524250" cy="1562100"/>
            <wp:effectExtent l="19050" t="0" r="19050" b="0"/>
            <wp:docPr id="8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0A2488" w:rsidRPr="00F65226" w:rsidRDefault="000A2488" w:rsidP="00F65226">
      <w:pPr>
        <w:spacing w:line="360" w:lineRule="auto"/>
        <w:jc w:val="both"/>
        <w:rPr>
          <w:rFonts w:ascii="Times New Roman" w:hAnsi="Times New Roman" w:cs="Times New Roman"/>
          <w:b/>
          <w:color w:val="7030A0"/>
          <w:spacing w:val="4"/>
        </w:rPr>
      </w:pPr>
    </w:p>
    <w:p w:rsidR="004B06BD" w:rsidRPr="00F65226" w:rsidRDefault="000235A7" w:rsidP="00F65226">
      <w:pPr>
        <w:spacing w:after="0" w:line="360" w:lineRule="auto"/>
        <w:jc w:val="both"/>
        <w:rPr>
          <w:rFonts w:ascii="Times New Roman" w:hAnsi="Times New Roman" w:cs="Times New Roman"/>
          <w:b/>
          <w:color w:val="31849B" w:themeColor="accent5" w:themeShade="BF"/>
          <w:sz w:val="24"/>
          <w:szCs w:val="24"/>
        </w:rPr>
      </w:pPr>
      <w:r w:rsidRPr="00F65226">
        <w:rPr>
          <w:rFonts w:ascii="Times New Roman" w:hAnsi="Times New Roman" w:cs="Times New Roman"/>
          <w:b/>
          <w:color w:val="31849B" w:themeColor="accent5" w:themeShade="BF"/>
          <w:sz w:val="24"/>
          <w:szCs w:val="24"/>
        </w:rPr>
        <w:t xml:space="preserve">Price </w:t>
      </w:r>
      <w:r w:rsidR="00E02080" w:rsidRPr="00F65226">
        <w:rPr>
          <w:rFonts w:ascii="Times New Roman" w:hAnsi="Times New Roman" w:cs="Times New Roman"/>
          <w:b/>
          <w:color w:val="31849B" w:themeColor="accent5" w:themeShade="BF"/>
          <w:sz w:val="24"/>
          <w:szCs w:val="24"/>
        </w:rPr>
        <w:t>Earnings</w:t>
      </w:r>
      <w:r w:rsidRPr="00F65226">
        <w:rPr>
          <w:rFonts w:ascii="Times New Roman" w:hAnsi="Times New Roman" w:cs="Times New Roman"/>
          <w:b/>
          <w:color w:val="31849B" w:themeColor="accent5" w:themeShade="BF"/>
          <w:sz w:val="24"/>
          <w:szCs w:val="24"/>
        </w:rPr>
        <w:t xml:space="preserve"> </w:t>
      </w:r>
      <w:r w:rsidR="00A74792" w:rsidRPr="00F65226">
        <w:rPr>
          <w:rFonts w:ascii="Times New Roman" w:hAnsi="Times New Roman" w:cs="Times New Roman"/>
          <w:b/>
          <w:color w:val="31849B" w:themeColor="accent5" w:themeShade="BF"/>
          <w:sz w:val="24"/>
          <w:szCs w:val="24"/>
        </w:rPr>
        <w:t>Ratio:</w:t>
      </w:r>
    </w:p>
    <w:p w:rsidR="005944C1" w:rsidRPr="00F65226" w:rsidRDefault="000235A7" w:rsidP="00F65226">
      <w:pPr>
        <w:spacing w:after="0" w:line="360" w:lineRule="auto"/>
        <w:jc w:val="both"/>
        <w:rPr>
          <w:rFonts w:ascii="Times New Roman" w:hAnsi="Times New Roman" w:cs="Times New Roman"/>
          <w:b/>
          <w:color w:val="236F37"/>
        </w:rPr>
      </w:pPr>
      <w:r w:rsidRPr="00F65226">
        <w:rPr>
          <w:rFonts w:ascii="Times New Roman" w:hAnsi="Times New Roman" w:cs="Times New Roman"/>
          <w:color w:val="236F37"/>
        </w:rPr>
        <w:t xml:space="preserve"> </w:t>
      </w:r>
    </w:p>
    <w:tbl>
      <w:tblPr>
        <w:tblStyle w:val="TableGrid"/>
        <w:tblpPr w:leftFromText="180" w:rightFromText="180" w:vertAnchor="text" w:tblpY="1"/>
        <w:tblOverlap w:val="never"/>
        <w:tblW w:w="0" w:type="auto"/>
        <w:tblLook w:val="04A0" w:firstRow="1" w:lastRow="0" w:firstColumn="1" w:lastColumn="0" w:noHBand="0" w:noVBand="1"/>
      </w:tblPr>
      <w:tblGrid>
        <w:gridCol w:w="940"/>
        <w:gridCol w:w="1762"/>
      </w:tblGrid>
      <w:tr w:rsidR="00123DBB" w:rsidRPr="00F65226" w:rsidTr="005944C1">
        <w:trPr>
          <w:trHeight w:val="485"/>
        </w:trPr>
        <w:tc>
          <w:tcPr>
            <w:tcW w:w="940" w:type="dxa"/>
            <w:shd w:val="clear" w:color="auto" w:fill="95B3D7" w:themeFill="accent1" w:themeFillTint="99"/>
          </w:tcPr>
          <w:p w:rsidR="00123DBB" w:rsidRPr="00F65226" w:rsidRDefault="00123DBB" w:rsidP="00F65226">
            <w:pPr>
              <w:spacing w:line="360" w:lineRule="auto"/>
              <w:jc w:val="both"/>
              <w:rPr>
                <w:rFonts w:ascii="Times New Roman" w:hAnsi="Times New Roman" w:cs="Times New Roman"/>
                <w:b/>
                <w:bCs/>
                <w:color w:val="236F37"/>
              </w:rPr>
            </w:pPr>
            <w:r w:rsidRPr="00F65226">
              <w:rPr>
                <w:rFonts w:ascii="Times New Roman" w:hAnsi="Times New Roman" w:cs="Times New Roman"/>
                <w:b/>
                <w:bCs/>
                <w:color w:val="236F37"/>
              </w:rPr>
              <w:t>Year</w:t>
            </w:r>
          </w:p>
        </w:tc>
        <w:tc>
          <w:tcPr>
            <w:tcW w:w="1762" w:type="dxa"/>
            <w:shd w:val="clear" w:color="auto" w:fill="95B3D7" w:themeFill="accent1" w:themeFillTint="99"/>
          </w:tcPr>
          <w:p w:rsidR="00123DBB" w:rsidRPr="00F65226" w:rsidRDefault="00123DBB" w:rsidP="00F65226">
            <w:pPr>
              <w:spacing w:line="360" w:lineRule="auto"/>
              <w:jc w:val="both"/>
              <w:rPr>
                <w:rFonts w:ascii="Times New Roman" w:hAnsi="Times New Roman" w:cs="Times New Roman"/>
                <w:b/>
                <w:bCs/>
                <w:color w:val="236F37"/>
              </w:rPr>
            </w:pPr>
            <w:r w:rsidRPr="00F65226">
              <w:rPr>
                <w:rFonts w:ascii="Times New Roman" w:hAnsi="Times New Roman" w:cs="Times New Roman"/>
                <w:b/>
                <w:bCs/>
                <w:color w:val="236F37"/>
              </w:rPr>
              <w:t>Price Earning Ratio</w:t>
            </w:r>
          </w:p>
        </w:tc>
      </w:tr>
      <w:tr w:rsidR="00123DBB" w:rsidRPr="00F65226" w:rsidTr="005944C1">
        <w:trPr>
          <w:trHeight w:val="330"/>
        </w:trPr>
        <w:tc>
          <w:tcPr>
            <w:tcW w:w="940" w:type="dxa"/>
          </w:tcPr>
          <w:p w:rsidR="00123DBB" w:rsidRPr="00F65226" w:rsidRDefault="0072575F" w:rsidP="00F65226">
            <w:pPr>
              <w:spacing w:line="360" w:lineRule="auto"/>
              <w:jc w:val="both"/>
              <w:rPr>
                <w:rFonts w:ascii="Times New Roman" w:hAnsi="Times New Roman" w:cs="Times New Roman"/>
                <w:b/>
                <w:bCs/>
                <w:color w:val="236F37"/>
              </w:rPr>
            </w:pPr>
            <w:r w:rsidRPr="00F65226">
              <w:rPr>
                <w:rFonts w:ascii="Times New Roman" w:hAnsi="Times New Roman" w:cs="Times New Roman"/>
                <w:b/>
                <w:bCs/>
                <w:color w:val="236F37"/>
              </w:rPr>
              <w:t>2014</w:t>
            </w:r>
          </w:p>
        </w:tc>
        <w:tc>
          <w:tcPr>
            <w:tcW w:w="1762" w:type="dxa"/>
          </w:tcPr>
          <w:p w:rsidR="00123DBB" w:rsidRPr="00F65226" w:rsidRDefault="0072575F" w:rsidP="00F65226">
            <w:pPr>
              <w:spacing w:line="360" w:lineRule="auto"/>
              <w:jc w:val="both"/>
              <w:rPr>
                <w:rFonts w:ascii="Times New Roman" w:hAnsi="Times New Roman" w:cs="Times New Roman"/>
                <w:b/>
                <w:bCs/>
                <w:color w:val="236F37"/>
              </w:rPr>
            </w:pPr>
            <w:r w:rsidRPr="00F65226">
              <w:rPr>
                <w:rFonts w:ascii="Times New Roman" w:hAnsi="Times New Roman" w:cs="Times New Roman"/>
                <w:b/>
                <w:bCs/>
                <w:color w:val="236F37"/>
              </w:rPr>
              <w:t>8.06</w:t>
            </w:r>
          </w:p>
        </w:tc>
      </w:tr>
      <w:tr w:rsidR="00123DBB" w:rsidRPr="00F65226" w:rsidTr="005944C1">
        <w:trPr>
          <w:trHeight w:val="336"/>
        </w:trPr>
        <w:tc>
          <w:tcPr>
            <w:tcW w:w="940" w:type="dxa"/>
          </w:tcPr>
          <w:p w:rsidR="00123DBB" w:rsidRPr="00F65226" w:rsidRDefault="0072575F" w:rsidP="00F65226">
            <w:pPr>
              <w:spacing w:line="360" w:lineRule="auto"/>
              <w:jc w:val="both"/>
              <w:rPr>
                <w:rFonts w:ascii="Times New Roman" w:hAnsi="Times New Roman" w:cs="Times New Roman"/>
                <w:b/>
                <w:bCs/>
                <w:color w:val="236F37"/>
              </w:rPr>
            </w:pPr>
            <w:r w:rsidRPr="00F65226">
              <w:rPr>
                <w:rFonts w:ascii="Times New Roman" w:hAnsi="Times New Roman" w:cs="Times New Roman"/>
                <w:b/>
                <w:bCs/>
                <w:color w:val="236F37"/>
              </w:rPr>
              <w:t>2015</w:t>
            </w:r>
          </w:p>
        </w:tc>
        <w:tc>
          <w:tcPr>
            <w:tcW w:w="1762" w:type="dxa"/>
          </w:tcPr>
          <w:p w:rsidR="00123DBB" w:rsidRPr="00F65226" w:rsidRDefault="0072575F" w:rsidP="00F65226">
            <w:pPr>
              <w:spacing w:line="360" w:lineRule="auto"/>
              <w:jc w:val="both"/>
              <w:rPr>
                <w:rFonts w:ascii="Times New Roman" w:hAnsi="Times New Roman" w:cs="Times New Roman"/>
                <w:b/>
                <w:bCs/>
                <w:color w:val="236F37"/>
              </w:rPr>
            </w:pPr>
            <w:r w:rsidRPr="00F65226">
              <w:rPr>
                <w:rFonts w:ascii="Times New Roman" w:hAnsi="Times New Roman" w:cs="Times New Roman"/>
                <w:b/>
                <w:bCs/>
                <w:color w:val="236F37"/>
              </w:rPr>
              <w:t>12.04</w:t>
            </w:r>
          </w:p>
        </w:tc>
      </w:tr>
      <w:tr w:rsidR="00123DBB" w:rsidRPr="00F65226" w:rsidTr="005944C1">
        <w:trPr>
          <w:trHeight w:val="245"/>
        </w:trPr>
        <w:tc>
          <w:tcPr>
            <w:tcW w:w="940" w:type="dxa"/>
          </w:tcPr>
          <w:p w:rsidR="00123DBB" w:rsidRPr="00F65226" w:rsidRDefault="0072575F" w:rsidP="00F65226">
            <w:pPr>
              <w:spacing w:line="360" w:lineRule="auto"/>
              <w:jc w:val="both"/>
              <w:rPr>
                <w:rFonts w:ascii="Times New Roman" w:hAnsi="Times New Roman" w:cs="Times New Roman"/>
                <w:b/>
                <w:bCs/>
                <w:color w:val="236F37"/>
              </w:rPr>
            </w:pPr>
            <w:r w:rsidRPr="00F65226">
              <w:rPr>
                <w:rFonts w:ascii="Times New Roman" w:hAnsi="Times New Roman" w:cs="Times New Roman"/>
                <w:b/>
                <w:bCs/>
                <w:color w:val="236F37"/>
              </w:rPr>
              <w:t>2016</w:t>
            </w:r>
          </w:p>
        </w:tc>
        <w:tc>
          <w:tcPr>
            <w:tcW w:w="1762" w:type="dxa"/>
          </w:tcPr>
          <w:p w:rsidR="00123DBB" w:rsidRPr="00F65226" w:rsidRDefault="0072575F" w:rsidP="00F65226">
            <w:pPr>
              <w:spacing w:line="360" w:lineRule="auto"/>
              <w:jc w:val="both"/>
              <w:rPr>
                <w:rFonts w:ascii="Times New Roman" w:hAnsi="Times New Roman" w:cs="Times New Roman"/>
                <w:b/>
                <w:bCs/>
                <w:color w:val="236F37"/>
              </w:rPr>
            </w:pPr>
            <w:r w:rsidRPr="00F65226">
              <w:rPr>
                <w:rFonts w:ascii="Times New Roman" w:hAnsi="Times New Roman" w:cs="Times New Roman"/>
                <w:b/>
                <w:bCs/>
                <w:color w:val="236F37"/>
              </w:rPr>
              <w:t>8.70</w:t>
            </w:r>
          </w:p>
        </w:tc>
      </w:tr>
      <w:tr w:rsidR="00123DBB" w:rsidRPr="00F65226" w:rsidTr="005944C1">
        <w:trPr>
          <w:trHeight w:val="330"/>
        </w:trPr>
        <w:tc>
          <w:tcPr>
            <w:tcW w:w="940" w:type="dxa"/>
          </w:tcPr>
          <w:p w:rsidR="00123DBB" w:rsidRPr="00F65226" w:rsidRDefault="0072575F" w:rsidP="00F65226">
            <w:pPr>
              <w:spacing w:line="360" w:lineRule="auto"/>
              <w:jc w:val="both"/>
              <w:rPr>
                <w:rFonts w:ascii="Times New Roman" w:hAnsi="Times New Roman" w:cs="Times New Roman"/>
                <w:b/>
                <w:bCs/>
                <w:color w:val="236F37"/>
              </w:rPr>
            </w:pPr>
            <w:r w:rsidRPr="00F65226">
              <w:rPr>
                <w:rFonts w:ascii="Times New Roman" w:hAnsi="Times New Roman" w:cs="Times New Roman"/>
                <w:b/>
                <w:bCs/>
                <w:color w:val="236F37"/>
              </w:rPr>
              <w:t xml:space="preserve"> 2017</w:t>
            </w:r>
          </w:p>
        </w:tc>
        <w:tc>
          <w:tcPr>
            <w:tcW w:w="1762" w:type="dxa"/>
          </w:tcPr>
          <w:p w:rsidR="00123DBB" w:rsidRPr="00F65226" w:rsidRDefault="0072575F" w:rsidP="00F65226">
            <w:pPr>
              <w:spacing w:line="360" w:lineRule="auto"/>
              <w:jc w:val="both"/>
              <w:rPr>
                <w:rFonts w:ascii="Times New Roman" w:hAnsi="Times New Roman" w:cs="Times New Roman"/>
                <w:b/>
                <w:bCs/>
                <w:color w:val="236F37"/>
              </w:rPr>
            </w:pPr>
            <w:r w:rsidRPr="00F65226">
              <w:rPr>
                <w:rFonts w:ascii="Times New Roman" w:hAnsi="Times New Roman" w:cs="Times New Roman"/>
                <w:b/>
                <w:bCs/>
                <w:color w:val="236F37"/>
              </w:rPr>
              <w:t>10.34</w:t>
            </w:r>
          </w:p>
        </w:tc>
      </w:tr>
      <w:tr w:rsidR="00123DBB" w:rsidRPr="00F65226" w:rsidTr="005944C1">
        <w:trPr>
          <w:trHeight w:val="230"/>
        </w:trPr>
        <w:tc>
          <w:tcPr>
            <w:tcW w:w="940" w:type="dxa"/>
          </w:tcPr>
          <w:p w:rsidR="00123DBB" w:rsidRPr="00F65226" w:rsidRDefault="0072575F" w:rsidP="00F65226">
            <w:pPr>
              <w:spacing w:line="360" w:lineRule="auto"/>
              <w:jc w:val="both"/>
              <w:rPr>
                <w:rFonts w:ascii="Times New Roman" w:hAnsi="Times New Roman" w:cs="Times New Roman"/>
                <w:b/>
                <w:bCs/>
                <w:color w:val="236F37"/>
              </w:rPr>
            </w:pPr>
            <w:r w:rsidRPr="00F65226">
              <w:rPr>
                <w:rFonts w:ascii="Times New Roman" w:hAnsi="Times New Roman" w:cs="Times New Roman"/>
                <w:b/>
                <w:bCs/>
                <w:color w:val="236F37"/>
              </w:rPr>
              <w:t>2018</w:t>
            </w:r>
          </w:p>
        </w:tc>
        <w:tc>
          <w:tcPr>
            <w:tcW w:w="1762" w:type="dxa"/>
          </w:tcPr>
          <w:p w:rsidR="00123DBB" w:rsidRPr="00F65226" w:rsidRDefault="0072575F" w:rsidP="00F65226">
            <w:pPr>
              <w:spacing w:line="360" w:lineRule="auto"/>
              <w:jc w:val="both"/>
              <w:rPr>
                <w:rFonts w:ascii="Times New Roman" w:hAnsi="Times New Roman" w:cs="Times New Roman"/>
                <w:b/>
                <w:bCs/>
                <w:color w:val="236F37"/>
              </w:rPr>
            </w:pPr>
            <w:r w:rsidRPr="00F65226">
              <w:rPr>
                <w:rFonts w:ascii="Times New Roman" w:hAnsi="Times New Roman" w:cs="Times New Roman"/>
                <w:b/>
                <w:bCs/>
                <w:color w:val="236F37"/>
              </w:rPr>
              <w:t>11.76</w:t>
            </w:r>
          </w:p>
        </w:tc>
      </w:tr>
    </w:tbl>
    <w:p w:rsidR="00823CDD" w:rsidRPr="00F65226" w:rsidRDefault="00123DBB" w:rsidP="00F65226">
      <w:pPr>
        <w:spacing w:after="0" w:line="360" w:lineRule="auto"/>
        <w:jc w:val="both"/>
        <w:rPr>
          <w:rFonts w:ascii="Times New Roman" w:hAnsi="Times New Roman" w:cs="Times New Roman"/>
          <w:b/>
          <w:color w:val="548DD4" w:themeColor="text2" w:themeTint="99"/>
        </w:rPr>
      </w:pPr>
      <w:r w:rsidRPr="00F65226">
        <w:rPr>
          <w:rFonts w:ascii="Times New Roman" w:hAnsi="Times New Roman" w:cs="Times New Roman"/>
          <w:b/>
          <w:noProof/>
          <w:color w:val="548DD4" w:themeColor="text2" w:themeTint="99"/>
        </w:rPr>
        <w:drawing>
          <wp:inline distT="0" distB="0" distL="0" distR="0">
            <wp:extent cx="4219575" cy="1381125"/>
            <wp:effectExtent l="19050" t="0" r="9525" b="0"/>
            <wp:docPr id="97"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823CDD" w:rsidRPr="00F65226" w:rsidRDefault="00823CDD" w:rsidP="00F65226">
      <w:pPr>
        <w:spacing w:after="0" w:line="360" w:lineRule="auto"/>
        <w:jc w:val="both"/>
        <w:rPr>
          <w:rFonts w:ascii="Times New Roman" w:hAnsi="Times New Roman" w:cs="Times New Roman"/>
          <w:b/>
          <w:color w:val="548DD4" w:themeColor="text2" w:themeTint="99"/>
        </w:rPr>
      </w:pPr>
    </w:p>
    <w:p w:rsidR="00823CDD" w:rsidRPr="00F65226" w:rsidRDefault="00823CDD" w:rsidP="00F65226">
      <w:pPr>
        <w:spacing w:after="0" w:line="360" w:lineRule="auto"/>
        <w:jc w:val="both"/>
        <w:rPr>
          <w:rFonts w:ascii="Times New Roman" w:hAnsi="Times New Roman" w:cs="Times New Roman"/>
          <w:b/>
          <w:color w:val="548DD4" w:themeColor="text2" w:themeTint="99"/>
        </w:rPr>
      </w:pPr>
    </w:p>
    <w:p w:rsidR="00D040C2" w:rsidRPr="00F65226" w:rsidRDefault="00D040C2" w:rsidP="00F65226">
      <w:pPr>
        <w:spacing w:after="0" w:line="360" w:lineRule="auto"/>
        <w:jc w:val="both"/>
        <w:rPr>
          <w:rFonts w:ascii="Times New Roman" w:hAnsi="Times New Roman" w:cs="Times New Roman"/>
          <w:b/>
          <w:color w:val="548DD4" w:themeColor="text2" w:themeTint="99"/>
        </w:rPr>
      </w:pPr>
    </w:p>
    <w:p w:rsidR="00195869" w:rsidRPr="00F65226" w:rsidRDefault="00195869" w:rsidP="00F65226">
      <w:pPr>
        <w:spacing w:after="0" w:line="360" w:lineRule="auto"/>
        <w:jc w:val="both"/>
        <w:rPr>
          <w:rFonts w:ascii="Times New Roman" w:hAnsi="Times New Roman" w:cs="Times New Roman"/>
          <w:b/>
          <w:color w:val="548DD4" w:themeColor="text2" w:themeTint="99"/>
          <w:sz w:val="28"/>
          <w:szCs w:val="28"/>
        </w:rPr>
      </w:pPr>
      <w:r w:rsidRPr="00F65226">
        <w:rPr>
          <w:rFonts w:ascii="Times New Roman" w:hAnsi="Times New Roman" w:cs="Times New Roman"/>
          <w:b/>
          <w:color w:val="548DD4" w:themeColor="text2" w:themeTint="99"/>
          <w:sz w:val="28"/>
          <w:szCs w:val="28"/>
        </w:rPr>
        <w:t xml:space="preserve">Import and Export Business of Bank Asia Ltd. </w:t>
      </w:r>
    </w:p>
    <w:p w:rsidR="00195869" w:rsidRPr="00F65226" w:rsidRDefault="00195869" w:rsidP="00F65226">
      <w:pPr>
        <w:spacing w:after="0" w:line="360" w:lineRule="auto"/>
        <w:jc w:val="both"/>
        <w:rPr>
          <w:rFonts w:ascii="Times New Roman" w:hAnsi="Times New Roman" w:cs="Times New Roman"/>
          <w:color w:val="000000" w:themeColor="text1"/>
        </w:rPr>
      </w:pPr>
    </w:p>
    <w:p w:rsidR="00195869" w:rsidRPr="00F65226" w:rsidRDefault="00195869" w:rsidP="00F65226">
      <w:pPr>
        <w:spacing w:after="0" w:line="360" w:lineRule="auto"/>
        <w:jc w:val="both"/>
        <w:rPr>
          <w:rFonts w:ascii="Times New Roman" w:hAnsi="Times New Roman" w:cs="Times New Roman"/>
          <w:color w:val="000000" w:themeColor="text1"/>
        </w:rPr>
      </w:pPr>
      <w:r w:rsidRPr="00F65226">
        <w:rPr>
          <w:rFonts w:ascii="Times New Roman" w:hAnsi="Times New Roman" w:cs="Times New Roman"/>
          <w:color w:val="000000" w:themeColor="text1"/>
        </w:rPr>
        <w:t xml:space="preserve">Bank Asia Commenced activity on November 27,1999 by a gathering of effective business people of the nation of the fundamental goal of acquiring great help the financial segment and effectively taking an interest in the development and extension of the economy. The bank thinks about the general public as one of its supporter of business advancement. Complete import and fare business executed were Tk 99414 million and Tk 74795 million separately during 2018.Total import and fare business of bank Asia executed were Tk 367414 million and Tk 208602 million individually from 2015 to 2018. Import and Export Business of various years are: </w:t>
      </w:r>
    </w:p>
    <w:p w:rsidR="00195869" w:rsidRPr="00F65226" w:rsidRDefault="00195869" w:rsidP="00F65226">
      <w:pPr>
        <w:spacing w:after="0" w:line="360" w:lineRule="auto"/>
        <w:jc w:val="both"/>
        <w:rPr>
          <w:rFonts w:ascii="Times New Roman" w:hAnsi="Times New Roman" w:cs="Times New Roman"/>
          <w:color w:val="000000" w:themeColor="text1"/>
        </w:rPr>
      </w:pPr>
    </w:p>
    <w:p w:rsidR="00195869" w:rsidRPr="00F65226" w:rsidRDefault="00195869" w:rsidP="00F65226">
      <w:pPr>
        <w:spacing w:after="0" w:line="360" w:lineRule="auto"/>
        <w:jc w:val="both"/>
        <w:rPr>
          <w:rFonts w:ascii="Times New Roman" w:hAnsi="Times New Roman" w:cs="Times New Roman"/>
          <w:b/>
          <w:color w:val="548DD4" w:themeColor="text2" w:themeTint="99"/>
          <w:sz w:val="28"/>
          <w:szCs w:val="28"/>
        </w:rPr>
      </w:pPr>
      <w:r w:rsidRPr="00F65226">
        <w:rPr>
          <w:rFonts w:ascii="Times New Roman" w:hAnsi="Times New Roman" w:cs="Times New Roman"/>
          <w:b/>
          <w:color w:val="548DD4" w:themeColor="text2" w:themeTint="99"/>
          <w:sz w:val="28"/>
          <w:szCs w:val="28"/>
        </w:rPr>
        <w:t xml:space="preserve">Import and Export Business of Southeast Bank Ltd.: </w:t>
      </w:r>
    </w:p>
    <w:p w:rsidR="00195869" w:rsidRPr="00F65226" w:rsidRDefault="00195869" w:rsidP="00F65226">
      <w:pPr>
        <w:spacing w:after="0" w:line="360" w:lineRule="auto"/>
        <w:jc w:val="both"/>
        <w:rPr>
          <w:rFonts w:ascii="Times New Roman" w:hAnsi="Times New Roman" w:cs="Times New Roman"/>
          <w:color w:val="000000" w:themeColor="text1"/>
        </w:rPr>
      </w:pPr>
      <w:r w:rsidRPr="00F65226">
        <w:rPr>
          <w:rFonts w:ascii="Times New Roman" w:hAnsi="Times New Roman" w:cs="Times New Roman"/>
          <w:color w:val="000000" w:themeColor="text1"/>
        </w:rPr>
        <w:t xml:space="preserve">Southeast Bank has become an equivalent word of value banking administrations and items. It has an assorted cluster of items and administrations custom-made cautiously to take into account the necessities of all fragments of clients. Our operational techniques are organized to address the uncommon and regularly complex needs of the clients. </w:t>
      </w:r>
    </w:p>
    <w:p w:rsidR="00195869" w:rsidRPr="00F65226" w:rsidRDefault="00195869" w:rsidP="00F65226">
      <w:pPr>
        <w:spacing w:after="0" w:line="360" w:lineRule="auto"/>
        <w:jc w:val="both"/>
        <w:rPr>
          <w:rFonts w:ascii="Times New Roman" w:hAnsi="Times New Roman" w:cs="Times New Roman"/>
          <w:color w:val="000000" w:themeColor="text1"/>
        </w:rPr>
      </w:pPr>
      <w:r w:rsidRPr="00F65226">
        <w:rPr>
          <w:rFonts w:ascii="Times New Roman" w:hAnsi="Times New Roman" w:cs="Times New Roman"/>
          <w:color w:val="000000" w:themeColor="text1"/>
        </w:rPr>
        <w:lastRenderedPageBreak/>
        <w:t xml:space="preserve">Absolute import and fare business executed were Tk 99509.01 million and Tk 75982.06 million individually during 2018.Total import and fare business executed were Tk 369308.74 million and Tk 251815.15 million from the year 2015 to 2018. </w:t>
      </w:r>
    </w:p>
    <w:p w:rsidR="00195869" w:rsidRPr="00F65226" w:rsidRDefault="00195869" w:rsidP="00F65226">
      <w:pPr>
        <w:spacing w:after="0" w:line="360" w:lineRule="auto"/>
        <w:jc w:val="both"/>
        <w:rPr>
          <w:rFonts w:ascii="Times New Roman" w:hAnsi="Times New Roman" w:cs="Times New Roman"/>
          <w:color w:val="000000" w:themeColor="text1"/>
        </w:rPr>
      </w:pPr>
    </w:p>
    <w:p w:rsidR="00195869" w:rsidRPr="00F65226" w:rsidRDefault="00195869" w:rsidP="00F65226">
      <w:pPr>
        <w:spacing w:after="0" w:line="360" w:lineRule="auto"/>
        <w:jc w:val="both"/>
        <w:rPr>
          <w:rFonts w:ascii="Times New Roman" w:hAnsi="Times New Roman" w:cs="Times New Roman"/>
          <w:b/>
          <w:color w:val="548DD4" w:themeColor="text2" w:themeTint="99"/>
          <w:sz w:val="28"/>
          <w:szCs w:val="28"/>
        </w:rPr>
      </w:pPr>
      <w:r w:rsidRPr="00F65226">
        <w:rPr>
          <w:rFonts w:ascii="Times New Roman" w:hAnsi="Times New Roman" w:cs="Times New Roman"/>
          <w:b/>
          <w:color w:val="548DD4" w:themeColor="text2" w:themeTint="99"/>
          <w:sz w:val="28"/>
          <w:szCs w:val="28"/>
        </w:rPr>
        <w:t xml:space="preserve">Import and Export Business of Dhaka Bank Ltd. </w:t>
      </w:r>
    </w:p>
    <w:p w:rsidR="00717692" w:rsidRPr="00717692" w:rsidRDefault="00195869" w:rsidP="00717692">
      <w:pPr>
        <w:spacing w:after="0" w:line="360" w:lineRule="auto"/>
        <w:jc w:val="both"/>
        <w:rPr>
          <w:rFonts w:ascii="Times New Roman" w:hAnsi="Times New Roman" w:cs="Times New Roman"/>
          <w:color w:val="000000" w:themeColor="text1"/>
        </w:rPr>
      </w:pPr>
      <w:r w:rsidRPr="00F65226">
        <w:rPr>
          <w:rFonts w:ascii="Times New Roman" w:hAnsi="Times New Roman" w:cs="Times New Roman"/>
          <w:color w:val="000000" w:themeColor="text1"/>
        </w:rPr>
        <w:t xml:space="preserve">Dhaka Bank was fused as a Public Limited Company, on April 06, 1995 under Companies Act 1994 and got Listed in DSE and CSE in 2000. It is headquarted in Motijheel, Dhaka. </w:t>
      </w:r>
      <w:r w:rsidR="00717692" w:rsidRPr="00717692">
        <w:rPr>
          <w:rFonts w:ascii="Times New Roman" w:hAnsi="Times New Roman" w:cs="Times New Roman"/>
          <w:color w:val="000000" w:themeColor="text1"/>
        </w:rPr>
        <w:t xml:space="preserve">DBL has set up significant into a strong capital base and got hold of a countrywide reach through a greater arrangement of Branches, ATMs and SME channels. Complete import and charge business executed were Tk 71377 million and Tk 46247 million independently during 2011.Total import and passage business executed were Tk 302376 million and Tk 186595 million from the year 2015 to 2018. </w:t>
      </w:r>
    </w:p>
    <w:p w:rsidR="00717692" w:rsidRPr="00717692" w:rsidRDefault="00717692" w:rsidP="00717692">
      <w:pPr>
        <w:spacing w:after="0" w:line="360" w:lineRule="auto"/>
        <w:jc w:val="both"/>
        <w:rPr>
          <w:rFonts w:ascii="Times New Roman" w:hAnsi="Times New Roman" w:cs="Times New Roman"/>
          <w:color w:val="000000" w:themeColor="text1"/>
        </w:rPr>
      </w:pPr>
    </w:p>
    <w:p w:rsidR="00717692" w:rsidRPr="00717692" w:rsidRDefault="00717692" w:rsidP="00717692">
      <w:pPr>
        <w:spacing w:after="0" w:line="360" w:lineRule="auto"/>
        <w:jc w:val="both"/>
        <w:rPr>
          <w:rFonts w:ascii="Times New Roman" w:hAnsi="Times New Roman" w:cs="Times New Roman"/>
          <w:color w:val="000000" w:themeColor="text1"/>
        </w:rPr>
      </w:pPr>
      <w:r w:rsidRPr="00717692">
        <w:rPr>
          <w:rFonts w:ascii="Times New Roman" w:hAnsi="Times New Roman" w:cs="Times New Roman"/>
          <w:color w:val="000000" w:themeColor="text1"/>
        </w:rPr>
        <w:t xml:space="preserve">Outcome of assessment: </w:t>
      </w:r>
    </w:p>
    <w:p w:rsidR="00717692" w:rsidRPr="00717692" w:rsidRDefault="00717692" w:rsidP="00717692">
      <w:pPr>
        <w:spacing w:after="0" w:line="360" w:lineRule="auto"/>
        <w:jc w:val="both"/>
        <w:rPr>
          <w:rFonts w:ascii="Times New Roman" w:hAnsi="Times New Roman" w:cs="Times New Roman"/>
          <w:color w:val="000000" w:themeColor="text1"/>
        </w:rPr>
      </w:pPr>
    </w:p>
    <w:p w:rsidR="00717692" w:rsidRPr="00717692" w:rsidRDefault="00717692" w:rsidP="00717692">
      <w:pPr>
        <w:spacing w:after="0" w:line="360" w:lineRule="auto"/>
        <w:jc w:val="both"/>
        <w:rPr>
          <w:rFonts w:ascii="Times New Roman" w:hAnsi="Times New Roman" w:cs="Times New Roman"/>
          <w:color w:val="000000" w:themeColor="text1"/>
        </w:rPr>
      </w:pPr>
      <w:r w:rsidRPr="00717692">
        <w:rPr>
          <w:rFonts w:ascii="Times New Roman" w:hAnsi="Times New Roman" w:cs="Times New Roman"/>
          <w:color w:val="000000" w:themeColor="text1"/>
        </w:rPr>
        <w:t xml:space="preserve">Here is the Total import and admission business executed of different Banks from 2015 to 2018. Full scale import and admission executed of EXIM Bank Ltd are Tk481867.9 million and Tk426073.59 million separately. Hard and fast import and admission executed of Bank Asia Ltd are Tk367414 million and Tk 208602 million independently. Hard and fast import and passage executed of Dhaka Bank Ltd are Tk 302376 and 186595 million independently. Hard and fast import and toll executed of Southeast Bank Ltd are Tk 369308.74 and Tk 251815.15 million independently. </w:t>
      </w:r>
    </w:p>
    <w:p w:rsidR="00717692" w:rsidRPr="00717692" w:rsidRDefault="00717692" w:rsidP="00717692">
      <w:pPr>
        <w:spacing w:after="0" w:line="360" w:lineRule="auto"/>
        <w:jc w:val="both"/>
        <w:rPr>
          <w:rFonts w:ascii="Times New Roman" w:hAnsi="Times New Roman" w:cs="Times New Roman"/>
          <w:color w:val="000000" w:themeColor="text1"/>
        </w:rPr>
      </w:pPr>
    </w:p>
    <w:p w:rsidR="00D040C2" w:rsidRPr="00F65226" w:rsidRDefault="00717692" w:rsidP="00717692">
      <w:pPr>
        <w:spacing w:after="0" w:line="360" w:lineRule="auto"/>
        <w:jc w:val="both"/>
        <w:rPr>
          <w:rFonts w:ascii="Times New Roman" w:hAnsi="Times New Roman" w:cs="Times New Roman"/>
          <w:color w:val="000000" w:themeColor="text1"/>
        </w:rPr>
      </w:pPr>
      <w:r w:rsidRPr="00717692">
        <w:rPr>
          <w:rFonts w:ascii="Times New Roman" w:hAnsi="Times New Roman" w:cs="Times New Roman"/>
          <w:color w:val="000000" w:themeColor="text1"/>
        </w:rPr>
        <w:t>We can see from the table that the improvement of Import and Export extended in a growing example from 2015to 2018. EXIM Bank Bangladesh Ltd is better circumstance in respect of Import and Export differentiating and Bank Asia, Dhaka Bank Ltd and Southeast Bank Ltd.</w:t>
      </w:r>
    </w:p>
    <w:p w:rsidR="00D040C2" w:rsidRPr="00F65226" w:rsidRDefault="00D040C2" w:rsidP="00F65226">
      <w:pPr>
        <w:spacing w:after="0" w:line="360" w:lineRule="auto"/>
        <w:jc w:val="both"/>
        <w:rPr>
          <w:rFonts w:ascii="Times New Roman" w:hAnsi="Times New Roman" w:cs="Times New Roman"/>
          <w:color w:val="000000" w:themeColor="text1"/>
        </w:rPr>
      </w:pPr>
    </w:p>
    <w:p w:rsidR="00D040C2" w:rsidRPr="00F65226" w:rsidRDefault="00D040C2" w:rsidP="00F65226">
      <w:pPr>
        <w:spacing w:after="0" w:line="360" w:lineRule="auto"/>
        <w:jc w:val="both"/>
        <w:rPr>
          <w:rFonts w:ascii="Times New Roman" w:hAnsi="Times New Roman" w:cs="Times New Roman"/>
          <w:b/>
          <w:color w:val="548DD4" w:themeColor="text2" w:themeTint="99"/>
        </w:rPr>
      </w:pPr>
    </w:p>
    <w:p w:rsidR="00D040C2" w:rsidRDefault="00D040C2" w:rsidP="00F65226">
      <w:pPr>
        <w:spacing w:after="0" w:line="360" w:lineRule="auto"/>
        <w:jc w:val="both"/>
        <w:rPr>
          <w:rFonts w:ascii="Times New Roman" w:hAnsi="Times New Roman" w:cs="Times New Roman"/>
          <w:b/>
          <w:color w:val="548DD4" w:themeColor="text2" w:themeTint="99"/>
        </w:rPr>
      </w:pPr>
    </w:p>
    <w:p w:rsidR="00A04A90" w:rsidRDefault="00A04A90" w:rsidP="00F65226">
      <w:pPr>
        <w:spacing w:after="0" w:line="360" w:lineRule="auto"/>
        <w:jc w:val="both"/>
        <w:rPr>
          <w:rFonts w:ascii="Times New Roman" w:hAnsi="Times New Roman" w:cs="Times New Roman"/>
          <w:b/>
          <w:color w:val="548DD4" w:themeColor="text2" w:themeTint="99"/>
        </w:rPr>
      </w:pPr>
    </w:p>
    <w:p w:rsidR="00A04A90" w:rsidRDefault="00A04A90" w:rsidP="00F65226">
      <w:pPr>
        <w:spacing w:after="0" w:line="360" w:lineRule="auto"/>
        <w:jc w:val="both"/>
        <w:rPr>
          <w:rFonts w:ascii="Times New Roman" w:hAnsi="Times New Roman" w:cs="Times New Roman"/>
          <w:b/>
          <w:color w:val="548DD4" w:themeColor="text2" w:themeTint="99"/>
        </w:rPr>
      </w:pPr>
    </w:p>
    <w:p w:rsidR="00A04A90" w:rsidRDefault="00A04A90" w:rsidP="00F65226">
      <w:pPr>
        <w:spacing w:after="0" w:line="360" w:lineRule="auto"/>
        <w:jc w:val="both"/>
        <w:rPr>
          <w:rFonts w:ascii="Times New Roman" w:hAnsi="Times New Roman" w:cs="Times New Roman"/>
          <w:b/>
          <w:color w:val="548DD4" w:themeColor="text2" w:themeTint="99"/>
        </w:rPr>
      </w:pPr>
    </w:p>
    <w:p w:rsidR="00A04A90" w:rsidRDefault="00A04A90" w:rsidP="00F65226">
      <w:pPr>
        <w:spacing w:after="0" w:line="360" w:lineRule="auto"/>
        <w:jc w:val="both"/>
        <w:rPr>
          <w:rFonts w:ascii="Times New Roman" w:hAnsi="Times New Roman" w:cs="Times New Roman"/>
          <w:b/>
          <w:color w:val="548DD4" w:themeColor="text2" w:themeTint="99"/>
        </w:rPr>
      </w:pPr>
    </w:p>
    <w:p w:rsidR="00A04A90" w:rsidRDefault="00A04A90" w:rsidP="00F65226">
      <w:pPr>
        <w:spacing w:after="0" w:line="360" w:lineRule="auto"/>
        <w:jc w:val="both"/>
        <w:rPr>
          <w:rFonts w:ascii="Times New Roman" w:hAnsi="Times New Roman" w:cs="Times New Roman"/>
          <w:b/>
          <w:color w:val="548DD4" w:themeColor="text2" w:themeTint="99"/>
        </w:rPr>
      </w:pPr>
    </w:p>
    <w:p w:rsidR="00A04A90" w:rsidRPr="00F65226" w:rsidRDefault="00A04A90" w:rsidP="00F65226">
      <w:pPr>
        <w:spacing w:after="0" w:line="360" w:lineRule="auto"/>
        <w:jc w:val="both"/>
        <w:rPr>
          <w:rFonts w:ascii="Times New Roman" w:hAnsi="Times New Roman" w:cs="Times New Roman"/>
          <w:b/>
          <w:color w:val="548DD4" w:themeColor="text2" w:themeTint="99"/>
        </w:rPr>
      </w:pPr>
    </w:p>
    <w:p w:rsidR="00D040C2" w:rsidRPr="00F65226" w:rsidRDefault="00D040C2" w:rsidP="00F65226">
      <w:pPr>
        <w:spacing w:after="0" w:line="360" w:lineRule="auto"/>
        <w:jc w:val="both"/>
        <w:rPr>
          <w:rFonts w:ascii="Times New Roman" w:hAnsi="Times New Roman" w:cs="Times New Roman"/>
          <w:b/>
          <w:color w:val="548DD4" w:themeColor="text2" w:themeTint="99"/>
        </w:rPr>
      </w:pPr>
    </w:p>
    <w:p w:rsidR="00D040C2" w:rsidRPr="00F65226" w:rsidRDefault="00D040C2" w:rsidP="00F65226">
      <w:pPr>
        <w:spacing w:after="0" w:line="360" w:lineRule="auto"/>
        <w:jc w:val="both"/>
        <w:rPr>
          <w:rFonts w:ascii="Times New Roman" w:hAnsi="Times New Roman" w:cs="Times New Roman"/>
          <w:b/>
          <w:color w:val="548DD4" w:themeColor="text2" w:themeTint="99"/>
        </w:rPr>
      </w:pPr>
    </w:p>
    <w:p w:rsidR="009961A1" w:rsidRPr="00F65226" w:rsidRDefault="009961A1" w:rsidP="00F65226">
      <w:pPr>
        <w:spacing w:after="0" w:line="360" w:lineRule="auto"/>
        <w:jc w:val="right"/>
        <w:rPr>
          <w:rFonts w:ascii="Times New Roman" w:hAnsi="Times New Roman" w:cs="Times New Roman"/>
          <w:b/>
          <w:color w:val="8064A2" w:themeColor="accent4"/>
          <w:spacing w:val="4"/>
        </w:rPr>
      </w:pPr>
    </w:p>
    <w:p w:rsidR="00E45CD0" w:rsidRPr="00F65226" w:rsidRDefault="000A2488" w:rsidP="00F65226">
      <w:pPr>
        <w:spacing w:after="0" w:line="360" w:lineRule="auto"/>
        <w:jc w:val="right"/>
        <w:rPr>
          <w:rFonts w:ascii="Times New Roman" w:hAnsi="Times New Roman" w:cs="Times New Roman"/>
          <w:b/>
          <w:color w:val="8064A2" w:themeColor="accent4"/>
          <w:spacing w:val="4"/>
          <w:sz w:val="28"/>
          <w:szCs w:val="28"/>
        </w:rPr>
      </w:pPr>
      <w:r w:rsidRPr="00F65226">
        <w:rPr>
          <w:rFonts w:ascii="Times New Roman" w:hAnsi="Times New Roman" w:cs="Times New Roman"/>
          <w:b/>
          <w:color w:val="8064A2" w:themeColor="accent4"/>
          <w:spacing w:val="4"/>
        </w:rPr>
        <w:lastRenderedPageBreak/>
        <w:t xml:space="preserve">   </w:t>
      </w:r>
      <w:r w:rsidR="00CE28D6" w:rsidRPr="00F65226">
        <w:rPr>
          <w:rFonts w:ascii="Times New Roman" w:hAnsi="Times New Roman" w:cs="Times New Roman"/>
          <w:b/>
          <w:color w:val="8064A2" w:themeColor="accent4"/>
          <w:spacing w:val="4"/>
        </w:rPr>
        <w:t xml:space="preserve">   </w:t>
      </w:r>
      <w:r w:rsidRPr="00F65226">
        <w:rPr>
          <w:rFonts w:ascii="Times New Roman" w:hAnsi="Times New Roman" w:cs="Times New Roman"/>
          <w:b/>
          <w:color w:val="8064A2" w:themeColor="accent4"/>
          <w:spacing w:val="4"/>
          <w:sz w:val="28"/>
          <w:szCs w:val="28"/>
        </w:rPr>
        <w:t>Chapter-5</w:t>
      </w:r>
    </w:p>
    <w:p w:rsidR="001806DD" w:rsidRPr="00F65226" w:rsidRDefault="002F6CA7" w:rsidP="00F65226">
      <w:pPr>
        <w:spacing w:after="0" w:line="360" w:lineRule="auto"/>
        <w:jc w:val="right"/>
        <w:rPr>
          <w:rFonts w:ascii="Times New Roman" w:hAnsi="Times New Roman" w:cs="Times New Roman"/>
          <w:b/>
          <w:color w:val="8064A2" w:themeColor="accent4"/>
          <w:spacing w:val="4"/>
          <w:sz w:val="28"/>
          <w:szCs w:val="28"/>
        </w:rPr>
      </w:pPr>
      <w:r w:rsidRPr="00F65226">
        <w:rPr>
          <w:rFonts w:ascii="Times New Roman" w:hAnsi="Times New Roman" w:cs="Times New Roman"/>
          <w:b/>
          <w:color w:val="8064A2" w:themeColor="accent4"/>
          <w:spacing w:val="4"/>
          <w:sz w:val="28"/>
          <w:szCs w:val="28"/>
        </w:rPr>
        <w:t xml:space="preserve">                       </w:t>
      </w:r>
      <w:r w:rsidR="001806DD" w:rsidRPr="00F65226">
        <w:rPr>
          <w:rFonts w:ascii="Times New Roman" w:hAnsi="Times New Roman" w:cs="Times New Roman"/>
          <w:b/>
          <w:color w:val="8064A2" w:themeColor="accent4"/>
          <w:spacing w:val="4"/>
          <w:sz w:val="28"/>
          <w:szCs w:val="28"/>
        </w:rPr>
        <w:t xml:space="preserve">Conclusion, </w:t>
      </w:r>
      <w:r w:rsidR="00247A82" w:rsidRPr="00F65226">
        <w:rPr>
          <w:rFonts w:ascii="Times New Roman" w:hAnsi="Times New Roman" w:cs="Times New Roman"/>
          <w:b/>
          <w:color w:val="8064A2" w:themeColor="accent4"/>
          <w:spacing w:val="4"/>
          <w:sz w:val="28"/>
          <w:szCs w:val="28"/>
        </w:rPr>
        <w:t>Finding</w:t>
      </w:r>
      <w:r w:rsidR="001806DD" w:rsidRPr="00F65226">
        <w:rPr>
          <w:rFonts w:ascii="Times New Roman" w:hAnsi="Times New Roman" w:cs="Times New Roman"/>
          <w:b/>
          <w:color w:val="8064A2" w:themeColor="accent4"/>
          <w:spacing w:val="4"/>
          <w:sz w:val="28"/>
          <w:szCs w:val="28"/>
        </w:rPr>
        <w:t xml:space="preserve">s, </w:t>
      </w:r>
      <w:r w:rsidR="00247A82" w:rsidRPr="00F65226">
        <w:rPr>
          <w:rFonts w:ascii="Times New Roman" w:hAnsi="Times New Roman" w:cs="Times New Roman"/>
          <w:b/>
          <w:color w:val="8064A2" w:themeColor="accent4"/>
          <w:spacing w:val="4"/>
          <w:sz w:val="28"/>
          <w:szCs w:val="28"/>
        </w:rPr>
        <w:t>Recommendation</w:t>
      </w:r>
      <w:r w:rsidR="001806DD" w:rsidRPr="00F65226">
        <w:rPr>
          <w:rFonts w:ascii="Times New Roman" w:hAnsi="Times New Roman" w:cs="Times New Roman"/>
          <w:b/>
          <w:color w:val="8064A2" w:themeColor="accent4"/>
          <w:spacing w:val="4"/>
          <w:sz w:val="28"/>
          <w:szCs w:val="28"/>
        </w:rPr>
        <w:t>s&amp; Bibliography</w:t>
      </w:r>
      <w:r w:rsidR="001806DD" w:rsidRPr="00F65226">
        <w:rPr>
          <w:rFonts w:ascii="Times New Roman" w:hAnsi="Times New Roman" w:cs="Times New Roman"/>
          <w:b/>
          <w:color w:val="8064A2" w:themeColor="accent4"/>
          <w:sz w:val="28"/>
          <w:szCs w:val="28"/>
        </w:rPr>
        <w:t xml:space="preserve"> </w:t>
      </w:r>
    </w:p>
    <w:p w:rsidR="003C1235" w:rsidRPr="00F65226" w:rsidRDefault="00DE29D8" w:rsidP="00F65226">
      <w:pPr>
        <w:spacing w:after="0" w:line="360" w:lineRule="auto"/>
        <w:jc w:val="both"/>
        <w:rPr>
          <w:rFonts w:ascii="Times New Roman" w:hAnsi="Times New Roman" w:cs="Times New Roman"/>
          <w:b/>
          <w:color w:val="8064A2" w:themeColor="accent4"/>
          <w:sz w:val="24"/>
          <w:szCs w:val="24"/>
        </w:rPr>
      </w:pPr>
      <w:r>
        <w:rPr>
          <w:rFonts w:ascii="Times New Roman" w:hAnsi="Times New Roman" w:cs="Times New Roman"/>
          <w:color w:val="8064A2" w:themeColor="accent4"/>
        </w:rPr>
        <w:pict>
          <v:rect id="_x0000_i1027" style="width:0;height:1.5pt" o:hralign="center" o:hrstd="t" o:hr="t" fillcolor="#a0a0a0" stroked="f"/>
        </w:pict>
      </w:r>
      <w:r w:rsidR="00247A82" w:rsidRPr="00F65226">
        <w:rPr>
          <w:rFonts w:ascii="Times New Roman" w:hAnsi="Times New Roman" w:cs="Times New Roman"/>
          <w:b/>
          <w:color w:val="8064A2" w:themeColor="accent4"/>
          <w:sz w:val="24"/>
          <w:szCs w:val="24"/>
        </w:rPr>
        <w:t xml:space="preserve">5.1 </w:t>
      </w:r>
      <w:r w:rsidR="00A35EA0" w:rsidRPr="00F65226">
        <w:rPr>
          <w:rFonts w:ascii="Times New Roman" w:hAnsi="Times New Roman" w:cs="Times New Roman"/>
          <w:b/>
          <w:color w:val="8064A2" w:themeColor="accent4"/>
          <w:sz w:val="24"/>
          <w:szCs w:val="24"/>
        </w:rPr>
        <w:t>Concluding Remarks</w:t>
      </w:r>
    </w:p>
    <w:p w:rsidR="00B6476A" w:rsidRPr="00F65226" w:rsidRDefault="00AC7AA9" w:rsidP="00F65226">
      <w:pPr>
        <w:spacing w:after="0" w:line="360" w:lineRule="auto"/>
        <w:jc w:val="both"/>
        <w:rPr>
          <w:rFonts w:ascii="Times New Roman" w:hAnsi="Times New Roman" w:cs="Times New Roman"/>
          <w:b/>
          <w:color w:val="996633"/>
        </w:rPr>
      </w:pPr>
      <w:r w:rsidRPr="00F65226">
        <w:rPr>
          <w:rFonts w:ascii="Times New Roman" w:eastAsia="Calibri" w:hAnsi="Times New Roman" w:cs="Times New Roman"/>
          <w:color w:val="000000" w:themeColor="text1"/>
        </w:rPr>
        <w:t>The bank is spreading its operation through all over the Bangladesh</w:t>
      </w:r>
      <w:r w:rsidRPr="00F65226">
        <w:rPr>
          <w:rFonts w:ascii="Times New Roman" w:hAnsi="Times New Roman" w:cs="Times New Roman"/>
          <w:color w:val="000000" w:themeColor="text1"/>
        </w:rPr>
        <w:t xml:space="preserve">. </w:t>
      </w:r>
      <w:r w:rsidRPr="00F65226">
        <w:rPr>
          <w:rFonts w:ascii="Times New Roman" w:eastAsia="Calibri" w:hAnsi="Times New Roman" w:cs="Times New Roman"/>
          <w:color w:val="000000" w:themeColor="text1"/>
        </w:rPr>
        <w:t xml:space="preserve">So very recent they will increase their branches to meet up the demand of all categories of people of the </w:t>
      </w:r>
      <w:r w:rsidR="00A20614" w:rsidRPr="00F65226">
        <w:rPr>
          <w:rFonts w:ascii="Times New Roman" w:eastAsia="Calibri" w:hAnsi="Times New Roman" w:cs="Times New Roman"/>
          <w:color w:val="000000" w:themeColor="text1"/>
        </w:rPr>
        <w:t xml:space="preserve">society. </w:t>
      </w:r>
      <w:r w:rsidR="00A35EA0" w:rsidRPr="00F65226">
        <w:rPr>
          <w:rFonts w:ascii="Times New Roman" w:eastAsia="Calibri" w:hAnsi="Times New Roman" w:cs="Times New Roman"/>
          <w:color w:val="000000" w:themeColor="text1"/>
        </w:rPr>
        <w:t xml:space="preserve">We hope that this bank will compete with the first class bank of Bangladesh very </w:t>
      </w:r>
      <w:r w:rsidR="00402A31" w:rsidRPr="00F65226">
        <w:rPr>
          <w:rFonts w:ascii="Times New Roman" w:hAnsi="Times New Roman" w:cs="Times New Roman"/>
          <w:color w:val="000000" w:themeColor="text1"/>
        </w:rPr>
        <w:t>soon</w:t>
      </w:r>
      <w:r w:rsidR="00B6476A" w:rsidRPr="00F65226">
        <w:rPr>
          <w:rFonts w:ascii="Times New Roman" w:hAnsi="Times New Roman" w:cs="Times New Roman"/>
          <w:color w:val="222222"/>
        </w:rPr>
        <w:t xml:space="preserve"> </w:t>
      </w:r>
    </w:p>
    <w:p w:rsidR="00823CDD" w:rsidRPr="00F65226" w:rsidRDefault="00B6476A" w:rsidP="00F65226">
      <w:pPr>
        <w:spacing w:before="100" w:beforeAutospacing="1" w:after="300" w:line="360" w:lineRule="auto"/>
        <w:jc w:val="both"/>
        <w:rPr>
          <w:rFonts w:ascii="Times New Roman" w:eastAsia="Calibri" w:hAnsi="Times New Roman" w:cs="Times New Roman"/>
          <w:b/>
          <w:color w:val="8064A2" w:themeColor="accent4"/>
        </w:rPr>
      </w:pPr>
      <w:r w:rsidRPr="00F65226">
        <w:rPr>
          <w:rFonts w:ascii="Times New Roman" w:eastAsia="Times New Roman" w:hAnsi="Times New Roman" w:cs="Times New Roman"/>
          <w:color w:val="222222"/>
        </w:rPr>
        <w:t xml:space="preserve">As </w:t>
      </w:r>
      <w:r w:rsidRPr="00F65226">
        <w:rPr>
          <w:rFonts w:ascii="Times New Roman" w:eastAsia="Times New Roman" w:hAnsi="Times New Roman" w:cs="Times New Roman"/>
          <w:bCs/>
          <w:color w:val="222222"/>
        </w:rPr>
        <w:t>underdeveloped</w:t>
      </w:r>
      <w:r w:rsidRPr="00F65226">
        <w:rPr>
          <w:rFonts w:ascii="Times New Roman" w:eastAsia="Times New Roman" w:hAnsi="Times New Roman" w:cs="Times New Roman"/>
          <w:color w:val="222222"/>
        </w:rPr>
        <w:t xml:space="preserve"> country, Bangladesh is striving to </w:t>
      </w:r>
      <w:r w:rsidRPr="00F65226">
        <w:rPr>
          <w:rFonts w:ascii="Times New Roman" w:eastAsia="Times New Roman" w:hAnsi="Times New Roman" w:cs="Times New Roman"/>
          <w:bCs/>
          <w:color w:val="222222"/>
        </w:rPr>
        <w:t>abate</w:t>
      </w:r>
      <w:r w:rsidRPr="00F65226">
        <w:rPr>
          <w:rFonts w:ascii="Times New Roman" w:eastAsia="Times New Roman" w:hAnsi="Times New Roman" w:cs="Times New Roman"/>
          <w:color w:val="222222"/>
        </w:rPr>
        <w:t xml:space="preserve"> its </w:t>
      </w:r>
      <w:r w:rsidRPr="00F65226">
        <w:rPr>
          <w:rFonts w:ascii="Times New Roman" w:eastAsia="Times New Roman" w:hAnsi="Times New Roman" w:cs="Times New Roman"/>
          <w:bCs/>
          <w:color w:val="222222"/>
        </w:rPr>
        <w:t>avocation</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hiatus</w:t>
      </w:r>
      <w:r w:rsidRPr="00F65226">
        <w:rPr>
          <w:rFonts w:ascii="Times New Roman" w:eastAsia="Times New Roman" w:hAnsi="Times New Roman" w:cs="Times New Roman"/>
          <w:color w:val="222222"/>
        </w:rPr>
        <w:t xml:space="preserve">. Government is </w:t>
      </w:r>
      <w:r w:rsidRPr="00F65226">
        <w:rPr>
          <w:rFonts w:ascii="Times New Roman" w:eastAsia="Times New Roman" w:hAnsi="Times New Roman" w:cs="Times New Roman"/>
          <w:bCs/>
          <w:color w:val="222222"/>
        </w:rPr>
        <w:t>infection</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requisite</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pace</w:t>
      </w:r>
      <w:r w:rsidRPr="00F65226">
        <w:rPr>
          <w:rFonts w:ascii="Times New Roman" w:eastAsia="Times New Roman" w:hAnsi="Times New Roman" w:cs="Times New Roman"/>
          <w:color w:val="222222"/>
        </w:rPr>
        <w:t xml:space="preserve"> to </w:t>
      </w:r>
      <w:r w:rsidRPr="00F65226">
        <w:rPr>
          <w:rFonts w:ascii="Times New Roman" w:eastAsia="Times New Roman" w:hAnsi="Times New Roman" w:cs="Times New Roman"/>
          <w:bCs/>
          <w:color w:val="222222"/>
        </w:rPr>
        <w:t>advance</w:t>
      </w:r>
      <w:r w:rsidRPr="00F65226">
        <w:rPr>
          <w:rFonts w:ascii="Times New Roman" w:eastAsia="Times New Roman" w:hAnsi="Times New Roman" w:cs="Times New Roman"/>
          <w:color w:val="222222"/>
        </w:rPr>
        <w:t xml:space="preserve"> its Export sector through the </w:t>
      </w:r>
      <w:r w:rsidRPr="00F65226">
        <w:rPr>
          <w:rFonts w:ascii="Times New Roman" w:eastAsia="Times New Roman" w:hAnsi="Times New Roman" w:cs="Times New Roman"/>
          <w:bCs/>
          <w:color w:val="222222"/>
        </w:rPr>
        <w:t>serve</w:t>
      </w:r>
      <w:r w:rsidRPr="00F65226">
        <w:rPr>
          <w:rFonts w:ascii="Times New Roman" w:eastAsia="Times New Roman" w:hAnsi="Times New Roman" w:cs="Times New Roman"/>
          <w:color w:val="222222"/>
        </w:rPr>
        <w:t xml:space="preserve"> of </w:t>
      </w:r>
      <w:r w:rsidRPr="00F65226">
        <w:rPr>
          <w:rFonts w:ascii="Times New Roman" w:eastAsia="Times New Roman" w:hAnsi="Times New Roman" w:cs="Times New Roman"/>
          <w:bCs/>
          <w:color w:val="222222"/>
        </w:rPr>
        <w:t>sell</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escapement</w:t>
      </w:r>
      <w:r w:rsidRPr="00F65226">
        <w:rPr>
          <w:rFonts w:ascii="Times New Roman" w:eastAsia="Times New Roman" w:hAnsi="Times New Roman" w:cs="Times New Roman"/>
          <w:color w:val="222222"/>
        </w:rPr>
        <w:t xml:space="preserve"> as well as </w:t>
      </w:r>
      <w:r w:rsidRPr="00F65226">
        <w:rPr>
          <w:rFonts w:ascii="Times New Roman" w:eastAsia="Times New Roman" w:hAnsi="Times New Roman" w:cs="Times New Roman"/>
          <w:bCs/>
          <w:color w:val="222222"/>
        </w:rPr>
        <w:t>other</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burial</w:t>
      </w:r>
      <w:r w:rsidRPr="00F65226">
        <w:rPr>
          <w:rFonts w:ascii="Times New Roman" w:eastAsia="Times New Roman" w:hAnsi="Times New Roman" w:cs="Times New Roman"/>
          <w:color w:val="222222"/>
        </w:rPr>
        <w:t xml:space="preserve"> and </w:t>
      </w:r>
      <w:r w:rsidRPr="00F65226">
        <w:rPr>
          <w:rFonts w:ascii="Times New Roman" w:eastAsia="Times New Roman" w:hAnsi="Times New Roman" w:cs="Times New Roman"/>
          <w:bCs/>
          <w:color w:val="222222"/>
        </w:rPr>
        <w:t>rudimental</w:t>
      </w:r>
      <w:r w:rsidRPr="00F65226">
        <w:rPr>
          <w:rFonts w:ascii="Times New Roman" w:eastAsia="Times New Roman" w:hAnsi="Times New Roman" w:cs="Times New Roman"/>
          <w:color w:val="222222"/>
        </w:rPr>
        <w:t xml:space="preserve"> incentives to the exporters. In the </w:t>
      </w:r>
      <w:r w:rsidRPr="00F65226">
        <w:rPr>
          <w:rFonts w:ascii="Times New Roman" w:eastAsia="Times New Roman" w:hAnsi="Times New Roman" w:cs="Times New Roman"/>
          <w:bCs/>
          <w:color w:val="222222"/>
        </w:rPr>
        <w:t>fill</w:t>
      </w:r>
      <w:r w:rsidRPr="00F65226">
        <w:rPr>
          <w:rFonts w:ascii="Times New Roman" w:eastAsia="Times New Roman" w:hAnsi="Times New Roman" w:cs="Times New Roman"/>
          <w:color w:val="222222"/>
        </w:rPr>
        <w:t xml:space="preserve"> of liberation of our </w:t>
      </w:r>
      <w:r w:rsidRPr="00F65226">
        <w:rPr>
          <w:rFonts w:ascii="Times New Roman" w:eastAsia="Times New Roman" w:hAnsi="Times New Roman" w:cs="Times New Roman"/>
          <w:bCs/>
          <w:color w:val="222222"/>
        </w:rPr>
        <w:t>regulative</w:t>
      </w:r>
      <w:r w:rsidRPr="00F65226">
        <w:rPr>
          <w:rFonts w:ascii="Times New Roman" w:eastAsia="Times New Roman" w:hAnsi="Times New Roman" w:cs="Times New Roman"/>
          <w:color w:val="222222"/>
        </w:rPr>
        <w:t xml:space="preserve"> sector, our </w:t>
      </w:r>
      <w:r w:rsidRPr="00F65226">
        <w:rPr>
          <w:rFonts w:ascii="Times New Roman" w:eastAsia="Times New Roman" w:hAnsi="Times New Roman" w:cs="Times New Roman"/>
          <w:bCs/>
          <w:color w:val="222222"/>
        </w:rPr>
        <w:t>incidental</w:t>
      </w:r>
      <w:r w:rsidRPr="00F65226">
        <w:rPr>
          <w:rFonts w:ascii="Times New Roman" w:eastAsia="Times New Roman" w:hAnsi="Times New Roman" w:cs="Times New Roman"/>
          <w:color w:val="222222"/>
        </w:rPr>
        <w:t xml:space="preserve"> </w:t>
      </w:r>
      <w:r w:rsidRPr="00F65226">
        <w:rPr>
          <w:rFonts w:ascii="Times New Roman" w:eastAsia="Times New Roman" w:hAnsi="Times New Roman" w:cs="Times New Roman"/>
          <w:bCs/>
          <w:color w:val="222222"/>
        </w:rPr>
        <w:t>narrative</w:t>
      </w:r>
      <w:r w:rsidRPr="00F65226">
        <w:rPr>
          <w:rFonts w:ascii="Times New Roman" w:eastAsia="Times New Roman" w:hAnsi="Times New Roman" w:cs="Times New Roman"/>
          <w:color w:val="222222"/>
        </w:rPr>
        <w:t xml:space="preserve"> has already been made </w:t>
      </w:r>
      <w:r w:rsidRPr="00F65226">
        <w:rPr>
          <w:rFonts w:ascii="Times New Roman" w:eastAsia="Times New Roman" w:hAnsi="Times New Roman" w:cs="Times New Roman"/>
          <w:bCs/>
          <w:color w:val="222222"/>
        </w:rPr>
        <w:t>exchangeable</w:t>
      </w:r>
      <w:r w:rsidRPr="00F65226">
        <w:rPr>
          <w:rFonts w:ascii="Times New Roman" w:eastAsia="Times New Roman" w:hAnsi="Times New Roman" w:cs="Times New Roman"/>
          <w:color w:val="222222"/>
        </w:rPr>
        <w:t xml:space="preserve"> along with floating exchange </w:t>
      </w:r>
      <w:r w:rsidRPr="00F65226">
        <w:rPr>
          <w:rFonts w:ascii="Times New Roman" w:eastAsia="Times New Roman" w:hAnsi="Times New Roman" w:cs="Times New Roman"/>
          <w:bCs/>
          <w:color w:val="222222"/>
        </w:rPr>
        <w:t>charge</w:t>
      </w:r>
      <w:r w:rsidRPr="00F65226">
        <w:rPr>
          <w:rFonts w:ascii="Times New Roman" w:eastAsia="Times New Roman" w:hAnsi="Times New Roman" w:cs="Times New Roman"/>
          <w:color w:val="222222"/>
        </w:rPr>
        <w:t xml:space="preserve">. </w:t>
      </w:r>
    </w:p>
    <w:p w:rsidR="001806DD" w:rsidRPr="00F65226" w:rsidRDefault="00642049" w:rsidP="00F65226">
      <w:pPr>
        <w:tabs>
          <w:tab w:val="left" w:pos="0"/>
        </w:tabs>
        <w:spacing w:after="0" w:line="360" w:lineRule="auto"/>
        <w:jc w:val="both"/>
        <w:rPr>
          <w:rFonts w:ascii="Times New Roman" w:eastAsia="Calibri" w:hAnsi="Times New Roman" w:cs="Times New Roman"/>
          <w:b/>
          <w:color w:val="8064A2" w:themeColor="accent4"/>
        </w:rPr>
      </w:pPr>
      <w:r w:rsidRPr="00F65226">
        <w:rPr>
          <w:rFonts w:ascii="Times New Roman" w:eastAsia="Calibri" w:hAnsi="Times New Roman" w:cs="Times New Roman"/>
          <w:b/>
          <w:color w:val="8064A2" w:themeColor="accent4"/>
        </w:rPr>
        <w:t>5.2</w:t>
      </w:r>
      <w:r w:rsidR="00421788" w:rsidRPr="00F65226">
        <w:rPr>
          <w:rFonts w:ascii="Times New Roman" w:eastAsia="Calibri" w:hAnsi="Times New Roman" w:cs="Times New Roman"/>
          <w:b/>
          <w:color w:val="8064A2" w:themeColor="accent4"/>
        </w:rPr>
        <w:t xml:space="preserve"> </w:t>
      </w:r>
      <w:r w:rsidR="00AC7AA9" w:rsidRPr="00F65226">
        <w:rPr>
          <w:rFonts w:ascii="Times New Roman" w:eastAsia="Calibri" w:hAnsi="Times New Roman" w:cs="Times New Roman"/>
          <w:b/>
          <w:color w:val="8064A2" w:themeColor="accent4"/>
        </w:rPr>
        <w:t>FINDINGS:</w:t>
      </w:r>
    </w:p>
    <w:p w:rsidR="00DC2711" w:rsidRPr="00F65226" w:rsidRDefault="0092128D" w:rsidP="00F65226">
      <w:pPr>
        <w:spacing w:after="120" w:line="360" w:lineRule="auto"/>
        <w:ind w:firstLine="360"/>
        <w:jc w:val="both"/>
        <w:rPr>
          <w:rFonts w:ascii="Times New Roman" w:eastAsia="Times New Roman" w:hAnsi="Times New Roman" w:cs="Times New Roman"/>
        </w:rPr>
      </w:pPr>
      <w:r w:rsidRPr="00F65226">
        <w:rPr>
          <w:rFonts w:ascii="Times New Roman" w:hAnsi="Times New Roman" w:cs="Times New Roman"/>
        </w:rPr>
        <w:t xml:space="preserve">During my internship period in the EXIM Bank I </w:t>
      </w:r>
      <w:r w:rsidRPr="00F65226">
        <w:rPr>
          <w:rFonts w:ascii="Times New Roman" w:hAnsi="Times New Roman" w:cs="Times New Roman"/>
          <w:bCs/>
        </w:rPr>
        <w:t>understand</w:t>
      </w:r>
      <w:r w:rsidRPr="00F65226">
        <w:rPr>
          <w:rFonts w:ascii="Times New Roman" w:hAnsi="Times New Roman" w:cs="Times New Roman"/>
        </w:rPr>
        <w:t xml:space="preserve"> </w:t>
      </w:r>
      <w:r w:rsidRPr="00F65226">
        <w:rPr>
          <w:rFonts w:ascii="Times New Roman" w:hAnsi="Times New Roman" w:cs="Times New Roman"/>
          <w:bCs/>
        </w:rPr>
        <w:t>duty</w:t>
      </w:r>
      <w:r w:rsidRPr="00F65226">
        <w:rPr>
          <w:rFonts w:ascii="Times New Roman" w:hAnsi="Times New Roman" w:cs="Times New Roman"/>
        </w:rPr>
        <w:t xml:space="preserve"> in the </w:t>
      </w:r>
      <w:r w:rsidRPr="00F65226">
        <w:rPr>
          <w:rFonts w:ascii="Times New Roman" w:hAnsi="Times New Roman" w:cs="Times New Roman"/>
          <w:bCs/>
        </w:rPr>
        <w:t>alien</w:t>
      </w:r>
      <w:r w:rsidRPr="00F65226">
        <w:rPr>
          <w:rFonts w:ascii="Times New Roman" w:hAnsi="Times New Roman" w:cs="Times New Roman"/>
        </w:rPr>
        <w:t xml:space="preserve"> </w:t>
      </w:r>
      <w:r w:rsidRPr="00F65226">
        <w:rPr>
          <w:rFonts w:ascii="Times New Roman" w:hAnsi="Times New Roman" w:cs="Times New Roman"/>
          <w:bCs/>
        </w:rPr>
        <w:t>barter</w:t>
      </w:r>
      <w:r w:rsidRPr="00F65226">
        <w:rPr>
          <w:rFonts w:ascii="Times New Roman" w:hAnsi="Times New Roman" w:cs="Times New Roman"/>
        </w:rPr>
        <w:t xml:space="preserve"> for more than two months.</w:t>
      </w:r>
      <w:r w:rsidRPr="00F65226">
        <w:rPr>
          <w:rFonts w:ascii="Times New Roman" w:hAnsi="Times New Roman" w:cs="Times New Roman"/>
        </w:rPr>
        <w:br/>
      </w:r>
      <w:r w:rsidR="00DC2711" w:rsidRPr="00F65226">
        <w:rPr>
          <w:rFonts w:ascii="Times New Roman" w:eastAsia="Times New Roman" w:hAnsi="Times New Roman" w:cs="Times New Roman"/>
        </w:rPr>
        <w:t>During this period I have found that:</w:t>
      </w:r>
    </w:p>
    <w:p w:rsidR="0092128D" w:rsidRPr="00F65226" w:rsidRDefault="001806DD" w:rsidP="00E16112">
      <w:pPr>
        <w:pStyle w:val="ListParagraph"/>
        <w:numPr>
          <w:ilvl w:val="0"/>
          <w:numId w:val="17"/>
        </w:numPr>
        <w:tabs>
          <w:tab w:val="left" w:pos="0"/>
        </w:tabs>
        <w:spacing w:line="360" w:lineRule="auto"/>
        <w:jc w:val="both"/>
        <w:rPr>
          <w:rFonts w:ascii="Times New Roman" w:eastAsia="Calibri" w:hAnsi="Times New Roman" w:cs="Times New Roman"/>
          <w:b/>
          <w:u w:val="single"/>
        </w:rPr>
      </w:pPr>
      <w:r w:rsidRPr="00F65226">
        <w:rPr>
          <w:rFonts w:ascii="Times New Roman" w:eastAsia="Calibri" w:hAnsi="Times New Roman" w:cs="Times New Roman"/>
        </w:rPr>
        <w:t>T</w:t>
      </w:r>
      <w:r w:rsidR="00C6177B" w:rsidRPr="00F65226">
        <w:rPr>
          <w:rFonts w:ascii="Times New Roman" w:eastAsia="Calibri" w:hAnsi="Times New Roman" w:cs="Times New Roman"/>
        </w:rPr>
        <w:t xml:space="preserve">he decision undertaken by the management is sometimes </w:t>
      </w:r>
      <w:r w:rsidR="000D1883" w:rsidRPr="00F65226">
        <w:rPr>
          <w:rFonts w:ascii="Times New Roman" w:eastAsia="Calibri" w:hAnsi="Times New Roman" w:cs="Times New Roman"/>
        </w:rPr>
        <w:t>self-centered</w:t>
      </w:r>
      <w:r w:rsidR="00C6177B" w:rsidRPr="00F65226">
        <w:rPr>
          <w:rFonts w:ascii="Times New Roman" w:eastAsia="Calibri" w:hAnsi="Times New Roman" w:cs="Times New Roman"/>
        </w:rPr>
        <w:t xml:space="preserve"> i.e.</w:t>
      </w:r>
      <w:r w:rsidR="0092128D" w:rsidRPr="00F65226">
        <w:rPr>
          <w:rFonts w:ascii="Times New Roman" w:hAnsi="Times New Roman" w:cs="Times New Roman"/>
        </w:rPr>
        <w:t xml:space="preserve"> the </w:t>
      </w:r>
      <w:r w:rsidR="0092128D" w:rsidRPr="00F65226">
        <w:rPr>
          <w:rFonts w:ascii="Times New Roman" w:hAnsi="Times New Roman" w:cs="Times New Roman"/>
          <w:bCs/>
        </w:rPr>
        <w:t>nominal</w:t>
      </w:r>
      <w:r w:rsidR="0092128D" w:rsidRPr="00F65226">
        <w:rPr>
          <w:rFonts w:ascii="Times New Roman" w:hAnsi="Times New Roman" w:cs="Times New Roman"/>
        </w:rPr>
        <w:t xml:space="preserve"> </w:t>
      </w:r>
      <w:r w:rsidR="0092128D" w:rsidRPr="00F65226">
        <w:rPr>
          <w:rFonts w:ascii="Times New Roman" w:hAnsi="Times New Roman" w:cs="Times New Roman"/>
          <w:bCs/>
        </w:rPr>
        <w:t>fight</w:t>
      </w:r>
      <w:r w:rsidR="0092128D" w:rsidRPr="00F65226">
        <w:rPr>
          <w:rFonts w:ascii="Times New Roman" w:hAnsi="Times New Roman" w:cs="Times New Roman"/>
        </w:rPr>
        <w:t xml:space="preserve"> is often </w:t>
      </w:r>
      <w:r w:rsidR="0092128D" w:rsidRPr="00F65226">
        <w:rPr>
          <w:rFonts w:ascii="Times New Roman" w:hAnsi="Times New Roman" w:cs="Times New Roman"/>
          <w:bCs/>
        </w:rPr>
        <w:t>blink</w:t>
      </w:r>
      <w:r w:rsidR="0092128D" w:rsidRPr="00F65226">
        <w:rPr>
          <w:rFonts w:ascii="Times New Roman" w:hAnsi="Times New Roman" w:cs="Times New Roman"/>
        </w:rPr>
        <w:t xml:space="preserve"> to give </w:t>
      </w:r>
      <w:r w:rsidR="0092128D" w:rsidRPr="00F65226">
        <w:rPr>
          <w:rFonts w:ascii="Times New Roman" w:hAnsi="Times New Roman" w:cs="Times New Roman"/>
          <w:bCs/>
        </w:rPr>
        <w:t>antecedence</w:t>
      </w:r>
      <w:r w:rsidR="0092128D" w:rsidRPr="00F65226">
        <w:rPr>
          <w:rFonts w:ascii="Times New Roman" w:hAnsi="Times New Roman" w:cs="Times New Roman"/>
        </w:rPr>
        <w:t xml:space="preserve"> on their own </w:t>
      </w:r>
      <w:r w:rsidR="0092128D" w:rsidRPr="00F65226">
        <w:rPr>
          <w:rFonts w:ascii="Times New Roman" w:hAnsi="Times New Roman" w:cs="Times New Roman"/>
          <w:bCs/>
        </w:rPr>
        <w:t>capacity</w:t>
      </w:r>
      <w:r w:rsidR="0092128D" w:rsidRPr="00F65226">
        <w:rPr>
          <w:rFonts w:ascii="Times New Roman" w:hAnsi="Times New Roman" w:cs="Times New Roman"/>
        </w:rPr>
        <w:t xml:space="preserve"> and </w:t>
      </w:r>
      <w:r w:rsidR="0092128D" w:rsidRPr="00F65226">
        <w:rPr>
          <w:rFonts w:ascii="Times New Roman" w:hAnsi="Times New Roman" w:cs="Times New Roman"/>
          <w:bCs/>
        </w:rPr>
        <w:t>resort</w:t>
      </w:r>
      <w:r w:rsidR="0092128D" w:rsidRPr="00F65226">
        <w:rPr>
          <w:rFonts w:ascii="Times New Roman" w:eastAsia="Times New Roman" w:hAnsi="Times New Roman" w:cs="Times New Roman"/>
        </w:rPr>
        <w:t xml:space="preserve">. </w:t>
      </w:r>
    </w:p>
    <w:p w:rsidR="0037648A" w:rsidRPr="00F65226" w:rsidRDefault="00C6177B" w:rsidP="00E16112">
      <w:pPr>
        <w:pStyle w:val="ListParagraph"/>
        <w:numPr>
          <w:ilvl w:val="0"/>
          <w:numId w:val="17"/>
        </w:numPr>
        <w:tabs>
          <w:tab w:val="left" w:pos="0"/>
        </w:tabs>
        <w:spacing w:line="360" w:lineRule="auto"/>
        <w:jc w:val="both"/>
        <w:rPr>
          <w:rFonts w:ascii="Times New Roman" w:eastAsia="Calibri" w:hAnsi="Times New Roman" w:cs="Times New Roman"/>
          <w:b/>
          <w:u w:val="single"/>
        </w:rPr>
      </w:pPr>
      <w:r w:rsidRPr="00F65226">
        <w:rPr>
          <w:rFonts w:ascii="Times New Roman" w:eastAsia="Calibri" w:hAnsi="Times New Roman" w:cs="Times New Roman"/>
        </w:rPr>
        <w:t xml:space="preserve"> </w:t>
      </w:r>
      <w:r w:rsidR="00DC2711" w:rsidRPr="00F65226">
        <w:rPr>
          <w:rFonts w:ascii="Times New Roman" w:eastAsia="Times New Roman" w:hAnsi="Times New Roman" w:cs="Times New Roman"/>
        </w:rPr>
        <w:t>All the employees of this department are skilled, active, self-motivated and absolutely friendly to the clients.</w:t>
      </w:r>
    </w:p>
    <w:p w:rsidR="0037648A" w:rsidRPr="00F65226" w:rsidRDefault="0037648A" w:rsidP="00E16112">
      <w:pPr>
        <w:pStyle w:val="ListParagraph"/>
        <w:numPr>
          <w:ilvl w:val="0"/>
          <w:numId w:val="17"/>
        </w:numPr>
        <w:spacing w:after="120" w:line="360" w:lineRule="auto"/>
        <w:jc w:val="both"/>
        <w:rPr>
          <w:rFonts w:ascii="Times New Roman" w:hAnsi="Times New Roman" w:cs="Times New Roman"/>
        </w:rPr>
      </w:pPr>
      <w:r w:rsidRPr="00F65226">
        <w:rPr>
          <w:rFonts w:ascii="Times New Roman" w:hAnsi="Times New Roman" w:cs="Times New Roman"/>
        </w:rPr>
        <w:t>I have compared the department with Other Banks during this comparison have found that the procedures of the EXIM bank Narayanganj branch follows is good and they are standard well in this competitive market.</w:t>
      </w:r>
    </w:p>
    <w:p w:rsidR="00EA4742" w:rsidRPr="00F65226" w:rsidRDefault="00EA4742" w:rsidP="00E16112">
      <w:pPr>
        <w:numPr>
          <w:ilvl w:val="0"/>
          <w:numId w:val="17"/>
        </w:numPr>
        <w:spacing w:after="0" w:line="360" w:lineRule="auto"/>
        <w:jc w:val="both"/>
        <w:rPr>
          <w:rFonts w:ascii="Times New Roman" w:hAnsi="Times New Roman" w:cs="Times New Roman"/>
          <w:spacing w:val="4"/>
        </w:rPr>
      </w:pPr>
      <w:r w:rsidRPr="00F65226">
        <w:rPr>
          <w:rFonts w:ascii="Times New Roman" w:hAnsi="Times New Roman" w:cs="Times New Roman"/>
        </w:rPr>
        <w:t xml:space="preserve">They always emphasize on customer satisfaction. </w:t>
      </w:r>
    </w:p>
    <w:p w:rsidR="00EA4742" w:rsidRPr="00F65226" w:rsidRDefault="00EA4742" w:rsidP="00E16112">
      <w:pPr>
        <w:numPr>
          <w:ilvl w:val="0"/>
          <w:numId w:val="17"/>
        </w:numPr>
        <w:spacing w:after="120" w:line="360" w:lineRule="auto"/>
        <w:jc w:val="both"/>
        <w:rPr>
          <w:rFonts w:ascii="Times New Roman" w:hAnsi="Times New Roman" w:cs="Times New Roman"/>
        </w:rPr>
      </w:pPr>
      <w:r w:rsidRPr="00F65226">
        <w:rPr>
          <w:rFonts w:ascii="Times New Roman" w:hAnsi="Times New Roman" w:cs="Times New Roman"/>
        </w:rPr>
        <w:t>They believe in complete team work and they have all the facilities they need they are satisfied with the salary given to them but still they have some problems, which is minor one but it can effect in the long run.</w:t>
      </w:r>
    </w:p>
    <w:p w:rsidR="00AC7AA9" w:rsidRPr="00F65226" w:rsidRDefault="00AC7AA9" w:rsidP="00E16112">
      <w:pPr>
        <w:numPr>
          <w:ilvl w:val="0"/>
          <w:numId w:val="17"/>
        </w:numPr>
        <w:tabs>
          <w:tab w:val="left" w:pos="0"/>
        </w:tabs>
        <w:spacing w:after="0" w:line="360" w:lineRule="auto"/>
        <w:jc w:val="both"/>
        <w:rPr>
          <w:rFonts w:ascii="Times New Roman" w:hAnsi="Times New Roman" w:cs="Times New Roman"/>
          <w:spacing w:val="4"/>
        </w:rPr>
      </w:pPr>
      <w:r w:rsidRPr="00F65226">
        <w:rPr>
          <w:rFonts w:ascii="Times New Roman" w:eastAsia="Calibri" w:hAnsi="Times New Roman" w:cs="Times New Roman"/>
        </w:rPr>
        <w:t xml:space="preserve">Dollar price hike will shrink import while export and remittance inflow will be encouraged. </w:t>
      </w:r>
    </w:p>
    <w:p w:rsidR="00AC7AA9" w:rsidRPr="00F65226" w:rsidRDefault="00AC7AA9" w:rsidP="00E16112">
      <w:pPr>
        <w:numPr>
          <w:ilvl w:val="0"/>
          <w:numId w:val="17"/>
        </w:numPr>
        <w:tabs>
          <w:tab w:val="left" w:pos="0"/>
        </w:tabs>
        <w:spacing w:after="0" w:line="360" w:lineRule="auto"/>
        <w:jc w:val="both"/>
        <w:rPr>
          <w:rFonts w:ascii="Times New Roman" w:hAnsi="Times New Roman" w:cs="Times New Roman"/>
          <w:spacing w:val="4"/>
        </w:rPr>
      </w:pPr>
      <w:r w:rsidRPr="00F65226">
        <w:rPr>
          <w:rFonts w:ascii="Times New Roman" w:eastAsia="Calibri" w:hAnsi="Times New Roman" w:cs="Times New Roman"/>
        </w:rPr>
        <w:t>The whole process of foreign trade, of which a huge part is occupied by L/C, is highly dependable on the personal skills of the officials engaged in the process.</w:t>
      </w:r>
    </w:p>
    <w:p w:rsidR="00402A31" w:rsidRPr="00F65226" w:rsidRDefault="00247A82" w:rsidP="00F65226">
      <w:pPr>
        <w:spacing w:after="0" w:line="360" w:lineRule="auto"/>
        <w:jc w:val="both"/>
        <w:rPr>
          <w:rFonts w:ascii="Times New Roman" w:hAnsi="Times New Roman" w:cs="Times New Roman"/>
          <w:b/>
          <w:color w:val="8064A2" w:themeColor="accent4"/>
          <w:sz w:val="24"/>
          <w:szCs w:val="24"/>
        </w:rPr>
      </w:pPr>
      <w:r w:rsidRPr="00F65226">
        <w:rPr>
          <w:rFonts w:ascii="Times New Roman" w:eastAsia="Calibri" w:hAnsi="Times New Roman" w:cs="Times New Roman"/>
          <w:b/>
          <w:color w:val="8064A2" w:themeColor="accent4"/>
          <w:sz w:val="24"/>
          <w:szCs w:val="24"/>
        </w:rPr>
        <w:t xml:space="preserve">5.3 </w:t>
      </w:r>
      <w:r w:rsidR="00402A31" w:rsidRPr="00F65226">
        <w:rPr>
          <w:rFonts w:ascii="Times New Roman" w:eastAsia="Calibri" w:hAnsi="Times New Roman" w:cs="Times New Roman"/>
          <w:b/>
          <w:color w:val="8064A2" w:themeColor="accent4"/>
          <w:sz w:val="24"/>
          <w:szCs w:val="24"/>
        </w:rPr>
        <w:t>RECOMMENDATIONS</w:t>
      </w:r>
      <w:r w:rsidR="00402A31" w:rsidRPr="00F65226">
        <w:rPr>
          <w:rFonts w:ascii="Times New Roman" w:hAnsi="Times New Roman" w:cs="Times New Roman"/>
          <w:b/>
          <w:color w:val="8064A2" w:themeColor="accent4"/>
          <w:sz w:val="24"/>
          <w:szCs w:val="24"/>
        </w:rPr>
        <w:t>:</w:t>
      </w:r>
    </w:p>
    <w:p w:rsidR="00805750" w:rsidRPr="00F65226" w:rsidRDefault="00805750" w:rsidP="00F65226">
      <w:pPr>
        <w:pStyle w:val="Heading2"/>
        <w:spacing w:line="360" w:lineRule="auto"/>
        <w:ind w:firstLine="360"/>
        <w:jc w:val="both"/>
        <w:rPr>
          <w:rFonts w:ascii="Times New Roman" w:hAnsi="Times New Roman" w:cs="Times New Roman"/>
          <w:b w:val="0"/>
          <w:bCs w:val="0"/>
          <w:color w:val="000000" w:themeColor="text1"/>
          <w:sz w:val="22"/>
          <w:szCs w:val="22"/>
        </w:rPr>
      </w:pPr>
      <w:r w:rsidRPr="00F65226">
        <w:rPr>
          <w:rFonts w:ascii="Times New Roman" w:hAnsi="Times New Roman" w:cs="Times New Roman"/>
          <w:b w:val="0"/>
          <w:bCs w:val="0"/>
          <w:color w:val="000000" w:themeColor="text1"/>
          <w:sz w:val="22"/>
          <w:szCs w:val="22"/>
        </w:rPr>
        <w:t>EXIM Bank has established itself as premier and efficient one in innovating new financial products and services and in grabbing the market in which it operates. the authority always should be about their service quality and need modern technologies practice.</w:t>
      </w:r>
    </w:p>
    <w:p w:rsidR="00805750" w:rsidRPr="00F65226" w:rsidRDefault="00805750" w:rsidP="00F65226">
      <w:pPr>
        <w:tabs>
          <w:tab w:val="left" w:pos="1320"/>
        </w:tabs>
        <w:spacing w:after="0" w:line="360" w:lineRule="auto"/>
        <w:jc w:val="both"/>
        <w:rPr>
          <w:rFonts w:ascii="Times New Roman" w:hAnsi="Times New Roman" w:cs="Times New Roman"/>
          <w:b/>
          <w:color w:val="0070C0"/>
        </w:rPr>
      </w:pPr>
    </w:p>
    <w:p w:rsidR="00402A31" w:rsidRPr="00F65226" w:rsidRDefault="00402A31" w:rsidP="00E16112">
      <w:pPr>
        <w:pStyle w:val="BodyText2"/>
        <w:widowControl w:val="0"/>
        <w:numPr>
          <w:ilvl w:val="0"/>
          <w:numId w:val="11"/>
        </w:numPr>
        <w:spacing w:after="0" w:line="360" w:lineRule="auto"/>
        <w:jc w:val="both"/>
        <w:rPr>
          <w:sz w:val="22"/>
          <w:szCs w:val="22"/>
        </w:rPr>
      </w:pPr>
      <w:r w:rsidRPr="00F65226">
        <w:rPr>
          <w:sz w:val="22"/>
          <w:szCs w:val="22"/>
        </w:rPr>
        <w:lastRenderedPageBreak/>
        <w:t>Skilled workforce in the line of Export-import business must be accomplished through proper training, remuneration and motivation.</w:t>
      </w:r>
    </w:p>
    <w:p w:rsidR="00402A31" w:rsidRPr="00F65226" w:rsidRDefault="00805750" w:rsidP="00E16112">
      <w:pPr>
        <w:numPr>
          <w:ilvl w:val="0"/>
          <w:numId w:val="11"/>
        </w:numPr>
        <w:autoSpaceDE w:val="0"/>
        <w:autoSpaceDN w:val="0"/>
        <w:adjustRightInd w:val="0"/>
        <w:spacing w:after="0" w:line="360" w:lineRule="auto"/>
        <w:jc w:val="both"/>
        <w:rPr>
          <w:rFonts w:ascii="Times New Roman" w:hAnsi="Times New Roman" w:cs="Times New Roman"/>
        </w:rPr>
      </w:pPr>
      <w:r w:rsidRPr="00F65226">
        <w:rPr>
          <w:rFonts w:ascii="Times New Roman" w:hAnsi="Times New Roman" w:cs="Times New Roman"/>
        </w:rPr>
        <w:t>EXIM Bank has a good</w:t>
      </w:r>
      <w:r w:rsidR="00402A31" w:rsidRPr="00F65226">
        <w:rPr>
          <w:rFonts w:ascii="Times New Roman" w:hAnsi="Times New Roman" w:cs="Times New Roman"/>
        </w:rPr>
        <w:t xml:space="preserve"> im</w:t>
      </w:r>
      <w:r w:rsidRPr="00F65226">
        <w:rPr>
          <w:rFonts w:ascii="Times New Roman" w:hAnsi="Times New Roman" w:cs="Times New Roman"/>
        </w:rPr>
        <w:t>age</w:t>
      </w:r>
      <w:r w:rsidR="00402A31" w:rsidRPr="00F65226">
        <w:rPr>
          <w:rFonts w:ascii="Times New Roman" w:hAnsi="Times New Roman" w:cs="Times New Roman"/>
        </w:rPr>
        <w:t xml:space="preserve">. </w:t>
      </w:r>
    </w:p>
    <w:p w:rsidR="00402A31" w:rsidRPr="00F65226" w:rsidRDefault="00AD63AD" w:rsidP="00E16112">
      <w:pPr>
        <w:numPr>
          <w:ilvl w:val="0"/>
          <w:numId w:val="11"/>
        </w:numPr>
        <w:autoSpaceDE w:val="0"/>
        <w:autoSpaceDN w:val="0"/>
        <w:adjustRightInd w:val="0"/>
        <w:spacing w:after="0" w:line="360" w:lineRule="auto"/>
        <w:jc w:val="both"/>
        <w:rPr>
          <w:rFonts w:ascii="Times New Roman" w:hAnsi="Times New Roman" w:cs="Times New Roman"/>
        </w:rPr>
      </w:pPr>
      <w:r w:rsidRPr="00F65226">
        <w:rPr>
          <w:rFonts w:ascii="Times New Roman" w:hAnsi="Times New Roman" w:cs="Times New Roman"/>
        </w:rPr>
        <w:t xml:space="preserve">EXIM </w:t>
      </w:r>
      <w:r w:rsidR="00402A31" w:rsidRPr="00F65226">
        <w:rPr>
          <w:rFonts w:ascii="Times New Roman" w:hAnsi="Times New Roman" w:cs="Times New Roman"/>
        </w:rPr>
        <w:t>should make ATM facility flexible and should provide available ATM Booth.</w:t>
      </w:r>
    </w:p>
    <w:p w:rsidR="00402A31" w:rsidRPr="00F65226" w:rsidRDefault="00076563" w:rsidP="00E16112">
      <w:pPr>
        <w:numPr>
          <w:ilvl w:val="0"/>
          <w:numId w:val="11"/>
        </w:numPr>
        <w:autoSpaceDE w:val="0"/>
        <w:autoSpaceDN w:val="0"/>
        <w:adjustRightInd w:val="0"/>
        <w:spacing w:after="0" w:line="360" w:lineRule="auto"/>
        <w:jc w:val="both"/>
        <w:rPr>
          <w:rFonts w:ascii="Times New Roman" w:hAnsi="Times New Roman" w:cs="Times New Roman"/>
        </w:rPr>
      </w:pPr>
      <w:r w:rsidRPr="00F65226">
        <w:rPr>
          <w:rFonts w:ascii="Times New Roman" w:eastAsia="Calibri" w:hAnsi="Times New Roman" w:cs="Times New Roman"/>
        </w:rPr>
        <w:t>Since the export-import business of banks have the highest contribution to the profit of   the bank, it should be given special attention</w:t>
      </w:r>
    </w:p>
    <w:p w:rsidR="00430402" w:rsidRPr="00F65226" w:rsidRDefault="00076563" w:rsidP="00E16112">
      <w:pPr>
        <w:numPr>
          <w:ilvl w:val="0"/>
          <w:numId w:val="11"/>
        </w:numPr>
        <w:autoSpaceDE w:val="0"/>
        <w:autoSpaceDN w:val="0"/>
        <w:adjustRightInd w:val="0"/>
        <w:spacing w:after="0" w:line="360" w:lineRule="auto"/>
        <w:jc w:val="both"/>
        <w:rPr>
          <w:rFonts w:ascii="Times New Roman" w:hAnsi="Times New Roman" w:cs="Times New Roman"/>
        </w:rPr>
      </w:pPr>
      <w:r w:rsidRPr="00F65226">
        <w:rPr>
          <w:rFonts w:ascii="Times New Roman" w:eastAsia="Calibri" w:hAnsi="Times New Roman" w:cs="Times New Roman"/>
        </w:rPr>
        <w:t xml:space="preserve">L/C information should be kept in proper and organized manner to be able to check, verify or inspect any transaction </w:t>
      </w:r>
    </w:p>
    <w:p w:rsidR="00076563" w:rsidRPr="00F65226" w:rsidRDefault="00076563" w:rsidP="00E16112">
      <w:pPr>
        <w:numPr>
          <w:ilvl w:val="0"/>
          <w:numId w:val="11"/>
        </w:numPr>
        <w:autoSpaceDE w:val="0"/>
        <w:autoSpaceDN w:val="0"/>
        <w:adjustRightInd w:val="0"/>
        <w:spacing w:after="0" w:line="360" w:lineRule="auto"/>
        <w:jc w:val="both"/>
        <w:rPr>
          <w:rFonts w:ascii="Times New Roman" w:hAnsi="Times New Roman" w:cs="Times New Roman"/>
        </w:rPr>
      </w:pPr>
      <w:r w:rsidRPr="00F65226">
        <w:rPr>
          <w:rFonts w:ascii="Times New Roman" w:hAnsi="Times New Roman" w:cs="Times New Roman"/>
        </w:rPr>
        <w:t xml:space="preserve">The promotional activity the bank is engaged in seems not enough. The kind of exposure the other private banks have around </w:t>
      </w:r>
      <w:r w:rsidR="00AD63AD" w:rsidRPr="00F65226">
        <w:rPr>
          <w:rFonts w:ascii="Times New Roman" w:hAnsi="Times New Roman" w:cs="Times New Roman"/>
        </w:rPr>
        <w:t>the whole city is missing in EXIM Bank</w:t>
      </w:r>
      <w:r w:rsidRPr="00F65226">
        <w:rPr>
          <w:rFonts w:ascii="Times New Roman" w:hAnsi="Times New Roman" w:cs="Times New Roman"/>
        </w:rPr>
        <w:t xml:space="preserve">’s promotional activity. </w:t>
      </w:r>
    </w:p>
    <w:p w:rsidR="00076563" w:rsidRPr="00F65226" w:rsidRDefault="00076563" w:rsidP="00E16112">
      <w:pPr>
        <w:numPr>
          <w:ilvl w:val="0"/>
          <w:numId w:val="11"/>
        </w:numPr>
        <w:tabs>
          <w:tab w:val="left" w:pos="0"/>
        </w:tabs>
        <w:spacing w:after="0" w:line="360" w:lineRule="auto"/>
        <w:jc w:val="both"/>
        <w:rPr>
          <w:rFonts w:ascii="Times New Roman" w:hAnsi="Times New Roman" w:cs="Times New Roman"/>
          <w:spacing w:val="4"/>
        </w:rPr>
      </w:pPr>
      <w:r w:rsidRPr="00F65226">
        <w:rPr>
          <w:rFonts w:ascii="Times New Roman" w:hAnsi="Times New Roman" w:cs="Times New Roman"/>
          <w:spacing w:val="4"/>
        </w:rPr>
        <w:t xml:space="preserve">By expanding </w:t>
      </w:r>
      <w:r w:rsidRPr="00F65226">
        <w:rPr>
          <w:rFonts w:ascii="Times New Roman" w:hAnsi="Times New Roman" w:cs="Times New Roman"/>
          <w:b/>
          <w:spacing w:val="4"/>
        </w:rPr>
        <w:t>Business Portfolio</w:t>
      </w:r>
      <w:r w:rsidR="00AD63AD" w:rsidRPr="00F65226">
        <w:rPr>
          <w:rFonts w:ascii="Times New Roman" w:hAnsi="Times New Roman" w:cs="Times New Roman"/>
          <w:spacing w:val="4"/>
        </w:rPr>
        <w:t>, EXIM</w:t>
      </w:r>
      <w:r w:rsidRPr="00F65226">
        <w:rPr>
          <w:rFonts w:ascii="Times New Roman" w:hAnsi="Times New Roman" w:cs="Times New Roman"/>
          <w:spacing w:val="4"/>
        </w:rPr>
        <w:t xml:space="preserve"> can reduce its business risk </w:t>
      </w:r>
    </w:p>
    <w:p w:rsidR="00076563" w:rsidRPr="00F65226" w:rsidRDefault="00076563" w:rsidP="00E16112">
      <w:pPr>
        <w:numPr>
          <w:ilvl w:val="0"/>
          <w:numId w:val="11"/>
        </w:numPr>
        <w:autoSpaceDE w:val="0"/>
        <w:autoSpaceDN w:val="0"/>
        <w:adjustRightInd w:val="0"/>
        <w:spacing w:after="0" w:line="360" w:lineRule="auto"/>
        <w:jc w:val="both"/>
        <w:rPr>
          <w:rFonts w:ascii="Times New Roman" w:hAnsi="Times New Roman" w:cs="Times New Roman"/>
        </w:rPr>
      </w:pPr>
      <w:r w:rsidRPr="00F65226">
        <w:rPr>
          <w:rFonts w:ascii="Times New Roman" w:eastAsia="Calibri" w:hAnsi="Times New Roman" w:cs="Times New Roman"/>
          <w:spacing w:val="-6"/>
        </w:rPr>
        <w:t xml:space="preserve">Regular research should also be conducted to </w:t>
      </w:r>
      <w:r w:rsidRPr="00F65226">
        <w:rPr>
          <w:rFonts w:ascii="Times New Roman" w:eastAsia="Calibri" w:hAnsi="Times New Roman" w:cs="Times New Roman"/>
          <w:spacing w:val="-8"/>
        </w:rPr>
        <w:t xml:space="preserve">find out customer expectations about various service aspects. </w:t>
      </w:r>
    </w:p>
    <w:p w:rsidR="00823CDD" w:rsidRPr="00F65226" w:rsidRDefault="00823CDD" w:rsidP="00F65226">
      <w:pPr>
        <w:spacing w:line="360" w:lineRule="auto"/>
        <w:jc w:val="both"/>
        <w:rPr>
          <w:rFonts w:ascii="Times New Roman" w:hAnsi="Times New Roman" w:cs="Times New Roman"/>
          <w:noProof/>
          <w:color w:val="4F6228" w:themeColor="accent3" w:themeShade="80"/>
        </w:rPr>
      </w:pPr>
    </w:p>
    <w:p w:rsidR="00D24402" w:rsidRDefault="00D24402" w:rsidP="00F65226">
      <w:pPr>
        <w:tabs>
          <w:tab w:val="left" w:pos="6090"/>
        </w:tabs>
        <w:spacing w:line="360" w:lineRule="auto"/>
        <w:jc w:val="center"/>
        <w:rPr>
          <w:rFonts w:ascii="Times New Roman" w:hAnsi="Times New Roman" w:cs="Times New Roman"/>
          <w:i/>
          <w:iCs/>
          <w:caps/>
          <w:color w:val="4F6228" w:themeColor="accent3" w:themeShade="80"/>
          <w:u w:val="single"/>
        </w:rPr>
      </w:pPr>
    </w:p>
    <w:p w:rsidR="00D24402" w:rsidRDefault="00D24402" w:rsidP="00F65226">
      <w:pPr>
        <w:tabs>
          <w:tab w:val="left" w:pos="6090"/>
        </w:tabs>
        <w:spacing w:line="360" w:lineRule="auto"/>
        <w:jc w:val="center"/>
        <w:rPr>
          <w:rFonts w:ascii="Times New Roman" w:hAnsi="Times New Roman" w:cs="Times New Roman"/>
          <w:i/>
          <w:iCs/>
          <w:caps/>
          <w:color w:val="4F6228" w:themeColor="accent3" w:themeShade="80"/>
          <w:u w:val="single"/>
        </w:rPr>
      </w:pPr>
    </w:p>
    <w:p w:rsidR="00D24402" w:rsidRDefault="00D24402" w:rsidP="00F65226">
      <w:pPr>
        <w:tabs>
          <w:tab w:val="left" w:pos="6090"/>
        </w:tabs>
        <w:spacing w:line="360" w:lineRule="auto"/>
        <w:jc w:val="center"/>
        <w:rPr>
          <w:rFonts w:ascii="Times New Roman" w:hAnsi="Times New Roman" w:cs="Times New Roman"/>
          <w:i/>
          <w:iCs/>
          <w:caps/>
          <w:color w:val="4F6228" w:themeColor="accent3" w:themeShade="80"/>
          <w:u w:val="single"/>
        </w:rPr>
      </w:pPr>
    </w:p>
    <w:p w:rsidR="00D24402" w:rsidRDefault="00D24402" w:rsidP="00F65226">
      <w:pPr>
        <w:tabs>
          <w:tab w:val="left" w:pos="6090"/>
        </w:tabs>
        <w:spacing w:line="360" w:lineRule="auto"/>
        <w:jc w:val="center"/>
        <w:rPr>
          <w:rFonts w:ascii="Times New Roman" w:hAnsi="Times New Roman" w:cs="Times New Roman"/>
          <w:i/>
          <w:iCs/>
          <w:caps/>
          <w:color w:val="4F6228" w:themeColor="accent3" w:themeShade="80"/>
          <w:u w:val="single"/>
        </w:rPr>
      </w:pPr>
    </w:p>
    <w:p w:rsidR="00D24402" w:rsidRDefault="00D24402" w:rsidP="00F65226">
      <w:pPr>
        <w:tabs>
          <w:tab w:val="left" w:pos="6090"/>
        </w:tabs>
        <w:spacing w:line="360" w:lineRule="auto"/>
        <w:jc w:val="center"/>
        <w:rPr>
          <w:rFonts w:ascii="Times New Roman" w:hAnsi="Times New Roman" w:cs="Times New Roman"/>
          <w:i/>
          <w:iCs/>
          <w:caps/>
          <w:color w:val="4F6228" w:themeColor="accent3" w:themeShade="80"/>
          <w:u w:val="single"/>
        </w:rPr>
      </w:pPr>
    </w:p>
    <w:p w:rsidR="00D24402" w:rsidRDefault="00D24402" w:rsidP="00F65226">
      <w:pPr>
        <w:tabs>
          <w:tab w:val="left" w:pos="6090"/>
        </w:tabs>
        <w:spacing w:line="360" w:lineRule="auto"/>
        <w:jc w:val="center"/>
        <w:rPr>
          <w:rFonts w:ascii="Times New Roman" w:hAnsi="Times New Roman" w:cs="Times New Roman"/>
          <w:i/>
          <w:iCs/>
          <w:caps/>
          <w:color w:val="4F6228" w:themeColor="accent3" w:themeShade="80"/>
          <w:u w:val="single"/>
        </w:rPr>
      </w:pPr>
    </w:p>
    <w:p w:rsidR="00D24402" w:rsidRDefault="00D24402" w:rsidP="00F65226">
      <w:pPr>
        <w:tabs>
          <w:tab w:val="left" w:pos="6090"/>
        </w:tabs>
        <w:spacing w:line="360" w:lineRule="auto"/>
        <w:jc w:val="center"/>
        <w:rPr>
          <w:rFonts w:ascii="Times New Roman" w:hAnsi="Times New Roman" w:cs="Times New Roman"/>
          <w:i/>
          <w:iCs/>
          <w:caps/>
          <w:color w:val="4F6228" w:themeColor="accent3" w:themeShade="80"/>
          <w:u w:val="single"/>
        </w:rPr>
      </w:pPr>
    </w:p>
    <w:p w:rsidR="00D24402" w:rsidRDefault="00D24402" w:rsidP="00F65226">
      <w:pPr>
        <w:tabs>
          <w:tab w:val="left" w:pos="6090"/>
        </w:tabs>
        <w:spacing w:line="360" w:lineRule="auto"/>
        <w:jc w:val="center"/>
        <w:rPr>
          <w:rFonts w:ascii="Times New Roman" w:hAnsi="Times New Roman" w:cs="Times New Roman"/>
          <w:i/>
          <w:iCs/>
          <w:caps/>
          <w:color w:val="4F6228" w:themeColor="accent3" w:themeShade="80"/>
          <w:u w:val="single"/>
        </w:rPr>
      </w:pPr>
    </w:p>
    <w:p w:rsidR="00D24402" w:rsidRDefault="00D24402" w:rsidP="00F65226">
      <w:pPr>
        <w:tabs>
          <w:tab w:val="left" w:pos="6090"/>
        </w:tabs>
        <w:spacing w:line="360" w:lineRule="auto"/>
        <w:jc w:val="center"/>
        <w:rPr>
          <w:rFonts w:ascii="Times New Roman" w:hAnsi="Times New Roman" w:cs="Times New Roman"/>
          <w:i/>
          <w:iCs/>
          <w:caps/>
          <w:color w:val="4F6228" w:themeColor="accent3" w:themeShade="80"/>
          <w:u w:val="single"/>
        </w:rPr>
      </w:pPr>
    </w:p>
    <w:p w:rsidR="00D24402" w:rsidRDefault="00D24402" w:rsidP="00F65226">
      <w:pPr>
        <w:tabs>
          <w:tab w:val="left" w:pos="6090"/>
        </w:tabs>
        <w:spacing w:line="360" w:lineRule="auto"/>
        <w:jc w:val="center"/>
        <w:rPr>
          <w:rFonts w:ascii="Times New Roman" w:hAnsi="Times New Roman" w:cs="Times New Roman"/>
          <w:i/>
          <w:iCs/>
          <w:caps/>
          <w:color w:val="4F6228" w:themeColor="accent3" w:themeShade="80"/>
          <w:u w:val="single"/>
        </w:rPr>
      </w:pPr>
    </w:p>
    <w:p w:rsidR="00925632" w:rsidRDefault="00925632" w:rsidP="00F65226">
      <w:pPr>
        <w:tabs>
          <w:tab w:val="left" w:pos="6090"/>
        </w:tabs>
        <w:spacing w:line="360" w:lineRule="auto"/>
        <w:jc w:val="center"/>
        <w:rPr>
          <w:rFonts w:ascii="Times New Roman" w:hAnsi="Times New Roman" w:cs="Times New Roman"/>
          <w:i/>
          <w:iCs/>
          <w:caps/>
          <w:color w:val="4F6228" w:themeColor="accent3" w:themeShade="80"/>
          <w:u w:val="single"/>
        </w:rPr>
      </w:pPr>
    </w:p>
    <w:p w:rsidR="00925632" w:rsidRDefault="00925632" w:rsidP="00F65226">
      <w:pPr>
        <w:tabs>
          <w:tab w:val="left" w:pos="6090"/>
        </w:tabs>
        <w:spacing w:line="360" w:lineRule="auto"/>
        <w:jc w:val="center"/>
        <w:rPr>
          <w:rFonts w:ascii="Times New Roman" w:hAnsi="Times New Roman" w:cs="Times New Roman"/>
          <w:i/>
          <w:iCs/>
          <w:caps/>
          <w:color w:val="4F6228" w:themeColor="accent3" w:themeShade="80"/>
          <w:u w:val="single"/>
        </w:rPr>
      </w:pPr>
    </w:p>
    <w:p w:rsidR="00925632" w:rsidRDefault="00925632" w:rsidP="00F65226">
      <w:pPr>
        <w:tabs>
          <w:tab w:val="left" w:pos="6090"/>
        </w:tabs>
        <w:spacing w:line="360" w:lineRule="auto"/>
        <w:jc w:val="center"/>
        <w:rPr>
          <w:rFonts w:ascii="Times New Roman" w:hAnsi="Times New Roman" w:cs="Times New Roman"/>
          <w:i/>
          <w:iCs/>
          <w:caps/>
          <w:color w:val="4F6228" w:themeColor="accent3" w:themeShade="80"/>
          <w:u w:val="single"/>
        </w:rPr>
      </w:pPr>
    </w:p>
    <w:p w:rsidR="00925632" w:rsidRDefault="00925632" w:rsidP="00F65226">
      <w:pPr>
        <w:tabs>
          <w:tab w:val="left" w:pos="6090"/>
        </w:tabs>
        <w:spacing w:line="360" w:lineRule="auto"/>
        <w:jc w:val="center"/>
        <w:rPr>
          <w:rFonts w:ascii="Times New Roman" w:hAnsi="Times New Roman" w:cs="Times New Roman"/>
          <w:i/>
          <w:iCs/>
          <w:caps/>
          <w:color w:val="4F6228" w:themeColor="accent3" w:themeShade="80"/>
          <w:u w:val="single"/>
        </w:rPr>
      </w:pPr>
    </w:p>
    <w:p w:rsidR="00925632" w:rsidRDefault="00925632" w:rsidP="00F65226">
      <w:pPr>
        <w:tabs>
          <w:tab w:val="left" w:pos="6090"/>
        </w:tabs>
        <w:spacing w:line="360" w:lineRule="auto"/>
        <w:jc w:val="center"/>
        <w:rPr>
          <w:rFonts w:ascii="Times New Roman" w:hAnsi="Times New Roman" w:cs="Times New Roman"/>
          <w:i/>
          <w:iCs/>
          <w:caps/>
          <w:color w:val="4F6228" w:themeColor="accent3" w:themeShade="80"/>
          <w:u w:val="single"/>
        </w:rPr>
      </w:pPr>
    </w:p>
    <w:p w:rsidR="00925632" w:rsidRDefault="00925632" w:rsidP="00F65226">
      <w:pPr>
        <w:tabs>
          <w:tab w:val="left" w:pos="6090"/>
        </w:tabs>
        <w:spacing w:line="360" w:lineRule="auto"/>
        <w:jc w:val="center"/>
        <w:rPr>
          <w:rFonts w:ascii="Times New Roman" w:hAnsi="Times New Roman" w:cs="Times New Roman"/>
          <w:i/>
          <w:iCs/>
          <w:caps/>
          <w:color w:val="4F6228" w:themeColor="accent3" w:themeShade="80"/>
          <w:u w:val="single"/>
        </w:rPr>
      </w:pPr>
    </w:p>
    <w:p w:rsidR="0027173D" w:rsidRPr="00F65226" w:rsidRDefault="0027173D" w:rsidP="00F65226">
      <w:pPr>
        <w:tabs>
          <w:tab w:val="left" w:pos="6090"/>
        </w:tabs>
        <w:spacing w:line="360" w:lineRule="auto"/>
        <w:jc w:val="center"/>
        <w:rPr>
          <w:rFonts w:ascii="Times New Roman" w:hAnsi="Times New Roman" w:cs="Times New Roman"/>
          <w:caps/>
          <w:color w:val="4F6228" w:themeColor="accent3" w:themeShade="80"/>
        </w:rPr>
      </w:pPr>
      <w:r w:rsidRPr="00F65226">
        <w:rPr>
          <w:rFonts w:ascii="Times New Roman" w:hAnsi="Times New Roman" w:cs="Times New Roman"/>
          <w:i/>
          <w:iCs/>
          <w:caps/>
          <w:color w:val="4F6228" w:themeColor="accent3" w:themeShade="80"/>
          <w:u w:val="single"/>
        </w:rPr>
        <w:t>REFERENCe</w:t>
      </w:r>
    </w:p>
    <w:p w:rsidR="000A2488" w:rsidRPr="00F65226" w:rsidRDefault="000A2488" w:rsidP="00F65226">
      <w:pPr>
        <w:spacing w:line="360" w:lineRule="auto"/>
        <w:jc w:val="both"/>
        <w:rPr>
          <w:rFonts w:ascii="Times New Roman" w:hAnsi="Times New Roman" w:cs="Times New Roman"/>
          <w:color w:val="7030A0"/>
          <w:spacing w:val="4"/>
          <w:sz w:val="28"/>
          <w:szCs w:val="28"/>
        </w:rPr>
      </w:pPr>
      <w:r w:rsidRPr="00F65226">
        <w:rPr>
          <w:rFonts w:ascii="Times New Roman" w:hAnsi="Times New Roman" w:cs="Times New Roman"/>
          <w:color w:val="7030A0"/>
          <w:spacing w:val="4"/>
          <w:sz w:val="28"/>
          <w:szCs w:val="28"/>
        </w:rPr>
        <w:t>Bibliography</w:t>
      </w:r>
    </w:p>
    <w:p w:rsidR="003B0C6E" w:rsidRPr="00F65226" w:rsidRDefault="002A6E9C" w:rsidP="00E16112">
      <w:pPr>
        <w:pStyle w:val="ListParagraph"/>
        <w:numPr>
          <w:ilvl w:val="0"/>
          <w:numId w:val="18"/>
        </w:numPr>
        <w:spacing w:line="360" w:lineRule="auto"/>
        <w:jc w:val="both"/>
        <w:rPr>
          <w:rFonts w:ascii="Times New Roman" w:hAnsi="Times New Roman" w:cs="Times New Roman"/>
          <w:color w:val="7030A0"/>
          <w:spacing w:val="4"/>
          <w:sz w:val="28"/>
          <w:szCs w:val="28"/>
        </w:rPr>
      </w:pPr>
      <w:r w:rsidRPr="00F65226">
        <w:rPr>
          <w:rFonts w:ascii="Times New Roman" w:hAnsi="Times New Roman" w:cs="Times New Roman"/>
        </w:rPr>
        <w:t xml:space="preserve">EXIM </w:t>
      </w:r>
      <w:r w:rsidR="00FF7688" w:rsidRPr="00F65226">
        <w:rPr>
          <w:rFonts w:ascii="Times New Roman" w:hAnsi="Times New Roman" w:cs="Times New Roman"/>
        </w:rPr>
        <w:t xml:space="preserve">Bank Annual Report of </w:t>
      </w:r>
      <w:r w:rsidR="00DE705B" w:rsidRPr="00F65226">
        <w:rPr>
          <w:rFonts w:ascii="Times New Roman" w:hAnsi="Times New Roman" w:cs="Times New Roman"/>
        </w:rPr>
        <w:t>2014,2015,2016,2017,2018</w:t>
      </w:r>
      <w:r w:rsidR="00FF7688" w:rsidRPr="00F65226">
        <w:rPr>
          <w:rFonts w:ascii="Times New Roman" w:eastAsia="Calibri" w:hAnsi="Times New Roman" w:cs="Times New Roman"/>
        </w:rPr>
        <w:t>.</w:t>
      </w:r>
    </w:p>
    <w:p w:rsidR="003B0C6E" w:rsidRPr="00F65226" w:rsidRDefault="003960B0" w:rsidP="00E16112">
      <w:pPr>
        <w:pStyle w:val="ListParagraph"/>
        <w:numPr>
          <w:ilvl w:val="0"/>
          <w:numId w:val="18"/>
        </w:numPr>
        <w:autoSpaceDE w:val="0"/>
        <w:autoSpaceDN w:val="0"/>
        <w:spacing w:after="0" w:line="360" w:lineRule="auto"/>
        <w:jc w:val="both"/>
        <w:rPr>
          <w:rFonts w:ascii="Times New Roman" w:hAnsi="Times New Roman" w:cs="Times New Roman"/>
        </w:rPr>
      </w:pPr>
      <w:r w:rsidRPr="00F65226">
        <w:rPr>
          <w:rFonts w:ascii="Times New Roman" w:hAnsi="Times New Roman" w:cs="Times New Roman"/>
        </w:rPr>
        <w:t xml:space="preserve">Brochures of </w:t>
      </w:r>
      <w:r w:rsidR="002A6E9C" w:rsidRPr="00F65226">
        <w:rPr>
          <w:rFonts w:ascii="Times New Roman" w:hAnsi="Times New Roman" w:cs="Times New Roman"/>
        </w:rPr>
        <w:t xml:space="preserve">EXIM </w:t>
      </w:r>
      <w:r w:rsidR="00FF7688" w:rsidRPr="00F65226">
        <w:rPr>
          <w:rFonts w:ascii="Times New Roman" w:eastAsia="Calibri" w:hAnsi="Times New Roman" w:cs="Times New Roman"/>
        </w:rPr>
        <w:t>Bank Limited.</w:t>
      </w:r>
      <w:r w:rsidR="002A6E9C" w:rsidRPr="00F65226">
        <w:rPr>
          <w:rFonts w:ascii="Times New Roman" w:hAnsi="Times New Roman" w:cs="Times New Roman"/>
        </w:rPr>
        <w:t xml:space="preserve">  </w:t>
      </w:r>
    </w:p>
    <w:p w:rsidR="00B5369F" w:rsidRPr="00F65226" w:rsidRDefault="00DE29D8" w:rsidP="00E16112">
      <w:pPr>
        <w:pStyle w:val="BodyText3"/>
        <w:numPr>
          <w:ilvl w:val="0"/>
          <w:numId w:val="18"/>
        </w:numPr>
        <w:tabs>
          <w:tab w:val="left" w:pos="5910"/>
        </w:tabs>
        <w:autoSpaceDE w:val="0"/>
        <w:autoSpaceDN w:val="0"/>
        <w:spacing w:after="0" w:line="360" w:lineRule="auto"/>
        <w:jc w:val="both"/>
        <w:rPr>
          <w:rFonts w:eastAsia="Calibri"/>
          <w:sz w:val="22"/>
          <w:szCs w:val="22"/>
        </w:rPr>
      </w:pPr>
      <w:sdt>
        <w:sdtPr>
          <w:rPr>
            <w:rFonts w:eastAsia="Calibri"/>
            <w:sz w:val="22"/>
            <w:szCs w:val="22"/>
          </w:rPr>
          <w:id w:val="-1797513611"/>
          <w:citation/>
        </w:sdtPr>
        <w:sdtEndPr/>
        <w:sdtContent>
          <w:r w:rsidR="00DE705B" w:rsidRPr="00F65226">
            <w:rPr>
              <w:rFonts w:eastAsia="Calibri"/>
              <w:sz w:val="22"/>
              <w:szCs w:val="22"/>
            </w:rPr>
            <w:fldChar w:fldCharType="begin"/>
          </w:r>
          <w:r w:rsidR="00DE705B" w:rsidRPr="00F65226">
            <w:rPr>
              <w:sz w:val="22"/>
              <w:szCs w:val="22"/>
            </w:rPr>
            <w:instrText xml:space="preserve"> CITATION Exi17 \l 1033 </w:instrText>
          </w:r>
          <w:r w:rsidR="00DE705B" w:rsidRPr="00F65226">
            <w:rPr>
              <w:rFonts w:eastAsia="Calibri"/>
              <w:sz w:val="22"/>
              <w:szCs w:val="22"/>
            </w:rPr>
            <w:fldChar w:fldCharType="separate"/>
          </w:r>
          <w:r w:rsidR="0027173D" w:rsidRPr="00F65226">
            <w:rPr>
              <w:noProof/>
              <w:sz w:val="22"/>
              <w:szCs w:val="22"/>
            </w:rPr>
            <w:t>(Exim Bank, 2014,2015,2016,2017)</w:t>
          </w:r>
          <w:r w:rsidR="00DE705B" w:rsidRPr="00F65226">
            <w:rPr>
              <w:rFonts w:eastAsia="Calibri"/>
              <w:sz w:val="22"/>
              <w:szCs w:val="22"/>
            </w:rPr>
            <w:fldChar w:fldCharType="end"/>
          </w:r>
        </w:sdtContent>
      </w:sdt>
      <w:r w:rsidR="004818F6" w:rsidRPr="00F65226">
        <w:rPr>
          <w:rFonts w:eastAsia="Calibri"/>
          <w:sz w:val="22"/>
          <w:szCs w:val="22"/>
        </w:rPr>
        <w:t xml:space="preserve"> </w:t>
      </w:r>
      <w:r w:rsidR="003960B0" w:rsidRPr="00F65226">
        <w:rPr>
          <w:rFonts w:eastAsia="Calibri"/>
          <w:sz w:val="22"/>
          <w:szCs w:val="22"/>
        </w:rPr>
        <w:t>Commercial Bank Management</w:t>
      </w:r>
      <w:r w:rsidR="008E5C20" w:rsidRPr="00F65226">
        <w:rPr>
          <w:rFonts w:eastAsia="Calibri"/>
          <w:sz w:val="22"/>
          <w:szCs w:val="22"/>
        </w:rPr>
        <w:t xml:space="preserve">. </w:t>
      </w:r>
      <w:r w:rsidR="003960B0" w:rsidRPr="00F65226">
        <w:rPr>
          <w:rFonts w:eastAsia="Calibri"/>
          <w:sz w:val="22"/>
          <w:szCs w:val="22"/>
        </w:rPr>
        <w:t>B</w:t>
      </w:r>
      <w:r w:rsidR="003960B0" w:rsidRPr="00F65226">
        <w:rPr>
          <w:rFonts w:eastAsia="Calibri"/>
          <w:color w:val="00B050"/>
          <w:sz w:val="22"/>
          <w:szCs w:val="22"/>
        </w:rPr>
        <w:t>y:</w:t>
      </w:r>
      <w:r w:rsidR="003960B0" w:rsidRPr="00F65226">
        <w:rPr>
          <w:rFonts w:eastAsia="Calibri"/>
          <w:sz w:val="22"/>
          <w:szCs w:val="22"/>
        </w:rPr>
        <w:t xml:space="preserve"> Peter Rose.</w:t>
      </w:r>
    </w:p>
    <w:p w:rsidR="003960B0" w:rsidRPr="00F65226" w:rsidRDefault="003960B0" w:rsidP="00E16112">
      <w:pPr>
        <w:pStyle w:val="ListParagraph"/>
        <w:numPr>
          <w:ilvl w:val="0"/>
          <w:numId w:val="18"/>
        </w:numPr>
        <w:autoSpaceDE w:val="0"/>
        <w:autoSpaceDN w:val="0"/>
        <w:spacing w:after="0" w:line="360" w:lineRule="auto"/>
        <w:jc w:val="both"/>
        <w:rPr>
          <w:rFonts w:ascii="Times New Roman" w:hAnsi="Times New Roman" w:cs="Times New Roman"/>
        </w:rPr>
      </w:pPr>
      <w:r w:rsidRPr="00F65226">
        <w:rPr>
          <w:rFonts w:ascii="Times New Roman" w:hAnsi="Times New Roman" w:cs="Times New Roman"/>
          <w:spacing w:val="4"/>
        </w:rPr>
        <w:t>Help from other Reports</w:t>
      </w:r>
    </w:p>
    <w:p w:rsidR="008E5C20" w:rsidRPr="00F65226" w:rsidRDefault="003960B0" w:rsidP="00E16112">
      <w:pPr>
        <w:pStyle w:val="ListParagraph"/>
        <w:numPr>
          <w:ilvl w:val="0"/>
          <w:numId w:val="18"/>
        </w:numPr>
        <w:autoSpaceDE w:val="0"/>
        <w:autoSpaceDN w:val="0"/>
        <w:spacing w:after="0" w:line="360" w:lineRule="auto"/>
        <w:jc w:val="both"/>
        <w:rPr>
          <w:rFonts w:ascii="Times New Roman" w:hAnsi="Times New Roman" w:cs="Times New Roman"/>
        </w:rPr>
      </w:pPr>
      <w:r w:rsidRPr="00F65226">
        <w:rPr>
          <w:rFonts w:ascii="Times New Roman" w:hAnsi="Times New Roman" w:cs="Times New Roman"/>
        </w:rPr>
        <w:t>Guidelines for Foreign Exchange Transactions Bangladesh Bank</w:t>
      </w:r>
      <w:r w:rsidR="008E5C20" w:rsidRPr="00F65226">
        <w:rPr>
          <w:rFonts w:ascii="Times New Roman" w:hAnsi="Times New Roman" w:cs="Times New Roman"/>
        </w:rPr>
        <w:t xml:space="preserve"> </w:t>
      </w:r>
    </w:p>
    <w:p w:rsidR="008E5C20" w:rsidRPr="00F65226" w:rsidRDefault="00B5369F" w:rsidP="00E16112">
      <w:pPr>
        <w:pStyle w:val="ListParagraph"/>
        <w:numPr>
          <w:ilvl w:val="0"/>
          <w:numId w:val="18"/>
        </w:numPr>
        <w:autoSpaceDE w:val="0"/>
        <w:autoSpaceDN w:val="0"/>
        <w:spacing w:after="0" w:line="360" w:lineRule="auto"/>
        <w:jc w:val="both"/>
        <w:rPr>
          <w:rFonts w:ascii="Times New Roman" w:hAnsi="Times New Roman" w:cs="Times New Roman"/>
        </w:rPr>
      </w:pPr>
      <w:r w:rsidRPr="00F65226">
        <w:rPr>
          <w:rFonts w:ascii="Times New Roman" w:hAnsi="Times New Roman" w:cs="Times New Roman"/>
        </w:rPr>
        <w:t xml:space="preserve">Business of Banking - Dr. R.M. Debnath. </w:t>
      </w:r>
      <w:r w:rsidR="008E5C20" w:rsidRPr="00F65226">
        <w:rPr>
          <w:rFonts w:ascii="Times New Roman" w:hAnsi="Times New Roman" w:cs="Times New Roman"/>
        </w:rPr>
        <w:t xml:space="preserve"> </w:t>
      </w:r>
    </w:p>
    <w:p w:rsidR="00B5369F" w:rsidRPr="00F65226" w:rsidRDefault="00B5369F" w:rsidP="00E16112">
      <w:pPr>
        <w:pStyle w:val="ListParagraph"/>
        <w:numPr>
          <w:ilvl w:val="0"/>
          <w:numId w:val="18"/>
        </w:numPr>
        <w:autoSpaceDE w:val="0"/>
        <w:autoSpaceDN w:val="0"/>
        <w:spacing w:after="0" w:line="360" w:lineRule="auto"/>
        <w:jc w:val="both"/>
        <w:rPr>
          <w:rFonts w:ascii="Times New Roman" w:hAnsi="Times New Roman" w:cs="Times New Roman"/>
        </w:rPr>
      </w:pPr>
      <w:r w:rsidRPr="00F65226">
        <w:rPr>
          <w:rFonts w:ascii="Times New Roman" w:hAnsi="Times New Roman" w:cs="Times New Roman"/>
        </w:rPr>
        <w:t>A Text Book on Research Methodology – C .R. Kothari</w:t>
      </w:r>
    </w:p>
    <w:p w:rsidR="000A2488" w:rsidRPr="00F65226" w:rsidRDefault="000A2488" w:rsidP="00F65226">
      <w:pPr>
        <w:pStyle w:val="BodyText3"/>
        <w:spacing w:line="360" w:lineRule="auto"/>
        <w:jc w:val="both"/>
        <w:rPr>
          <w:rFonts w:eastAsia="Calibri"/>
          <w:color w:val="1C1C1C"/>
          <w:sz w:val="22"/>
          <w:szCs w:val="22"/>
        </w:rPr>
      </w:pPr>
    </w:p>
    <w:p w:rsidR="002A6E9C" w:rsidRPr="00F65226" w:rsidRDefault="002A6E9C" w:rsidP="00F65226">
      <w:pPr>
        <w:pStyle w:val="BodyText3"/>
        <w:spacing w:line="360" w:lineRule="auto"/>
        <w:jc w:val="both"/>
        <w:rPr>
          <w:b/>
          <w:color w:val="7030A0"/>
          <w:sz w:val="22"/>
          <w:szCs w:val="22"/>
        </w:rPr>
      </w:pPr>
      <w:r w:rsidRPr="00F65226">
        <w:rPr>
          <w:rFonts w:eastAsia="Calibri"/>
          <w:color w:val="1C1C1C"/>
          <w:sz w:val="22"/>
          <w:szCs w:val="22"/>
        </w:rPr>
        <w:t xml:space="preserve"> </w:t>
      </w:r>
      <w:r w:rsidR="003B0C6E" w:rsidRPr="00F65226">
        <w:rPr>
          <w:b/>
          <w:color w:val="7030A0"/>
          <w:sz w:val="22"/>
          <w:szCs w:val="22"/>
        </w:rPr>
        <w:t>SOURCES FROM INTERNET:</w:t>
      </w:r>
    </w:p>
    <w:p w:rsidR="002A6E9C" w:rsidRPr="00F65226" w:rsidRDefault="002A6E9C" w:rsidP="00E16112">
      <w:pPr>
        <w:numPr>
          <w:ilvl w:val="0"/>
          <w:numId w:val="19"/>
        </w:numPr>
        <w:spacing w:before="100" w:beforeAutospacing="1" w:after="100" w:afterAutospacing="1" w:line="360" w:lineRule="auto"/>
        <w:jc w:val="both"/>
        <w:rPr>
          <w:rFonts w:ascii="Times New Roman" w:hAnsi="Times New Roman" w:cs="Times New Roman"/>
        </w:rPr>
      </w:pPr>
      <w:r w:rsidRPr="00F65226">
        <w:rPr>
          <w:rFonts w:ascii="Times New Roman" w:hAnsi="Times New Roman" w:cs="Times New Roman"/>
        </w:rPr>
        <w:t xml:space="preserve">Website of EXIM Bank: </w:t>
      </w:r>
      <w:hyperlink r:id="rId31" w:history="1">
        <w:r w:rsidRPr="00F65226">
          <w:rPr>
            <w:rStyle w:val="Hyperlink"/>
            <w:rFonts w:ascii="Times New Roman" w:hAnsi="Times New Roman" w:cs="Times New Roman"/>
          </w:rPr>
          <w:t>www.eximbankbd.com</w:t>
        </w:r>
      </w:hyperlink>
    </w:p>
    <w:p w:rsidR="002A6E9C" w:rsidRPr="00F65226" w:rsidRDefault="002A6E9C" w:rsidP="00E16112">
      <w:pPr>
        <w:numPr>
          <w:ilvl w:val="0"/>
          <w:numId w:val="19"/>
        </w:numPr>
        <w:spacing w:before="100" w:beforeAutospacing="1" w:after="100" w:afterAutospacing="1" w:line="360" w:lineRule="auto"/>
        <w:jc w:val="both"/>
        <w:rPr>
          <w:rFonts w:ascii="Times New Roman" w:hAnsi="Times New Roman" w:cs="Times New Roman"/>
        </w:rPr>
      </w:pPr>
      <w:r w:rsidRPr="00F65226">
        <w:rPr>
          <w:rFonts w:ascii="Times New Roman" w:hAnsi="Times New Roman" w:cs="Times New Roman"/>
        </w:rPr>
        <w:t xml:space="preserve">Website of Bangladesh Bank: </w:t>
      </w:r>
      <w:hyperlink r:id="rId32" w:history="1">
        <w:r w:rsidRPr="00F65226">
          <w:rPr>
            <w:rStyle w:val="Hyperlink"/>
            <w:rFonts w:ascii="Times New Roman" w:hAnsi="Times New Roman" w:cs="Times New Roman"/>
          </w:rPr>
          <w:t>www.bangladesh-bank.org</w:t>
        </w:r>
      </w:hyperlink>
    </w:p>
    <w:p w:rsidR="002A6E9C" w:rsidRPr="00F65226" w:rsidRDefault="002A6E9C" w:rsidP="00E16112">
      <w:pPr>
        <w:numPr>
          <w:ilvl w:val="0"/>
          <w:numId w:val="19"/>
        </w:numPr>
        <w:spacing w:before="100" w:beforeAutospacing="1" w:after="100" w:afterAutospacing="1" w:line="360" w:lineRule="auto"/>
        <w:jc w:val="both"/>
        <w:rPr>
          <w:rFonts w:ascii="Times New Roman" w:hAnsi="Times New Roman" w:cs="Times New Roman"/>
        </w:rPr>
      </w:pPr>
      <w:r w:rsidRPr="00F65226">
        <w:rPr>
          <w:rFonts w:ascii="Times New Roman" w:hAnsi="Times New Roman" w:cs="Times New Roman"/>
        </w:rPr>
        <w:t xml:space="preserve">Website of FBCCI: </w:t>
      </w:r>
      <w:hyperlink r:id="rId33" w:history="1">
        <w:r w:rsidRPr="00F65226">
          <w:rPr>
            <w:rStyle w:val="Hyperlink"/>
            <w:rFonts w:ascii="Times New Roman" w:hAnsi="Times New Roman" w:cs="Times New Roman"/>
          </w:rPr>
          <w:t>www.fbcci-bd.org</w:t>
        </w:r>
      </w:hyperlink>
    </w:p>
    <w:p w:rsidR="002A6E9C" w:rsidRPr="00F65226" w:rsidRDefault="002A6E9C" w:rsidP="00E16112">
      <w:pPr>
        <w:numPr>
          <w:ilvl w:val="0"/>
          <w:numId w:val="19"/>
        </w:numPr>
        <w:spacing w:before="100" w:beforeAutospacing="1" w:after="100" w:afterAutospacing="1" w:line="360" w:lineRule="auto"/>
        <w:jc w:val="both"/>
        <w:rPr>
          <w:rFonts w:ascii="Times New Roman" w:hAnsi="Times New Roman" w:cs="Times New Roman"/>
        </w:rPr>
      </w:pPr>
      <w:r w:rsidRPr="00F65226">
        <w:rPr>
          <w:rFonts w:ascii="Times New Roman" w:hAnsi="Times New Roman" w:cs="Times New Roman"/>
        </w:rPr>
        <w:t xml:space="preserve">Website of Dhaka Stock Exchange: </w:t>
      </w:r>
      <w:hyperlink r:id="rId34" w:history="1">
        <w:r w:rsidRPr="00F65226">
          <w:rPr>
            <w:rStyle w:val="Hyperlink"/>
            <w:rFonts w:ascii="Times New Roman" w:hAnsi="Times New Roman" w:cs="Times New Roman"/>
          </w:rPr>
          <w:t>www.dsebd.org</w:t>
        </w:r>
      </w:hyperlink>
    </w:p>
    <w:p w:rsidR="00C9755D" w:rsidRPr="00F65226" w:rsidRDefault="002A6E9C" w:rsidP="00E16112">
      <w:pPr>
        <w:numPr>
          <w:ilvl w:val="0"/>
          <w:numId w:val="19"/>
        </w:numPr>
        <w:autoSpaceDE w:val="0"/>
        <w:autoSpaceDN w:val="0"/>
        <w:spacing w:before="100" w:beforeAutospacing="1" w:after="0" w:afterAutospacing="1" w:line="360" w:lineRule="auto"/>
        <w:jc w:val="both"/>
        <w:rPr>
          <w:rFonts w:ascii="Times New Roman" w:hAnsi="Times New Roman" w:cs="Times New Roman"/>
        </w:rPr>
      </w:pPr>
      <w:r w:rsidRPr="00F65226">
        <w:rPr>
          <w:rFonts w:ascii="Times New Roman" w:hAnsi="Times New Roman" w:cs="Times New Roman"/>
        </w:rPr>
        <w:t xml:space="preserve">Website of ICC Bangladesh: </w:t>
      </w:r>
      <w:hyperlink r:id="rId35" w:history="1">
        <w:r w:rsidRPr="00F65226">
          <w:rPr>
            <w:rStyle w:val="Hyperlink"/>
            <w:rFonts w:ascii="Times New Roman" w:hAnsi="Times New Roman" w:cs="Times New Roman"/>
          </w:rPr>
          <w:t>http://www.icc-bd.org/index2.php</w:t>
        </w:r>
      </w:hyperlink>
    </w:p>
    <w:p w:rsidR="00145AAE" w:rsidRPr="00F65226" w:rsidRDefault="00C9755D" w:rsidP="00E16112">
      <w:pPr>
        <w:pStyle w:val="Heading5"/>
        <w:numPr>
          <w:ilvl w:val="0"/>
          <w:numId w:val="19"/>
        </w:numPr>
        <w:autoSpaceDE w:val="0"/>
        <w:autoSpaceDN w:val="0"/>
        <w:spacing w:before="100" w:beforeAutospacing="1" w:afterAutospacing="1" w:line="360" w:lineRule="auto"/>
        <w:jc w:val="both"/>
        <w:rPr>
          <w:rFonts w:ascii="Times New Roman" w:hAnsi="Times New Roman" w:cs="Times New Roman"/>
        </w:rPr>
      </w:pPr>
      <w:r w:rsidRPr="00F65226">
        <w:rPr>
          <w:rFonts w:ascii="Times New Roman" w:hAnsi="Times New Roman" w:cs="Times New Roman"/>
        </w:rPr>
        <w:t xml:space="preserve">Website of Dhaka Bank Ltd: </w:t>
      </w:r>
      <w:hyperlink r:id="rId36" w:tgtFrame="_new" w:history="1">
        <w:r w:rsidRPr="00F65226">
          <w:rPr>
            <w:rStyle w:val="Hyperlink"/>
            <w:rFonts w:ascii="Times New Roman" w:hAnsi="Times New Roman" w:cs="Times New Roman"/>
          </w:rPr>
          <w:t>http://www.dhakabank.com.bd</w:t>
        </w:r>
      </w:hyperlink>
      <w:r w:rsidRPr="00F65226">
        <w:rPr>
          <w:rFonts w:ascii="Times New Roman" w:hAnsi="Times New Roman" w:cs="Times New Roman"/>
        </w:rPr>
        <w:t xml:space="preserve"> </w:t>
      </w:r>
    </w:p>
    <w:p w:rsidR="00145AAE" w:rsidRPr="00F65226" w:rsidRDefault="00145AAE" w:rsidP="00E16112">
      <w:pPr>
        <w:pStyle w:val="ListParagraph"/>
        <w:numPr>
          <w:ilvl w:val="0"/>
          <w:numId w:val="19"/>
        </w:numPr>
        <w:spacing w:line="360" w:lineRule="auto"/>
        <w:jc w:val="both"/>
        <w:rPr>
          <w:rFonts w:ascii="Times New Roman" w:hAnsi="Times New Roman" w:cs="Times New Roman"/>
        </w:rPr>
      </w:pPr>
      <w:r w:rsidRPr="00F65226">
        <w:rPr>
          <w:rFonts w:ascii="Times New Roman" w:eastAsiaTheme="majorEastAsia" w:hAnsi="Times New Roman" w:cs="Times New Roman"/>
          <w:color w:val="243F60" w:themeColor="accent1" w:themeShade="7F"/>
        </w:rPr>
        <w:t xml:space="preserve">Website of Southeast </w:t>
      </w:r>
      <w:r w:rsidRPr="00F65226">
        <w:rPr>
          <w:rFonts w:ascii="Times New Roman" w:hAnsi="Times New Roman" w:cs="Times New Roman"/>
        </w:rPr>
        <w:t xml:space="preserve">bank: </w:t>
      </w:r>
      <w:hyperlink r:id="rId37" w:tgtFrame="_new" w:history="1">
        <w:r w:rsidRPr="00F65226">
          <w:rPr>
            <w:rStyle w:val="Hyperlink"/>
            <w:rFonts w:ascii="Times New Roman" w:hAnsi="Times New Roman" w:cs="Times New Roman"/>
          </w:rPr>
          <w:t>https://www.southeastbank.com.bd/</w:t>
        </w:r>
      </w:hyperlink>
      <w:r w:rsidRPr="00F65226">
        <w:rPr>
          <w:rFonts w:ascii="Times New Roman" w:hAnsi="Times New Roman" w:cs="Times New Roman"/>
        </w:rPr>
        <w:t xml:space="preserve"> </w:t>
      </w:r>
    </w:p>
    <w:p w:rsidR="004818F6" w:rsidRPr="00F65226" w:rsidRDefault="00145AAE" w:rsidP="00E16112">
      <w:pPr>
        <w:pStyle w:val="ListParagraph"/>
        <w:numPr>
          <w:ilvl w:val="0"/>
          <w:numId w:val="19"/>
        </w:numPr>
        <w:spacing w:line="360" w:lineRule="auto"/>
        <w:jc w:val="both"/>
        <w:rPr>
          <w:rFonts w:ascii="Times New Roman" w:hAnsi="Times New Roman" w:cs="Times New Roman"/>
        </w:rPr>
      </w:pPr>
      <w:r w:rsidRPr="00F65226">
        <w:rPr>
          <w:rFonts w:ascii="Times New Roman" w:eastAsiaTheme="majorEastAsia" w:hAnsi="Times New Roman" w:cs="Times New Roman"/>
          <w:color w:val="243F60" w:themeColor="accent1" w:themeShade="7F"/>
        </w:rPr>
        <w:t xml:space="preserve">Website of </w:t>
      </w:r>
      <w:r w:rsidR="00890AAB" w:rsidRPr="00F65226">
        <w:rPr>
          <w:rFonts w:ascii="Times New Roman" w:eastAsiaTheme="majorEastAsia" w:hAnsi="Times New Roman" w:cs="Times New Roman"/>
          <w:color w:val="243F60" w:themeColor="accent1" w:themeShade="7F"/>
        </w:rPr>
        <w:t>Bank Asia Limited: http:</w:t>
      </w:r>
      <w:r w:rsidR="004818F6" w:rsidRPr="00F65226">
        <w:rPr>
          <w:rFonts w:ascii="Times New Roman" w:eastAsiaTheme="majorEastAsia" w:hAnsi="Times New Roman" w:cs="Times New Roman"/>
          <w:color w:val="243F60" w:themeColor="accent1" w:themeShade="7F"/>
        </w:rPr>
        <w:t xml:space="preserve"> </w:t>
      </w:r>
      <w:hyperlink r:id="rId38" w:tgtFrame="_blank" w:history="1">
        <w:r w:rsidR="004818F6" w:rsidRPr="00F65226">
          <w:rPr>
            <w:rStyle w:val="Hyperlink"/>
            <w:rFonts w:ascii="Times New Roman" w:hAnsi="Times New Roman" w:cs="Times New Roman"/>
          </w:rPr>
          <w:t>http://www.bankasia-bd.com</w:t>
        </w:r>
      </w:hyperlink>
    </w:p>
    <w:p w:rsidR="00145AAE" w:rsidRPr="00F65226" w:rsidRDefault="004818F6" w:rsidP="00E16112">
      <w:pPr>
        <w:pStyle w:val="ListParagraph"/>
        <w:numPr>
          <w:ilvl w:val="0"/>
          <w:numId w:val="19"/>
        </w:numPr>
        <w:spacing w:line="360" w:lineRule="auto"/>
        <w:jc w:val="both"/>
        <w:rPr>
          <w:rFonts w:ascii="Times New Roman" w:hAnsi="Times New Roman" w:cs="Times New Roman"/>
        </w:rPr>
      </w:pPr>
      <w:r w:rsidRPr="00F65226">
        <w:rPr>
          <w:rFonts w:ascii="Times New Roman" w:hAnsi="Times New Roman" w:cs="Times New Roman"/>
          <w:spacing w:val="4"/>
        </w:rPr>
        <w:t>Other Linked Websites.</w:t>
      </w:r>
      <w:r w:rsidRPr="00F65226">
        <w:rPr>
          <w:rFonts w:ascii="Times New Roman" w:hAnsi="Times New Roman" w:cs="Times New Roman"/>
        </w:rPr>
        <w:t xml:space="preserve"> </w:t>
      </w:r>
    </w:p>
    <w:sectPr w:rsidR="00145AAE" w:rsidRPr="00F65226" w:rsidSect="003F1EA6">
      <w:headerReference w:type="default" r:id="rId39"/>
      <w:footerReference w:type="default" r:id="rId40"/>
      <w:pgSz w:w="11907" w:h="16839" w:code="9"/>
      <w:pgMar w:top="1440" w:right="1440" w:bottom="1440" w:left="1440" w:header="34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29D8" w:rsidRDefault="00DE29D8" w:rsidP="00A9063E">
      <w:pPr>
        <w:spacing w:after="0" w:line="240" w:lineRule="auto"/>
      </w:pPr>
      <w:r>
        <w:separator/>
      </w:r>
    </w:p>
  </w:endnote>
  <w:endnote w:type="continuationSeparator" w:id="0">
    <w:p w:rsidR="00DE29D8" w:rsidRDefault="00DE29D8" w:rsidP="00A906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Bright Math Symbol">
    <w:altName w:val="Symbol"/>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Handwriting">
    <w:panose1 w:val="03010101010101010101"/>
    <w:charset w:val="00"/>
    <w:family w:val="script"/>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93829"/>
      <w:docPartObj>
        <w:docPartGallery w:val="Page Numbers (Bottom of Page)"/>
        <w:docPartUnique/>
      </w:docPartObj>
    </w:sdtPr>
    <w:sdtEndPr/>
    <w:sdtContent>
      <w:p w:rsidR="003C3DAA" w:rsidRDefault="003C3DAA" w:rsidP="00EA581C">
        <w:pPr>
          <w:pStyle w:val="Footer"/>
          <w:jc w:val="both"/>
        </w:pPr>
        <w:r>
          <w:fldChar w:fldCharType="begin"/>
        </w:r>
        <w:r>
          <w:instrText xml:space="preserve"> PAGE   \* MERGEFORMAT </w:instrText>
        </w:r>
        <w:r>
          <w:fldChar w:fldCharType="separate"/>
        </w:r>
        <w:r w:rsidR="00397752">
          <w:rPr>
            <w:noProof/>
          </w:rPr>
          <w:t>1</w:t>
        </w:r>
        <w:r>
          <w:rPr>
            <w:noProof/>
          </w:rPr>
          <w:fldChar w:fldCharType="end"/>
        </w:r>
      </w:p>
    </w:sdtContent>
  </w:sdt>
  <w:p w:rsidR="003C3DAA" w:rsidRDefault="003C3D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29D8" w:rsidRDefault="00DE29D8" w:rsidP="00A9063E">
      <w:pPr>
        <w:spacing w:after="0" w:line="240" w:lineRule="auto"/>
      </w:pPr>
      <w:r>
        <w:separator/>
      </w:r>
    </w:p>
  </w:footnote>
  <w:footnote w:type="continuationSeparator" w:id="0">
    <w:p w:rsidR="00DE29D8" w:rsidRDefault="00DE29D8" w:rsidP="00A906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DAA" w:rsidRPr="009A2F4A" w:rsidRDefault="003C3DAA" w:rsidP="009A2F4A">
    <w:pPr>
      <w:ind w:right="90"/>
      <w:jc w:val="right"/>
    </w:pPr>
    <w:r>
      <w:rPr>
        <w:noProof/>
      </w:rPr>
      <w:drawing>
        <wp:anchor distT="0" distB="0" distL="114300" distR="114300" simplePos="0" relativeHeight="251660288" behindDoc="0" locked="0" layoutInCell="1" allowOverlap="1">
          <wp:simplePos x="0" y="0"/>
          <wp:positionH relativeFrom="column">
            <wp:posOffset>276225</wp:posOffset>
          </wp:positionH>
          <wp:positionV relativeFrom="paragraph">
            <wp:posOffset>-114300</wp:posOffset>
          </wp:positionV>
          <wp:extent cx="933450" cy="276225"/>
          <wp:effectExtent l="19050" t="0" r="0" b="0"/>
          <wp:wrapSquare wrapText="bothSides"/>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l="33292"/>
                  <a:stretch>
                    <a:fillRect/>
                  </a:stretch>
                </pic:blipFill>
                <pic:spPr bwMode="auto">
                  <a:xfrm>
                    <a:off x="0" y="0"/>
                    <a:ext cx="933450" cy="276225"/>
                  </a:xfrm>
                  <a:prstGeom prst="rect">
                    <a:avLst/>
                  </a:prstGeom>
                  <a:noFill/>
                  <a:ln w="9525">
                    <a:noFill/>
                    <a:miter lim="800000"/>
                    <a:headEnd/>
                    <a:tailEnd/>
                  </a:ln>
                </pic:spPr>
              </pic:pic>
            </a:graphicData>
          </a:graphic>
        </wp:anchor>
      </w:drawing>
    </w:r>
    <w:r>
      <w:t xml:space="preserve">              FOREIGN EXCHANGE OPERATION</w:t>
    </w:r>
    <w:r>
      <w:rPr>
        <w:rFonts w:ascii="Trebuchet MS" w:hAnsi="Trebuchet MS"/>
        <w:b/>
        <w:i/>
        <w:color w:val="003300"/>
        <w:sz w:val="18"/>
        <w:szCs w:val="18"/>
      </w:rPr>
      <w:t>: A STUDY ON EXIM BANK LIMITED</w:t>
    </w:r>
    <w:r>
      <w:rPr>
        <w:rFonts w:ascii="Arial" w:hAnsi="Arial"/>
        <w:b/>
        <w:sz w:val="35"/>
      </w:rPr>
      <w:t xml:space="preserve">                                     </w:t>
    </w:r>
  </w:p>
  <w:p w:rsidR="003C3DAA" w:rsidRPr="00704685" w:rsidRDefault="003C3DAA" w:rsidP="00704685">
    <w:pPr>
      <w:pStyle w:val="Header"/>
    </w:pPr>
    <w:r>
      <w:rPr>
        <w:noProof/>
      </w:rPr>
      <mc:AlternateContent>
        <mc:Choice Requires="wps">
          <w:drawing>
            <wp:anchor distT="0" distB="0" distL="114300" distR="114300" simplePos="0" relativeHeight="251663360" behindDoc="0" locked="0" layoutInCell="1" allowOverlap="1">
              <wp:simplePos x="0" y="0"/>
              <wp:positionH relativeFrom="column">
                <wp:posOffset>228600</wp:posOffset>
              </wp:positionH>
              <wp:positionV relativeFrom="paragraph">
                <wp:posOffset>9525</wp:posOffset>
              </wp:positionV>
              <wp:extent cx="5753100" cy="0"/>
              <wp:effectExtent l="19050" t="15240" r="19050" b="22860"/>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100" cy="0"/>
                      </a:xfrm>
                      <a:prstGeom prst="line">
                        <a:avLst/>
                      </a:prstGeom>
                      <a:noFill/>
                      <a:ln w="28575">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6F89031" id="Line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75pt" to="471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" strokecolor="green" strokeweight="2.25pt"/>
          </w:pict>
        </mc:Fallback>
      </mc:AlternateConten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9pt;height:9pt" o:bullet="t">
        <v:imagedata r:id="rId1" o:title="BD14795_"/>
      </v:shape>
    </w:pict>
  </w:numPicBullet>
  <w:numPicBullet w:numPicBulletId="1">
    <w:pict>
      <v:shape id="_x0000_i1033" type="#_x0000_t75" style="width:11.25pt;height:11.25pt" o:bullet="t">
        <v:imagedata r:id="rId2" o:title="BD15056_"/>
      </v:shape>
    </w:pict>
  </w:numPicBullet>
  <w:numPicBullet w:numPicBulletId="2">
    <w:pict>
      <v:shape id="_x0000_i1034" type="#_x0000_t75" style="width:11.25pt;height:9.75pt" o:bullet="t">
        <v:imagedata r:id="rId3" o:title="BD21300_"/>
      </v:shape>
    </w:pict>
  </w:numPicBullet>
  <w:numPicBullet w:numPicBulletId="3">
    <w:pict>
      <v:shape id="_x0000_i1035" type="#_x0000_t75" style="width:9.75pt;height:9.75pt" o:bullet="t">
        <v:imagedata r:id="rId4" o:title="BD21298_"/>
      </v:shape>
    </w:pict>
  </w:numPicBullet>
  <w:numPicBullet w:numPicBulletId="4">
    <w:pict>
      <v:shape id="_x0000_i1036" type="#_x0000_t75" style="width:11.25pt;height:11.25pt" o:bullet="t">
        <v:imagedata r:id="rId5" o:title="BD14791_"/>
      </v:shape>
    </w:pict>
  </w:numPicBullet>
  <w:numPicBullet w:numPicBulletId="5">
    <w:pict>
      <v:shape id="_x0000_i1037" type="#_x0000_t75" style="width:11.25pt;height:11.25pt" o:bullet="t">
        <v:imagedata r:id="rId6" o:title="BD14513_"/>
      </v:shape>
    </w:pict>
  </w:numPicBullet>
  <w:abstractNum w:abstractNumId="0">
    <w:nsid w:val="06CD0F07"/>
    <w:multiLevelType w:val="hybridMultilevel"/>
    <w:tmpl w:val="8A4053B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7D47E5A"/>
    <w:multiLevelType w:val="hybridMultilevel"/>
    <w:tmpl w:val="2C34135E"/>
    <w:lvl w:ilvl="0" w:tplc="CE04148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734536"/>
    <w:multiLevelType w:val="hybridMultilevel"/>
    <w:tmpl w:val="F1060F9E"/>
    <w:lvl w:ilvl="0" w:tplc="A91E58EE">
      <w:start w:val="1"/>
      <w:numFmt w:val="bullet"/>
      <w:lvlText w:val=""/>
      <w:lvlPicBulletId w:val="2"/>
      <w:lvlJc w:val="left"/>
      <w:pPr>
        <w:tabs>
          <w:tab w:val="num" w:pos="360"/>
        </w:tabs>
        <w:ind w:left="360" w:hanging="360"/>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9BD40AD"/>
    <w:multiLevelType w:val="hybridMultilevel"/>
    <w:tmpl w:val="3394326C"/>
    <w:lvl w:ilvl="0" w:tplc="CE04148C">
      <w:start w:val="1"/>
      <w:numFmt w:val="bullet"/>
      <w:lvlText w:val=""/>
      <w:lvlPicBulletId w:val="0"/>
      <w:lvlJc w:val="left"/>
      <w:pPr>
        <w:ind w:left="720" w:hanging="360"/>
      </w:pPr>
      <w:rPr>
        <w:rFonts w:ascii="Symbol" w:hAnsi="Symbol"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3C3EF7"/>
    <w:multiLevelType w:val="hybridMultilevel"/>
    <w:tmpl w:val="11C06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B95783"/>
    <w:multiLevelType w:val="hybridMultilevel"/>
    <w:tmpl w:val="0812EDE8"/>
    <w:lvl w:ilvl="0" w:tplc="80388AB2">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7A030E"/>
    <w:multiLevelType w:val="multilevel"/>
    <w:tmpl w:val="DEE6B286"/>
    <w:lvl w:ilvl="0">
      <w:start w:val="1"/>
      <w:numFmt w:val="bullet"/>
      <w:lvlText w:val=""/>
      <w:lvlJc w:val="left"/>
      <w:pPr>
        <w:tabs>
          <w:tab w:val="num" w:pos="780"/>
        </w:tabs>
        <w:ind w:left="780" w:hanging="360"/>
      </w:pPr>
      <w:rPr>
        <w:rFonts w:ascii="Wingdings" w:hAnsi="Wingdings" w:cs="Wingdings" w:hint="default"/>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cs="Wingdings" w:hint="default"/>
      </w:rPr>
    </w:lvl>
    <w:lvl w:ilvl="3">
      <w:start w:val="1"/>
      <w:numFmt w:val="bullet"/>
      <w:lvlText w:val=""/>
      <w:lvlJc w:val="left"/>
      <w:pPr>
        <w:tabs>
          <w:tab w:val="num" w:pos="2940"/>
        </w:tabs>
        <w:ind w:left="2940" w:hanging="360"/>
      </w:pPr>
      <w:rPr>
        <w:rFonts w:ascii="Symbol" w:hAnsi="Symbol" w:cs="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cs="Wingdings" w:hint="default"/>
      </w:rPr>
    </w:lvl>
    <w:lvl w:ilvl="6">
      <w:start w:val="1"/>
      <w:numFmt w:val="bullet"/>
      <w:lvlText w:val=""/>
      <w:lvlJc w:val="left"/>
      <w:pPr>
        <w:tabs>
          <w:tab w:val="num" w:pos="5100"/>
        </w:tabs>
        <w:ind w:left="5100" w:hanging="360"/>
      </w:pPr>
      <w:rPr>
        <w:rFonts w:ascii="Symbol" w:hAnsi="Symbol" w:cs="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cs="Wingdings" w:hint="default"/>
      </w:rPr>
    </w:lvl>
  </w:abstractNum>
  <w:abstractNum w:abstractNumId="7">
    <w:nsid w:val="10AB1557"/>
    <w:multiLevelType w:val="hybridMultilevel"/>
    <w:tmpl w:val="DDCEE384"/>
    <w:lvl w:ilvl="0" w:tplc="1B74929C">
      <w:start w:val="1"/>
      <w:numFmt w:val="bullet"/>
      <w:lvlText w:val=""/>
      <w:lvlPicBulletId w:val="5"/>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E42986"/>
    <w:multiLevelType w:val="hybridMultilevel"/>
    <w:tmpl w:val="8ED4C730"/>
    <w:lvl w:ilvl="0" w:tplc="80388AB2">
      <w:start w:val="1"/>
      <w:numFmt w:val="bullet"/>
      <w:lvlText w:val=""/>
      <w:lvlPicBulletId w:val="1"/>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811787A"/>
    <w:multiLevelType w:val="hybridMultilevel"/>
    <w:tmpl w:val="40209046"/>
    <w:lvl w:ilvl="0" w:tplc="728A76D4">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DAC764E"/>
    <w:multiLevelType w:val="hybridMultilevel"/>
    <w:tmpl w:val="C01A43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02339F"/>
    <w:multiLevelType w:val="hybridMultilevel"/>
    <w:tmpl w:val="C8BEA64C"/>
    <w:lvl w:ilvl="0" w:tplc="90546A30">
      <w:start w:val="1"/>
      <w:numFmt w:val="bullet"/>
      <w:lvlText w:val=""/>
      <w:lvlPicBulletId w:val="2"/>
      <w:lvlJc w:val="left"/>
      <w:pPr>
        <w:ind w:left="720" w:hanging="360"/>
      </w:pPr>
      <w:rPr>
        <w:rFonts w:ascii="Wingdings" w:hAnsi="Wingdings" w:hint="default"/>
        <w:b/>
        <w:color w:val="008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1CA7032"/>
    <w:multiLevelType w:val="hybridMultilevel"/>
    <w:tmpl w:val="0BCE591C"/>
    <w:lvl w:ilvl="0" w:tplc="8F308E58">
      <w:start w:val="1"/>
      <w:numFmt w:val="bullet"/>
      <w:lvlText w:val=""/>
      <w:lvlJc w:val="left"/>
      <w:pPr>
        <w:ind w:left="720" w:hanging="360"/>
      </w:pPr>
      <w:rPr>
        <w:rFonts w:ascii="Wingdings" w:hAnsi="Wingdings" w:hint="default"/>
        <w:color w:val="CC33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62B0552"/>
    <w:multiLevelType w:val="hybridMultilevel"/>
    <w:tmpl w:val="AC305FCC"/>
    <w:lvl w:ilvl="0" w:tplc="CE04148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787869"/>
    <w:multiLevelType w:val="hybridMultilevel"/>
    <w:tmpl w:val="49AE2880"/>
    <w:lvl w:ilvl="0" w:tplc="A91E58EE">
      <w:start w:val="1"/>
      <w:numFmt w:val="bullet"/>
      <w:lvlText w:val=""/>
      <w:lvlPicBulletId w:val="2"/>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6744FE6"/>
    <w:multiLevelType w:val="hybridMultilevel"/>
    <w:tmpl w:val="052606C6"/>
    <w:lvl w:ilvl="0" w:tplc="A91E58EE">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0A388F"/>
    <w:multiLevelType w:val="hybridMultilevel"/>
    <w:tmpl w:val="85A8E0C4"/>
    <w:lvl w:ilvl="0" w:tplc="AD64584E">
      <w:start w:val="1"/>
      <w:numFmt w:val="bullet"/>
      <w:lvlText w:val=""/>
      <w:lvlPicBulletId w:val="3"/>
      <w:lvlJc w:val="left"/>
      <w:pPr>
        <w:ind w:left="780" w:hanging="360"/>
      </w:pPr>
      <w:rPr>
        <w:rFonts w:ascii="Symbol" w:hAnsi="Symbol" w:hint="default"/>
        <w:color w:val="auto"/>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nsid w:val="37F32F27"/>
    <w:multiLevelType w:val="hybridMultilevel"/>
    <w:tmpl w:val="505ADC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BC11FC"/>
    <w:multiLevelType w:val="hybridMultilevel"/>
    <w:tmpl w:val="3C62071A"/>
    <w:lvl w:ilvl="0" w:tplc="CE04148C">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C1B1721"/>
    <w:multiLevelType w:val="hybridMultilevel"/>
    <w:tmpl w:val="21B6C89C"/>
    <w:lvl w:ilvl="0" w:tplc="91C6E7D4">
      <w:start w:val="1"/>
      <w:numFmt w:val="bullet"/>
      <w:lvlText w:val=""/>
      <w:lvlJc w:val="left"/>
      <w:pPr>
        <w:ind w:left="360" w:hanging="360"/>
      </w:pPr>
      <w:rPr>
        <w:rFonts w:ascii="Wingdings" w:hAnsi="Wingdings" w:hint="default"/>
        <w:color w:val="auto"/>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F1B1E47"/>
    <w:multiLevelType w:val="hybridMultilevel"/>
    <w:tmpl w:val="99221B4C"/>
    <w:lvl w:ilvl="0" w:tplc="88440774">
      <w:start w:val="1"/>
      <w:numFmt w:val="lowerLetter"/>
      <w:lvlText w:val="%1."/>
      <w:lvlJc w:val="left"/>
      <w:pPr>
        <w:tabs>
          <w:tab w:val="num" w:pos="720"/>
        </w:tabs>
        <w:ind w:left="720" w:hanging="360"/>
      </w:pPr>
      <w:rPr>
        <w:rFonts w:hint="default"/>
        <w:b/>
        <w:i w:val="0"/>
        <w:color w:val="008080"/>
        <w:sz w:val="32"/>
        <w:szCs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F642D88"/>
    <w:multiLevelType w:val="hybridMultilevel"/>
    <w:tmpl w:val="54220CEC"/>
    <w:lvl w:ilvl="0" w:tplc="24F42CC0">
      <w:start w:val="1"/>
      <w:numFmt w:val="lowerRoman"/>
      <w:lvlText w:val="%1)"/>
      <w:lvlJc w:val="left"/>
      <w:pPr>
        <w:tabs>
          <w:tab w:val="num" w:pos="360"/>
        </w:tabs>
        <w:ind w:left="360" w:hanging="360"/>
      </w:pPr>
      <w:rPr>
        <w:rFonts w:hint="default"/>
        <w:b w:val="0"/>
        <w:color w:val="4BACC6" w:themeColor="accent5"/>
      </w:rPr>
    </w:lvl>
    <w:lvl w:ilvl="1" w:tplc="74A2F766">
      <w:start w:val="1"/>
      <w:numFmt w:val="bullet"/>
      <w:lvlText w:val=""/>
      <w:lvlJc w:val="left"/>
      <w:pPr>
        <w:tabs>
          <w:tab w:val="num" w:pos="810"/>
        </w:tabs>
        <w:ind w:left="81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1051997"/>
    <w:multiLevelType w:val="hybridMultilevel"/>
    <w:tmpl w:val="C3EA67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5F86BD3"/>
    <w:multiLevelType w:val="hybridMultilevel"/>
    <w:tmpl w:val="B5A4E0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6735A61"/>
    <w:multiLevelType w:val="hybridMultilevel"/>
    <w:tmpl w:val="9B7ED944"/>
    <w:lvl w:ilvl="0" w:tplc="8F308E58">
      <w:start w:val="1"/>
      <w:numFmt w:val="bullet"/>
      <w:lvlText w:val=""/>
      <w:lvlJc w:val="left"/>
      <w:pPr>
        <w:ind w:left="720" w:hanging="360"/>
      </w:pPr>
      <w:rPr>
        <w:rFonts w:ascii="Wingdings" w:hAnsi="Wingdings" w:hint="default"/>
        <w:color w:val="CC33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A9753AC"/>
    <w:multiLevelType w:val="hybridMultilevel"/>
    <w:tmpl w:val="45E4CDFC"/>
    <w:lvl w:ilvl="0" w:tplc="91C6E7D4">
      <w:start w:val="1"/>
      <w:numFmt w:val="bullet"/>
      <w:lvlText w:val=""/>
      <w:lvlJc w:val="left"/>
      <w:pPr>
        <w:tabs>
          <w:tab w:val="num" w:pos="1440"/>
        </w:tabs>
        <w:ind w:left="1440" w:hanging="360"/>
      </w:pPr>
      <w:rPr>
        <w:rFonts w:ascii="Wingdings" w:hAnsi="Wingdings" w:hint="default"/>
        <w:color w:val="auto"/>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AD1072A"/>
    <w:multiLevelType w:val="hybridMultilevel"/>
    <w:tmpl w:val="E7F06A78"/>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4C093920"/>
    <w:multiLevelType w:val="hybridMultilevel"/>
    <w:tmpl w:val="A964D93C"/>
    <w:lvl w:ilvl="0" w:tplc="FFFFFFFF">
      <w:start w:val="1"/>
      <w:numFmt w:val="upperLetter"/>
      <w:lvlText w:val="%1."/>
      <w:lvlJc w:val="left"/>
      <w:pPr>
        <w:tabs>
          <w:tab w:val="num" w:pos="720"/>
        </w:tabs>
        <w:ind w:left="720" w:hanging="360"/>
      </w:pPr>
      <w:rPr>
        <w:sz w:val="28"/>
      </w:rPr>
    </w:lvl>
    <w:lvl w:ilvl="1" w:tplc="FFFFFFFF">
      <w:start w:val="1"/>
      <w:numFmt w:val="bullet"/>
      <w:lvlText w:val=""/>
      <w:lvlJc w:val="left"/>
      <w:pPr>
        <w:tabs>
          <w:tab w:val="num" w:pos="1440"/>
        </w:tabs>
        <w:ind w:left="1440" w:hanging="360"/>
      </w:pPr>
      <w:rPr>
        <w:rFonts w:ascii="Lucida Bright Math Symbol" w:hAnsi="Lucida Bright Math Symbol" w:hint="default"/>
        <w:color w:val="auto"/>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nsid w:val="505D5701"/>
    <w:multiLevelType w:val="hybridMultilevel"/>
    <w:tmpl w:val="EF449A42"/>
    <w:lvl w:ilvl="0" w:tplc="CE04148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C011E9"/>
    <w:multiLevelType w:val="hybridMultilevel"/>
    <w:tmpl w:val="9BD251F0"/>
    <w:lvl w:ilvl="0" w:tplc="CB7614C4">
      <w:start w:val="1"/>
      <w:numFmt w:val="bullet"/>
      <w:lvlText w:val=""/>
      <w:lvlJc w:val="left"/>
      <w:pPr>
        <w:ind w:left="1080" w:hanging="360"/>
      </w:pPr>
      <w:rPr>
        <w:rFonts w:ascii="Wingdings" w:hAnsi="Wingdings" w:hint="default"/>
        <w:color w:val="339966"/>
        <w:sz w:val="2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1CD712D"/>
    <w:multiLevelType w:val="hybridMultilevel"/>
    <w:tmpl w:val="4E2C6B7E"/>
    <w:lvl w:ilvl="0" w:tplc="A91E58EE">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398226F"/>
    <w:multiLevelType w:val="hybridMultilevel"/>
    <w:tmpl w:val="4476F9D2"/>
    <w:lvl w:ilvl="0" w:tplc="80388AB2">
      <w:start w:val="1"/>
      <w:numFmt w:val="bullet"/>
      <w:lvlText w:val=""/>
      <w:lvlPicBulletId w:val="1"/>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68321D1"/>
    <w:multiLevelType w:val="multilevel"/>
    <w:tmpl w:val="17BE2D18"/>
    <w:lvl w:ilvl="0">
      <w:start w:val="1"/>
      <w:numFmt w:val="decimal"/>
      <w:lvlText w:val="%1"/>
      <w:lvlJc w:val="left"/>
      <w:pPr>
        <w:ind w:left="396" w:hanging="396"/>
      </w:pPr>
      <w:rPr>
        <w:rFonts w:ascii="Arial Black" w:hAnsi="Arial Black" w:hint="default"/>
        <w:b/>
        <w:color w:val="056305"/>
      </w:rPr>
    </w:lvl>
    <w:lvl w:ilvl="1">
      <w:start w:val="8"/>
      <w:numFmt w:val="decimal"/>
      <w:lvlText w:val="%1.%2"/>
      <w:lvlJc w:val="left"/>
      <w:pPr>
        <w:ind w:left="396" w:hanging="396"/>
      </w:pPr>
      <w:rPr>
        <w:rFonts w:ascii="Arial Black" w:hAnsi="Arial Black" w:hint="default"/>
        <w:b/>
        <w:color w:val="056305"/>
      </w:rPr>
    </w:lvl>
    <w:lvl w:ilvl="2">
      <w:start w:val="1"/>
      <w:numFmt w:val="decimal"/>
      <w:lvlText w:val="%1.%2.%3"/>
      <w:lvlJc w:val="left"/>
      <w:pPr>
        <w:ind w:left="840" w:hanging="720"/>
      </w:pPr>
      <w:rPr>
        <w:rFonts w:ascii="Arial Black" w:hAnsi="Arial Black" w:hint="default"/>
        <w:b/>
        <w:color w:val="056305"/>
      </w:rPr>
    </w:lvl>
    <w:lvl w:ilvl="3">
      <w:start w:val="1"/>
      <w:numFmt w:val="decimal"/>
      <w:lvlText w:val="%1.%2.%3.%4"/>
      <w:lvlJc w:val="left"/>
      <w:pPr>
        <w:ind w:left="900" w:hanging="720"/>
      </w:pPr>
      <w:rPr>
        <w:rFonts w:ascii="Arial Black" w:hAnsi="Arial Black" w:hint="default"/>
        <w:b/>
        <w:color w:val="056305"/>
      </w:rPr>
    </w:lvl>
    <w:lvl w:ilvl="4">
      <w:start w:val="1"/>
      <w:numFmt w:val="decimal"/>
      <w:lvlText w:val="%1.%2.%3.%4.%5"/>
      <w:lvlJc w:val="left"/>
      <w:pPr>
        <w:ind w:left="1320" w:hanging="1080"/>
      </w:pPr>
      <w:rPr>
        <w:rFonts w:ascii="Arial Black" w:hAnsi="Arial Black" w:hint="default"/>
        <w:b/>
        <w:color w:val="056305"/>
      </w:rPr>
    </w:lvl>
    <w:lvl w:ilvl="5">
      <w:start w:val="1"/>
      <w:numFmt w:val="decimal"/>
      <w:lvlText w:val="%1.%2.%3.%4.%5.%6"/>
      <w:lvlJc w:val="left"/>
      <w:pPr>
        <w:ind w:left="1380" w:hanging="1080"/>
      </w:pPr>
      <w:rPr>
        <w:rFonts w:ascii="Arial Black" w:hAnsi="Arial Black" w:hint="default"/>
        <w:b/>
        <w:color w:val="056305"/>
      </w:rPr>
    </w:lvl>
    <w:lvl w:ilvl="6">
      <w:start w:val="1"/>
      <w:numFmt w:val="decimal"/>
      <w:lvlText w:val="%1.%2.%3.%4.%5.%6.%7"/>
      <w:lvlJc w:val="left"/>
      <w:pPr>
        <w:ind w:left="1800" w:hanging="1440"/>
      </w:pPr>
      <w:rPr>
        <w:rFonts w:ascii="Arial Black" w:hAnsi="Arial Black" w:hint="default"/>
        <w:b/>
        <w:color w:val="056305"/>
      </w:rPr>
    </w:lvl>
    <w:lvl w:ilvl="7">
      <w:start w:val="1"/>
      <w:numFmt w:val="decimal"/>
      <w:lvlText w:val="%1.%2.%3.%4.%5.%6.%7.%8"/>
      <w:lvlJc w:val="left"/>
      <w:pPr>
        <w:ind w:left="1860" w:hanging="1440"/>
      </w:pPr>
      <w:rPr>
        <w:rFonts w:ascii="Arial Black" w:hAnsi="Arial Black" w:hint="default"/>
        <w:b/>
        <w:color w:val="056305"/>
      </w:rPr>
    </w:lvl>
    <w:lvl w:ilvl="8">
      <w:start w:val="1"/>
      <w:numFmt w:val="decimal"/>
      <w:lvlText w:val="%1.%2.%3.%4.%5.%6.%7.%8.%9"/>
      <w:lvlJc w:val="left"/>
      <w:pPr>
        <w:ind w:left="2280" w:hanging="1800"/>
      </w:pPr>
      <w:rPr>
        <w:rFonts w:ascii="Arial Black" w:hAnsi="Arial Black" w:hint="default"/>
        <w:b/>
        <w:color w:val="056305"/>
      </w:rPr>
    </w:lvl>
  </w:abstractNum>
  <w:abstractNum w:abstractNumId="33">
    <w:nsid w:val="5AE84577"/>
    <w:multiLevelType w:val="hybridMultilevel"/>
    <w:tmpl w:val="246CB08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5B103DD8"/>
    <w:multiLevelType w:val="hybridMultilevel"/>
    <w:tmpl w:val="99A6F98A"/>
    <w:lvl w:ilvl="0" w:tplc="CB7614C4">
      <w:start w:val="1"/>
      <w:numFmt w:val="bullet"/>
      <w:lvlText w:val=""/>
      <w:lvlJc w:val="left"/>
      <w:pPr>
        <w:ind w:left="360" w:hanging="360"/>
      </w:pPr>
      <w:rPr>
        <w:rFonts w:ascii="Wingdings" w:hAnsi="Wingdings" w:hint="default"/>
        <w:color w:val="339966"/>
        <w:sz w:val="2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65857EDC"/>
    <w:multiLevelType w:val="hybridMultilevel"/>
    <w:tmpl w:val="543CE650"/>
    <w:lvl w:ilvl="0" w:tplc="428EB620">
      <w:start w:val="1"/>
      <w:numFmt w:val="bullet"/>
      <w:lvlText w:val=""/>
      <w:lvlJc w:val="left"/>
      <w:pPr>
        <w:ind w:left="720" w:hanging="360"/>
      </w:pPr>
      <w:rPr>
        <w:rFonts w:ascii="Wingdings" w:hAnsi="Wingdings"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7172876"/>
    <w:multiLevelType w:val="hybridMultilevel"/>
    <w:tmpl w:val="44B2F60A"/>
    <w:lvl w:ilvl="0" w:tplc="E5E2A66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8740331"/>
    <w:multiLevelType w:val="hybridMultilevel"/>
    <w:tmpl w:val="6A20EC00"/>
    <w:lvl w:ilvl="0" w:tplc="A30EF828">
      <w:start w:val="1"/>
      <w:numFmt w:val="bullet"/>
      <w:lvlText w:val=""/>
      <w:lvlPicBulletId w:val="4"/>
      <w:lvlJc w:val="left"/>
      <w:pPr>
        <w:ind w:left="720" w:hanging="360"/>
      </w:pPr>
      <w:rPr>
        <w:rFonts w:ascii="Symbol" w:hAnsi="Symbol"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2172A8"/>
    <w:multiLevelType w:val="hybridMultilevel"/>
    <w:tmpl w:val="A96C4152"/>
    <w:lvl w:ilvl="0" w:tplc="CE04148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CBC2FD2"/>
    <w:multiLevelType w:val="hybridMultilevel"/>
    <w:tmpl w:val="782CC706"/>
    <w:lvl w:ilvl="0" w:tplc="7C567E44">
      <w:start w:val="1"/>
      <w:numFmt w:val="decimal"/>
      <w:lvlText w:val="%1."/>
      <w:lvlJc w:val="left"/>
      <w:pPr>
        <w:ind w:left="360" w:hanging="360"/>
      </w:pPr>
      <w:rPr>
        <w:rFonts w:hint="default"/>
        <w:b/>
        <w:color w:val="4BACC6" w:themeColor="accent5"/>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CBD56F8"/>
    <w:multiLevelType w:val="hybridMultilevel"/>
    <w:tmpl w:val="9968C7C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709128CC"/>
    <w:multiLevelType w:val="multilevel"/>
    <w:tmpl w:val="B2588D48"/>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nsid w:val="72EA5473"/>
    <w:multiLevelType w:val="hybridMultilevel"/>
    <w:tmpl w:val="BC98CBF8"/>
    <w:lvl w:ilvl="0" w:tplc="7436AE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750F7F7F"/>
    <w:multiLevelType w:val="hybridMultilevel"/>
    <w:tmpl w:val="527A8ABA"/>
    <w:lvl w:ilvl="0" w:tplc="1B74929C">
      <w:start w:val="1"/>
      <w:numFmt w:val="bullet"/>
      <w:lvlText w:val=""/>
      <w:lvlPicBulletId w:val="5"/>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6B3058E"/>
    <w:multiLevelType w:val="hybridMultilevel"/>
    <w:tmpl w:val="B600C12A"/>
    <w:lvl w:ilvl="0" w:tplc="CE04148C">
      <w:start w:val="1"/>
      <w:numFmt w:val="bullet"/>
      <w:lvlText w:val=""/>
      <w:lvlPicBulletId w:val="0"/>
      <w:lvlJc w:val="left"/>
      <w:pPr>
        <w:ind w:left="360" w:hanging="360"/>
      </w:pPr>
      <w:rPr>
        <w:rFonts w:ascii="Symbol" w:hAnsi="Symbol" w:hint="default"/>
        <w:b/>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9F50612"/>
    <w:multiLevelType w:val="hybridMultilevel"/>
    <w:tmpl w:val="1CD67E30"/>
    <w:lvl w:ilvl="0" w:tplc="0409000B">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6">
    <w:nsid w:val="7F3D1C81"/>
    <w:multiLevelType w:val="hybridMultilevel"/>
    <w:tmpl w:val="1570BA7E"/>
    <w:lvl w:ilvl="0" w:tplc="F1E6A740">
      <w:start w:val="1"/>
      <w:numFmt w:val="bullet"/>
      <w:lvlText w:val=""/>
      <w:lvlJc w:val="left"/>
      <w:pPr>
        <w:ind w:left="720" w:hanging="360"/>
      </w:pPr>
      <w:rPr>
        <w:rFonts w:ascii="Wingdings" w:hAnsi="Wingdings"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F554226"/>
    <w:multiLevelType w:val="hybridMultilevel"/>
    <w:tmpl w:val="CA6E62C4"/>
    <w:lvl w:ilvl="0" w:tplc="CE04148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FE12EFD"/>
    <w:multiLevelType w:val="hybridMultilevel"/>
    <w:tmpl w:val="B00C603A"/>
    <w:lvl w:ilvl="0" w:tplc="1B74929C">
      <w:start w:val="1"/>
      <w:numFmt w:val="bullet"/>
      <w:lvlText w:val=""/>
      <w:lvlPicBulletId w:val="5"/>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31"/>
  </w:num>
  <w:num w:numId="4">
    <w:abstractNumId w:val="45"/>
  </w:num>
  <w:num w:numId="5">
    <w:abstractNumId w:val="6"/>
  </w:num>
  <w:num w:numId="6">
    <w:abstractNumId w:val="4"/>
  </w:num>
  <w:num w:numId="7">
    <w:abstractNumId w:val="21"/>
  </w:num>
  <w:num w:numId="8">
    <w:abstractNumId w:val="20"/>
  </w:num>
  <w:num w:numId="9">
    <w:abstractNumId w:val="2"/>
  </w:num>
  <w:num w:numId="10">
    <w:abstractNumId w:val="43"/>
  </w:num>
  <w:num w:numId="11">
    <w:abstractNumId w:val="29"/>
  </w:num>
  <w:num w:numId="12">
    <w:abstractNumId w:val="15"/>
  </w:num>
  <w:num w:numId="13">
    <w:abstractNumId w:val="30"/>
  </w:num>
  <w:num w:numId="14">
    <w:abstractNumId w:val="26"/>
  </w:num>
  <w:num w:numId="15">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37"/>
  </w:num>
  <w:num w:numId="18">
    <w:abstractNumId w:val="12"/>
  </w:num>
  <w:num w:numId="19">
    <w:abstractNumId w:val="24"/>
  </w:num>
  <w:num w:numId="20">
    <w:abstractNumId w:val="32"/>
  </w:num>
  <w:num w:numId="21">
    <w:abstractNumId w:val="11"/>
  </w:num>
  <w:num w:numId="22">
    <w:abstractNumId w:val="16"/>
  </w:num>
  <w:num w:numId="23">
    <w:abstractNumId w:val="34"/>
  </w:num>
  <w:num w:numId="24">
    <w:abstractNumId w:val="40"/>
  </w:num>
  <w:num w:numId="25">
    <w:abstractNumId w:val="5"/>
  </w:num>
  <w:num w:numId="26">
    <w:abstractNumId w:val="0"/>
  </w:num>
  <w:num w:numId="27">
    <w:abstractNumId w:val="22"/>
  </w:num>
  <w:num w:numId="28">
    <w:abstractNumId w:val="18"/>
  </w:num>
  <w:num w:numId="29">
    <w:abstractNumId w:val="7"/>
  </w:num>
  <w:num w:numId="30">
    <w:abstractNumId w:val="33"/>
  </w:num>
  <w:num w:numId="31">
    <w:abstractNumId w:val="14"/>
  </w:num>
  <w:num w:numId="32">
    <w:abstractNumId w:val="35"/>
  </w:num>
  <w:num w:numId="33">
    <w:abstractNumId w:val="17"/>
  </w:num>
  <w:num w:numId="34">
    <w:abstractNumId w:val="23"/>
  </w:num>
  <w:num w:numId="35">
    <w:abstractNumId w:val="46"/>
  </w:num>
  <w:num w:numId="36">
    <w:abstractNumId w:val="39"/>
  </w:num>
  <w:num w:numId="37">
    <w:abstractNumId w:val="9"/>
  </w:num>
  <w:num w:numId="38">
    <w:abstractNumId w:val="42"/>
  </w:num>
  <w:num w:numId="39">
    <w:abstractNumId w:val="19"/>
  </w:num>
  <w:num w:numId="40">
    <w:abstractNumId w:val="10"/>
  </w:num>
  <w:num w:numId="41">
    <w:abstractNumId w:val="3"/>
  </w:num>
  <w:num w:numId="42">
    <w:abstractNumId w:val="38"/>
  </w:num>
  <w:num w:numId="43">
    <w:abstractNumId w:val="28"/>
  </w:num>
  <w:num w:numId="44">
    <w:abstractNumId w:val="47"/>
  </w:num>
  <w:num w:numId="45">
    <w:abstractNumId w:val="1"/>
  </w:num>
  <w:num w:numId="46">
    <w:abstractNumId w:val="36"/>
  </w:num>
  <w:num w:numId="47">
    <w:abstractNumId w:val="41"/>
  </w:num>
  <w:num w:numId="48">
    <w:abstractNumId w:val="44"/>
  </w:num>
  <w:num w:numId="49">
    <w:abstractNumId w:val="4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019"/>
    <w:rsid w:val="00000FFA"/>
    <w:rsid w:val="0000398D"/>
    <w:rsid w:val="00003A05"/>
    <w:rsid w:val="00004FE1"/>
    <w:rsid w:val="000063EB"/>
    <w:rsid w:val="00006EAE"/>
    <w:rsid w:val="00007DD0"/>
    <w:rsid w:val="000100BF"/>
    <w:rsid w:val="0001137A"/>
    <w:rsid w:val="000120DF"/>
    <w:rsid w:val="000132E3"/>
    <w:rsid w:val="00013B6D"/>
    <w:rsid w:val="00013C0A"/>
    <w:rsid w:val="00013C9F"/>
    <w:rsid w:val="000142D0"/>
    <w:rsid w:val="000159AA"/>
    <w:rsid w:val="00017E5D"/>
    <w:rsid w:val="0002048A"/>
    <w:rsid w:val="00020861"/>
    <w:rsid w:val="00020C72"/>
    <w:rsid w:val="00021D68"/>
    <w:rsid w:val="00022701"/>
    <w:rsid w:val="000235A7"/>
    <w:rsid w:val="00024E24"/>
    <w:rsid w:val="000251E0"/>
    <w:rsid w:val="0002539C"/>
    <w:rsid w:val="00025415"/>
    <w:rsid w:val="00025774"/>
    <w:rsid w:val="00026279"/>
    <w:rsid w:val="00026A78"/>
    <w:rsid w:val="000270FE"/>
    <w:rsid w:val="0003024B"/>
    <w:rsid w:val="00030E24"/>
    <w:rsid w:val="00032622"/>
    <w:rsid w:val="00033565"/>
    <w:rsid w:val="00033C60"/>
    <w:rsid w:val="00035CFE"/>
    <w:rsid w:val="000364C1"/>
    <w:rsid w:val="0004100B"/>
    <w:rsid w:val="00043C5F"/>
    <w:rsid w:val="00044ECC"/>
    <w:rsid w:val="00046725"/>
    <w:rsid w:val="00051F43"/>
    <w:rsid w:val="00052A57"/>
    <w:rsid w:val="00054900"/>
    <w:rsid w:val="000550B9"/>
    <w:rsid w:val="000550CA"/>
    <w:rsid w:val="000553D7"/>
    <w:rsid w:val="000603A4"/>
    <w:rsid w:val="00060DC6"/>
    <w:rsid w:val="0006218D"/>
    <w:rsid w:val="000624F1"/>
    <w:rsid w:val="000639F1"/>
    <w:rsid w:val="00063A44"/>
    <w:rsid w:val="00066881"/>
    <w:rsid w:val="000678FA"/>
    <w:rsid w:val="00071D3A"/>
    <w:rsid w:val="00072BD2"/>
    <w:rsid w:val="00075EF7"/>
    <w:rsid w:val="00076563"/>
    <w:rsid w:val="0008044B"/>
    <w:rsid w:val="00080DC3"/>
    <w:rsid w:val="00080F5E"/>
    <w:rsid w:val="00082A2C"/>
    <w:rsid w:val="00083EB9"/>
    <w:rsid w:val="00085185"/>
    <w:rsid w:val="000855AA"/>
    <w:rsid w:val="00085D34"/>
    <w:rsid w:val="0008775E"/>
    <w:rsid w:val="00087C43"/>
    <w:rsid w:val="000939C6"/>
    <w:rsid w:val="00094A5D"/>
    <w:rsid w:val="000951DB"/>
    <w:rsid w:val="000965F1"/>
    <w:rsid w:val="000A0A7C"/>
    <w:rsid w:val="000A2488"/>
    <w:rsid w:val="000A2747"/>
    <w:rsid w:val="000A3277"/>
    <w:rsid w:val="000A4AF1"/>
    <w:rsid w:val="000A4DD5"/>
    <w:rsid w:val="000A7638"/>
    <w:rsid w:val="000B104A"/>
    <w:rsid w:val="000B1693"/>
    <w:rsid w:val="000B5B89"/>
    <w:rsid w:val="000B5EEE"/>
    <w:rsid w:val="000C0762"/>
    <w:rsid w:val="000C39A1"/>
    <w:rsid w:val="000C3D70"/>
    <w:rsid w:val="000C3E2C"/>
    <w:rsid w:val="000C455A"/>
    <w:rsid w:val="000C579E"/>
    <w:rsid w:val="000C68B8"/>
    <w:rsid w:val="000C729B"/>
    <w:rsid w:val="000D02E6"/>
    <w:rsid w:val="000D07EF"/>
    <w:rsid w:val="000D116B"/>
    <w:rsid w:val="000D1883"/>
    <w:rsid w:val="000D18BE"/>
    <w:rsid w:val="000D2846"/>
    <w:rsid w:val="000D4775"/>
    <w:rsid w:val="000D49CE"/>
    <w:rsid w:val="000D6353"/>
    <w:rsid w:val="000D7B89"/>
    <w:rsid w:val="000E15B7"/>
    <w:rsid w:val="000E293F"/>
    <w:rsid w:val="000E2A4C"/>
    <w:rsid w:val="000E2E91"/>
    <w:rsid w:val="000E5287"/>
    <w:rsid w:val="000E5A23"/>
    <w:rsid w:val="000E7CA5"/>
    <w:rsid w:val="000F04F9"/>
    <w:rsid w:val="000F1197"/>
    <w:rsid w:val="000F11C4"/>
    <w:rsid w:val="000F13C1"/>
    <w:rsid w:val="000F38E8"/>
    <w:rsid w:val="000F41CE"/>
    <w:rsid w:val="000F54C5"/>
    <w:rsid w:val="000F7392"/>
    <w:rsid w:val="000F75E0"/>
    <w:rsid w:val="000F7FAE"/>
    <w:rsid w:val="0010015B"/>
    <w:rsid w:val="001005A0"/>
    <w:rsid w:val="001043AB"/>
    <w:rsid w:val="00104A23"/>
    <w:rsid w:val="00110D88"/>
    <w:rsid w:val="0011560F"/>
    <w:rsid w:val="001161B1"/>
    <w:rsid w:val="00117A15"/>
    <w:rsid w:val="00117A93"/>
    <w:rsid w:val="001205A4"/>
    <w:rsid w:val="00121222"/>
    <w:rsid w:val="00122A56"/>
    <w:rsid w:val="00122CBE"/>
    <w:rsid w:val="00122D79"/>
    <w:rsid w:val="00123323"/>
    <w:rsid w:val="00123B3D"/>
    <w:rsid w:val="00123DBB"/>
    <w:rsid w:val="00124150"/>
    <w:rsid w:val="00124489"/>
    <w:rsid w:val="00124968"/>
    <w:rsid w:val="001249DD"/>
    <w:rsid w:val="00125678"/>
    <w:rsid w:val="001269CC"/>
    <w:rsid w:val="00127D97"/>
    <w:rsid w:val="001301CD"/>
    <w:rsid w:val="00130275"/>
    <w:rsid w:val="001304B3"/>
    <w:rsid w:val="00131F81"/>
    <w:rsid w:val="0013216E"/>
    <w:rsid w:val="00133799"/>
    <w:rsid w:val="001340BA"/>
    <w:rsid w:val="00140520"/>
    <w:rsid w:val="00140A51"/>
    <w:rsid w:val="001410AC"/>
    <w:rsid w:val="001412B9"/>
    <w:rsid w:val="00143A8E"/>
    <w:rsid w:val="00144891"/>
    <w:rsid w:val="00145084"/>
    <w:rsid w:val="00145863"/>
    <w:rsid w:val="00145AAE"/>
    <w:rsid w:val="00145D22"/>
    <w:rsid w:val="00150639"/>
    <w:rsid w:val="001512B4"/>
    <w:rsid w:val="00153354"/>
    <w:rsid w:val="001549AA"/>
    <w:rsid w:val="00156CEA"/>
    <w:rsid w:val="0015774A"/>
    <w:rsid w:val="0015795B"/>
    <w:rsid w:val="0016122E"/>
    <w:rsid w:val="00161B5F"/>
    <w:rsid w:val="00161EEF"/>
    <w:rsid w:val="0016318E"/>
    <w:rsid w:val="00163A7C"/>
    <w:rsid w:val="00165044"/>
    <w:rsid w:val="0016522F"/>
    <w:rsid w:val="00170B6A"/>
    <w:rsid w:val="00170C22"/>
    <w:rsid w:val="00171328"/>
    <w:rsid w:val="001715D9"/>
    <w:rsid w:val="001716FB"/>
    <w:rsid w:val="00171E7B"/>
    <w:rsid w:val="00173E8F"/>
    <w:rsid w:val="001746D9"/>
    <w:rsid w:val="00176149"/>
    <w:rsid w:val="0017655E"/>
    <w:rsid w:val="00180199"/>
    <w:rsid w:val="001806DD"/>
    <w:rsid w:val="00180A5D"/>
    <w:rsid w:val="00180E94"/>
    <w:rsid w:val="00182F4D"/>
    <w:rsid w:val="001831BA"/>
    <w:rsid w:val="0018321E"/>
    <w:rsid w:val="0018328D"/>
    <w:rsid w:val="001832A1"/>
    <w:rsid w:val="00184822"/>
    <w:rsid w:val="0018604A"/>
    <w:rsid w:val="001867D0"/>
    <w:rsid w:val="00186C4C"/>
    <w:rsid w:val="00186DFE"/>
    <w:rsid w:val="0019089C"/>
    <w:rsid w:val="00190CC2"/>
    <w:rsid w:val="0019175B"/>
    <w:rsid w:val="00191EA6"/>
    <w:rsid w:val="00195869"/>
    <w:rsid w:val="0019627E"/>
    <w:rsid w:val="00197052"/>
    <w:rsid w:val="001A1A2F"/>
    <w:rsid w:val="001A3AD7"/>
    <w:rsid w:val="001A3B21"/>
    <w:rsid w:val="001A4D67"/>
    <w:rsid w:val="001A4F7D"/>
    <w:rsid w:val="001A58CA"/>
    <w:rsid w:val="001A7453"/>
    <w:rsid w:val="001A77E8"/>
    <w:rsid w:val="001A7CC4"/>
    <w:rsid w:val="001A7F77"/>
    <w:rsid w:val="001B00D4"/>
    <w:rsid w:val="001B0A8D"/>
    <w:rsid w:val="001B0BA2"/>
    <w:rsid w:val="001B12C5"/>
    <w:rsid w:val="001B20EA"/>
    <w:rsid w:val="001B3131"/>
    <w:rsid w:val="001B3442"/>
    <w:rsid w:val="001B4276"/>
    <w:rsid w:val="001B492A"/>
    <w:rsid w:val="001B4A19"/>
    <w:rsid w:val="001C1BE3"/>
    <w:rsid w:val="001C3B06"/>
    <w:rsid w:val="001C3B4D"/>
    <w:rsid w:val="001C4433"/>
    <w:rsid w:val="001C496A"/>
    <w:rsid w:val="001C4B89"/>
    <w:rsid w:val="001C5BCE"/>
    <w:rsid w:val="001C7B9D"/>
    <w:rsid w:val="001D0457"/>
    <w:rsid w:val="001D097D"/>
    <w:rsid w:val="001D0C0B"/>
    <w:rsid w:val="001D1456"/>
    <w:rsid w:val="001D1EC5"/>
    <w:rsid w:val="001D2DA8"/>
    <w:rsid w:val="001D3B0B"/>
    <w:rsid w:val="001D4EAE"/>
    <w:rsid w:val="001D5804"/>
    <w:rsid w:val="001D7DC4"/>
    <w:rsid w:val="001D7E0F"/>
    <w:rsid w:val="001D7FDC"/>
    <w:rsid w:val="001E0425"/>
    <w:rsid w:val="001E195E"/>
    <w:rsid w:val="001E1C9E"/>
    <w:rsid w:val="001E1EC7"/>
    <w:rsid w:val="001E2E39"/>
    <w:rsid w:val="001E3940"/>
    <w:rsid w:val="001E3E71"/>
    <w:rsid w:val="001E59DB"/>
    <w:rsid w:val="001E6491"/>
    <w:rsid w:val="001E7924"/>
    <w:rsid w:val="001F34BB"/>
    <w:rsid w:val="001F405B"/>
    <w:rsid w:val="001F4E0C"/>
    <w:rsid w:val="001F560E"/>
    <w:rsid w:val="001F63D9"/>
    <w:rsid w:val="001F749D"/>
    <w:rsid w:val="001F79C6"/>
    <w:rsid w:val="00200340"/>
    <w:rsid w:val="0020037C"/>
    <w:rsid w:val="00200A72"/>
    <w:rsid w:val="00202217"/>
    <w:rsid w:val="002048E9"/>
    <w:rsid w:val="002049BF"/>
    <w:rsid w:val="00204F8D"/>
    <w:rsid w:val="00205033"/>
    <w:rsid w:val="00206372"/>
    <w:rsid w:val="0020666C"/>
    <w:rsid w:val="002068F5"/>
    <w:rsid w:val="002070C0"/>
    <w:rsid w:val="002073BE"/>
    <w:rsid w:val="00210B7A"/>
    <w:rsid w:val="00210CC0"/>
    <w:rsid w:val="00210F22"/>
    <w:rsid w:val="0021241E"/>
    <w:rsid w:val="002125CC"/>
    <w:rsid w:val="002127FA"/>
    <w:rsid w:val="00212815"/>
    <w:rsid w:val="00212AD1"/>
    <w:rsid w:val="00213115"/>
    <w:rsid w:val="002171D1"/>
    <w:rsid w:val="00220EFA"/>
    <w:rsid w:val="002216FE"/>
    <w:rsid w:val="00221DE8"/>
    <w:rsid w:val="00222872"/>
    <w:rsid w:val="002232DD"/>
    <w:rsid w:val="00223612"/>
    <w:rsid w:val="00226F8E"/>
    <w:rsid w:val="0022789B"/>
    <w:rsid w:val="0023303B"/>
    <w:rsid w:val="00233C9F"/>
    <w:rsid w:val="00235504"/>
    <w:rsid w:val="002356BB"/>
    <w:rsid w:val="00236412"/>
    <w:rsid w:val="002365BF"/>
    <w:rsid w:val="002365FC"/>
    <w:rsid w:val="00236F7B"/>
    <w:rsid w:val="0024234A"/>
    <w:rsid w:val="00245302"/>
    <w:rsid w:val="00247325"/>
    <w:rsid w:val="00247A82"/>
    <w:rsid w:val="00247E63"/>
    <w:rsid w:val="0025030F"/>
    <w:rsid w:val="00252C72"/>
    <w:rsid w:val="00252D52"/>
    <w:rsid w:val="00253AF2"/>
    <w:rsid w:val="00254256"/>
    <w:rsid w:val="0026089B"/>
    <w:rsid w:val="00260B2F"/>
    <w:rsid w:val="002614AA"/>
    <w:rsid w:val="002632A6"/>
    <w:rsid w:val="00263EAA"/>
    <w:rsid w:val="002667B2"/>
    <w:rsid w:val="0027080F"/>
    <w:rsid w:val="0027173D"/>
    <w:rsid w:val="00271D6C"/>
    <w:rsid w:val="00272B50"/>
    <w:rsid w:val="00273624"/>
    <w:rsid w:val="00275C65"/>
    <w:rsid w:val="00276666"/>
    <w:rsid w:val="00276DA0"/>
    <w:rsid w:val="00281FC4"/>
    <w:rsid w:val="00282B37"/>
    <w:rsid w:val="00283CB9"/>
    <w:rsid w:val="00283E10"/>
    <w:rsid w:val="002841A7"/>
    <w:rsid w:val="00285C9E"/>
    <w:rsid w:val="0028659C"/>
    <w:rsid w:val="00286B07"/>
    <w:rsid w:val="00287456"/>
    <w:rsid w:val="00291554"/>
    <w:rsid w:val="00293163"/>
    <w:rsid w:val="00294BC9"/>
    <w:rsid w:val="00295504"/>
    <w:rsid w:val="002A168D"/>
    <w:rsid w:val="002A1A57"/>
    <w:rsid w:val="002A1B6E"/>
    <w:rsid w:val="002A333D"/>
    <w:rsid w:val="002A38FD"/>
    <w:rsid w:val="002A6E9C"/>
    <w:rsid w:val="002A7663"/>
    <w:rsid w:val="002B17CD"/>
    <w:rsid w:val="002B1BF4"/>
    <w:rsid w:val="002B1DF6"/>
    <w:rsid w:val="002B21F9"/>
    <w:rsid w:val="002B323B"/>
    <w:rsid w:val="002B4336"/>
    <w:rsid w:val="002B4D4F"/>
    <w:rsid w:val="002B55BF"/>
    <w:rsid w:val="002B57E1"/>
    <w:rsid w:val="002B6A9D"/>
    <w:rsid w:val="002C106E"/>
    <w:rsid w:val="002C2794"/>
    <w:rsid w:val="002C284B"/>
    <w:rsid w:val="002C31CE"/>
    <w:rsid w:val="002C33CC"/>
    <w:rsid w:val="002C34DE"/>
    <w:rsid w:val="002C599C"/>
    <w:rsid w:val="002C64A4"/>
    <w:rsid w:val="002C7BCF"/>
    <w:rsid w:val="002C7D8E"/>
    <w:rsid w:val="002D21CC"/>
    <w:rsid w:val="002D2D39"/>
    <w:rsid w:val="002D34B2"/>
    <w:rsid w:val="002D6440"/>
    <w:rsid w:val="002D665B"/>
    <w:rsid w:val="002D6B1D"/>
    <w:rsid w:val="002E01EF"/>
    <w:rsid w:val="002E0C25"/>
    <w:rsid w:val="002E20DC"/>
    <w:rsid w:val="002E24EF"/>
    <w:rsid w:val="002E538B"/>
    <w:rsid w:val="002E5860"/>
    <w:rsid w:val="002F0031"/>
    <w:rsid w:val="002F1258"/>
    <w:rsid w:val="002F1F0A"/>
    <w:rsid w:val="002F31E7"/>
    <w:rsid w:val="002F380C"/>
    <w:rsid w:val="002F441C"/>
    <w:rsid w:val="002F4FC3"/>
    <w:rsid w:val="002F669E"/>
    <w:rsid w:val="002F6CA7"/>
    <w:rsid w:val="002F771D"/>
    <w:rsid w:val="0030046C"/>
    <w:rsid w:val="0030227F"/>
    <w:rsid w:val="0030368C"/>
    <w:rsid w:val="00303A4E"/>
    <w:rsid w:val="00303AD5"/>
    <w:rsid w:val="003065EE"/>
    <w:rsid w:val="003103C4"/>
    <w:rsid w:val="00313FC2"/>
    <w:rsid w:val="00315AC7"/>
    <w:rsid w:val="00315E60"/>
    <w:rsid w:val="00316DF2"/>
    <w:rsid w:val="003175B8"/>
    <w:rsid w:val="00317BA8"/>
    <w:rsid w:val="0032122C"/>
    <w:rsid w:val="00322ABB"/>
    <w:rsid w:val="003239C5"/>
    <w:rsid w:val="00323B23"/>
    <w:rsid w:val="00323EE6"/>
    <w:rsid w:val="00324C5B"/>
    <w:rsid w:val="003260CC"/>
    <w:rsid w:val="00326EE5"/>
    <w:rsid w:val="00326FA7"/>
    <w:rsid w:val="00326FB5"/>
    <w:rsid w:val="003304EC"/>
    <w:rsid w:val="0033094A"/>
    <w:rsid w:val="00332D63"/>
    <w:rsid w:val="0033348E"/>
    <w:rsid w:val="00333A1C"/>
    <w:rsid w:val="00333C19"/>
    <w:rsid w:val="00333C64"/>
    <w:rsid w:val="00334355"/>
    <w:rsid w:val="00334FC4"/>
    <w:rsid w:val="003361B1"/>
    <w:rsid w:val="00336899"/>
    <w:rsid w:val="00342F4C"/>
    <w:rsid w:val="003447E2"/>
    <w:rsid w:val="00346AD6"/>
    <w:rsid w:val="00347275"/>
    <w:rsid w:val="003505F4"/>
    <w:rsid w:val="003509B6"/>
    <w:rsid w:val="00350A99"/>
    <w:rsid w:val="003510DC"/>
    <w:rsid w:val="00352117"/>
    <w:rsid w:val="00352707"/>
    <w:rsid w:val="00354F9A"/>
    <w:rsid w:val="0035504F"/>
    <w:rsid w:val="00355C43"/>
    <w:rsid w:val="003565E2"/>
    <w:rsid w:val="00357391"/>
    <w:rsid w:val="0036023F"/>
    <w:rsid w:val="0036027C"/>
    <w:rsid w:val="00360A77"/>
    <w:rsid w:val="00360BE4"/>
    <w:rsid w:val="0036176F"/>
    <w:rsid w:val="0036231C"/>
    <w:rsid w:val="00362CD7"/>
    <w:rsid w:val="00363B78"/>
    <w:rsid w:val="00365E54"/>
    <w:rsid w:val="003678E4"/>
    <w:rsid w:val="0037082F"/>
    <w:rsid w:val="0037086B"/>
    <w:rsid w:val="00370CDB"/>
    <w:rsid w:val="003712F8"/>
    <w:rsid w:val="00371B07"/>
    <w:rsid w:val="0037255B"/>
    <w:rsid w:val="00374E00"/>
    <w:rsid w:val="0037648A"/>
    <w:rsid w:val="00376589"/>
    <w:rsid w:val="00377A88"/>
    <w:rsid w:val="00380373"/>
    <w:rsid w:val="0038047C"/>
    <w:rsid w:val="00381F56"/>
    <w:rsid w:val="00382EBF"/>
    <w:rsid w:val="00384158"/>
    <w:rsid w:val="003852DB"/>
    <w:rsid w:val="00387EA5"/>
    <w:rsid w:val="00390019"/>
    <w:rsid w:val="00392C1E"/>
    <w:rsid w:val="00395D2B"/>
    <w:rsid w:val="003960B0"/>
    <w:rsid w:val="003973C9"/>
    <w:rsid w:val="00397501"/>
    <w:rsid w:val="00397752"/>
    <w:rsid w:val="00397784"/>
    <w:rsid w:val="003A035D"/>
    <w:rsid w:val="003A2CB2"/>
    <w:rsid w:val="003A2CF0"/>
    <w:rsid w:val="003A3FDD"/>
    <w:rsid w:val="003A65B3"/>
    <w:rsid w:val="003A661F"/>
    <w:rsid w:val="003A66E0"/>
    <w:rsid w:val="003A6C09"/>
    <w:rsid w:val="003A6E8C"/>
    <w:rsid w:val="003A7374"/>
    <w:rsid w:val="003A738A"/>
    <w:rsid w:val="003B0319"/>
    <w:rsid w:val="003B0C6E"/>
    <w:rsid w:val="003B1414"/>
    <w:rsid w:val="003B23BE"/>
    <w:rsid w:val="003B392C"/>
    <w:rsid w:val="003B3B15"/>
    <w:rsid w:val="003B705E"/>
    <w:rsid w:val="003C00B0"/>
    <w:rsid w:val="003C0639"/>
    <w:rsid w:val="003C1235"/>
    <w:rsid w:val="003C236A"/>
    <w:rsid w:val="003C26F1"/>
    <w:rsid w:val="003C2AAA"/>
    <w:rsid w:val="003C30A2"/>
    <w:rsid w:val="003C3515"/>
    <w:rsid w:val="003C3C32"/>
    <w:rsid w:val="003C3DAA"/>
    <w:rsid w:val="003C3FE4"/>
    <w:rsid w:val="003C4B81"/>
    <w:rsid w:val="003C517D"/>
    <w:rsid w:val="003C5BD6"/>
    <w:rsid w:val="003C63F3"/>
    <w:rsid w:val="003D1417"/>
    <w:rsid w:val="003D17DB"/>
    <w:rsid w:val="003D4557"/>
    <w:rsid w:val="003D4E2B"/>
    <w:rsid w:val="003D4E4A"/>
    <w:rsid w:val="003D63C8"/>
    <w:rsid w:val="003D72E4"/>
    <w:rsid w:val="003D7414"/>
    <w:rsid w:val="003D7E22"/>
    <w:rsid w:val="003E00BF"/>
    <w:rsid w:val="003E2CDF"/>
    <w:rsid w:val="003E4236"/>
    <w:rsid w:val="003E436A"/>
    <w:rsid w:val="003E6034"/>
    <w:rsid w:val="003E6573"/>
    <w:rsid w:val="003E6EF0"/>
    <w:rsid w:val="003F1EA6"/>
    <w:rsid w:val="003F22D3"/>
    <w:rsid w:val="003F3FFA"/>
    <w:rsid w:val="003F4625"/>
    <w:rsid w:val="003F4862"/>
    <w:rsid w:val="003F55DF"/>
    <w:rsid w:val="003F7097"/>
    <w:rsid w:val="003F71C0"/>
    <w:rsid w:val="003F78F4"/>
    <w:rsid w:val="00400D14"/>
    <w:rsid w:val="0040109C"/>
    <w:rsid w:val="004020AF"/>
    <w:rsid w:val="00402A31"/>
    <w:rsid w:val="00402CF1"/>
    <w:rsid w:val="004055EC"/>
    <w:rsid w:val="00405906"/>
    <w:rsid w:val="00406DD4"/>
    <w:rsid w:val="00407F3E"/>
    <w:rsid w:val="004107DC"/>
    <w:rsid w:val="004126FA"/>
    <w:rsid w:val="00413454"/>
    <w:rsid w:val="00414620"/>
    <w:rsid w:val="00414E7D"/>
    <w:rsid w:val="0041595C"/>
    <w:rsid w:val="00415BD3"/>
    <w:rsid w:val="004160FF"/>
    <w:rsid w:val="004165E4"/>
    <w:rsid w:val="00417520"/>
    <w:rsid w:val="00420A07"/>
    <w:rsid w:val="00421788"/>
    <w:rsid w:val="00421906"/>
    <w:rsid w:val="00426B29"/>
    <w:rsid w:val="00430402"/>
    <w:rsid w:val="0043043D"/>
    <w:rsid w:val="004313C1"/>
    <w:rsid w:val="00432AC0"/>
    <w:rsid w:val="00432EBE"/>
    <w:rsid w:val="004334E5"/>
    <w:rsid w:val="00433DC9"/>
    <w:rsid w:val="004344AE"/>
    <w:rsid w:val="004371C8"/>
    <w:rsid w:val="00437AC3"/>
    <w:rsid w:val="004402BC"/>
    <w:rsid w:val="00441044"/>
    <w:rsid w:val="004438AD"/>
    <w:rsid w:val="00445985"/>
    <w:rsid w:val="00447135"/>
    <w:rsid w:val="00450AC9"/>
    <w:rsid w:val="00451077"/>
    <w:rsid w:val="0045218C"/>
    <w:rsid w:val="0045519F"/>
    <w:rsid w:val="00455B85"/>
    <w:rsid w:val="004573DF"/>
    <w:rsid w:val="004625D5"/>
    <w:rsid w:val="00462C9D"/>
    <w:rsid w:val="004631CB"/>
    <w:rsid w:val="004634E1"/>
    <w:rsid w:val="00463C3C"/>
    <w:rsid w:val="00465442"/>
    <w:rsid w:val="00465E75"/>
    <w:rsid w:val="00467AA8"/>
    <w:rsid w:val="00470EE7"/>
    <w:rsid w:val="00472046"/>
    <w:rsid w:val="0047426A"/>
    <w:rsid w:val="00474D1B"/>
    <w:rsid w:val="0047730A"/>
    <w:rsid w:val="00477EEF"/>
    <w:rsid w:val="00480762"/>
    <w:rsid w:val="004818F6"/>
    <w:rsid w:val="00482227"/>
    <w:rsid w:val="00483284"/>
    <w:rsid w:val="004841F3"/>
    <w:rsid w:val="00485E49"/>
    <w:rsid w:val="00487E5C"/>
    <w:rsid w:val="00492648"/>
    <w:rsid w:val="00495A41"/>
    <w:rsid w:val="004A4865"/>
    <w:rsid w:val="004A77D9"/>
    <w:rsid w:val="004B0082"/>
    <w:rsid w:val="004B06BD"/>
    <w:rsid w:val="004B0DCF"/>
    <w:rsid w:val="004B302D"/>
    <w:rsid w:val="004B53CD"/>
    <w:rsid w:val="004B7FC9"/>
    <w:rsid w:val="004C02D0"/>
    <w:rsid w:val="004C1485"/>
    <w:rsid w:val="004C1792"/>
    <w:rsid w:val="004C27E0"/>
    <w:rsid w:val="004C34D7"/>
    <w:rsid w:val="004C53DE"/>
    <w:rsid w:val="004C613A"/>
    <w:rsid w:val="004C6F4F"/>
    <w:rsid w:val="004D0311"/>
    <w:rsid w:val="004D0E0F"/>
    <w:rsid w:val="004D10D8"/>
    <w:rsid w:val="004D4AD7"/>
    <w:rsid w:val="004D5242"/>
    <w:rsid w:val="004D7C45"/>
    <w:rsid w:val="004E143A"/>
    <w:rsid w:val="004E27C6"/>
    <w:rsid w:val="004E3B35"/>
    <w:rsid w:val="004E3B64"/>
    <w:rsid w:val="004E43BD"/>
    <w:rsid w:val="004E5A4B"/>
    <w:rsid w:val="004E6C41"/>
    <w:rsid w:val="004E7A4D"/>
    <w:rsid w:val="004F0738"/>
    <w:rsid w:val="004F264B"/>
    <w:rsid w:val="004F5609"/>
    <w:rsid w:val="004F5829"/>
    <w:rsid w:val="00502534"/>
    <w:rsid w:val="00510310"/>
    <w:rsid w:val="005106A8"/>
    <w:rsid w:val="0051129D"/>
    <w:rsid w:val="005121A6"/>
    <w:rsid w:val="00513203"/>
    <w:rsid w:val="00513871"/>
    <w:rsid w:val="00516094"/>
    <w:rsid w:val="005169EF"/>
    <w:rsid w:val="0051754D"/>
    <w:rsid w:val="005178F0"/>
    <w:rsid w:val="0052015E"/>
    <w:rsid w:val="00523F82"/>
    <w:rsid w:val="005241EF"/>
    <w:rsid w:val="005242DF"/>
    <w:rsid w:val="00526E73"/>
    <w:rsid w:val="00527124"/>
    <w:rsid w:val="0052730D"/>
    <w:rsid w:val="0053001F"/>
    <w:rsid w:val="00530744"/>
    <w:rsid w:val="005314D5"/>
    <w:rsid w:val="00532205"/>
    <w:rsid w:val="00532697"/>
    <w:rsid w:val="00533C54"/>
    <w:rsid w:val="00534436"/>
    <w:rsid w:val="0053501C"/>
    <w:rsid w:val="00535AF7"/>
    <w:rsid w:val="0054109C"/>
    <w:rsid w:val="005410E9"/>
    <w:rsid w:val="00541BFE"/>
    <w:rsid w:val="0054395D"/>
    <w:rsid w:val="00543FDE"/>
    <w:rsid w:val="00545666"/>
    <w:rsid w:val="00546BC0"/>
    <w:rsid w:val="00547668"/>
    <w:rsid w:val="005501C2"/>
    <w:rsid w:val="00550ACF"/>
    <w:rsid w:val="00550B95"/>
    <w:rsid w:val="00551561"/>
    <w:rsid w:val="00552F6C"/>
    <w:rsid w:val="005537FA"/>
    <w:rsid w:val="0055531C"/>
    <w:rsid w:val="005559B4"/>
    <w:rsid w:val="0056039E"/>
    <w:rsid w:val="00562ABF"/>
    <w:rsid w:val="0056672F"/>
    <w:rsid w:val="005703FF"/>
    <w:rsid w:val="00570C29"/>
    <w:rsid w:val="00573564"/>
    <w:rsid w:val="005738E2"/>
    <w:rsid w:val="0057559D"/>
    <w:rsid w:val="0057738A"/>
    <w:rsid w:val="00577497"/>
    <w:rsid w:val="00577D9E"/>
    <w:rsid w:val="005800C1"/>
    <w:rsid w:val="00580714"/>
    <w:rsid w:val="00580A5E"/>
    <w:rsid w:val="00587D26"/>
    <w:rsid w:val="00590896"/>
    <w:rsid w:val="00590E9B"/>
    <w:rsid w:val="0059190C"/>
    <w:rsid w:val="005922B1"/>
    <w:rsid w:val="005944C1"/>
    <w:rsid w:val="00595429"/>
    <w:rsid w:val="005966E7"/>
    <w:rsid w:val="005A0D4D"/>
    <w:rsid w:val="005A0E4A"/>
    <w:rsid w:val="005A284D"/>
    <w:rsid w:val="005A34A4"/>
    <w:rsid w:val="005A38B9"/>
    <w:rsid w:val="005A42C6"/>
    <w:rsid w:val="005A5732"/>
    <w:rsid w:val="005A6E03"/>
    <w:rsid w:val="005A74FB"/>
    <w:rsid w:val="005B0936"/>
    <w:rsid w:val="005B0A88"/>
    <w:rsid w:val="005B11F1"/>
    <w:rsid w:val="005B3F0C"/>
    <w:rsid w:val="005B4C8D"/>
    <w:rsid w:val="005B52F0"/>
    <w:rsid w:val="005C4D64"/>
    <w:rsid w:val="005C504E"/>
    <w:rsid w:val="005C5B95"/>
    <w:rsid w:val="005C5C6D"/>
    <w:rsid w:val="005C5EF0"/>
    <w:rsid w:val="005C65BF"/>
    <w:rsid w:val="005C725E"/>
    <w:rsid w:val="005D1265"/>
    <w:rsid w:val="005D2059"/>
    <w:rsid w:val="005D24D2"/>
    <w:rsid w:val="005D313B"/>
    <w:rsid w:val="005D3245"/>
    <w:rsid w:val="005D3C59"/>
    <w:rsid w:val="005D547A"/>
    <w:rsid w:val="005D619F"/>
    <w:rsid w:val="005D6703"/>
    <w:rsid w:val="005E1FD8"/>
    <w:rsid w:val="005E3222"/>
    <w:rsid w:val="005E38C9"/>
    <w:rsid w:val="005E420A"/>
    <w:rsid w:val="005E67CA"/>
    <w:rsid w:val="005E74AF"/>
    <w:rsid w:val="005E75ED"/>
    <w:rsid w:val="005E7A23"/>
    <w:rsid w:val="005F16CF"/>
    <w:rsid w:val="005F2A49"/>
    <w:rsid w:val="005F3260"/>
    <w:rsid w:val="005F330D"/>
    <w:rsid w:val="005F38A9"/>
    <w:rsid w:val="005F4E1B"/>
    <w:rsid w:val="005F5597"/>
    <w:rsid w:val="005F6446"/>
    <w:rsid w:val="005F6927"/>
    <w:rsid w:val="005F6B04"/>
    <w:rsid w:val="005F6C06"/>
    <w:rsid w:val="005F6E63"/>
    <w:rsid w:val="005F7C96"/>
    <w:rsid w:val="00601E1F"/>
    <w:rsid w:val="0060523A"/>
    <w:rsid w:val="0060596C"/>
    <w:rsid w:val="00606237"/>
    <w:rsid w:val="00607B71"/>
    <w:rsid w:val="00611F95"/>
    <w:rsid w:val="00613C7D"/>
    <w:rsid w:val="0061417B"/>
    <w:rsid w:val="006144E7"/>
    <w:rsid w:val="00615B08"/>
    <w:rsid w:val="00615E1F"/>
    <w:rsid w:val="006162C8"/>
    <w:rsid w:val="006162DE"/>
    <w:rsid w:val="0061645E"/>
    <w:rsid w:val="00616B2B"/>
    <w:rsid w:val="00617084"/>
    <w:rsid w:val="00617522"/>
    <w:rsid w:val="00617E66"/>
    <w:rsid w:val="006200D0"/>
    <w:rsid w:val="00620476"/>
    <w:rsid w:val="006213CC"/>
    <w:rsid w:val="00623C8E"/>
    <w:rsid w:val="00624F70"/>
    <w:rsid w:val="00627664"/>
    <w:rsid w:val="00627F21"/>
    <w:rsid w:val="006304D0"/>
    <w:rsid w:val="00630669"/>
    <w:rsid w:val="0063322F"/>
    <w:rsid w:val="00634899"/>
    <w:rsid w:val="0063714A"/>
    <w:rsid w:val="0063717F"/>
    <w:rsid w:val="00637346"/>
    <w:rsid w:val="00642049"/>
    <w:rsid w:val="00642F42"/>
    <w:rsid w:val="00643431"/>
    <w:rsid w:val="00643EBC"/>
    <w:rsid w:val="00645597"/>
    <w:rsid w:val="00646844"/>
    <w:rsid w:val="00646C99"/>
    <w:rsid w:val="006504F9"/>
    <w:rsid w:val="0065068B"/>
    <w:rsid w:val="0065390A"/>
    <w:rsid w:val="00654880"/>
    <w:rsid w:val="0065677C"/>
    <w:rsid w:val="0065687A"/>
    <w:rsid w:val="006571AE"/>
    <w:rsid w:val="0066066B"/>
    <w:rsid w:val="00660BAC"/>
    <w:rsid w:val="00660BCA"/>
    <w:rsid w:val="006618C3"/>
    <w:rsid w:val="0066321B"/>
    <w:rsid w:val="0066343B"/>
    <w:rsid w:val="00664B05"/>
    <w:rsid w:val="00665C1E"/>
    <w:rsid w:val="006669BB"/>
    <w:rsid w:val="00666ECE"/>
    <w:rsid w:val="006703E6"/>
    <w:rsid w:val="006704F6"/>
    <w:rsid w:val="00671375"/>
    <w:rsid w:val="006721C5"/>
    <w:rsid w:val="00673365"/>
    <w:rsid w:val="006738EA"/>
    <w:rsid w:val="00673A75"/>
    <w:rsid w:val="006755F2"/>
    <w:rsid w:val="00675D32"/>
    <w:rsid w:val="00676714"/>
    <w:rsid w:val="0068430F"/>
    <w:rsid w:val="00684EA3"/>
    <w:rsid w:val="006850C2"/>
    <w:rsid w:val="006859CB"/>
    <w:rsid w:val="00685C04"/>
    <w:rsid w:val="00686860"/>
    <w:rsid w:val="00694703"/>
    <w:rsid w:val="00695159"/>
    <w:rsid w:val="00695A09"/>
    <w:rsid w:val="00696089"/>
    <w:rsid w:val="00697C6C"/>
    <w:rsid w:val="006A09D3"/>
    <w:rsid w:val="006A5BEB"/>
    <w:rsid w:val="006A63FD"/>
    <w:rsid w:val="006A6EEA"/>
    <w:rsid w:val="006A7538"/>
    <w:rsid w:val="006B26EF"/>
    <w:rsid w:val="006B39F6"/>
    <w:rsid w:val="006B3C83"/>
    <w:rsid w:val="006B4225"/>
    <w:rsid w:val="006B64A3"/>
    <w:rsid w:val="006C0D5D"/>
    <w:rsid w:val="006C269B"/>
    <w:rsid w:val="006C3625"/>
    <w:rsid w:val="006C4043"/>
    <w:rsid w:val="006C7095"/>
    <w:rsid w:val="006D08B1"/>
    <w:rsid w:val="006D242A"/>
    <w:rsid w:val="006D58C1"/>
    <w:rsid w:val="006D6746"/>
    <w:rsid w:val="006E0B22"/>
    <w:rsid w:val="006E0D60"/>
    <w:rsid w:val="006E252C"/>
    <w:rsid w:val="006E2974"/>
    <w:rsid w:val="006E3170"/>
    <w:rsid w:val="006E3E1C"/>
    <w:rsid w:val="006E40FF"/>
    <w:rsid w:val="006E4F3E"/>
    <w:rsid w:val="006E50D6"/>
    <w:rsid w:val="006E57A9"/>
    <w:rsid w:val="006E5918"/>
    <w:rsid w:val="006E7000"/>
    <w:rsid w:val="006E754E"/>
    <w:rsid w:val="006F05AF"/>
    <w:rsid w:val="006F0E07"/>
    <w:rsid w:val="006F1D85"/>
    <w:rsid w:val="006F4FA1"/>
    <w:rsid w:val="006F511C"/>
    <w:rsid w:val="006F6A2B"/>
    <w:rsid w:val="006F6C37"/>
    <w:rsid w:val="006F7500"/>
    <w:rsid w:val="0070047E"/>
    <w:rsid w:val="0070055F"/>
    <w:rsid w:val="00700C38"/>
    <w:rsid w:val="0070224A"/>
    <w:rsid w:val="007031B1"/>
    <w:rsid w:val="00704685"/>
    <w:rsid w:val="007046D3"/>
    <w:rsid w:val="00705BE1"/>
    <w:rsid w:val="00705FB2"/>
    <w:rsid w:val="0070717E"/>
    <w:rsid w:val="00715396"/>
    <w:rsid w:val="00715936"/>
    <w:rsid w:val="00717692"/>
    <w:rsid w:val="007206AF"/>
    <w:rsid w:val="00721BF5"/>
    <w:rsid w:val="00722781"/>
    <w:rsid w:val="00722C2F"/>
    <w:rsid w:val="00723C94"/>
    <w:rsid w:val="0072552B"/>
    <w:rsid w:val="0072575F"/>
    <w:rsid w:val="00725F0A"/>
    <w:rsid w:val="00725F37"/>
    <w:rsid w:val="00731A2C"/>
    <w:rsid w:val="00731C46"/>
    <w:rsid w:val="00732AA1"/>
    <w:rsid w:val="00737C29"/>
    <w:rsid w:val="007401A6"/>
    <w:rsid w:val="00740486"/>
    <w:rsid w:val="00740A3B"/>
    <w:rsid w:val="00740B06"/>
    <w:rsid w:val="007415A8"/>
    <w:rsid w:val="00744F1C"/>
    <w:rsid w:val="0074589F"/>
    <w:rsid w:val="00745B89"/>
    <w:rsid w:val="00745E37"/>
    <w:rsid w:val="00746FB5"/>
    <w:rsid w:val="0074770D"/>
    <w:rsid w:val="00752156"/>
    <w:rsid w:val="00752826"/>
    <w:rsid w:val="007536B2"/>
    <w:rsid w:val="00754CBE"/>
    <w:rsid w:val="00756084"/>
    <w:rsid w:val="00756E98"/>
    <w:rsid w:val="0075728E"/>
    <w:rsid w:val="00757649"/>
    <w:rsid w:val="0076065B"/>
    <w:rsid w:val="00760987"/>
    <w:rsid w:val="007629EE"/>
    <w:rsid w:val="00762AA2"/>
    <w:rsid w:val="00763898"/>
    <w:rsid w:val="00764214"/>
    <w:rsid w:val="00764C77"/>
    <w:rsid w:val="00764E68"/>
    <w:rsid w:val="007656E2"/>
    <w:rsid w:val="00765EEA"/>
    <w:rsid w:val="00772266"/>
    <w:rsid w:val="007741CD"/>
    <w:rsid w:val="00775F97"/>
    <w:rsid w:val="00776181"/>
    <w:rsid w:val="00776A30"/>
    <w:rsid w:val="00776DA9"/>
    <w:rsid w:val="00777828"/>
    <w:rsid w:val="00777FF3"/>
    <w:rsid w:val="0078125B"/>
    <w:rsid w:val="007812AB"/>
    <w:rsid w:val="00781D4E"/>
    <w:rsid w:val="00781D85"/>
    <w:rsid w:val="007824E1"/>
    <w:rsid w:val="00784448"/>
    <w:rsid w:val="00784E73"/>
    <w:rsid w:val="0078656A"/>
    <w:rsid w:val="00786E5A"/>
    <w:rsid w:val="007875E2"/>
    <w:rsid w:val="00791320"/>
    <w:rsid w:val="007921BE"/>
    <w:rsid w:val="00793054"/>
    <w:rsid w:val="00793383"/>
    <w:rsid w:val="00793D59"/>
    <w:rsid w:val="007944D9"/>
    <w:rsid w:val="007A0E1F"/>
    <w:rsid w:val="007A1308"/>
    <w:rsid w:val="007A1982"/>
    <w:rsid w:val="007A2D0C"/>
    <w:rsid w:val="007A36AE"/>
    <w:rsid w:val="007A3808"/>
    <w:rsid w:val="007A585D"/>
    <w:rsid w:val="007B1B4D"/>
    <w:rsid w:val="007B212E"/>
    <w:rsid w:val="007B281F"/>
    <w:rsid w:val="007B3A58"/>
    <w:rsid w:val="007B6A25"/>
    <w:rsid w:val="007B6D46"/>
    <w:rsid w:val="007B6F74"/>
    <w:rsid w:val="007C0D98"/>
    <w:rsid w:val="007C1B71"/>
    <w:rsid w:val="007C2210"/>
    <w:rsid w:val="007C4D3B"/>
    <w:rsid w:val="007C781A"/>
    <w:rsid w:val="007D294D"/>
    <w:rsid w:val="007D4105"/>
    <w:rsid w:val="007D497A"/>
    <w:rsid w:val="007D73BB"/>
    <w:rsid w:val="007D73BF"/>
    <w:rsid w:val="007E06BC"/>
    <w:rsid w:val="007E1B5A"/>
    <w:rsid w:val="007E2E03"/>
    <w:rsid w:val="007E31D9"/>
    <w:rsid w:val="007E3760"/>
    <w:rsid w:val="007E51B0"/>
    <w:rsid w:val="007E54E7"/>
    <w:rsid w:val="007E594F"/>
    <w:rsid w:val="007E727B"/>
    <w:rsid w:val="007E753C"/>
    <w:rsid w:val="007F17F9"/>
    <w:rsid w:val="007F59E4"/>
    <w:rsid w:val="007F6863"/>
    <w:rsid w:val="007F7359"/>
    <w:rsid w:val="007F73B3"/>
    <w:rsid w:val="008000E4"/>
    <w:rsid w:val="00801ED9"/>
    <w:rsid w:val="008046C0"/>
    <w:rsid w:val="0080479C"/>
    <w:rsid w:val="00805750"/>
    <w:rsid w:val="00805D56"/>
    <w:rsid w:val="00806B2A"/>
    <w:rsid w:val="0081273F"/>
    <w:rsid w:val="00814D5B"/>
    <w:rsid w:val="00815EF1"/>
    <w:rsid w:val="0081717E"/>
    <w:rsid w:val="00817399"/>
    <w:rsid w:val="00821340"/>
    <w:rsid w:val="008215DE"/>
    <w:rsid w:val="00821D66"/>
    <w:rsid w:val="00821F0F"/>
    <w:rsid w:val="0082262A"/>
    <w:rsid w:val="0082319C"/>
    <w:rsid w:val="00823627"/>
    <w:rsid w:val="00823CDD"/>
    <w:rsid w:val="00823D09"/>
    <w:rsid w:val="00824208"/>
    <w:rsid w:val="00824AAB"/>
    <w:rsid w:val="00824BEB"/>
    <w:rsid w:val="00825801"/>
    <w:rsid w:val="008276E0"/>
    <w:rsid w:val="0083298A"/>
    <w:rsid w:val="00833832"/>
    <w:rsid w:val="008346C8"/>
    <w:rsid w:val="00834A3C"/>
    <w:rsid w:val="00834AFB"/>
    <w:rsid w:val="00835360"/>
    <w:rsid w:val="0083589A"/>
    <w:rsid w:val="00836876"/>
    <w:rsid w:val="00836C63"/>
    <w:rsid w:val="008379D2"/>
    <w:rsid w:val="0084033F"/>
    <w:rsid w:val="0084066A"/>
    <w:rsid w:val="00841852"/>
    <w:rsid w:val="00841E3E"/>
    <w:rsid w:val="00843695"/>
    <w:rsid w:val="00843E28"/>
    <w:rsid w:val="00844962"/>
    <w:rsid w:val="0084562E"/>
    <w:rsid w:val="008457B0"/>
    <w:rsid w:val="00845C7D"/>
    <w:rsid w:val="008460E8"/>
    <w:rsid w:val="0084672E"/>
    <w:rsid w:val="00847059"/>
    <w:rsid w:val="0084764D"/>
    <w:rsid w:val="00850704"/>
    <w:rsid w:val="008541A7"/>
    <w:rsid w:val="008541CF"/>
    <w:rsid w:val="008544F2"/>
    <w:rsid w:val="008557E8"/>
    <w:rsid w:val="00856815"/>
    <w:rsid w:val="00856ED0"/>
    <w:rsid w:val="00857AB4"/>
    <w:rsid w:val="00860057"/>
    <w:rsid w:val="0086091E"/>
    <w:rsid w:val="00862D5B"/>
    <w:rsid w:val="00865050"/>
    <w:rsid w:val="0086702E"/>
    <w:rsid w:val="0087126F"/>
    <w:rsid w:val="00873BF8"/>
    <w:rsid w:val="0087406A"/>
    <w:rsid w:val="008749EA"/>
    <w:rsid w:val="00874C09"/>
    <w:rsid w:val="00874F2F"/>
    <w:rsid w:val="00875CFC"/>
    <w:rsid w:val="008770A8"/>
    <w:rsid w:val="008801D6"/>
    <w:rsid w:val="00880C1D"/>
    <w:rsid w:val="0088203A"/>
    <w:rsid w:val="00883DBF"/>
    <w:rsid w:val="00885B2B"/>
    <w:rsid w:val="00887607"/>
    <w:rsid w:val="00887B1A"/>
    <w:rsid w:val="00887BA9"/>
    <w:rsid w:val="00890728"/>
    <w:rsid w:val="00890AAB"/>
    <w:rsid w:val="00894BC9"/>
    <w:rsid w:val="008951D4"/>
    <w:rsid w:val="00895655"/>
    <w:rsid w:val="00896681"/>
    <w:rsid w:val="008A07EE"/>
    <w:rsid w:val="008A092B"/>
    <w:rsid w:val="008A0A6E"/>
    <w:rsid w:val="008A3E1A"/>
    <w:rsid w:val="008A46F7"/>
    <w:rsid w:val="008A4A86"/>
    <w:rsid w:val="008A508F"/>
    <w:rsid w:val="008A527F"/>
    <w:rsid w:val="008A5EE5"/>
    <w:rsid w:val="008A63DC"/>
    <w:rsid w:val="008A6BF8"/>
    <w:rsid w:val="008B0012"/>
    <w:rsid w:val="008B03A5"/>
    <w:rsid w:val="008B0F90"/>
    <w:rsid w:val="008B250C"/>
    <w:rsid w:val="008B5A72"/>
    <w:rsid w:val="008B5DFE"/>
    <w:rsid w:val="008B6523"/>
    <w:rsid w:val="008C064B"/>
    <w:rsid w:val="008C2A45"/>
    <w:rsid w:val="008C2EBE"/>
    <w:rsid w:val="008C317A"/>
    <w:rsid w:val="008C3C63"/>
    <w:rsid w:val="008C4144"/>
    <w:rsid w:val="008C504E"/>
    <w:rsid w:val="008C5228"/>
    <w:rsid w:val="008C5BA3"/>
    <w:rsid w:val="008C612B"/>
    <w:rsid w:val="008C67E8"/>
    <w:rsid w:val="008D01F2"/>
    <w:rsid w:val="008D3CE1"/>
    <w:rsid w:val="008D64AE"/>
    <w:rsid w:val="008D6E07"/>
    <w:rsid w:val="008D7329"/>
    <w:rsid w:val="008D78B6"/>
    <w:rsid w:val="008D7F39"/>
    <w:rsid w:val="008E0698"/>
    <w:rsid w:val="008E0830"/>
    <w:rsid w:val="008E0F17"/>
    <w:rsid w:val="008E150C"/>
    <w:rsid w:val="008E1585"/>
    <w:rsid w:val="008E169A"/>
    <w:rsid w:val="008E442D"/>
    <w:rsid w:val="008E5C20"/>
    <w:rsid w:val="008E7BE1"/>
    <w:rsid w:val="008F49C3"/>
    <w:rsid w:val="008F4ADB"/>
    <w:rsid w:val="008F5270"/>
    <w:rsid w:val="008F66DE"/>
    <w:rsid w:val="008F6F53"/>
    <w:rsid w:val="008F7E1B"/>
    <w:rsid w:val="008F7FDC"/>
    <w:rsid w:val="00900443"/>
    <w:rsid w:val="00900C4B"/>
    <w:rsid w:val="00902668"/>
    <w:rsid w:val="00902C4A"/>
    <w:rsid w:val="009072FB"/>
    <w:rsid w:val="009073E2"/>
    <w:rsid w:val="00907DFA"/>
    <w:rsid w:val="00910EC7"/>
    <w:rsid w:val="00911F6E"/>
    <w:rsid w:val="00912E0E"/>
    <w:rsid w:val="00913C11"/>
    <w:rsid w:val="00916211"/>
    <w:rsid w:val="00917BC6"/>
    <w:rsid w:val="00920A83"/>
    <w:rsid w:val="00920E1C"/>
    <w:rsid w:val="009211B3"/>
    <w:rsid w:val="0092128D"/>
    <w:rsid w:val="0092206F"/>
    <w:rsid w:val="00922161"/>
    <w:rsid w:val="0092232C"/>
    <w:rsid w:val="00924110"/>
    <w:rsid w:val="009245A8"/>
    <w:rsid w:val="009246E0"/>
    <w:rsid w:val="00925632"/>
    <w:rsid w:val="00925BF9"/>
    <w:rsid w:val="00926408"/>
    <w:rsid w:val="00930AB8"/>
    <w:rsid w:val="0093215E"/>
    <w:rsid w:val="00933C01"/>
    <w:rsid w:val="009341B7"/>
    <w:rsid w:val="009345A9"/>
    <w:rsid w:val="00935690"/>
    <w:rsid w:val="00935A67"/>
    <w:rsid w:val="00940DAE"/>
    <w:rsid w:val="009412E0"/>
    <w:rsid w:val="00942C33"/>
    <w:rsid w:val="009430EF"/>
    <w:rsid w:val="00944108"/>
    <w:rsid w:val="009449E3"/>
    <w:rsid w:val="00944CEC"/>
    <w:rsid w:val="009454E2"/>
    <w:rsid w:val="009474FF"/>
    <w:rsid w:val="00950B54"/>
    <w:rsid w:val="00953091"/>
    <w:rsid w:val="009532EB"/>
    <w:rsid w:val="009544E3"/>
    <w:rsid w:val="00957771"/>
    <w:rsid w:val="009609B5"/>
    <w:rsid w:val="009640C1"/>
    <w:rsid w:val="009645C3"/>
    <w:rsid w:val="00965F1B"/>
    <w:rsid w:val="00966330"/>
    <w:rsid w:val="00967ADE"/>
    <w:rsid w:val="009732EA"/>
    <w:rsid w:val="009740F0"/>
    <w:rsid w:val="00975E73"/>
    <w:rsid w:val="009775E6"/>
    <w:rsid w:val="00977E1F"/>
    <w:rsid w:val="009806AF"/>
    <w:rsid w:val="00982732"/>
    <w:rsid w:val="00982BDA"/>
    <w:rsid w:val="00985029"/>
    <w:rsid w:val="00986BB4"/>
    <w:rsid w:val="009870BD"/>
    <w:rsid w:val="0099019A"/>
    <w:rsid w:val="00990C62"/>
    <w:rsid w:val="00990D86"/>
    <w:rsid w:val="009910A0"/>
    <w:rsid w:val="00993428"/>
    <w:rsid w:val="00994324"/>
    <w:rsid w:val="0099604D"/>
    <w:rsid w:val="00996124"/>
    <w:rsid w:val="009961A1"/>
    <w:rsid w:val="009972D3"/>
    <w:rsid w:val="009A04DD"/>
    <w:rsid w:val="009A073D"/>
    <w:rsid w:val="009A12B6"/>
    <w:rsid w:val="009A2A01"/>
    <w:rsid w:val="009A2A5B"/>
    <w:rsid w:val="009A2F4A"/>
    <w:rsid w:val="009A308B"/>
    <w:rsid w:val="009A3C09"/>
    <w:rsid w:val="009A4668"/>
    <w:rsid w:val="009A5CA3"/>
    <w:rsid w:val="009A67B1"/>
    <w:rsid w:val="009A7A5C"/>
    <w:rsid w:val="009B008F"/>
    <w:rsid w:val="009B2599"/>
    <w:rsid w:val="009B3889"/>
    <w:rsid w:val="009B4023"/>
    <w:rsid w:val="009B5880"/>
    <w:rsid w:val="009B6C73"/>
    <w:rsid w:val="009B736C"/>
    <w:rsid w:val="009C07E3"/>
    <w:rsid w:val="009C166E"/>
    <w:rsid w:val="009C3371"/>
    <w:rsid w:val="009C4FA0"/>
    <w:rsid w:val="009D11DE"/>
    <w:rsid w:val="009D1482"/>
    <w:rsid w:val="009D1BAC"/>
    <w:rsid w:val="009D3472"/>
    <w:rsid w:val="009D3679"/>
    <w:rsid w:val="009D4786"/>
    <w:rsid w:val="009D4FA1"/>
    <w:rsid w:val="009D58A7"/>
    <w:rsid w:val="009D61DE"/>
    <w:rsid w:val="009E01B3"/>
    <w:rsid w:val="009E08C6"/>
    <w:rsid w:val="009E175C"/>
    <w:rsid w:val="009E1851"/>
    <w:rsid w:val="009E4A39"/>
    <w:rsid w:val="009E4E7D"/>
    <w:rsid w:val="009E60EF"/>
    <w:rsid w:val="009E7D1E"/>
    <w:rsid w:val="009F023D"/>
    <w:rsid w:val="009F0D58"/>
    <w:rsid w:val="009F1104"/>
    <w:rsid w:val="009F19D3"/>
    <w:rsid w:val="009F1BEA"/>
    <w:rsid w:val="009F24A8"/>
    <w:rsid w:val="009F2DE3"/>
    <w:rsid w:val="009F3941"/>
    <w:rsid w:val="009F5D2C"/>
    <w:rsid w:val="009F6AD5"/>
    <w:rsid w:val="009F7758"/>
    <w:rsid w:val="009F79C4"/>
    <w:rsid w:val="00A006AB"/>
    <w:rsid w:val="00A015F0"/>
    <w:rsid w:val="00A01993"/>
    <w:rsid w:val="00A022CA"/>
    <w:rsid w:val="00A042EE"/>
    <w:rsid w:val="00A04A90"/>
    <w:rsid w:val="00A053A6"/>
    <w:rsid w:val="00A0648B"/>
    <w:rsid w:val="00A079F8"/>
    <w:rsid w:val="00A07F5D"/>
    <w:rsid w:val="00A1229A"/>
    <w:rsid w:val="00A129DD"/>
    <w:rsid w:val="00A12A54"/>
    <w:rsid w:val="00A12BD0"/>
    <w:rsid w:val="00A13B33"/>
    <w:rsid w:val="00A15EA8"/>
    <w:rsid w:val="00A162DE"/>
    <w:rsid w:val="00A16D34"/>
    <w:rsid w:val="00A17374"/>
    <w:rsid w:val="00A20614"/>
    <w:rsid w:val="00A217D8"/>
    <w:rsid w:val="00A235B3"/>
    <w:rsid w:val="00A2369E"/>
    <w:rsid w:val="00A23F2E"/>
    <w:rsid w:val="00A30480"/>
    <w:rsid w:val="00A30B19"/>
    <w:rsid w:val="00A31C20"/>
    <w:rsid w:val="00A340CB"/>
    <w:rsid w:val="00A345E3"/>
    <w:rsid w:val="00A34784"/>
    <w:rsid w:val="00A35EA0"/>
    <w:rsid w:val="00A37219"/>
    <w:rsid w:val="00A410E9"/>
    <w:rsid w:val="00A4247B"/>
    <w:rsid w:val="00A438C0"/>
    <w:rsid w:val="00A44225"/>
    <w:rsid w:val="00A45478"/>
    <w:rsid w:val="00A45713"/>
    <w:rsid w:val="00A45A3C"/>
    <w:rsid w:val="00A47286"/>
    <w:rsid w:val="00A51CA1"/>
    <w:rsid w:val="00A53458"/>
    <w:rsid w:val="00A53C0B"/>
    <w:rsid w:val="00A56CB5"/>
    <w:rsid w:val="00A56E0C"/>
    <w:rsid w:val="00A57442"/>
    <w:rsid w:val="00A57C32"/>
    <w:rsid w:val="00A60321"/>
    <w:rsid w:val="00A605F5"/>
    <w:rsid w:val="00A62840"/>
    <w:rsid w:val="00A63738"/>
    <w:rsid w:val="00A63B03"/>
    <w:rsid w:val="00A648A9"/>
    <w:rsid w:val="00A669EF"/>
    <w:rsid w:val="00A742A6"/>
    <w:rsid w:val="00A74391"/>
    <w:rsid w:val="00A74792"/>
    <w:rsid w:val="00A75906"/>
    <w:rsid w:val="00A75D75"/>
    <w:rsid w:val="00A774A7"/>
    <w:rsid w:val="00A81A18"/>
    <w:rsid w:val="00A820B6"/>
    <w:rsid w:val="00A84506"/>
    <w:rsid w:val="00A8607C"/>
    <w:rsid w:val="00A9063E"/>
    <w:rsid w:val="00A92154"/>
    <w:rsid w:val="00A93AFD"/>
    <w:rsid w:val="00A9472B"/>
    <w:rsid w:val="00A95A4A"/>
    <w:rsid w:val="00A95B16"/>
    <w:rsid w:val="00A95D73"/>
    <w:rsid w:val="00A97023"/>
    <w:rsid w:val="00A971A6"/>
    <w:rsid w:val="00A973EA"/>
    <w:rsid w:val="00AA01F2"/>
    <w:rsid w:val="00AA04D4"/>
    <w:rsid w:val="00AA0DBA"/>
    <w:rsid w:val="00AA296F"/>
    <w:rsid w:val="00AA687E"/>
    <w:rsid w:val="00AA7670"/>
    <w:rsid w:val="00AA7FFD"/>
    <w:rsid w:val="00AB1D63"/>
    <w:rsid w:val="00AB2B24"/>
    <w:rsid w:val="00AB2DF4"/>
    <w:rsid w:val="00AB2F58"/>
    <w:rsid w:val="00AB2FD8"/>
    <w:rsid w:val="00AB3114"/>
    <w:rsid w:val="00AB3399"/>
    <w:rsid w:val="00AB37E2"/>
    <w:rsid w:val="00AB58B0"/>
    <w:rsid w:val="00AB5D68"/>
    <w:rsid w:val="00AB6164"/>
    <w:rsid w:val="00AB711B"/>
    <w:rsid w:val="00AC1128"/>
    <w:rsid w:val="00AC4016"/>
    <w:rsid w:val="00AC6CD3"/>
    <w:rsid w:val="00AC78DA"/>
    <w:rsid w:val="00AC7AA9"/>
    <w:rsid w:val="00AD1B1A"/>
    <w:rsid w:val="00AD223F"/>
    <w:rsid w:val="00AD306F"/>
    <w:rsid w:val="00AD342A"/>
    <w:rsid w:val="00AD447C"/>
    <w:rsid w:val="00AD49B7"/>
    <w:rsid w:val="00AD5E04"/>
    <w:rsid w:val="00AD62AD"/>
    <w:rsid w:val="00AD63AD"/>
    <w:rsid w:val="00AD678A"/>
    <w:rsid w:val="00AD740E"/>
    <w:rsid w:val="00AE078B"/>
    <w:rsid w:val="00AE16A7"/>
    <w:rsid w:val="00AE221D"/>
    <w:rsid w:val="00AE25E7"/>
    <w:rsid w:val="00AE2AF4"/>
    <w:rsid w:val="00AE3CEE"/>
    <w:rsid w:val="00AE549C"/>
    <w:rsid w:val="00AE585F"/>
    <w:rsid w:val="00AE616D"/>
    <w:rsid w:val="00AE7ECB"/>
    <w:rsid w:val="00AF0262"/>
    <w:rsid w:val="00AF3463"/>
    <w:rsid w:val="00AF5E74"/>
    <w:rsid w:val="00AF6112"/>
    <w:rsid w:val="00B01452"/>
    <w:rsid w:val="00B01791"/>
    <w:rsid w:val="00B01CB6"/>
    <w:rsid w:val="00B07553"/>
    <w:rsid w:val="00B079B9"/>
    <w:rsid w:val="00B07BE0"/>
    <w:rsid w:val="00B10610"/>
    <w:rsid w:val="00B131A2"/>
    <w:rsid w:val="00B142BC"/>
    <w:rsid w:val="00B14861"/>
    <w:rsid w:val="00B16F64"/>
    <w:rsid w:val="00B204C0"/>
    <w:rsid w:val="00B22AF1"/>
    <w:rsid w:val="00B22E1B"/>
    <w:rsid w:val="00B2325A"/>
    <w:rsid w:val="00B253C5"/>
    <w:rsid w:val="00B25E70"/>
    <w:rsid w:val="00B2707C"/>
    <w:rsid w:val="00B30777"/>
    <w:rsid w:val="00B33E21"/>
    <w:rsid w:val="00B34505"/>
    <w:rsid w:val="00B3566E"/>
    <w:rsid w:val="00B35B1E"/>
    <w:rsid w:val="00B372C0"/>
    <w:rsid w:val="00B43DDB"/>
    <w:rsid w:val="00B44430"/>
    <w:rsid w:val="00B50F6F"/>
    <w:rsid w:val="00B51AA5"/>
    <w:rsid w:val="00B51CA9"/>
    <w:rsid w:val="00B5225C"/>
    <w:rsid w:val="00B53625"/>
    <w:rsid w:val="00B5369F"/>
    <w:rsid w:val="00B53CB1"/>
    <w:rsid w:val="00B547C9"/>
    <w:rsid w:val="00B5497B"/>
    <w:rsid w:val="00B56261"/>
    <w:rsid w:val="00B56626"/>
    <w:rsid w:val="00B5783B"/>
    <w:rsid w:val="00B57CD8"/>
    <w:rsid w:val="00B60FF9"/>
    <w:rsid w:val="00B61517"/>
    <w:rsid w:val="00B62D64"/>
    <w:rsid w:val="00B6390B"/>
    <w:rsid w:val="00B6476A"/>
    <w:rsid w:val="00B653D2"/>
    <w:rsid w:val="00B67394"/>
    <w:rsid w:val="00B70DDA"/>
    <w:rsid w:val="00B72507"/>
    <w:rsid w:val="00B741A2"/>
    <w:rsid w:val="00B74A08"/>
    <w:rsid w:val="00B76686"/>
    <w:rsid w:val="00B76EC1"/>
    <w:rsid w:val="00B82117"/>
    <w:rsid w:val="00B83489"/>
    <w:rsid w:val="00B8349D"/>
    <w:rsid w:val="00B83620"/>
    <w:rsid w:val="00B83A34"/>
    <w:rsid w:val="00B84902"/>
    <w:rsid w:val="00B857C2"/>
    <w:rsid w:val="00B869C7"/>
    <w:rsid w:val="00B87E97"/>
    <w:rsid w:val="00B90037"/>
    <w:rsid w:val="00B916FF"/>
    <w:rsid w:val="00B9202F"/>
    <w:rsid w:val="00B92AD5"/>
    <w:rsid w:val="00B92B89"/>
    <w:rsid w:val="00B93591"/>
    <w:rsid w:val="00B93A3E"/>
    <w:rsid w:val="00B940DB"/>
    <w:rsid w:val="00B953D3"/>
    <w:rsid w:val="00B95B5A"/>
    <w:rsid w:val="00BA26DB"/>
    <w:rsid w:val="00BA2B2D"/>
    <w:rsid w:val="00BA3027"/>
    <w:rsid w:val="00BA601B"/>
    <w:rsid w:val="00BA6117"/>
    <w:rsid w:val="00BA6654"/>
    <w:rsid w:val="00BA7800"/>
    <w:rsid w:val="00BB0123"/>
    <w:rsid w:val="00BB017C"/>
    <w:rsid w:val="00BB07FA"/>
    <w:rsid w:val="00BB133F"/>
    <w:rsid w:val="00BB19CC"/>
    <w:rsid w:val="00BB375D"/>
    <w:rsid w:val="00BB3AC5"/>
    <w:rsid w:val="00BB6347"/>
    <w:rsid w:val="00BC0D8D"/>
    <w:rsid w:val="00BC17E1"/>
    <w:rsid w:val="00BC1F0A"/>
    <w:rsid w:val="00BC2385"/>
    <w:rsid w:val="00BC23B1"/>
    <w:rsid w:val="00BC39FC"/>
    <w:rsid w:val="00BC680C"/>
    <w:rsid w:val="00BC6CD4"/>
    <w:rsid w:val="00BC6E2D"/>
    <w:rsid w:val="00BD0794"/>
    <w:rsid w:val="00BD0E99"/>
    <w:rsid w:val="00BD1CFE"/>
    <w:rsid w:val="00BD1E47"/>
    <w:rsid w:val="00BD2C64"/>
    <w:rsid w:val="00BD367D"/>
    <w:rsid w:val="00BD3CD6"/>
    <w:rsid w:val="00BD42B5"/>
    <w:rsid w:val="00BD6035"/>
    <w:rsid w:val="00BE0503"/>
    <w:rsid w:val="00BE0C98"/>
    <w:rsid w:val="00BE0DDA"/>
    <w:rsid w:val="00BE6F11"/>
    <w:rsid w:val="00BE75BF"/>
    <w:rsid w:val="00BE78F3"/>
    <w:rsid w:val="00BF3A25"/>
    <w:rsid w:val="00BF4F7C"/>
    <w:rsid w:val="00BF58DA"/>
    <w:rsid w:val="00BF6227"/>
    <w:rsid w:val="00BF6BB5"/>
    <w:rsid w:val="00BF7291"/>
    <w:rsid w:val="00BF76D8"/>
    <w:rsid w:val="00C00D1E"/>
    <w:rsid w:val="00C013C7"/>
    <w:rsid w:val="00C02713"/>
    <w:rsid w:val="00C03172"/>
    <w:rsid w:val="00C06107"/>
    <w:rsid w:val="00C06DA1"/>
    <w:rsid w:val="00C11700"/>
    <w:rsid w:val="00C11997"/>
    <w:rsid w:val="00C11C0C"/>
    <w:rsid w:val="00C11E64"/>
    <w:rsid w:val="00C11EA9"/>
    <w:rsid w:val="00C13F77"/>
    <w:rsid w:val="00C1501A"/>
    <w:rsid w:val="00C15A31"/>
    <w:rsid w:val="00C24E9D"/>
    <w:rsid w:val="00C25DCF"/>
    <w:rsid w:val="00C25E16"/>
    <w:rsid w:val="00C30317"/>
    <w:rsid w:val="00C30E77"/>
    <w:rsid w:val="00C31D59"/>
    <w:rsid w:val="00C323C2"/>
    <w:rsid w:val="00C33337"/>
    <w:rsid w:val="00C33BD7"/>
    <w:rsid w:val="00C40797"/>
    <w:rsid w:val="00C41E80"/>
    <w:rsid w:val="00C42CE8"/>
    <w:rsid w:val="00C434D1"/>
    <w:rsid w:val="00C45F8E"/>
    <w:rsid w:val="00C46E0E"/>
    <w:rsid w:val="00C46E4F"/>
    <w:rsid w:val="00C5051D"/>
    <w:rsid w:val="00C519CA"/>
    <w:rsid w:val="00C51DD3"/>
    <w:rsid w:val="00C52CF7"/>
    <w:rsid w:val="00C53E39"/>
    <w:rsid w:val="00C53ECE"/>
    <w:rsid w:val="00C54F2E"/>
    <w:rsid w:val="00C552D6"/>
    <w:rsid w:val="00C57884"/>
    <w:rsid w:val="00C6177B"/>
    <w:rsid w:val="00C627EF"/>
    <w:rsid w:val="00C63CCC"/>
    <w:rsid w:val="00C63D90"/>
    <w:rsid w:val="00C64909"/>
    <w:rsid w:val="00C7015C"/>
    <w:rsid w:val="00C70498"/>
    <w:rsid w:val="00C70FC7"/>
    <w:rsid w:val="00C71431"/>
    <w:rsid w:val="00C7188B"/>
    <w:rsid w:val="00C72136"/>
    <w:rsid w:val="00C72B69"/>
    <w:rsid w:val="00C750D2"/>
    <w:rsid w:val="00C82812"/>
    <w:rsid w:val="00C82AAC"/>
    <w:rsid w:val="00C83C3C"/>
    <w:rsid w:val="00C855E9"/>
    <w:rsid w:val="00C85CD5"/>
    <w:rsid w:val="00C876AF"/>
    <w:rsid w:val="00C91BF1"/>
    <w:rsid w:val="00C93842"/>
    <w:rsid w:val="00C94D36"/>
    <w:rsid w:val="00C962F4"/>
    <w:rsid w:val="00C96D30"/>
    <w:rsid w:val="00C972C8"/>
    <w:rsid w:val="00C9755D"/>
    <w:rsid w:val="00C97797"/>
    <w:rsid w:val="00CA0B3A"/>
    <w:rsid w:val="00CA1BE7"/>
    <w:rsid w:val="00CA1CFA"/>
    <w:rsid w:val="00CA2AAC"/>
    <w:rsid w:val="00CA4B20"/>
    <w:rsid w:val="00CA5996"/>
    <w:rsid w:val="00CA7043"/>
    <w:rsid w:val="00CB19AE"/>
    <w:rsid w:val="00CB1E5D"/>
    <w:rsid w:val="00CB2C86"/>
    <w:rsid w:val="00CB30FA"/>
    <w:rsid w:val="00CB365B"/>
    <w:rsid w:val="00CB3FFC"/>
    <w:rsid w:val="00CB5E23"/>
    <w:rsid w:val="00CB6D3B"/>
    <w:rsid w:val="00CC122A"/>
    <w:rsid w:val="00CC4A62"/>
    <w:rsid w:val="00CC537A"/>
    <w:rsid w:val="00CC5478"/>
    <w:rsid w:val="00CC614D"/>
    <w:rsid w:val="00CD198D"/>
    <w:rsid w:val="00CE0DCA"/>
    <w:rsid w:val="00CE286F"/>
    <w:rsid w:val="00CE28D6"/>
    <w:rsid w:val="00CE3128"/>
    <w:rsid w:val="00CE360D"/>
    <w:rsid w:val="00CE6718"/>
    <w:rsid w:val="00CE7D9C"/>
    <w:rsid w:val="00CF0255"/>
    <w:rsid w:val="00CF0968"/>
    <w:rsid w:val="00CF430B"/>
    <w:rsid w:val="00CF7BBB"/>
    <w:rsid w:val="00D0108D"/>
    <w:rsid w:val="00D0182F"/>
    <w:rsid w:val="00D01C63"/>
    <w:rsid w:val="00D040C2"/>
    <w:rsid w:val="00D04333"/>
    <w:rsid w:val="00D050E3"/>
    <w:rsid w:val="00D051C8"/>
    <w:rsid w:val="00D0595D"/>
    <w:rsid w:val="00D063BE"/>
    <w:rsid w:val="00D1307B"/>
    <w:rsid w:val="00D14B3F"/>
    <w:rsid w:val="00D155A4"/>
    <w:rsid w:val="00D15E69"/>
    <w:rsid w:val="00D1676E"/>
    <w:rsid w:val="00D17C01"/>
    <w:rsid w:val="00D22FDC"/>
    <w:rsid w:val="00D23D49"/>
    <w:rsid w:val="00D24402"/>
    <w:rsid w:val="00D24EEA"/>
    <w:rsid w:val="00D25839"/>
    <w:rsid w:val="00D25C11"/>
    <w:rsid w:val="00D272C4"/>
    <w:rsid w:val="00D27BA3"/>
    <w:rsid w:val="00D3137A"/>
    <w:rsid w:val="00D31384"/>
    <w:rsid w:val="00D3197C"/>
    <w:rsid w:val="00D320F6"/>
    <w:rsid w:val="00D3214E"/>
    <w:rsid w:val="00D3239C"/>
    <w:rsid w:val="00D324BE"/>
    <w:rsid w:val="00D3465B"/>
    <w:rsid w:val="00D3714F"/>
    <w:rsid w:val="00D41CB4"/>
    <w:rsid w:val="00D41F35"/>
    <w:rsid w:val="00D44537"/>
    <w:rsid w:val="00D454F5"/>
    <w:rsid w:val="00D45C5F"/>
    <w:rsid w:val="00D52ACF"/>
    <w:rsid w:val="00D52B9B"/>
    <w:rsid w:val="00D53A24"/>
    <w:rsid w:val="00D53A8B"/>
    <w:rsid w:val="00D53CCB"/>
    <w:rsid w:val="00D54830"/>
    <w:rsid w:val="00D55374"/>
    <w:rsid w:val="00D56013"/>
    <w:rsid w:val="00D56163"/>
    <w:rsid w:val="00D576C1"/>
    <w:rsid w:val="00D63167"/>
    <w:rsid w:val="00D634A7"/>
    <w:rsid w:val="00D6367F"/>
    <w:rsid w:val="00D637E6"/>
    <w:rsid w:val="00D63D06"/>
    <w:rsid w:val="00D64B5C"/>
    <w:rsid w:val="00D67306"/>
    <w:rsid w:val="00D67B3A"/>
    <w:rsid w:val="00D67E79"/>
    <w:rsid w:val="00D67F34"/>
    <w:rsid w:val="00D700AD"/>
    <w:rsid w:val="00D71180"/>
    <w:rsid w:val="00D71A42"/>
    <w:rsid w:val="00D71D6F"/>
    <w:rsid w:val="00D735A8"/>
    <w:rsid w:val="00D73675"/>
    <w:rsid w:val="00D74A84"/>
    <w:rsid w:val="00D8116C"/>
    <w:rsid w:val="00D8441F"/>
    <w:rsid w:val="00D844C1"/>
    <w:rsid w:val="00D846D7"/>
    <w:rsid w:val="00D85E78"/>
    <w:rsid w:val="00D8610A"/>
    <w:rsid w:val="00D900F9"/>
    <w:rsid w:val="00D9039F"/>
    <w:rsid w:val="00D932A9"/>
    <w:rsid w:val="00D94B07"/>
    <w:rsid w:val="00D968A3"/>
    <w:rsid w:val="00D97F24"/>
    <w:rsid w:val="00DA0733"/>
    <w:rsid w:val="00DA0E76"/>
    <w:rsid w:val="00DA1283"/>
    <w:rsid w:val="00DA1D94"/>
    <w:rsid w:val="00DA3098"/>
    <w:rsid w:val="00DA5807"/>
    <w:rsid w:val="00DA60DB"/>
    <w:rsid w:val="00DA6917"/>
    <w:rsid w:val="00DA6D48"/>
    <w:rsid w:val="00DA757F"/>
    <w:rsid w:val="00DA76B5"/>
    <w:rsid w:val="00DA7D83"/>
    <w:rsid w:val="00DB094E"/>
    <w:rsid w:val="00DB21FC"/>
    <w:rsid w:val="00DB344C"/>
    <w:rsid w:val="00DB3FD6"/>
    <w:rsid w:val="00DC0855"/>
    <w:rsid w:val="00DC16DE"/>
    <w:rsid w:val="00DC1DC9"/>
    <w:rsid w:val="00DC2711"/>
    <w:rsid w:val="00DC39C7"/>
    <w:rsid w:val="00DC49E7"/>
    <w:rsid w:val="00DC4AAF"/>
    <w:rsid w:val="00DC5C41"/>
    <w:rsid w:val="00DC7568"/>
    <w:rsid w:val="00DC7F53"/>
    <w:rsid w:val="00DD11EE"/>
    <w:rsid w:val="00DD11FC"/>
    <w:rsid w:val="00DD2471"/>
    <w:rsid w:val="00DD3881"/>
    <w:rsid w:val="00DD4517"/>
    <w:rsid w:val="00DD52C2"/>
    <w:rsid w:val="00DE0FE4"/>
    <w:rsid w:val="00DE239B"/>
    <w:rsid w:val="00DE29D8"/>
    <w:rsid w:val="00DE399C"/>
    <w:rsid w:val="00DE4191"/>
    <w:rsid w:val="00DE495F"/>
    <w:rsid w:val="00DE54D4"/>
    <w:rsid w:val="00DE5ABA"/>
    <w:rsid w:val="00DE5B9F"/>
    <w:rsid w:val="00DE6ADA"/>
    <w:rsid w:val="00DE6CFA"/>
    <w:rsid w:val="00DE705B"/>
    <w:rsid w:val="00DE734B"/>
    <w:rsid w:val="00DE73AF"/>
    <w:rsid w:val="00DF3484"/>
    <w:rsid w:val="00DF5343"/>
    <w:rsid w:val="00DF6E95"/>
    <w:rsid w:val="00E000A9"/>
    <w:rsid w:val="00E00528"/>
    <w:rsid w:val="00E01159"/>
    <w:rsid w:val="00E01749"/>
    <w:rsid w:val="00E02080"/>
    <w:rsid w:val="00E02BF5"/>
    <w:rsid w:val="00E030C7"/>
    <w:rsid w:val="00E06A90"/>
    <w:rsid w:val="00E06C44"/>
    <w:rsid w:val="00E0758F"/>
    <w:rsid w:val="00E108BF"/>
    <w:rsid w:val="00E10B93"/>
    <w:rsid w:val="00E1143B"/>
    <w:rsid w:val="00E12565"/>
    <w:rsid w:val="00E14EEA"/>
    <w:rsid w:val="00E150CE"/>
    <w:rsid w:val="00E16106"/>
    <w:rsid w:val="00E16112"/>
    <w:rsid w:val="00E16A35"/>
    <w:rsid w:val="00E21462"/>
    <w:rsid w:val="00E216B4"/>
    <w:rsid w:val="00E226F1"/>
    <w:rsid w:val="00E22B08"/>
    <w:rsid w:val="00E2594C"/>
    <w:rsid w:val="00E26420"/>
    <w:rsid w:val="00E26B00"/>
    <w:rsid w:val="00E27CC1"/>
    <w:rsid w:val="00E302F3"/>
    <w:rsid w:val="00E32CA6"/>
    <w:rsid w:val="00E34C59"/>
    <w:rsid w:val="00E3541C"/>
    <w:rsid w:val="00E36F1F"/>
    <w:rsid w:val="00E37A5B"/>
    <w:rsid w:val="00E4008E"/>
    <w:rsid w:val="00E4021F"/>
    <w:rsid w:val="00E42DB7"/>
    <w:rsid w:val="00E436C1"/>
    <w:rsid w:val="00E45CD0"/>
    <w:rsid w:val="00E464C5"/>
    <w:rsid w:val="00E46D1A"/>
    <w:rsid w:val="00E47D5C"/>
    <w:rsid w:val="00E51AE2"/>
    <w:rsid w:val="00E52AD2"/>
    <w:rsid w:val="00E54198"/>
    <w:rsid w:val="00E56F7C"/>
    <w:rsid w:val="00E57246"/>
    <w:rsid w:val="00E60883"/>
    <w:rsid w:val="00E614FE"/>
    <w:rsid w:val="00E65568"/>
    <w:rsid w:val="00E65CA1"/>
    <w:rsid w:val="00E65D00"/>
    <w:rsid w:val="00E67AC3"/>
    <w:rsid w:val="00E70140"/>
    <w:rsid w:val="00E72AB5"/>
    <w:rsid w:val="00E731E1"/>
    <w:rsid w:val="00E749E4"/>
    <w:rsid w:val="00E74C22"/>
    <w:rsid w:val="00E756E3"/>
    <w:rsid w:val="00E764C8"/>
    <w:rsid w:val="00E80599"/>
    <w:rsid w:val="00E821A3"/>
    <w:rsid w:val="00E831B6"/>
    <w:rsid w:val="00E83BAB"/>
    <w:rsid w:val="00E84308"/>
    <w:rsid w:val="00E86E14"/>
    <w:rsid w:val="00E86EF6"/>
    <w:rsid w:val="00E86F8D"/>
    <w:rsid w:val="00E90021"/>
    <w:rsid w:val="00E91BD9"/>
    <w:rsid w:val="00E91BF2"/>
    <w:rsid w:val="00E960FE"/>
    <w:rsid w:val="00E9679F"/>
    <w:rsid w:val="00E9707D"/>
    <w:rsid w:val="00E9710D"/>
    <w:rsid w:val="00E978B4"/>
    <w:rsid w:val="00EA0005"/>
    <w:rsid w:val="00EA0532"/>
    <w:rsid w:val="00EA05EE"/>
    <w:rsid w:val="00EA0A4D"/>
    <w:rsid w:val="00EA12A4"/>
    <w:rsid w:val="00EA29CE"/>
    <w:rsid w:val="00EA34CD"/>
    <w:rsid w:val="00EA4742"/>
    <w:rsid w:val="00EA54AB"/>
    <w:rsid w:val="00EA581C"/>
    <w:rsid w:val="00EA5F20"/>
    <w:rsid w:val="00EB04CC"/>
    <w:rsid w:val="00EB0628"/>
    <w:rsid w:val="00EB2FAB"/>
    <w:rsid w:val="00EB5686"/>
    <w:rsid w:val="00EB6162"/>
    <w:rsid w:val="00EB723B"/>
    <w:rsid w:val="00EB76C4"/>
    <w:rsid w:val="00EC1651"/>
    <w:rsid w:val="00EC319E"/>
    <w:rsid w:val="00EC334B"/>
    <w:rsid w:val="00EC3454"/>
    <w:rsid w:val="00EC34F8"/>
    <w:rsid w:val="00EC430F"/>
    <w:rsid w:val="00EC4CC7"/>
    <w:rsid w:val="00EC7A7B"/>
    <w:rsid w:val="00ED0B0A"/>
    <w:rsid w:val="00ED26C8"/>
    <w:rsid w:val="00ED32C7"/>
    <w:rsid w:val="00ED52D1"/>
    <w:rsid w:val="00ED7363"/>
    <w:rsid w:val="00ED74EC"/>
    <w:rsid w:val="00EE34E0"/>
    <w:rsid w:val="00EF0DB3"/>
    <w:rsid w:val="00EF1538"/>
    <w:rsid w:val="00EF2A3E"/>
    <w:rsid w:val="00EF3014"/>
    <w:rsid w:val="00EF384C"/>
    <w:rsid w:val="00EF4090"/>
    <w:rsid w:val="00EF4896"/>
    <w:rsid w:val="00EF4D8A"/>
    <w:rsid w:val="00EF50B3"/>
    <w:rsid w:val="00EF66EF"/>
    <w:rsid w:val="00EF6ADA"/>
    <w:rsid w:val="00F0054B"/>
    <w:rsid w:val="00F00B56"/>
    <w:rsid w:val="00F018B7"/>
    <w:rsid w:val="00F021EB"/>
    <w:rsid w:val="00F03910"/>
    <w:rsid w:val="00F03D60"/>
    <w:rsid w:val="00F046C1"/>
    <w:rsid w:val="00F04CA1"/>
    <w:rsid w:val="00F074D0"/>
    <w:rsid w:val="00F07C25"/>
    <w:rsid w:val="00F07E40"/>
    <w:rsid w:val="00F14BC3"/>
    <w:rsid w:val="00F16465"/>
    <w:rsid w:val="00F177DC"/>
    <w:rsid w:val="00F21388"/>
    <w:rsid w:val="00F213C9"/>
    <w:rsid w:val="00F214C8"/>
    <w:rsid w:val="00F223EF"/>
    <w:rsid w:val="00F22901"/>
    <w:rsid w:val="00F22C65"/>
    <w:rsid w:val="00F23199"/>
    <w:rsid w:val="00F2390E"/>
    <w:rsid w:val="00F27F12"/>
    <w:rsid w:val="00F31ABC"/>
    <w:rsid w:val="00F3758C"/>
    <w:rsid w:val="00F37F2F"/>
    <w:rsid w:val="00F404B1"/>
    <w:rsid w:val="00F423ED"/>
    <w:rsid w:val="00F42FF6"/>
    <w:rsid w:val="00F4305D"/>
    <w:rsid w:val="00F433FE"/>
    <w:rsid w:val="00F438A8"/>
    <w:rsid w:val="00F439DD"/>
    <w:rsid w:val="00F51273"/>
    <w:rsid w:val="00F53FEF"/>
    <w:rsid w:val="00F54C10"/>
    <w:rsid w:val="00F5531A"/>
    <w:rsid w:val="00F55320"/>
    <w:rsid w:val="00F55525"/>
    <w:rsid w:val="00F5581F"/>
    <w:rsid w:val="00F6361B"/>
    <w:rsid w:val="00F64662"/>
    <w:rsid w:val="00F6475F"/>
    <w:rsid w:val="00F64BAC"/>
    <w:rsid w:val="00F65226"/>
    <w:rsid w:val="00F661C2"/>
    <w:rsid w:val="00F6688F"/>
    <w:rsid w:val="00F70BC2"/>
    <w:rsid w:val="00F71A7D"/>
    <w:rsid w:val="00F71E24"/>
    <w:rsid w:val="00F72ABD"/>
    <w:rsid w:val="00F754ED"/>
    <w:rsid w:val="00F759DD"/>
    <w:rsid w:val="00F76F24"/>
    <w:rsid w:val="00F8008F"/>
    <w:rsid w:val="00F808DD"/>
    <w:rsid w:val="00F82566"/>
    <w:rsid w:val="00F832CC"/>
    <w:rsid w:val="00F84244"/>
    <w:rsid w:val="00F84877"/>
    <w:rsid w:val="00F85507"/>
    <w:rsid w:val="00F904C1"/>
    <w:rsid w:val="00F91715"/>
    <w:rsid w:val="00F93C53"/>
    <w:rsid w:val="00F9502B"/>
    <w:rsid w:val="00F95924"/>
    <w:rsid w:val="00F9674B"/>
    <w:rsid w:val="00FA076B"/>
    <w:rsid w:val="00FA1776"/>
    <w:rsid w:val="00FA2BEA"/>
    <w:rsid w:val="00FA3498"/>
    <w:rsid w:val="00FA40B3"/>
    <w:rsid w:val="00FA46D1"/>
    <w:rsid w:val="00FA5611"/>
    <w:rsid w:val="00FA5699"/>
    <w:rsid w:val="00FA725D"/>
    <w:rsid w:val="00FB368D"/>
    <w:rsid w:val="00FB773A"/>
    <w:rsid w:val="00FB7BBA"/>
    <w:rsid w:val="00FC1F46"/>
    <w:rsid w:val="00FC1F99"/>
    <w:rsid w:val="00FC40C2"/>
    <w:rsid w:val="00FC43F9"/>
    <w:rsid w:val="00FC4E57"/>
    <w:rsid w:val="00FC5870"/>
    <w:rsid w:val="00FC5E19"/>
    <w:rsid w:val="00FC739A"/>
    <w:rsid w:val="00FD0B0E"/>
    <w:rsid w:val="00FD1C78"/>
    <w:rsid w:val="00FD1E69"/>
    <w:rsid w:val="00FD584E"/>
    <w:rsid w:val="00FD679F"/>
    <w:rsid w:val="00FD7253"/>
    <w:rsid w:val="00FD7558"/>
    <w:rsid w:val="00FD7C57"/>
    <w:rsid w:val="00FE0657"/>
    <w:rsid w:val="00FE1F86"/>
    <w:rsid w:val="00FE1FF3"/>
    <w:rsid w:val="00FE2EAD"/>
    <w:rsid w:val="00FE50DB"/>
    <w:rsid w:val="00FE69CE"/>
    <w:rsid w:val="00FE69D3"/>
    <w:rsid w:val="00FE7F19"/>
    <w:rsid w:val="00FF1798"/>
    <w:rsid w:val="00FF3102"/>
    <w:rsid w:val="00FF31D3"/>
    <w:rsid w:val="00FF33E2"/>
    <w:rsid w:val="00FF34D9"/>
    <w:rsid w:val="00FF442D"/>
    <w:rsid w:val="00FF4898"/>
    <w:rsid w:val="00FF494B"/>
    <w:rsid w:val="00FF4C64"/>
    <w:rsid w:val="00FF7688"/>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0" w:unhideWhenUsed="0" w:qFormat="1"/>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65C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65CA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65CA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E65CA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E65CA1"/>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65CA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E65CA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65CA1"/>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unhideWhenUsed/>
    <w:qFormat/>
    <w:rsid w:val="00E65CA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65CA1"/>
    <w:pPr>
      <w:spacing w:after="0" w:line="240" w:lineRule="auto"/>
    </w:pPr>
  </w:style>
  <w:style w:type="character" w:customStyle="1" w:styleId="NoSpacingChar">
    <w:name w:val="No Spacing Char"/>
    <w:basedOn w:val="DefaultParagraphFont"/>
    <w:link w:val="NoSpacing"/>
    <w:uiPriority w:val="1"/>
    <w:rsid w:val="00E65CA1"/>
  </w:style>
  <w:style w:type="paragraph" w:styleId="ListParagraph">
    <w:name w:val="List Paragraph"/>
    <w:basedOn w:val="Normal"/>
    <w:uiPriority w:val="34"/>
    <w:qFormat/>
    <w:rsid w:val="00E65CA1"/>
    <w:pPr>
      <w:ind w:left="720"/>
      <w:contextualSpacing/>
    </w:pPr>
  </w:style>
  <w:style w:type="paragraph" w:styleId="BodyText">
    <w:name w:val="Body Text"/>
    <w:basedOn w:val="Normal"/>
    <w:link w:val="BodyTextChar"/>
    <w:rsid w:val="00390019"/>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90019"/>
    <w:rPr>
      <w:rFonts w:ascii="Times New Roman" w:eastAsia="Times New Roman" w:hAnsi="Times New Roman" w:cs="Times New Roman"/>
      <w:sz w:val="24"/>
      <w:szCs w:val="24"/>
    </w:rPr>
  </w:style>
  <w:style w:type="character" w:styleId="Strong">
    <w:name w:val="Strong"/>
    <w:basedOn w:val="DefaultParagraphFont"/>
    <w:uiPriority w:val="22"/>
    <w:qFormat/>
    <w:rsid w:val="00E65CA1"/>
    <w:rPr>
      <w:b/>
      <w:bCs/>
    </w:rPr>
  </w:style>
  <w:style w:type="paragraph" w:styleId="Header">
    <w:name w:val="header"/>
    <w:basedOn w:val="Normal"/>
    <w:link w:val="HeaderChar"/>
    <w:unhideWhenUsed/>
    <w:rsid w:val="009E185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9E1851"/>
    <w:rPr>
      <w:rFonts w:ascii="Times New Roman" w:eastAsia="Times New Roman" w:hAnsi="Times New Roman" w:cs="Times New Roman"/>
      <w:sz w:val="24"/>
      <w:szCs w:val="24"/>
    </w:rPr>
  </w:style>
  <w:style w:type="paragraph" w:styleId="BodyText2">
    <w:name w:val="Body Text 2"/>
    <w:basedOn w:val="Normal"/>
    <w:link w:val="BodyText2Char"/>
    <w:rsid w:val="003C5BD6"/>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3C5BD6"/>
    <w:rPr>
      <w:rFonts w:ascii="Times New Roman" w:eastAsia="Times New Roman" w:hAnsi="Times New Roman" w:cs="Times New Roman"/>
      <w:sz w:val="24"/>
      <w:szCs w:val="24"/>
    </w:rPr>
  </w:style>
  <w:style w:type="paragraph" w:styleId="Title">
    <w:name w:val="Title"/>
    <w:basedOn w:val="Normal"/>
    <w:next w:val="Normal"/>
    <w:link w:val="TitleChar"/>
    <w:qFormat/>
    <w:rsid w:val="00E65CA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E65CA1"/>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E65CA1"/>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7F73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rsid w:val="001C496A"/>
    <w:rPr>
      <w:color w:val="0000FF"/>
      <w:u w:val="single"/>
    </w:rPr>
  </w:style>
  <w:style w:type="paragraph" w:styleId="NormalWeb">
    <w:name w:val="Normal (Web)"/>
    <w:basedOn w:val="Normal"/>
    <w:link w:val="NormalWebChar"/>
    <w:uiPriority w:val="99"/>
    <w:rsid w:val="001C496A"/>
    <w:pPr>
      <w:spacing w:before="100" w:beforeAutospacing="1" w:after="100" w:afterAutospacing="1" w:line="240" w:lineRule="auto"/>
    </w:pPr>
    <w:rPr>
      <w:rFonts w:ascii="Times New Roman" w:eastAsia="Times New Roman" w:hAnsi="Times New Roman" w:cs="Times New Roman"/>
      <w:sz w:val="24"/>
      <w:szCs w:val="24"/>
    </w:rPr>
  </w:style>
  <w:style w:type="table" w:styleId="TableWeb1">
    <w:name w:val="Table Web 1"/>
    <w:basedOn w:val="TableNormal"/>
    <w:rsid w:val="00D74A84"/>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4Char">
    <w:name w:val="Heading 4 Char"/>
    <w:basedOn w:val="DefaultParagraphFont"/>
    <w:link w:val="Heading4"/>
    <w:uiPriority w:val="9"/>
    <w:rsid w:val="00E65CA1"/>
    <w:rPr>
      <w:rFonts w:asciiTheme="majorHAnsi" w:eastAsiaTheme="majorEastAsia" w:hAnsiTheme="majorHAnsi" w:cstheme="majorBidi"/>
      <w:b/>
      <w:bCs/>
      <w:i/>
      <w:iCs/>
      <w:color w:val="4F81BD" w:themeColor="accent1"/>
    </w:rPr>
  </w:style>
  <w:style w:type="table" w:styleId="LightShading-Accent4">
    <w:name w:val="Light Shading Accent 4"/>
    <w:basedOn w:val="TableNormal"/>
    <w:uiPriority w:val="60"/>
    <w:rsid w:val="007E54E7"/>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3">
    <w:name w:val="Light Shading Accent 3"/>
    <w:basedOn w:val="TableNormal"/>
    <w:uiPriority w:val="60"/>
    <w:rsid w:val="007E54E7"/>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2">
    <w:name w:val="Light Shading Accent 2"/>
    <w:basedOn w:val="TableNormal"/>
    <w:uiPriority w:val="60"/>
    <w:rsid w:val="007E54E7"/>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11">
    <w:name w:val="Light Shading - Accent 11"/>
    <w:basedOn w:val="TableNormal"/>
    <w:uiPriority w:val="60"/>
    <w:rsid w:val="007E54E7"/>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7E54E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0E29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293F"/>
    <w:rPr>
      <w:rFonts w:ascii="Tahoma" w:hAnsi="Tahoma" w:cs="Tahoma"/>
      <w:sz w:val="16"/>
      <w:szCs w:val="16"/>
    </w:rPr>
  </w:style>
  <w:style w:type="character" w:customStyle="1" w:styleId="Heading7Char">
    <w:name w:val="Heading 7 Char"/>
    <w:basedOn w:val="DefaultParagraphFont"/>
    <w:link w:val="Heading7"/>
    <w:uiPriority w:val="9"/>
    <w:rsid w:val="00E65CA1"/>
    <w:rPr>
      <w:rFonts w:asciiTheme="majorHAnsi" w:eastAsiaTheme="majorEastAsia" w:hAnsiTheme="majorHAnsi" w:cstheme="majorBidi"/>
      <w:i/>
      <w:iCs/>
      <w:color w:val="404040" w:themeColor="text1" w:themeTint="BF"/>
    </w:rPr>
  </w:style>
  <w:style w:type="paragraph" w:styleId="BodyText3">
    <w:name w:val="Body Text 3"/>
    <w:basedOn w:val="Normal"/>
    <w:link w:val="BodyText3Char"/>
    <w:rsid w:val="00845C7D"/>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845C7D"/>
    <w:rPr>
      <w:rFonts w:ascii="Times New Roman" w:eastAsia="Times New Roman" w:hAnsi="Times New Roman" w:cs="Times New Roman"/>
      <w:sz w:val="16"/>
      <w:szCs w:val="16"/>
    </w:rPr>
  </w:style>
  <w:style w:type="character" w:customStyle="1" w:styleId="NormalWebChar">
    <w:name w:val="Normal (Web) Char"/>
    <w:basedOn w:val="DefaultParagraphFont"/>
    <w:link w:val="NormalWeb"/>
    <w:uiPriority w:val="99"/>
    <w:rsid w:val="00887B1A"/>
    <w:rPr>
      <w:rFonts w:ascii="Times New Roman" w:eastAsia="Times New Roman" w:hAnsi="Times New Roman" w:cs="Times New Roman"/>
      <w:sz w:val="24"/>
      <w:szCs w:val="24"/>
    </w:rPr>
  </w:style>
  <w:style w:type="character" w:customStyle="1" w:styleId="Heading9Char">
    <w:name w:val="Heading 9 Char"/>
    <w:basedOn w:val="DefaultParagraphFont"/>
    <w:link w:val="Heading9"/>
    <w:uiPriority w:val="9"/>
    <w:rsid w:val="00E65CA1"/>
    <w:rPr>
      <w:rFonts w:asciiTheme="majorHAnsi" w:eastAsiaTheme="majorEastAsia" w:hAnsiTheme="majorHAnsi" w:cstheme="majorBidi"/>
      <w:i/>
      <w:iCs/>
      <w:color w:val="404040" w:themeColor="text1" w:themeTint="BF"/>
      <w:sz w:val="20"/>
      <w:szCs w:val="20"/>
    </w:rPr>
  </w:style>
  <w:style w:type="character" w:customStyle="1" w:styleId="Heading3Char">
    <w:name w:val="Heading 3 Char"/>
    <w:basedOn w:val="DefaultParagraphFont"/>
    <w:link w:val="Heading3"/>
    <w:uiPriority w:val="9"/>
    <w:rsid w:val="00E65CA1"/>
    <w:rPr>
      <w:rFonts w:asciiTheme="majorHAnsi" w:eastAsiaTheme="majorEastAsia" w:hAnsiTheme="majorHAnsi" w:cstheme="majorBidi"/>
      <w:b/>
      <w:bCs/>
      <w:color w:val="4F81BD" w:themeColor="accent1"/>
    </w:rPr>
  </w:style>
  <w:style w:type="paragraph" w:styleId="BodyTextIndent">
    <w:name w:val="Body Text Indent"/>
    <w:basedOn w:val="Normal"/>
    <w:link w:val="BodyTextIndentChar"/>
    <w:uiPriority w:val="99"/>
    <w:unhideWhenUsed/>
    <w:rsid w:val="002E5860"/>
    <w:pPr>
      <w:spacing w:after="120"/>
      <w:ind w:left="360"/>
    </w:pPr>
  </w:style>
  <w:style w:type="character" w:customStyle="1" w:styleId="BodyTextIndentChar">
    <w:name w:val="Body Text Indent Char"/>
    <w:basedOn w:val="DefaultParagraphFont"/>
    <w:link w:val="BodyTextIndent"/>
    <w:uiPriority w:val="99"/>
    <w:rsid w:val="002E5860"/>
  </w:style>
  <w:style w:type="paragraph" w:customStyle="1" w:styleId="Style2">
    <w:name w:val="Style2"/>
    <w:basedOn w:val="Normal"/>
    <w:rsid w:val="00AC7AA9"/>
    <w:pPr>
      <w:widowControl w:val="0"/>
      <w:spacing w:after="0" w:line="360" w:lineRule="auto"/>
    </w:pPr>
    <w:rPr>
      <w:rFonts w:ascii="Arial" w:eastAsia="Times New Roman" w:hAnsi="Arial" w:cs="Arial"/>
      <w:b/>
      <w:sz w:val="28"/>
      <w:u w:val="single"/>
    </w:rPr>
  </w:style>
  <w:style w:type="paragraph" w:styleId="Footer">
    <w:name w:val="footer"/>
    <w:basedOn w:val="Normal"/>
    <w:link w:val="FooterChar"/>
    <w:uiPriority w:val="99"/>
    <w:unhideWhenUsed/>
    <w:rsid w:val="00A906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063E"/>
  </w:style>
  <w:style w:type="paragraph" w:styleId="EndnoteText">
    <w:name w:val="endnote text"/>
    <w:basedOn w:val="Normal"/>
    <w:link w:val="EndnoteTextChar"/>
    <w:uiPriority w:val="99"/>
    <w:semiHidden/>
    <w:unhideWhenUsed/>
    <w:rsid w:val="00EC430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C430F"/>
    <w:rPr>
      <w:sz w:val="20"/>
      <w:szCs w:val="20"/>
    </w:rPr>
  </w:style>
  <w:style w:type="character" w:styleId="EndnoteReference">
    <w:name w:val="endnote reference"/>
    <w:basedOn w:val="DefaultParagraphFont"/>
    <w:uiPriority w:val="99"/>
    <w:semiHidden/>
    <w:unhideWhenUsed/>
    <w:rsid w:val="00EC430F"/>
    <w:rPr>
      <w:vertAlign w:val="superscript"/>
    </w:rPr>
  </w:style>
  <w:style w:type="character" w:customStyle="1" w:styleId="apple-converted-space">
    <w:name w:val="apple-converted-space"/>
    <w:basedOn w:val="DefaultParagraphFont"/>
    <w:rsid w:val="001005A0"/>
  </w:style>
  <w:style w:type="paragraph" w:customStyle="1" w:styleId="Default">
    <w:name w:val="Default"/>
    <w:rsid w:val="00DD11EE"/>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LightShading-Accent12">
    <w:name w:val="Light Shading - Accent 12"/>
    <w:basedOn w:val="TableNormal"/>
    <w:uiPriority w:val="60"/>
    <w:rsid w:val="002C34DE"/>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ecimalAligned">
    <w:name w:val="Decimal Aligned"/>
    <w:basedOn w:val="Normal"/>
    <w:uiPriority w:val="40"/>
    <w:rsid w:val="00DF5343"/>
    <w:pPr>
      <w:tabs>
        <w:tab w:val="decimal" w:pos="360"/>
      </w:tabs>
    </w:pPr>
  </w:style>
  <w:style w:type="paragraph" w:styleId="FootnoteText">
    <w:name w:val="footnote text"/>
    <w:basedOn w:val="Normal"/>
    <w:link w:val="FootnoteTextChar"/>
    <w:uiPriority w:val="99"/>
    <w:unhideWhenUsed/>
    <w:rsid w:val="00DF5343"/>
    <w:pPr>
      <w:spacing w:after="0" w:line="240" w:lineRule="auto"/>
    </w:pPr>
    <w:rPr>
      <w:sz w:val="20"/>
      <w:szCs w:val="20"/>
    </w:rPr>
  </w:style>
  <w:style w:type="character" w:customStyle="1" w:styleId="FootnoteTextChar">
    <w:name w:val="Footnote Text Char"/>
    <w:basedOn w:val="DefaultParagraphFont"/>
    <w:link w:val="FootnoteText"/>
    <w:uiPriority w:val="99"/>
    <w:rsid w:val="00DF5343"/>
    <w:rPr>
      <w:rFonts w:eastAsiaTheme="minorEastAsia"/>
      <w:sz w:val="20"/>
      <w:szCs w:val="20"/>
    </w:rPr>
  </w:style>
  <w:style w:type="character" w:styleId="SubtleEmphasis">
    <w:name w:val="Subtle Emphasis"/>
    <w:basedOn w:val="DefaultParagraphFont"/>
    <w:uiPriority w:val="19"/>
    <w:qFormat/>
    <w:rsid w:val="00E65CA1"/>
    <w:rPr>
      <w:i/>
      <w:iCs/>
      <w:color w:val="808080" w:themeColor="text1" w:themeTint="7F"/>
    </w:rPr>
  </w:style>
  <w:style w:type="table" w:styleId="MediumShading2-Accent5">
    <w:name w:val="Medium Shading 2 Accent 5"/>
    <w:basedOn w:val="TableNormal"/>
    <w:uiPriority w:val="64"/>
    <w:rsid w:val="00DF5343"/>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Calendar2">
    <w:name w:val="Calendar 2"/>
    <w:basedOn w:val="TableNormal"/>
    <w:uiPriority w:val="99"/>
    <w:qFormat/>
    <w:rsid w:val="00DF5343"/>
    <w:pPr>
      <w:spacing w:after="0" w:line="240" w:lineRule="auto"/>
      <w:jc w:val="center"/>
    </w:pPr>
    <w:rPr>
      <w:sz w:val="28"/>
      <w:szCs w:val="28"/>
    </w:rPr>
    <w:tblPr>
      <w:tblInd w:w="0" w:type="dxa"/>
      <w:tblBorders>
        <w:insideV w:val="single" w:sz="4" w:space="0" w:color="95B3D7" w:themeColor="accent1" w:themeTint="99"/>
      </w:tblBorders>
      <w:tblCellMar>
        <w:top w:w="0" w:type="dxa"/>
        <w:left w:w="108" w:type="dxa"/>
        <w:bottom w:w="0" w:type="dxa"/>
        <w:right w:w="108" w:type="dxa"/>
      </w:tblCellMar>
    </w:tblPr>
    <w:tblStylePr w:type="firstRow">
      <w:rPr>
        <w:rFonts w:asciiTheme="majorHAnsi" w:eastAsiaTheme="majorEastAsia" w:hAnsiTheme="majorHAnsi" w:cstheme="majorBidi"/>
        <w:caps/>
        <w:color w:val="4F81BD" w:themeColor="accent1"/>
        <w:spacing w:val="20"/>
        <w:sz w:val="32"/>
        <w:szCs w:val="32"/>
      </w:rPr>
      <w:tblPr/>
      <w:tcPr>
        <w:tcBorders>
          <w:top w:val="nil"/>
          <w:left w:val="nil"/>
          <w:bottom w:val="nil"/>
          <w:right w:val="nil"/>
          <w:insideH w:val="nil"/>
          <w:insideV w:val="nil"/>
          <w:tl2br w:val="nil"/>
          <w:tr2bl w:val="nil"/>
        </w:tcBorders>
      </w:tcPr>
    </w:tblStylePr>
  </w:style>
  <w:style w:type="table" w:styleId="MediumList2-Accent1">
    <w:name w:val="Medium List 2 Accent 1"/>
    <w:basedOn w:val="TableNormal"/>
    <w:uiPriority w:val="66"/>
    <w:rsid w:val="00DF5343"/>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2">
    <w:name w:val="Medium List 1 Accent 2"/>
    <w:basedOn w:val="TableNormal"/>
    <w:uiPriority w:val="65"/>
    <w:rsid w:val="00DF5343"/>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DF5343"/>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21">
    <w:name w:val="Medium List 21"/>
    <w:basedOn w:val="TableNormal"/>
    <w:uiPriority w:val="66"/>
    <w:rsid w:val="00DF5343"/>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Heading5Char">
    <w:name w:val="Heading 5 Char"/>
    <w:basedOn w:val="DefaultParagraphFont"/>
    <w:link w:val="Heading5"/>
    <w:uiPriority w:val="9"/>
    <w:rsid w:val="00E65CA1"/>
    <w:rPr>
      <w:rFonts w:asciiTheme="majorHAnsi" w:eastAsiaTheme="majorEastAsia" w:hAnsiTheme="majorHAnsi" w:cstheme="majorBidi"/>
      <w:color w:val="243F60" w:themeColor="accent1" w:themeShade="7F"/>
    </w:rPr>
  </w:style>
  <w:style w:type="character" w:customStyle="1" w:styleId="Heading2Char">
    <w:name w:val="Heading 2 Char"/>
    <w:basedOn w:val="DefaultParagraphFont"/>
    <w:link w:val="Heading2"/>
    <w:uiPriority w:val="9"/>
    <w:rsid w:val="00E65CA1"/>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65CA1"/>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rsid w:val="00E65CA1"/>
    <w:rPr>
      <w:rFonts w:asciiTheme="majorHAnsi" w:eastAsiaTheme="majorEastAsia" w:hAnsiTheme="majorHAnsi" w:cstheme="majorBidi"/>
      <w:color w:val="4F81BD" w:themeColor="accent1"/>
      <w:sz w:val="20"/>
      <w:szCs w:val="20"/>
    </w:rPr>
  </w:style>
  <w:style w:type="paragraph" w:styleId="Subtitle">
    <w:name w:val="Subtitle"/>
    <w:basedOn w:val="Normal"/>
    <w:next w:val="Normal"/>
    <w:link w:val="SubtitleChar"/>
    <w:uiPriority w:val="11"/>
    <w:qFormat/>
    <w:rsid w:val="00E65C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65CA1"/>
    <w:rPr>
      <w:rFonts w:asciiTheme="majorHAnsi" w:eastAsiaTheme="majorEastAsia" w:hAnsiTheme="majorHAnsi" w:cstheme="majorBidi"/>
      <w:i/>
      <w:iCs/>
      <w:color w:val="4F81BD" w:themeColor="accent1"/>
      <w:spacing w:val="15"/>
      <w:sz w:val="24"/>
      <w:szCs w:val="24"/>
    </w:rPr>
  </w:style>
  <w:style w:type="character" w:styleId="Emphasis">
    <w:name w:val="Emphasis"/>
    <w:basedOn w:val="DefaultParagraphFont"/>
    <w:qFormat/>
    <w:rsid w:val="00E65CA1"/>
    <w:rPr>
      <w:i/>
      <w:iCs/>
    </w:rPr>
  </w:style>
  <w:style w:type="paragraph" w:styleId="Quote">
    <w:name w:val="Quote"/>
    <w:basedOn w:val="Normal"/>
    <w:next w:val="Normal"/>
    <w:link w:val="QuoteChar"/>
    <w:uiPriority w:val="29"/>
    <w:qFormat/>
    <w:rsid w:val="00E65CA1"/>
    <w:rPr>
      <w:i/>
      <w:iCs/>
      <w:color w:val="000000" w:themeColor="text1"/>
    </w:rPr>
  </w:style>
  <w:style w:type="character" w:customStyle="1" w:styleId="QuoteChar">
    <w:name w:val="Quote Char"/>
    <w:basedOn w:val="DefaultParagraphFont"/>
    <w:link w:val="Quote"/>
    <w:uiPriority w:val="29"/>
    <w:rsid w:val="00E65CA1"/>
    <w:rPr>
      <w:i/>
      <w:iCs/>
      <w:color w:val="000000" w:themeColor="text1"/>
    </w:rPr>
  </w:style>
  <w:style w:type="paragraph" w:styleId="IntenseQuote">
    <w:name w:val="Intense Quote"/>
    <w:basedOn w:val="Normal"/>
    <w:next w:val="Normal"/>
    <w:link w:val="IntenseQuoteChar"/>
    <w:uiPriority w:val="30"/>
    <w:qFormat/>
    <w:rsid w:val="00E65CA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E65CA1"/>
    <w:rPr>
      <w:b/>
      <w:bCs/>
      <w:i/>
      <w:iCs/>
      <w:color w:val="4F81BD" w:themeColor="accent1"/>
    </w:rPr>
  </w:style>
  <w:style w:type="character" w:styleId="IntenseEmphasis">
    <w:name w:val="Intense Emphasis"/>
    <w:basedOn w:val="DefaultParagraphFont"/>
    <w:uiPriority w:val="21"/>
    <w:qFormat/>
    <w:rsid w:val="00E65CA1"/>
    <w:rPr>
      <w:b/>
      <w:bCs/>
      <w:i/>
      <w:iCs/>
      <w:color w:val="4F81BD" w:themeColor="accent1"/>
    </w:rPr>
  </w:style>
  <w:style w:type="character" w:styleId="SubtleReference">
    <w:name w:val="Subtle Reference"/>
    <w:basedOn w:val="DefaultParagraphFont"/>
    <w:uiPriority w:val="31"/>
    <w:qFormat/>
    <w:rsid w:val="00E65CA1"/>
    <w:rPr>
      <w:smallCaps/>
      <w:color w:val="C0504D" w:themeColor="accent2"/>
      <w:u w:val="single"/>
    </w:rPr>
  </w:style>
  <w:style w:type="character" w:styleId="IntenseReference">
    <w:name w:val="Intense Reference"/>
    <w:basedOn w:val="DefaultParagraphFont"/>
    <w:uiPriority w:val="32"/>
    <w:qFormat/>
    <w:rsid w:val="00E65CA1"/>
    <w:rPr>
      <w:b/>
      <w:bCs/>
      <w:smallCaps/>
      <w:color w:val="C0504D" w:themeColor="accent2"/>
      <w:spacing w:val="5"/>
      <w:u w:val="single"/>
    </w:rPr>
  </w:style>
  <w:style w:type="character" w:styleId="BookTitle">
    <w:name w:val="Book Title"/>
    <w:basedOn w:val="DefaultParagraphFont"/>
    <w:uiPriority w:val="33"/>
    <w:qFormat/>
    <w:rsid w:val="00E65CA1"/>
    <w:rPr>
      <w:b/>
      <w:bCs/>
      <w:smallCaps/>
      <w:spacing w:val="5"/>
    </w:rPr>
  </w:style>
  <w:style w:type="paragraph" w:styleId="TOCHeading">
    <w:name w:val="TOC Heading"/>
    <w:basedOn w:val="Heading1"/>
    <w:next w:val="Normal"/>
    <w:uiPriority w:val="39"/>
    <w:semiHidden/>
    <w:unhideWhenUsed/>
    <w:qFormat/>
    <w:rsid w:val="00E65CA1"/>
    <w:pPr>
      <w:outlineLvl w:val="9"/>
    </w:pPr>
  </w:style>
  <w:style w:type="paragraph" w:styleId="Caption">
    <w:name w:val="caption"/>
    <w:basedOn w:val="Normal"/>
    <w:next w:val="Normal"/>
    <w:uiPriority w:val="35"/>
    <w:semiHidden/>
    <w:unhideWhenUsed/>
    <w:qFormat/>
    <w:rsid w:val="00E65CA1"/>
    <w:pPr>
      <w:spacing w:line="240" w:lineRule="auto"/>
    </w:pPr>
    <w:rPr>
      <w:b/>
      <w:bCs/>
      <w:color w:val="4F81BD" w:themeColor="accent1"/>
      <w:sz w:val="18"/>
      <w:szCs w:val="18"/>
    </w:rPr>
  </w:style>
  <w:style w:type="paragraph" w:customStyle="1" w:styleId="Style1">
    <w:name w:val="Style1"/>
    <w:basedOn w:val="PlainText"/>
    <w:autoRedefine/>
    <w:rsid w:val="006213CC"/>
    <w:pPr>
      <w:spacing w:line="360" w:lineRule="auto"/>
      <w:jc w:val="both"/>
    </w:pPr>
    <w:rPr>
      <w:rFonts w:ascii="Times New Roman" w:hAnsi="Times New Roman" w:cs="Times New Roman"/>
      <w:b/>
      <w:bCs/>
      <w:color w:val="4BACC6" w:themeColor="accent5"/>
      <w:sz w:val="24"/>
      <w:szCs w:val="24"/>
    </w:rPr>
  </w:style>
  <w:style w:type="paragraph" w:styleId="PlainText">
    <w:name w:val="Plain Text"/>
    <w:basedOn w:val="Normal"/>
    <w:link w:val="PlainTextChar"/>
    <w:uiPriority w:val="99"/>
    <w:semiHidden/>
    <w:unhideWhenUsed/>
    <w:rsid w:val="008C612B"/>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8C612B"/>
    <w:rPr>
      <w:rFonts w:ascii="Consolas" w:hAnsi="Consolas" w:cs="Consolas"/>
      <w:sz w:val="21"/>
      <w:szCs w:val="21"/>
    </w:rPr>
  </w:style>
  <w:style w:type="character" w:customStyle="1" w:styleId="Style1Char">
    <w:name w:val="Style1 Char"/>
    <w:autoRedefine/>
    <w:rsid w:val="0018328D"/>
    <w:rPr>
      <w:color w:val="333399"/>
      <w:sz w:val="28"/>
    </w:rPr>
  </w:style>
  <w:style w:type="paragraph" w:styleId="BodyTextIndent2">
    <w:name w:val="Body Text Indent 2"/>
    <w:basedOn w:val="Normal"/>
    <w:link w:val="BodyTextIndent2Char"/>
    <w:uiPriority w:val="99"/>
    <w:semiHidden/>
    <w:unhideWhenUsed/>
    <w:rsid w:val="001A7F77"/>
    <w:pPr>
      <w:spacing w:after="120" w:line="480" w:lineRule="auto"/>
      <w:ind w:left="283"/>
    </w:pPr>
  </w:style>
  <w:style w:type="character" w:customStyle="1" w:styleId="BodyTextIndent2Char">
    <w:name w:val="Body Text Indent 2 Char"/>
    <w:basedOn w:val="DefaultParagraphFont"/>
    <w:link w:val="BodyTextIndent2"/>
    <w:uiPriority w:val="99"/>
    <w:semiHidden/>
    <w:rsid w:val="001A7F77"/>
  </w:style>
  <w:style w:type="character" w:styleId="FollowedHyperlink">
    <w:name w:val="FollowedHyperlink"/>
    <w:basedOn w:val="DefaultParagraphFont"/>
    <w:uiPriority w:val="99"/>
    <w:semiHidden/>
    <w:unhideWhenUsed/>
    <w:rsid w:val="00CC537A"/>
    <w:rPr>
      <w:color w:val="800080" w:themeColor="followedHyperlink"/>
      <w:u w:val="single"/>
    </w:rPr>
  </w:style>
  <w:style w:type="character" w:customStyle="1" w:styleId="a">
    <w:name w:val="a"/>
    <w:basedOn w:val="DefaultParagraphFont"/>
    <w:rsid w:val="008D7F39"/>
  </w:style>
  <w:style w:type="character" w:customStyle="1" w:styleId="l">
    <w:name w:val="l"/>
    <w:basedOn w:val="DefaultParagraphFont"/>
    <w:rsid w:val="008D7F39"/>
  </w:style>
  <w:style w:type="character" w:customStyle="1" w:styleId="l6">
    <w:name w:val="l6"/>
    <w:basedOn w:val="DefaultParagraphFont"/>
    <w:rsid w:val="008D7F39"/>
  </w:style>
  <w:style w:type="table" w:customStyle="1" w:styleId="LightGrid-Accent11">
    <w:name w:val="Light Grid - Accent 11"/>
    <w:basedOn w:val="TableNormal"/>
    <w:uiPriority w:val="62"/>
    <w:rsid w:val="008D7F3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4">
    <w:name w:val="Light Grid Accent 4"/>
    <w:basedOn w:val="TableNormal"/>
    <w:uiPriority w:val="62"/>
    <w:rsid w:val="00202217"/>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l7">
    <w:name w:val="l7"/>
    <w:basedOn w:val="DefaultParagraphFont"/>
    <w:rsid w:val="00E91BD9"/>
  </w:style>
  <w:style w:type="table" w:customStyle="1" w:styleId="LightGrid-Accent12">
    <w:name w:val="Light Grid - Accent 12"/>
    <w:basedOn w:val="TableNormal"/>
    <w:uiPriority w:val="62"/>
    <w:rsid w:val="008379D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4C27E0"/>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List-Accent4">
    <w:name w:val="Light List Accent 4"/>
    <w:basedOn w:val="TableNormal"/>
    <w:uiPriority w:val="61"/>
    <w:rsid w:val="002C33C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Grid-Accent5">
    <w:name w:val="Light Grid Accent 5"/>
    <w:basedOn w:val="TableNormal"/>
    <w:uiPriority w:val="62"/>
    <w:rsid w:val="00B857C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Accent13">
    <w:name w:val="Light Grid - Accent 13"/>
    <w:basedOn w:val="TableNormal"/>
    <w:uiPriority w:val="62"/>
    <w:rsid w:val="00F84877"/>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gfont">
    <w:name w:val="gfont"/>
    <w:basedOn w:val="Normal"/>
    <w:rsid w:val="004055EC"/>
    <w:pPr>
      <w:spacing w:before="100" w:beforeAutospacing="1" w:after="300" w:line="480" w:lineRule="atLeast"/>
    </w:pPr>
    <w:rPr>
      <w:rFonts w:ascii="Tahoma" w:eastAsia="Times New Roman" w:hAnsi="Tahoma" w:cs="Tahoma"/>
      <w:color w:val="222222"/>
      <w:sz w:val="20"/>
      <w:szCs w:val="20"/>
    </w:rPr>
  </w:style>
  <w:style w:type="paragraph" w:styleId="Bibliography">
    <w:name w:val="Bibliography"/>
    <w:basedOn w:val="Normal"/>
    <w:next w:val="Normal"/>
    <w:uiPriority w:val="37"/>
    <w:unhideWhenUsed/>
    <w:rsid w:val="002717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0" w:unhideWhenUsed="0" w:qFormat="1"/>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65C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65CA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65CA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E65CA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E65CA1"/>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65CA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E65CA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65CA1"/>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unhideWhenUsed/>
    <w:qFormat/>
    <w:rsid w:val="00E65CA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65CA1"/>
    <w:pPr>
      <w:spacing w:after="0" w:line="240" w:lineRule="auto"/>
    </w:pPr>
  </w:style>
  <w:style w:type="character" w:customStyle="1" w:styleId="NoSpacingChar">
    <w:name w:val="No Spacing Char"/>
    <w:basedOn w:val="DefaultParagraphFont"/>
    <w:link w:val="NoSpacing"/>
    <w:uiPriority w:val="1"/>
    <w:rsid w:val="00E65CA1"/>
  </w:style>
  <w:style w:type="paragraph" w:styleId="ListParagraph">
    <w:name w:val="List Paragraph"/>
    <w:basedOn w:val="Normal"/>
    <w:uiPriority w:val="34"/>
    <w:qFormat/>
    <w:rsid w:val="00E65CA1"/>
    <w:pPr>
      <w:ind w:left="720"/>
      <w:contextualSpacing/>
    </w:pPr>
  </w:style>
  <w:style w:type="paragraph" w:styleId="BodyText">
    <w:name w:val="Body Text"/>
    <w:basedOn w:val="Normal"/>
    <w:link w:val="BodyTextChar"/>
    <w:rsid w:val="00390019"/>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90019"/>
    <w:rPr>
      <w:rFonts w:ascii="Times New Roman" w:eastAsia="Times New Roman" w:hAnsi="Times New Roman" w:cs="Times New Roman"/>
      <w:sz w:val="24"/>
      <w:szCs w:val="24"/>
    </w:rPr>
  </w:style>
  <w:style w:type="character" w:styleId="Strong">
    <w:name w:val="Strong"/>
    <w:basedOn w:val="DefaultParagraphFont"/>
    <w:uiPriority w:val="22"/>
    <w:qFormat/>
    <w:rsid w:val="00E65CA1"/>
    <w:rPr>
      <w:b/>
      <w:bCs/>
    </w:rPr>
  </w:style>
  <w:style w:type="paragraph" w:styleId="Header">
    <w:name w:val="header"/>
    <w:basedOn w:val="Normal"/>
    <w:link w:val="HeaderChar"/>
    <w:unhideWhenUsed/>
    <w:rsid w:val="009E185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9E1851"/>
    <w:rPr>
      <w:rFonts w:ascii="Times New Roman" w:eastAsia="Times New Roman" w:hAnsi="Times New Roman" w:cs="Times New Roman"/>
      <w:sz w:val="24"/>
      <w:szCs w:val="24"/>
    </w:rPr>
  </w:style>
  <w:style w:type="paragraph" w:styleId="BodyText2">
    <w:name w:val="Body Text 2"/>
    <w:basedOn w:val="Normal"/>
    <w:link w:val="BodyText2Char"/>
    <w:rsid w:val="003C5BD6"/>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3C5BD6"/>
    <w:rPr>
      <w:rFonts w:ascii="Times New Roman" w:eastAsia="Times New Roman" w:hAnsi="Times New Roman" w:cs="Times New Roman"/>
      <w:sz w:val="24"/>
      <w:szCs w:val="24"/>
    </w:rPr>
  </w:style>
  <w:style w:type="paragraph" w:styleId="Title">
    <w:name w:val="Title"/>
    <w:basedOn w:val="Normal"/>
    <w:next w:val="Normal"/>
    <w:link w:val="TitleChar"/>
    <w:qFormat/>
    <w:rsid w:val="00E65CA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E65CA1"/>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E65CA1"/>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7F73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rsid w:val="001C496A"/>
    <w:rPr>
      <w:color w:val="0000FF"/>
      <w:u w:val="single"/>
    </w:rPr>
  </w:style>
  <w:style w:type="paragraph" w:styleId="NormalWeb">
    <w:name w:val="Normal (Web)"/>
    <w:basedOn w:val="Normal"/>
    <w:link w:val="NormalWebChar"/>
    <w:uiPriority w:val="99"/>
    <w:rsid w:val="001C496A"/>
    <w:pPr>
      <w:spacing w:before="100" w:beforeAutospacing="1" w:after="100" w:afterAutospacing="1" w:line="240" w:lineRule="auto"/>
    </w:pPr>
    <w:rPr>
      <w:rFonts w:ascii="Times New Roman" w:eastAsia="Times New Roman" w:hAnsi="Times New Roman" w:cs="Times New Roman"/>
      <w:sz w:val="24"/>
      <w:szCs w:val="24"/>
    </w:rPr>
  </w:style>
  <w:style w:type="table" w:styleId="TableWeb1">
    <w:name w:val="Table Web 1"/>
    <w:basedOn w:val="TableNormal"/>
    <w:rsid w:val="00D74A84"/>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4Char">
    <w:name w:val="Heading 4 Char"/>
    <w:basedOn w:val="DefaultParagraphFont"/>
    <w:link w:val="Heading4"/>
    <w:uiPriority w:val="9"/>
    <w:rsid w:val="00E65CA1"/>
    <w:rPr>
      <w:rFonts w:asciiTheme="majorHAnsi" w:eastAsiaTheme="majorEastAsia" w:hAnsiTheme="majorHAnsi" w:cstheme="majorBidi"/>
      <w:b/>
      <w:bCs/>
      <w:i/>
      <w:iCs/>
      <w:color w:val="4F81BD" w:themeColor="accent1"/>
    </w:rPr>
  </w:style>
  <w:style w:type="table" w:styleId="LightShading-Accent4">
    <w:name w:val="Light Shading Accent 4"/>
    <w:basedOn w:val="TableNormal"/>
    <w:uiPriority w:val="60"/>
    <w:rsid w:val="007E54E7"/>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3">
    <w:name w:val="Light Shading Accent 3"/>
    <w:basedOn w:val="TableNormal"/>
    <w:uiPriority w:val="60"/>
    <w:rsid w:val="007E54E7"/>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2">
    <w:name w:val="Light Shading Accent 2"/>
    <w:basedOn w:val="TableNormal"/>
    <w:uiPriority w:val="60"/>
    <w:rsid w:val="007E54E7"/>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11">
    <w:name w:val="Light Shading - Accent 11"/>
    <w:basedOn w:val="TableNormal"/>
    <w:uiPriority w:val="60"/>
    <w:rsid w:val="007E54E7"/>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7E54E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0E29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293F"/>
    <w:rPr>
      <w:rFonts w:ascii="Tahoma" w:hAnsi="Tahoma" w:cs="Tahoma"/>
      <w:sz w:val="16"/>
      <w:szCs w:val="16"/>
    </w:rPr>
  </w:style>
  <w:style w:type="character" w:customStyle="1" w:styleId="Heading7Char">
    <w:name w:val="Heading 7 Char"/>
    <w:basedOn w:val="DefaultParagraphFont"/>
    <w:link w:val="Heading7"/>
    <w:uiPriority w:val="9"/>
    <w:rsid w:val="00E65CA1"/>
    <w:rPr>
      <w:rFonts w:asciiTheme="majorHAnsi" w:eastAsiaTheme="majorEastAsia" w:hAnsiTheme="majorHAnsi" w:cstheme="majorBidi"/>
      <w:i/>
      <w:iCs/>
      <w:color w:val="404040" w:themeColor="text1" w:themeTint="BF"/>
    </w:rPr>
  </w:style>
  <w:style w:type="paragraph" w:styleId="BodyText3">
    <w:name w:val="Body Text 3"/>
    <w:basedOn w:val="Normal"/>
    <w:link w:val="BodyText3Char"/>
    <w:rsid w:val="00845C7D"/>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845C7D"/>
    <w:rPr>
      <w:rFonts w:ascii="Times New Roman" w:eastAsia="Times New Roman" w:hAnsi="Times New Roman" w:cs="Times New Roman"/>
      <w:sz w:val="16"/>
      <w:szCs w:val="16"/>
    </w:rPr>
  </w:style>
  <w:style w:type="character" w:customStyle="1" w:styleId="NormalWebChar">
    <w:name w:val="Normal (Web) Char"/>
    <w:basedOn w:val="DefaultParagraphFont"/>
    <w:link w:val="NormalWeb"/>
    <w:uiPriority w:val="99"/>
    <w:rsid w:val="00887B1A"/>
    <w:rPr>
      <w:rFonts w:ascii="Times New Roman" w:eastAsia="Times New Roman" w:hAnsi="Times New Roman" w:cs="Times New Roman"/>
      <w:sz w:val="24"/>
      <w:szCs w:val="24"/>
    </w:rPr>
  </w:style>
  <w:style w:type="character" w:customStyle="1" w:styleId="Heading9Char">
    <w:name w:val="Heading 9 Char"/>
    <w:basedOn w:val="DefaultParagraphFont"/>
    <w:link w:val="Heading9"/>
    <w:uiPriority w:val="9"/>
    <w:rsid w:val="00E65CA1"/>
    <w:rPr>
      <w:rFonts w:asciiTheme="majorHAnsi" w:eastAsiaTheme="majorEastAsia" w:hAnsiTheme="majorHAnsi" w:cstheme="majorBidi"/>
      <w:i/>
      <w:iCs/>
      <w:color w:val="404040" w:themeColor="text1" w:themeTint="BF"/>
      <w:sz w:val="20"/>
      <w:szCs w:val="20"/>
    </w:rPr>
  </w:style>
  <w:style w:type="character" w:customStyle="1" w:styleId="Heading3Char">
    <w:name w:val="Heading 3 Char"/>
    <w:basedOn w:val="DefaultParagraphFont"/>
    <w:link w:val="Heading3"/>
    <w:uiPriority w:val="9"/>
    <w:rsid w:val="00E65CA1"/>
    <w:rPr>
      <w:rFonts w:asciiTheme="majorHAnsi" w:eastAsiaTheme="majorEastAsia" w:hAnsiTheme="majorHAnsi" w:cstheme="majorBidi"/>
      <w:b/>
      <w:bCs/>
      <w:color w:val="4F81BD" w:themeColor="accent1"/>
    </w:rPr>
  </w:style>
  <w:style w:type="paragraph" w:styleId="BodyTextIndent">
    <w:name w:val="Body Text Indent"/>
    <w:basedOn w:val="Normal"/>
    <w:link w:val="BodyTextIndentChar"/>
    <w:uiPriority w:val="99"/>
    <w:unhideWhenUsed/>
    <w:rsid w:val="002E5860"/>
    <w:pPr>
      <w:spacing w:after="120"/>
      <w:ind w:left="360"/>
    </w:pPr>
  </w:style>
  <w:style w:type="character" w:customStyle="1" w:styleId="BodyTextIndentChar">
    <w:name w:val="Body Text Indent Char"/>
    <w:basedOn w:val="DefaultParagraphFont"/>
    <w:link w:val="BodyTextIndent"/>
    <w:uiPriority w:val="99"/>
    <w:rsid w:val="002E5860"/>
  </w:style>
  <w:style w:type="paragraph" w:customStyle="1" w:styleId="Style2">
    <w:name w:val="Style2"/>
    <w:basedOn w:val="Normal"/>
    <w:rsid w:val="00AC7AA9"/>
    <w:pPr>
      <w:widowControl w:val="0"/>
      <w:spacing w:after="0" w:line="360" w:lineRule="auto"/>
    </w:pPr>
    <w:rPr>
      <w:rFonts w:ascii="Arial" w:eastAsia="Times New Roman" w:hAnsi="Arial" w:cs="Arial"/>
      <w:b/>
      <w:sz w:val="28"/>
      <w:u w:val="single"/>
    </w:rPr>
  </w:style>
  <w:style w:type="paragraph" w:styleId="Footer">
    <w:name w:val="footer"/>
    <w:basedOn w:val="Normal"/>
    <w:link w:val="FooterChar"/>
    <w:uiPriority w:val="99"/>
    <w:unhideWhenUsed/>
    <w:rsid w:val="00A906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063E"/>
  </w:style>
  <w:style w:type="paragraph" w:styleId="EndnoteText">
    <w:name w:val="endnote text"/>
    <w:basedOn w:val="Normal"/>
    <w:link w:val="EndnoteTextChar"/>
    <w:uiPriority w:val="99"/>
    <w:semiHidden/>
    <w:unhideWhenUsed/>
    <w:rsid w:val="00EC430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C430F"/>
    <w:rPr>
      <w:sz w:val="20"/>
      <w:szCs w:val="20"/>
    </w:rPr>
  </w:style>
  <w:style w:type="character" w:styleId="EndnoteReference">
    <w:name w:val="endnote reference"/>
    <w:basedOn w:val="DefaultParagraphFont"/>
    <w:uiPriority w:val="99"/>
    <w:semiHidden/>
    <w:unhideWhenUsed/>
    <w:rsid w:val="00EC430F"/>
    <w:rPr>
      <w:vertAlign w:val="superscript"/>
    </w:rPr>
  </w:style>
  <w:style w:type="character" w:customStyle="1" w:styleId="apple-converted-space">
    <w:name w:val="apple-converted-space"/>
    <w:basedOn w:val="DefaultParagraphFont"/>
    <w:rsid w:val="001005A0"/>
  </w:style>
  <w:style w:type="paragraph" w:customStyle="1" w:styleId="Default">
    <w:name w:val="Default"/>
    <w:rsid w:val="00DD11EE"/>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LightShading-Accent12">
    <w:name w:val="Light Shading - Accent 12"/>
    <w:basedOn w:val="TableNormal"/>
    <w:uiPriority w:val="60"/>
    <w:rsid w:val="002C34DE"/>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ecimalAligned">
    <w:name w:val="Decimal Aligned"/>
    <w:basedOn w:val="Normal"/>
    <w:uiPriority w:val="40"/>
    <w:rsid w:val="00DF5343"/>
    <w:pPr>
      <w:tabs>
        <w:tab w:val="decimal" w:pos="360"/>
      </w:tabs>
    </w:pPr>
  </w:style>
  <w:style w:type="paragraph" w:styleId="FootnoteText">
    <w:name w:val="footnote text"/>
    <w:basedOn w:val="Normal"/>
    <w:link w:val="FootnoteTextChar"/>
    <w:uiPriority w:val="99"/>
    <w:unhideWhenUsed/>
    <w:rsid w:val="00DF5343"/>
    <w:pPr>
      <w:spacing w:after="0" w:line="240" w:lineRule="auto"/>
    </w:pPr>
    <w:rPr>
      <w:sz w:val="20"/>
      <w:szCs w:val="20"/>
    </w:rPr>
  </w:style>
  <w:style w:type="character" w:customStyle="1" w:styleId="FootnoteTextChar">
    <w:name w:val="Footnote Text Char"/>
    <w:basedOn w:val="DefaultParagraphFont"/>
    <w:link w:val="FootnoteText"/>
    <w:uiPriority w:val="99"/>
    <w:rsid w:val="00DF5343"/>
    <w:rPr>
      <w:rFonts w:eastAsiaTheme="minorEastAsia"/>
      <w:sz w:val="20"/>
      <w:szCs w:val="20"/>
    </w:rPr>
  </w:style>
  <w:style w:type="character" w:styleId="SubtleEmphasis">
    <w:name w:val="Subtle Emphasis"/>
    <w:basedOn w:val="DefaultParagraphFont"/>
    <w:uiPriority w:val="19"/>
    <w:qFormat/>
    <w:rsid w:val="00E65CA1"/>
    <w:rPr>
      <w:i/>
      <w:iCs/>
      <w:color w:val="808080" w:themeColor="text1" w:themeTint="7F"/>
    </w:rPr>
  </w:style>
  <w:style w:type="table" w:styleId="MediumShading2-Accent5">
    <w:name w:val="Medium Shading 2 Accent 5"/>
    <w:basedOn w:val="TableNormal"/>
    <w:uiPriority w:val="64"/>
    <w:rsid w:val="00DF5343"/>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Calendar2">
    <w:name w:val="Calendar 2"/>
    <w:basedOn w:val="TableNormal"/>
    <w:uiPriority w:val="99"/>
    <w:qFormat/>
    <w:rsid w:val="00DF5343"/>
    <w:pPr>
      <w:spacing w:after="0" w:line="240" w:lineRule="auto"/>
      <w:jc w:val="center"/>
    </w:pPr>
    <w:rPr>
      <w:sz w:val="28"/>
      <w:szCs w:val="28"/>
    </w:rPr>
    <w:tblPr>
      <w:tblInd w:w="0" w:type="dxa"/>
      <w:tblBorders>
        <w:insideV w:val="single" w:sz="4" w:space="0" w:color="95B3D7" w:themeColor="accent1" w:themeTint="99"/>
      </w:tblBorders>
      <w:tblCellMar>
        <w:top w:w="0" w:type="dxa"/>
        <w:left w:w="108" w:type="dxa"/>
        <w:bottom w:w="0" w:type="dxa"/>
        <w:right w:w="108" w:type="dxa"/>
      </w:tblCellMar>
    </w:tblPr>
    <w:tblStylePr w:type="firstRow">
      <w:rPr>
        <w:rFonts w:asciiTheme="majorHAnsi" w:eastAsiaTheme="majorEastAsia" w:hAnsiTheme="majorHAnsi" w:cstheme="majorBidi"/>
        <w:caps/>
        <w:color w:val="4F81BD" w:themeColor="accent1"/>
        <w:spacing w:val="20"/>
        <w:sz w:val="32"/>
        <w:szCs w:val="32"/>
      </w:rPr>
      <w:tblPr/>
      <w:tcPr>
        <w:tcBorders>
          <w:top w:val="nil"/>
          <w:left w:val="nil"/>
          <w:bottom w:val="nil"/>
          <w:right w:val="nil"/>
          <w:insideH w:val="nil"/>
          <w:insideV w:val="nil"/>
          <w:tl2br w:val="nil"/>
          <w:tr2bl w:val="nil"/>
        </w:tcBorders>
      </w:tcPr>
    </w:tblStylePr>
  </w:style>
  <w:style w:type="table" w:styleId="MediumList2-Accent1">
    <w:name w:val="Medium List 2 Accent 1"/>
    <w:basedOn w:val="TableNormal"/>
    <w:uiPriority w:val="66"/>
    <w:rsid w:val="00DF5343"/>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2">
    <w:name w:val="Medium List 1 Accent 2"/>
    <w:basedOn w:val="TableNormal"/>
    <w:uiPriority w:val="65"/>
    <w:rsid w:val="00DF5343"/>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DF5343"/>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21">
    <w:name w:val="Medium List 21"/>
    <w:basedOn w:val="TableNormal"/>
    <w:uiPriority w:val="66"/>
    <w:rsid w:val="00DF5343"/>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Heading5Char">
    <w:name w:val="Heading 5 Char"/>
    <w:basedOn w:val="DefaultParagraphFont"/>
    <w:link w:val="Heading5"/>
    <w:uiPriority w:val="9"/>
    <w:rsid w:val="00E65CA1"/>
    <w:rPr>
      <w:rFonts w:asciiTheme="majorHAnsi" w:eastAsiaTheme="majorEastAsia" w:hAnsiTheme="majorHAnsi" w:cstheme="majorBidi"/>
      <w:color w:val="243F60" w:themeColor="accent1" w:themeShade="7F"/>
    </w:rPr>
  </w:style>
  <w:style w:type="character" w:customStyle="1" w:styleId="Heading2Char">
    <w:name w:val="Heading 2 Char"/>
    <w:basedOn w:val="DefaultParagraphFont"/>
    <w:link w:val="Heading2"/>
    <w:uiPriority w:val="9"/>
    <w:rsid w:val="00E65CA1"/>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65CA1"/>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rsid w:val="00E65CA1"/>
    <w:rPr>
      <w:rFonts w:asciiTheme="majorHAnsi" w:eastAsiaTheme="majorEastAsia" w:hAnsiTheme="majorHAnsi" w:cstheme="majorBidi"/>
      <w:color w:val="4F81BD" w:themeColor="accent1"/>
      <w:sz w:val="20"/>
      <w:szCs w:val="20"/>
    </w:rPr>
  </w:style>
  <w:style w:type="paragraph" w:styleId="Subtitle">
    <w:name w:val="Subtitle"/>
    <w:basedOn w:val="Normal"/>
    <w:next w:val="Normal"/>
    <w:link w:val="SubtitleChar"/>
    <w:uiPriority w:val="11"/>
    <w:qFormat/>
    <w:rsid w:val="00E65C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65CA1"/>
    <w:rPr>
      <w:rFonts w:asciiTheme="majorHAnsi" w:eastAsiaTheme="majorEastAsia" w:hAnsiTheme="majorHAnsi" w:cstheme="majorBidi"/>
      <w:i/>
      <w:iCs/>
      <w:color w:val="4F81BD" w:themeColor="accent1"/>
      <w:spacing w:val="15"/>
      <w:sz w:val="24"/>
      <w:szCs w:val="24"/>
    </w:rPr>
  </w:style>
  <w:style w:type="character" w:styleId="Emphasis">
    <w:name w:val="Emphasis"/>
    <w:basedOn w:val="DefaultParagraphFont"/>
    <w:qFormat/>
    <w:rsid w:val="00E65CA1"/>
    <w:rPr>
      <w:i/>
      <w:iCs/>
    </w:rPr>
  </w:style>
  <w:style w:type="paragraph" w:styleId="Quote">
    <w:name w:val="Quote"/>
    <w:basedOn w:val="Normal"/>
    <w:next w:val="Normal"/>
    <w:link w:val="QuoteChar"/>
    <w:uiPriority w:val="29"/>
    <w:qFormat/>
    <w:rsid w:val="00E65CA1"/>
    <w:rPr>
      <w:i/>
      <w:iCs/>
      <w:color w:val="000000" w:themeColor="text1"/>
    </w:rPr>
  </w:style>
  <w:style w:type="character" w:customStyle="1" w:styleId="QuoteChar">
    <w:name w:val="Quote Char"/>
    <w:basedOn w:val="DefaultParagraphFont"/>
    <w:link w:val="Quote"/>
    <w:uiPriority w:val="29"/>
    <w:rsid w:val="00E65CA1"/>
    <w:rPr>
      <w:i/>
      <w:iCs/>
      <w:color w:val="000000" w:themeColor="text1"/>
    </w:rPr>
  </w:style>
  <w:style w:type="paragraph" w:styleId="IntenseQuote">
    <w:name w:val="Intense Quote"/>
    <w:basedOn w:val="Normal"/>
    <w:next w:val="Normal"/>
    <w:link w:val="IntenseQuoteChar"/>
    <w:uiPriority w:val="30"/>
    <w:qFormat/>
    <w:rsid w:val="00E65CA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E65CA1"/>
    <w:rPr>
      <w:b/>
      <w:bCs/>
      <w:i/>
      <w:iCs/>
      <w:color w:val="4F81BD" w:themeColor="accent1"/>
    </w:rPr>
  </w:style>
  <w:style w:type="character" w:styleId="IntenseEmphasis">
    <w:name w:val="Intense Emphasis"/>
    <w:basedOn w:val="DefaultParagraphFont"/>
    <w:uiPriority w:val="21"/>
    <w:qFormat/>
    <w:rsid w:val="00E65CA1"/>
    <w:rPr>
      <w:b/>
      <w:bCs/>
      <w:i/>
      <w:iCs/>
      <w:color w:val="4F81BD" w:themeColor="accent1"/>
    </w:rPr>
  </w:style>
  <w:style w:type="character" w:styleId="SubtleReference">
    <w:name w:val="Subtle Reference"/>
    <w:basedOn w:val="DefaultParagraphFont"/>
    <w:uiPriority w:val="31"/>
    <w:qFormat/>
    <w:rsid w:val="00E65CA1"/>
    <w:rPr>
      <w:smallCaps/>
      <w:color w:val="C0504D" w:themeColor="accent2"/>
      <w:u w:val="single"/>
    </w:rPr>
  </w:style>
  <w:style w:type="character" w:styleId="IntenseReference">
    <w:name w:val="Intense Reference"/>
    <w:basedOn w:val="DefaultParagraphFont"/>
    <w:uiPriority w:val="32"/>
    <w:qFormat/>
    <w:rsid w:val="00E65CA1"/>
    <w:rPr>
      <w:b/>
      <w:bCs/>
      <w:smallCaps/>
      <w:color w:val="C0504D" w:themeColor="accent2"/>
      <w:spacing w:val="5"/>
      <w:u w:val="single"/>
    </w:rPr>
  </w:style>
  <w:style w:type="character" w:styleId="BookTitle">
    <w:name w:val="Book Title"/>
    <w:basedOn w:val="DefaultParagraphFont"/>
    <w:uiPriority w:val="33"/>
    <w:qFormat/>
    <w:rsid w:val="00E65CA1"/>
    <w:rPr>
      <w:b/>
      <w:bCs/>
      <w:smallCaps/>
      <w:spacing w:val="5"/>
    </w:rPr>
  </w:style>
  <w:style w:type="paragraph" w:styleId="TOCHeading">
    <w:name w:val="TOC Heading"/>
    <w:basedOn w:val="Heading1"/>
    <w:next w:val="Normal"/>
    <w:uiPriority w:val="39"/>
    <w:semiHidden/>
    <w:unhideWhenUsed/>
    <w:qFormat/>
    <w:rsid w:val="00E65CA1"/>
    <w:pPr>
      <w:outlineLvl w:val="9"/>
    </w:pPr>
  </w:style>
  <w:style w:type="paragraph" w:styleId="Caption">
    <w:name w:val="caption"/>
    <w:basedOn w:val="Normal"/>
    <w:next w:val="Normal"/>
    <w:uiPriority w:val="35"/>
    <w:semiHidden/>
    <w:unhideWhenUsed/>
    <w:qFormat/>
    <w:rsid w:val="00E65CA1"/>
    <w:pPr>
      <w:spacing w:line="240" w:lineRule="auto"/>
    </w:pPr>
    <w:rPr>
      <w:b/>
      <w:bCs/>
      <w:color w:val="4F81BD" w:themeColor="accent1"/>
      <w:sz w:val="18"/>
      <w:szCs w:val="18"/>
    </w:rPr>
  </w:style>
  <w:style w:type="paragraph" w:customStyle="1" w:styleId="Style1">
    <w:name w:val="Style1"/>
    <w:basedOn w:val="PlainText"/>
    <w:autoRedefine/>
    <w:rsid w:val="006213CC"/>
    <w:pPr>
      <w:spacing w:line="360" w:lineRule="auto"/>
      <w:jc w:val="both"/>
    </w:pPr>
    <w:rPr>
      <w:rFonts w:ascii="Times New Roman" w:hAnsi="Times New Roman" w:cs="Times New Roman"/>
      <w:b/>
      <w:bCs/>
      <w:color w:val="4BACC6" w:themeColor="accent5"/>
      <w:sz w:val="24"/>
      <w:szCs w:val="24"/>
    </w:rPr>
  </w:style>
  <w:style w:type="paragraph" w:styleId="PlainText">
    <w:name w:val="Plain Text"/>
    <w:basedOn w:val="Normal"/>
    <w:link w:val="PlainTextChar"/>
    <w:uiPriority w:val="99"/>
    <w:semiHidden/>
    <w:unhideWhenUsed/>
    <w:rsid w:val="008C612B"/>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8C612B"/>
    <w:rPr>
      <w:rFonts w:ascii="Consolas" w:hAnsi="Consolas" w:cs="Consolas"/>
      <w:sz w:val="21"/>
      <w:szCs w:val="21"/>
    </w:rPr>
  </w:style>
  <w:style w:type="character" w:customStyle="1" w:styleId="Style1Char">
    <w:name w:val="Style1 Char"/>
    <w:autoRedefine/>
    <w:rsid w:val="0018328D"/>
    <w:rPr>
      <w:color w:val="333399"/>
      <w:sz w:val="28"/>
    </w:rPr>
  </w:style>
  <w:style w:type="paragraph" w:styleId="BodyTextIndent2">
    <w:name w:val="Body Text Indent 2"/>
    <w:basedOn w:val="Normal"/>
    <w:link w:val="BodyTextIndent2Char"/>
    <w:uiPriority w:val="99"/>
    <w:semiHidden/>
    <w:unhideWhenUsed/>
    <w:rsid w:val="001A7F77"/>
    <w:pPr>
      <w:spacing w:after="120" w:line="480" w:lineRule="auto"/>
      <w:ind w:left="283"/>
    </w:pPr>
  </w:style>
  <w:style w:type="character" w:customStyle="1" w:styleId="BodyTextIndent2Char">
    <w:name w:val="Body Text Indent 2 Char"/>
    <w:basedOn w:val="DefaultParagraphFont"/>
    <w:link w:val="BodyTextIndent2"/>
    <w:uiPriority w:val="99"/>
    <w:semiHidden/>
    <w:rsid w:val="001A7F77"/>
  </w:style>
  <w:style w:type="character" w:styleId="FollowedHyperlink">
    <w:name w:val="FollowedHyperlink"/>
    <w:basedOn w:val="DefaultParagraphFont"/>
    <w:uiPriority w:val="99"/>
    <w:semiHidden/>
    <w:unhideWhenUsed/>
    <w:rsid w:val="00CC537A"/>
    <w:rPr>
      <w:color w:val="800080" w:themeColor="followedHyperlink"/>
      <w:u w:val="single"/>
    </w:rPr>
  </w:style>
  <w:style w:type="character" w:customStyle="1" w:styleId="a">
    <w:name w:val="a"/>
    <w:basedOn w:val="DefaultParagraphFont"/>
    <w:rsid w:val="008D7F39"/>
  </w:style>
  <w:style w:type="character" w:customStyle="1" w:styleId="l">
    <w:name w:val="l"/>
    <w:basedOn w:val="DefaultParagraphFont"/>
    <w:rsid w:val="008D7F39"/>
  </w:style>
  <w:style w:type="character" w:customStyle="1" w:styleId="l6">
    <w:name w:val="l6"/>
    <w:basedOn w:val="DefaultParagraphFont"/>
    <w:rsid w:val="008D7F39"/>
  </w:style>
  <w:style w:type="table" w:customStyle="1" w:styleId="LightGrid-Accent11">
    <w:name w:val="Light Grid - Accent 11"/>
    <w:basedOn w:val="TableNormal"/>
    <w:uiPriority w:val="62"/>
    <w:rsid w:val="008D7F3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4">
    <w:name w:val="Light Grid Accent 4"/>
    <w:basedOn w:val="TableNormal"/>
    <w:uiPriority w:val="62"/>
    <w:rsid w:val="00202217"/>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l7">
    <w:name w:val="l7"/>
    <w:basedOn w:val="DefaultParagraphFont"/>
    <w:rsid w:val="00E91BD9"/>
  </w:style>
  <w:style w:type="table" w:customStyle="1" w:styleId="LightGrid-Accent12">
    <w:name w:val="Light Grid - Accent 12"/>
    <w:basedOn w:val="TableNormal"/>
    <w:uiPriority w:val="62"/>
    <w:rsid w:val="008379D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4C27E0"/>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List-Accent4">
    <w:name w:val="Light List Accent 4"/>
    <w:basedOn w:val="TableNormal"/>
    <w:uiPriority w:val="61"/>
    <w:rsid w:val="002C33C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Grid-Accent5">
    <w:name w:val="Light Grid Accent 5"/>
    <w:basedOn w:val="TableNormal"/>
    <w:uiPriority w:val="62"/>
    <w:rsid w:val="00B857C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Accent13">
    <w:name w:val="Light Grid - Accent 13"/>
    <w:basedOn w:val="TableNormal"/>
    <w:uiPriority w:val="62"/>
    <w:rsid w:val="00F84877"/>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gfont">
    <w:name w:val="gfont"/>
    <w:basedOn w:val="Normal"/>
    <w:rsid w:val="004055EC"/>
    <w:pPr>
      <w:spacing w:before="100" w:beforeAutospacing="1" w:after="300" w:line="480" w:lineRule="atLeast"/>
    </w:pPr>
    <w:rPr>
      <w:rFonts w:ascii="Tahoma" w:eastAsia="Times New Roman" w:hAnsi="Tahoma" w:cs="Tahoma"/>
      <w:color w:val="222222"/>
      <w:sz w:val="20"/>
      <w:szCs w:val="20"/>
    </w:rPr>
  </w:style>
  <w:style w:type="paragraph" w:styleId="Bibliography">
    <w:name w:val="Bibliography"/>
    <w:basedOn w:val="Normal"/>
    <w:next w:val="Normal"/>
    <w:uiPriority w:val="37"/>
    <w:unhideWhenUsed/>
    <w:rsid w:val="00271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0810">
      <w:bodyDiv w:val="1"/>
      <w:marLeft w:val="0"/>
      <w:marRight w:val="0"/>
      <w:marTop w:val="0"/>
      <w:marBottom w:val="0"/>
      <w:divBdr>
        <w:top w:val="none" w:sz="0" w:space="0" w:color="auto"/>
        <w:left w:val="none" w:sz="0" w:space="0" w:color="auto"/>
        <w:bottom w:val="none" w:sz="0" w:space="0" w:color="auto"/>
        <w:right w:val="none" w:sz="0" w:space="0" w:color="auto"/>
      </w:divBdr>
      <w:divsChild>
        <w:div w:id="1592545756">
          <w:marLeft w:val="0"/>
          <w:marRight w:val="0"/>
          <w:marTop w:val="450"/>
          <w:marBottom w:val="150"/>
          <w:divBdr>
            <w:top w:val="single" w:sz="6" w:space="15" w:color="CCCCCC"/>
            <w:left w:val="single" w:sz="6" w:space="15" w:color="CCCCCC"/>
            <w:bottom w:val="single" w:sz="6" w:space="15" w:color="CCCCCC"/>
            <w:right w:val="single" w:sz="6" w:space="15" w:color="CCCCCC"/>
          </w:divBdr>
        </w:div>
      </w:divsChild>
    </w:div>
    <w:div w:id="43994378">
      <w:bodyDiv w:val="1"/>
      <w:marLeft w:val="0"/>
      <w:marRight w:val="0"/>
      <w:marTop w:val="0"/>
      <w:marBottom w:val="0"/>
      <w:divBdr>
        <w:top w:val="none" w:sz="0" w:space="0" w:color="auto"/>
        <w:left w:val="none" w:sz="0" w:space="0" w:color="auto"/>
        <w:bottom w:val="none" w:sz="0" w:space="0" w:color="auto"/>
        <w:right w:val="none" w:sz="0" w:space="0" w:color="auto"/>
      </w:divBdr>
    </w:div>
    <w:div w:id="69430794">
      <w:bodyDiv w:val="1"/>
      <w:marLeft w:val="0"/>
      <w:marRight w:val="0"/>
      <w:marTop w:val="0"/>
      <w:marBottom w:val="0"/>
      <w:divBdr>
        <w:top w:val="none" w:sz="0" w:space="0" w:color="auto"/>
        <w:left w:val="none" w:sz="0" w:space="0" w:color="auto"/>
        <w:bottom w:val="none" w:sz="0" w:space="0" w:color="auto"/>
        <w:right w:val="none" w:sz="0" w:space="0" w:color="auto"/>
      </w:divBdr>
      <w:divsChild>
        <w:div w:id="1695422939">
          <w:marLeft w:val="0"/>
          <w:marRight w:val="0"/>
          <w:marTop w:val="0"/>
          <w:marBottom w:val="0"/>
          <w:divBdr>
            <w:top w:val="none" w:sz="0" w:space="0" w:color="auto"/>
            <w:left w:val="none" w:sz="0" w:space="0" w:color="auto"/>
            <w:bottom w:val="none" w:sz="0" w:space="0" w:color="auto"/>
            <w:right w:val="none" w:sz="0" w:space="0" w:color="auto"/>
          </w:divBdr>
        </w:div>
      </w:divsChild>
    </w:div>
    <w:div w:id="80301439">
      <w:bodyDiv w:val="1"/>
      <w:marLeft w:val="0"/>
      <w:marRight w:val="0"/>
      <w:marTop w:val="0"/>
      <w:marBottom w:val="0"/>
      <w:divBdr>
        <w:top w:val="none" w:sz="0" w:space="0" w:color="auto"/>
        <w:left w:val="none" w:sz="0" w:space="0" w:color="auto"/>
        <w:bottom w:val="none" w:sz="0" w:space="0" w:color="auto"/>
        <w:right w:val="none" w:sz="0" w:space="0" w:color="auto"/>
      </w:divBdr>
      <w:divsChild>
        <w:div w:id="1081566143">
          <w:marLeft w:val="547"/>
          <w:marRight w:val="0"/>
          <w:marTop w:val="86"/>
          <w:marBottom w:val="0"/>
          <w:divBdr>
            <w:top w:val="none" w:sz="0" w:space="0" w:color="auto"/>
            <w:left w:val="none" w:sz="0" w:space="0" w:color="auto"/>
            <w:bottom w:val="none" w:sz="0" w:space="0" w:color="auto"/>
            <w:right w:val="none" w:sz="0" w:space="0" w:color="auto"/>
          </w:divBdr>
        </w:div>
        <w:div w:id="763459083">
          <w:marLeft w:val="547"/>
          <w:marRight w:val="0"/>
          <w:marTop w:val="86"/>
          <w:marBottom w:val="0"/>
          <w:divBdr>
            <w:top w:val="none" w:sz="0" w:space="0" w:color="auto"/>
            <w:left w:val="none" w:sz="0" w:space="0" w:color="auto"/>
            <w:bottom w:val="none" w:sz="0" w:space="0" w:color="auto"/>
            <w:right w:val="none" w:sz="0" w:space="0" w:color="auto"/>
          </w:divBdr>
        </w:div>
        <w:div w:id="623659998">
          <w:marLeft w:val="547"/>
          <w:marRight w:val="0"/>
          <w:marTop w:val="86"/>
          <w:marBottom w:val="0"/>
          <w:divBdr>
            <w:top w:val="none" w:sz="0" w:space="0" w:color="auto"/>
            <w:left w:val="none" w:sz="0" w:space="0" w:color="auto"/>
            <w:bottom w:val="none" w:sz="0" w:space="0" w:color="auto"/>
            <w:right w:val="none" w:sz="0" w:space="0" w:color="auto"/>
          </w:divBdr>
        </w:div>
        <w:div w:id="328680700">
          <w:marLeft w:val="547"/>
          <w:marRight w:val="0"/>
          <w:marTop w:val="86"/>
          <w:marBottom w:val="0"/>
          <w:divBdr>
            <w:top w:val="none" w:sz="0" w:space="0" w:color="auto"/>
            <w:left w:val="none" w:sz="0" w:space="0" w:color="auto"/>
            <w:bottom w:val="none" w:sz="0" w:space="0" w:color="auto"/>
            <w:right w:val="none" w:sz="0" w:space="0" w:color="auto"/>
          </w:divBdr>
        </w:div>
        <w:div w:id="431314907">
          <w:marLeft w:val="547"/>
          <w:marRight w:val="0"/>
          <w:marTop w:val="86"/>
          <w:marBottom w:val="0"/>
          <w:divBdr>
            <w:top w:val="none" w:sz="0" w:space="0" w:color="auto"/>
            <w:left w:val="none" w:sz="0" w:space="0" w:color="auto"/>
            <w:bottom w:val="none" w:sz="0" w:space="0" w:color="auto"/>
            <w:right w:val="none" w:sz="0" w:space="0" w:color="auto"/>
          </w:divBdr>
        </w:div>
        <w:div w:id="168952280">
          <w:marLeft w:val="547"/>
          <w:marRight w:val="0"/>
          <w:marTop w:val="86"/>
          <w:marBottom w:val="0"/>
          <w:divBdr>
            <w:top w:val="none" w:sz="0" w:space="0" w:color="auto"/>
            <w:left w:val="none" w:sz="0" w:space="0" w:color="auto"/>
            <w:bottom w:val="none" w:sz="0" w:space="0" w:color="auto"/>
            <w:right w:val="none" w:sz="0" w:space="0" w:color="auto"/>
          </w:divBdr>
        </w:div>
        <w:div w:id="994339634">
          <w:marLeft w:val="547"/>
          <w:marRight w:val="0"/>
          <w:marTop w:val="86"/>
          <w:marBottom w:val="0"/>
          <w:divBdr>
            <w:top w:val="none" w:sz="0" w:space="0" w:color="auto"/>
            <w:left w:val="none" w:sz="0" w:space="0" w:color="auto"/>
            <w:bottom w:val="none" w:sz="0" w:space="0" w:color="auto"/>
            <w:right w:val="none" w:sz="0" w:space="0" w:color="auto"/>
          </w:divBdr>
        </w:div>
      </w:divsChild>
    </w:div>
    <w:div w:id="109251699">
      <w:bodyDiv w:val="1"/>
      <w:marLeft w:val="0"/>
      <w:marRight w:val="0"/>
      <w:marTop w:val="0"/>
      <w:marBottom w:val="0"/>
      <w:divBdr>
        <w:top w:val="none" w:sz="0" w:space="0" w:color="auto"/>
        <w:left w:val="none" w:sz="0" w:space="0" w:color="auto"/>
        <w:bottom w:val="none" w:sz="0" w:space="0" w:color="auto"/>
        <w:right w:val="none" w:sz="0" w:space="0" w:color="auto"/>
      </w:divBdr>
    </w:div>
    <w:div w:id="109857856">
      <w:bodyDiv w:val="1"/>
      <w:marLeft w:val="0"/>
      <w:marRight w:val="0"/>
      <w:marTop w:val="0"/>
      <w:marBottom w:val="0"/>
      <w:divBdr>
        <w:top w:val="none" w:sz="0" w:space="0" w:color="auto"/>
        <w:left w:val="none" w:sz="0" w:space="0" w:color="auto"/>
        <w:bottom w:val="none" w:sz="0" w:space="0" w:color="auto"/>
        <w:right w:val="none" w:sz="0" w:space="0" w:color="auto"/>
      </w:divBdr>
    </w:div>
    <w:div w:id="124470615">
      <w:bodyDiv w:val="1"/>
      <w:marLeft w:val="0"/>
      <w:marRight w:val="0"/>
      <w:marTop w:val="0"/>
      <w:marBottom w:val="0"/>
      <w:divBdr>
        <w:top w:val="none" w:sz="0" w:space="0" w:color="auto"/>
        <w:left w:val="none" w:sz="0" w:space="0" w:color="auto"/>
        <w:bottom w:val="none" w:sz="0" w:space="0" w:color="auto"/>
        <w:right w:val="none" w:sz="0" w:space="0" w:color="auto"/>
      </w:divBdr>
    </w:div>
    <w:div w:id="164630733">
      <w:bodyDiv w:val="1"/>
      <w:marLeft w:val="0"/>
      <w:marRight w:val="0"/>
      <w:marTop w:val="0"/>
      <w:marBottom w:val="0"/>
      <w:divBdr>
        <w:top w:val="none" w:sz="0" w:space="0" w:color="auto"/>
        <w:left w:val="none" w:sz="0" w:space="0" w:color="auto"/>
        <w:bottom w:val="none" w:sz="0" w:space="0" w:color="auto"/>
        <w:right w:val="none" w:sz="0" w:space="0" w:color="auto"/>
      </w:divBdr>
    </w:div>
    <w:div w:id="172497152">
      <w:bodyDiv w:val="1"/>
      <w:marLeft w:val="0"/>
      <w:marRight w:val="0"/>
      <w:marTop w:val="0"/>
      <w:marBottom w:val="0"/>
      <w:divBdr>
        <w:top w:val="none" w:sz="0" w:space="0" w:color="auto"/>
        <w:left w:val="none" w:sz="0" w:space="0" w:color="auto"/>
        <w:bottom w:val="none" w:sz="0" w:space="0" w:color="auto"/>
        <w:right w:val="none" w:sz="0" w:space="0" w:color="auto"/>
      </w:divBdr>
    </w:div>
    <w:div w:id="203174207">
      <w:bodyDiv w:val="1"/>
      <w:marLeft w:val="0"/>
      <w:marRight w:val="0"/>
      <w:marTop w:val="0"/>
      <w:marBottom w:val="0"/>
      <w:divBdr>
        <w:top w:val="none" w:sz="0" w:space="0" w:color="auto"/>
        <w:left w:val="none" w:sz="0" w:space="0" w:color="auto"/>
        <w:bottom w:val="none" w:sz="0" w:space="0" w:color="auto"/>
        <w:right w:val="none" w:sz="0" w:space="0" w:color="auto"/>
      </w:divBdr>
      <w:divsChild>
        <w:div w:id="844200006">
          <w:marLeft w:val="720"/>
          <w:marRight w:val="0"/>
          <w:marTop w:val="0"/>
          <w:marBottom w:val="0"/>
          <w:divBdr>
            <w:top w:val="none" w:sz="0" w:space="0" w:color="auto"/>
            <w:left w:val="none" w:sz="0" w:space="0" w:color="auto"/>
            <w:bottom w:val="none" w:sz="0" w:space="0" w:color="auto"/>
            <w:right w:val="none" w:sz="0" w:space="0" w:color="auto"/>
          </w:divBdr>
        </w:div>
        <w:div w:id="857305973">
          <w:marLeft w:val="720"/>
          <w:marRight w:val="0"/>
          <w:marTop w:val="0"/>
          <w:marBottom w:val="0"/>
          <w:divBdr>
            <w:top w:val="none" w:sz="0" w:space="0" w:color="auto"/>
            <w:left w:val="none" w:sz="0" w:space="0" w:color="auto"/>
            <w:bottom w:val="none" w:sz="0" w:space="0" w:color="auto"/>
            <w:right w:val="none" w:sz="0" w:space="0" w:color="auto"/>
          </w:divBdr>
        </w:div>
        <w:div w:id="1197039424">
          <w:marLeft w:val="720"/>
          <w:marRight w:val="0"/>
          <w:marTop w:val="0"/>
          <w:marBottom w:val="0"/>
          <w:divBdr>
            <w:top w:val="none" w:sz="0" w:space="0" w:color="auto"/>
            <w:left w:val="none" w:sz="0" w:space="0" w:color="auto"/>
            <w:bottom w:val="none" w:sz="0" w:space="0" w:color="auto"/>
            <w:right w:val="none" w:sz="0" w:space="0" w:color="auto"/>
          </w:divBdr>
        </w:div>
        <w:div w:id="1238319450">
          <w:marLeft w:val="720"/>
          <w:marRight w:val="0"/>
          <w:marTop w:val="0"/>
          <w:marBottom w:val="0"/>
          <w:divBdr>
            <w:top w:val="none" w:sz="0" w:space="0" w:color="auto"/>
            <w:left w:val="none" w:sz="0" w:space="0" w:color="auto"/>
            <w:bottom w:val="none" w:sz="0" w:space="0" w:color="auto"/>
            <w:right w:val="none" w:sz="0" w:space="0" w:color="auto"/>
          </w:divBdr>
        </w:div>
        <w:div w:id="1336570671">
          <w:marLeft w:val="720"/>
          <w:marRight w:val="0"/>
          <w:marTop w:val="0"/>
          <w:marBottom w:val="0"/>
          <w:divBdr>
            <w:top w:val="none" w:sz="0" w:space="0" w:color="auto"/>
            <w:left w:val="none" w:sz="0" w:space="0" w:color="auto"/>
            <w:bottom w:val="none" w:sz="0" w:space="0" w:color="auto"/>
            <w:right w:val="none" w:sz="0" w:space="0" w:color="auto"/>
          </w:divBdr>
        </w:div>
        <w:div w:id="1865510608">
          <w:marLeft w:val="720"/>
          <w:marRight w:val="0"/>
          <w:marTop w:val="0"/>
          <w:marBottom w:val="0"/>
          <w:divBdr>
            <w:top w:val="none" w:sz="0" w:space="0" w:color="auto"/>
            <w:left w:val="none" w:sz="0" w:space="0" w:color="auto"/>
            <w:bottom w:val="none" w:sz="0" w:space="0" w:color="auto"/>
            <w:right w:val="none" w:sz="0" w:space="0" w:color="auto"/>
          </w:divBdr>
        </w:div>
      </w:divsChild>
    </w:div>
    <w:div w:id="214511363">
      <w:bodyDiv w:val="1"/>
      <w:marLeft w:val="0"/>
      <w:marRight w:val="0"/>
      <w:marTop w:val="0"/>
      <w:marBottom w:val="0"/>
      <w:divBdr>
        <w:top w:val="none" w:sz="0" w:space="0" w:color="auto"/>
        <w:left w:val="none" w:sz="0" w:space="0" w:color="auto"/>
        <w:bottom w:val="none" w:sz="0" w:space="0" w:color="auto"/>
        <w:right w:val="none" w:sz="0" w:space="0" w:color="auto"/>
      </w:divBdr>
      <w:divsChild>
        <w:div w:id="444613627">
          <w:marLeft w:val="0"/>
          <w:marRight w:val="0"/>
          <w:marTop w:val="450"/>
          <w:marBottom w:val="150"/>
          <w:divBdr>
            <w:top w:val="single" w:sz="6" w:space="15" w:color="CCCCCC"/>
            <w:left w:val="single" w:sz="6" w:space="15" w:color="CCCCCC"/>
            <w:bottom w:val="single" w:sz="6" w:space="15" w:color="CCCCCC"/>
            <w:right w:val="single" w:sz="6" w:space="15" w:color="CCCCCC"/>
          </w:divBdr>
        </w:div>
      </w:divsChild>
    </w:div>
    <w:div w:id="235097170">
      <w:bodyDiv w:val="1"/>
      <w:marLeft w:val="0"/>
      <w:marRight w:val="0"/>
      <w:marTop w:val="0"/>
      <w:marBottom w:val="0"/>
      <w:divBdr>
        <w:top w:val="none" w:sz="0" w:space="0" w:color="auto"/>
        <w:left w:val="none" w:sz="0" w:space="0" w:color="auto"/>
        <w:bottom w:val="none" w:sz="0" w:space="0" w:color="auto"/>
        <w:right w:val="none" w:sz="0" w:space="0" w:color="auto"/>
      </w:divBdr>
      <w:divsChild>
        <w:div w:id="751396992">
          <w:marLeft w:val="0"/>
          <w:marRight w:val="0"/>
          <w:marTop w:val="450"/>
          <w:marBottom w:val="150"/>
          <w:divBdr>
            <w:top w:val="single" w:sz="6" w:space="15" w:color="CCCCCC"/>
            <w:left w:val="single" w:sz="6" w:space="15" w:color="CCCCCC"/>
            <w:bottom w:val="single" w:sz="6" w:space="15" w:color="CCCCCC"/>
            <w:right w:val="single" w:sz="6" w:space="15" w:color="CCCCCC"/>
          </w:divBdr>
        </w:div>
      </w:divsChild>
    </w:div>
    <w:div w:id="246616115">
      <w:bodyDiv w:val="1"/>
      <w:marLeft w:val="0"/>
      <w:marRight w:val="0"/>
      <w:marTop w:val="0"/>
      <w:marBottom w:val="0"/>
      <w:divBdr>
        <w:top w:val="none" w:sz="0" w:space="0" w:color="auto"/>
        <w:left w:val="none" w:sz="0" w:space="0" w:color="auto"/>
        <w:bottom w:val="none" w:sz="0" w:space="0" w:color="auto"/>
        <w:right w:val="none" w:sz="0" w:space="0" w:color="auto"/>
      </w:divBdr>
      <w:divsChild>
        <w:div w:id="1226720491">
          <w:marLeft w:val="0"/>
          <w:marRight w:val="0"/>
          <w:marTop w:val="450"/>
          <w:marBottom w:val="150"/>
          <w:divBdr>
            <w:top w:val="single" w:sz="6" w:space="15" w:color="CCCCCC"/>
            <w:left w:val="single" w:sz="6" w:space="15" w:color="CCCCCC"/>
            <w:bottom w:val="single" w:sz="6" w:space="15" w:color="CCCCCC"/>
            <w:right w:val="single" w:sz="6" w:space="15" w:color="CCCCCC"/>
          </w:divBdr>
        </w:div>
      </w:divsChild>
    </w:div>
    <w:div w:id="280192890">
      <w:bodyDiv w:val="1"/>
      <w:marLeft w:val="0"/>
      <w:marRight w:val="0"/>
      <w:marTop w:val="0"/>
      <w:marBottom w:val="0"/>
      <w:divBdr>
        <w:top w:val="none" w:sz="0" w:space="0" w:color="auto"/>
        <w:left w:val="none" w:sz="0" w:space="0" w:color="auto"/>
        <w:bottom w:val="none" w:sz="0" w:space="0" w:color="auto"/>
        <w:right w:val="none" w:sz="0" w:space="0" w:color="auto"/>
      </w:divBdr>
    </w:div>
    <w:div w:id="326446695">
      <w:bodyDiv w:val="1"/>
      <w:marLeft w:val="0"/>
      <w:marRight w:val="0"/>
      <w:marTop w:val="0"/>
      <w:marBottom w:val="0"/>
      <w:divBdr>
        <w:top w:val="none" w:sz="0" w:space="0" w:color="auto"/>
        <w:left w:val="none" w:sz="0" w:space="0" w:color="auto"/>
        <w:bottom w:val="none" w:sz="0" w:space="0" w:color="auto"/>
        <w:right w:val="none" w:sz="0" w:space="0" w:color="auto"/>
      </w:divBdr>
    </w:div>
    <w:div w:id="346295007">
      <w:bodyDiv w:val="1"/>
      <w:marLeft w:val="0"/>
      <w:marRight w:val="0"/>
      <w:marTop w:val="0"/>
      <w:marBottom w:val="0"/>
      <w:divBdr>
        <w:top w:val="none" w:sz="0" w:space="0" w:color="auto"/>
        <w:left w:val="none" w:sz="0" w:space="0" w:color="auto"/>
        <w:bottom w:val="none" w:sz="0" w:space="0" w:color="auto"/>
        <w:right w:val="none" w:sz="0" w:space="0" w:color="auto"/>
      </w:divBdr>
      <w:divsChild>
        <w:div w:id="116679260">
          <w:marLeft w:val="0"/>
          <w:marRight w:val="0"/>
          <w:marTop w:val="0"/>
          <w:marBottom w:val="0"/>
          <w:divBdr>
            <w:top w:val="none" w:sz="0" w:space="0" w:color="auto"/>
            <w:left w:val="none" w:sz="0" w:space="0" w:color="auto"/>
            <w:bottom w:val="none" w:sz="0" w:space="0" w:color="auto"/>
            <w:right w:val="none" w:sz="0" w:space="0" w:color="auto"/>
          </w:divBdr>
        </w:div>
      </w:divsChild>
    </w:div>
    <w:div w:id="366759906">
      <w:bodyDiv w:val="1"/>
      <w:marLeft w:val="0"/>
      <w:marRight w:val="0"/>
      <w:marTop w:val="0"/>
      <w:marBottom w:val="0"/>
      <w:divBdr>
        <w:top w:val="none" w:sz="0" w:space="0" w:color="auto"/>
        <w:left w:val="none" w:sz="0" w:space="0" w:color="auto"/>
        <w:bottom w:val="none" w:sz="0" w:space="0" w:color="auto"/>
        <w:right w:val="none" w:sz="0" w:space="0" w:color="auto"/>
      </w:divBdr>
    </w:div>
    <w:div w:id="462699458">
      <w:bodyDiv w:val="1"/>
      <w:marLeft w:val="0"/>
      <w:marRight w:val="0"/>
      <w:marTop w:val="0"/>
      <w:marBottom w:val="0"/>
      <w:divBdr>
        <w:top w:val="none" w:sz="0" w:space="0" w:color="auto"/>
        <w:left w:val="none" w:sz="0" w:space="0" w:color="auto"/>
        <w:bottom w:val="none" w:sz="0" w:space="0" w:color="auto"/>
        <w:right w:val="none" w:sz="0" w:space="0" w:color="auto"/>
      </w:divBdr>
      <w:divsChild>
        <w:div w:id="242760819">
          <w:marLeft w:val="0"/>
          <w:marRight w:val="0"/>
          <w:marTop w:val="450"/>
          <w:marBottom w:val="150"/>
          <w:divBdr>
            <w:top w:val="single" w:sz="6" w:space="15" w:color="CCCCCC"/>
            <w:left w:val="single" w:sz="6" w:space="15" w:color="CCCCCC"/>
            <w:bottom w:val="single" w:sz="6" w:space="15" w:color="CCCCCC"/>
            <w:right w:val="single" w:sz="6" w:space="15" w:color="CCCCCC"/>
          </w:divBdr>
        </w:div>
      </w:divsChild>
    </w:div>
    <w:div w:id="482935284">
      <w:bodyDiv w:val="1"/>
      <w:marLeft w:val="0"/>
      <w:marRight w:val="0"/>
      <w:marTop w:val="0"/>
      <w:marBottom w:val="0"/>
      <w:divBdr>
        <w:top w:val="none" w:sz="0" w:space="0" w:color="auto"/>
        <w:left w:val="none" w:sz="0" w:space="0" w:color="auto"/>
        <w:bottom w:val="none" w:sz="0" w:space="0" w:color="auto"/>
        <w:right w:val="none" w:sz="0" w:space="0" w:color="auto"/>
      </w:divBdr>
    </w:div>
    <w:div w:id="503398550">
      <w:bodyDiv w:val="1"/>
      <w:marLeft w:val="0"/>
      <w:marRight w:val="0"/>
      <w:marTop w:val="0"/>
      <w:marBottom w:val="0"/>
      <w:divBdr>
        <w:top w:val="none" w:sz="0" w:space="0" w:color="auto"/>
        <w:left w:val="none" w:sz="0" w:space="0" w:color="auto"/>
        <w:bottom w:val="none" w:sz="0" w:space="0" w:color="auto"/>
        <w:right w:val="none" w:sz="0" w:space="0" w:color="auto"/>
      </w:divBdr>
    </w:div>
    <w:div w:id="518590652">
      <w:bodyDiv w:val="1"/>
      <w:marLeft w:val="0"/>
      <w:marRight w:val="0"/>
      <w:marTop w:val="0"/>
      <w:marBottom w:val="0"/>
      <w:divBdr>
        <w:top w:val="none" w:sz="0" w:space="0" w:color="auto"/>
        <w:left w:val="none" w:sz="0" w:space="0" w:color="auto"/>
        <w:bottom w:val="none" w:sz="0" w:space="0" w:color="auto"/>
        <w:right w:val="none" w:sz="0" w:space="0" w:color="auto"/>
      </w:divBdr>
      <w:divsChild>
        <w:div w:id="657462925">
          <w:marLeft w:val="547"/>
          <w:marRight w:val="0"/>
          <w:marTop w:val="77"/>
          <w:marBottom w:val="0"/>
          <w:divBdr>
            <w:top w:val="none" w:sz="0" w:space="0" w:color="auto"/>
            <w:left w:val="none" w:sz="0" w:space="0" w:color="auto"/>
            <w:bottom w:val="none" w:sz="0" w:space="0" w:color="auto"/>
            <w:right w:val="none" w:sz="0" w:space="0" w:color="auto"/>
          </w:divBdr>
        </w:div>
        <w:div w:id="533159423">
          <w:marLeft w:val="547"/>
          <w:marRight w:val="0"/>
          <w:marTop w:val="77"/>
          <w:marBottom w:val="0"/>
          <w:divBdr>
            <w:top w:val="none" w:sz="0" w:space="0" w:color="auto"/>
            <w:left w:val="none" w:sz="0" w:space="0" w:color="auto"/>
            <w:bottom w:val="none" w:sz="0" w:space="0" w:color="auto"/>
            <w:right w:val="none" w:sz="0" w:space="0" w:color="auto"/>
          </w:divBdr>
        </w:div>
      </w:divsChild>
    </w:div>
    <w:div w:id="530650817">
      <w:bodyDiv w:val="1"/>
      <w:marLeft w:val="0"/>
      <w:marRight w:val="0"/>
      <w:marTop w:val="0"/>
      <w:marBottom w:val="0"/>
      <w:divBdr>
        <w:top w:val="none" w:sz="0" w:space="0" w:color="auto"/>
        <w:left w:val="none" w:sz="0" w:space="0" w:color="auto"/>
        <w:bottom w:val="none" w:sz="0" w:space="0" w:color="auto"/>
        <w:right w:val="none" w:sz="0" w:space="0" w:color="auto"/>
      </w:divBdr>
      <w:divsChild>
        <w:div w:id="1143421994">
          <w:marLeft w:val="547"/>
          <w:marRight w:val="0"/>
          <w:marTop w:val="96"/>
          <w:marBottom w:val="0"/>
          <w:divBdr>
            <w:top w:val="none" w:sz="0" w:space="0" w:color="auto"/>
            <w:left w:val="none" w:sz="0" w:space="0" w:color="auto"/>
            <w:bottom w:val="none" w:sz="0" w:space="0" w:color="auto"/>
            <w:right w:val="none" w:sz="0" w:space="0" w:color="auto"/>
          </w:divBdr>
        </w:div>
      </w:divsChild>
    </w:div>
    <w:div w:id="543522600">
      <w:bodyDiv w:val="1"/>
      <w:marLeft w:val="0"/>
      <w:marRight w:val="0"/>
      <w:marTop w:val="0"/>
      <w:marBottom w:val="0"/>
      <w:divBdr>
        <w:top w:val="none" w:sz="0" w:space="0" w:color="auto"/>
        <w:left w:val="none" w:sz="0" w:space="0" w:color="auto"/>
        <w:bottom w:val="none" w:sz="0" w:space="0" w:color="auto"/>
        <w:right w:val="none" w:sz="0" w:space="0" w:color="auto"/>
      </w:divBdr>
      <w:divsChild>
        <w:div w:id="92210227">
          <w:marLeft w:val="0"/>
          <w:marRight w:val="0"/>
          <w:marTop w:val="0"/>
          <w:marBottom w:val="0"/>
          <w:divBdr>
            <w:top w:val="none" w:sz="0" w:space="0" w:color="auto"/>
            <w:left w:val="none" w:sz="0" w:space="0" w:color="auto"/>
            <w:bottom w:val="none" w:sz="0" w:space="0" w:color="auto"/>
            <w:right w:val="none" w:sz="0" w:space="0" w:color="auto"/>
          </w:divBdr>
          <w:divsChild>
            <w:div w:id="619338985">
              <w:marLeft w:val="0"/>
              <w:marRight w:val="0"/>
              <w:marTop w:val="0"/>
              <w:marBottom w:val="0"/>
              <w:divBdr>
                <w:top w:val="none" w:sz="0" w:space="0" w:color="auto"/>
                <w:left w:val="none" w:sz="0" w:space="0" w:color="auto"/>
                <w:bottom w:val="none" w:sz="0" w:space="0" w:color="auto"/>
                <w:right w:val="none" w:sz="0" w:space="0" w:color="auto"/>
              </w:divBdr>
            </w:div>
            <w:div w:id="8900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434365">
      <w:bodyDiv w:val="1"/>
      <w:marLeft w:val="0"/>
      <w:marRight w:val="0"/>
      <w:marTop w:val="0"/>
      <w:marBottom w:val="0"/>
      <w:divBdr>
        <w:top w:val="none" w:sz="0" w:space="0" w:color="auto"/>
        <w:left w:val="none" w:sz="0" w:space="0" w:color="auto"/>
        <w:bottom w:val="none" w:sz="0" w:space="0" w:color="auto"/>
        <w:right w:val="none" w:sz="0" w:space="0" w:color="auto"/>
      </w:divBdr>
      <w:divsChild>
        <w:div w:id="1835804322">
          <w:marLeft w:val="0"/>
          <w:marRight w:val="0"/>
          <w:marTop w:val="450"/>
          <w:marBottom w:val="150"/>
          <w:divBdr>
            <w:top w:val="single" w:sz="6" w:space="15" w:color="CCCCCC"/>
            <w:left w:val="single" w:sz="6" w:space="15" w:color="CCCCCC"/>
            <w:bottom w:val="single" w:sz="6" w:space="15" w:color="CCCCCC"/>
            <w:right w:val="single" w:sz="6" w:space="15" w:color="CCCCCC"/>
          </w:divBdr>
        </w:div>
      </w:divsChild>
    </w:div>
    <w:div w:id="605190441">
      <w:bodyDiv w:val="1"/>
      <w:marLeft w:val="0"/>
      <w:marRight w:val="0"/>
      <w:marTop w:val="0"/>
      <w:marBottom w:val="0"/>
      <w:divBdr>
        <w:top w:val="none" w:sz="0" w:space="0" w:color="auto"/>
        <w:left w:val="none" w:sz="0" w:space="0" w:color="auto"/>
        <w:bottom w:val="none" w:sz="0" w:space="0" w:color="auto"/>
        <w:right w:val="none" w:sz="0" w:space="0" w:color="auto"/>
      </w:divBdr>
      <w:divsChild>
        <w:div w:id="369693730">
          <w:marLeft w:val="547"/>
          <w:marRight w:val="0"/>
          <w:marTop w:val="77"/>
          <w:marBottom w:val="0"/>
          <w:divBdr>
            <w:top w:val="none" w:sz="0" w:space="0" w:color="auto"/>
            <w:left w:val="none" w:sz="0" w:space="0" w:color="auto"/>
            <w:bottom w:val="none" w:sz="0" w:space="0" w:color="auto"/>
            <w:right w:val="none" w:sz="0" w:space="0" w:color="auto"/>
          </w:divBdr>
        </w:div>
        <w:div w:id="988098847">
          <w:marLeft w:val="547"/>
          <w:marRight w:val="0"/>
          <w:marTop w:val="77"/>
          <w:marBottom w:val="0"/>
          <w:divBdr>
            <w:top w:val="none" w:sz="0" w:space="0" w:color="auto"/>
            <w:left w:val="none" w:sz="0" w:space="0" w:color="auto"/>
            <w:bottom w:val="none" w:sz="0" w:space="0" w:color="auto"/>
            <w:right w:val="none" w:sz="0" w:space="0" w:color="auto"/>
          </w:divBdr>
        </w:div>
        <w:div w:id="1565022041">
          <w:marLeft w:val="547"/>
          <w:marRight w:val="0"/>
          <w:marTop w:val="77"/>
          <w:marBottom w:val="0"/>
          <w:divBdr>
            <w:top w:val="none" w:sz="0" w:space="0" w:color="auto"/>
            <w:left w:val="none" w:sz="0" w:space="0" w:color="auto"/>
            <w:bottom w:val="none" w:sz="0" w:space="0" w:color="auto"/>
            <w:right w:val="none" w:sz="0" w:space="0" w:color="auto"/>
          </w:divBdr>
        </w:div>
      </w:divsChild>
    </w:div>
    <w:div w:id="621884125">
      <w:bodyDiv w:val="1"/>
      <w:marLeft w:val="0"/>
      <w:marRight w:val="0"/>
      <w:marTop w:val="0"/>
      <w:marBottom w:val="0"/>
      <w:divBdr>
        <w:top w:val="none" w:sz="0" w:space="0" w:color="auto"/>
        <w:left w:val="none" w:sz="0" w:space="0" w:color="auto"/>
        <w:bottom w:val="none" w:sz="0" w:space="0" w:color="auto"/>
        <w:right w:val="none" w:sz="0" w:space="0" w:color="auto"/>
      </w:divBdr>
    </w:div>
    <w:div w:id="622612544">
      <w:bodyDiv w:val="1"/>
      <w:marLeft w:val="0"/>
      <w:marRight w:val="0"/>
      <w:marTop w:val="0"/>
      <w:marBottom w:val="0"/>
      <w:divBdr>
        <w:top w:val="none" w:sz="0" w:space="0" w:color="auto"/>
        <w:left w:val="none" w:sz="0" w:space="0" w:color="auto"/>
        <w:bottom w:val="none" w:sz="0" w:space="0" w:color="auto"/>
        <w:right w:val="none" w:sz="0" w:space="0" w:color="auto"/>
      </w:divBdr>
    </w:div>
    <w:div w:id="654143654">
      <w:bodyDiv w:val="1"/>
      <w:marLeft w:val="0"/>
      <w:marRight w:val="0"/>
      <w:marTop w:val="0"/>
      <w:marBottom w:val="0"/>
      <w:divBdr>
        <w:top w:val="none" w:sz="0" w:space="0" w:color="auto"/>
        <w:left w:val="none" w:sz="0" w:space="0" w:color="auto"/>
        <w:bottom w:val="none" w:sz="0" w:space="0" w:color="auto"/>
        <w:right w:val="none" w:sz="0" w:space="0" w:color="auto"/>
      </w:divBdr>
    </w:div>
    <w:div w:id="656692925">
      <w:bodyDiv w:val="1"/>
      <w:marLeft w:val="0"/>
      <w:marRight w:val="0"/>
      <w:marTop w:val="0"/>
      <w:marBottom w:val="0"/>
      <w:divBdr>
        <w:top w:val="none" w:sz="0" w:space="0" w:color="auto"/>
        <w:left w:val="none" w:sz="0" w:space="0" w:color="auto"/>
        <w:bottom w:val="none" w:sz="0" w:space="0" w:color="auto"/>
        <w:right w:val="none" w:sz="0" w:space="0" w:color="auto"/>
      </w:divBdr>
      <w:divsChild>
        <w:div w:id="391124884">
          <w:marLeft w:val="0"/>
          <w:marRight w:val="0"/>
          <w:marTop w:val="450"/>
          <w:marBottom w:val="150"/>
          <w:divBdr>
            <w:top w:val="single" w:sz="6" w:space="15" w:color="CCCCCC"/>
            <w:left w:val="single" w:sz="6" w:space="15" w:color="CCCCCC"/>
            <w:bottom w:val="single" w:sz="6" w:space="15" w:color="CCCCCC"/>
            <w:right w:val="single" w:sz="6" w:space="15" w:color="CCCCCC"/>
          </w:divBdr>
        </w:div>
      </w:divsChild>
    </w:div>
    <w:div w:id="689454232">
      <w:bodyDiv w:val="1"/>
      <w:marLeft w:val="0"/>
      <w:marRight w:val="0"/>
      <w:marTop w:val="0"/>
      <w:marBottom w:val="0"/>
      <w:divBdr>
        <w:top w:val="none" w:sz="0" w:space="0" w:color="auto"/>
        <w:left w:val="none" w:sz="0" w:space="0" w:color="auto"/>
        <w:bottom w:val="none" w:sz="0" w:space="0" w:color="auto"/>
        <w:right w:val="none" w:sz="0" w:space="0" w:color="auto"/>
      </w:divBdr>
    </w:div>
    <w:div w:id="701058879">
      <w:bodyDiv w:val="1"/>
      <w:marLeft w:val="0"/>
      <w:marRight w:val="0"/>
      <w:marTop w:val="0"/>
      <w:marBottom w:val="0"/>
      <w:divBdr>
        <w:top w:val="none" w:sz="0" w:space="0" w:color="auto"/>
        <w:left w:val="none" w:sz="0" w:space="0" w:color="auto"/>
        <w:bottom w:val="none" w:sz="0" w:space="0" w:color="auto"/>
        <w:right w:val="none" w:sz="0" w:space="0" w:color="auto"/>
      </w:divBdr>
    </w:div>
    <w:div w:id="750086200">
      <w:bodyDiv w:val="1"/>
      <w:marLeft w:val="0"/>
      <w:marRight w:val="0"/>
      <w:marTop w:val="0"/>
      <w:marBottom w:val="0"/>
      <w:divBdr>
        <w:top w:val="none" w:sz="0" w:space="0" w:color="auto"/>
        <w:left w:val="none" w:sz="0" w:space="0" w:color="auto"/>
        <w:bottom w:val="none" w:sz="0" w:space="0" w:color="auto"/>
        <w:right w:val="none" w:sz="0" w:space="0" w:color="auto"/>
      </w:divBdr>
    </w:div>
    <w:div w:id="763646993">
      <w:bodyDiv w:val="1"/>
      <w:marLeft w:val="0"/>
      <w:marRight w:val="0"/>
      <w:marTop w:val="0"/>
      <w:marBottom w:val="0"/>
      <w:divBdr>
        <w:top w:val="none" w:sz="0" w:space="0" w:color="auto"/>
        <w:left w:val="none" w:sz="0" w:space="0" w:color="auto"/>
        <w:bottom w:val="none" w:sz="0" w:space="0" w:color="auto"/>
        <w:right w:val="none" w:sz="0" w:space="0" w:color="auto"/>
      </w:divBdr>
    </w:div>
    <w:div w:id="770127658">
      <w:bodyDiv w:val="1"/>
      <w:marLeft w:val="0"/>
      <w:marRight w:val="0"/>
      <w:marTop w:val="0"/>
      <w:marBottom w:val="0"/>
      <w:divBdr>
        <w:top w:val="none" w:sz="0" w:space="0" w:color="auto"/>
        <w:left w:val="none" w:sz="0" w:space="0" w:color="auto"/>
        <w:bottom w:val="none" w:sz="0" w:space="0" w:color="auto"/>
        <w:right w:val="none" w:sz="0" w:space="0" w:color="auto"/>
      </w:divBdr>
    </w:div>
    <w:div w:id="775321295">
      <w:bodyDiv w:val="1"/>
      <w:marLeft w:val="0"/>
      <w:marRight w:val="0"/>
      <w:marTop w:val="0"/>
      <w:marBottom w:val="0"/>
      <w:divBdr>
        <w:top w:val="none" w:sz="0" w:space="0" w:color="auto"/>
        <w:left w:val="none" w:sz="0" w:space="0" w:color="auto"/>
        <w:bottom w:val="none" w:sz="0" w:space="0" w:color="auto"/>
        <w:right w:val="none" w:sz="0" w:space="0" w:color="auto"/>
      </w:divBdr>
      <w:divsChild>
        <w:div w:id="1545824301">
          <w:marLeft w:val="0"/>
          <w:marRight w:val="0"/>
          <w:marTop w:val="450"/>
          <w:marBottom w:val="150"/>
          <w:divBdr>
            <w:top w:val="single" w:sz="6" w:space="15" w:color="CCCCCC"/>
            <w:left w:val="single" w:sz="6" w:space="15" w:color="CCCCCC"/>
            <w:bottom w:val="single" w:sz="6" w:space="15" w:color="CCCCCC"/>
            <w:right w:val="single" w:sz="6" w:space="15" w:color="CCCCCC"/>
          </w:divBdr>
        </w:div>
      </w:divsChild>
    </w:div>
    <w:div w:id="781143949">
      <w:bodyDiv w:val="1"/>
      <w:marLeft w:val="0"/>
      <w:marRight w:val="0"/>
      <w:marTop w:val="0"/>
      <w:marBottom w:val="0"/>
      <w:divBdr>
        <w:top w:val="none" w:sz="0" w:space="0" w:color="auto"/>
        <w:left w:val="none" w:sz="0" w:space="0" w:color="auto"/>
        <w:bottom w:val="none" w:sz="0" w:space="0" w:color="auto"/>
        <w:right w:val="none" w:sz="0" w:space="0" w:color="auto"/>
      </w:divBdr>
      <w:divsChild>
        <w:div w:id="845679885">
          <w:marLeft w:val="0"/>
          <w:marRight w:val="0"/>
          <w:marTop w:val="450"/>
          <w:marBottom w:val="150"/>
          <w:divBdr>
            <w:top w:val="single" w:sz="6" w:space="15" w:color="CCCCCC"/>
            <w:left w:val="single" w:sz="6" w:space="15" w:color="CCCCCC"/>
            <w:bottom w:val="single" w:sz="6" w:space="15" w:color="CCCCCC"/>
            <w:right w:val="single" w:sz="6" w:space="15" w:color="CCCCCC"/>
          </w:divBdr>
        </w:div>
      </w:divsChild>
    </w:div>
    <w:div w:id="781268833">
      <w:bodyDiv w:val="1"/>
      <w:marLeft w:val="0"/>
      <w:marRight w:val="0"/>
      <w:marTop w:val="0"/>
      <w:marBottom w:val="0"/>
      <w:divBdr>
        <w:top w:val="none" w:sz="0" w:space="0" w:color="auto"/>
        <w:left w:val="none" w:sz="0" w:space="0" w:color="auto"/>
        <w:bottom w:val="none" w:sz="0" w:space="0" w:color="auto"/>
        <w:right w:val="none" w:sz="0" w:space="0" w:color="auto"/>
      </w:divBdr>
    </w:div>
    <w:div w:id="785778540">
      <w:bodyDiv w:val="1"/>
      <w:marLeft w:val="0"/>
      <w:marRight w:val="0"/>
      <w:marTop w:val="0"/>
      <w:marBottom w:val="0"/>
      <w:divBdr>
        <w:top w:val="none" w:sz="0" w:space="0" w:color="auto"/>
        <w:left w:val="none" w:sz="0" w:space="0" w:color="auto"/>
        <w:bottom w:val="none" w:sz="0" w:space="0" w:color="auto"/>
        <w:right w:val="none" w:sz="0" w:space="0" w:color="auto"/>
      </w:divBdr>
      <w:divsChild>
        <w:div w:id="987393755">
          <w:marLeft w:val="0"/>
          <w:marRight w:val="0"/>
          <w:marTop w:val="0"/>
          <w:marBottom w:val="0"/>
          <w:divBdr>
            <w:top w:val="none" w:sz="0" w:space="0" w:color="auto"/>
            <w:left w:val="none" w:sz="0" w:space="0" w:color="auto"/>
            <w:bottom w:val="none" w:sz="0" w:space="0" w:color="auto"/>
            <w:right w:val="none" w:sz="0" w:space="0" w:color="auto"/>
          </w:divBdr>
          <w:divsChild>
            <w:div w:id="1806390419">
              <w:marLeft w:val="0"/>
              <w:marRight w:val="0"/>
              <w:marTop w:val="0"/>
              <w:marBottom w:val="0"/>
              <w:divBdr>
                <w:top w:val="none" w:sz="0" w:space="0" w:color="auto"/>
                <w:left w:val="none" w:sz="0" w:space="0" w:color="auto"/>
                <w:bottom w:val="none" w:sz="0" w:space="0" w:color="auto"/>
                <w:right w:val="none" w:sz="0" w:space="0" w:color="auto"/>
              </w:divBdr>
              <w:divsChild>
                <w:div w:id="806316444">
                  <w:marLeft w:val="0"/>
                  <w:marRight w:val="0"/>
                  <w:marTop w:val="0"/>
                  <w:marBottom w:val="0"/>
                  <w:divBdr>
                    <w:top w:val="none" w:sz="0" w:space="0" w:color="auto"/>
                    <w:left w:val="none" w:sz="0" w:space="0" w:color="auto"/>
                    <w:bottom w:val="none" w:sz="0" w:space="0" w:color="auto"/>
                    <w:right w:val="none" w:sz="0" w:space="0" w:color="auto"/>
                  </w:divBdr>
                </w:div>
                <w:div w:id="82296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884577">
          <w:marLeft w:val="0"/>
          <w:marRight w:val="0"/>
          <w:marTop w:val="0"/>
          <w:marBottom w:val="0"/>
          <w:divBdr>
            <w:top w:val="none" w:sz="0" w:space="0" w:color="auto"/>
            <w:left w:val="none" w:sz="0" w:space="0" w:color="auto"/>
            <w:bottom w:val="none" w:sz="0" w:space="0" w:color="auto"/>
            <w:right w:val="none" w:sz="0" w:space="0" w:color="auto"/>
          </w:divBdr>
          <w:divsChild>
            <w:div w:id="178180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02070">
      <w:bodyDiv w:val="1"/>
      <w:marLeft w:val="0"/>
      <w:marRight w:val="0"/>
      <w:marTop w:val="0"/>
      <w:marBottom w:val="0"/>
      <w:divBdr>
        <w:top w:val="none" w:sz="0" w:space="0" w:color="auto"/>
        <w:left w:val="none" w:sz="0" w:space="0" w:color="auto"/>
        <w:bottom w:val="none" w:sz="0" w:space="0" w:color="auto"/>
        <w:right w:val="none" w:sz="0" w:space="0" w:color="auto"/>
      </w:divBdr>
    </w:div>
    <w:div w:id="800004322">
      <w:bodyDiv w:val="1"/>
      <w:marLeft w:val="0"/>
      <w:marRight w:val="0"/>
      <w:marTop w:val="0"/>
      <w:marBottom w:val="0"/>
      <w:divBdr>
        <w:top w:val="none" w:sz="0" w:space="0" w:color="auto"/>
        <w:left w:val="none" w:sz="0" w:space="0" w:color="auto"/>
        <w:bottom w:val="none" w:sz="0" w:space="0" w:color="auto"/>
        <w:right w:val="none" w:sz="0" w:space="0" w:color="auto"/>
      </w:divBdr>
      <w:divsChild>
        <w:div w:id="461533093">
          <w:marLeft w:val="0"/>
          <w:marRight w:val="0"/>
          <w:marTop w:val="0"/>
          <w:marBottom w:val="0"/>
          <w:divBdr>
            <w:top w:val="none" w:sz="0" w:space="0" w:color="auto"/>
            <w:left w:val="none" w:sz="0" w:space="0" w:color="auto"/>
            <w:bottom w:val="none" w:sz="0" w:space="0" w:color="auto"/>
            <w:right w:val="none" w:sz="0" w:space="0" w:color="auto"/>
          </w:divBdr>
        </w:div>
        <w:div w:id="1232156674">
          <w:marLeft w:val="0"/>
          <w:marRight w:val="0"/>
          <w:marTop w:val="0"/>
          <w:marBottom w:val="0"/>
          <w:divBdr>
            <w:top w:val="none" w:sz="0" w:space="0" w:color="auto"/>
            <w:left w:val="none" w:sz="0" w:space="0" w:color="auto"/>
            <w:bottom w:val="none" w:sz="0" w:space="0" w:color="auto"/>
            <w:right w:val="none" w:sz="0" w:space="0" w:color="auto"/>
          </w:divBdr>
        </w:div>
        <w:div w:id="715810734">
          <w:marLeft w:val="0"/>
          <w:marRight w:val="0"/>
          <w:marTop w:val="0"/>
          <w:marBottom w:val="0"/>
          <w:divBdr>
            <w:top w:val="none" w:sz="0" w:space="0" w:color="auto"/>
            <w:left w:val="none" w:sz="0" w:space="0" w:color="auto"/>
            <w:bottom w:val="none" w:sz="0" w:space="0" w:color="auto"/>
            <w:right w:val="none" w:sz="0" w:space="0" w:color="auto"/>
          </w:divBdr>
        </w:div>
        <w:div w:id="413237176">
          <w:marLeft w:val="0"/>
          <w:marRight w:val="0"/>
          <w:marTop w:val="0"/>
          <w:marBottom w:val="0"/>
          <w:divBdr>
            <w:top w:val="none" w:sz="0" w:space="0" w:color="auto"/>
            <w:left w:val="none" w:sz="0" w:space="0" w:color="auto"/>
            <w:bottom w:val="none" w:sz="0" w:space="0" w:color="auto"/>
            <w:right w:val="none" w:sz="0" w:space="0" w:color="auto"/>
          </w:divBdr>
        </w:div>
        <w:div w:id="1711800997">
          <w:marLeft w:val="0"/>
          <w:marRight w:val="0"/>
          <w:marTop w:val="0"/>
          <w:marBottom w:val="0"/>
          <w:divBdr>
            <w:top w:val="none" w:sz="0" w:space="0" w:color="auto"/>
            <w:left w:val="none" w:sz="0" w:space="0" w:color="auto"/>
            <w:bottom w:val="none" w:sz="0" w:space="0" w:color="auto"/>
            <w:right w:val="none" w:sz="0" w:space="0" w:color="auto"/>
          </w:divBdr>
        </w:div>
        <w:div w:id="1843738831">
          <w:marLeft w:val="0"/>
          <w:marRight w:val="0"/>
          <w:marTop w:val="0"/>
          <w:marBottom w:val="0"/>
          <w:divBdr>
            <w:top w:val="none" w:sz="0" w:space="0" w:color="auto"/>
            <w:left w:val="none" w:sz="0" w:space="0" w:color="auto"/>
            <w:bottom w:val="none" w:sz="0" w:space="0" w:color="auto"/>
            <w:right w:val="none" w:sz="0" w:space="0" w:color="auto"/>
          </w:divBdr>
        </w:div>
        <w:div w:id="1873377798">
          <w:marLeft w:val="0"/>
          <w:marRight w:val="0"/>
          <w:marTop w:val="0"/>
          <w:marBottom w:val="0"/>
          <w:divBdr>
            <w:top w:val="none" w:sz="0" w:space="0" w:color="auto"/>
            <w:left w:val="none" w:sz="0" w:space="0" w:color="auto"/>
            <w:bottom w:val="none" w:sz="0" w:space="0" w:color="auto"/>
            <w:right w:val="none" w:sz="0" w:space="0" w:color="auto"/>
          </w:divBdr>
        </w:div>
        <w:div w:id="1416322157">
          <w:marLeft w:val="0"/>
          <w:marRight w:val="0"/>
          <w:marTop w:val="0"/>
          <w:marBottom w:val="0"/>
          <w:divBdr>
            <w:top w:val="none" w:sz="0" w:space="0" w:color="auto"/>
            <w:left w:val="none" w:sz="0" w:space="0" w:color="auto"/>
            <w:bottom w:val="none" w:sz="0" w:space="0" w:color="auto"/>
            <w:right w:val="none" w:sz="0" w:space="0" w:color="auto"/>
          </w:divBdr>
        </w:div>
        <w:div w:id="1907254287">
          <w:marLeft w:val="0"/>
          <w:marRight w:val="0"/>
          <w:marTop w:val="0"/>
          <w:marBottom w:val="0"/>
          <w:divBdr>
            <w:top w:val="none" w:sz="0" w:space="0" w:color="auto"/>
            <w:left w:val="none" w:sz="0" w:space="0" w:color="auto"/>
            <w:bottom w:val="none" w:sz="0" w:space="0" w:color="auto"/>
            <w:right w:val="none" w:sz="0" w:space="0" w:color="auto"/>
          </w:divBdr>
        </w:div>
        <w:div w:id="872503312">
          <w:marLeft w:val="0"/>
          <w:marRight w:val="0"/>
          <w:marTop w:val="0"/>
          <w:marBottom w:val="0"/>
          <w:divBdr>
            <w:top w:val="none" w:sz="0" w:space="0" w:color="auto"/>
            <w:left w:val="none" w:sz="0" w:space="0" w:color="auto"/>
            <w:bottom w:val="none" w:sz="0" w:space="0" w:color="auto"/>
            <w:right w:val="none" w:sz="0" w:space="0" w:color="auto"/>
          </w:divBdr>
        </w:div>
        <w:div w:id="2128544807">
          <w:marLeft w:val="0"/>
          <w:marRight w:val="0"/>
          <w:marTop w:val="0"/>
          <w:marBottom w:val="0"/>
          <w:divBdr>
            <w:top w:val="none" w:sz="0" w:space="0" w:color="auto"/>
            <w:left w:val="none" w:sz="0" w:space="0" w:color="auto"/>
            <w:bottom w:val="none" w:sz="0" w:space="0" w:color="auto"/>
            <w:right w:val="none" w:sz="0" w:space="0" w:color="auto"/>
          </w:divBdr>
        </w:div>
        <w:div w:id="1737164527">
          <w:marLeft w:val="0"/>
          <w:marRight w:val="0"/>
          <w:marTop w:val="0"/>
          <w:marBottom w:val="0"/>
          <w:divBdr>
            <w:top w:val="none" w:sz="0" w:space="0" w:color="auto"/>
            <w:left w:val="none" w:sz="0" w:space="0" w:color="auto"/>
            <w:bottom w:val="none" w:sz="0" w:space="0" w:color="auto"/>
            <w:right w:val="none" w:sz="0" w:space="0" w:color="auto"/>
          </w:divBdr>
        </w:div>
        <w:div w:id="21134602">
          <w:marLeft w:val="0"/>
          <w:marRight w:val="0"/>
          <w:marTop w:val="0"/>
          <w:marBottom w:val="0"/>
          <w:divBdr>
            <w:top w:val="none" w:sz="0" w:space="0" w:color="auto"/>
            <w:left w:val="none" w:sz="0" w:space="0" w:color="auto"/>
            <w:bottom w:val="none" w:sz="0" w:space="0" w:color="auto"/>
            <w:right w:val="none" w:sz="0" w:space="0" w:color="auto"/>
          </w:divBdr>
        </w:div>
        <w:div w:id="126241581">
          <w:marLeft w:val="0"/>
          <w:marRight w:val="0"/>
          <w:marTop w:val="0"/>
          <w:marBottom w:val="0"/>
          <w:divBdr>
            <w:top w:val="none" w:sz="0" w:space="0" w:color="auto"/>
            <w:left w:val="none" w:sz="0" w:space="0" w:color="auto"/>
            <w:bottom w:val="none" w:sz="0" w:space="0" w:color="auto"/>
            <w:right w:val="none" w:sz="0" w:space="0" w:color="auto"/>
          </w:divBdr>
        </w:div>
        <w:div w:id="258099774">
          <w:marLeft w:val="0"/>
          <w:marRight w:val="0"/>
          <w:marTop w:val="0"/>
          <w:marBottom w:val="0"/>
          <w:divBdr>
            <w:top w:val="none" w:sz="0" w:space="0" w:color="auto"/>
            <w:left w:val="none" w:sz="0" w:space="0" w:color="auto"/>
            <w:bottom w:val="none" w:sz="0" w:space="0" w:color="auto"/>
            <w:right w:val="none" w:sz="0" w:space="0" w:color="auto"/>
          </w:divBdr>
        </w:div>
        <w:div w:id="1212768645">
          <w:marLeft w:val="0"/>
          <w:marRight w:val="0"/>
          <w:marTop w:val="0"/>
          <w:marBottom w:val="0"/>
          <w:divBdr>
            <w:top w:val="none" w:sz="0" w:space="0" w:color="auto"/>
            <w:left w:val="none" w:sz="0" w:space="0" w:color="auto"/>
            <w:bottom w:val="none" w:sz="0" w:space="0" w:color="auto"/>
            <w:right w:val="none" w:sz="0" w:space="0" w:color="auto"/>
          </w:divBdr>
        </w:div>
        <w:div w:id="1527671649">
          <w:marLeft w:val="0"/>
          <w:marRight w:val="0"/>
          <w:marTop w:val="0"/>
          <w:marBottom w:val="0"/>
          <w:divBdr>
            <w:top w:val="none" w:sz="0" w:space="0" w:color="auto"/>
            <w:left w:val="none" w:sz="0" w:space="0" w:color="auto"/>
            <w:bottom w:val="none" w:sz="0" w:space="0" w:color="auto"/>
            <w:right w:val="none" w:sz="0" w:space="0" w:color="auto"/>
          </w:divBdr>
        </w:div>
        <w:div w:id="573902172">
          <w:marLeft w:val="0"/>
          <w:marRight w:val="0"/>
          <w:marTop w:val="0"/>
          <w:marBottom w:val="0"/>
          <w:divBdr>
            <w:top w:val="none" w:sz="0" w:space="0" w:color="auto"/>
            <w:left w:val="none" w:sz="0" w:space="0" w:color="auto"/>
            <w:bottom w:val="none" w:sz="0" w:space="0" w:color="auto"/>
            <w:right w:val="none" w:sz="0" w:space="0" w:color="auto"/>
          </w:divBdr>
        </w:div>
        <w:div w:id="2145350556">
          <w:marLeft w:val="0"/>
          <w:marRight w:val="0"/>
          <w:marTop w:val="0"/>
          <w:marBottom w:val="0"/>
          <w:divBdr>
            <w:top w:val="none" w:sz="0" w:space="0" w:color="auto"/>
            <w:left w:val="none" w:sz="0" w:space="0" w:color="auto"/>
            <w:bottom w:val="none" w:sz="0" w:space="0" w:color="auto"/>
            <w:right w:val="none" w:sz="0" w:space="0" w:color="auto"/>
          </w:divBdr>
        </w:div>
        <w:div w:id="1104228529">
          <w:marLeft w:val="0"/>
          <w:marRight w:val="0"/>
          <w:marTop w:val="0"/>
          <w:marBottom w:val="0"/>
          <w:divBdr>
            <w:top w:val="none" w:sz="0" w:space="0" w:color="auto"/>
            <w:left w:val="none" w:sz="0" w:space="0" w:color="auto"/>
            <w:bottom w:val="none" w:sz="0" w:space="0" w:color="auto"/>
            <w:right w:val="none" w:sz="0" w:space="0" w:color="auto"/>
          </w:divBdr>
        </w:div>
        <w:div w:id="324744633">
          <w:marLeft w:val="0"/>
          <w:marRight w:val="0"/>
          <w:marTop w:val="0"/>
          <w:marBottom w:val="0"/>
          <w:divBdr>
            <w:top w:val="none" w:sz="0" w:space="0" w:color="auto"/>
            <w:left w:val="none" w:sz="0" w:space="0" w:color="auto"/>
            <w:bottom w:val="none" w:sz="0" w:space="0" w:color="auto"/>
            <w:right w:val="none" w:sz="0" w:space="0" w:color="auto"/>
          </w:divBdr>
        </w:div>
        <w:div w:id="552809927">
          <w:marLeft w:val="0"/>
          <w:marRight w:val="0"/>
          <w:marTop w:val="0"/>
          <w:marBottom w:val="0"/>
          <w:divBdr>
            <w:top w:val="none" w:sz="0" w:space="0" w:color="auto"/>
            <w:left w:val="none" w:sz="0" w:space="0" w:color="auto"/>
            <w:bottom w:val="none" w:sz="0" w:space="0" w:color="auto"/>
            <w:right w:val="none" w:sz="0" w:space="0" w:color="auto"/>
          </w:divBdr>
        </w:div>
        <w:div w:id="516119634">
          <w:marLeft w:val="0"/>
          <w:marRight w:val="0"/>
          <w:marTop w:val="0"/>
          <w:marBottom w:val="0"/>
          <w:divBdr>
            <w:top w:val="none" w:sz="0" w:space="0" w:color="auto"/>
            <w:left w:val="none" w:sz="0" w:space="0" w:color="auto"/>
            <w:bottom w:val="none" w:sz="0" w:space="0" w:color="auto"/>
            <w:right w:val="none" w:sz="0" w:space="0" w:color="auto"/>
          </w:divBdr>
        </w:div>
        <w:div w:id="1635601085">
          <w:marLeft w:val="0"/>
          <w:marRight w:val="0"/>
          <w:marTop w:val="0"/>
          <w:marBottom w:val="0"/>
          <w:divBdr>
            <w:top w:val="none" w:sz="0" w:space="0" w:color="auto"/>
            <w:left w:val="none" w:sz="0" w:space="0" w:color="auto"/>
            <w:bottom w:val="none" w:sz="0" w:space="0" w:color="auto"/>
            <w:right w:val="none" w:sz="0" w:space="0" w:color="auto"/>
          </w:divBdr>
        </w:div>
        <w:div w:id="1375156705">
          <w:marLeft w:val="0"/>
          <w:marRight w:val="0"/>
          <w:marTop w:val="0"/>
          <w:marBottom w:val="0"/>
          <w:divBdr>
            <w:top w:val="none" w:sz="0" w:space="0" w:color="auto"/>
            <w:left w:val="none" w:sz="0" w:space="0" w:color="auto"/>
            <w:bottom w:val="none" w:sz="0" w:space="0" w:color="auto"/>
            <w:right w:val="none" w:sz="0" w:space="0" w:color="auto"/>
          </w:divBdr>
        </w:div>
        <w:div w:id="1965765442">
          <w:marLeft w:val="0"/>
          <w:marRight w:val="0"/>
          <w:marTop w:val="0"/>
          <w:marBottom w:val="0"/>
          <w:divBdr>
            <w:top w:val="none" w:sz="0" w:space="0" w:color="auto"/>
            <w:left w:val="none" w:sz="0" w:space="0" w:color="auto"/>
            <w:bottom w:val="none" w:sz="0" w:space="0" w:color="auto"/>
            <w:right w:val="none" w:sz="0" w:space="0" w:color="auto"/>
          </w:divBdr>
        </w:div>
        <w:div w:id="336999132">
          <w:marLeft w:val="0"/>
          <w:marRight w:val="0"/>
          <w:marTop w:val="0"/>
          <w:marBottom w:val="0"/>
          <w:divBdr>
            <w:top w:val="none" w:sz="0" w:space="0" w:color="auto"/>
            <w:left w:val="none" w:sz="0" w:space="0" w:color="auto"/>
            <w:bottom w:val="none" w:sz="0" w:space="0" w:color="auto"/>
            <w:right w:val="none" w:sz="0" w:space="0" w:color="auto"/>
          </w:divBdr>
        </w:div>
        <w:div w:id="800273809">
          <w:marLeft w:val="0"/>
          <w:marRight w:val="0"/>
          <w:marTop w:val="0"/>
          <w:marBottom w:val="0"/>
          <w:divBdr>
            <w:top w:val="none" w:sz="0" w:space="0" w:color="auto"/>
            <w:left w:val="none" w:sz="0" w:space="0" w:color="auto"/>
            <w:bottom w:val="none" w:sz="0" w:space="0" w:color="auto"/>
            <w:right w:val="none" w:sz="0" w:space="0" w:color="auto"/>
          </w:divBdr>
        </w:div>
        <w:div w:id="499349656">
          <w:marLeft w:val="0"/>
          <w:marRight w:val="0"/>
          <w:marTop w:val="0"/>
          <w:marBottom w:val="0"/>
          <w:divBdr>
            <w:top w:val="none" w:sz="0" w:space="0" w:color="auto"/>
            <w:left w:val="none" w:sz="0" w:space="0" w:color="auto"/>
            <w:bottom w:val="none" w:sz="0" w:space="0" w:color="auto"/>
            <w:right w:val="none" w:sz="0" w:space="0" w:color="auto"/>
          </w:divBdr>
        </w:div>
        <w:div w:id="289282579">
          <w:marLeft w:val="0"/>
          <w:marRight w:val="0"/>
          <w:marTop w:val="0"/>
          <w:marBottom w:val="0"/>
          <w:divBdr>
            <w:top w:val="none" w:sz="0" w:space="0" w:color="auto"/>
            <w:left w:val="none" w:sz="0" w:space="0" w:color="auto"/>
            <w:bottom w:val="none" w:sz="0" w:space="0" w:color="auto"/>
            <w:right w:val="none" w:sz="0" w:space="0" w:color="auto"/>
          </w:divBdr>
        </w:div>
        <w:div w:id="1837379643">
          <w:marLeft w:val="0"/>
          <w:marRight w:val="0"/>
          <w:marTop w:val="0"/>
          <w:marBottom w:val="0"/>
          <w:divBdr>
            <w:top w:val="none" w:sz="0" w:space="0" w:color="auto"/>
            <w:left w:val="none" w:sz="0" w:space="0" w:color="auto"/>
            <w:bottom w:val="none" w:sz="0" w:space="0" w:color="auto"/>
            <w:right w:val="none" w:sz="0" w:space="0" w:color="auto"/>
          </w:divBdr>
        </w:div>
        <w:div w:id="1884707751">
          <w:marLeft w:val="0"/>
          <w:marRight w:val="0"/>
          <w:marTop w:val="0"/>
          <w:marBottom w:val="0"/>
          <w:divBdr>
            <w:top w:val="none" w:sz="0" w:space="0" w:color="auto"/>
            <w:left w:val="none" w:sz="0" w:space="0" w:color="auto"/>
            <w:bottom w:val="none" w:sz="0" w:space="0" w:color="auto"/>
            <w:right w:val="none" w:sz="0" w:space="0" w:color="auto"/>
          </w:divBdr>
        </w:div>
        <w:div w:id="1102191863">
          <w:marLeft w:val="0"/>
          <w:marRight w:val="0"/>
          <w:marTop w:val="0"/>
          <w:marBottom w:val="0"/>
          <w:divBdr>
            <w:top w:val="none" w:sz="0" w:space="0" w:color="auto"/>
            <w:left w:val="none" w:sz="0" w:space="0" w:color="auto"/>
            <w:bottom w:val="none" w:sz="0" w:space="0" w:color="auto"/>
            <w:right w:val="none" w:sz="0" w:space="0" w:color="auto"/>
          </w:divBdr>
        </w:div>
        <w:div w:id="1194419909">
          <w:marLeft w:val="0"/>
          <w:marRight w:val="0"/>
          <w:marTop w:val="0"/>
          <w:marBottom w:val="0"/>
          <w:divBdr>
            <w:top w:val="none" w:sz="0" w:space="0" w:color="auto"/>
            <w:left w:val="none" w:sz="0" w:space="0" w:color="auto"/>
            <w:bottom w:val="none" w:sz="0" w:space="0" w:color="auto"/>
            <w:right w:val="none" w:sz="0" w:space="0" w:color="auto"/>
          </w:divBdr>
        </w:div>
        <w:div w:id="1240018811">
          <w:marLeft w:val="0"/>
          <w:marRight w:val="0"/>
          <w:marTop w:val="0"/>
          <w:marBottom w:val="0"/>
          <w:divBdr>
            <w:top w:val="none" w:sz="0" w:space="0" w:color="auto"/>
            <w:left w:val="none" w:sz="0" w:space="0" w:color="auto"/>
            <w:bottom w:val="none" w:sz="0" w:space="0" w:color="auto"/>
            <w:right w:val="none" w:sz="0" w:space="0" w:color="auto"/>
          </w:divBdr>
        </w:div>
        <w:div w:id="436104434">
          <w:marLeft w:val="0"/>
          <w:marRight w:val="0"/>
          <w:marTop w:val="0"/>
          <w:marBottom w:val="0"/>
          <w:divBdr>
            <w:top w:val="none" w:sz="0" w:space="0" w:color="auto"/>
            <w:left w:val="none" w:sz="0" w:space="0" w:color="auto"/>
            <w:bottom w:val="none" w:sz="0" w:space="0" w:color="auto"/>
            <w:right w:val="none" w:sz="0" w:space="0" w:color="auto"/>
          </w:divBdr>
        </w:div>
        <w:div w:id="776751786">
          <w:marLeft w:val="0"/>
          <w:marRight w:val="0"/>
          <w:marTop w:val="0"/>
          <w:marBottom w:val="0"/>
          <w:divBdr>
            <w:top w:val="none" w:sz="0" w:space="0" w:color="auto"/>
            <w:left w:val="none" w:sz="0" w:space="0" w:color="auto"/>
            <w:bottom w:val="none" w:sz="0" w:space="0" w:color="auto"/>
            <w:right w:val="none" w:sz="0" w:space="0" w:color="auto"/>
          </w:divBdr>
        </w:div>
        <w:div w:id="1782410547">
          <w:marLeft w:val="0"/>
          <w:marRight w:val="0"/>
          <w:marTop w:val="0"/>
          <w:marBottom w:val="0"/>
          <w:divBdr>
            <w:top w:val="none" w:sz="0" w:space="0" w:color="auto"/>
            <w:left w:val="none" w:sz="0" w:space="0" w:color="auto"/>
            <w:bottom w:val="none" w:sz="0" w:space="0" w:color="auto"/>
            <w:right w:val="none" w:sz="0" w:space="0" w:color="auto"/>
          </w:divBdr>
        </w:div>
        <w:div w:id="1493568589">
          <w:marLeft w:val="0"/>
          <w:marRight w:val="0"/>
          <w:marTop w:val="0"/>
          <w:marBottom w:val="0"/>
          <w:divBdr>
            <w:top w:val="none" w:sz="0" w:space="0" w:color="auto"/>
            <w:left w:val="none" w:sz="0" w:space="0" w:color="auto"/>
            <w:bottom w:val="none" w:sz="0" w:space="0" w:color="auto"/>
            <w:right w:val="none" w:sz="0" w:space="0" w:color="auto"/>
          </w:divBdr>
        </w:div>
        <w:div w:id="1708799215">
          <w:marLeft w:val="0"/>
          <w:marRight w:val="0"/>
          <w:marTop w:val="0"/>
          <w:marBottom w:val="0"/>
          <w:divBdr>
            <w:top w:val="none" w:sz="0" w:space="0" w:color="auto"/>
            <w:left w:val="none" w:sz="0" w:space="0" w:color="auto"/>
            <w:bottom w:val="none" w:sz="0" w:space="0" w:color="auto"/>
            <w:right w:val="none" w:sz="0" w:space="0" w:color="auto"/>
          </w:divBdr>
        </w:div>
        <w:div w:id="1009218129">
          <w:marLeft w:val="0"/>
          <w:marRight w:val="0"/>
          <w:marTop w:val="0"/>
          <w:marBottom w:val="0"/>
          <w:divBdr>
            <w:top w:val="none" w:sz="0" w:space="0" w:color="auto"/>
            <w:left w:val="none" w:sz="0" w:space="0" w:color="auto"/>
            <w:bottom w:val="none" w:sz="0" w:space="0" w:color="auto"/>
            <w:right w:val="none" w:sz="0" w:space="0" w:color="auto"/>
          </w:divBdr>
        </w:div>
        <w:div w:id="833033053">
          <w:marLeft w:val="0"/>
          <w:marRight w:val="0"/>
          <w:marTop w:val="0"/>
          <w:marBottom w:val="0"/>
          <w:divBdr>
            <w:top w:val="none" w:sz="0" w:space="0" w:color="auto"/>
            <w:left w:val="none" w:sz="0" w:space="0" w:color="auto"/>
            <w:bottom w:val="none" w:sz="0" w:space="0" w:color="auto"/>
            <w:right w:val="none" w:sz="0" w:space="0" w:color="auto"/>
          </w:divBdr>
        </w:div>
        <w:div w:id="1733967141">
          <w:marLeft w:val="0"/>
          <w:marRight w:val="0"/>
          <w:marTop w:val="0"/>
          <w:marBottom w:val="0"/>
          <w:divBdr>
            <w:top w:val="none" w:sz="0" w:space="0" w:color="auto"/>
            <w:left w:val="none" w:sz="0" w:space="0" w:color="auto"/>
            <w:bottom w:val="none" w:sz="0" w:space="0" w:color="auto"/>
            <w:right w:val="none" w:sz="0" w:space="0" w:color="auto"/>
          </w:divBdr>
        </w:div>
        <w:div w:id="1450665143">
          <w:marLeft w:val="0"/>
          <w:marRight w:val="0"/>
          <w:marTop w:val="0"/>
          <w:marBottom w:val="0"/>
          <w:divBdr>
            <w:top w:val="none" w:sz="0" w:space="0" w:color="auto"/>
            <w:left w:val="none" w:sz="0" w:space="0" w:color="auto"/>
            <w:bottom w:val="none" w:sz="0" w:space="0" w:color="auto"/>
            <w:right w:val="none" w:sz="0" w:space="0" w:color="auto"/>
          </w:divBdr>
        </w:div>
        <w:div w:id="1945648335">
          <w:marLeft w:val="0"/>
          <w:marRight w:val="0"/>
          <w:marTop w:val="0"/>
          <w:marBottom w:val="0"/>
          <w:divBdr>
            <w:top w:val="none" w:sz="0" w:space="0" w:color="auto"/>
            <w:left w:val="none" w:sz="0" w:space="0" w:color="auto"/>
            <w:bottom w:val="none" w:sz="0" w:space="0" w:color="auto"/>
            <w:right w:val="none" w:sz="0" w:space="0" w:color="auto"/>
          </w:divBdr>
        </w:div>
        <w:div w:id="1637024189">
          <w:marLeft w:val="0"/>
          <w:marRight w:val="0"/>
          <w:marTop w:val="0"/>
          <w:marBottom w:val="0"/>
          <w:divBdr>
            <w:top w:val="none" w:sz="0" w:space="0" w:color="auto"/>
            <w:left w:val="none" w:sz="0" w:space="0" w:color="auto"/>
            <w:bottom w:val="none" w:sz="0" w:space="0" w:color="auto"/>
            <w:right w:val="none" w:sz="0" w:space="0" w:color="auto"/>
          </w:divBdr>
        </w:div>
        <w:div w:id="1231231964">
          <w:marLeft w:val="0"/>
          <w:marRight w:val="0"/>
          <w:marTop w:val="0"/>
          <w:marBottom w:val="0"/>
          <w:divBdr>
            <w:top w:val="none" w:sz="0" w:space="0" w:color="auto"/>
            <w:left w:val="none" w:sz="0" w:space="0" w:color="auto"/>
            <w:bottom w:val="none" w:sz="0" w:space="0" w:color="auto"/>
            <w:right w:val="none" w:sz="0" w:space="0" w:color="auto"/>
          </w:divBdr>
        </w:div>
        <w:div w:id="1336496082">
          <w:marLeft w:val="0"/>
          <w:marRight w:val="0"/>
          <w:marTop w:val="0"/>
          <w:marBottom w:val="0"/>
          <w:divBdr>
            <w:top w:val="none" w:sz="0" w:space="0" w:color="auto"/>
            <w:left w:val="none" w:sz="0" w:space="0" w:color="auto"/>
            <w:bottom w:val="none" w:sz="0" w:space="0" w:color="auto"/>
            <w:right w:val="none" w:sz="0" w:space="0" w:color="auto"/>
          </w:divBdr>
        </w:div>
        <w:div w:id="1094784338">
          <w:marLeft w:val="0"/>
          <w:marRight w:val="0"/>
          <w:marTop w:val="0"/>
          <w:marBottom w:val="0"/>
          <w:divBdr>
            <w:top w:val="none" w:sz="0" w:space="0" w:color="auto"/>
            <w:left w:val="none" w:sz="0" w:space="0" w:color="auto"/>
            <w:bottom w:val="none" w:sz="0" w:space="0" w:color="auto"/>
            <w:right w:val="none" w:sz="0" w:space="0" w:color="auto"/>
          </w:divBdr>
        </w:div>
        <w:div w:id="136267463">
          <w:marLeft w:val="0"/>
          <w:marRight w:val="0"/>
          <w:marTop w:val="0"/>
          <w:marBottom w:val="0"/>
          <w:divBdr>
            <w:top w:val="none" w:sz="0" w:space="0" w:color="auto"/>
            <w:left w:val="none" w:sz="0" w:space="0" w:color="auto"/>
            <w:bottom w:val="none" w:sz="0" w:space="0" w:color="auto"/>
            <w:right w:val="none" w:sz="0" w:space="0" w:color="auto"/>
          </w:divBdr>
        </w:div>
        <w:div w:id="1298217032">
          <w:marLeft w:val="0"/>
          <w:marRight w:val="0"/>
          <w:marTop w:val="0"/>
          <w:marBottom w:val="0"/>
          <w:divBdr>
            <w:top w:val="none" w:sz="0" w:space="0" w:color="auto"/>
            <w:left w:val="none" w:sz="0" w:space="0" w:color="auto"/>
            <w:bottom w:val="none" w:sz="0" w:space="0" w:color="auto"/>
            <w:right w:val="none" w:sz="0" w:space="0" w:color="auto"/>
          </w:divBdr>
        </w:div>
        <w:div w:id="998969549">
          <w:marLeft w:val="0"/>
          <w:marRight w:val="0"/>
          <w:marTop w:val="0"/>
          <w:marBottom w:val="0"/>
          <w:divBdr>
            <w:top w:val="none" w:sz="0" w:space="0" w:color="auto"/>
            <w:left w:val="none" w:sz="0" w:space="0" w:color="auto"/>
            <w:bottom w:val="none" w:sz="0" w:space="0" w:color="auto"/>
            <w:right w:val="none" w:sz="0" w:space="0" w:color="auto"/>
          </w:divBdr>
        </w:div>
        <w:div w:id="274794797">
          <w:marLeft w:val="0"/>
          <w:marRight w:val="0"/>
          <w:marTop w:val="0"/>
          <w:marBottom w:val="0"/>
          <w:divBdr>
            <w:top w:val="none" w:sz="0" w:space="0" w:color="auto"/>
            <w:left w:val="none" w:sz="0" w:space="0" w:color="auto"/>
            <w:bottom w:val="none" w:sz="0" w:space="0" w:color="auto"/>
            <w:right w:val="none" w:sz="0" w:space="0" w:color="auto"/>
          </w:divBdr>
        </w:div>
        <w:div w:id="124663082">
          <w:marLeft w:val="0"/>
          <w:marRight w:val="0"/>
          <w:marTop w:val="0"/>
          <w:marBottom w:val="0"/>
          <w:divBdr>
            <w:top w:val="none" w:sz="0" w:space="0" w:color="auto"/>
            <w:left w:val="none" w:sz="0" w:space="0" w:color="auto"/>
            <w:bottom w:val="none" w:sz="0" w:space="0" w:color="auto"/>
            <w:right w:val="none" w:sz="0" w:space="0" w:color="auto"/>
          </w:divBdr>
        </w:div>
        <w:div w:id="645741382">
          <w:marLeft w:val="0"/>
          <w:marRight w:val="0"/>
          <w:marTop w:val="0"/>
          <w:marBottom w:val="0"/>
          <w:divBdr>
            <w:top w:val="none" w:sz="0" w:space="0" w:color="auto"/>
            <w:left w:val="none" w:sz="0" w:space="0" w:color="auto"/>
            <w:bottom w:val="none" w:sz="0" w:space="0" w:color="auto"/>
            <w:right w:val="none" w:sz="0" w:space="0" w:color="auto"/>
          </w:divBdr>
        </w:div>
        <w:div w:id="235212254">
          <w:marLeft w:val="0"/>
          <w:marRight w:val="0"/>
          <w:marTop w:val="0"/>
          <w:marBottom w:val="0"/>
          <w:divBdr>
            <w:top w:val="none" w:sz="0" w:space="0" w:color="auto"/>
            <w:left w:val="none" w:sz="0" w:space="0" w:color="auto"/>
            <w:bottom w:val="none" w:sz="0" w:space="0" w:color="auto"/>
            <w:right w:val="none" w:sz="0" w:space="0" w:color="auto"/>
          </w:divBdr>
        </w:div>
        <w:div w:id="328757676">
          <w:marLeft w:val="0"/>
          <w:marRight w:val="0"/>
          <w:marTop w:val="0"/>
          <w:marBottom w:val="0"/>
          <w:divBdr>
            <w:top w:val="none" w:sz="0" w:space="0" w:color="auto"/>
            <w:left w:val="none" w:sz="0" w:space="0" w:color="auto"/>
            <w:bottom w:val="none" w:sz="0" w:space="0" w:color="auto"/>
            <w:right w:val="none" w:sz="0" w:space="0" w:color="auto"/>
          </w:divBdr>
        </w:div>
        <w:div w:id="2044868191">
          <w:marLeft w:val="0"/>
          <w:marRight w:val="0"/>
          <w:marTop w:val="0"/>
          <w:marBottom w:val="0"/>
          <w:divBdr>
            <w:top w:val="none" w:sz="0" w:space="0" w:color="auto"/>
            <w:left w:val="none" w:sz="0" w:space="0" w:color="auto"/>
            <w:bottom w:val="none" w:sz="0" w:space="0" w:color="auto"/>
            <w:right w:val="none" w:sz="0" w:space="0" w:color="auto"/>
          </w:divBdr>
        </w:div>
        <w:div w:id="1793595058">
          <w:marLeft w:val="0"/>
          <w:marRight w:val="0"/>
          <w:marTop w:val="0"/>
          <w:marBottom w:val="0"/>
          <w:divBdr>
            <w:top w:val="none" w:sz="0" w:space="0" w:color="auto"/>
            <w:left w:val="none" w:sz="0" w:space="0" w:color="auto"/>
            <w:bottom w:val="none" w:sz="0" w:space="0" w:color="auto"/>
            <w:right w:val="none" w:sz="0" w:space="0" w:color="auto"/>
          </w:divBdr>
        </w:div>
        <w:div w:id="994067285">
          <w:marLeft w:val="0"/>
          <w:marRight w:val="0"/>
          <w:marTop w:val="0"/>
          <w:marBottom w:val="0"/>
          <w:divBdr>
            <w:top w:val="none" w:sz="0" w:space="0" w:color="auto"/>
            <w:left w:val="none" w:sz="0" w:space="0" w:color="auto"/>
            <w:bottom w:val="none" w:sz="0" w:space="0" w:color="auto"/>
            <w:right w:val="none" w:sz="0" w:space="0" w:color="auto"/>
          </w:divBdr>
        </w:div>
        <w:div w:id="1124036776">
          <w:marLeft w:val="0"/>
          <w:marRight w:val="0"/>
          <w:marTop w:val="0"/>
          <w:marBottom w:val="0"/>
          <w:divBdr>
            <w:top w:val="none" w:sz="0" w:space="0" w:color="auto"/>
            <w:left w:val="none" w:sz="0" w:space="0" w:color="auto"/>
            <w:bottom w:val="none" w:sz="0" w:space="0" w:color="auto"/>
            <w:right w:val="none" w:sz="0" w:space="0" w:color="auto"/>
          </w:divBdr>
        </w:div>
        <w:div w:id="357313851">
          <w:marLeft w:val="0"/>
          <w:marRight w:val="0"/>
          <w:marTop w:val="0"/>
          <w:marBottom w:val="0"/>
          <w:divBdr>
            <w:top w:val="none" w:sz="0" w:space="0" w:color="auto"/>
            <w:left w:val="none" w:sz="0" w:space="0" w:color="auto"/>
            <w:bottom w:val="none" w:sz="0" w:space="0" w:color="auto"/>
            <w:right w:val="none" w:sz="0" w:space="0" w:color="auto"/>
          </w:divBdr>
        </w:div>
        <w:div w:id="1448893598">
          <w:marLeft w:val="0"/>
          <w:marRight w:val="0"/>
          <w:marTop w:val="0"/>
          <w:marBottom w:val="0"/>
          <w:divBdr>
            <w:top w:val="none" w:sz="0" w:space="0" w:color="auto"/>
            <w:left w:val="none" w:sz="0" w:space="0" w:color="auto"/>
            <w:bottom w:val="none" w:sz="0" w:space="0" w:color="auto"/>
            <w:right w:val="none" w:sz="0" w:space="0" w:color="auto"/>
          </w:divBdr>
        </w:div>
        <w:div w:id="848368432">
          <w:marLeft w:val="0"/>
          <w:marRight w:val="0"/>
          <w:marTop w:val="0"/>
          <w:marBottom w:val="0"/>
          <w:divBdr>
            <w:top w:val="none" w:sz="0" w:space="0" w:color="auto"/>
            <w:left w:val="none" w:sz="0" w:space="0" w:color="auto"/>
            <w:bottom w:val="none" w:sz="0" w:space="0" w:color="auto"/>
            <w:right w:val="none" w:sz="0" w:space="0" w:color="auto"/>
          </w:divBdr>
        </w:div>
        <w:div w:id="569116866">
          <w:marLeft w:val="0"/>
          <w:marRight w:val="0"/>
          <w:marTop w:val="0"/>
          <w:marBottom w:val="0"/>
          <w:divBdr>
            <w:top w:val="none" w:sz="0" w:space="0" w:color="auto"/>
            <w:left w:val="none" w:sz="0" w:space="0" w:color="auto"/>
            <w:bottom w:val="none" w:sz="0" w:space="0" w:color="auto"/>
            <w:right w:val="none" w:sz="0" w:space="0" w:color="auto"/>
          </w:divBdr>
        </w:div>
        <w:div w:id="1984237023">
          <w:marLeft w:val="0"/>
          <w:marRight w:val="0"/>
          <w:marTop w:val="0"/>
          <w:marBottom w:val="0"/>
          <w:divBdr>
            <w:top w:val="none" w:sz="0" w:space="0" w:color="auto"/>
            <w:left w:val="none" w:sz="0" w:space="0" w:color="auto"/>
            <w:bottom w:val="none" w:sz="0" w:space="0" w:color="auto"/>
            <w:right w:val="none" w:sz="0" w:space="0" w:color="auto"/>
          </w:divBdr>
        </w:div>
        <w:div w:id="816067043">
          <w:marLeft w:val="0"/>
          <w:marRight w:val="0"/>
          <w:marTop w:val="0"/>
          <w:marBottom w:val="0"/>
          <w:divBdr>
            <w:top w:val="none" w:sz="0" w:space="0" w:color="auto"/>
            <w:left w:val="none" w:sz="0" w:space="0" w:color="auto"/>
            <w:bottom w:val="none" w:sz="0" w:space="0" w:color="auto"/>
            <w:right w:val="none" w:sz="0" w:space="0" w:color="auto"/>
          </w:divBdr>
        </w:div>
        <w:div w:id="1898475108">
          <w:marLeft w:val="0"/>
          <w:marRight w:val="0"/>
          <w:marTop w:val="0"/>
          <w:marBottom w:val="0"/>
          <w:divBdr>
            <w:top w:val="none" w:sz="0" w:space="0" w:color="auto"/>
            <w:left w:val="none" w:sz="0" w:space="0" w:color="auto"/>
            <w:bottom w:val="none" w:sz="0" w:space="0" w:color="auto"/>
            <w:right w:val="none" w:sz="0" w:space="0" w:color="auto"/>
          </w:divBdr>
        </w:div>
        <w:div w:id="642543356">
          <w:marLeft w:val="0"/>
          <w:marRight w:val="0"/>
          <w:marTop w:val="0"/>
          <w:marBottom w:val="0"/>
          <w:divBdr>
            <w:top w:val="none" w:sz="0" w:space="0" w:color="auto"/>
            <w:left w:val="none" w:sz="0" w:space="0" w:color="auto"/>
            <w:bottom w:val="none" w:sz="0" w:space="0" w:color="auto"/>
            <w:right w:val="none" w:sz="0" w:space="0" w:color="auto"/>
          </w:divBdr>
        </w:div>
        <w:div w:id="1705446708">
          <w:marLeft w:val="0"/>
          <w:marRight w:val="0"/>
          <w:marTop w:val="0"/>
          <w:marBottom w:val="0"/>
          <w:divBdr>
            <w:top w:val="none" w:sz="0" w:space="0" w:color="auto"/>
            <w:left w:val="none" w:sz="0" w:space="0" w:color="auto"/>
            <w:bottom w:val="none" w:sz="0" w:space="0" w:color="auto"/>
            <w:right w:val="none" w:sz="0" w:space="0" w:color="auto"/>
          </w:divBdr>
        </w:div>
        <w:div w:id="462234810">
          <w:marLeft w:val="0"/>
          <w:marRight w:val="0"/>
          <w:marTop w:val="0"/>
          <w:marBottom w:val="0"/>
          <w:divBdr>
            <w:top w:val="none" w:sz="0" w:space="0" w:color="auto"/>
            <w:left w:val="none" w:sz="0" w:space="0" w:color="auto"/>
            <w:bottom w:val="none" w:sz="0" w:space="0" w:color="auto"/>
            <w:right w:val="none" w:sz="0" w:space="0" w:color="auto"/>
          </w:divBdr>
        </w:div>
        <w:div w:id="88700754">
          <w:marLeft w:val="0"/>
          <w:marRight w:val="0"/>
          <w:marTop w:val="0"/>
          <w:marBottom w:val="0"/>
          <w:divBdr>
            <w:top w:val="none" w:sz="0" w:space="0" w:color="auto"/>
            <w:left w:val="none" w:sz="0" w:space="0" w:color="auto"/>
            <w:bottom w:val="none" w:sz="0" w:space="0" w:color="auto"/>
            <w:right w:val="none" w:sz="0" w:space="0" w:color="auto"/>
          </w:divBdr>
        </w:div>
      </w:divsChild>
    </w:div>
    <w:div w:id="820392565">
      <w:bodyDiv w:val="1"/>
      <w:marLeft w:val="0"/>
      <w:marRight w:val="0"/>
      <w:marTop w:val="0"/>
      <w:marBottom w:val="0"/>
      <w:divBdr>
        <w:top w:val="none" w:sz="0" w:space="0" w:color="auto"/>
        <w:left w:val="none" w:sz="0" w:space="0" w:color="auto"/>
        <w:bottom w:val="none" w:sz="0" w:space="0" w:color="auto"/>
        <w:right w:val="none" w:sz="0" w:space="0" w:color="auto"/>
      </w:divBdr>
    </w:div>
    <w:div w:id="839584303">
      <w:bodyDiv w:val="1"/>
      <w:marLeft w:val="0"/>
      <w:marRight w:val="0"/>
      <w:marTop w:val="0"/>
      <w:marBottom w:val="0"/>
      <w:divBdr>
        <w:top w:val="none" w:sz="0" w:space="0" w:color="auto"/>
        <w:left w:val="none" w:sz="0" w:space="0" w:color="auto"/>
        <w:bottom w:val="none" w:sz="0" w:space="0" w:color="auto"/>
        <w:right w:val="none" w:sz="0" w:space="0" w:color="auto"/>
      </w:divBdr>
      <w:divsChild>
        <w:div w:id="1707556663">
          <w:marLeft w:val="0"/>
          <w:marRight w:val="0"/>
          <w:marTop w:val="0"/>
          <w:marBottom w:val="0"/>
          <w:divBdr>
            <w:top w:val="none" w:sz="0" w:space="0" w:color="auto"/>
            <w:left w:val="none" w:sz="0" w:space="0" w:color="auto"/>
            <w:bottom w:val="none" w:sz="0" w:space="0" w:color="auto"/>
            <w:right w:val="none" w:sz="0" w:space="0" w:color="auto"/>
          </w:divBdr>
          <w:divsChild>
            <w:div w:id="2044360778">
              <w:marLeft w:val="0"/>
              <w:marRight w:val="0"/>
              <w:marTop w:val="0"/>
              <w:marBottom w:val="0"/>
              <w:divBdr>
                <w:top w:val="none" w:sz="0" w:space="0" w:color="auto"/>
                <w:left w:val="none" w:sz="0" w:space="0" w:color="auto"/>
                <w:bottom w:val="none" w:sz="0" w:space="0" w:color="auto"/>
                <w:right w:val="none" w:sz="0" w:space="0" w:color="auto"/>
              </w:divBdr>
              <w:divsChild>
                <w:div w:id="2063864439">
                  <w:marLeft w:val="0"/>
                  <w:marRight w:val="0"/>
                  <w:marTop w:val="0"/>
                  <w:marBottom w:val="0"/>
                  <w:divBdr>
                    <w:top w:val="none" w:sz="0" w:space="0" w:color="auto"/>
                    <w:left w:val="none" w:sz="0" w:space="0" w:color="auto"/>
                    <w:bottom w:val="none" w:sz="0" w:space="0" w:color="auto"/>
                    <w:right w:val="none" w:sz="0" w:space="0" w:color="auto"/>
                  </w:divBdr>
                  <w:divsChild>
                    <w:div w:id="1661152402">
                      <w:marLeft w:val="0"/>
                      <w:marRight w:val="0"/>
                      <w:marTop w:val="0"/>
                      <w:marBottom w:val="0"/>
                      <w:divBdr>
                        <w:top w:val="none" w:sz="0" w:space="0" w:color="auto"/>
                        <w:left w:val="none" w:sz="0" w:space="0" w:color="auto"/>
                        <w:bottom w:val="none" w:sz="0" w:space="0" w:color="auto"/>
                        <w:right w:val="none" w:sz="0" w:space="0" w:color="auto"/>
                      </w:divBdr>
                    </w:div>
                    <w:div w:id="1950042592">
                      <w:marLeft w:val="0"/>
                      <w:marRight w:val="0"/>
                      <w:marTop w:val="0"/>
                      <w:marBottom w:val="0"/>
                      <w:divBdr>
                        <w:top w:val="none" w:sz="0" w:space="0" w:color="auto"/>
                        <w:left w:val="none" w:sz="0" w:space="0" w:color="auto"/>
                        <w:bottom w:val="none" w:sz="0" w:space="0" w:color="auto"/>
                        <w:right w:val="none" w:sz="0" w:space="0" w:color="auto"/>
                      </w:divBdr>
                    </w:div>
                    <w:div w:id="802891152">
                      <w:marLeft w:val="0"/>
                      <w:marRight w:val="0"/>
                      <w:marTop w:val="0"/>
                      <w:marBottom w:val="0"/>
                      <w:divBdr>
                        <w:top w:val="none" w:sz="0" w:space="0" w:color="auto"/>
                        <w:left w:val="none" w:sz="0" w:space="0" w:color="auto"/>
                        <w:bottom w:val="none" w:sz="0" w:space="0" w:color="auto"/>
                        <w:right w:val="none" w:sz="0" w:space="0" w:color="auto"/>
                      </w:divBdr>
                    </w:div>
                    <w:div w:id="385570906">
                      <w:marLeft w:val="0"/>
                      <w:marRight w:val="0"/>
                      <w:marTop w:val="0"/>
                      <w:marBottom w:val="0"/>
                      <w:divBdr>
                        <w:top w:val="none" w:sz="0" w:space="0" w:color="auto"/>
                        <w:left w:val="none" w:sz="0" w:space="0" w:color="auto"/>
                        <w:bottom w:val="none" w:sz="0" w:space="0" w:color="auto"/>
                        <w:right w:val="none" w:sz="0" w:space="0" w:color="auto"/>
                      </w:divBdr>
                    </w:div>
                    <w:div w:id="694428260">
                      <w:marLeft w:val="0"/>
                      <w:marRight w:val="0"/>
                      <w:marTop w:val="0"/>
                      <w:marBottom w:val="0"/>
                      <w:divBdr>
                        <w:top w:val="none" w:sz="0" w:space="0" w:color="auto"/>
                        <w:left w:val="none" w:sz="0" w:space="0" w:color="auto"/>
                        <w:bottom w:val="none" w:sz="0" w:space="0" w:color="auto"/>
                        <w:right w:val="none" w:sz="0" w:space="0" w:color="auto"/>
                      </w:divBdr>
                    </w:div>
                    <w:div w:id="2058777279">
                      <w:marLeft w:val="0"/>
                      <w:marRight w:val="0"/>
                      <w:marTop w:val="0"/>
                      <w:marBottom w:val="0"/>
                      <w:divBdr>
                        <w:top w:val="none" w:sz="0" w:space="0" w:color="auto"/>
                        <w:left w:val="none" w:sz="0" w:space="0" w:color="auto"/>
                        <w:bottom w:val="none" w:sz="0" w:space="0" w:color="auto"/>
                        <w:right w:val="none" w:sz="0" w:space="0" w:color="auto"/>
                      </w:divBdr>
                    </w:div>
                    <w:div w:id="997152926">
                      <w:marLeft w:val="0"/>
                      <w:marRight w:val="0"/>
                      <w:marTop w:val="0"/>
                      <w:marBottom w:val="0"/>
                      <w:divBdr>
                        <w:top w:val="none" w:sz="0" w:space="0" w:color="auto"/>
                        <w:left w:val="none" w:sz="0" w:space="0" w:color="auto"/>
                        <w:bottom w:val="none" w:sz="0" w:space="0" w:color="auto"/>
                        <w:right w:val="none" w:sz="0" w:space="0" w:color="auto"/>
                      </w:divBdr>
                    </w:div>
                    <w:div w:id="1524129146">
                      <w:marLeft w:val="0"/>
                      <w:marRight w:val="0"/>
                      <w:marTop w:val="0"/>
                      <w:marBottom w:val="0"/>
                      <w:divBdr>
                        <w:top w:val="none" w:sz="0" w:space="0" w:color="auto"/>
                        <w:left w:val="none" w:sz="0" w:space="0" w:color="auto"/>
                        <w:bottom w:val="none" w:sz="0" w:space="0" w:color="auto"/>
                        <w:right w:val="none" w:sz="0" w:space="0" w:color="auto"/>
                      </w:divBdr>
                    </w:div>
                    <w:div w:id="705720672">
                      <w:marLeft w:val="0"/>
                      <w:marRight w:val="0"/>
                      <w:marTop w:val="0"/>
                      <w:marBottom w:val="0"/>
                      <w:divBdr>
                        <w:top w:val="none" w:sz="0" w:space="0" w:color="auto"/>
                        <w:left w:val="none" w:sz="0" w:space="0" w:color="auto"/>
                        <w:bottom w:val="none" w:sz="0" w:space="0" w:color="auto"/>
                        <w:right w:val="none" w:sz="0" w:space="0" w:color="auto"/>
                      </w:divBdr>
                    </w:div>
                    <w:div w:id="478377935">
                      <w:marLeft w:val="0"/>
                      <w:marRight w:val="0"/>
                      <w:marTop w:val="0"/>
                      <w:marBottom w:val="0"/>
                      <w:divBdr>
                        <w:top w:val="none" w:sz="0" w:space="0" w:color="auto"/>
                        <w:left w:val="none" w:sz="0" w:space="0" w:color="auto"/>
                        <w:bottom w:val="none" w:sz="0" w:space="0" w:color="auto"/>
                        <w:right w:val="none" w:sz="0" w:space="0" w:color="auto"/>
                      </w:divBdr>
                    </w:div>
                    <w:div w:id="1611425866">
                      <w:marLeft w:val="0"/>
                      <w:marRight w:val="0"/>
                      <w:marTop w:val="0"/>
                      <w:marBottom w:val="0"/>
                      <w:divBdr>
                        <w:top w:val="none" w:sz="0" w:space="0" w:color="auto"/>
                        <w:left w:val="none" w:sz="0" w:space="0" w:color="auto"/>
                        <w:bottom w:val="none" w:sz="0" w:space="0" w:color="auto"/>
                        <w:right w:val="none" w:sz="0" w:space="0" w:color="auto"/>
                      </w:divBdr>
                    </w:div>
                    <w:div w:id="372463123">
                      <w:marLeft w:val="0"/>
                      <w:marRight w:val="0"/>
                      <w:marTop w:val="0"/>
                      <w:marBottom w:val="0"/>
                      <w:divBdr>
                        <w:top w:val="none" w:sz="0" w:space="0" w:color="auto"/>
                        <w:left w:val="none" w:sz="0" w:space="0" w:color="auto"/>
                        <w:bottom w:val="none" w:sz="0" w:space="0" w:color="auto"/>
                        <w:right w:val="none" w:sz="0" w:space="0" w:color="auto"/>
                      </w:divBdr>
                    </w:div>
                    <w:div w:id="731004645">
                      <w:marLeft w:val="0"/>
                      <w:marRight w:val="0"/>
                      <w:marTop w:val="0"/>
                      <w:marBottom w:val="0"/>
                      <w:divBdr>
                        <w:top w:val="none" w:sz="0" w:space="0" w:color="auto"/>
                        <w:left w:val="none" w:sz="0" w:space="0" w:color="auto"/>
                        <w:bottom w:val="none" w:sz="0" w:space="0" w:color="auto"/>
                        <w:right w:val="none" w:sz="0" w:space="0" w:color="auto"/>
                      </w:divBdr>
                    </w:div>
                    <w:div w:id="1693531161">
                      <w:marLeft w:val="0"/>
                      <w:marRight w:val="0"/>
                      <w:marTop w:val="0"/>
                      <w:marBottom w:val="0"/>
                      <w:divBdr>
                        <w:top w:val="none" w:sz="0" w:space="0" w:color="auto"/>
                        <w:left w:val="none" w:sz="0" w:space="0" w:color="auto"/>
                        <w:bottom w:val="none" w:sz="0" w:space="0" w:color="auto"/>
                        <w:right w:val="none" w:sz="0" w:space="0" w:color="auto"/>
                      </w:divBdr>
                    </w:div>
                    <w:div w:id="391975414">
                      <w:marLeft w:val="0"/>
                      <w:marRight w:val="0"/>
                      <w:marTop w:val="0"/>
                      <w:marBottom w:val="0"/>
                      <w:divBdr>
                        <w:top w:val="none" w:sz="0" w:space="0" w:color="auto"/>
                        <w:left w:val="none" w:sz="0" w:space="0" w:color="auto"/>
                        <w:bottom w:val="none" w:sz="0" w:space="0" w:color="auto"/>
                        <w:right w:val="none" w:sz="0" w:space="0" w:color="auto"/>
                      </w:divBdr>
                    </w:div>
                    <w:div w:id="300157888">
                      <w:marLeft w:val="0"/>
                      <w:marRight w:val="0"/>
                      <w:marTop w:val="0"/>
                      <w:marBottom w:val="0"/>
                      <w:divBdr>
                        <w:top w:val="none" w:sz="0" w:space="0" w:color="auto"/>
                        <w:left w:val="none" w:sz="0" w:space="0" w:color="auto"/>
                        <w:bottom w:val="none" w:sz="0" w:space="0" w:color="auto"/>
                        <w:right w:val="none" w:sz="0" w:space="0" w:color="auto"/>
                      </w:divBdr>
                    </w:div>
                    <w:div w:id="1201476848">
                      <w:marLeft w:val="0"/>
                      <w:marRight w:val="0"/>
                      <w:marTop w:val="0"/>
                      <w:marBottom w:val="0"/>
                      <w:divBdr>
                        <w:top w:val="none" w:sz="0" w:space="0" w:color="auto"/>
                        <w:left w:val="none" w:sz="0" w:space="0" w:color="auto"/>
                        <w:bottom w:val="none" w:sz="0" w:space="0" w:color="auto"/>
                        <w:right w:val="none" w:sz="0" w:space="0" w:color="auto"/>
                      </w:divBdr>
                    </w:div>
                    <w:div w:id="1162281120">
                      <w:marLeft w:val="0"/>
                      <w:marRight w:val="0"/>
                      <w:marTop w:val="0"/>
                      <w:marBottom w:val="0"/>
                      <w:divBdr>
                        <w:top w:val="none" w:sz="0" w:space="0" w:color="auto"/>
                        <w:left w:val="none" w:sz="0" w:space="0" w:color="auto"/>
                        <w:bottom w:val="none" w:sz="0" w:space="0" w:color="auto"/>
                        <w:right w:val="none" w:sz="0" w:space="0" w:color="auto"/>
                      </w:divBdr>
                    </w:div>
                    <w:div w:id="236062758">
                      <w:marLeft w:val="0"/>
                      <w:marRight w:val="0"/>
                      <w:marTop w:val="0"/>
                      <w:marBottom w:val="0"/>
                      <w:divBdr>
                        <w:top w:val="none" w:sz="0" w:space="0" w:color="auto"/>
                        <w:left w:val="none" w:sz="0" w:space="0" w:color="auto"/>
                        <w:bottom w:val="none" w:sz="0" w:space="0" w:color="auto"/>
                        <w:right w:val="none" w:sz="0" w:space="0" w:color="auto"/>
                      </w:divBdr>
                    </w:div>
                    <w:div w:id="519010893">
                      <w:marLeft w:val="0"/>
                      <w:marRight w:val="0"/>
                      <w:marTop w:val="0"/>
                      <w:marBottom w:val="0"/>
                      <w:divBdr>
                        <w:top w:val="none" w:sz="0" w:space="0" w:color="auto"/>
                        <w:left w:val="none" w:sz="0" w:space="0" w:color="auto"/>
                        <w:bottom w:val="none" w:sz="0" w:space="0" w:color="auto"/>
                        <w:right w:val="none" w:sz="0" w:space="0" w:color="auto"/>
                      </w:divBdr>
                    </w:div>
                    <w:div w:id="2007972012">
                      <w:marLeft w:val="0"/>
                      <w:marRight w:val="0"/>
                      <w:marTop w:val="0"/>
                      <w:marBottom w:val="0"/>
                      <w:divBdr>
                        <w:top w:val="none" w:sz="0" w:space="0" w:color="auto"/>
                        <w:left w:val="none" w:sz="0" w:space="0" w:color="auto"/>
                        <w:bottom w:val="none" w:sz="0" w:space="0" w:color="auto"/>
                        <w:right w:val="none" w:sz="0" w:space="0" w:color="auto"/>
                      </w:divBdr>
                    </w:div>
                    <w:div w:id="1132941261">
                      <w:marLeft w:val="0"/>
                      <w:marRight w:val="0"/>
                      <w:marTop w:val="0"/>
                      <w:marBottom w:val="0"/>
                      <w:divBdr>
                        <w:top w:val="none" w:sz="0" w:space="0" w:color="auto"/>
                        <w:left w:val="none" w:sz="0" w:space="0" w:color="auto"/>
                        <w:bottom w:val="none" w:sz="0" w:space="0" w:color="auto"/>
                        <w:right w:val="none" w:sz="0" w:space="0" w:color="auto"/>
                      </w:divBdr>
                    </w:div>
                    <w:div w:id="80688314">
                      <w:marLeft w:val="0"/>
                      <w:marRight w:val="0"/>
                      <w:marTop w:val="0"/>
                      <w:marBottom w:val="0"/>
                      <w:divBdr>
                        <w:top w:val="none" w:sz="0" w:space="0" w:color="auto"/>
                        <w:left w:val="none" w:sz="0" w:space="0" w:color="auto"/>
                        <w:bottom w:val="none" w:sz="0" w:space="0" w:color="auto"/>
                        <w:right w:val="none" w:sz="0" w:space="0" w:color="auto"/>
                      </w:divBdr>
                    </w:div>
                    <w:div w:id="133884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716974">
      <w:bodyDiv w:val="1"/>
      <w:marLeft w:val="0"/>
      <w:marRight w:val="0"/>
      <w:marTop w:val="0"/>
      <w:marBottom w:val="0"/>
      <w:divBdr>
        <w:top w:val="none" w:sz="0" w:space="0" w:color="auto"/>
        <w:left w:val="none" w:sz="0" w:space="0" w:color="auto"/>
        <w:bottom w:val="none" w:sz="0" w:space="0" w:color="auto"/>
        <w:right w:val="none" w:sz="0" w:space="0" w:color="auto"/>
      </w:divBdr>
    </w:div>
    <w:div w:id="892929055">
      <w:bodyDiv w:val="1"/>
      <w:marLeft w:val="0"/>
      <w:marRight w:val="0"/>
      <w:marTop w:val="0"/>
      <w:marBottom w:val="0"/>
      <w:divBdr>
        <w:top w:val="none" w:sz="0" w:space="0" w:color="auto"/>
        <w:left w:val="none" w:sz="0" w:space="0" w:color="auto"/>
        <w:bottom w:val="none" w:sz="0" w:space="0" w:color="auto"/>
        <w:right w:val="none" w:sz="0" w:space="0" w:color="auto"/>
      </w:divBdr>
    </w:div>
    <w:div w:id="925768937">
      <w:bodyDiv w:val="1"/>
      <w:marLeft w:val="0"/>
      <w:marRight w:val="0"/>
      <w:marTop w:val="0"/>
      <w:marBottom w:val="0"/>
      <w:divBdr>
        <w:top w:val="none" w:sz="0" w:space="0" w:color="auto"/>
        <w:left w:val="none" w:sz="0" w:space="0" w:color="auto"/>
        <w:bottom w:val="none" w:sz="0" w:space="0" w:color="auto"/>
        <w:right w:val="none" w:sz="0" w:space="0" w:color="auto"/>
      </w:divBdr>
    </w:div>
    <w:div w:id="965696581">
      <w:bodyDiv w:val="1"/>
      <w:marLeft w:val="0"/>
      <w:marRight w:val="0"/>
      <w:marTop w:val="0"/>
      <w:marBottom w:val="0"/>
      <w:divBdr>
        <w:top w:val="none" w:sz="0" w:space="0" w:color="auto"/>
        <w:left w:val="none" w:sz="0" w:space="0" w:color="auto"/>
        <w:bottom w:val="none" w:sz="0" w:space="0" w:color="auto"/>
        <w:right w:val="none" w:sz="0" w:space="0" w:color="auto"/>
      </w:divBdr>
      <w:divsChild>
        <w:div w:id="2004430779">
          <w:marLeft w:val="0"/>
          <w:marRight w:val="0"/>
          <w:marTop w:val="450"/>
          <w:marBottom w:val="150"/>
          <w:divBdr>
            <w:top w:val="single" w:sz="6" w:space="15" w:color="CCCCCC"/>
            <w:left w:val="single" w:sz="6" w:space="15" w:color="CCCCCC"/>
            <w:bottom w:val="single" w:sz="6" w:space="15" w:color="CCCCCC"/>
            <w:right w:val="single" w:sz="6" w:space="15" w:color="CCCCCC"/>
          </w:divBdr>
        </w:div>
      </w:divsChild>
    </w:div>
    <w:div w:id="1025519064">
      <w:bodyDiv w:val="1"/>
      <w:marLeft w:val="0"/>
      <w:marRight w:val="0"/>
      <w:marTop w:val="0"/>
      <w:marBottom w:val="0"/>
      <w:divBdr>
        <w:top w:val="none" w:sz="0" w:space="0" w:color="auto"/>
        <w:left w:val="none" w:sz="0" w:space="0" w:color="auto"/>
        <w:bottom w:val="none" w:sz="0" w:space="0" w:color="auto"/>
        <w:right w:val="none" w:sz="0" w:space="0" w:color="auto"/>
      </w:divBdr>
      <w:divsChild>
        <w:div w:id="1526745565">
          <w:marLeft w:val="0"/>
          <w:marRight w:val="0"/>
          <w:marTop w:val="450"/>
          <w:marBottom w:val="150"/>
          <w:divBdr>
            <w:top w:val="single" w:sz="6" w:space="15" w:color="CCCCCC"/>
            <w:left w:val="single" w:sz="6" w:space="15" w:color="CCCCCC"/>
            <w:bottom w:val="single" w:sz="6" w:space="15" w:color="CCCCCC"/>
            <w:right w:val="single" w:sz="6" w:space="15" w:color="CCCCCC"/>
          </w:divBdr>
        </w:div>
      </w:divsChild>
    </w:div>
    <w:div w:id="1050689682">
      <w:bodyDiv w:val="1"/>
      <w:marLeft w:val="0"/>
      <w:marRight w:val="0"/>
      <w:marTop w:val="0"/>
      <w:marBottom w:val="0"/>
      <w:divBdr>
        <w:top w:val="none" w:sz="0" w:space="0" w:color="auto"/>
        <w:left w:val="none" w:sz="0" w:space="0" w:color="auto"/>
        <w:bottom w:val="none" w:sz="0" w:space="0" w:color="auto"/>
        <w:right w:val="none" w:sz="0" w:space="0" w:color="auto"/>
      </w:divBdr>
    </w:div>
    <w:div w:id="1096634474">
      <w:bodyDiv w:val="1"/>
      <w:marLeft w:val="0"/>
      <w:marRight w:val="0"/>
      <w:marTop w:val="0"/>
      <w:marBottom w:val="0"/>
      <w:divBdr>
        <w:top w:val="none" w:sz="0" w:space="0" w:color="auto"/>
        <w:left w:val="none" w:sz="0" w:space="0" w:color="auto"/>
        <w:bottom w:val="none" w:sz="0" w:space="0" w:color="auto"/>
        <w:right w:val="none" w:sz="0" w:space="0" w:color="auto"/>
      </w:divBdr>
    </w:div>
    <w:div w:id="1126894807">
      <w:bodyDiv w:val="1"/>
      <w:marLeft w:val="0"/>
      <w:marRight w:val="0"/>
      <w:marTop w:val="0"/>
      <w:marBottom w:val="0"/>
      <w:divBdr>
        <w:top w:val="none" w:sz="0" w:space="0" w:color="auto"/>
        <w:left w:val="none" w:sz="0" w:space="0" w:color="auto"/>
        <w:bottom w:val="none" w:sz="0" w:space="0" w:color="auto"/>
        <w:right w:val="none" w:sz="0" w:space="0" w:color="auto"/>
      </w:divBdr>
      <w:divsChild>
        <w:div w:id="1302730392">
          <w:marLeft w:val="0"/>
          <w:marRight w:val="0"/>
          <w:marTop w:val="0"/>
          <w:marBottom w:val="0"/>
          <w:divBdr>
            <w:top w:val="none" w:sz="0" w:space="0" w:color="auto"/>
            <w:left w:val="none" w:sz="0" w:space="0" w:color="auto"/>
            <w:bottom w:val="none" w:sz="0" w:space="0" w:color="auto"/>
            <w:right w:val="none" w:sz="0" w:space="0" w:color="auto"/>
          </w:divBdr>
        </w:div>
      </w:divsChild>
    </w:div>
    <w:div w:id="1128670467">
      <w:bodyDiv w:val="1"/>
      <w:marLeft w:val="0"/>
      <w:marRight w:val="0"/>
      <w:marTop w:val="0"/>
      <w:marBottom w:val="0"/>
      <w:divBdr>
        <w:top w:val="none" w:sz="0" w:space="0" w:color="auto"/>
        <w:left w:val="none" w:sz="0" w:space="0" w:color="auto"/>
        <w:bottom w:val="none" w:sz="0" w:space="0" w:color="auto"/>
        <w:right w:val="none" w:sz="0" w:space="0" w:color="auto"/>
      </w:divBdr>
    </w:div>
    <w:div w:id="1162937241">
      <w:bodyDiv w:val="1"/>
      <w:marLeft w:val="0"/>
      <w:marRight w:val="0"/>
      <w:marTop w:val="0"/>
      <w:marBottom w:val="0"/>
      <w:divBdr>
        <w:top w:val="none" w:sz="0" w:space="0" w:color="auto"/>
        <w:left w:val="none" w:sz="0" w:space="0" w:color="auto"/>
        <w:bottom w:val="none" w:sz="0" w:space="0" w:color="auto"/>
        <w:right w:val="none" w:sz="0" w:space="0" w:color="auto"/>
      </w:divBdr>
      <w:divsChild>
        <w:div w:id="788626302">
          <w:marLeft w:val="0"/>
          <w:marRight w:val="0"/>
          <w:marTop w:val="450"/>
          <w:marBottom w:val="150"/>
          <w:divBdr>
            <w:top w:val="single" w:sz="6" w:space="15" w:color="CCCCCC"/>
            <w:left w:val="single" w:sz="6" w:space="15" w:color="CCCCCC"/>
            <w:bottom w:val="single" w:sz="6" w:space="15" w:color="CCCCCC"/>
            <w:right w:val="single" w:sz="6" w:space="15" w:color="CCCCCC"/>
          </w:divBdr>
        </w:div>
      </w:divsChild>
    </w:div>
    <w:div w:id="1164400202">
      <w:bodyDiv w:val="1"/>
      <w:marLeft w:val="0"/>
      <w:marRight w:val="0"/>
      <w:marTop w:val="0"/>
      <w:marBottom w:val="0"/>
      <w:divBdr>
        <w:top w:val="none" w:sz="0" w:space="0" w:color="auto"/>
        <w:left w:val="none" w:sz="0" w:space="0" w:color="auto"/>
        <w:bottom w:val="none" w:sz="0" w:space="0" w:color="auto"/>
        <w:right w:val="none" w:sz="0" w:space="0" w:color="auto"/>
      </w:divBdr>
    </w:div>
    <w:div w:id="1193882372">
      <w:bodyDiv w:val="1"/>
      <w:marLeft w:val="0"/>
      <w:marRight w:val="0"/>
      <w:marTop w:val="0"/>
      <w:marBottom w:val="0"/>
      <w:divBdr>
        <w:top w:val="none" w:sz="0" w:space="0" w:color="auto"/>
        <w:left w:val="none" w:sz="0" w:space="0" w:color="auto"/>
        <w:bottom w:val="none" w:sz="0" w:space="0" w:color="auto"/>
        <w:right w:val="none" w:sz="0" w:space="0" w:color="auto"/>
      </w:divBdr>
    </w:div>
    <w:div w:id="1240169378">
      <w:bodyDiv w:val="1"/>
      <w:marLeft w:val="0"/>
      <w:marRight w:val="0"/>
      <w:marTop w:val="0"/>
      <w:marBottom w:val="0"/>
      <w:divBdr>
        <w:top w:val="none" w:sz="0" w:space="0" w:color="auto"/>
        <w:left w:val="none" w:sz="0" w:space="0" w:color="auto"/>
        <w:bottom w:val="none" w:sz="0" w:space="0" w:color="auto"/>
        <w:right w:val="none" w:sz="0" w:space="0" w:color="auto"/>
      </w:divBdr>
      <w:divsChild>
        <w:div w:id="1314795879">
          <w:marLeft w:val="0"/>
          <w:marRight w:val="0"/>
          <w:marTop w:val="450"/>
          <w:marBottom w:val="150"/>
          <w:divBdr>
            <w:top w:val="single" w:sz="6" w:space="15" w:color="CCCCCC"/>
            <w:left w:val="single" w:sz="6" w:space="15" w:color="CCCCCC"/>
            <w:bottom w:val="single" w:sz="6" w:space="15" w:color="CCCCCC"/>
            <w:right w:val="single" w:sz="6" w:space="15" w:color="CCCCCC"/>
          </w:divBdr>
        </w:div>
      </w:divsChild>
    </w:div>
    <w:div w:id="1328441084">
      <w:bodyDiv w:val="1"/>
      <w:marLeft w:val="0"/>
      <w:marRight w:val="0"/>
      <w:marTop w:val="0"/>
      <w:marBottom w:val="0"/>
      <w:divBdr>
        <w:top w:val="none" w:sz="0" w:space="0" w:color="auto"/>
        <w:left w:val="none" w:sz="0" w:space="0" w:color="auto"/>
        <w:bottom w:val="none" w:sz="0" w:space="0" w:color="auto"/>
        <w:right w:val="none" w:sz="0" w:space="0" w:color="auto"/>
      </w:divBdr>
      <w:divsChild>
        <w:div w:id="2088333522">
          <w:marLeft w:val="0"/>
          <w:marRight w:val="0"/>
          <w:marTop w:val="450"/>
          <w:marBottom w:val="150"/>
          <w:divBdr>
            <w:top w:val="single" w:sz="6" w:space="15" w:color="CCCCCC"/>
            <w:left w:val="single" w:sz="6" w:space="15" w:color="CCCCCC"/>
            <w:bottom w:val="single" w:sz="6" w:space="15" w:color="CCCCCC"/>
            <w:right w:val="single" w:sz="6" w:space="15" w:color="CCCCCC"/>
          </w:divBdr>
        </w:div>
      </w:divsChild>
    </w:div>
    <w:div w:id="1359349594">
      <w:bodyDiv w:val="1"/>
      <w:marLeft w:val="0"/>
      <w:marRight w:val="0"/>
      <w:marTop w:val="0"/>
      <w:marBottom w:val="0"/>
      <w:divBdr>
        <w:top w:val="none" w:sz="0" w:space="0" w:color="auto"/>
        <w:left w:val="none" w:sz="0" w:space="0" w:color="auto"/>
        <w:bottom w:val="none" w:sz="0" w:space="0" w:color="auto"/>
        <w:right w:val="none" w:sz="0" w:space="0" w:color="auto"/>
      </w:divBdr>
    </w:div>
    <w:div w:id="1394737228">
      <w:bodyDiv w:val="1"/>
      <w:marLeft w:val="0"/>
      <w:marRight w:val="0"/>
      <w:marTop w:val="0"/>
      <w:marBottom w:val="0"/>
      <w:divBdr>
        <w:top w:val="none" w:sz="0" w:space="0" w:color="auto"/>
        <w:left w:val="none" w:sz="0" w:space="0" w:color="auto"/>
        <w:bottom w:val="none" w:sz="0" w:space="0" w:color="auto"/>
        <w:right w:val="none" w:sz="0" w:space="0" w:color="auto"/>
      </w:divBdr>
      <w:divsChild>
        <w:div w:id="360785951">
          <w:marLeft w:val="547"/>
          <w:marRight w:val="0"/>
          <w:marTop w:val="77"/>
          <w:marBottom w:val="0"/>
          <w:divBdr>
            <w:top w:val="none" w:sz="0" w:space="0" w:color="auto"/>
            <w:left w:val="none" w:sz="0" w:space="0" w:color="auto"/>
            <w:bottom w:val="none" w:sz="0" w:space="0" w:color="auto"/>
            <w:right w:val="none" w:sz="0" w:space="0" w:color="auto"/>
          </w:divBdr>
        </w:div>
      </w:divsChild>
    </w:div>
    <w:div w:id="1408379630">
      <w:bodyDiv w:val="1"/>
      <w:marLeft w:val="0"/>
      <w:marRight w:val="0"/>
      <w:marTop w:val="0"/>
      <w:marBottom w:val="0"/>
      <w:divBdr>
        <w:top w:val="none" w:sz="0" w:space="0" w:color="auto"/>
        <w:left w:val="none" w:sz="0" w:space="0" w:color="auto"/>
        <w:bottom w:val="none" w:sz="0" w:space="0" w:color="auto"/>
        <w:right w:val="none" w:sz="0" w:space="0" w:color="auto"/>
      </w:divBdr>
      <w:divsChild>
        <w:div w:id="1964115000">
          <w:marLeft w:val="0"/>
          <w:marRight w:val="0"/>
          <w:marTop w:val="450"/>
          <w:marBottom w:val="150"/>
          <w:divBdr>
            <w:top w:val="single" w:sz="6" w:space="15" w:color="CCCCCC"/>
            <w:left w:val="single" w:sz="6" w:space="15" w:color="CCCCCC"/>
            <w:bottom w:val="single" w:sz="6" w:space="15" w:color="CCCCCC"/>
            <w:right w:val="single" w:sz="6" w:space="15" w:color="CCCCCC"/>
          </w:divBdr>
        </w:div>
      </w:divsChild>
    </w:div>
    <w:div w:id="1416904651">
      <w:bodyDiv w:val="1"/>
      <w:marLeft w:val="0"/>
      <w:marRight w:val="0"/>
      <w:marTop w:val="0"/>
      <w:marBottom w:val="0"/>
      <w:divBdr>
        <w:top w:val="none" w:sz="0" w:space="0" w:color="auto"/>
        <w:left w:val="none" w:sz="0" w:space="0" w:color="auto"/>
        <w:bottom w:val="none" w:sz="0" w:space="0" w:color="auto"/>
        <w:right w:val="none" w:sz="0" w:space="0" w:color="auto"/>
      </w:divBdr>
    </w:div>
    <w:div w:id="1428772312">
      <w:bodyDiv w:val="1"/>
      <w:marLeft w:val="0"/>
      <w:marRight w:val="0"/>
      <w:marTop w:val="0"/>
      <w:marBottom w:val="0"/>
      <w:divBdr>
        <w:top w:val="none" w:sz="0" w:space="0" w:color="auto"/>
        <w:left w:val="none" w:sz="0" w:space="0" w:color="auto"/>
        <w:bottom w:val="none" w:sz="0" w:space="0" w:color="auto"/>
        <w:right w:val="none" w:sz="0" w:space="0" w:color="auto"/>
      </w:divBdr>
      <w:divsChild>
        <w:div w:id="1680231074">
          <w:marLeft w:val="0"/>
          <w:marRight w:val="0"/>
          <w:marTop w:val="450"/>
          <w:marBottom w:val="150"/>
          <w:divBdr>
            <w:top w:val="single" w:sz="6" w:space="15" w:color="CCCCCC"/>
            <w:left w:val="single" w:sz="6" w:space="15" w:color="CCCCCC"/>
            <w:bottom w:val="single" w:sz="6" w:space="15" w:color="CCCCCC"/>
            <w:right w:val="single" w:sz="6" w:space="15" w:color="CCCCCC"/>
          </w:divBdr>
        </w:div>
      </w:divsChild>
    </w:div>
    <w:div w:id="1452935024">
      <w:bodyDiv w:val="1"/>
      <w:marLeft w:val="0"/>
      <w:marRight w:val="0"/>
      <w:marTop w:val="0"/>
      <w:marBottom w:val="0"/>
      <w:divBdr>
        <w:top w:val="none" w:sz="0" w:space="0" w:color="auto"/>
        <w:left w:val="none" w:sz="0" w:space="0" w:color="auto"/>
        <w:bottom w:val="none" w:sz="0" w:space="0" w:color="auto"/>
        <w:right w:val="none" w:sz="0" w:space="0" w:color="auto"/>
      </w:divBdr>
      <w:divsChild>
        <w:div w:id="7221470">
          <w:marLeft w:val="0"/>
          <w:marRight w:val="0"/>
          <w:marTop w:val="0"/>
          <w:marBottom w:val="0"/>
          <w:divBdr>
            <w:top w:val="none" w:sz="0" w:space="0" w:color="auto"/>
            <w:left w:val="none" w:sz="0" w:space="0" w:color="auto"/>
            <w:bottom w:val="none" w:sz="0" w:space="0" w:color="auto"/>
            <w:right w:val="none" w:sz="0" w:space="0" w:color="auto"/>
          </w:divBdr>
          <w:divsChild>
            <w:div w:id="1679842500">
              <w:marLeft w:val="0"/>
              <w:marRight w:val="0"/>
              <w:marTop w:val="0"/>
              <w:marBottom w:val="0"/>
              <w:divBdr>
                <w:top w:val="none" w:sz="0" w:space="0" w:color="auto"/>
                <w:left w:val="none" w:sz="0" w:space="0" w:color="auto"/>
                <w:bottom w:val="none" w:sz="0" w:space="0" w:color="auto"/>
                <w:right w:val="none" w:sz="0" w:space="0" w:color="auto"/>
              </w:divBdr>
              <w:divsChild>
                <w:div w:id="1211846003">
                  <w:marLeft w:val="0"/>
                  <w:marRight w:val="0"/>
                  <w:marTop w:val="0"/>
                  <w:marBottom w:val="0"/>
                  <w:divBdr>
                    <w:top w:val="none" w:sz="0" w:space="0" w:color="auto"/>
                    <w:left w:val="none" w:sz="0" w:space="0" w:color="auto"/>
                    <w:bottom w:val="none" w:sz="0" w:space="0" w:color="auto"/>
                    <w:right w:val="none" w:sz="0" w:space="0" w:color="auto"/>
                  </w:divBdr>
                  <w:divsChild>
                    <w:div w:id="494689325">
                      <w:marLeft w:val="0"/>
                      <w:marRight w:val="0"/>
                      <w:marTop w:val="0"/>
                      <w:marBottom w:val="0"/>
                      <w:divBdr>
                        <w:top w:val="none" w:sz="0" w:space="0" w:color="auto"/>
                        <w:left w:val="none" w:sz="0" w:space="0" w:color="auto"/>
                        <w:bottom w:val="none" w:sz="0" w:space="0" w:color="auto"/>
                        <w:right w:val="none" w:sz="0" w:space="0" w:color="auto"/>
                      </w:divBdr>
                    </w:div>
                    <w:div w:id="1566531019">
                      <w:marLeft w:val="0"/>
                      <w:marRight w:val="0"/>
                      <w:marTop w:val="0"/>
                      <w:marBottom w:val="0"/>
                      <w:divBdr>
                        <w:top w:val="none" w:sz="0" w:space="0" w:color="auto"/>
                        <w:left w:val="none" w:sz="0" w:space="0" w:color="auto"/>
                        <w:bottom w:val="none" w:sz="0" w:space="0" w:color="auto"/>
                        <w:right w:val="none" w:sz="0" w:space="0" w:color="auto"/>
                      </w:divBdr>
                    </w:div>
                    <w:div w:id="1692561694">
                      <w:marLeft w:val="0"/>
                      <w:marRight w:val="0"/>
                      <w:marTop w:val="0"/>
                      <w:marBottom w:val="0"/>
                      <w:divBdr>
                        <w:top w:val="none" w:sz="0" w:space="0" w:color="auto"/>
                        <w:left w:val="none" w:sz="0" w:space="0" w:color="auto"/>
                        <w:bottom w:val="none" w:sz="0" w:space="0" w:color="auto"/>
                        <w:right w:val="none" w:sz="0" w:space="0" w:color="auto"/>
                      </w:divBdr>
                    </w:div>
                    <w:div w:id="619411526">
                      <w:marLeft w:val="0"/>
                      <w:marRight w:val="0"/>
                      <w:marTop w:val="0"/>
                      <w:marBottom w:val="0"/>
                      <w:divBdr>
                        <w:top w:val="none" w:sz="0" w:space="0" w:color="auto"/>
                        <w:left w:val="none" w:sz="0" w:space="0" w:color="auto"/>
                        <w:bottom w:val="none" w:sz="0" w:space="0" w:color="auto"/>
                        <w:right w:val="none" w:sz="0" w:space="0" w:color="auto"/>
                      </w:divBdr>
                    </w:div>
                    <w:div w:id="783034038">
                      <w:marLeft w:val="0"/>
                      <w:marRight w:val="0"/>
                      <w:marTop w:val="0"/>
                      <w:marBottom w:val="0"/>
                      <w:divBdr>
                        <w:top w:val="none" w:sz="0" w:space="0" w:color="auto"/>
                        <w:left w:val="none" w:sz="0" w:space="0" w:color="auto"/>
                        <w:bottom w:val="none" w:sz="0" w:space="0" w:color="auto"/>
                        <w:right w:val="none" w:sz="0" w:space="0" w:color="auto"/>
                      </w:divBdr>
                    </w:div>
                    <w:div w:id="914585848">
                      <w:marLeft w:val="0"/>
                      <w:marRight w:val="0"/>
                      <w:marTop w:val="0"/>
                      <w:marBottom w:val="0"/>
                      <w:divBdr>
                        <w:top w:val="none" w:sz="0" w:space="0" w:color="auto"/>
                        <w:left w:val="none" w:sz="0" w:space="0" w:color="auto"/>
                        <w:bottom w:val="none" w:sz="0" w:space="0" w:color="auto"/>
                        <w:right w:val="none" w:sz="0" w:space="0" w:color="auto"/>
                      </w:divBdr>
                    </w:div>
                    <w:div w:id="1564094767">
                      <w:marLeft w:val="0"/>
                      <w:marRight w:val="0"/>
                      <w:marTop w:val="0"/>
                      <w:marBottom w:val="0"/>
                      <w:divBdr>
                        <w:top w:val="none" w:sz="0" w:space="0" w:color="auto"/>
                        <w:left w:val="none" w:sz="0" w:space="0" w:color="auto"/>
                        <w:bottom w:val="none" w:sz="0" w:space="0" w:color="auto"/>
                        <w:right w:val="none" w:sz="0" w:space="0" w:color="auto"/>
                      </w:divBdr>
                    </w:div>
                    <w:div w:id="1596403267">
                      <w:marLeft w:val="0"/>
                      <w:marRight w:val="0"/>
                      <w:marTop w:val="0"/>
                      <w:marBottom w:val="0"/>
                      <w:divBdr>
                        <w:top w:val="none" w:sz="0" w:space="0" w:color="auto"/>
                        <w:left w:val="none" w:sz="0" w:space="0" w:color="auto"/>
                        <w:bottom w:val="none" w:sz="0" w:space="0" w:color="auto"/>
                        <w:right w:val="none" w:sz="0" w:space="0" w:color="auto"/>
                      </w:divBdr>
                    </w:div>
                    <w:div w:id="1681546725">
                      <w:marLeft w:val="0"/>
                      <w:marRight w:val="0"/>
                      <w:marTop w:val="0"/>
                      <w:marBottom w:val="0"/>
                      <w:divBdr>
                        <w:top w:val="none" w:sz="0" w:space="0" w:color="auto"/>
                        <w:left w:val="none" w:sz="0" w:space="0" w:color="auto"/>
                        <w:bottom w:val="none" w:sz="0" w:space="0" w:color="auto"/>
                        <w:right w:val="none" w:sz="0" w:space="0" w:color="auto"/>
                      </w:divBdr>
                    </w:div>
                    <w:div w:id="1219629116">
                      <w:marLeft w:val="0"/>
                      <w:marRight w:val="0"/>
                      <w:marTop w:val="0"/>
                      <w:marBottom w:val="0"/>
                      <w:divBdr>
                        <w:top w:val="none" w:sz="0" w:space="0" w:color="auto"/>
                        <w:left w:val="none" w:sz="0" w:space="0" w:color="auto"/>
                        <w:bottom w:val="none" w:sz="0" w:space="0" w:color="auto"/>
                        <w:right w:val="none" w:sz="0" w:space="0" w:color="auto"/>
                      </w:divBdr>
                    </w:div>
                    <w:div w:id="1320226680">
                      <w:marLeft w:val="0"/>
                      <w:marRight w:val="0"/>
                      <w:marTop w:val="0"/>
                      <w:marBottom w:val="0"/>
                      <w:divBdr>
                        <w:top w:val="none" w:sz="0" w:space="0" w:color="auto"/>
                        <w:left w:val="none" w:sz="0" w:space="0" w:color="auto"/>
                        <w:bottom w:val="none" w:sz="0" w:space="0" w:color="auto"/>
                        <w:right w:val="none" w:sz="0" w:space="0" w:color="auto"/>
                      </w:divBdr>
                    </w:div>
                    <w:div w:id="1773473775">
                      <w:marLeft w:val="0"/>
                      <w:marRight w:val="0"/>
                      <w:marTop w:val="0"/>
                      <w:marBottom w:val="0"/>
                      <w:divBdr>
                        <w:top w:val="none" w:sz="0" w:space="0" w:color="auto"/>
                        <w:left w:val="none" w:sz="0" w:space="0" w:color="auto"/>
                        <w:bottom w:val="none" w:sz="0" w:space="0" w:color="auto"/>
                        <w:right w:val="none" w:sz="0" w:space="0" w:color="auto"/>
                      </w:divBdr>
                    </w:div>
                    <w:div w:id="1147820649">
                      <w:marLeft w:val="0"/>
                      <w:marRight w:val="0"/>
                      <w:marTop w:val="0"/>
                      <w:marBottom w:val="0"/>
                      <w:divBdr>
                        <w:top w:val="none" w:sz="0" w:space="0" w:color="auto"/>
                        <w:left w:val="none" w:sz="0" w:space="0" w:color="auto"/>
                        <w:bottom w:val="none" w:sz="0" w:space="0" w:color="auto"/>
                        <w:right w:val="none" w:sz="0" w:space="0" w:color="auto"/>
                      </w:divBdr>
                    </w:div>
                    <w:div w:id="503135410">
                      <w:marLeft w:val="0"/>
                      <w:marRight w:val="0"/>
                      <w:marTop w:val="0"/>
                      <w:marBottom w:val="0"/>
                      <w:divBdr>
                        <w:top w:val="none" w:sz="0" w:space="0" w:color="auto"/>
                        <w:left w:val="none" w:sz="0" w:space="0" w:color="auto"/>
                        <w:bottom w:val="none" w:sz="0" w:space="0" w:color="auto"/>
                        <w:right w:val="none" w:sz="0" w:space="0" w:color="auto"/>
                      </w:divBdr>
                    </w:div>
                    <w:div w:id="1134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684213">
      <w:bodyDiv w:val="1"/>
      <w:marLeft w:val="0"/>
      <w:marRight w:val="0"/>
      <w:marTop w:val="0"/>
      <w:marBottom w:val="0"/>
      <w:divBdr>
        <w:top w:val="none" w:sz="0" w:space="0" w:color="auto"/>
        <w:left w:val="none" w:sz="0" w:space="0" w:color="auto"/>
        <w:bottom w:val="none" w:sz="0" w:space="0" w:color="auto"/>
        <w:right w:val="none" w:sz="0" w:space="0" w:color="auto"/>
      </w:divBdr>
      <w:divsChild>
        <w:div w:id="257183348">
          <w:marLeft w:val="0"/>
          <w:marRight w:val="0"/>
          <w:marTop w:val="450"/>
          <w:marBottom w:val="150"/>
          <w:divBdr>
            <w:top w:val="single" w:sz="6" w:space="15" w:color="CCCCCC"/>
            <w:left w:val="single" w:sz="6" w:space="15" w:color="CCCCCC"/>
            <w:bottom w:val="single" w:sz="6" w:space="15" w:color="CCCCCC"/>
            <w:right w:val="single" w:sz="6" w:space="15" w:color="CCCCCC"/>
          </w:divBdr>
        </w:div>
      </w:divsChild>
    </w:div>
    <w:div w:id="1500467752">
      <w:bodyDiv w:val="1"/>
      <w:marLeft w:val="0"/>
      <w:marRight w:val="0"/>
      <w:marTop w:val="0"/>
      <w:marBottom w:val="0"/>
      <w:divBdr>
        <w:top w:val="none" w:sz="0" w:space="0" w:color="auto"/>
        <w:left w:val="none" w:sz="0" w:space="0" w:color="auto"/>
        <w:bottom w:val="none" w:sz="0" w:space="0" w:color="auto"/>
        <w:right w:val="none" w:sz="0" w:space="0" w:color="auto"/>
      </w:divBdr>
    </w:div>
    <w:div w:id="1509910469">
      <w:bodyDiv w:val="1"/>
      <w:marLeft w:val="0"/>
      <w:marRight w:val="0"/>
      <w:marTop w:val="0"/>
      <w:marBottom w:val="0"/>
      <w:divBdr>
        <w:top w:val="none" w:sz="0" w:space="0" w:color="auto"/>
        <w:left w:val="none" w:sz="0" w:space="0" w:color="auto"/>
        <w:bottom w:val="none" w:sz="0" w:space="0" w:color="auto"/>
        <w:right w:val="none" w:sz="0" w:space="0" w:color="auto"/>
      </w:divBdr>
    </w:div>
    <w:div w:id="1509976825">
      <w:bodyDiv w:val="1"/>
      <w:marLeft w:val="0"/>
      <w:marRight w:val="0"/>
      <w:marTop w:val="0"/>
      <w:marBottom w:val="0"/>
      <w:divBdr>
        <w:top w:val="none" w:sz="0" w:space="0" w:color="auto"/>
        <w:left w:val="none" w:sz="0" w:space="0" w:color="auto"/>
        <w:bottom w:val="none" w:sz="0" w:space="0" w:color="auto"/>
        <w:right w:val="none" w:sz="0" w:space="0" w:color="auto"/>
      </w:divBdr>
    </w:div>
    <w:div w:id="1529299205">
      <w:bodyDiv w:val="1"/>
      <w:marLeft w:val="0"/>
      <w:marRight w:val="0"/>
      <w:marTop w:val="0"/>
      <w:marBottom w:val="0"/>
      <w:divBdr>
        <w:top w:val="none" w:sz="0" w:space="0" w:color="auto"/>
        <w:left w:val="none" w:sz="0" w:space="0" w:color="auto"/>
        <w:bottom w:val="none" w:sz="0" w:space="0" w:color="auto"/>
        <w:right w:val="none" w:sz="0" w:space="0" w:color="auto"/>
      </w:divBdr>
      <w:divsChild>
        <w:div w:id="576524124">
          <w:marLeft w:val="0"/>
          <w:marRight w:val="0"/>
          <w:marTop w:val="450"/>
          <w:marBottom w:val="150"/>
          <w:divBdr>
            <w:top w:val="single" w:sz="6" w:space="15" w:color="CCCCCC"/>
            <w:left w:val="single" w:sz="6" w:space="15" w:color="CCCCCC"/>
            <w:bottom w:val="single" w:sz="6" w:space="15" w:color="CCCCCC"/>
            <w:right w:val="single" w:sz="6" w:space="15" w:color="CCCCCC"/>
          </w:divBdr>
        </w:div>
      </w:divsChild>
    </w:div>
    <w:div w:id="1564946134">
      <w:bodyDiv w:val="1"/>
      <w:marLeft w:val="0"/>
      <w:marRight w:val="0"/>
      <w:marTop w:val="0"/>
      <w:marBottom w:val="0"/>
      <w:divBdr>
        <w:top w:val="none" w:sz="0" w:space="0" w:color="auto"/>
        <w:left w:val="none" w:sz="0" w:space="0" w:color="auto"/>
        <w:bottom w:val="none" w:sz="0" w:space="0" w:color="auto"/>
        <w:right w:val="none" w:sz="0" w:space="0" w:color="auto"/>
      </w:divBdr>
      <w:divsChild>
        <w:div w:id="817573794">
          <w:marLeft w:val="0"/>
          <w:marRight w:val="0"/>
          <w:marTop w:val="450"/>
          <w:marBottom w:val="150"/>
          <w:divBdr>
            <w:top w:val="single" w:sz="6" w:space="15" w:color="CCCCCC"/>
            <w:left w:val="single" w:sz="6" w:space="15" w:color="CCCCCC"/>
            <w:bottom w:val="single" w:sz="6" w:space="15" w:color="CCCCCC"/>
            <w:right w:val="single" w:sz="6" w:space="15" w:color="CCCCCC"/>
          </w:divBdr>
        </w:div>
      </w:divsChild>
    </w:div>
    <w:div w:id="1567718521">
      <w:bodyDiv w:val="1"/>
      <w:marLeft w:val="0"/>
      <w:marRight w:val="0"/>
      <w:marTop w:val="0"/>
      <w:marBottom w:val="0"/>
      <w:divBdr>
        <w:top w:val="none" w:sz="0" w:space="0" w:color="auto"/>
        <w:left w:val="none" w:sz="0" w:space="0" w:color="auto"/>
        <w:bottom w:val="none" w:sz="0" w:space="0" w:color="auto"/>
        <w:right w:val="none" w:sz="0" w:space="0" w:color="auto"/>
      </w:divBdr>
    </w:div>
    <w:div w:id="1574268450">
      <w:bodyDiv w:val="1"/>
      <w:marLeft w:val="0"/>
      <w:marRight w:val="0"/>
      <w:marTop w:val="0"/>
      <w:marBottom w:val="0"/>
      <w:divBdr>
        <w:top w:val="none" w:sz="0" w:space="0" w:color="auto"/>
        <w:left w:val="none" w:sz="0" w:space="0" w:color="auto"/>
        <w:bottom w:val="none" w:sz="0" w:space="0" w:color="auto"/>
        <w:right w:val="none" w:sz="0" w:space="0" w:color="auto"/>
      </w:divBdr>
    </w:div>
    <w:div w:id="1582136320">
      <w:bodyDiv w:val="1"/>
      <w:marLeft w:val="0"/>
      <w:marRight w:val="0"/>
      <w:marTop w:val="0"/>
      <w:marBottom w:val="0"/>
      <w:divBdr>
        <w:top w:val="none" w:sz="0" w:space="0" w:color="auto"/>
        <w:left w:val="none" w:sz="0" w:space="0" w:color="auto"/>
        <w:bottom w:val="none" w:sz="0" w:space="0" w:color="auto"/>
        <w:right w:val="none" w:sz="0" w:space="0" w:color="auto"/>
      </w:divBdr>
    </w:div>
    <w:div w:id="1594821683">
      <w:bodyDiv w:val="1"/>
      <w:marLeft w:val="0"/>
      <w:marRight w:val="0"/>
      <w:marTop w:val="0"/>
      <w:marBottom w:val="0"/>
      <w:divBdr>
        <w:top w:val="none" w:sz="0" w:space="0" w:color="auto"/>
        <w:left w:val="none" w:sz="0" w:space="0" w:color="auto"/>
        <w:bottom w:val="none" w:sz="0" w:space="0" w:color="auto"/>
        <w:right w:val="none" w:sz="0" w:space="0" w:color="auto"/>
      </w:divBdr>
    </w:div>
    <w:div w:id="1614285836">
      <w:bodyDiv w:val="1"/>
      <w:marLeft w:val="0"/>
      <w:marRight w:val="0"/>
      <w:marTop w:val="0"/>
      <w:marBottom w:val="0"/>
      <w:divBdr>
        <w:top w:val="none" w:sz="0" w:space="0" w:color="auto"/>
        <w:left w:val="none" w:sz="0" w:space="0" w:color="auto"/>
        <w:bottom w:val="none" w:sz="0" w:space="0" w:color="auto"/>
        <w:right w:val="none" w:sz="0" w:space="0" w:color="auto"/>
      </w:divBdr>
    </w:div>
    <w:div w:id="1683894214">
      <w:bodyDiv w:val="1"/>
      <w:marLeft w:val="0"/>
      <w:marRight w:val="0"/>
      <w:marTop w:val="0"/>
      <w:marBottom w:val="0"/>
      <w:divBdr>
        <w:top w:val="none" w:sz="0" w:space="0" w:color="auto"/>
        <w:left w:val="none" w:sz="0" w:space="0" w:color="auto"/>
        <w:bottom w:val="none" w:sz="0" w:space="0" w:color="auto"/>
        <w:right w:val="none" w:sz="0" w:space="0" w:color="auto"/>
      </w:divBdr>
    </w:div>
    <w:div w:id="1684895883">
      <w:bodyDiv w:val="1"/>
      <w:marLeft w:val="0"/>
      <w:marRight w:val="0"/>
      <w:marTop w:val="0"/>
      <w:marBottom w:val="0"/>
      <w:divBdr>
        <w:top w:val="none" w:sz="0" w:space="0" w:color="auto"/>
        <w:left w:val="none" w:sz="0" w:space="0" w:color="auto"/>
        <w:bottom w:val="none" w:sz="0" w:space="0" w:color="auto"/>
        <w:right w:val="none" w:sz="0" w:space="0" w:color="auto"/>
      </w:divBdr>
      <w:divsChild>
        <w:div w:id="1031150506">
          <w:marLeft w:val="0"/>
          <w:marRight w:val="0"/>
          <w:marTop w:val="450"/>
          <w:marBottom w:val="150"/>
          <w:divBdr>
            <w:top w:val="single" w:sz="6" w:space="15" w:color="CCCCCC"/>
            <w:left w:val="single" w:sz="6" w:space="15" w:color="CCCCCC"/>
            <w:bottom w:val="single" w:sz="6" w:space="15" w:color="CCCCCC"/>
            <w:right w:val="single" w:sz="6" w:space="15" w:color="CCCCCC"/>
          </w:divBdr>
        </w:div>
      </w:divsChild>
    </w:div>
    <w:div w:id="1691177145">
      <w:bodyDiv w:val="1"/>
      <w:marLeft w:val="0"/>
      <w:marRight w:val="0"/>
      <w:marTop w:val="0"/>
      <w:marBottom w:val="0"/>
      <w:divBdr>
        <w:top w:val="none" w:sz="0" w:space="0" w:color="auto"/>
        <w:left w:val="none" w:sz="0" w:space="0" w:color="auto"/>
        <w:bottom w:val="none" w:sz="0" w:space="0" w:color="auto"/>
        <w:right w:val="none" w:sz="0" w:space="0" w:color="auto"/>
      </w:divBdr>
    </w:div>
    <w:div w:id="1701780130">
      <w:bodyDiv w:val="1"/>
      <w:marLeft w:val="0"/>
      <w:marRight w:val="0"/>
      <w:marTop w:val="0"/>
      <w:marBottom w:val="0"/>
      <w:divBdr>
        <w:top w:val="none" w:sz="0" w:space="0" w:color="auto"/>
        <w:left w:val="none" w:sz="0" w:space="0" w:color="auto"/>
        <w:bottom w:val="none" w:sz="0" w:space="0" w:color="auto"/>
        <w:right w:val="none" w:sz="0" w:space="0" w:color="auto"/>
      </w:divBdr>
    </w:div>
    <w:div w:id="1705868641">
      <w:bodyDiv w:val="1"/>
      <w:marLeft w:val="0"/>
      <w:marRight w:val="0"/>
      <w:marTop w:val="0"/>
      <w:marBottom w:val="0"/>
      <w:divBdr>
        <w:top w:val="none" w:sz="0" w:space="0" w:color="auto"/>
        <w:left w:val="none" w:sz="0" w:space="0" w:color="auto"/>
        <w:bottom w:val="none" w:sz="0" w:space="0" w:color="auto"/>
        <w:right w:val="none" w:sz="0" w:space="0" w:color="auto"/>
      </w:divBdr>
      <w:divsChild>
        <w:div w:id="955255515">
          <w:marLeft w:val="547"/>
          <w:marRight w:val="0"/>
          <w:marTop w:val="72"/>
          <w:marBottom w:val="0"/>
          <w:divBdr>
            <w:top w:val="none" w:sz="0" w:space="0" w:color="auto"/>
            <w:left w:val="none" w:sz="0" w:space="0" w:color="auto"/>
            <w:bottom w:val="none" w:sz="0" w:space="0" w:color="auto"/>
            <w:right w:val="none" w:sz="0" w:space="0" w:color="auto"/>
          </w:divBdr>
        </w:div>
        <w:div w:id="1909681149">
          <w:marLeft w:val="547"/>
          <w:marRight w:val="0"/>
          <w:marTop w:val="72"/>
          <w:marBottom w:val="0"/>
          <w:divBdr>
            <w:top w:val="none" w:sz="0" w:space="0" w:color="auto"/>
            <w:left w:val="none" w:sz="0" w:space="0" w:color="auto"/>
            <w:bottom w:val="none" w:sz="0" w:space="0" w:color="auto"/>
            <w:right w:val="none" w:sz="0" w:space="0" w:color="auto"/>
          </w:divBdr>
        </w:div>
      </w:divsChild>
    </w:div>
    <w:div w:id="1741639861">
      <w:bodyDiv w:val="1"/>
      <w:marLeft w:val="0"/>
      <w:marRight w:val="0"/>
      <w:marTop w:val="0"/>
      <w:marBottom w:val="0"/>
      <w:divBdr>
        <w:top w:val="none" w:sz="0" w:space="0" w:color="auto"/>
        <w:left w:val="none" w:sz="0" w:space="0" w:color="auto"/>
        <w:bottom w:val="none" w:sz="0" w:space="0" w:color="auto"/>
        <w:right w:val="none" w:sz="0" w:space="0" w:color="auto"/>
      </w:divBdr>
    </w:div>
    <w:div w:id="1764296866">
      <w:bodyDiv w:val="1"/>
      <w:marLeft w:val="0"/>
      <w:marRight w:val="0"/>
      <w:marTop w:val="0"/>
      <w:marBottom w:val="0"/>
      <w:divBdr>
        <w:top w:val="none" w:sz="0" w:space="0" w:color="auto"/>
        <w:left w:val="none" w:sz="0" w:space="0" w:color="auto"/>
        <w:bottom w:val="none" w:sz="0" w:space="0" w:color="auto"/>
        <w:right w:val="none" w:sz="0" w:space="0" w:color="auto"/>
      </w:divBdr>
      <w:divsChild>
        <w:div w:id="1597518754">
          <w:marLeft w:val="0"/>
          <w:marRight w:val="0"/>
          <w:marTop w:val="450"/>
          <w:marBottom w:val="150"/>
          <w:divBdr>
            <w:top w:val="single" w:sz="6" w:space="15" w:color="CCCCCC"/>
            <w:left w:val="single" w:sz="6" w:space="15" w:color="CCCCCC"/>
            <w:bottom w:val="single" w:sz="6" w:space="15" w:color="CCCCCC"/>
            <w:right w:val="single" w:sz="6" w:space="15" w:color="CCCCCC"/>
          </w:divBdr>
        </w:div>
      </w:divsChild>
    </w:div>
    <w:div w:id="1819035089">
      <w:bodyDiv w:val="1"/>
      <w:marLeft w:val="0"/>
      <w:marRight w:val="0"/>
      <w:marTop w:val="0"/>
      <w:marBottom w:val="0"/>
      <w:divBdr>
        <w:top w:val="none" w:sz="0" w:space="0" w:color="auto"/>
        <w:left w:val="none" w:sz="0" w:space="0" w:color="auto"/>
        <w:bottom w:val="none" w:sz="0" w:space="0" w:color="auto"/>
        <w:right w:val="none" w:sz="0" w:space="0" w:color="auto"/>
      </w:divBdr>
    </w:div>
    <w:div w:id="1831210253">
      <w:bodyDiv w:val="1"/>
      <w:marLeft w:val="0"/>
      <w:marRight w:val="0"/>
      <w:marTop w:val="0"/>
      <w:marBottom w:val="0"/>
      <w:divBdr>
        <w:top w:val="none" w:sz="0" w:space="0" w:color="auto"/>
        <w:left w:val="none" w:sz="0" w:space="0" w:color="auto"/>
        <w:bottom w:val="none" w:sz="0" w:space="0" w:color="auto"/>
        <w:right w:val="none" w:sz="0" w:space="0" w:color="auto"/>
      </w:divBdr>
      <w:divsChild>
        <w:div w:id="901982470">
          <w:marLeft w:val="0"/>
          <w:marRight w:val="0"/>
          <w:marTop w:val="0"/>
          <w:marBottom w:val="0"/>
          <w:divBdr>
            <w:top w:val="none" w:sz="0" w:space="0" w:color="auto"/>
            <w:left w:val="none" w:sz="0" w:space="0" w:color="auto"/>
            <w:bottom w:val="none" w:sz="0" w:space="0" w:color="auto"/>
            <w:right w:val="none" w:sz="0" w:space="0" w:color="auto"/>
          </w:divBdr>
        </w:div>
      </w:divsChild>
    </w:div>
    <w:div w:id="1878814517">
      <w:bodyDiv w:val="1"/>
      <w:marLeft w:val="0"/>
      <w:marRight w:val="0"/>
      <w:marTop w:val="0"/>
      <w:marBottom w:val="0"/>
      <w:divBdr>
        <w:top w:val="none" w:sz="0" w:space="0" w:color="auto"/>
        <w:left w:val="none" w:sz="0" w:space="0" w:color="auto"/>
        <w:bottom w:val="none" w:sz="0" w:space="0" w:color="auto"/>
        <w:right w:val="none" w:sz="0" w:space="0" w:color="auto"/>
      </w:divBdr>
    </w:div>
    <w:div w:id="1901362865">
      <w:bodyDiv w:val="1"/>
      <w:marLeft w:val="0"/>
      <w:marRight w:val="0"/>
      <w:marTop w:val="0"/>
      <w:marBottom w:val="0"/>
      <w:divBdr>
        <w:top w:val="none" w:sz="0" w:space="0" w:color="auto"/>
        <w:left w:val="none" w:sz="0" w:space="0" w:color="auto"/>
        <w:bottom w:val="none" w:sz="0" w:space="0" w:color="auto"/>
        <w:right w:val="none" w:sz="0" w:space="0" w:color="auto"/>
      </w:divBdr>
    </w:div>
    <w:div w:id="1919750901">
      <w:bodyDiv w:val="1"/>
      <w:marLeft w:val="0"/>
      <w:marRight w:val="0"/>
      <w:marTop w:val="0"/>
      <w:marBottom w:val="0"/>
      <w:divBdr>
        <w:top w:val="none" w:sz="0" w:space="0" w:color="auto"/>
        <w:left w:val="none" w:sz="0" w:space="0" w:color="auto"/>
        <w:bottom w:val="none" w:sz="0" w:space="0" w:color="auto"/>
        <w:right w:val="none" w:sz="0" w:space="0" w:color="auto"/>
      </w:divBdr>
    </w:div>
    <w:div w:id="1944413807">
      <w:bodyDiv w:val="1"/>
      <w:marLeft w:val="0"/>
      <w:marRight w:val="0"/>
      <w:marTop w:val="0"/>
      <w:marBottom w:val="0"/>
      <w:divBdr>
        <w:top w:val="none" w:sz="0" w:space="0" w:color="auto"/>
        <w:left w:val="none" w:sz="0" w:space="0" w:color="auto"/>
        <w:bottom w:val="none" w:sz="0" w:space="0" w:color="auto"/>
        <w:right w:val="none" w:sz="0" w:space="0" w:color="auto"/>
      </w:divBdr>
    </w:div>
    <w:div w:id="1964268349">
      <w:bodyDiv w:val="1"/>
      <w:marLeft w:val="0"/>
      <w:marRight w:val="0"/>
      <w:marTop w:val="0"/>
      <w:marBottom w:val="0"/>
      <w:divBdr>
        <w:top w:val="none" w:sz="0" w:space="0" w:color="auto"/>
        <w:left w:val="none" w:sz="0" w:space="0" w:color="auto"/>
        <w:bottom w:val="none" w:sz="0" w:space="0" w:color="auto"/>
        <w:right w:val="none" w:sz="0" w:space="0" w:color="auto"/>
      </w:divBdr>
    </w:div>
    <w:div w:id="1990934923">
      <w:bodyDiv w:val="1"/>
      <w:marLeft w:val="0"/>
      <w:marRight w:val="0"/>
      <w:marTop w:val="0"/>
      <w:marBottom w:val="0"/>
      <w:divBdr>
        <w:top w:val="none" w:sz="0" w:space="0" w:color="auto"/>
        <w:left w:val="none" w:sz="0" w:space="0" w:color="auto"/>
        <w:bottom w:val="none" w:sz="0" w:space="0" w:color="auto"/>
        <w:right w:val="none" w:sz="0" w:space="0" w:color="auto"/>
      </w:divBdr>
    </w:div>
    <w:div w:id="2002007704">
      <w:bodyDiv w:val="1"/>
      <w:marLeft w:val="0"/>
      <w:marRight w:val="0"/>
      <w:marTop w:val="0"/>
      <w:marBottom w:val="0"/>
      <w:divBdr>
        <w:top w:val="none" w:sz="0" w:space="0" w:color="auto"/>
        <w:left w:val="none" w:sz="0" w:space="0" w:color="auto"/>
        <w:bottom w:val="none" w:sz="0" w:space="0" w:color="auto"/>
        <w:right w:val="none" w:sz="0" w:space="0" w:color="auto"/>
      </w:divBdr>
      <w:divsChild>
        <w:div w:id="1785073364">
          <w:marLeft w:val="0"/>
          <w:marRight w:val="0"/>
          <w:marTop w:val="450"/>
          <w:marBottom w:val="150"/>
          <w:divBdr>
            <w:top w:val="single" w:sz="6" w:space="15" w:color="CCCCCC"/>
            <w:left w:val="single" w:sz="6" w:space="15" w:color="CCCCCC"/>
            <w:bottom w:val="single" w:sz="6" w:space="15" w:color="CCCCCC"/>
            <w:right w:val="single" w:sz="6" w:space="15" w:color="CCCCCC"/>
          </w:divBdr>
        </w:div>
      </w:divsChild>
    </w:div>
    <w:div w:id="2041591633">
      <w:bodyDiv w:val="1"/>
      <w:marLeft w:val="0"/>
      <w:marRight w:val="0"/>
      <w:marTop w:val="0"/>
      <w:marBottom w:val="0"/>
      <w:divBdr>
        <w:top w:val="none" w:sz="0" w:space="0" w:color="auto"/>
        <w:left w:val="none" w:sz="0" w:space="0" w:color="auto"/>
        <w:bottom w:val="none" w:sz="0" w:space="0" w:color="auto"/>
        <w:right w:val="none" w:sz="0" w:space="0" w:color="auto"/>
      </w:divBdr>
      <w:divsChild>
        <w:div w:id="1353140969">
          <w:marLeft w:val="0"/>
          <w:marRight w:val="0"/>
          <w:marTop w:val="0"/>
          <w:marBottom w:val="0"/>
          <w:divBdr>
            <w:top w:val="none" w:sz="0" w:space="0" w:color="auto"/>
            <w:left w:val="none" w:sz="0" w:space="0" w:color="auto"/>
            <w:bottom w:val="none" w:sz="0" w:space="0" w:color="auto"/>
            <w:right w:val="none" w:sz="0" w:space="0" w:color="auto"/>
          </w:divBdr>
        </w:div>
      </w:divsChild>
    </w:div>
    <w:div w:id="2059737064">
      <w:bodyDiv w:val="1"/>
      <w:marLeft w:val="0"/>
      <w:marRight w:val="0"/>
      <w:marTop w:val="0"/>
      <w:marBottom w:val="0"/>
      <w:divBdr>
        <w:top w:val="none" w:sz="0" w:space="0" w:color="auto"/>
        <w:left w:val="none" w:sz="0" w:space="0" w:color="auto"/>
        <w:bottom w:val="none" w:sz="0" w:space="0" w:color="auto"/>
        <w:right w:val="none" w:sz="0" w:space="0" w:color="auto"/>
      </w:divBdr>
    </w:div>
    <w:div w:id="2081364126">
      <w:bodyDiv w:val="1"/>
      <w:marLeft w:val="0"/>
      <w:marRight w:val="0"/>
      <w:marTop w:val="0"/>
      <w:marBottom w:val="0"/>
      <w:divBdr>
        <w:top w:val="none" w:sz="0" w:space="0" w:color="auto"/>
        <w:left w:val="none" w:sz="0" w:space="0" w:color="auto"/>
        <w:bottom w:val="none" w:sz="0" w:space="0" w:color="auto"/>
        <w:right w:val="none" w:sz="0" w:space="0" w:color="auto"/>
      </w:divBdr>
      <w:divsChild>
        <w:div w:id="1134102598">
          <w:marLeft w:val="0"/>
          <w:marRight w:val="0"/>
          <w:marTop w:val="450"/>
          <w:marBottom w:val="150"/>
          <w:divBdr>
            <w:top w:val="single" w:sz="6" w:space="15" w:color="CCCCCC"/>
            <w:left w:val="single" w:sz="6" w:space="15" w:color="CCCCCC"/>
            <w:bottom w:val="single" w:sz="6" w:space="15" w:color="CCCCCC"/>
            <w:right w:val="single" w:sz="6" w:space="15" w:color="CCCCCC"/>
          </w:divBdr>
        </w:div>
      </w:divsChild>
    </w:div>
    <w:div w:id="2130123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chart" Target="charts/chart1.xm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diagramData" Target="diagrams/data3.xml"/><Relationship Id="rId34" Type="http://schemas.openxmlformats.org/officeDocument/2006/relationships/hyperlink" Target="http://www.dsebd.org"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hyperlink" Target="http://www.fbcci-bd.org" TargetMode="External"/><Relationship Id="rId38" Type="http://schemas.openxmlformats.org/officeDocument/2006/relationships/hyperlink" Target="http://www.bankasia-bd.com" TargetMode="Externa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chart" Target="charts/chart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diagramColors" Target="diagrams/colors3.xml"/><Relationship Id="rId32" Type="http://schemas.openxmlformats.org/officeDocument/2006/relationships/hyperlink" Target="http://www.bangladesh-bank.org" TargetMode="External"/><Relationship Id="rId37" Type="http://schemas.openxmlformats.org/officeDocument/2006/relationships/hyperlink" Target="https://www.southeastbank.com.bd/" TargetMode="External"/><Relationship Id="rId40" Type="http://schemas.openxmlformats.org/officeDocument/2006/relationships/footer" Target="footer1.xm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chart" Target="charts/chart3.xml"/><Relationship Id="rId36" Type="http://schemas.openxmlformats.org/officeDocument/2006/relationships/hyperlink" Target="http://www.dhakabank.com.bd" TargetMode="External"/><Relationship Id="rId10" Type="http://schemas.openxmlformats.org/officeDocument/2006/relationships/image" Target="media/image8.jpeg"/><Relationship Id="rId19" Type="http://schemas.openxmlformats.org/officeDocument/2006/relationships/diagramColors" Target="diagrams/colors2.xml"/><Relationship Id="rId31" Type="http://schemas.openxmlformats.org/officeDocument/2006/relationships/hyperlink" Target="http://www.eximbankbd.com" TargetMode="External"/><Relationship Id="rId4" Type="http://schemas.microsoft.com/office/2007/relationships/stylesWithEffects" Target="stylesWithEffects.xml"/><Relationship Id="rId9" Type="http://schemas.openxmlformats.org/officeDocument/2006/relationships/image" Target="media/image7.jpeg"/><Relationship Id="rId14" Type="http://schemas.openxmlformats.org/officeDocument/2006/relationships/diagramColors" Target="diagrams/colors1.xml"/><Relationship Id="rId22" Type="http://schemas.openxmlformats.org/officeDocument/2006/relationships/diagramLayout" Target="diagrams/layout3.xml"/><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hyperlink" Target="http://www.icc-bd.org/index2.ph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wmf"/></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pPr>
        <a:solidFill>
          <a:srgbClr val="CC99FF"/>
        </a:solidFill>
      </c:spPr>
    </c:sideWall>
    <c:backWall>
      <c:thickness val="0"/>
      <c:spPr>
        <a:solidFill>
          <a:srgbClr val="CC99FF"/>
        </a:solidFill>
      </c:spPr>
    </c:backWall>
    <c:plotArea>
      <c:layout/>
      <c:bar3DChart>
        <c:barDir val="col"/>
        <c:grouping val="stacked"/>
        <c:varyColors val="0"/>
        <c:ser>
          <c:idx val="0"/>
          <c:order val="0"/>
          <c:tx>
            <c:strRef>
              <c:f>Sheet1!$B$1</c:f>
              <c:strCache>
                <c:ptCount val="1"/>
                <c:pt idx="0">
                  <c:v>Net Working capital</c:v>
                </c:pt>
              </c:strCache>
            </c:strRef>
          </c:tx>
          <c:spPr>
            <a:solidFill>
              <a:schemeClr val="accent1"/>
            </a:solidFill>
          </c:spPr>
          <c:invertIfNegative val="0"/>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27747.5</c:v>
                </c:pt>
                <c:pt idx="1">
                  <c:v>32250.9</c:v>
                </c:pt>
                <c:pt idx="2">
                  <c:v>27605.5</c:v>
                </c:pt>
                <c:pt idx="3">
                  <c:v>26738.400000000001</c:v>
                </c:pt>
                <c:pt idx="4">
                  <c:v>29568.5</c:v>
                </c:pt>
              </c:numCache>
            </c:numRef>
          </c:val>
        </c:ser>
        <c:dLbls>
          <c:showLegendKey val="0"/>
          <c:showVal val="0"/>
          <c:showCatName val="0"/>
          <c:showSerName val="0"/>
          <c:showPercent val="0"/>
          <c:showBubbleSize val="0"/>
        </c:dLbls>
        <c:gapWidth val="150"/>
        <c:shape val="cone"/>
        <c:axId val="81654912"/>
        <c:axId val="81656448"/>
        <c:axId val="0"/>
      </c:bar3DChart>
      <c:catAx>
        <c:axId val="81654912"/>
        <c:scaling>
          <c:orientation val="minMax"/>
        </c:scaling>
        <c:delete val="0"/>
        <c:axPos val="b"/>
        <c:numFmt formatCode="General" sourceLinked="1"/>
        <c:majorTickMark val="out"/>
        <c:minorTickMark val="none"/>
        <c:tickLblPos val="nextTo"/>
        <c:txPr>
          <a:bodyPr/>
          <a:lstStyle/>
          <a:p>
            <a:pPr>
              <a:defRPr b="1">
                <a:solidFill>
                  <a:srgbClr val="CC99FF"/>
                </a:solidFill>
              </a:defRPr>
            </a:pPr>
            <a:endParaRPr lang="en-US"/>
          </a:p>
        </c:txPr>
        <c:crossAx val="81656448"/>
        <c:crosses val="autoZero"/>
        <c:auto val="1"/>
        <c:lblAlgn val="ctr"/>
        <c:lblOffset val="100"/>
        <c:noMultiLvlLbl val="0"/>
      </c:catAx>
      <c:valAx>
        <c:axId val="81656448"/>
        <c:scaling>
          <c:orientation val="minMax"/>
        </c:scaling>
        <c:delete val="0"/>
        <c:axPos val="l"/>
        <c:majorGridlines/>
        <c:numFmt formatCode="General" sourceLinked="1"/>
        <c:majorTickMark val="out"/>
        <c:minorTickMark val="none"/>
        <c:tickLblPos val="nextTo"/>
        <c:spPr>
          <a:noFill/>
        </c:spPr>
        <c:txPr>
          <a:bodyPr/>
          <a:lstStyle/>
          <a:p>
            <a:pPr>
              <a:defRPr b="1">
                <a:solidFill>
                  <a:srgbClr val="CC99FF"/>
                </a:solidFill>
              </a:defRPr>
            </a:pPr>
            <a:endParaRPr lang="en-US"/>
          </a:p>
        </c:txPr>
        <c:crossAx val="81654912"/>
        <c:crosses val="autoZero"/>
        <c:crossBetween val="between"/>
      </c:valAx>
    </c:plotArea>
    <c:plotVisOnly val="1"/>
    <c:dispBlanksAs val="gap"/>
    <c:showDLblsOverMax val="0"/>
  </c:chart>
  <c:spPr>
    <a:noFill/>
    <a:ln>
      <a:solidFill>
        <a:schemeClr val="tx1"/>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600">
              <a:solidFill>
                <a:schemeClr val="tx2">
                  <a:lumMod val="40000"/>
                  <a:lumOff val="60000"/>
                </a:schemeClr>
              </a:solidFill>
            </a:defRPr>
          </a:pPr>
          <a:endParaRPr lang="en-US"/>
        </a:p>
      </c:txPr>
    </c:title>
    <c:autoTitleDeleted val="0"/>
    <c:view3D>
      <c:rotX val="15"/>
      <c:rotY val="20"/>
      <c:rAngAx val="1"/>
    </c:view3D>
    <c:floor>
      <c:thickness val="0"/>
    </c:floor>
    <c:sideWall>
      <c:thickness val="0"/>
      <c:spPr>
        <a:solidFill>
          <a:schemeClr val="tx2">
            <a:lumMod val="40000"/>
            <a:lumOff val="60000"/>
          </a:schemeClr>
        </a:solidFill>
      </c:spPr>
    </c:sideWall>
    <c:backWall>
      <c:thickness val="0"/>
      <c:spPr>
        <a:solidFill>
          <a:schemeClr val="tx2">
            <a:lumMod val="40000"/>
            <a:lumOff val="60000"/>
          </a:schemeClr>
        </a:solidFill>
      </c:spPr>
    </c:backWall>
    <c:plotArea>
      <c:layout/>
      <c:bar3DChart>
        <c:barDir val="col"/>
        <c:grouping val="stacked"/>
        <c:varyColors val="0"/>
        <c:ser>
          <c:idx val="0"/>
          <c:order val="0"/>
          <c:tx>
            <c:strRef>
              <c:f>Sheet1!$B$1</c:f>
              <c:strCache>
                <c:ptCount val="1"/>
                <c:pt idx="0">
                  <c:v>Return On Equity</c:v>
                </c:pt>
              </c:strCache>
            </c:strRef>
          </c:tx>
          <c:spPr>
            <a:solidFill>
              <a:schemeClr val="accent1"/>
            </a:solidFill>
          </c:spPr>
          <c:invertIfNegative val="0"/>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10.74</c:v>
                </c:pt>
                <c:pt idx="1">
                  <c:v>8.31</c:v>
                </c:pt>
                <c:pt idx="2">
                  <c:v>11.48</c:v>
                </c:pt>
                <c:pt idx="3">
                  <c:v>12.36</c:v>
                </c:pt>
                <c:pt idx="4">
                  <c:v>13.88</c:v>
                </c:pt>
              </c:numCache>
            </c:numRef>
          </c:val>
        </c:ser>
        <c:dLbls>
          <c:showLegendKey val="0"/>
          <c:showVal val="0"/>
          <c:showCatName val="0"/>
          <c:showSerName val="0"/>
          <c:showPercent val="0"/>
          <c:showBubbleSize val="0"/>
        </c:dLbls>
        <c:gapWidth val="150"/>
        <c:shape val="cone"/>
        <c:axId val="81926016"/>
        <c:axId val="81927552"/>
        <c:axId val="0"/>
      </c:bar3DChart>
      <c:catAx>
        <c:axId val="81926016"/>
        <c:scaling>
          <c:orientation val="minMax"/>
        </c:scaling>
        <c:delete val="0"/>
        <c:axPos val="b"/>
        <c:numFmt formatCode="General" sourceLinked="1"/>
        <c:majorTickMark val="out"/>
        <c:minorTickMark val="none"/>
        <c:tickLblPos val="nextTo"/>
        <c:txPr>
          <a:bodyPr/>
          <a:lstStyle/>
          <a:p>
            <a:pPr>
              <a:defRPr b="1">
                <a:solidFill>
                  <a:schemeClr val="tx2">
                    <a:lumMod val="40000"/>
                    <a:lumOff val="60000"/>
                  </a:schemeClr>
                </a:solidFill>
              </a:defRPr>
            </a:pPr>
            <a:endParaRPr lang="en-US"/>
          </a:p>
        </c:txPr>
        <c:crossAx val="81927552"/>
        <c:crosses val="autoZero"/>
        <c:auto val="1"/>
        <c:lblAlgn val="ctr"/>
        <c:lblOffset val="100"/>
        <c:noMultiLvlLbl val="0"/>
      </c:catAx>
      <c:valAx>
        <c:axId val="81927552"/>
        <c:scaling>
          <c:orientation val="minMax"/>
        </c:scaling>
        <c:delete val="0"/>
        <c:axPos val="l"/>
        <c:majorGridlines/>
        <c:numFmt formatCode="General" sourceLinked="1"/>
        <c:majorTickMark val="out"/>
        <c:minorTickMark val="none"/>
        <c:tickLblPos val="nextTo"/>
        <c:txPr>
          <a:bodyPr/>
          <a:lstStyle/>
          <a:p>
            <a:pPr>
              <a:defRPr b="1">
                <a:solidFill>
                  <a:schemeClr val="tx2">
                    <a:lumMod val="40000"/>
                    <a:lumOff val="60000"/>
                  </a:schemeClr>
                </a:solidFill>
              </a:defRPr>
            </a:pPr>
            <a:endParaRPr lang="en-US"/>
          </a:p>
        </c:txPr>
        <c:crossAx val="81926016"/>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600">
              <a:solidFill>
                <a:schemeClr val="accent6">
                  <a:lumMod val="75000"/>
                </a:schemeClr>
              </a:solidFill>
            </a:defRPr>
          </a:pPr>
          <a:endParaRPr lang="en-US"/>
        </a:p>
      </c:txPr>
    </c:title>
    <c:autoTitleDeleted val="0"/>
    <c:view3D>
      <c:rotX val="15"/>
      <c:rotY val="20"/>
      <c:rAngAx val="1"/>
    </c:view3D>
    <c:floor>
      <c:thickness val="0"/>
    </c:floor>
    <c:sideWall>
      <c:thickness val="0"/>
      <c:spPr>
        <a:solidFill>
          <a:schemeClr val="accent6"/>
        </a:solidFill>
      </c:spPr>
    </c:sideWall>
    <c:backWall>
      <c:thickness val="0"/>
      <c:spPr>
        <a:solidFill>
          <a:schemeClr val="accent6"/>
        </a:solidFill>
      </c:spPr>
    </c:backWall>
    <c:plotArea>
      <c:layout/>
      <c:bar3DChart>
        <c:barDir val="col"/>
        <c:grouping val="stacked"/>
        <c:varyColors val="0"/>
        <c:ser>
          <c:idx val="0"/>
          <c:order val="0"/>
          <c:tx>
            <c:strRef>
              <c:f>Sheet1!$B$1</c:f>
              <c:strCache>
                <c:ptCount val="1"/>
                <c:pt idx="0">
                  <c:v>Earning Per Share</c:v>
                </c:pt>
              </c:strCache>
            </c:strRef>
          </c:tx>
          <c:invertIfNegative val="0"/>
          <c:cat>
            <c:numRef>
              <c:f>Sheet1!$A$2:$A$7</c:f>
              <c:numCache>
                <c:formatCode>General</c:formatCode>
                <c:ptCount val="6"/>
                <c:pt idx="1">
                  <c:v>2014</c:v>
                </c:pt>
                <c:pt idx="2">
                  <c:v>2015</c:v>
                </c:pt>
                <c:pt idx="3">
                  <c:v>2016</c:v>
                </c:pt>
                <c:pt idx="4">
                  <c:v>2017</c:v>
                </c:pt>
                <c:pt idx="5">
                  <c:v>2018</c:v>
                </c:pt>
              </c:numCache>
            </c:numRef>
          </c:cat>
          <c:val>
            <c:numRef>
              <c:f>Sheet1!$B$2:$B$7</c:f>
              <c:numCache>
                <c:formatCode>General</c:formatCode>
                <c:ptCount val="6"/>
                <c:pt idx="1">
                  <c:v>1.93</c:v>
                </c:pt>
                <c:pt idx="2">
                  <c:v>1.48</c:v>
                </c:pt>
                <c:pt idx="3">
                  <c:v>2.15</c:v>
                </c:pt>
                <c:pt idx="4">
                  <c:v>2.1800000000000002</c:v>
                </c:pt>
                <c:pt idx="5">
                  <c:v>2.31</c:v>
                </c:pt>
              </c:numCache>
            </c:numRef>
          </c:val>
        </c:ser>
        <c:dLbls>
          <c:showLegendKey val="0"/>
          <c:showVal val="0"/>
          <c:showCatName val="0"/>
          <c:showSerName val="0"/>
          <c:showPercent val="0"/>
          <c:showBubbleSize val="0"/>
        </c:dLbls>
        <c:gapWidth val="150"/>
        <c:shape val="cone"/>
        <c:axId val="81952128"/>
        <c:axId val="82125952"/>
        <c:axId val="0"/>
      </c:bar3DChart>
      <c:catAx>
        <c:axId val="81952128"/>
        <c:scaling>
          <c:orientation val="minMax"/>
        </c:scaling>
        <c:delete val="0"/>
        <c:axPos val="b"/>
        <c:numFmt formatCode="General" sourceLinked="1"/>
        <c:majorTickMark val="out"/>
        <c:minorTickMark val="none"/>
        <c:tickLblPos val="nextTo"/>
        <c:txPr>
          <a:bodyPr/>
          <a:lstStyle/>
          <a:p>
            <a:pPr>
              <a:defRPr b="1" i="0">
                <a:solidFill>
                  <a:schemeClr val="accent6">
                    <a:lumMod val="75000"/>
                  </a:schemeClr>
                </a:solidFill>
              </a:defRPr>
            </a:pPr>
            <a:endParaRPr lang="en-US"/>
          </a:p>
        </c:txPr>
        <c:crossAx val="82125952"/>
        <c:crosses val="autoZero"/>
        <c:auto val="1"/>
        <c:lblAlgn val="ctr"/>
        <c:lblOffset val="100"/>
        <c:noMultiLvlLbl val="0"/>
      </c:catAx>
      <c:valAx>
        <c:axId val="82125952"/>
        <c:scaling>
          <c:orientation val="minMax"/>
        </c:scaling>
        <c:delete val="0"/>
        <c:axPos val="l"/>
        <c:majorGridlines/>
        <c:numFmt formatCode="General" sourceLinked="1"/>
        <c:majorTickMark val="out"/>
        <c:minorTickMark val="none"/>
        <c:tickLblPos val="nextTo"/>
        <c:txPr>
          <a:bodyPr/>
          <a:lstStyle/>
          <a:p>
            <a:pPr>
              <a:defRPr b="1">
                <a:solidFill>
                  <a:schemeClr val="accent6">
                    <a:lumMod val="75000"/>
                  </a:schemeClr>
                </a:solidFill>
              </a:defRPr>
            </a:pPr>
            <a:endParaRPr lang="en-US"/>
          </a:p>
        </c:txPr>
        <c:crossAx val="81952128"/>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600"/>
          </a:pPr>
          <a:endParaRPr lang="en-US"/>
        </a:p>
      </c:txPr>
    </c:title>
    <c:autoTitleDeleted val="0"/>
    <c:view3D>
      <c:rotX val="15"/>
      <c:rotY val="20"/>
      <c:rAngAx val="1"/>
    </c:view3D>
    <c:floor>
      <c:thickness val="0"/>
    </c:floor>
    <c:sideWall>
      <c:thickness val="0"/>
      <c:spPr>
        <a:solidFill>
          <a:schemeClr val="bg2">
            <a:lumMod val="25000"/>
          </a:schemeClr>
        </a:solidFill>
      </c:spPr>
    </c:sideWall>
    <c:backWall>
      <c:thickness val="0"/>
      <c:spPr>
        <a:solidFill>
          <a:schemeClr val="bg2">
            <a:lumMod val="25000"/>
          </a:schemeClr>
        </a:solidFill>
      </c:spPr>
    </c:backWall>
    <c:plotArea>
      <c:layout/>
      <c:bar3DChart>
        <c:barDir val="col"/>
        <c:grouping val="stacked"/>
        <c:varyColors val="0"/>
        <c:ser>
          <c:idx val="0"/>
          <c:order val="0"/>
          <c:tx>
            <c:strRef>
              <c:f>Sheet1!$B$1</c:f>
              <c:strCache>
                <c:ptCount val="1"/>
                <c:pt idx="0">
                  <c:v>Deposit To Capital Ratio</c:v>
                </c:pt>
              </c:strCache>
            </c:strRef>
          </c:tx>
          <c:invertIfNegative val="0"/>
          <c:cat>
            <c:numRef>
              <c:f>Sheet1!$A$2:$A$7</c:f>
              <c:numCache>
                <c:formatCode>General</c:formatCode>
                <c:ptCount val="6"/>
                <c:pt idx="1">
                  <c:v>2014</c:v>
                </c:pt>
                <c:pt idx="2">
                  <c:v>2015</c:v>
                </c:pt>
                <c:pt idx="3">
                  <c:v>2016</c:v>
                </c:pt>
                <c:pt idx="4">
                  <c:v>2017</c:v>
                </c:pt>
                <c:pt idx="5">
                  <c:v>2018</c:v>
                </c:pt>
              </c:numCache>
            </c:numRef>
          </c:cat>
          <c:val>
            <c:numRef>
              <c:f>Sheet1!$B$2:$B$7</c:f>
              <c:numCache>
                <c:formatCode>General</c:formatCode>
                <c:ptCount val="6"/>
                <c:pt idx="1">
                  <c:v>6.7</c:v>
                </c:pt>
                <c:pt idx="2">
                  <c:v>6.88</c:v>
                </c:pt>
                <c:pt idx="3">
                  <c:v>9.09</c:v>
                </c:pt>
                <c:pt idx="4">
                  <c:v>9.56</c:v>
                </c:pt>
                <c:pt idx="5">
                  <c:v>9.99</c:v>
                </c:pt>
              </c:numCache>
            </c:numRef>
          </c:val>
        </c:ser>
        <c:dLbls>
          <c:showLegendKey val="0"/>
          <c:showVal val="0"/>
          <c:showCatName val="0"/>
          <c:showSerName val="0"/>
          <c:showPercent val="0"/>
          <c:showBubbleSize val="0"/>
        </c:dLbls>
        <c:gapWidth val="150"/>
        <c:shape val="cone"/>
        <c:axId val="82171008"/>
        <c:axId val="82172544"/>
        <c:axId val="0"/>
      </c:bar3DChart>
      <c:catAx>
        <c:axId val="82171008"/>
        <c:scaling>
          <c:orientation val="minMax"/>
        </c:scaling>
        <c:delete val="0"/>
        <c:axPos val="b"/>
        <c:numFmt formatCode="General" sourceLinked="1"/>
        <c:majorTickMark val="out"/>
        <c:minorTickMark val="none"/>
        <c:tickLblPos val="nextTo"/>
        <c:txPr>
          <a:bodyPr/>
          <a:lstStyle/>
          <a:p>
            <a:pPr>
              <a:defRPr b="1"/>
            </a:pPr>
            <a:endParaRPr lang="en-US"/>
          </a:p>
        </c:txPr>
        <c:crossAx val="82172544"/>
        <c:crosses val="autoZero"/>
        <c:auto val="1"/>
        <c:lblAlgn val="ctr"/>
        <c:lblOffset val="100"/>
        <c:noMultiLvlLbl val="0"/>
      </c:catAx>
      <c:valAx>
        <c:axId val="82172544"/>
        <c:scaling>
          <c:orientation val="minMax"/>
        </c:scaling>
        <c:delete val="1"/>
        <c:axPos val="l"/>
        <c:majorGridlines/>
        <c:numFmt formatCode="General" sourceLinked="1"/>
        <c:majorTickMark val="out"/>
        <c:minorTickMark val="none"/>
        <c:tickLblPos val="nextTo"/>
        <c:crossAx val="82171008"/>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600">
              <a:solidFill>
                <a:schemeClr val="accent1">
                  <a:lumMod val="60000"/>
                  <a:lumOff val="40000"/>
                </a:schemeClr>
              </a:solidFill>
            </a:defRPr>
          </a:pPr>
          <a:endParaRPr lang="en-US"/>
        </a:p>
      </c:txPr>
    </c:title>
    <c:autoTitleDeleted val="0"/>
    <c:view3D>
      <c:rotX val="15"/>
      <c:rotY val="20"/>
      <c:rAngAx val="1"/>
    </c:view3D>
    <c:floor>
      <c:thickness val="0"/>
    </c:floor>
    <c:sideWall>
      <c:thickness val="0"/>
      <c:spPr>
        <a:solidFill>
          <a:schemeClr val="accent5">
            <a:lumMod val="40000"/>
            <a:lumOff val="60000"/>
          </a:schemeClr>
        </a:solidFill>
      </c:spPr>
    </c:sideWall>
    <c:backWall>
      <c:thickness val="0"/>
      <c:spPr>
        <a:solidFill>
          <a:schemeClr val="accent5">
            <a:lumMod val="40000"/>
            <a:lumOff val="60000"/>
          </a:schemeClr>
        </a:solidFill>
      </c:spPr>
    </c:backWall>
    <c:plotArea>
      <c:layout/>
      <c:bar3DChart>
        <c:barDir val="col"/>
        <c:grouping val="stacked"/>
        <c:varyColors val="0"/>
        <c:ser>
          <c:idx val="0"/>
          <c:order val="0"/>
          <c:tx>
            <c:strRef>
              <c:f>Sheet1!$B$1</c:f>
              <c:strCache>
                <c:ptCount val="1"/>
                <c:pt idx="0">
                  <c:v>Price Earning Ratio</c:v>
                </c:pt>
              </c:strCache>
            </c:strRef>
          </c:tx>
          <c:invertIfNegative val="0"/>
          <c:cat>
            <c:numRef>
              <c:f>Sheet1!$A$2:$A$7</c:f>
              <c:numCache>
                <c:formatCode>General</c:formatCode>
                <c:ptCount val="6"/>
                <c:pt idx="1">
                  <c:v>2014</c:v>
                </c:pt>
                <c:pt idx="2">
                  <c:v>2015</c:v>
                </c:pt>
                <c:pt idx="3">
                  <c:v>2016</c:v>
                </c:pt>
                <c:pt idx="4">
                  <c:v>2017</c:v>
                </c:pt>
                <c:pt idx="5">
                  <c:v>2018</c:v>
                </c:pt>
              </c:numCache>
            </c:numRef>
          </c:cat>
          <c:val>
            <c:numRef>
              <c:f>Sheet1!$B$2:$B$7</c:f>
              <c:numCache>
                <c:formatCode>General</c:formatCode>
                <c:ptCount val="6"/>
                <c:pt idx="1">
                  <c:v>8.06</c:v>
                </c:pt>
                <c:pt idx="2">
                  <c:v>12.04</c:v>
                </c:pt>
                <c:pt idx="3">
                  <c:v>8.6999999999999993</c:v>
                </c:pt>
                <c:pt idx="4">
                  <c:v>10.34</c:v>
                </c:pt>
                <c:pt idx="5">
                  <c:v>11.76</c:v>
                </c:pt>
              </c:numCache>
            </c:numRef>
          </c:val>
        </c:ser>
        <c:dLbls>
          <c:showLegendKey val="0"/>
          <c:showVal val="0"/>
          <c:showCatName val="0"/>
          <c:showSerName val="0"/>
          <c:showPercent val="0"/>
          <c:showBubbleSize val="0"/>
        </c:dLbls>
        <c:gapWidth val="150"/>
        <c:shape val="cone"/>
        <c:axId val="82139776"/>
        <c:axId val="82313600"/>
        <c:axId val="0"/>
      </c:bar3DChart>
      <c:catAx>
        <c:axId val="82139776"/>
        <c:scaling>
          <c:orientation val="minMax"/>
        </c:scaling>
        <c:delete val="0"/>
        <c:axPos val="b"/>
        <c:numFmt formatCode="General" sourceLinked="1"/>
        <c:majorTickMark val="out"/>
        <c:minorTickMark val="none"/>
        <c:tickLblPos val="nextTo"/>
        <c:txPr>
          <a:bodyPr/>
          <a:lstStyle/>
          <a:p>
            <a:pPr>
              <a:defRPr b="1">
                <a:solidFill>
                  <a:schemeClr val="accent1">
                    <a:lumMod val="60000"/>
                    <a:lumOff val="40000"/>
                  </a:schemeClr>
                </a:solidFill>
              </a:defRPr>
            </a:pPr>
            <a:endParaRPr lang="en-US"/>
          </a:p>
        </c:txPr>
        <c:crossAx val="82313600"/>
        <c:crosses val="autoZero"/>
        <c:auto val="1"/>
        <c:lblAlgn val="ctr"/>
        <c:lblOffset val="100"/>
        <c:noMultiLvlLbl val="0"/>
      </c:catAx>
      <c:valAx>
        <c:axId val="82313600"/>
        <c:scaling>
          <c:orientation val="minMax"/>
        </c:scaling>
        <c:delete val="0"/>
        <c:axPos val="l"/>
        <c:majorGridlines/>
        <c:numFmt formatCode="General" sourceLinked="1"/>
        <c:majorTickMark val="out"/>
        <c:minorTickMark val="none"/>
        <c:tickLblPos val="nextTo"/>
        <c:txPr>
          <a:bodyPr/>
          <a:lstStyle/>
          <a:p>
            <a:pPr>
              <a:defRPr b="1">
                <a:solidFill>
                  <a:schemeClr val="accent1">
                    <a:lumMod val="60000"/>
                    <a:lumOff val="40000"/>
                  </a:schemeClr>
                </a:solidFill>
              </a:defRPr>
            </a:pPr>
            <a:endParaRPr lang="en-US"/>
          </a:p>
        </c:txPr>
        <c:crossAx val="82139776"/>
        <c:crosses val="autoZero"/>
        <c:crossBetween val="between"/>
      </c:valAx>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3C1AB0E-853B-4B48-B6FE-1D50F43BDF93}"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AAA23875-E96F-4F92-A903-8ABEE37E5720}">
      <dgm:prSet custT="1"/>
      <dgm:spPr>
        <a:gradFill rotWithShape="0">
          <a:gsLst>
            <a:gs pos="0">
              <a:srgbClr val="D6B19C"/>
            </a:gs>
            <a:gs pos="30000">
              <a:srgbClr val="D49E6C"/>
            </a:gs>
            <a:gs pos="70000">
              <a:srgbClr val="A65528"/>
            </a:gs>
            <a:gs pos="100000">
              <a:srgbClr val="663012"/>
            </a:gs>
          </a:gsLst>
          <a:lin ang="5400000" scaled="0"/>
        </a:gradFill>
      </dgm:spPr>
      <dgm:t>
        <a:bodyPr/>
        <a:lstStyle/>
        <a:p>
          <a:r>
            <a:rPr lang="en-US" sz="1100"/>
            <a:t>To contribute the most courteous and efficient avail in every countenance of its office.</a:t>
          </a:r>
          <a:br>
            <a:rPr lang="en-US" sz="1100"/>
          </a:br>
          <a:endParaRPr lang="en-US" sz="1100">
            <a:latin typeface="Times New Roman" pitchFamily="18" charset="0"/>
            <a:cs typeface="Times New Roman" pitchFamily="18" charset="0"/>
          </a:endParaRPr>
        </a:p>
      </dgm:t>
    </dgm:pt>
    <dgm:pt modelId="{0D5A1A07-0F84-496F-9D79-D9C74375238E}" type="parTrans" cxnId="{61574B55-6071-4253-9CAE-8B70E18D5E30}">
      <dgm:prSet/>
      <dgm:spPr/>
      <dgm:t>
        <a:bodyPr/>
        <a:lstStyle/>
        <a:p>
          <a:endParaRPr lang="en-US"/>
        </a:p>
      </dgm:t>
    </dgm:pt>
    <dgm:pt modelId="{EABAEC16-08FF-48D6-AC46-B77B0D8B0134}" type="sibTrans" cxnId="{61574B55-6071-4253-9CAE-8B70E18D5E30}">
      <dgm:prSet/>
      <dgm:spPr/>
      <dgm:t>
        <a:bodyPr/>
        <a:lstStyle/>
        <a:p>
          <a:endParaRPr lang="en-US"/>
        </a:p>
      </dgm:t>
    </dgm:pt>
    <dgm:pt modelId="{421C2533-FB4C-46DF-AE85-7C58D15DF269}">
      <dgm:prSet custT="1"/>
      <dgm:spPr>
        <a:gradFill rotWithShape="0">
          <a:gsLst>
            <a:gs pos="0">
              <a:srgbClr val="D6B19C"/>
            </a:gs>
            <a:gs pos="30000">
              <a:srgbClr val="D49E6C"/>
            </a:gs>
            <a:gs pos="70000">
              <a:srgbClr val="A65528"/>
            </a:gs>
            <a:gs pos="100000">
              <a:srgbClr val="663012"/>
            </a:gs>
          </a:gsLst>
          <a:lin ang="5400000" scaled="0"/>
        </a:gradFill>
      </dgm:spPr>
      <dgm:t>
        <a:bodyPr/>
        <a:lstStyle/>
        <a:p>
          <a:r>
            <a:rPr lang="en-US" sz="1100"/>
            <a:t>To be innovative in the seducement of novel banking products and office.</a:t>
          </a:r>
          <a:br>
            <a:rPr lang="en-US" sz="1100"/>
          </a:br>
          <a:endParaRPr lang="en-US" sz="1100">
            <a:latin typeface="Times New Roman" pitchFamily="18" charset="0"/>
            <a:cs typeface="Times New Roman" pitchFamily="18" charset="0"/>
          </a:endParaRPr>
        </a:p>
      </dgm:t>
    </dgm:pt>
    <dgm:pt modelId="{6ED9D038-F6E6-409A-8D3E-D0129602028D}" type="parTrans" cxnId="{8AE2F530-870D-4A01-ABDF-A9EC66E1F60F}">
      <dgm:prSet/>
      <dgm:spPr/>
      <dgm:t>
        <a:bodyPr/>
        <a:lstStyle/>
        <a:p>
          <a:endParaRPr lang="en-US"/>
        </a:p>
      </dgm:t>
    </dgm:pt>
    <dgm:pt modelId="{EFC549DA-E8BC-4E99-B808-13FFA67BAF1B}" type="sibTrans" cxnId="{8AE2F530-870D-4A01-ABDF-A9EC66E1F60F}">
      <dgm:prSet/>
      <dgm:spPr/>
      <dgm:t>
        <a:bodyPr/>
        <a:lstStyle/>
        <a:p>
          <a:endParaRPr lang="en-US"/>
        </a:p>
      </dgm:t>
    </dgm:pt>
    <dgm:pt modelId="{29F9CC8D-75D1-4F26-9C5B-2B1DDE1ED12F}" type="pres">
      <dgm:prSet presAssocID="{F3C1AB0E-853B-4B48-B6FE-1D50F43BDF93}" presName="linear" presStyleCnt="0">
        <dgm:presLayoutVars>
          <dgm:animLvl val="lvl"/>
          <dgm:resizeHandles val="exact"/>
        </dgm:presLayoutVars>
      </dgm:prSet>
      <dgm:spPr/>
      <dgm:t>
        <a:bodyPr/>
        <a:lstStyle/>
        <a:p>
          <a:endParaRPr lang="en-US"/>
        </a:p>
      </dgm:t>
    </dgm:pt>
    <dgm:pt modelId="{A41F97E7-D7E9-4E19-8355-A4202FA90D7C}" type="pres">
      <dgm:prSet presAssocID="{AAA23875-E96F-4F92-A903-8ABEE37E5720}" presName="parentText" presStyleLbl="node1" presStyleIdx="0" presStyleCnt="2" custScaleY="30757" custLinFactNeighborX="1111" custLinFactNeighborY="-5302">
        <dgm:presLayoutVars>
          <dgm:chMax val="0"/>
          <dgm:bulletEnabled val="1"/>
        </dgm:presLayoutVars>
      </dgm:prSet>
      <dgm:spPr/>
      <dgm:t>
        <a:bodyPr/>
        <a:lstStyle/>
        <a:p>
          <a:endParaRPr lang="en-US"/>
        </a:p>
      </dgm:t>
    </dgm:pt>
    <dgm:pt modelId="{7D1B83E3-D128-4C9C-B607-2C70DB6AE6A6}" type="pres">
      <dgm:prSet presAssocID="{EABAEC16-08FF-48D6-AC46-B77B0D8B0134}" presName="spacer" presStyleCnt="0"/>
      <dgm:spPr/>
      <dgm:t>
        <a:bodyPr/>
        <a:lstStyle/>
        <a:p>
          <a:endParaRPr lang="en-US"/>
        </a:p>
      </dgm:t>
    </dgm:pt>
    <dgm:pt modelId="{88AF72C5-4CDC-4761-93BF-D0B74F964BE0}" type="pres">
      <dgm:prSet presAssocID="{421C2533-FB4C-46DF-AE85-7C58D15DF269}" presName="parentText" presStyleLbl="node1" presStyleIdx="1" presStyleCnt="2" custScaleY="33637">
        <dgm:presLayoutVars>
          <dgm:chMax val="0"/>
          <dgm:bulletEnabled val="1"/>
        </dgm:presLayoutVars>
      </dgm:prSet>
      <dgm:spPr/>
      <dgm:t>
        <a:bodyPr/>
        <a:lstStyle/>
        <a:p>
          <a:endParaRPr lang="en-US"/>
        </a:p>
      </dgm:t>
    </dgm:pt>
  </dgm:ptLst>
  <dgm:cxnLst>
    <dgm:cxn modelId="{60933DC7-4D6F-4916-8704-1DA294909C40}" type="presOf" srcId="{421C2533-FB4C-46DF-AE85-7C58D15DF269}" destId="{88AF72C5-4CDC-4761-93BF-D0B74F964BE0}" srcOrd="0" destOrd="0" presId="urn:microsoft.com/office/officeart/2005/8/layout/vList2"/>
    <dgm:cxn modelId="{8AE2F530-870D-4A01-ABDF-A9EC66E1F60F}" srcId="{F3C1AB0E-853B-4B48-B6FE-1D50F43BDF93}" destId="{421C2533-FB4C-46DF-AE85-7C58D15DF269}" srcOrd="1" destOrd="0" parTransId="{6ED9D038-F6E6-409A-8D3E-D0129602028D}" sibTransId="{EFC549DA-E8BC-4E99-B808-13FFA67BAF1B}"/>
    <dgm:cxn modelId="{01EF5350-6CF2-4449-9D3E-5808B9E09EA6}" type="presOf" srcId="{AAA23875-E96F-4F92-A903-8ABEE37E5720}" destId="{A41F97E7-D7E9-4E19-8355-A4202FA90D7C}" srcOrd="0" destOrd="0" presId="urn:microsoft.com/office/officeart/2005/8/layout/vList2"/>
    <dgm:cxn modelId="{61574B55-6071-4253-9CAE-8B70E18D5E30}" srcId="{F3C1AB0E-853B-4B48-B6FE-1D50F43BDF93}" destId="{AAA23875-E96F-4F92-A903-8ABEE37E5720}" srcOrd="0" destOrd="0" parTransId="{0D5A1A07-0F84-496F-9D79-D9C74375238E}" sibTransId="{EABAEC16-08FF-48D6-AC46-B77B0D8B0134}"/>
    <dgm:cxn modelId="{0C49F70E-BEA8-4F52-AB8A-15361FEADC3D}" type="presOf" srcId="{F3C1AB0E-853B-4B48-B6FE-1D50F43BDF93}" destId="{29F9CC8D-75D1-4F26-9C5B-2B1DDE1ED12F}" srcOrd="0" destOrd="0" presId="urn:microsoft.com/office/officeart/2005/8/layout/vList2"/>
    <dgm:cxn modelId="{9D20BDC3-8390-4874-ABE6-CDB76223EED5}" type="presParOf" srcId="{29F9CC8D-75D1-4F26-9C5B-2B1DDE1ED12F}" destId="{A41F97E7-D7E9-4E19-8355-A4202FA90D7C}" srcOrd="0" destOrd="0" presId="urn:microsoft.com/office/officeart/2005/8/layout/vList2"/>
    <dgm:cxn modelId="{34973AFC-2714-497A-A7A4-8C14DB9BB987}" type="presParOf" srcId="{29F9CC8D-75D1-4F26-9C5B-2B1DDE1ED12F}" destId="{7D1B83E3-D128-4C9C-B607-2C70DB6AE6A6}" srcOrd="1" destOrd="0" presId="urn:microsoft.com/office/officeart/2005/8/layout/vList2"/>
    <dgm:cxn modelId="{07AE4ADE-26F4-4838-9EE3-BC33635867BE}" type="presParOf" srcId="{29F9CC8D-75D1-4F26-9C5B-2B1DDE1ED12F}" destId="{88AF72C5-4CDC-4761-93BF-D0B74F964BE0}" srcOrd="2" destOrd="0" presId="urn:microsoft.com/office/officeart/2005/8/layout/vList2"/>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5EBF34F-A1F1-48D7-B9E6-9CF235BB7113}" type="doc">
      <dgm:prSet loTypeId="urn:microsoft.com/office/officeart/2005/8/layout/chevron1" loCatId="process" qsTypeId="urn:microsoft.com/office/officeart/2005/8/quickstyle/simple1" qsCatId="simple" csTypeId="urn:microsoft.com/office/officeart/2005/8/colors/accent5_2" csCatId="accent5" phldr="1"/>
      <dgm:spPr/>
    </dgm:pt>
    <dgm:pt modelId="{FEC42EA8-B88F-42E0-8CB9-B9CD78D17AA3}">
      <dgm:prSet/>
      <dgm:spPr/>
      <dgm:t>
        <a:bodyPr/>
        <a:lstStyle/>
        <a:p>
          <a:r>
            <a:rPr lang="en-US"/>
            <a:t>By forging promontory and consolidating its proposition as a forward financial education.</a:t>
          </a:r>
          <a:br>
            <a:rPr lang="en-US"/>
          </a:br>
          <a:endParaRPr lang="en-US"/>
        </a:p>
      </dgm:t>
    </dgm:pt>
    <dgm:pt modelId="{CA9E97A4-30A0-4A77-A389-039CED8CE84D}" type="parTrans" cxnId="{D84A87C8-C8E1-42D3-96E2-3243DC7E4271}">
      <dgm:prSet/>
      <dgm:spPr/>
      <dgm:t>
        <a:bodyPr/>
        <a:lstStyle/>
        <a:p>
          <a:endParaRPr lang="en-US"/>
        </a:p>
      </dgm:t>
    </dgm:pt>
    <dgm:pt modelId="{6853F974-4E60-4BE0-9E7C-B7EDA448990A}" type="sibTrans" cxnId="{D84A87C8-C8E1-42D3-96E2-3243DC7E4271}">
      <dgm:prSet/>
      <dgm:spPr/>
      <dgm:t>
        <a:bodyPr/>
        <a:lstStyle/>
        <a:p>
          <a:endParaRPr lang="en-US"/>
        </a:p>
      </dgm:t>
    </dgm:pt>
    <dgm:pt modelId="{5ED18F6F-BB47-4320-BC8F-AFB7246C805F}">
      <dgm:prSet/>
      <dgm:spPr/>
      <dgm:t>
        <a:bodyPr/>
        <a:lstStyle/>
        <a:p>
          <a:r>
            <a:rPr lang="en-US"/>
            <a:t>By generating gain and demeanor reply on their vestment.</a:t>
          </a:r>
          <a:br>
            <a:rPr lang="en-US"/>
          </a:br>
          <a:endParaRPr lang="en-US"/>
        </a:p>
      </dgm:t>
    </dgm:pt>
    <dgm:pt modelId="{DB342140-1280-4F74-B1B0-0076F7BC1CA5}" type="parTrans" cxnId="{A4705691-8B5E-40EC-896A-1A3D3229EA20}">
      <dgm:prSet/>
      <dgm:spPr/>
      <dgm:t>
        <a:bodyPr/>
        <a:lstStyle/>
        <a:p>
          <a:endParaRPr lang="en-US"/>
        </a:p>
      </dgm:t>
    </dgm:pt>
    <dgm:pt modelId="{F63AC468-FD45-423C-9754-46EE7E591A4D}" type="sibTrans" cxnId="{A4705691-8B5E-40EC-896A-1A3D3229EA20}">
      <dgm:prSet/>
      <dgm:spPr/>
      <dgm:t>
        <a:bodyPr/>
        <a:lstStyle/>
        <a:p>
          <a:endParaRPr lang="en-US"/>
        </a:p>
      </dgm:t>
    </dgm:pt>
    <dgm:pt modelId="{91957E24-60B6-470E-B774-7A778D15FBB4}" type="pres">
      <dgm:prSet presAssocID="{65EBF34F-A1F1-48D7-B9E6-9CF235BB7113}" presName="Name0" presStyleCnt="0">
        <dgm:presLayoutVars>
          <dgm:dir/>
          <dgm:animLvl val="lvl"/>
          <dgm:resizeHandles val="exact"/>
        </dgm:presLayoutVars>
      </dgm:prSet>
      <dgm:spPr/>
    </dgm:pt>
    <dgm:pt modelId="{3AB9D95D-CA11-474C-9116-0D84A1E90F15}" type="pres">
      <dgm:prSet presAssocID="{FEC42EA8-B88F-42E0-8CB9-B9CD78D17AA3}" presName="parTxOnly" presStyleLbl="node1" presStyleIdx="0" presStyleCnt="2">
        <dgm:presLayoutVars>
          <dgm:chMax val="0"/>
          <dgm:chPref val="0"/>
          <dgm:bulletEnabled val="1"/>
        </dgm:presLayoutVars>
      </dgm:prSet>
      <dgm:spPr/>
      <dgm:t>
        <a:bodyPr/>
        <a:lstStyle/>
        <a:p>
          <a:endParaRPr lang="en-US"/>
        </a:p>
      </dgm:t>
    </dgm:pt>
    <dgm:pt modelId="{250447B6-F370-4743-BD7A-E42B973011CD}" type="pres">
      <dgm:prSet presAssocID="{6853F974-4E60-4BE0-9E7C-B7EDA448990A}" presName="parTxOnlySpace" presStyleCnt="0"/>
      <dgm:spPr/>
    </dgm:pt>
    <dgm:pt modelId="{D8F0B215-3008-4B20-8384-673B513A0C88}" type="pres">
      <dgm:prSet presAssocID="{5ED18F6F-BB47-4320-BC8F-AFB7246C805F}" presName="parTxOnly" presStyleLbl="node1" presStyleIdx="1" presStyleCnt="2">
        <dgm:presLayoutVars>
          <dgm:chMax val="0"/>
          <dgm:chPref val="0"/>
          <dgm:bulletEnabled val="1"/>
        </dgm:presLayoutVars>
      </dgm:prSet>
      <dgm:spPr/>
      <dgm:t>
        <a:bodyPr/>
        <a:lstStyle/>
        <a:p>
          <a:endParaRPr lang="en-US"/>
        </a:p>
      </dgm:t>
    </dgm:pt>
  </dgm:ptLst>
  <dgm:cxnLst>
    <dgm:cxn modelId="{927FCAAB-883B-43F9-997F-5F51D4A6C4CB}" type="presOf" srcId="{FEC42EA8-B88F-42E0-8CB9-B9CD78D17AA3}" destId="{3AB9D95D-CA11-474C-9116-0D84A1E90F15}" srcOrd="0" destOrd="0" presId="urn:microsoft.com/office/officeart/2005/8/layout/chevron1"/>
    <dgm:cxn modelId="{A4705691-8B5E-40EC-896A-1A3D3229EA20}" srcId="{65EBF34F-A1F1-48D7-B9E6-9CF235BB7113}" destId="{5ED18F6F-BB47-4320-BC8F-AFB7246C805F}" srcOrd="1" destOrd="0" parTransId="{DB342140-1280-4F74-B1B0-0076F7BC1CA5}" sibTransId="{F63AC468-FD45-423C-9754-46EE7E591A4D}"/>
    <dgm:cxn modelId="{D84A87C8-C8E1-42D3-96E2-3243DC7E4271}" srcId="{65EBF34F-A1F1-48D7-B9E6-9CF235BB7113}" destId="{FEC42EA8-B88F-42E0-8CB9-B9CD78D17AA3}" srcOrd="0" destOrd="0" parTransId="{CA9E97A4-30A0-4A77-A389-039CED8CE84D}" sibTransId="{6853F974-4E60-4BE0-9E7C-B7EDA448990A}"/>
    <dgm:cxn modelId="{FF812786-86BB-4F6D-9430-B3BEA0616182}" type="presOf" srcId="{65EBF34F-A1F1-48D7-B9E6-9CF235BB7113}" destId="{91957E24-60B6-470E-B774-7A778D15FBB4}" srcOrd="0" destOrd="0" presId="urn:microsoft.com/office/officeart/2005/8/layout/chevron1"/>
    <dgm:cxn modelId="{9E2780B6-A6FA-4605-B33F-DA7C834820C0}" type="presOf" srcId="{5ED18F6F-BB47-4320-BC8F-AFB7246C805F}" destId="{D8F0B215-3008-4B20-8384-673B513A0C88}" srcOrd="0" destOrd="0" presId="urn:microsoft.com/office/officeart/2005/8/layout/chevron1"/>
    <dgm:cxn modelId="{D1F64926-C3A1-4D0B-BC0E-CC635D2CC778}" type="presParOf" srcId="{91957E24-60B6-470E-B774-7A778D15FBB4}" destId="{3AB9D95D-CA11-474C-9116-0D84A1E90F15}" srcOrd="0" destOrd="0" presId="urn:microsoft.com/office/officeart/2005/8/layout/chevron1"/>
    <dgm:cxn modelId="{FAC86895-EABD-4F62-9A05-E6647EDB9210}" type="presParOf" srcId="{91957E24-60B6-470E-B774-7A778D15FBB4}" destId="{250447B6-F370-4743-BD7A-E42B973011CD}" srcOrd="1" destOrd="0" presId="urn:microsoft.com/office/officeart/2005/8/layout/chevron1"/>
    <dgm:cxn modelId="{09D21E5A-B61C-4900-A933-FE658A66D4F2}" type="presParOf" srcId="{91957E24-60B6-470E-B774-7A778D15FBB4}" destId="{D8F0B215-3008-4B20-8384-673B513A0C88}" srcOrd="2" destOrd="0" presId="urn:microsoft.com/office/officeart/2005/8/layout/chevron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31E189C-E069-47A9-BC3C-85F776A61C3B}" type="doc">
      <dgm:prSet loTypeId="urn:microsoft.com/office/officeart/2005/8/layout/process1" loCatId="process" qsTypeId="urn:microsoft.com/office/officeart/2005/8/quickstyle/simple1" qsCatId="simple" csTypeId="urn:microsoft.com/office/officeart/2005/8/colors/accent2_2" csCatId="accent2" phldr="1"/>
      <dgm:spPr/>
    </dgm:pt>
    <dgm:pt modelId="{FD52EB43-CBC5-4081-BD65-DE08EF08A241}">
      <dgm:prSet/>
      <dgm:spPr/>
      <dgm:t>
        <a:bodyPr/>
        <a:lstStyle/>
        <a:p>
          <a:r>
            <a:rPr lang="en-US"/>
            <a:t>By assuming party as a sociably trustworthy material being in tangible custom </a:t>
          </a:r>
          <a:br>
            <a:rPr lang="en-US"/>
          </a:br>
          <a:endParaRPr lang="en-US"/>
        </a:p>
      </dgm:t>
    </dgm:pt>
    <dgm:pt modelId="{9597966B-506E-43B6-9C20-B712EADC751B}" type="parTrans" cxnId="{8198F097-485C-408B-B37B-57E3FE708985}">
      <dgm:prSet/>
      <dgm:spPr/>
      <dgm:t>
        <a:bodyPr/>
        <a:lstStyle/>
        <a:p>
          <a:endParaRPr lang="en-US"/>
        </a:p>
      </dgm:t>
    </dgm:pt>
    <dgm:pt modelId="{FEB88DA9-B10C-4F2C-9E21-A38A829EE117}" type="sibTrans" cxnId="{8198F097-485C-408B-B37B-57E3FE708985}">
      <dgm:prSet/>
      <dgm:spPr/>
      <dgm:t>
        <a:bodyPr/>
        <a:lstStyle/>
        <a:p>
          <a:endParaRPr lang="en-US"/>
        </a:p>
      </dgm:t>
    </dgm:pt>
    <dgm:pt modelId="{647073E4-41DD-4E8F-A233-699C087D8617}">
      <dgm:prSet/>
      <dgm:spPr/>
      <dgm:t>
        <a:bodyPr/>
        <a:lstStyle/>
        <a:p>
          <a:r>
            <a:rPr lang="en-US"/>
            <a:t>Upholding ethical luminosity and artifice</a:t>
          </a:r>
          <a:br>
            <a:rPr lang="en-US"/>
          </a:br>
          <a:endParaRPr lang="en-US"/>
        </a:p>
      </dgm:t>
    </dgm:pt>
    <dgm:pt modelId="{546F52B4-1855-421F-AEE0-87268351D5DB}" type="parTrans" cxnId="{A2CB914E-6FFA-4D47-A739-17E250695146}">
      <dgm:prSet/>
      <dgm:spPr/>
      <dgm:t>
        <a:bodyPr/>
        <a:lstStyle/>
        <a:p>
          <a:endParaRPr lang="en-US"/>
        </a:p>
      </dgm:t>
    </dgm:pt>
    <dgm:pt modelId="{58D3BC93-980B-48A4-832C-9564ECB07CF0}" type="sibTrans" cxnId="{A2CB914E-6FFA-4D47-A739-17E250695146}">
      <dgm:prSet/>
      <dgm:spPr/>
      <dgm:t>
        <a:bodyPr/>
        <a:lstStyle/>
        <a:p>
          <a:endParaRPr lang="en-US"/>
        </a:p>
      </dgm:t>
    </dgm:pt>
    <dgm:pt modelId="{65B2FEAE-7407-4107-B796-9B2FE61BD5E3}">
      <dgm:prSet/>
      <dgm:spPr/>
      <dgm:t>
        <a:bodyPr/>
        <a:lstStyle/>
        <a:p>
          <a:r>
            <a:rPr lang="en-US"/>
            <a:t>By stick secretly to national policies and objectives thereby contributing towards the progressive of the tribe.</a:t>
          </a:r>
        </a:p>
      </dgm:t>
    </dgm:pt>
    <dgm:pt modelId="{8A5E9AF8-06D9-4C35-9698-0B9DFAA97DFE}" type="parTrans" cxnId="{755FB259-C74D-47BA-9ED4-37B09B337C84}">
      <dgm:prSet/>
      <dgm:spPr/>
      <dgm:t>
        <a:bodyPr/>
        <a:lstStyle/>
        <a:p>
          <a:endParaRPr lang="en-US"/>
        </a:p>
      </dgm:t>
    </dgm:pt>
    <dgm:pt modelId="{A494BE81-26CA-456A-93A0-CC60A5E043BF}" type="sibTrans" cxnId="{755FB259-C74D-47BA-9ED4-37B09B337C84}">
      <dgm:prSet/>
      <dgm:spPr/>
      <dgm:t>
        <a:bodyPr/>
        <a:lstStyle/>
        <a:p>
          <a:endParaRPr lang="en-US"/>
        </a:p>
      </dgm:t>
    </dgm:pt>
    <dgm:pt modelId="{1DA696B8-B1E1-46CC-A2C9-699BCAD3EF89}" type="pres">
      <dgm:prSet presAssocID="{531E189C-E069-47A9-BC3C-85F776A61C3B}" presName="Name0" presStyleCnt="0">
        <dgm:presLayoutVars>
          <dgm:dir/>
          <dgm:resizeHandles val="exact"/>
        </dgm:presLayoutVars>
      </dgm:prSet>
      <dgm:spPr/>
    </dgm:pt>
    <dgm:pt modelId="{D90F2B40-E562-42E2-84C6-EA3E76DF42B0}" type="pres">
      <dgm:prSet presAssocID="{FD52EB43-CBC5-4081-BD65-DE08EF08A241}" presName="node" presStyleLbl="node1" presStyleIdx="0" presStyleCnt="3">
        <dgm:presLayoutVars>
          <dgm:bulletEnabled val="1"/>
        </dgm:presLayoutVars>
      </dgm:prSet>
      <dgm:spPr/>
      <dgm:t>
        <a:bodyPr/>
        <a:lstStyle/>
        <a:p>
          <a:endParaRPr lang="en-US"/>
        </a:p>
      </dgm:t>
    </dgm:pt>
    <dgm:pt modelId="{0B58ABC0-C89E-4BBD-9362-159D2D1A91EB}" type="pres">
      <dgm:prSet presAssocID="{FEB88DA9-B10C-4F2C-9E21-A38A829EE117}" presName="sibTrans" presStyleLbl="sibTrans2D1" presStyleIdx="0" presStyleCnt="2"/>
      <dgm:spPr/>
      <dgm:t>
        <a:bodyPr/>
        <a:lstStyle/>
        <a:p>
          <a:endParaRPr lang="en-US"/>
        </a:p>
      </dgm:t>
    </dgm:pt>
    <dgm:pt modelId="{FDA212D6-363A-4100-86AB-7066A95648AC}" type="pres">
      <dgm:prSet presAssocID="{FEB88DA9-B10C-4F2C-9E21-A38A829EE117}" presName="connectorText" presStyleLbl="sibTrans2D1" presStyleIdx="0" presStyleCnt="2"/>
      <dgm:spPr/>
      <dgm:t>
        <a:bodyPr/>
        <a:lstStyle/>
        <a:p>
          <a:endParaRPr lang="en-US"/>
        </a:p>
      </dgm:t>
    </dgm:pt>
    <dgm:pt modelId="{7D29DDC0-EA61-4985-9657-44C5003399CF}" type="pres">
      <dgm:prSet presAssocID="{647073E4-41DD-4E8F-A233-699C087D8617}" presName="node" presStyleLbl="node1" presStyleIdx="1" presStyleCnt="3">
        <dgm:presLayoutVars>
          <dgm:bulletEnabled val="1"/>
        </dgm:presLayoutVars>
      </dgm:prSet>
      <dgm:spPr/>
      <dgm:t>
        <a:bodyPr/>
        <a:lstStyle/>
        <a:p>
          <a:endParaRPr lang="en-US"/>
        </a:p>
      </dgm:t>
    </dgm:pt>
    <dgm:pt modelId="{B4828598-EA03-4105-AB8E-669150D8486C}" type="pres">
      <dgm:prSet presAssocID="{58D3BC93-980B-48A4-832C-9564ECB07CF0}" presName="sibTrans" presStyleLbl="sibTrans2D1" presStyleIdx="1" presStyleCnt="2"/>
      <dgm:spPr/>
      <dgm:t>
        <a:bodyPr/>
        <a:lstStyle/>
        <a:p>
          <a:endParaRPr lang="en-US"/>
        </a:p>
      </dgm:t>
    </dgm:pt>
    <dgm:pt modelId="{AD994922-0FBC-4FEC-A690-865A7DB37295}" type="pres">
      <dgm:prSet presAssocID="{58D3BC93-980B-48A4-832C-9564ECB07CF0}" presName="connectorText" presStyleLbl="sibTrans2D1" presStyleIdx="1" presStyleCnt="2"/>
      <dgm:spPr/>
      <dgm:t>
        <a:bodyPr/>
        <a:lstStyle/>
        <a:p>
          <a:endParaRPr lang="en-US"/>
        </a:p>
      </dgm:t>
    </dgm:pt>
    <dgm:pt modelId="{99730D86-584E-4F3C-BE6A-939B959D29E7}" type="pres">
      <dgm:prSet presAssocID="{65B2FEAE-7407-4107-B796-9B2FE61BD5E3}" presName="node" presStyleLbl="node1" presStyleIdx="2" presStyleCnt="3">
        <dgm:presLayoutVars>
          <dgm:bulletEnabled val="1"/>
        </dgm:presLayoutVars>
      </dgm:prSet>
      <dgm:spPr/>
      <dgm:t>
        <a:bodyPr/>
        <a:lstStyle/>
        <a:p>
          <a:endParaRPr lang="en-US"/>
        </a:p>
      </dgm:t>
    </dgm:pt>
  </dgm:ptLst>
  <dgm:cxnLst>
    <dgm:cxn modelId="{60BEBF8B-A8D9-4A50-A077-CEB003E371DE}" type="presOf" srcId="{647073E4-41DD-4E8F-A233-699C087D8617}" destId="{7D29DDC0-EA61-4985-9657-44C5003399CF}" srcOrd="0" destOrd="0" presId="urn:microsoft.com/office/officeart/2005/8/layout/process1"/>
    <dgm:cxn modelId="{2C0EEDE4-28FE-4421-9327-1506362B57B3}" type="presOf" srcId="{58D3BC93-980B-48A4-832C-9564ECB07CF0}" destId="{B4828598-EA03-4105-AB8E-669150D8486C}" srcOrd="0" destOrd="0" presId="urn:microsoft.com/office/officeart/2005/8/layout/process1"/>
    <dgm:cxn modelId="{31AAD923-4FF7-4B43-8C25-5543768209FE}" type="presOf" srcId="{FEB88DA9-B10C-4F2C-9E21-A38A829EE117}" destId="{0B58ABC0-C89E-4BBD-9362-159D2D1A91EB}" srcOrd="0" destOrd="0" presId="urn:microsoft.com/office/officeart/2005/8/layout/process1"/>
    <dgm:cxn modelId="{8198F097-485C-408B-B37B-57E3FE708985}" srcId="{531E189C-E069-47A9-BC3C-85F776A61C3B}" destId="{FD52EB43-CBC5-4081-BD65-DE08EF08A241}" srcOrd="0" destOrd="0" parTransId="{9597966B-506E-43B6-9C20-B712EADC751B}" sibTransId="{FEB88DA9-B10C-4F2C-9E21-A38A829EE117}"/>
    <dgm:cxn modelId="{4E9239DE-3185-4863-97D0-36CA4CEB9306}" type="presOf" srcId="{FEB88DA9-B10C-4F2C-9E21-A38A829EE117}" destId="{FDA212D6-363A-4100-86AB-7066A95648AC}" srcOrd="1" destOrd="0" presId="urn:microsoft.com/office/officeart/2005/8/layout/process1"/>
    <dgm:cxn modelId="{88067320-A021-4D64-A6B2-270CA56FC1F0}" type="presOf" srcId="{58D3BC93-980B-48A4-832C-9564ECB07CF0}" destId="{AD994922-0FBC-4FEC-A690-865A7DB37295}" srcOrd="1" destOrd="0" presId="urn:microsoft.com/office/officeart/2005/8/layout/process1"/>
    <dgm:cxn modelId="{99617CD4-744C-4F8D-8D8E-4BE225E91AF4}" type="presOf" srcId="{65B2FEAE-7407-4107-B796-9B2FE61BD5E3}" destId="{99730D86-584E-4F3C-BE6A-939B959D29E7}" srcOrd="0" destOrd="0" presId="urn:microsoft.com/office/officeart/2005/8/layout/process1"/>
    <dgm:cxn modelId="{F4350290-E280-4A7C-8111-82DE2540C9DF}" type="presOf" srcId="{FD52EB43-CBC5-4081-BD65-DE08EF08A241}" destId="{D90F2B40-E562-42E2-84C6-EA3E76DF42B0}" srcOrd="0" destOrd="0" presId="urn:microsoft.com/office/officeart/2005/8/layout/process1"/>
    <dgm:cxn modelId="{A2CB914E-6FFA-4D47-A739-17E250695146}" srcId="{531E189C-E069-47A9-BC3C-85F776A61C3B}" destId="{647073E4-41DD-4E8F-A233-699C087D8617}" srcOrd="1" destOrd="0" parTransId="{546F52B4-1855-421F-AEE0-87268351D5DB}" sibTransId="{58D3BC93-980B-48A4-832C-9564ECB07CF0}"/>
    <dgm:cxn modelId="{9A2EB342-C4DA-445E-AEF8-14F3C98796ED}" type="presOf" srcId="{531E189C-E069-47A9-BC3C-85F776A61C3B}" destId="{1DA696B8-B1E1-46CC-A2C9-699BCAD3EF89}" srcOrd="0" destOrd="0" presId="urn:microsoft.com/office/officeart/2005/8/layout/process1"/>
    <dgm:cxn modelId="{755FB259-C74D-47BA-9ED4-37B09B337C84}" srcId="{531E189C-E069-47A9-BC3C-85F776A61C3B}" destId="{65B2FEAE-7407-4107-B796-9B2FE61BD5E3}" srcOrd="2" destOrd="0" parTransId="{8A5E9AF8-06D9-4C35-9698-0B9DFAA97DFE}" sibTransId="{A494BE81-26CA-456A-93A0-CC60A5E043BF}"/>
    <dgm:cxn modelId="{984DD35A-6B1F-4E85-87E0-14459D6D836A}" type="presParOf" srcId="{1DA696B8-B1E1-46CC-A2C9-699BCAD3EF89}" destId="{D90F2B40-E562-42E2-84C6-EA3E76DF42B0}" srcOrd="0" destOrd="0" presId="urn:microsoft.com/office/officeart/2005/8/layout/process1"/>
    <dgm:cxn modelId="{F330C7FF-B816-408F-810F-E4B07EA43069}" type="presParOf" srcId="{1DA696B8-B1E1-46CC-A2C9-699BCAD3EF89}" destId="{0B58ABC0-C89E-4BBD-9362-159D2D1A91EB}" srcOrd="1" destOrd="0" presId="urn:microsoft.com/office/officeart/2005/8/layout/process1"/>
    <dgm:cxn modelId="{C989EE5B-2988-4F07-8FF4-3D51CD07052C}" type="presParOf" srcId="{0B58ABC0-C89E-4BBD-9362-159D2D1A91EB}" destId="{FDA212D6-363A-4100-86AB-7066A95648AC}" srcOrd="0" destOrd="0" presId="urn:microsoft.com/office/officeart/2005/8/layout/process1"/>
    <dgm:cxn modelId="{6E8EADB3-63A5-47FB-84BB-FE04B5E09305}" type="presParOf" srcId="{1DA696B8-B1E1-46CC-A2C9-699BCAD3EF89}" destId="{7D29DDC0-EA61-4985-9657-44C5003399CF}" srcOrd="2" destOrd="0" presId="urn:microsoft.com/office/officeart/2005/8/layout/process1"/>
    <dgm:cxn modelId="{90A4976E-2DD6-4153-B252-D06C759A8B0E}" type="presParOf" srcId="{1DA696B8-B1E1-46CC-A2C9-699BCAD3EF89}" destId="{B4828598-EA03-4105-AB8E-669150D8486C}" srcOrd="3" destOrd="0" presId="urn:microsoft.com/office/officeart/2005/8/layout/process1"/>
    <dgm:cxn modelId="{E0630930-898D-48CD-B8FA-9DF6DF64137D}" type="presParOf" srcId="{B4828598-EA03-4105-AB8E-669150D8486C}" destId="{AD994922-0FBC-4FEC-A690-865A7DB37295}" srcOrd="0" destOrd="0" presId="urn:microsoft.com/office/officeart/2005/8/layout/process1"/>
    <dgm:cxn modelId="{2951619D-920A-4036-B6B5-CB0871CAF5C1}" type="presParOf" srcId="{1DA696B8-B1E1-46CC-A2C9-699BCAD3EF89}" destId="{99730D86-584E-4F3C-BE6A-939B959D29E7}" srcOrd="4" destOrd="0" presId="urn:microsoft.com/office/officeart/2005/8/layout/process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1F97E7-D7E9-4E19-8355-A4202FA90D7C}">
      <dsp:nvSpPr>
        <dsp:cNvPr id="0" name=""/>
        <dsp:cNvSpPr/>
      </dsp:nvSpPr>
      <dsp:spPr>
        <a:xfrm>
          <a:off x="0" y="0"/>
          <a:ext cx="5486400" cy="299400"/>
        </a:xfrm>
        <a:prstGeom prst="roundRect">
          <a:avLst/>
        </a:prstGeom>
        <a:gradFill rotWithShape="0">
          <a:gsLst>
            <a:gs pos="0">
              <a:srgbClr val="D6B19C"/>
            </a:gs>
            <a:gs pos="30000">
              <a:srgbClr val="D49E6C"/>
            </a:gs>
            <a:gs pos="70000">
              <a:srgbClr val="A65528"/>
            </a:gs>
            <a:gs pos="100000">
              <a:srgbClr val="663012"/>
            </a:gs>
          </a:gsLst>
          <a:lin ang="5400000" scaled="0"/>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US" sz="1100" kern="1200"/>
            <a:t>To contribute the most courteous and efficient avail in every countenance of its office.</a:t>
          </a:r>
          <a:br>
            <a:rPr lang="en-US" sz="1100" kern="1200"/>
          </a:br>
          <a:endParaRPr lang="en-US" sz="1100" kern="1200">
            <a:latin typeface="Times New Roman" pitchFamily="18" charset="0"/>
            <a:cs typeface="Times New Roman" pitchFamily="18" charset="0"/>
          </a:endParaRPr>
        </a:p>
      </dsp:txBody>
      <dsp:txXfrm>
        <a:off x="14616" y="14616"/>
        <a:ext cx="5457168" cy="270168"/>
      </dsp:txXfrm>
    </dsp:sp>
    <dsp:sp modelId="{88AF72C5-4CDC-4761-93BF-D0B74F964BE0}">
      <dsp:nvSpPr>
        <dsp:cNvPr id="0" name=""/>
        <dsp:cNvSpPr/>
      </dsp:nvSpPr>
      <dsp:spPr>
        <a:xfrm>
          <a:off x="0" y="449482"/>
          <a:ext cx="5486400" cy="327436"/>
        </a:xfrm>
        <a:prstGeom prst="roundRect">
          <a:avLst/>
        </a:prstGeom>
        <a:gradFill rotWithShape="0">
          <a:gsLst>
            <a:gs pos="0">
              <a:srgbClr val="D6B19C"/>
            </a:gs>
            <a:gs pos="30000">
              <a:srgbClr val="D49E6C"/>
            </a:gs>
            <a:gs pos="70000">
              <a:srgbClr val="A65528"/>
            </a:gs>
            <a:gs pos="100000">
              <a:srgbClr val="663012"/>
            </a:gs>
          </a:gsLst>
          <a:lin ang="5400000" scaled="0"/>
        </a:gra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US" sz="1100" kern="1200"/>
            <a:t>To be innovative in the seducement of novel banking products and office.</a:t>
          </a:r>
          <a:br>
            <a:rPr lang="en-US" sz="1100" kern="1200"/>
          </a:br>
          <a:endParaRPr lang="en-US" sz="1100" kern="1200">
            <a:latin typeface="Times New Roman" pitchFamily="18" charset="0"/>
            <a:cs typeface="Times New Roman" pitchFamily="18" charset="0"/>
          </a:endParaRPr>
        </a:p>
      </dsp:txBody>
      <dsp:txXfrm>
        <a:off x="15984" y="465466"/>
        <a:ext cx="5454432" cy="29546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AB9D95D-CA11-474C-9116-0D84A1E90F15}">
      <dsp:nvSpPr>
        <dsp:cNvPr id="0" name=""/>
        <dsp:cNvSpPr/>
      </dsp:nvSpPr>
      <dsp:spPr>
        <a:xfrm>
          <a:off x="4822" y="0"/>
          <a:ext cx="2882503" cy="476250"/>
        </a:xfrm>
        <a:prstGeom prst="chevron">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lvl="0" algn="ctr" defTabSz="444500">
            <a:lnSpc>
              <a:spcPct val="90000"/>
            </a:lnSpc>
            <a:spcBef>
              <a:spcPct val="0"/>
            </a:spcBef>
            <a:spcAft>
              <a:spcPct val="35000"/>
            </a:spcAft>
          </a:pPr>
          <a:r>
            <a:rPr lang="en-US" sz="1000" kern="1200"/>
            <a:t>By forging promontory and consolidating its proposition as a forward financial education.</a:t>
          </a:r>
          <a:br>
            <a:rPr lang="en-US" sz="1000" kern="1200"/>
          </a:br>
          <a:endParaRPr lang="en-US" sz="1000" kern="1200"/>
        </a:p>
      </dsp:txBody>
      <dsp:txXfrm>
        <a:off x="242947" y="0"/>
        <a:ext cx="2406253" cy="476250"/>
      </dsp:txXfrm>
    </dsp:sp>
    <dsp:sp modelId="{D8F0B215-3008-4B20-8384-673B513A0C88}">
      <dsp:nvSpPr>
        <dsp:cNvPr id="0" name=""/>
        <dsp:cNvSpPr/>
      </dsp:nvSpPr>
      <dsp:spPr>
        <a:xfrm>
          <a:off x="2599074" y="0"/>
          <a:ext cx="2882503" cy="476250"/>
        </a:xfrm>
        <a:prstGeom prst="chevron">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lvl="0" algn="ctr" defTabSz="444500">
            <a:lnSpc>
              <a:spcPct val="90000"/>
            </a:lnSpc>
            <a:spcBef>
              <a:spcPct val="0"/>
            </a:spcBef>
            <a:spcAft>
              <a:spcPct val="35000"/>
            </a:spcAft>
          </a:pPr>
          <a:r>
            <a:rPr lang="en-US" sz="1000" kern="1200"/>
            <a:t>By generating gain and demeanor reply on their vestment.</a:t>
          </a:r>
          <a:br>
            <a:rPr lang="en-US" sz="1000" kern="1200"/>
          </a:br>
          <a:endParaRPr lang="en-US" sz="1000" kern="1200"/>
        </a:p>
      </dsp:txBody>
      <dsp:txXfrm>
        <a:off x="2837199" y="0"/>
        <a:ext cx="2406253" cy="47625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0F2B40-E562-42E2-84C6-EA3E76DF42B0}">
      <dsp:nvSpPr>
        <dsp:cNvPr id="0" name=""/>
        <dsp:cNvSpPr/>
      </dsp:nvSpPr>
      <dsp:spPr>
        <a:xfrm>
          <a:off x="4545" y="68646"/>
          <a:ext cx="1358679" cy="815207"/>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By assuming party as a sociably trustworthy material being in tangible custom </a:t>
          </a:r>
          <a:br>
            <a:rPr lang="en-US" sz="900" kern="1200"/>
          </a:br>
          <a:endParaRPr lang="en-US" sz="900" kern="1200"/>
        </a:p>
      </dsp:txBody>
      <dsp:txXfrm>
        <a:off x="28422" y="92523"/>
        <a:ext cx="1310925" cy="767453"/>
      </dsp:txXfrm>
    </dsp:sp>
    <dsp:sp modelId="{0B58ABC0-C89E-4BBD-9362-159D2D1A91EB}">
      <dsp:nvSpPr>
        <dsp:cNvPr id="0" name=""/>
        <dsp:cNvSpPr/>
      </dsp:nvSpPr>
      <dsp:spPr>
        <a:xfrm>
          <a:off x="1499093" y="307773"/>
          <a:ext cx="288040" cy="336952"/>
        </a:xfrm>
        <a:prstGeom prst="righ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a:off x="1499093" y="375163"/>
        <a:ext cx="201628" cy="202172"/>
      </dsp:txXfrm>
    </dsp:sp>
    <dsp:sp modelId="{7D29DDC0-EA61-4985-9657-44C5003399CF}">
      <dsp:nvSpPr>
        <dsp:cNvPr id="0" name=""/>
        <dsp:cNvSpPr/>
      </dsp:nvSpPr>
      <dsp:spPr>
        <a:xfrm>
          <a:off x="1906697" y="68646"/>
          <a:ext cx="1358679" cy="815207"/>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Upholding ethical luminosity and artifice</a:t>
          </a:r>
          <a:br>
            <a:rPr lang="en-US" sz="900" kern="1200"/>
          </a:br>
          <a:endParaRPr lang="en-US" sz="900" kern="1200"/>
        </a:p>
      </dsp:txBody>
      <dsp:txXfrm>
        <a:off x="1930574" y="92523"/>
        <a:ext cx="1310925" cy="767453"/>
      </dsp:txXfrm>
    </dsp:sp>
    <dsp:sp modelId="{B4828598-EA03-4105-AB8E-669150D8486C}">
      <dsp:nvSpPr>
        <dsp:cNvPr id="0" name=""/>
        <dsp:cNvSpPr/>
      </dsp:nvSpPr>
      <dsp:spPr>
        <a:xfrm>
          <a:off x="3401245" y="307773"/>
          <a:ext cx="288040" cy="336952"/>
        </a:xfrm>
        <a:prstGeom prst="righ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a:off x="3401245" y="375163"/>
        <a:ext cx="201628" cy="202172"/>
      </dsp:txXfrm>
    </dsp:sp>
    <dsp:sp modelId="{99730D86-584E-4F3C-BE6A-939B959D29E7}">
      <dsp:nvSpPr>
        <dsp:cNvPr id="0" name=""/>
        <dsp:cNvSpPr/>
      </dsp:nvSpPr>
      <dsp:spPr>
        <a:xfrm>
          <a:off x="3808849" y="68646"/>
          <a:ext cx="1358679" cy="815207"/>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By stick secretly to national policies and objectives thereby contributing towards the progressive of the tribe.</a:t>
          </a:r>
        </a:p>
      </dsp:txBody>
      <dsp:txXfrm>
        <a:off x="3832726" y="92523"/>
        <a:ext cx="1310925" cy="767453"/>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Exi17</b:Tag>
    <b:SourceType>Report</b:SourceType>
    <b:Guid>{CCE030C2-2DCE-476A-A913-F3021FD5FD5B}</b:Guid>
    <b:Author>
      <b:Author>
        <b:Corporate>Exim Bank</b:Corporate>
      </b:Author>
    </b:Author>
    <b:Year>2014,2015,2016,2017</b:Year>
    <b:RefOrder>1</b:RefOrder>
  </b:Source>
</b:Sources>
</file>

<file path=customXml/itemProps1.xml><?xml version="1.0" encoding="utf-8"?>
<ds:datastoreItem xmlns:ds="http://schemas.openxmlformats.org/officeDocument/2006/customXml" ds:itemID="{C4DF9DB9-F0A3-4C81-8374-891A6D110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11228</Words>
  <Characters>64002</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Company>INDEX IT LTD</Company>
  <LinksUpToDate>false</LinksUpToDate>
  <CharactersWithSpaces>75080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MAKSUD</dc:creator>
  <cp:lastModifiedBy>Mohammad A. Ashraf</cp:lastModifiedBy>
  <cp:revision>2</cp:revision>
  <dcterms:created xsi:type="dcterms:W3CDTF">2020-02-23T07:12:00Z</dcterms:created>
  <dcterms:modified xsi:type="dcterms:W3CDTF">2020-02-23T07:12:00Z</dcterms:modified>
</cp:coreProperties>
</file>