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542EAB" w14:textId="77777777" w:rsidR="008559F7" w:rsidRPr="001500B2" w:rsidRDefault="000A6307" w:rsidP="001500B2">
      <w:pPr>
        <w:spacing w:line="360" w:lineRule="auto"/>
        <w:jc w:val="center"/>
        <w:rPr>
          <w:rFonts w:ascii="Arial" w:hAnsi="Arial" w:cs="Arial"/>
          <w:b/>
          <w:sz w:val="36"/>
          <w:szCs w:val="36"/>
        </w:rPr>
      </w:pPr>
      <w:r w:rsidRPr="001500B2">
        <w:rPr>
          <w:rFonts w:ascii="Arial" w:hAnsi="Arial" w:cs="Arial"/>
          <w:b/>
          <w:sz w:val="36"/>
          <w:szCs w:val="36"/>
        </w:rPr>
        <w:t xml:space="preserve">The Impact of Money </w:t>
      </w:r>
      <w:r w:rsidR="00224351" w:rsidRPr="001500B2">
        <w:rPr>
          <w:rFonts w:ascii="Arial" w:hAnsi="Arial" w:cs="Arial"/>
          <w:b/>
          <w:sz w:val="36"/>
          <w:szCs w:val="36"/>
        </w:rPr>
        <w:t>L</w:t>
      </w:r>
      <w:r w:rsidRPr="001500B2">
        <w:rPr>
          <w:rFonts w:ascii="Arial" w:hAnsi="Arial" w:cs="Arial"/>
          <w:b/>
          <w:sz w:val="36"/>
          <w:szCs w:val="36"/>
        </w:rPr>
        <w:t xml:space="preserve">aundering </w:t>
      </w:r>
      <w:r w:rsidR="00224351" w:rsidRPr="001500B2">
        <w:rPr>
          <w:rFonts w:ascii="Arial" w:hAnsi="Arial" w:cs="Arial"/>
          <w:b/>
          <w:sz w:val="36"/>
          <w:szCs w:val="36"/>
        </w:rPr>
        <w:t>o</w:t>
      </w:r>
      <w:r w:rsidRPr="001500B2">
        <w:rPr>
          <w:rFonts w:ascii="Arial" w:hAnsi="Arial" w:cs="Arial"/>
          <w:b/>
          <w:sz w:val="36"/>
          <w:szCs w:val="36"/>
        </w:rPr>
        <w:t xml:space="preserve">n Economic and Financial </w:t>
      </w:r>
      <w:r w:rsidR="00224351" w:rsidRPr="001500B2">
        <w:rPr>
          <w:rFonts w:ascii="Arial" w:hAnsi="Arial" w:cs="Arial"/>
          <w:b/>
          <w:sz w:val="36"/>
          <w:szCs w:val="36"/>
        </w:rPr>
        <w:t>S</w:t>
      </w:r>
      <w:r w:rsidRPr="001500B2">
        <w:rPr>
          <w:rFonts w:ascii="Arial" w:hAnsi="Arial" w:cs="Arial"/>
          <w:b/>
          <w:sz w:val="36"/>
          <w:szCs w:val="36"/>
        </w:rPr>
        <w:t xml:space="preserve">tability of Developing </w:t>
      </w:r>
      <w:r w:rsidR="00224351" w:rsidRPr="001500B2">
        <w:rPr>
          <w:rFonts w:ascii="Arial" w:hAnsi="Arial" w:cs="Arial"/>
          <w:b/>
          <w:sz w:val="36"/>
          <w:szCs w:val="36"/>
        </w:rPr>
        <w:t>C</w:t>
      </w:r>
      <w:r w:rsidRPr="001500B2">
        <w:rPr>
          <w:rFonts w:ascii="Arial" w:hAnsi="Arial" w:cs="Arial"/>
          <w:b/>
          <w:sz w:val="36"/>
          <w:szCs w:val="36"/>
        </w:rPr>
        <w:t>ountr</w:t>
      </w:r>
      <w:r w:rsidR="00EC331B" w:rsidRPr="001500B2">
        <w:rPr>
          <w:rFonts w:ascii="Arial" w:hAnsi="Arial" w:cs="Arial"/>
          <w:b/>
          <w:sz w:val="36"/>
          <w:szCs w:val="36"/>
        </w:rPr>
        <w:t xml:space="preserve">y: Evidence from </w:t>
      </w:r>
      <w:r w:rsidR="0045647B" w:rsidRPr="001500B2">
        <w:rPr>
          <w:rFonts w:ascii="Arial" w:hAnsi="Arial" w:cs="Arial"/>
          <w:b/>
          <w:sz w:val="36"/>
          <w:szCs w:val="36"/>
        </w:rPr>
        <w:t>Bangladesh</w:t>
      </w:r>
    </w:p>
    <w:p w14:paraId="498F405F" w14:textId="77777777" w:rsidR="0045647B" w:rsidRPr="001500B2" w:rsidRDefault="0045647B" w:rsidP="007E3823">
      <w:pPr>
        <w:spacing w:line="360" w:lineRule="auto"/>
        <w:rPr>
          <w:rFonts w:ascii="Arial" w:hAnsi="Arial" w:cs="Arial"/>
          <w:b/>
          <w:sz w:val="32"/>
          <w:szCs w:val="32"/>
        </w:rPr>
      </w:pPr>
    </w:p>
    <w:p w14:paraId="17A545B8" w14:textId="77777777" w:rsidR="000D63EF" w:rsidRPr="001500B2" w:rsidRDefault="00881E24" w:rsidP="001500B2">
      <w:pPr>
        <w:spacing w:line="360" w:lineRule="auto"/>
        <w:jc w:val="center"/>
        <w:rPr>
          <w:rFonts w:ascii="Arial" w:hAnsi="Arial" w:cs="Arial"/>
          <w:b/>
          <w:sz w:val="32"/>
          <w:szCs w:val="32"/>
        </w:rPr>
      </w:pPr>
      <w:r w:rsidRPr="001500B2">
        <w:rPr>
          <w:rFonts w:ascii="Arial" w:hAnsi="Arial" w:cs="Arial"/>
          <w:b/>
          <w:sz w:val="32"/>
          <w:szCs w:val="32"/>
        </w:rPr>
        <w:t xml:space="preserve">Submitted </w:t>
      </w:r>
      <w:r w:rsidR="008C7DA0" w:rsidRPr="001500B2">
        <w:rPr>
          <w:rFonts w:ascii="Arial" w:hAnsi="Arial" w:cs="Arial"/>
          <w:b/>
          <w:sz w:val="32"/>
          <w:szCs w:val="32"/>
        </w:rPr>
        <w:t>T</w:t>
      </w:r>
      <w:r w:rsidRPr="001500B2">
        <w:rPr>
          <w:rFonts w:ascii="Arial" w:hAnsi="Arial" w:cs="Arial"/>
          <w:b/>
          <w:sz w:val="32"/>
          <w:szCs w:val="32"/>
        </w:rPr>
        <w:t>o</w:t>
      </w:r>
    </w:p>
    <w:p w14:paraId="3A706914" w14:textId="77777777" w:rsidR="00881E24" w:rsidRPr="001500B2" w:rsidRDefault="0008192E" w:rsidP="001500B2">
      <w:pPr>
        <w:spacing w:line="360" w:lineRule="auto"/>
        <w:jc w:val="center"/>
        <w:rPr>
          <w:rFonts w:ascii="Arial" w:hAnsi="Arial" w:cs="Arial"/>
          <w:b/>
          <w:sz w:val="28"/>
          <w:szCs w:val="28"/>
        </w:rPr>
      </w:pPr>
      <w:r w:rsidRPr="001500B2">
        <w:rPr>
          <w:rFonts w:ascii="Arial" w:hAnsi="Arial" w:cs="Arial"/>
          <w:b/>
          <w:sz w:val="28"/>
          <w:szCs w:val="28"/>
        </w:rPr>
        <w:t xml:space="preserve">Dr. </w:t>
      </w:r>
      <w:r w:rsidR="00881E24" w:rsidRPr="001500B2">
        <w:rPr>
          <w:rFonts w:ascii="Arial" w:hAnsi="Arial" w:cs="Arial"/>
          <w:b/>
          <w:sz w:val="28"/>
          <w:szCs w:val="28"/>
        </w:rPr>
        <w:t>Mofijul Hoq Masum</w:t>
      </w:r>
      <w:r w:rsidR="003D7DDC" w:rsidRPr="001500B2">
        <w:rPr>
          <w:rFonts w:ascii="Arial" w:hAnsi="Arial" w:cs="Arial"/>
          <w:b/>
          <w:sz w:val="28"/>
          <w:szCs w:val="28"/>
        </w:rPr>
        <w:t>, F</w:t>
      </w:r>
      <w:r w:rsidRPr="001500B2">
        <w:rPr>
          <w:rFonts w:ascii="Arial" w:hAnsi="Arial" w:cs="Arial"/>
          <w:b/>
          <w:sz w:val="28"/>
          <w:szCs w:val="28"/>
        </w:rPr>
        <w:t>CMA</w:t>
      </w:r>
    </w:p>
    <w:p w14:paraId="057BF7D1" w14:textId="77777777" w:rsidR="0053458A" w:rsidRPr="001500B2" w:rsidRDefault="0053458A" w:rsidP="001500B2">
      <w:pPr>
        <w:spacing w:line="360" w:lineRule="auto"/>
        <w:jc w:val="center"/>
        <w:rPr>
          <w:rFonts w:ascii="Arial" w:hAnsi="Arial" w:cs="Arial"/>
          <w:b/>
          <w:sz w:val="28"/>
          <w:szCs w:val="28"/>
        </w:rPr>
      </w:pPr>
      <w:r w:rsidRPr="001500B2">
        <w:rPr>
          <w:rFonts w:ascii="Arial" w:hAnsi="Arial" w:cs="Arial"/>
          <w:b/>
          <w:sz w:val="28"/>
          <w:szCs w:val="28"/>
        </w:rPr>
        <w:t>Associate professor  &amp; Director,IQAC</w:t>
      </w:r>
    </w:p>
    <w:p w14:paraId="7FDEAE57" w14:textId="77777777" w:rsidR="0053458A" w:rsidRPr="001500B2" w:rsidRDefault="00881E24" w:rsidP="001500B2">
      <w:pPr>
        <w:spacing w:line="360" w:lineRule="auto"/>
        <w:jc w:val="center"/>
        <w:rPr>
          <w:rFonts w:ascii="Arial" w:hAnsi="Arial" w:cs="Arial"/>
          <w:b/>
          <w:sz w:val="28"/>
          <w:szCs w:val="28"/>
        </w:rPr>
      </w:pPr>
      <w:r w:rsidRPr="001500B2">
        <w:rPr>
          <w:rFonts w:ascii="Arial" w:hAnsi="Arial" w:cs="Arial"/>
          <w:b/>
          <w:sz w:val="28"/>
          <w:szCs w:val="28"/>
        </w:rPr>
        <w:t>School of Business &amp; Economics</w:t>
      </w:r>
      <w:r w:rsidR="0053458A" w:rsidRPr="001500B2">
        <w:rPr>
          <w:rFonts w:ascii="Arial" w:hAnsi="Arial" w:cs="Arial"/>
          <w:b/>
          <w:sz w:val="28"/>
          <w:szCs w:val="28"/>
        </w:rPr>
        <w:t>(SoBE)</w:t>
      </w:r>
    </w:p>
    <w:p w14:paraId="1CD34043" w14:textId="77777777" w:rsidR="00CE72F8" w:rsidRPr="001500B2" w:rsidRDefault="00CE72F8" w:rsidP="007E3823">
      <w:pPr>
        <w:spacing w:line="360" w:lineRule="auto"/>
        <w:rPr>
          <w:rFonts w:ascii="Arial" w:hAnsi="Arial" w:cs="Arial"/>
          <w:b/>
          <w:sz w:val="24"/>
          <w:szCs w:val="24"/>
        </w:rPr>
      </w:pPr>
    </w:p>
    <w:p w14:paraId="6F54F92B" w14:textId="77777777" w:rsidR="00E90E82" w:rsidRPr="001500B2" w:rsidRDefault="00E90E82" w:rsidP="001500B2">
      <w:pPr>
        <w:spacing w:line="360" w:lineRule="auto"/>
        <w:jc w:val="center"/>
        <w:rPr>
          <w:rFonts w:ascii="Arial" w:hAnsi="Arial" w:cs="Arial"/>
          <w:b/>
          <w:sz w:val="24"/>
          <w:szCs w:val="24"/>
        </w:rPr>
      </w:pPr>
    </w:p>
    <w:p w14:paraId="29E7D49E" w14:textId="77777777" w:rsidR="00881E24" w:rsidRPr="001500B2" w:rsidRDefault="00881E24" w:rsidP="001500B2">
      <w:pPr>
        <w:spacing w:line="360" w:lineRule="auto"/>
        <w:jc w:val="center"/>
        <w:rPr>
          <w:rFonts w:ascii="Arial" w:hAnsi="Arial" w:cs="Arial"/>
          <w:b/>
          <w:sz w:val="32"/>
          <w:szCs w:val="32"/>
        </w:rPr>
      </w:pPr>
      <w:r w:rsidRPr="001500B2">
        <w:rPr>
          <w:rFonts w:ascii="Arial" w:hAnsi="Arial" w:cs="Arial"/>
          <w:b/>
          <w:sz w:val="32"/>
          <w:szCs w:val="32"/>
        </w:rPr>
        <w:t xml:space="preserve">Submitted </w:t>
      </w:r>
      <w:r w:rsidR="008C7DA0" w:rsidRPr="001500B2">
        <w:rPr>
          <w:rFonts w:ascii="Arial" w:hAnsi="Arial" w:cs="Arial"/>
          <w:b/>
          <w:sz w:val="32"/>
          <w:szCs w:val="32"/>
        </w:rPr>
        <w:t>By</w:t>
      </w:r>
    </w:p>
    <w:p w14:paraId="3DD47DC0" w14:textId="77777777" w:rsidR="00881E24" w:rsidRPr="001500B2" w:rsidRDefault="00881E24" w:rsidP="001500B2">
      <w:pPr>
        <w:spacing w:line="360" w:lineRule="auto"/>
        <w:jc w:val="center"/>
        <w:rPr>
          <w:rFonts w:ascii="Arial" w:hAnsi="Arial" w:cs="Arial"/>
          <w:b/>
          <w:sz w:val="28"/>
          <w:szCs w:val="28"/>
        </w:rPr>
      </w:pPr>
      <w:r w:rsidRPr="001500B2">
        <w:rPr>
          <w:rFonts w:ascii="Arial" w:hAnsi="Arial" w:cs="Arial"/>
          <w:b/>
          <w:sz w:val="28"/>
          <w:szCs w:val="28"/>
        </w:rPr>
        <w:t>Sharmin Masrura Khanom</w:t>
      </w:r>
    </w:p>
    <w:p w14:paraId="1BE90C1D" w14:textId="77777777" w:rsidR="00881E24" w:rsidRPr="001500B2" w:rsidRDefault="00881E24" w:rsidP="007E3823">
      <w:pPr>
        <w:spacing w:line="360" w:lineRule="auto"/>
        <w:jc w:val="center"/>
        <w:rPr>
          <w:rFonts w:ascii="Arial" w:hAnsi="Arial" w:cs="Arial"/>
          <w:b/>
          <w:sz w:val="24"/>
          <w:szCs w:val="24"/>
        </w:rPr>
      </w:pPr>
      <w:r w:rsidRPr="001500B2">
        <w:rPr>
          <w:rFonts w:ascii="Arial" w:hAnsi="Arial" w:cs="Arial"/>
          <w:b/>
          <w:sz w:val="28"/>
          <w:szCs w:val="28"/>
        </w:rPr>
        <w:t>111 191 012</w:t>
      </w:r>
    </w:p>
    <w:p w14:paraId="56827473" w14:textId="77777777" w:rsidR="0045647B" w:rsidRPr="001500B2" w:rsidRDefault="0045647B" w:rsidP="007E3823">
      <w:pPr>
        <w:spacing w:line="360" w:lineRule="auto"/>
        <w:rPr>
          <w:rFonts w:ascii="Arial" w:hAnsi="Arial" w:cs="Arial"/>
          <w:b/>
          <w:sz w:val="24"/>
          <w:szCs w:val="24"/>
        </w:rPr>
      </w:pPr>
    </w:p>
    <w:p w14:paraId="65BA374B" w14:textId="77777777" w:rsidR="0045647B" w:rsidRPr="001500B2" w:rsidRDefault="006A764C" w:rsidP="001500B2">
      <w:pPr>
        <w:spacing w:line="360" w:lineRule="auto"/>
        <w:jc w:val="center"/>
        <w:rPr>
          <w:rFonts w:ascii="Arial" w:hAnsi="Arial" w:cs="Arial"/>
          <w:b/>
          <w:sz w:val="32"/>
          <w:szCs w:val="32"/>
        </w:rPr>
      </w:pPr>
      <w:r w:rsidRPr="001500B2">
        <w:rPr>
          <w:rFonts w:ascii="Arial" w:hAnsi="Arial" w:cs="Arial"/>
          <w:b/>
          <w:sz w:val="32"/>
          <w:szCs w:val="32"/>
        </w:rPr>
        <w:t>School of Business a</w:t>
      </w:r>
      <w:r w:rsidR="0045647B" w:rsidRPr="001500B2">
        <w:rPr>
          <w:rFonts w:ascii="Arial" w:hAnsi="Arial" w:cs="Arial"/>
          <w:b/>
          <w:sz w:val="32"/>
          <w:szCs w:val="32"/>
        </w:rPr>
        <w:t>nd Economics</w:t>
      </w:r>
    </w:p>
    <w:p w14:paraId="33E81815" w14:textId="77777777" w:rsidR="0045647B" w:rsidRPr="001500B2" w:rsidRDefault="0045647B" w:rsidP="001500B2">
      <w:pPr>
        <w:spacing w:line="360" w:lineRule="auto"/>
        <w:jc w:val="center"/>
        <w:rPr>
          <w:rFonts w:ascii="Arial" w:hAnsi="Arial" w:cs="Arial"/>
          <w:b/>
          <w:sz w:val="32"/>
          <w:szCs w:val="32"/>
        </w:rPr>
      </w:pPr>
      <w:r w:rsidRPr="001500B2">
        <w:rPr>
          <w:rFonts w:ascii="Arial" w:hAnsi="Arial" w:cs="Arial"/>
          <w:b/>
          <w:sz w:val="32"/>
          <w:szCs w:val="32"/>
        </w:rPr>
        <w:t>United International University</w:t>
      </w:r>
    </w:p>
    <w:p w14:paraId="69F09D51" w14:textId="77777777" w:rsidR="0045647B" w:rsidRPr="007E3823" w:rsidRDefault="00881E24" w:rsidP="007E3823">
      <w:pPr>
        <w:spacing w:line="360" w:lineRule="auto"/>
        <w:jc w:val="center"/>
        <w:rPr>
          <w:rFonts w:ascii="Arial" w:hAnsi="Arial" w:cs="Arial"/>
          <w:sz w:val="24"/>
          <w:szCs w:val="24"/>
        </w:rPr>
      </w:pPr>
      <w:r w:rsidRPr="001500B2">
        <w:rPr>
          <w:rFonts w:ascii="Arial" w:hAnsi="Arial" w:cs="Arial"/>
          <w:b/>
          <w:noProof/>
          <w:sz w:val="24"/>
          <w:szCs w:val="24"/>
        </w:rPr>
        <w:drawing>
          <wp:inline distT="0" distB="0" distL="0" distR="0" wp14:anchorId="3D0275E3" wp14:editId="22714D9F">
            <wp:extent cx="1828800" cy="1057573"/>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zxfgb-1547098001358.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34977" cy="1061145"/>
                    </a:xfrm>
                    <a:prstGeom prst="rect">
                      <a:avLst/>
                    </a:prstGeom>
                  </pic:spPr>
                </pic:pic>
              </a:graphicData>
            </a:graphic>
          </wp:inline>
        </w:drawing>
      </w:r>
    </w:p>
    <w:p w14:paraId="4ED01566" w14:textId="77777777" w:rsidR="0045647B" w:rsidRPr="001500B2" w:rsidRDefault="0045647B" w:rsidP="001500B2">
      <w:pPr>
        <w:spacing w:line="360" w:lineRule="auto"/>
        <w:rPr>
          <w:rFonts w:ascii="Arial" w:hAnsi="Arial" w:cs="Arial"/>
          <w:b/>
          <w:sz w:val="24"/>
          <w:szCs w:val="24"/>
        </w:rPr>
      </w:pPr>
    </w:p>
    <w:p w14:paraId="1FD1D641" w14:textId="77777777" w:rsidR="003806C8" w:rsidRPr="001500B2" w:rsidRDefault="00881E24" w:rsidP="001500B2">
      <w:pPr>
        <w:spacing w:line="360" w:lineRule="auto"/>
        <w:jc w:val="center"/>
        <w:rPr>
          <w:rFonts w:ascii="Arial" w:hAnsi="Arial" w:cs="Arial"/>
          <w:b/>
          <w:sz w:val="24"/>
          <w:szCs w:val="24"/>
        </w:rPr>
      </w:pPr>
      <w:r w:rsidRPr="001500B2">
        <w:rPr>
          <w:rFonts w:ascii="Arial" w:hAnsi="Arial" w:cs="Arial"/>
          <w:b/>
          <w:sz w:val="24"/>
          <w:szCs w:val="24"/>
        </w:rPr>
        <w:t>Date of Submission:</w:t>
      </w:r>
    </w:p>
    <w:p w14:paraId="50153A2E" w14:textId="77777777" w:rsidR="003806C8" w:rsidRPr="001500B2" w:rsidRDefault="003806C8" w:rsidP="001500B2">
      <w:pPr>
        <w:spacing w:line="360" w:lineRule="auto"/>
        <w:jc w:val="center"/>
        <w:rPr>
          <w:rFonts w:ascii="Arial" w:hAnsi="Arial" w:cs="Arial"/>
          <w:b/>
          <w:sz w:val="24"/>
          <w:szCs w:val="24"/>
        </w:rPr>
      </w:pPr>
      <w:r w:rsidRPr="001500B2">
        <w:rPr>
          <w:rFonts w:ascii="Arial" w:hAnsi="Arial" w:cs="Arial"/>
          <w:b/>
          <w:sz w:val="24"/>
          <w:szCs w:val="24"/>
        </w:rPr>
        <w:t>0</w:t>
      </w:r>
      <w:r w:rsidR="007E3823">
        <w:rPr>
          <w:rFonts w:ascii="Arial" w:hAnsi="Arial" w:cs="Arial"/>
          <w:b/>
          <w:sz w:val="24"/>
          <w:szCs w:val="24"/>
        </w:rPr>
        <w:t>8</w:t>
      </w:r>
      <w:r w:rsidRPr="001500B2">
        <w:rPr>
          <w:rFonts w:ascii="Arial" w:hAnsi="Arial" w:cs="Arial"/>
          <w:b/>
          <w:sz w:val="24"/>
          <w:szCs w:val="24"/>
        </w:rPr>
        <w:t xml:space="preserve"> March, 2026</w:t>
      </w:r>
      <w:r w:rsidR="00B96711" w:rsidRPr="001500B2">
        <w:rPr>
          <w:rFonts w:ascii="Arial" w:hAnsi="Arial" w:cs="Arial"/>
          <w:b/>
          <w:sz w:val="24"/>
          <w:szCs w:val="24"/>
        </w:rPr>
        <w:t xml:space="preserve"> </w:t>
      </w:r>
    </w:p>
    <w:p w14:paraId="5965C3E3" w14:textId="77777777" w:rsidR="00103226" w:rsidRPr="007E3823" w:rsidRDefault="00894617" w:rsidP="007E3823">
      <w:pPr>
        <w:pStyle w:val="Heading1"/>
        <w:spacing w:line="360" w:lineRule="auto"/>
        <w:rPr>
          <w:rFonts w:ascii="Arial" w:hAnsi="Arial" w:cs="Arial"/>
          <w:color w:val="auto"/>
          <w:sz w:val="28"/>
        </w:rPr>
      </w:pPr>
      <w:bookmarkStart w:id="0" w:name="_Toc156764428"/>
      <w:bookmarkStart w:id="1" w:name="_Toc156765147"/>
      <w:bookmarkStart w:id="2" w:name="_Toc224039340"/>
      <w:r w:rsidRPr="001500B2">
        <w:rPr>
          <w:rFonts w:ascii="Arial" w:hAnsi="Arial" w:cs="Arial"/>
          <w:color w:val="auto"/>
          <w:sz w:val="28"/>
        </w:rPr>
        <w:lastRenderedPageBreak/>
        <w:t xml:space="preserve">Letter </w:t>
      </w:r>
      <w:bookmarkEnd w:id="0"/>
      <w:bookmarkEnd w:id="1"/>
      <w:r w:rsidR="006B4DC6" w:rsidRPr="001500B2">
        <w:rPr>
          <w:rFonts w:ascii="Arial" w:hAnsi="Arial" w:cs="Arial"/>
          <w:color w:val="auto"/>
          <w:sz w:val="28"/>
        </w:rPr>
        <w:t>of Transmittal</w:t>
      </w:r>
      <w:bookmarkEnd w:id="2"/>
    </w:p>
    <w:p w14:paraId="3018B8C0" w14:textId="77777777" w:rsidR="00103226" w:rsidRPr="001500B2" w:rsidRDefault="00103226" w:rsidP="001500B2">
      <w:pPr>
        <w:spacing w:line="360" w:lineRule="auto"/>
        <w:jc w:val="both"/>
        <w:rPr>
          <w:rFonts w:ascii="Arial" w:hAnsi="Arial" w:cs="Arial"/>
          <w:sz w:val="24"/>
          <w:szCs w:val="24"/>
        </w:rPr>
      </w:pPr>
    </w:p>
    <w:p w14:paraId="3F747D0F" w14:textId="77777777" w:rsidR="008C7DA0" w:rsidRPr="001500B2" w:rsidRDefault="0008192E" w:rsidP="001500B2">
      <w:pPr>
        <w:spacing w:line="360" w:lineRule="auto"/>
        <w:jc w:val="both"/>
        <w:rPr>
          <w:rFonts w:ascii="Arial" w:hAnsi="Arial" w:cs="Arial"/>
          <w:sz w:val="24"/>
          <w:szCs w:val="24"/>
        </w:rPr>
      </w:pPr>
      <w:r w:rsidRPr="001500B2">
        <w:rPr>
          <w:rFonts w:ascii="Arial" w:hAnsi="Arial" w:cs="Arial"/>
          <w:sz w:val="24"/>
          <w:szCs w:val="24"/>
        </w:rPr>
        <w:t>D</w:t>
      </w:r>
      <w:r w:rsidR="001D65B7" w:rsidRPr="001500B2">
        <w:rPr>
          <w:rFonts w:ascii="Arial" w:hAnsi="Arial" w:cs="Arial"/>
          <w:sz w:val="24"/>
          <w:szCs w:val="24"/>
        </w:rPr>
        <w:t>r</w:t>
      </w:r>
      <w:r w:rsidRPr="001500B2">
        <w:rPr>
          <w:rFonts w:ascii="Arial" w:hAnsi="Arial" w:cs="Arial"/>
          <w:sz w:val="24"/>
          <w:szCs w:val="24"/>
        </w:rPr>
        <w:t xml:space="preserve">. </w:t>
      </w:r>
      <w:r w:rsidR="008C7DA0" w:rsidRPr="001500B2">
        <w:rPr>
          <w:rFonts w:ascii="Arial" w:hAnsi="Arial" w:cs="Arial"/>
          <w:sz w:val="24"/>
          <w:szCs w:val="24"/>
        </w:rPr>
        <w:t>Mofijul Hoq Masum</w:t>
      </w:r>
      <w:r w:rsidR="001D65B7" w:rsidRPr="001500B2">
        <w:rPr>
          <w:rFonts w:ascii="Arial" w:hAnsi="Arial" w:cs="Arial"/>
          <w:sz w:val="24"/>
          <w:szCs w:val="24"/>
        </w:rPr>
        <w:t>, F</w:t>
      </w:r>
      <w:r w:rsidRPr="001500B2">
        <w:rPr>
          <w:rFonts w:ascii="Arial" w:hAnsi="Arial" w:cs="Arial"/>
          <w:sz w:val="24"/>
          <w:szCs w:val="24"/>
        </w:rPr>
        <w:t>CMA</w:t>
      </w:r>
    </w:p>
    <w:p w14:paraId="72EE8415" w14:textId="77777777" w:rsidR="0053458A" w:rsidRPr="001500B2" w:rsidRDefault="0053458A" w:rsidP="001500B2">
      <w:pPr>
        <w:spacing w:line="360" w:lineRule="auto"/>
        <w:jc w:val="both"/>
        <w:rPr>
          <w:rFonts w:ascii="Arial" w:hAnsi="Arial" w:cs="Arial"/>
          <w:sz w:val="24"/>
          <w:szCs w:val="24"/>
        </w:rPr>
      </w:pPr>
      <w:r w:rsidRPr="001500B2">
        <w:rPr>
          <w:rFonts w:ascii="Arial" w:hAnsi="Arial" w:cs="Arial"/>
          <w:sz w:val="24"/>
          <w:szCs w:val="24"/>
        </w:rPr>
        <w:t>Associate professor  &amp; Director,IQAC</w:t>
      </w:r>
    </w:p>
    <w:p w14:paraId="434E1F73" w14:textId="77777777" w:rsidR="0053458A" w:rsidRPr="001500B2" w:rsidRDefault="0053458A" w:rsidP="001500B2">
      <w:pPr>
        <w:spacing w:line="360" w:lineRule="auto"/>
        <w:jc w:val="both"/>
        <w:rPr>
          <w:rFonts w:ascii="Arial" w:hAnsi="Arial" w:cs="Arial"/>
          <w:sz w:val="24"/>
          <w:szCs w:val="24"/>
        </w:rPr>
      </w:pPr>
      <w:r w:rsidRPr="001500B2">
        <w:rPr>
          <w:rFonts w:ascii="Arial" w:hAnsi="Arial" w:cs="Arial"/>
          <w:sz w:val="24"/>
          <w:szCs w:val="24"/>
        </w:rPr>
        <w:t>School of Business &amp; Economics(SoBE)</w:t>
      </w:r>
    </w:p>
    <w:p w14:paraId="27196881" w14:textId="77777777" w:rsidR="008C7DA0" w:rsidRPr="001500B2" w:rsidRDefault="008C7DA0" w:rsidP="001500B2">
      <w:pPr>
        <w:spacing w:line="360" w:lineRule="auto"/>
        <w:jc w:val="both"/>
        <w:rPr>
          <w:rFonts w:ascii="Arial" w:hAnsi="Arial" w:cs="Arial"/>
          <w:sz w:val="24"/>
          <w:szCs w:val="24"/>
        </w:rPr>
      </w:pPr>
      <w:r w:rsidRPr="001500B2">
        <w:rPr>
          <w:rFonts w:ascii="Arial" w:hAnsi="Arial" w:cs="Arial"/>
          <w:sz w:val="24"/>
          <w:szCs w:val="24"/>
        </w:rPr>
        <w:t>United International University</w:t>
      </w:r>
    </w:p>
    <w:p w14:paraId="14CADBA8" w14:textId="77777777" w:rsidR="00103226" w:rsidRPr="001500B2" w:rsidRDefault="00103226" w:rsidP="001500B2">
      <w:pPr>
        <w:spacing w:line="360" w:lineRule="auto"/>
        <w:jc w:val="both"/>
        <w:rPr>
          <w:rFonts w:ascii="Arial" w:hAnsi="Arial" w:cs="Arial"/>
          <w:sz w:val="24"/>
          <w:szCs w:val="24"/>
        </w:rPr>
      </w:pPr>
    </w:p>
    <w:p w14:paraId="455977C0" w14:textId="77777777" w:rsidR="008C7DA0" w:rsidRPr="001500B2" w:rsidRDefault="008C7DA0" w:rsidP="001500B2">
      <w:pPr>
        <w:spacing w:line="360" w:lineRule="auto"/>
        <w:jc w:val="both"/>
        <w:rPr>
          <w:rFonts w:ascii="Arial" w:hAnsi="Arial" w:cs="Arial"/>
          <w:sz w:val="24"/>
          <w:szCs w:val="24"/>
        </w:rPr>
      </w:pPr>
      <w:r w:rsidRPr="001500B2">
        <w:rPr>
          <w:rFonts w:ascii="Arial" w:hAnsi="Arial" w:cs="Arial"/>
          <w:sz w:val="24"/>
          <w:szCs w:val="24"/>
        </w:rPr>
        <w:t>Subject:</w:t>
      </w:r>
      <w:r w:rsidR="006B4DC6" w:rsidRPr="001500B2">
        <w:rPr>
          <w:rFonts w:ascii="Arial" w:hAnsi="Arial" w:cs="Arial"/>
          <w:sz w:val="24"/>
          <w:szCs w:val="24"/>
        </w:rPr>
        <w:t xml:space="preserve"> Submission of project paper</w:t>
      </w:r>
      <w:r w:rsidR="0048687A" w:rsidRPr="001500B2">
        <w:rPr>
          <w:rFonts w:ascii="Arial" w:hAnsi="Arial" w:cs="Arial"/>
          <w:sz w:val="24"/>
          <w:szCs w:val="24"/>
        </w:rPr>
        <w:t>.</w:t>
      </w:r>
      <w:r w:rsidRPr="001500B2">
        <w:rPr>
          <w:rFonts w:ascii="Arial" w:hAnsi="Arial" w:cs="Arial"/>
          <w:sz w:val="24"/>
          <w:szCs w:val="24"/>
        </w:rPr>
        <w:t xml:space="preserve"> </w:t>
      </w:r>
    </w:p>
    <w:p w14:paraId="1453D1AD" w14:textId="77777777" w:rsidR="001D13BC" w:rsidRPr="001500B2" w:rsidRDefault="001D13BC" w:rsidP="001500B2">
      <w:pPr>
        <w:spacing w:line="360" w:lineRule="auto"/>
        <w:jc w:val="both"/>
        <w:rPr>
          <w:rFonts w:ascii="Arial" w:hAnsi="Arial" w:cs="Arial"/>
          <w:sz w:val="24"/>
          <w:szCs w:val="24"/>
        </w:rPr>
      </w:pPr>
    </w:p>
    <w:p w14:paraId="6E9F93EA" w14:textId="77777777" w:rsidR="001D13BC" w:rsidRPr="001500B2" w:rsidRDefault="008C7DA0" w:rsidP="001500B2">
      <w:pPr>
        <w:spacing w:line="360" w:lineRule="auto"/>
        <w:jc w:val="both"/>
        <w:rPr>
          <w:rFonts w:ascii="Arial" w:hAnsi="Arial" w:cs="Arial"/>
          <w:sz w:val="24"/>
          <w:szCs w:val="24"/>
        </w:rPr>
      </w:pPr>
      <w:r w:rsidRPr="001500B2">
        <w:rPr>
          <w:rFonts w:ascii="Arial" w:hAnsi="Arial" w:cs="Arial"/>
          <w:sz w:val="24"/>
          <w:szCs w:val="24"/>
        </w:rPr>
        <w:t>Dear sir</w:t>
      </w:r>
    </w:p>
    <w:p w14:paraId="7AFA6F71" w14:textId="77777777" w:rsidR="001D13BC" w:rsidRPr="001500B2" w:rsidRDefault="0048687A" w:rsidP="001500B2">
      <w:pPr>
        <w:spacing w:line="360" w:lineRule="auto"/>
        <w:jc w:val="both"/>
        <w:rPr>
          <w:rFonts w:ascii="Arial" w:hAnsi="Arial" w:cs="Arial"/>
          <w:sz w:val="24"/>
          <w:szCs w:val="24"/>
        </w:rPr>
      </w:pPr>
      <w:r w:rsidRPr="001500B2">
        <w:rPr>
          <w:rFonts w:ascii="Arial" w:hAnsi="Arial" w:cs="Arial"/>
          <w:sz w:val="24"/>
          <w:szCs w:val="24"/>
        </w:rPr>
        <w:t xml:space="preserve">I have the honor to state that, I have prepared this project on </w:t>
      </w:r>
      <w:r w:rsidR="006B4DC6" w:rsidRPr="001500B2">
        <w:rPr>
          <w:rFonts w:ascii="Arial" w:hAnsi="Arial" w:cs="Arial"/>
          <w:sz w:val="24"/>
          <w:szCs w:val="24"/>
        </w:rPr>
        <w:t>“The Impact of Money Laundering on Economic and Financial Stability of Developing Country: Evidence from Bangladesh”</w:t>
      </w:r>
      <w:r w:rsidRPr="001500B2">
        <w:rPr>
          <w:rFonts w:ascii="Arial" w:hAnsi="Arial" w:cs="Arial"/>
          <w:sz w:val="24"/>
          <w:szCs w:val="24"/>
        </w:rPr>
        <w:t xml:space="preserve">. </w:t>
      </w:r>
      <w:r w:rsidR="00EC331B" w:rsidRPr="001500B2">
        <w:rPr>
          <w:rFonts w:ascii="Arial" w:hAnsi="Arial" w:cs="Arial"/>
          <w:sz w:val="24"/>
          <w:szCs w:val="24"/>
        </w:rPr>
        <w:t>It’s a</w:t>
      </w:r>
      <w:r w:rsidRPr="001500B2">
        <w:rPr>
          <w:rFonts w:ascii="Arial" w:hAnsi="Arial" w:cs="Arial"/>
          <w:sz w:val="24"/>
          <w:szCs w:val="24"/>
        </w:rPr>
        <w:t xml:space="preserve"> great pleasure to carry out the project under your super</w:t>
      </w:r>
      <w:r w:rsidR="008C7284" w:rsidRPr="001500B2">
        <w:rPr>
          <w:rFonts w:ascii="Arial" w:hAnsi="Arial" w:cs="Arial"/>
          <w:sz w:val="24"/>
          <w:szCs w:val="24"/>
        </w:rPr>
        <w:t>vision. I have covered all the necessary elements in this paper.</w:t>
      </w:r>
    </w:p>
    <w:p w14:paraId="74923091" w14:textId="77777777" w:rsidR="001D13BC" w:rsidRPr="001500B2" w:rsidRDefault="008C7284" w:rsidP="001500B2">
      <w:pPr>
        <w:spacing w:line="360" w:lineRule="auto"/>
        <w:jc w:val="both"/>
        <w:rPr>
          <w:rFonts w:ascii="Arial" w:hAnsi="Arial" w:cs="Arial"/>
          <w:sz w:val="24"/>
          <w:szCs w:val="24"/>
        </w:rPr>
      </w:pPr>
      <w:r w:rsidRPr="001500B2">
        <w:rPr>
          <w:rFonts w:ascii="Arial" w:hAnsi="Arial" w:cs="Arial"/>
          <w:sz w:val="24"/>
          <w:szCs w:val="24"/>
        </w:rPr>
        <w:t xml:space="preserve">This report has been </w:t>
      </w:r>
      <w:r w:rsidR="008E126B" w:rsidRPr="001500B2">
        <w:rPr>
          <w:rFonts w:ascii="Arial" w:hAnsi="Arial" w:cs="Arial"/>
          <w:sz w:val="24"/>
          <w:szCs w:val="24"/>
        </w:rPr>
        <w:t>both an</w:t>
      </w:r>
      <w:r w:rsidRPr="001500B2">
        <w:rPr>
          <w:rFonts w:ascii="Arial" w:hAnsi="Arial" w:cs="Arial"/>
          <w:sz w:val="24"/>
          <w:szCs w:val="24"/>
        </w:rPr>
        <w:t xml:space="preserve"> enjoyable and </w:t>
      </w:r>
      <w:r w:rsidR="008E126B" w:rsidRPr="001500B2">
        <w:rPr>
          <w:rFonts w:ascii="Arial" w:hAnsi="Arial" w:cs="Arial"/>
          <w:sz w:val="24"/>
          <w:szCs w:val="24"/>
        </w:rPr>
        <w:t>highly insightful</w:t>
      </w:r>
      <w:r w:rsidRPr="001500B2">
        <w:rPr>
          <w:rFonts w:ascii="Arial" w:hAnsi="Arial" w:cs="Arial"/>
          <w:sz w:val="24"/>
          <w:szCs w:val="24"/>
        </w:rPr>
        <w:t xml:space="preserve"> experience.</w:t>
      </w:r>
      <w:r w:rsidR="00FC45A1" w:rsidRPr="001500B2">
        <w:rPr>
          <w:rFonts w:ascii="Arial" w:hAnsi="Arial" w:cs="Arial"/>
          <w:sz w:val="24"/>
          <w:szCs w:val="24"/>
        </w:rPr>
        <w:t xml:space="preserve"> </w:t>
      </w:r>
      <w:r w:rsidR="008E126B" w:rsidRPr="001500B2">
        <w:rPr>
          <w:rFonts w:ascii="Arial" w:hAnsi="Arial" w:cs="Arial"/>
          <w:sz w:val="24"/>
          <w:szCs w:val="24"/>
        </w:rPr>
        <w:t>Your</w:t>
      </w:r>
      <w:r w:rsidR="00FC45A1" w:rsidRPr="001500B2">
        <w:rPr>
          <w:rFonts w:ascii="Arial" w:hAnsi="Arial" w:cs="Arial"/>
          <w:sz w:val="24"/>
          <w:szCs w:val="24"/>
        </w:rPr>
        <w:t xml:space="preserve"> supervisor provide</w:t>
      </w:r>
      <w:r w:rsidR="008E126B" w:rsidRPr="001500B2">
        <w:rPr>
          <w:rFonts w:ascii="Arial" w:hAnsi="Arial" w:cs="Arial"/>
          <w:sz w:val="24"/>
          <w:szCs w:val="24"/>
        </w:rPr>
        <w:t>d</w:t>
      </w:r>
      <w:r w:rsidR="00FC45A1" w:rsidRPr="001500B2">
        <w:rPr>
          <w:rFonts w:ascii="Arial" w:hAnsi="Arial" w:cs="Arial"/>
          <w:sz w:val="24"/>
          <w:szCs w:val="24"/>
        </w:rPr>
        <w:t xml:space="preserve"> valuable academic</w:t>
      </w:r>
      <w:r w:rsidR="008E126B" w:rsidRPr="001500B2">
        <w:rPr>
          <w:rFonts w:ascii="Arial" w:hAnsi="Arial" w:cs="Arial"/>
          <w:sz w:val="24"/>
          <w:szCs w:val="24"/>
        </w:rPr>
        <w:t xml:space="preserve"> insight and support which greatly contributed to the </w:t>
      </w:r>
      <w:r w:rsidR="00EC331B" w:rsidRPr="001500B2">
        <w:rPr>
          <w:rFonts w:ascii="Arial" w:hAnsi="Arial" w:cs="Arial"/>
          <w:sz w:val="24"/>
          <w:szCs w:val="24"/>
        </w:rPr>
        <w:t>development and</w:t>
      </w:r>
      <w:r w:rsidR="008E126B" w:rsidRPr="001500B2">
        <w:rPr>
          <w:rFonts w:ascii="Arial" w:hAnsi="Arial" w:cs="Arial"/>
          <w:sz w:val="24"/>
          <w:szCs w:val="24"/>
        </w:rPr>
        <w:t xml:space="preserve"> improvement of this paper</w:t>
      </w:r>
      <w:r w:rsidR="00FC45A1" w:rsidRPr="001500B2">
        <w:rPr>
          <w:rFonts w:ascii="Arial" w:hAnsi="Arial" w:cs="Arial"/>
          <w:sz w:val="24"/>
          <w:szCs w:val="24"/>
        </w:rPr>
        <w:t>.</w:t>
      </w:r>
      <w:r w:rsidRPr="001500B2">
        <w:rPr>
          <w:rFonts w:ascii="Arial" w:hAnsi="Arial" w:cs="Arial"/>
          <w:sz w:val="24"/>
          <w:szCs w:val="24"/>
        </w:rPr>
        <w:t xml:space="preserve"> </w:t>
      </w:r>
      <w:r w:rsidR="00EC331B" w:rsidRPr="001500B2">
        <w:rPr>
          <w:rFonts w:ascii="Arial" w:hAnsi="Arial" w:cs="Arial"/>
          <w:sz w:val="24"/>
          <w:szCs w:val="24"/>
        </w:rPr>
        <w:t>I have</w:t>
      </w:r>
      <w:r w:rsidR="008E126B" w:rsidRPr="001500B2">
        <w:rPr>
          <w:rFonts w:ascii="Arial" w:hAnsi="Arial" w:cs="Arial"/>
          <w:sz w:val="24"/>
          <w:szCs w:val="24"/>
        </w:rPr>
        <w:t xml:space="preserve"> worked diligently to ensure that this report is comprehensive and meaningful within the constraints </w:t>
      </w:r>
      <w:r w:rsidR="00EC331B" w:rsidRPr="001500B2">
        <w:rPr>
          <w:rFonts w:ascii="Arial" w:hAnsi="Arial" w:cs="Arial"/>
          <w:sz w:val="24"/>
          <w:szCs w:val="24"/>
        </w:rPr>
        <w:t>of this</w:t>
      </w:r>
      <w:r w:rsidR="008E126B" w:rsidRPr="001500B2">
        <w:rPr>
          <w:rFonts w:ascii="Arial" w:hAnsi="Arial" w:cs="Arial"/>
          <w:sz w:val="24"/>
          <w:szCs w:val="24"/>
        </w:rPr>
        <w:t xml:space="preserve"> assignment.</w:t>
      </w:r>
    </w:p>
    <w:p w14:paraId="275E27E2" w14:textId="77777777" w:rsidR="00103226" w:rsidRPr="001500B2" w:rsidRDefault="00103226" w:rsidP="001500B2">
      <w:pPr>
        <w:spacing w:line="360" w:lineRule="auto"/>
        <w:jc w:val="both"/>
        <w:rPr>
          <w:rFonts w:ascii="Arial" w:hAnsi="Arial" w:cs="Arial"/>
          <w:sz w:val="24"/>
          <w:szCs w:val="24"/>
        </w:rPr>
      </w:pPr>
    </w:p>
    <w:p w14:paraId="622CD0A8" w14:textId="77777777" w:rsidR="0053458A" w:rsidRPr="001500B2" w:rsidRDefault="0053458A" w:rsidP="001500B2">
      <w:pPr>
        <w:spacing w:line="360" w:lineRule="auto"/>
        <w:jc w:val="both"/>
        <w:rPr>
          <w:rFonts w:ascii="Arial" w:hAnsi="Arial" w:cs="Arial"/>
          <w:sz w:val="24"/>
          <w:szCs w:val="24"/>
        </w:rPr>
      </w:pPr>
    </w:p>
    <w:p w14:paraId="6C4DA8C7" w14:textId="77777777" w:rsidR="001500B2" w:rsidRPr="001500B2" w:rsidRDefault="001500B2" w:rsidP="001500B2">
      <w:pPr>
        <w:spacing w:line="360" w:lineRule="auto"/>
        <w:jc w:val="both"/>
        <w:rPr>
          <w:rFonts w:ascii="Arial" w:hAnsi="Arial" w:cs="Arial"/>
          <w:sz w:val="24"/>
          <w:szCs w:val="24"/>
        </w:rPr>
      </w:pPr>
    </w:p>
    <w:p w14:paraId="7A50BBC5" w14:textId="77777777" w:rsidR="0060286F" w:rsidRPr="001500B2" w:rsidRDefault="00FC45A1" w:rsidP="001500B2">
      <w:pPr>
        <w:spacing w:line="360" w:lineRule="auto"/>
        <w:jc w:val="both"/>
        <w:rPr>
          <w:rFonts w:ascii="Arial" w:hAnsi="Arial" w:cs="Arial"/>
          <w:sz w:val="24"/>
          <w:szCs w:val="24"/>
        </w:rPr>
      </w:pPr>
      <w:r w:rsidRPr="001500B2">
        <w:rPr>
          <w:rFonts w:ascii="Arial" w:hAnsi="Arial" w:cs="Arial"/>
          <w:sz w:val="24"/>
          <w:szCs w:val="24"/>
        </w:rPr>
        <w:t xml:space="preserve">Yours sincerely </w:t>
      </w:r>
    </w:p>
    <w:p w14:paraId="064080E9" w14:textId="77777777" w:rsidR="00FC45A1" w:rsidRPr="001500B2" w:rsidRDefault="001D13BC" w:rsidP="001500B2">
      <w:pPr>
        <w:spacing w:after="0" w:line="360" w:lineRule="auto"/>
        <w:jc w:val="both"/>
        <w:rPr>
          <w:rFonts w:ascii="Arial" w:hAnsi="Arial" w:cs="Arial"/>
          <w:sz w:val="24"/>
          <w:szCs w:val="24"/>
        </w:rPr>
      </w:pPr>
      <w:r w:rsidRPr="001500B2">
        <w:rPr>
          <w:rFonts w:ascii="Arial" w:hAnsi="Arial" w:cs="Arial"/>
          <w:sz w:val="24"/>
          <w:szCs w:val="24"/>
        </w:rPr>
        <w:t>Sharmin M</w:t>
      </w:r>
      <w:r w:rsidR="00FC45A1" w:rsidRPr="001500B2">
        <w:rPr>
          <w:rFonts w:ascii="Arial" w:hAnsi="Arial" w:cs="Arial"/>
          <w:sz w:val="24"/>
          <w:szCs w:val="24"/>
        </w:rPr>
        <w:t>asrura Khanom</w:t>
      </w:r>
    </w:p>
    <w:p w14:paraId="739E265C" w14:textId="77777777" w:rsidR="00332E34" w:rsidRPr="001500B2" w:rsidRDefault="00FC45A1" w:rsidP="001500B2">
      <w:pPr>
        <w:spacing w:after="0" w:line="360" w:lineRule="auto"/>
        <w:jc w:val="both"/>
        <w:rPr>
          <w:rFonts w:ascii="Arial" w:hAnsi="Arial" w:cs="Arial"/>
          <w:sz w:val="24"/>
          <w:szCs w:val="24"/>
        </w:rPr>
      </w:pPr>
      <w:r w:rsidRPr="001500B2">
        <w:rPr>
          <w:rFonts w:ascii="Arial" w:hAnsi="Arial" w:cs="Arial"/>
          <w:sz w:val="24"/>
          <w:szCs w:val="24"/>
        </w:rPr>
        <w:t>Id</w:t>
      </w:r>
      <w:r w:rsidR="001D13BC" w:rsidRPr="001500B2">
        <w:rPr>
          <w:rFonts w:ascii="Arial" w:hAnsi="Arial" w:cs="Arial"/>
          <w:sz w:val="24"/>
          <w:szCs w:val="24"/>
        </w:rPr>
        <w:t xml:space="preserve">- 114 191 </w:t>
      </w:r>
      <w:r w:rsidR="00332E34" w:rsidRPr="001500B2">
        <w:rPr>
          <w:rFonts w:ascii="Arial" w:hAnsi="Arial" w:cs="Arial"/>
          <w:sz w:val="24"/>
          <w:szCs w:val="24"/>
        </w:rPr>
        <w:t>012,</w:t>
      </w:r>
      <w:r w:rsidR="001D13BC" w:rsidRPr="001500B2">
        <w:rPr>
          <w:rFonts w:ascii="Arial" w:hAnsi="Arial" w:cs="Arial"/>
          <w:sz w:val="24"/>
          <w:szCs w:val="24"/>
        </w:rPr>
        <w:t xml:space="preserve"> </w:t>
      </w:r>
    </w:p>
    <w:p w14:paraId="15328EB6" w14:textId="77777777" w:rsidR="00332E34" w:rsidRPr="001500B2" w:rsidRDefault="001D13BC" w:rsidP="001500B2">
      <w:pPr>
        <w:spacing w:after="0" w:line="360" w:lineRule="auto"/>
        <w:jc w:val="both"/>
        <w:rPr>
          <w:rFonts w:ascii="Arial" w:hAnsi="Arial" w:cs="Arial"/>
          <w:sz w:val="24"/>
          <w:szCs w:val="24"/>
        </w:rPr>
      </w:pPr>
      <w:r w:rsidRPr="001500B2">
        <w:rPr>
          <w:rFonts w:ascii="Arial" w:hAnsi="Arial" w:cs="Arial"/>
          <w:sz w:val="24"/>
          <w:szCs w:val="24"/>
        </w:rPr>
        <w:t>BBA</w:t>
      </w:r>
      <w:r w:rsidR="00332E34" w:rsidRPr="001500B2">
        <w:rPr>
          <w:rFonts w:ascii="Arial" w:hAnsi="Arial" w:cs="Arial"/>
          <w:sz w:val="24"/>
          <w:szCs w:val="24"/>
        </w:rPr>
        <w:t xml:space="preserve"> in </w:t>
      </w:r>
      <w:r w:rsidRPr="001500B2">
        <w:rPr>
          <w:rFonts w:ascii="Arial" w:hAnsi="Arial" w:cs="Arial"/>
          <w:sz w:val="24"/>
          <w:szCs w:val="24"/>
        </w:rPr>
        <w:t xml:space="preserve">AIS, </w:t>
      </w:r>
    </w:p>
    <w:p w14:paraId="4F999630" w14:textId="77777777" w:rsidR="00FC45A1" w:rsidRPr="001500B2" w:rsidRDefault="001D13BC" w:rsidP="001500B2">
      <w:pPr>
        <w:spacing w:after="0" w:line="360" w:lineRule="auto"/>
        <w:jc w:val="both"/>
        <w:rPr>
          <w:rFonts w:ascii="Arial" w:hAnsi="Arial" w:cs="Arial"/>
          <w:sz w:val="24"/>
          <w:szCs w:val="24"/>
        </w:rPr>
      </w:pPr>
      <w:r w:rsidRPr="001500B2">
        <w:rPr>
          <w:rFonts w:ascii="Arial" w:hAnsi="Arial" w:cs="Arial"/>
          <w:sz w:val="24"/>
          <w:szCs w:val="24"/>
        </w:rPr>
        <w:t>U</w:t>
      </w:r>
      <w:r w:rsidR="00332E34" w:rsidRPr="001500B2">
        <w:rPr>
          <w:rFonts w:ascii="Arial" w:hAnsi="Arial" w:cs="Arial"/>
          <w:sz w:val="24"/>
          <w:szCs w:val="24"/>
        </w:rPr>
        <w:t xml:space="preserve">nited </w:t>
      </w:r>
      <w:r w:rsidRPr="001500B2">
        <w:rPr>
          <w:rFonts w:ascii="Arial" w:hAnsi="Arial" w:cs="Arial"/>
          <w:sz w:val="24"/>
          <w:szCs w:val="24"/>
        </w:rPr>
        <w:t>I</w:t>
      </w:r>
      <w:r w:rsidR="00332E34" w:rsidRPr="001500B2">
        <w:rPr>
          <w:rFonts w:ascii="Arial" w:hAnsi="Arial" w:cs="Arial"/>
          <w:sz w:val="24"/>
          <w:szCs w:val="24"/>
        </w:rPr>
        <w:t xml:space="preserve">nternational </w:t>
      </w:r>
      <w:r w:rsidRPr="001500B2">
        <w:rPr>
          <w:rFonts w:ascii="Arial" w:hAnsi="Arial" w:cs="Arial"/>
          <w:sz w:val="24"/>
          <w:szCs w:val="24"/>
        </w:rPr>
        <w:t>U</w:t>
      </w:r>
      <w:r w:rsidR="00332E34" w:rsidRPr="001500B2">
        <w:rPr>
          <w:rFonts w:ascii="Arial" w:hAnsi="Arial" w:cs="Arial"/>
          <w:sz w:val="24"/>
          <w:szCs w:val="24"/>
        </w:rPr>
        <w:t>niversity</w:t>
      </w:r>
    </w:p>
    <w:p w14:paraId="52238082" w14:textId="77777777" w:rsidR="00103226" w:rsidRPr="001500B2" w:rsidRDefault="00103226" w:rsidP="001500B2">
      <w:pPr>
        <w:spacing w:line="360" w:lineRule="auto"/>
        <w:jc w:val="both"/>
        <w:rPr>
          <w:rFonts w:ascii="Arial" w:hAnsi="Arial" w:cs="Arial"/>
          <w:b/>
          <w:sz w:val="24"/>
          <w:szCs w:val="24"/>
        </w:rPr>
      </w:pPr>
    </w:p>
    <w:p w14:paraId="3705E999" w14:textId="77777777" w:rsidR="00103226" w:rsidRPr="001500B2" w:rsidRDefault="00DA4D41" w:rsidP="001500B2">
      <w:pPr>
        <w:pStyle w:val="Heading1"/>
        <w:spacing w:line="360" w:lineRule="auto"/>
        <w:rPr>
          <w:rFonts w:ascii="Arial" w:hAnsi="Arial" w:cs="Arial"/>
          <w:color w:val="auto"/>
          <w:sz w:val="28"/>
        </w:rPr>
      </w:pPr>
      <w:bookmarkStart w:id="3" w:name="_Toc156764429"/>
      <w:bookmarkStart w:id="4" w:name="_Toc156765148"/>
      <w:bookmarkStart w:id="5" w:name="_Toc224039341"/>
      <w:r w:rsidRPr="001500B2">
        <w:rPr>
          <w:rFonts w:ascii="Arial" w:hAnsi="Arial" w:cs="Arial"/>
          <w:color w:val="auto"/>
          <w:sz w:val="28"/>
        </w:rPr>
        <w:lastRenderedPageBreak/>
        <w:t>Declaration of the Student</w:t>
      </w:r>
      <w:bookmarkEnd w:id="3"/>
      <w:bookmarkEnd w:id="4"/>
      <w:bookmarkEnd w:id="5"/>
    </w:p>
    <w:p w14:paraId="78DF5B69" w14:textId="77777777" w:rsidR="00103226" w:rsidRPr="001500B2" w:rsidRDefault="00103226" w:rsidP="001500B2">
      <w:pPr>
        <w:spacing w:line="360" w:lineRule="auto"/>
        <w:jc w:val="both"/>
        <w:rPr>
          <w:rFonts w:ascii="Arial" w:hAnsi="Arial" w:cs="Arial"/>
          <w:sz w:val="24"/>
          <w:szCs w:val="24"/>
        </w:rPr>
      </w:pPr>
    </w:p>
    <w:p w14:paraId="2BC2BA44" w14:textId="77777777" w:rsidR="001500B2" w:rsidRPr="001500B2" w:rsidRDefault="001500B2" w:rsidP="001500B2">
      <w:pPr>
        <w:spacing w:line="360" w:lineRule="auto"/>
        <w:jc w:val="both"/>
        <w:rPr>
          <w:rFonts w:ascii="Arial" w:hAnsi="Arial" w:cs="Arial"/>
          <w:sz w:val="24"/>
          <w:szCs w:val="24"/>
        </w:rPr>
      </w:pPr>
    </w:p>
    <w:p w14:paraId="68708490" w14:textId="77777777" w:rsidR="00DA4D41" w:rsidRPr="001500B2" w:rsidRDefault="00DA4D41" w:rsidP="001500B2">
      <w:pPr>
        <w:spacing w:line="360" w:lineRule="auto"/>
        <w:jc w:val="both"/>
        <w:rPr>
          <w:rFonts w:ascii="Arial" w:hAnsi="Arial" w:cs="Arial"/>
          <w:sz w:val="24"/>
          <w:szCs w:val="24"/>
        </w:rPr>
      </w:pPr>
      <w:r w:rsidRPr="001500B2">
        <w:rPr>
          <w:rFonts w:ascii="Arial" w:hAnsi="Arial" w:cs="Arial"/>
          <w:sz w:val="24"/>
          <w:szCs w:val="24"/>
        </w:rPr>
        <w:t>Shamin Masrura Khanom</w:t>
      </w:r>
      <w:r w:rsidR="00E67EA0" w:rsidRPr="001500B2">
        <w:rPr>
          <w:rFonts w:ascii="Arial" w:hAnsi="Arial" w:cs="Arial"/>
          <w:sz w:val="24"/>
          <w:szCs w:val="24"/>
        </w:rPr>
        <w:t xml:space="preserve"> declare that the project report  “</w:t>
      </w:r>
      <w:r w:rsidR="006B4DC6" w:rsidRPr="001500B2">
        <w:rPr>
          <w:rFonts w:ascii="Arial" w:hAnsi="Arial" w:cs="Arial"/>
          <w:sz w:val="24"/>
          <w:szCs w:val="24"/>
        </w:rPr>
        <w:t>The Impact of Money Laundering on Economic and Financial Stability of Developing Country: Evidence from Bangladesh</w:t>
      </w:r>
      <w:r w:rsidR="00E67EA0" w:rsidRPr="001500B2">
        <w:rPr>
          <w:rFonts w:ascii="Arial" w:hAnsi="Arial" w:cs="Arial"/>
          <w:sz w:val="24"/>
          <w:szCs w:val="24"/>
        </w:rPr>
        <w:t>”</w:t>
      </w:r>
      <w:r w:rsidR="008D6A0E" w:rsidRPr="001500B2">
        <w:rPr>
          <w:rFonts w:ascii="Arial" w:hAnsi="Arial" w:cs="Arial"/>
          <w:sz w:val="24"/>
          <w:szCs w:val="24"/>
        </w:rPr>
        <w:t xml:space="preserve">  submitted by me to United International University partial completion of the requirement for the a</w:t>
      </w:r>
      <w:r w:rsidR="001F1E7E" w:rsidRPr="001500B2">
        <w:rPr>
          <w:rFonts w:ascii="Arial" w:hAnsi="Arial" w:cs="Arial"/>
          <w:sz w:val="24"/>
          <w:szCs w:val="24"/>
        </w:rPr>
        <w:t>ward of the degree Bachelor of B</w:t>
      </w:r>
      <w:r w:rsidR="008D6A0E" w:rsidRPr="001500B2">
        <w:rPr>
          <w:rFonts w:ascii="Arial" w:hAnsi="Arial" w:cs="Arial"/>
          <w:sz w:val="24"/>
          <w:szCs w:val="24"/>
        </w:rPr>
        <w:t xml:space="preserve">usiness Administration in Accounting &amp; Information Systems </w:t>
      </w:r>
      <w:r w:rsidR="00C03A2F" w:rsidRPr="001500B2">
        <w:rPr>
          <w:rFonts w:ascii="Arial" w:hAnsi="Arial" w:cs="Arial"/>
          <w:sz w:val="24"/>
          <w:szCs w:val="24"/>
        </w:rPr>
        <w:t>(BBA IN AIS) is record of project work carried out by me under the guidance of</w:t>
      </w:r>
      <w:r w:rsidR="0008192E" w:rsidRPr="001500B2">
        <w:rPr>
          <w:rFonts w:ascii="Arial" w:hAnsi="Arial" w:cs="Arial"/>
          <w:sz w:val="24"/>
          <w:szCs w:val="24"/>
        </w:rPr>
        <w:t xml:space="preserve"> Dr. </w:t>
      </w:r>
      <w:r w:rsidR="00C03A2F" w:rsidRPr="001500B2">
        <w:rPr>
          <w:rFonts w:ascii="Arial" w:hAnsi="Arial" w:cs="Arial"/>
          <w:sz w:val="24"/>
          <w:szCs w:val="24"/>
        </w:rPr>
        <w:t xml:space="preserve">Mofijul Hoq Masum, </w:t>
      </w:r>
      <w:r w:rsidR="00D278DB" w:rsidRPr="001500B2">
        <w:rPr>
          <w:rFonts w:ascii="Arial" w:hAnsi="Arial" w:cs="Arial"/>
          <w:sz w:val="24"/>
          <w:szCs w:val="24"/>
        </w:rPr>
        <w:t>F</w:t>
      </w:r>
      <w:r w:rsidR="0008192E" w:rsidRPr="001500B2">
        <w:rPr>
          <w:rFonts w:ascii="Arial" w:hAnsi="Arial" w:cs="Arial"/>
          <w:sz w:val="24"/>
          <w:szCs w:val="24"/>
        </w:rPr>
        <w:t xml:space="preserve">CMA </w:t>
      </w:r>
      <w:r w:rsidR="00C03A2F" w:rsidRPr="001500B2">
        <w:rPr>
          <w:rFonts w:ascii="Arial" w:hAnsi="Arial" w:cs="Arial"/>
          <w:sz w:val="24"/>
          <w:szCs w:val="24"/>
        </w:rPr>
        <w:t>Associate professor</w:t>
      </w:r>
      <w:r w:rsidR="0053458A" w:rsidRPr="001500B2">
        <w:rPr>
          <w:rFonts w:ascii="Arial" w:hAnsi="Arial" w:cs="Arial"/>
        </w:rPr>
        <w:t xml:space="preserve"> </w:t>
      </w:r>
      <w:r w:rsidR="0053458A" w:rsidRPr="001500B2">
        <w:rPr>
          <w:rFonts w:ascii="Arial" w:hAnsi="Arial" w:cs="Arial"/>
          <w:sz w:val="24"/>
          <w:szCs w:val="24"/>
        </w:rPr>
        <w:t>Associ</w:t>
      </w:r>
      <w:r w:rsidR="001500B2" w:rsidRPr="001500B2">
        <w:rPr>
          <w:rFonts w:ascii="Arial" w:hAnsi="Arial" w:cs="Arial"/>
          <w:sz w:val="24"/>
          <w:szCs w:val="24"/>
        </w:rPr>
        <w:t xml:space="preserve">ate professor  &amp; Director, IQAC </w:t>
      </w:r>
      <w:r w:rsidR="0053458A" w:rsidRPr="001500B2">
        <w:rPr>
          <w:rFonts w:ascii="Arial" w:hAnsi="Arial" w:cs="Arial"/>
          <w:sz w:val="24"/>
          <w:szCs w:val="24"/>
        </w:rPr>
        <w:t>School of Business &amp; Economics (SoBE)</w:t>
      </w:r>
      <w:r w:rsidR="00C03A2F" w:rsidRPr="001500B2">
        <w:rPr>
          <w:rFonts w:ascii="Arial" w:hAnsi="Arial" w:cs="Arial"/>
          <w:sz w:val="24"/>
          <w:szCs w:val="24"/>
        </w:rPr>
        <w:t>, UIU.</w:t>
      </w:r>
    </w:p>
    <w:p w14:paraId="3F9A7B8D" w14:textId="77777777" w:rsidR="00C03A2F" w:rsidRPr="001500B2" w:rsidRDefault="00C03A2F" w:rsidP="001500B2">
      <w:pPr>
        <w:spacing w:line="360" w:lineRule="auto"/>
        <w:jc w:val="both"/>
        <w:rPr>
          <w:rFonts w:ascii="Arial" w:hAnsi="Arial" w:cs="Arial"/>
          <w:sz w:val="24"/>
          <w:szCs w:val="24"/>
        </w:rPr>
      </w:pPr>
    </w:p>
    <w:p w14:paraId="2482B800" w14:textId="77777777" w:rsidR="00C03A2F" w:rsidRPr="001500B2" w:rsidRDefault="00C03A2F" w:rsidP="001500B2">
      <w:pPr>
        <w:spacing w:line="360" w:lineRule="auto"/>
        <w:jc w:val="both"/>
        <w:rPr>
          <w:rFonts w:ascii="Arial" w:hAnsi="Arial" w:cs="Arial"/>
          <w:sz w:val="24"/>
          <w:szCs w:val="24"/>
        </w:rPr>
      </w:pPr>
      <w:r w:rsidRPr="001500B2">
        <w:rPr>
          <w:rFonts w:ascii="Arial" w:hAnsi="Arial" w:cs="Arial"/>
          <w:sz w:val="24"/>
          <w:szCs w:val="24"/>
        </w:rPr>
        <w:t xml:space="preserve">I declare that, I have </w:t>
      </w:r>
      <w:r w:rsidR="008E126B" w:rsidRPr="001500B2">
        <w:rPr>
          <w:rFonts w:ascii="Arial" w:hAnsi="Arial" w:cs="Arial"/>
          <w:sz w:val="24"/>
          <w:szCs w:val="24"/>
        </w:rPr>
        <w:t xml:space="preserve">created </w:t>
      </w:r>
      <w:r w:rsidRPr="001500B2">
        <w:rPr>
          <w:rFonts w:ascii="Arial" w:hAnsi="Arial" w:cs="Arial"/>
          <w:sz w:val="24"/>
          <w:szCs w:val="24"/>
        </w:rPr>
        <w:t xml:space="preserve">this project appraisal </w:t>
      </w:r>
      <w:r w:rsidR="008E126B" w:rsidRPr="001500B2">
        <w:rPr>
          <w:rFonts w:ascii="Arial" w:hAnsi="Arial" w:cs="Arial"/>
          <w:sz w:val="24"/>
          <w:szCs w:val="24"/>
        </w:rPr>
        <w:t xml:space="preserve">solely </w:t>
      </w:r>
      <w:r w:rsidRPr="001500B2">
        <w:rPr>
          <w:rFonts w:ascii="Arial" w:hAnsi="Arial" w:cs="Arial"/>
          <w:sz w:val="24"/>
          <w:szCs w:val="24"/>
        </w:rPr>
        <w:t xml:space="preserve">for my educational </w:t>
      </w:r>
      <w:r w:rsidR="008E126B" w:rsidRPr="001500B2">
        <w:rPr>
          <w:rFonts w:ascii="Arial" w:hAnsi="Arial" w:cs="Arial"/>
          <w:sz w:val="24"/>
          <w:szCs w:val="24"/>
        </w:rPr>
        <w:t>purposes</w:t>
      </w:r>
      <w:r w:rsidRPr="001500B2">
        <w:rPr>
          <w:rFonts w:ascii="Arial" w:hAnsi="Arial" w:cs="Arial"/>
          <w:sz w:val="24"/>
          <w:szCs w:val="24"/>
        </w:rPr>
        <w:t xml:space="preserve">. I might not </w:t>
      </w:r>
      <w:r w:rsidR="00103226" w:rsidRPr="001500B2">
        <w:rPr>
          <w:rFonts w:ascii="Arial" w:hAnsi="Arial" w:cs="Arial"/>
          <w:sz w:val="24"/>
          <w:szCs w:val="24"/>
        </w:rPr>
        <w:t>be</w:t>
      </w:r>
      <w:r w:rsidRPr="001500B2">
        <w:rPr>
          <w:rFonts w:ascii="Arial" w:hAnsi="Arial" w:cs="Arial"/>
          <w:sz w:val="24"/>
          <w:szCs w:val="24"/>
        </w:rPr>
        <w:t xml:space="preserve"> accustomed to considering the interests of the opposing the corporation.</w:t>
      </w:r>
    </w:p>
    <w:p w14:paraId="45D9A16E" w14:textId="77777777" w:rsidR="00C03A2F" w:rsidRPr="001500B2" w:rsidRDefault="00C03A2F" w:rsidP="001500B2">
      <w:pPr>
        <w:spacing w:line="360" w:lineRule="auto"/>
        <w:jc w:val="both"/>
        <w:rPr>
          <w:rFonts w:ascii="Arial" w:hAnsi="Arial" w:cs="Arial"/>
          <w:sz w:val="24"/>
          <w:szCs w:val="24"/>
        </w:rPr>
      </w:pPr>
    </w:p>
    <w:p w14:paraId="4912D319" w14:textId="77777777" w:rsidR="00C03A2F" w:rsidRPr="001500B2" w:rsidRDefault="00C03A2F" w:rsidP="001500B2">
      <w:pPr>
        <w:spacing w:line="360" w:lineRule="auto"/>
        <w:jc w:val="both"/>
        <w:rPr>
          <w:rFonts w:ascii="Arial" w:hAnsi="Arial" w:cs="Arial"/>
          <w:sz w:val="24"/>
          <w:szCs w:val="24"/>
        </w:rPr>
      </w:pPr>
    </w:p>
    <w:p w14:paraId="723953A0" w14:textId="77777777" w:rsidR="00C03A2F" w:rsidRPr="001500B2" w:rsidRDefault="00C03A2F" w:rsidP="001500B2">
      <w:pPr>
        <w:spacing w:line="360" w:lineRule="auto"/>
        <w:jc w:val="both"/>
        <w:rPr>
          <w:rFonts w:ascii="Arial" w:hAnsi="Arial" w:cs="Arial"/>
          <w:sz w:val="24"/>
          <w:szCs w:val="24"/>
        </w:rPr>
      </w:pPr>
    </w:p>
    <w:p w14:paraId="1C4A1065" w14:textId="77777777" w:rsidR="00C03A2F" w:rsidRPr="001500B2" w:rsidRDefault="00C03A2F" w:rsidP="001500B2">
      <w:pPr>
        <w:spacing w:line="360" w:lineRule="auto"/>
        <w:jc w:val="both"/>
        <w:rPr>
          <w:rFonts w:ascii="Arial" w:hAnsi="Arial" w:cs="Arial"/>
          <w:sz w:val="24"/>
          <w:szCs w:val="24"/>
        </w:rPr>
      </w:pPr>
    </w:p>
    <w:p w14:paraId="6063C27D" w14:textId="77777777" w:rsidR="00C03A2F" w:rsidRPr="001500B2" w:rsidRDefault="00C03A2F" w:rsidP="001500B2">
      <w:pPr>
        <w:spacing w:line="360" w:lineRule="auto"/>
        <w:jc w:val="both"/>
        <w:rPr>
          <w:rFonts w:ascii="Arial" w:hAnsi="Arial" w:cs="Arial"/>
          <w:sz w:val="24"/>
          <w:szCs w:val="24"/>
        </w:rPr>
      </w:pPr>
    </w:p>
    <w:p w14:paraId="6E292068" w14:textId="77777777" w:rsidR="00C03A2F" w:rsidRPr="001500B2" w:rsidRDefault="00C03A2F" w:rsidP="001500B2">
      <w:pPr>
        <w:spacing w:line="360" w:lineRule="auto"/>
        <w:jc w:val="both"/>
        <w:rPr>
          <w:rFonts w:ascii="Arial" w:hAnsi="Arial" w:cs="Arial"/>
          <w:sz w:val="24"/>
          <w:szCs w:val="24"/>
        </w:rPr>
      </w:pPr>
      <w:r w:rsidRPr="001500B2">
        <w:rPr>
          <w:rFonts w:ascii="Arial" w:hAnsi="Arial" w:cs="Arial"/>
          <w:sz w:val="24"/>
          <w:szCs w:val="24"/>
        </w:rPr>
        <w:t>Signature</w:t>
      </w:r>
    </w:p>
    <w:p w14:paraId="3ACD1E4F" w14:textId="77777777" w:rsidR="00C03A2F" w:rsidRPr="001500B2" w:rsidRDefault="00C03A2F" w:rsidP="001500B2">
      <w:pPr>
        <w:spacing w:after="0" w:line="360" w:lineRule="auto"/>
        <w:jc w:val="both"/>
        <w:rPr>
          <w:rFonts w:ascii="Arial" w:hAnsi="Arial" w:cs="Arial"/>
          <w:sz w:val="24"/>
          <w:szCs w:val="24"/>
        </w:rPr>
      </w:pPr>
      <w:r w:rsidRPr="001500B2">
        <w:rPr>
          <w:rFonts w:ascii="Arial" w:hAnsi="Arial" w:cs="Arial"/>
          <w:sz w:val="24"/>
          <w:szCs w:val="24"/>
        </w:rPr>
        <w:t>Sharmin Masrura Khanom</w:t>
      </w:r>
    </w:p>
    <w:p w14:paraId="6A107F29" w14:textId="77777777" w:rsidR="00C03A2F" w:rsidRPr="001500B2" w:rsidRDefault="00C03A2F" w:rsidP="001500B2">
      <w:pPr>
        <w:spacing w:after="0" w:line="360" w:lineRule="auto"/>
        <w:jc w:val="both"/>
        <w:rPr>
          <w:rFonts w:ascii="Arial" w:hAnsi="Arial" w:cs="Arial"/>
          <w:sz w:val="24"/>
          <w:szCs w:val="24"/>
        </w:rPr>
      </w:pPr>
      <w:r w:rsidRPr="001500B2">
        <w:rPr>
          <w:rFonts w:ascii="Arial" w:hAnsi="Arial" w:cs="Arial"/>
          <w:sz w:val="24"/>
          <w:szCs w:val="24"/>
        </w:rPr>
        <w:t xml:space="preserve">Id 114 191 012 </w:t>
      </w:r>
    </w:p>
    <w:p w14:paraId="15EB2628" w14:textId="77777777" w:rsidR="00C03A2F" w:rsidRPr="001500B2" w:rsidRDefault="00C03A2F" w:rsidP="001500B2">
      <w:pPr>
        <w:spacing w:line="360" w:lineRule="auto"/>
        <w:jc w:val="both"/>
        <w:rPr>
          <w:rFonts w:ascii="Arial" w:hAnsi="Arial" w:cs="Arial"/>
          <w:sz w:val="24"/>
          <w:szCs w:val="24"/>
        </w:rPr>
      </w:pPr>
    </w:p>
    <w:p w14:paraId="79239356" w14:textId="77777777" w:rsidR="00C03A2F" w:rsidRPr="001500B2" w:rsidRDefault="00C03A2F" w:rsidP="001500B2">
      <w:pPr>
        <w:spacing w:line="360" w:lineRule="auto"/>
        <w:jc w:val="both"/>
        <w:rPr>
          <w:rFonts w:ascii="Arial" w:hAnsi="Arial" w:cs="Arial"/>
          <w:b/>
          <w:sz w:val="24"/>
          <w:szCs w:val="24"/>
        </w:rPr>
      </w:pPr>
    </w:p>
    <w:p w14:paraId="64D83D08" w14:textId="77777777" w:rsidR="00441771" w:rsidRPr="001500B2" w:rsidRDefault="00441771" w:rsidP="001500B2">
      <w:pPr>
        <w:spacing w:line="360" w:lineRule="auto"/>
        <w:jc w:val="both"/>
        <w:rPr>
          <w:rFonts w:ascii="Arial" w:hAnsi="Arial" w:cs="Arial"/>
          <w:b/>
          <w:sz w:val="24"/>
          <w:szCs w:val="24"/>
        </w:rPr>
      </w:pPr>
    </w:p>
    <w:p w14:paraId="56AA403C" w14:textId="77777777" w:rsidR="0045647B" w:rsidRPr="001500B2" w:rsidRDefault="0045647B" w:rsidP="001500B2">
      <w:pPr>
        <w:spacing w:line="360" w:lineRule="auto"/>
        <w:jc w:val="both"/>
        <w:rPr>
          <w:rFonts w:ascii="Arial" w:hAnsi="Arial" w:cs="Arial"/>
          <w:b/>
          <w:sz w:val="24"/>
          <w:szCs w:val="24"/>
        </w:rPr>
      </w:pPr>
    </w:p>
    <w:p w14:paraId="5C6F1FF4" w14:textId="77777777" w:rsidR="00AB4D71" w:rsidRPr="001500B2" w:rsidRDefault="00DA4D41" w:rsidP="001500B2">
      <w:pPr>
        <w:pStyle w:val="Heading1"/>
        <w:spacing w:line="360" w:lineRule="auto"/>
        <w:rPr>
          <w:rFonts w:ascii="Arial" w:hAnsi="Arial" w:cs="Arial"/>
          <w:color w:val="auto"/>
          <w:sz w:val="28"/>
        </w:rPr>
      </w:pPr>
      <w:bookmarkStart w:id="6" w:name="_Toc156764430"/>
      <w:bookmarkStart w:id="7" w:name="_Toc156765149"/>
      <w:bookmarkStart w:id="8" w:name="_Toc224039342"/>
      <w:r w:rsidRPr="001500B2">
        <w:rPr>
          <w:rFonts w:ascii="Arial" w:hAnsi="Arial" w:cs="Arial"/>
          <w:color w:val="auto"/>
          <w:sz w:val="28"/>
        </w:rPr>
        <w:lastRenderedPageBreak/>
        <w:t>Letter of Acknowledgement</w:t>
      </w:r>
      <w:bookmarkEnd w:id="6"/>
      <w:bookmarkEnd w:id="7"/>
      <w:bookmarkEnd w:id="8"/>
    </w:p>
    <w:p w14:paraId="2E29AB88" w14:textId="77777777" w:rsidR="00454764" w:rsidRPr="001500B2" w:rsidRDefault="00454764" w:rsidP="001500B2">
      <w:pPr>
        <w:spacing w:line="360" w:lineRule="auto"/>
        <w:jc w:val="both"/>
        <w:rPr>
          <w:rFonts w:ascii="Arial" w:hAnsi="Arial" w:cs="Arial"/>
          <w:sz w:val="24"/>
          <w:szCs w:val="24"/>
        </w:rPr>
      </w:pPr>
    </w:p>
    <w:p w14:paraId="0FA65CB9" w14:textId="77777777" w:rsidR="00103226" w:rsidRPr="001500B2" w:rsidRDefault="00103226" w:rsidP="001500B2">
      <w:pPr>
        <w:spacing w:line="360" w:lineRule="auto"/>
        <w:jc w:val="both"/>
        <w:rPr>
          <w:rFonts w:ascii="Arial" w:hAnsi="Arial" w:cs="Arial"/>
          <w:sz w:val="24"/>
          <w:szCs w:val="24"/>
        </w:rPr>
      </w:pPr>
    </w:p>
    <w:p w14:paraId="7C3FD04A" w14:textId="77777777" w:rsidR="00103226" w:rsidRPr="001500B2" w:rsidRDefault="00103226" w:rsidP="001500B2">
      <w:pPr>
        <w:spacing w:line="360" w:lineRule="auto"/>
        <w:jc w:val="both"/>
        <w:rPr>
          <w:rFonts w:ascii="Arial" w:hAnsi="Arial" w:cs="Arial"/>
          <w:sz w:val="24"/>
          <w:szCs w:val="24"/>
        </w:rPr>
      </w:pPr>
    </w:p>
    <w:p w14:paraId="372691BB" w14:textId="77777777" w:rsidR="00DA4D41" w:rsidRPr="001500B2" w:rsidRDefault="00DC58A6" w:rsidP="001500B2">
      <w:pPr>
        <w:spacing w:line="360" w:lineRule="auto"/>
        <w:jc w:val="both"/>
        <w:rPr>
          <w:rFonts w:ascii="Arial" w:hAnsi="Arial" w:cs="Arial"/>
          <w:sz w:val="24"/>
          <w:szCs w:val="24"/>
        </w:rPr>
      </w:pPr>
      <w:r w:rsidRPr="001500B2">
        <w:rPr>
          <w:rFonts w:ascii="Arial" w:hAnsi="Arial" w:cs="Arial"/>
          <w:sz w:val="24"/>
          <w:szCs w:val="24"/>
        </w:rPr>
        <w:t>Frist,</w:t>
      </w:r>
      <w:r w:rsidR="00DA4D41" w:rsidRPr="001500B2">
        <w:rPr>
          <w:rFonts w:ascii="Arial" w:hAnsi="Arial" w:cs="Arial"/>
          <w:sz w:val="24"/>
          <w:szCs w:val="24"/>
        </w:rPr>
        <w:t xml:space="preserve"> I would like to express my thankfulness and praiseworthy all might Allah for helping me in every moment of life. I would like to express my sincere gratitude and cordial tha</w:t>
      </w:r>
      <w:r w:rsidRPr="001500B2">
        <w:rPr>
          <w:rFonts w:ascii="Arial" w:hAnsi="Arial" w:cs="Arial"/>
          <w:sz w:val="24"/>
          <w:szCs w:val="24"/>
        </w:rPr>
        <w:t xml:space="preserve">nks to the academic supervisor </w:t>
      </w:r>
      <w:r w:rsidR="0008192E" w:rsidRPr="001500B2">
        <w:rPr>
          <w:rFonts w:ascii="Arial" w:hAnsi="Arial" w:cs="Arial"/>
          <w:sz w:val="24"/>
          <w:szCs w:val="24"/>
        </w:rPr>
        <w:t xml:space="preserve">Dr. </w:t>
      </w:r>
      <w:r w:rsidR="00DA4D41" w:rsidRPr="001500B2">
        <w:rPr>
          <w:rFonts w:ascii="Arial" w:hAnsi="Arial" w:cs="Arial"/>
          <w:bCs/>
          <w:sz w:val="24"/>
          <w:szCs w:val="24"/>
        </w:rPr>
        <w:t>Mofijul Hoq Masum,</w:t>
      </w:r>
      <w:r w:rsidR="0008192E" w:rsidRPr="001500B2">
        <w:rPr>
          <w:rFonts w:ascii="Arial" w:hAnsi="Arial" w:cs="Arial"/>
          <w:bCs/>
          <w:sz w:val="24"/>
          <w:szCs w:val="24"/>
        </w:rPr>
        <w:t xml:space="preserve"> </w:t>
      </w:r>
      <w:r w:rsidR="006B4DC6" w:rsidRPr="001500B2">
        <w:rPr>
          <w:rFonts w:ascii="Arial" w:hAnsi="Arial" w:cs="Arial"/>
          <w:bCs/>
          <w:sz w:val="24"/>
          <w:szCs w:val="24"/>
        </w:rPr>
        <w:t>F</w:t>
      </w:r>
      <w:r w:rsidR="0008192E" w:rsidRPr="001500B2">
        <w:rPr>
          <w:rFonts w:ascii="Arial" w:hAnsi="Arial" w:cs="Arial"/>
          <w:bCs/>
          <w:sz w:val="24"/>
          <w:szCs w:val="24"/>
        </w:rPr>
        <w:t>CMA</w:t>
      </w:r>
      <w:r w:rsidR="0053458A" w:rsidRPr="001500B2">
        <w:rPr>
          <w:rFonts w:ascii="Arial" w:hAnsi="Arial" w:cs="Arial"/>
          <w:sz w:val="24"/>
          <w:szCs w:val="24"/>
        </w:rPr>
        <w:t xml:space="preserve"> Associate professor &amp; Director,IQAC </w:t>
      </w:r>
      <w:r w:rsidR="00DA4D41" w:rsidRPr="001500B2">
        <w:rPr>
          <w:rFonts w:ascii="Arial" w:hAnsi="Arial" w:cs="Arial"/>
          <w:sz w:val="24"/>
          <w:szCs w:val="24"/>
        </w:rPr>
        <w:t xml:space="preserve">School of Business &amp; Economics, United International University (UIU). Through his constant supervision, Valuable Instruction and helpful advice, able to complete this project paper properly. </w:t>
      </w:r>
    </w:p>
    <w:p w14:paraId="5DB18DAC" w14:textId="77777777" w:rsidR="00DA4D41" w:rsidRPr="001500B2" w:rsidRDefault="00DA4D41" w:rsidP="001500B2">
      <w:pPr>
        <w:spacing w:line="360" w:lineRule="auto"/>
        <w:jc w:val="both"/>
        <w:rPr>
          <w:rFonts w:ascii="Arial" w:hAnsi="Arial" w:cs="Arial"/>
          <w:sz w:val="24"/>
          <w:szCs w:val="24"/>
        </w:rPr>
      </w:pPr>
    </w:p>
    <w:p w14:paraId="7F94D80C" w14:textId="77777777" w:rsidR="00DA4D41" w:rsidRPr="001500B2" w:rsidRDefault="00DA4D41" w:rsidP="001500B2">
      <w:pPr>
        <w:spacing w:line="360" w:lineRule="auto"/>
        <w:jc w:val="both"/>
        <w:rPr>
          <w:rFonts w:ascii="Arial" w:hAnsi="Arial" w:cs="Arial"/>
          <w:sz w:val="24"/>
          <w:szCs w:val="24"/>
        </w:rPr>
      </w:pPr>
      <w:r w:rsidRPr="001500B2">
        <w:rPr>
          <w:rFonts w:ascii="Arial" w:hAnsi="Arial" w:cs="Arial"/>
          <w:sz w:val="24"/>
          <w:szCs w:val="24"/>
        </w:rPr>
        <w:t xml:space="preserve">I express my all gratitude to everyone to everyone who has support valuable guidance suggestion and advices to preparing the report. </w:t>
      </w:r>
    </w:p>
    <w:p w14:paraId="0C313907" w14:textId="77777777" w:rsidR="001D13BC" w:rsidRPr="001500B2" w:rsidRDefault="001D13BC" w:rsidP="001500B2">
      <w:pPr>
        <w:spacing w:line="360" w:lineRule="auto"/>
        <w:jc w:val="both"/>
        <w:rPr>
          <w:rFonts w:ascii="Arial" w:hAnsi="Arial" w:cs="Arial"/>
          <w:sz w:val="24"/>
          <w:szCs w:val="24"/>
        </w:rPr>
      </w:pPr>
    </w:p>
    <w:p w14:paraId="57656DF9" w14:textId="77777777" w:rsidR="00DA4D41" w:rsidRPr="001500B2" w:rsidRDefault="00DA4D41" w:rsidP="001500B2">
      <w:pPr>
        <w:spacing w:line="360" w:lineRule="auto"/>
        <w:jc w:val="both"/>
        <w:rPr>
          <w:rFonts w:ascii="Arial" w:hAnsi="Arial" w:cs="Arial"/>
          <w:sz w:val="24"/>
          <w:szCs w:val="24"/>
        </w:rPr>
      </w:pPr>
    </w:p>
    <w:p w14:paraId="6938DEA5" w14:textId="77777777" w:rsidR="00C03A2F" w:rsidRPr="001500B2" w:rsidRDefault="00C03A2F" w:rsidP="001500B2">
      <w:pPr>
        <w:spacing w:line="360" w:lineRule="auto"/>
        <w:jc w:val="both"/>
        <w:rPr>
          <w:rFonts w:ascii="Arial" w:hAnsi="Arial" w:cs="Arial"/>
          <w:sz w:val="24"/>
          <w:szCs w:val="24"/>
        </w:rPr>
      </w:pPr>
    </w:p>
    <w:p w14:paraId="45C23D14" w14:textId="77777777" w:rsidR="00103226" w:rsidRPr="001500B2" w:rsidRDefault="00103226" w:rsidP="001500B2">
      <w:pPr>
        <w:spacing w:line="360" w:lineRule="auto"/>
        <w:jc w:val="both"/>
        <w:rPr>
          <w:rFonts w:ascii="Arial" w:hAnsi="Arial" w:cs="Arial"/>
          <w:sz w:val="24"/>
          <w:szCs w:val="24"/>
        </w:rPr>
      </w:pPr>
    </w:p>
    <w:p w14:paraId="47ADF9A3" w14:textId="77777777" w:rsidR="00C03A2F" w:rsidRPr="001500B2" w:rsidRDefault="00C03A2F" w:rsidP="001500B2">
      <w:pPr>
        <w:spacing w:line="360" w:lineRule="auto"/>
        <w:jc w:val="both"/>
        <w:rPr>
          <w:rFonts w:ascii="Arial" w:hAnsi="Arial" w:cs="Arial"/>
          <w:sz w:val="24"/>
          <w:szCs w:val="24"/>
        </w:rPr>
      </w:pPr>
    </w:p>
    <w:p w14:paraId="784EC617" w14:textId="77777777" w:rsidR="00DA4D41" w:rsidRPr="001500B2" w:rsidRDefault="00DA4D41" w:rsidP="001500B2">
      <w:pPr>
        <w:spacing w:line="360" w:lineRule="auto"/>
        <w:jc w:val="both"/>
        <w:rPr>
          <w:rFonts w:ascii="Arial" w:hAnsi="Arial" w:cs="Arial"/>
          <w:sz w:val="24"/>
          <w:szCs w:val="24"/>
        </w:rPr>
      </w:pPr>
      <w:r w:rsidRPr="001500B2">
        <w:rPr>
          <w:rFonts w:ascii="Arial" w:hAnsi="Arial" w:cs="Arial"/>
          <w:sz w:val="24"/>
          <w:szCs w:val="24"/>
        </w:rPr>
        <w:t>Sharmin Masrura Khanom</w:t>
      </w:r>
    </w:p>
    <w:p w14:paraId="0112656F" w14:textId="77777777" w:rsidR="00DA4D41" w:rsidRPr="001500B2" w:rsidRDefault="00DA4D41" w:rsidP="001500B2">
      <w:pPr>
        <w:spacing w:line="360" w:lineRule="auto"/>
        <w:jc w:val="both"/>
        <w:rPr>
          <w:rFonts w:ascii="Arial" w:hAnsi="Arial" w:cs="Arial"/>
          <w:sz w:val="24"/>
          <w:szCs w:val="24"/>
        </w:rPr>
      </w:pPr>
      <w:r w:rsidRPr="001500B2">
        <w:rPr>
          <w:rFonts w:ascii="Arial" w:hAnsi="Arial" w:cs="Arial"/>
          <w:sz w:val="24"/>
          <w:szCs w:val="24"/>
        </w:rPr>
        <w:t>Id 114 191 012</w:t>
      </w:r>
    </w:p>
    <w:p w14:paraId="39C9F737" w14:textId="77777777" w:rsidR="001D13BC" w:rsidRPr="001500B2" w:rsidRDefault="001D13BC" w:rsidP="001500B2">
      <w:pPr>
        <w:spacing w:line="360" w:lineRule="auto"/>
        <w:jc w:val="both"/>
        <w:rPr>
          <w:rFonts w:ascii="Arial" w:hAnsi="Arial" w:cs="Arial"/>
          <w:sz w:val="24"/>
          <w:szCs w:val="24"/>
        </w:rPr>
      </w:pPr>
    </w:p>
    <w:p w14:paraId="141DD30C" w14:textId="77777777" w:rsidR="00103226" w:rsidRPr="001500B2" w:rsidRDefault="00D52A61" w:rsidP="001500B2">
      <w:pPr>
        <w:spacing w:line="360" w:lineRule="auto"/>
        <w:jc w:val="both"/>
        <w:rPr>
          <w:rFonts w:ascii="Arial" w:hAnsi="Arial" w:cs="Arial"/>
          <w:b/>
          <w:sz w:val="24"/>
          <w:szCs w:val="24"/>
        </w:rPr>
      </w:pPr>
      <w:r w:rsidRPr="001500B2">
        <w:rPr>
          <w:rFonts w:ascii="Arial" w:hAnsi="Arial" w:cs="Arial"/>
          <w:b/>
          <w:sz w:val="24"/>
          <w:szCs w:val="24"/>
        </w:rPr>
        <w:t xml:space="preserve">   </w:t>
      </w:r>
    </w:p>
    <w:p w14:paraId="57363F09" w14:textId="77777777" w:rsidR="00D52A61" w:rsidRPr="001500B2" w:rsidRDefault="00D52A61" w:rsidP="001500B2">
      <w:pPr>
        <w:spacing w:line="360" w:lineRule="auto"/>
        <w:jc w:val="both"/>
        <w:rPr>
          <w:rFonts w:ascii="Arial" w:hAnsi="Arial" w:cs="Arial"/>
          <w:b/>
          <w:sz w:val="24"/>
          <w:szCs w:val="24"/>
        </w:rPr>
      </w:pPr>
    </w:p>
    <w:p w14:paraId="571D27A4" w14:textId="77777777" w:rsidR="00441771" w:rsidRPr="001500B2" w:rsidRDefault="00441771" w:rsidP="001500B2">
      <w:pPr>
        <w:spacing w:line="360" w:lineRule="auto"/>
        <w:jc w:val="both"/>
        <w:rPr>
          <w:rFonts w:ascii="Arial" w:hAnsi="Arial" w:cs="Arial"/>
          <w:b/>
          <w:sz w:val="24"/>
          <w:szCs w:val="24"/>
        </w:rPr>
      </w:pPr>
    </w:p>
    <w:p w14:paraId="1486A396" w14:textId="77777777" w:rsidR="001500B2" w:rsidRPr="001500B2" w:rsidRDefault="001500B2" w:rsidP="001500B2">
      <w:pPr>
        <w:spacing w:line="360" w:lineRule="auto"/>
        <w:jc w:val="both"/>
        <w:rPr>
          <w:rFonts w:ascii="Arial" w:hAnsi="Arial" w:cs="Arial"/>
          <w:b/>
          <w:sz w:val="24"/>
          <w:szCs w:val="24"/>
        </w:rPr>
      </w:pPr>
    </w:p>
    <w:p w14:paraId="0C3E5F47" w14:textId="77777777" w:rsidR="001500B2" w:rsidRPr="001500B2" w:rsidRDefault="001500B2" w:rsidP="001500B2">
      <w:pPr>
        <w:spacing w:line="360" w:lineRule="auto"/>
        <w:jc w:val="both"/>
        <w:rPr>
          <w:rFonts w:ascii="Arial" w:hAnsi="Arial" w:cs="Arial"/>
          <w:b/>
          <w:sz w:val="24"/>
          <w:szCs w:val="24"/>
        </w:rPr>
      </w:pPr>
    </w:p>
    <w:p w14:paraId="4FD9D998" w14:textId="77777777" w:rsidR="00441771" w:rsidRPr="001500B2" w:rsidRDefault="00441771" w:rsidP="001500B2">
      <w:pPr>
        <w:spacing w:line="360" w:lineRule="auto"/>
        <w:jc w:val="both"/>
        <w:rPr>
          <w:rFonts w:ascii="Arial" w:hAnsi="Arial" w:cs="Arial"/>
          <w:b/>
          <w:sz w:val="24"/>
          <w:szCs w:val="24"/>
        </w:rPr>
      </w:pPr>
    </w:p>
    <w:sdt>
      <w:sdtPr>
        <w:rPr>
          <w:rFonts w:ascii="Arial" w:eastAsiaTheme="minorHAnsi" w:hAnsi="Arial" w:cs="Arial"/>
          <w:b w:val="0"/>
          <w:bCs w:val="0"/>
          <w:color w:val="auto"/>
          <w:sz w:val="24"/>
          <w:szCs w:val="24"/>
          <w:u w:val="none"/>
          <w:lang w:eastAsia="en-US"/>
        </w:rPr>
        <w:id w:val="-345252462"/>
        <w:docPartObj>
          <w:docPartGallery w:val="Table of Contents"/>
          <w:docPartUnique/>
        </w:docPartObj>
      </w:sdtPr>
      <w:sdtEndPr>
        <w:rPr>
          <w:noProof/>
        </w:rPr>
      </w:sdtEndPr>
      <w:sdtContent>
        <w:p w14:paraId="737D7BE6" w14:textId="77777777" w:rsidR="00103226" w:rsidRPr="001500B2" w:rsidRDefault="00286CA8" w:rsidP="001500B2">
          <w:pPr>
            <w:pStyle w:val="TOCHeading"/>
            <w:spacing w:line="360" w:lineRule="auto"/>
            <w:jc w:val="both"/>
            <w:rPr>
              <w:rFonts w:ascii="Arial" w:hAnsi="Arial" w:cs="Arial"/>
              <w:color w:val="auto"/>
              <w:sz w:val="24"/>
              <w:szCs w:val="24"/>
            </w:rPr>
          </w:pPr>
          <w:r w:rsidRPr="001500B2">
            <w:rPr>
              <w:rFonts w:ascii="Arial" w:hAnsi="Arial" w:cs="Arial"/>
              <w:color w:val="auto"/>
              <w:sz w:val="24"/>
              <w:szCs w:val="24"/>
            </w:rPr>
            <w:t xml:space="preserve">Table of </w:t>
          </w:r>
          <w:r w:rsidR="00103226" w:rsidRPr="001500B2">
            <w:rPr>
              <w:rFonts w:ascii="Arial" w:hAnsi="Arial" w:cs="Arial"/>
              <w:color w:val="auto"/>
              <w:sz w:val="24"/>
              <w:szCs w:val="24"/>
            </w:rPr>
            <w:t>Contents</w:t>
          </w:r>
        </w:p>
        <w:p w14:paraId="0CE53B60" w14:textId="59EDF41B" w:rsidR="00A0178E" w:rsidRDefault="00103226">
          <w:pPr>
            <w:pStyle w:val="TOC1"/>
            <w:tabs>
              <w:tab w:val="right" w:leader="dot" w:pos="9017"/>
            </w:tabs>
            <w:rPr>
              <w:noProof/>
              <w:kern w:val="2"/>
              <w:sz w:val="24"/>
              <w:szCs w:val="24"/>
              <w:lang w:eastAsia="en-US"/>
              <w14:ligatures w14:val="standardContextual"/>
            </w:rPr>
          </w:pPr>
          <w:r w:rsidRPr="001500B2">
            <w:rPr>
              <w:rFonts w:ascii="Arial" w:hAnsi="Arial" w:cs="Arial"/>
              <w:b/>
              <w:bCs/>
              <w:sz w:val="24"/>
              <w:szCs w:val="24"/>
            </w:rPr>
            <w:fldChar w:fldCharType="begin"/>
          </w:r>
          <w:r w:rsidRPr="001500B2">
            <w:rPr>
              <w:rFonts w:ascii="Arial" w:hAnsi="Arial" w:cs="Arial"/>
              <w:b/>
              <w:bCs/>
              <w:sz w:val="24"/>
              <w:szCs w:val="24"/>
            </w:rPr>
            <w:instrText xml:space="preserve"> TOC \o "1-3" \h \z \u </w:instrText>
          </w:r>
          <w:r w:rsidRPr="001500B2">
            <w:rPr>
              <w:rFonts w:ascii="Arial" w:hAnsi="Arial" w:cs="Arial"/>
              <w:b/>
              <w:bCs/>
              <w:sz w:val="24"/>
              <w:szCs w:val="24"/>
            </w:rPr>
            <w:fldChar w:fldCharType="separate"/>
          </w:r>
          <w:hyperlink w:anchor="_Toc224039340" w:history="1">
            <w:r w:rsidR="00A0178E" w:rsidRPr="00886B69">
              <w:rPr>
                <w:rStyle w:val="Hyperlink"/>
                <w:rFonts w:ascii="Arial" w:hAnsi="Arial" w:cs="Arial"/>
                <w:noProof/>
              </w:rPr>
              <w:t>Letter of Transmittal</w:t>
            </w:r>
            <w:r w:rsidR="00A0178E">
              <w:rPr>
                <w:noProof/>
                <w:webHidden/>
              </w:rPr>
              <w:tab/>
            </w:r>
            <w:r w:rsidR="00A0178E">
              <w:rPr>
                <w:noProof/>
                <w:webHidden/>
              </w:rPr>
              <w:fldChar w:fldCharType="begin"/>
            </w:r>
            <w:r w:rsidR="00A0178E">
              <w:rPr>
                <w:noProof/>
                <w:webHidden/>
              </w:rPr>
              <w:instrText xml:space="preserve"> PAGEREF _Toc224039340 \h </w:instrText>
            </w:r>
            <w:r w:rsidR="00A0178E">
              <w:rPr>
                <w:noProof/>
                <w:webHidden/>
              </w:rPr>
            </w:r>
            <w:r w:rsidR="00A0178E">
              <w:rPr>
                <w:noProof/>
                <w:webHidden/>
              </w:rPr>
              <w:fldChar w:fldCharType="separate"/>
            </w:r>
            <w:r w:rsidR="00A0178E">
              <w:rPr>
                <w:noProof/>
                <w:webHidden/>
              </w:rPr>
              <w:t>2</w:t>
            </w:r>
            <w:r w:rsidR="00A0178E">
              <w:rPr>
                <w:noProof/>
                <w:webHidden/>
              </w:rPr>
              <w:fldChar w:fldCharType="end"/>
            </w:r>
          </w:hyperlink>
        </w:p>
        <w:p w14:paraId="51239CA7" w14:textId="48398BBA" w:rsidR="00A0178E" w:rsidRDefault="00A0178E">
          <w:pPr>
            <w:pStyle w:val="TOC1"/>
            <w:tabs>
              <w:tab w:val="right" w:leader="dot" w:pos="9017"/>
            </w:tabs>
            <w:rPr>
              <w:noProof/>
              <w:kern w:val="2"/>
              <w:sz w:val="24"/>
              <w:szCs w:val="24"/>
              <w:lang w:eastAsia="en-US"/>
              <w14:ligatures w14:val="standardContextual"/>
            </w:rPr>
          </w:pPr>
          <w:hyperlink w:anchor="_Toc224039341" w:history="1">
            <w:r w:rsidRPr="00886B69">
              <w:rPr>
                <w:rStyle w:val="Hyperlink"/>
                <w:rFonts w:ascii="Arial" w:hAnsi="Arial" w:cs="Arial"/>
                <w:noProof/>
              </w:rPr>
              <w:t>Declaration of the Student</w:t>
            </w:r>
            <w:r>
              <w:rPr>
                <w:noProof/>
                <w:webHidden/>
              </w:rPr>
              <w:tab/>
            </w:r>
            <w:r>
              <w:rPr>
                <w:noProof/>
                <w:webHidden/>
              </w:rPr>
              <w:fldChar w:fldCharType="begin"/>
            </w:r>
            <w:r>
              <w:rPr>
                <w:noProof/>
                <w:webHidden/>
              </w:rPr>
              <w:instrText xml:space="preserve"> PAGEREF _Toc224039341 \h </w:instrText>
            </w:r>
            <w:r>
              <w:rPr>
                <w:noProof/>
                <w:webHidden/>
              </w:rPr>
            </w:r>
            <w:r>
              <w:rPr>
                <w:noProof/>
                <w:webHidden/>
              </w:rPr>
              <w:fldChar w:fldCharType="separate"/>
            </w:r>
            <w:r>
              <w:rPr>
                <w:noProof/>
                <w:webHidden/>
              </w:rPr>
              <w:t>3</w:t>
            </w:r>
            <w:r>
              <w:rPr>
                <w:noProof/>
                <w:webHidden/>
              </w:rPr>
              <w:fldChar w:fldCharType="end"/>
            </w:r>
          </w:hyperlink>
        </w:p>
        <w:p w14:paraId="5E3D9725" w14:textId="681CDD7B" w:rsidR="00A0178E" w:rsidRDefault="00A0178E">
          <w:pPr>
            <w:pStyle w:val="TOC1"/>
            <w:tabs>
              <w:tab w:val="right" w:leader="dot" w:pos="9017"/>
            </w:tabs>
            <w:rPr>
              <w:noProof/>
              <w:kern w:val="2"/>
              <w:sz w:val="24"/>
              <w:szCs w:val="24"/>
              <w:lang w:eastAsia="en-US"/>
              <w14:ligatures w14:val="standardContextual"/>
            </w:rPr>
          </w:pPr>
          <w:hyperlink w:anchor="_Toc224039342" w:history="1">
            <w:r w:rsidRPr="00886B69">
              <w:rPr>
                <w:rStyle w:val="Hyperlink"/>
                <w:rFonts w:ascii="Arial" w:hAnsi="Arial" w:cs="Arial"/>
                <w:noProof/>
              </w:rPr>
              <w:t>Letter of Acknowledgement</w:t>
            </w:r>
            <w:r>
              <w:rPr>
                <w:noProof/>
                <w:webHidden/>
              </w:rPr>
              <w:tab/>
            </w:r>
            <w:r>
              <w:rPr>
                <w:noProof/>
                <w:webHidden/>
              </w:rPr>
              <w:fldChar w:fldCharType="begin"/>
            </w:r>
            <w:r>
              <w:rPr>
                <w:noProof/>
                <w:webHidden/>
              </w:rPr>
              <w:instrText xml:space="preserve"> PAGEREF _Toc224039342 \h </w:instrText>
            </w:r>
            <w:r>
              <w:rPr>
                <w:noProof/>
                <w:webHidden/>
              </w:rPr>
            </w:r>
            <w:r>
              <w:rPr>
                <w:noProof/>
                <w:webHidden/>
              </w:rPr>
              <w:fldChar w:fldCharType="separate"/>
            </w:r>
            <w:r>
              <w:rPr>
                <w:noProof/>
                <w:webHidden/>
              </w:rPr>
              <w:t>4</w:t>
            </w:r>
            <w:r>
              <w:rPr>
                <w:noProof/>
                <w:webHidden/>
              </w:rPr>
              <w:fldChar w:fldCharType="end"/>
            </w:r>
          </w:hyperlink>
        </w:p>
        <w:p w14:paraId="7BDC5688" w14:textId="0EB8088C" w:rsidR="00A0178E" w:rsidRDefault="00A0178E">
          <w:pPr>
            <w:pStyle w:val="TOC1"/>
            <w:tabs>
              <w:tab w:val="right" w:leader="dot" w:pos="9017"/>
            </w:tabs>
            <w:rPr>
              <w:noProof/>
              <w:kern w:val="2"/>
              <w:sz w:val="24"/>
              <w:szCs w:val="24"/>
              <w:lang w:eastAsia="en-US"/>
              <w14:ligatures w14:val="standardContextual"/>
            </w:rPr>
          </w:pPr>
          <w:hyperlink w:anchor="_Toc224039343" w:history="1">
            <w:r w:rsidRPr="00886B69">
              <w:rPr>
                <w:rStyle w:val="Hyperlink"/>
                <w:rFonts w:ascii="Arial" w:hAnsi="Arial" w:cs="Arial"/>
                <w:noProof/>
              </w:rPr>
              <w:t>List of Abbreviations</w:t>
            </w:r>
            <w:r>
              <w:rPr>
                <w:noProof/>
                <w:webHidden/>
              </w:rPr>
              <w:tab/>
            </w:r>
            <w:r>
              <w:rPr>
                <w:noProof/>
                <w:webHidden/>
              </w:rPr>
              <w:fldChar w:fldCharType="begin"/>
            </w:r>
            <w:r>
              <w:rPr>
                <w:noProof/>
                <w:webHidden/>
              </w:rPr>
              <w:instrText xml:space="preserve"> PAGEREF _Toc224039343 \h </w:instrText>
            </w:r>
            <w:r>
              <w:rPr>
                <w:noProof/>
                <w:webHidden/>
              </w:rPr>
            </w:r>
            <w:r>
              <w:rPr>
                <w:noProof/>
                <w:webHidden/>
              </w:rPr>
              <w:fldChar w:fldCharType="separate"/>
            </w:r>
            <w:r>
              <w:rPr>
                <w:noProof/>
                <w:webHidden/>
              </w:rPr>
              <w:t>8</w:t>
            </w:r>
            <w:r>
              <w:rPr>
                <w:noProof/>
                <w:webHidden/>
              </w:rPr>
              <w:fldChar w:fldCharType="end"/>
            </w:r>
          </w:hyperlink>
        </w:p>
        <w:p w14:paraId="4EF0956B" w14:textId="5D0B7655" w:rsidR="00A0178E" w:rsidRDefault="00A0178E">
          <w:pPr>
            <w:pStyle w:val="TOC1"/>
            <w:tabs>
              <w:tab w:val="right" w:leader="dot" w:pos="9017"/>
            </w:tabs>
            <w:rPr>
              <w:noProof/>
              <w:kern w:val="2"/>
              <w:sz w:val="24"/>
              <w:szCs w:val="24"/>
              <w:lang w:eastAsia="en-US"/>
              <w14:ligatures w14:val="standardContextual"/>
            </w:rPr>
          </w:pPr>
          <w:hyperlink w:anchor="_Toc224039344" w:history="1">
            <w:r w:rsidRPr="00886B69">
              <w:rPr>
                <w:rStyle w:val="Hyperlink"/>
                <w:rFonts w:ascii="Arial" w:hAnsi="Arial" w:cs="Arial"/>
                <w:noProof/>
              </w:rPr>
              <w:t>Executive summary</w:t>
            </w:r>
            <w:r>
              <w:rPr>
                <w:noProof/>
                <w:webHidden/>
              </w:rPr>
              <w:tab/>
            </w:r>
            <w:r>
              <w:rPr>
                <w:noProof/>
                <w:webHidden/>
              </w:rPr>
              <w:fldChar w:fldCharType="begin"/>
            </w:r>
            <w:r>
              <w:rPr>
                <w:noProof/>
                <w:webHidden/>
              </w:rPr>
              <w:instrText xml:space="preserve"> PAGEREF _Toc224039344 \h </w:instrText>
            </w:r>
            <w:r>
              <w:rPr>
                <w:noProof/>
                <w:webHidden/>
              </w:rPr>
            </w:r>
            <w:r>
              <w:rPr>
                <w:noProof/>
                <w:webHidden/>
              </w:rPr>
              <w:fldChar w:fldCharType="separate"/>
            </w:r>
            <w:r>
              <w:rPr>
                <w:noProof/>
                <w:webHidden/>
              </w:rPr>
              <w:t>9</w:t>
            </w:r>
            <w:r>
              <w:rPr>
                <w:noProof/>
                <w:webHidden/>
              </w:rPr>
              <w:fldChar w:fldCharType="end"/>
            </w:r>
          </w:hyperlink>
        </w:p>
        <w:p w14:paraId="7EA10701" w14:textId="4F429817" w:rsidR="00A0178E" w:rsidRDefault="00A0178E">
          <w:pPr>
            <w:pStyle w:val="TOC1"/>
            <w:tabs>
              <w:tab w:val="right" w:leader="dot" w:pos="9017"/>
            </w:tabs>
            <w:rPr>
              <w:noProof/>
              <w:kern w:val="2"/>
              <w:sz w:val="24"/>
              <w:szCs w:val="24"/>
              <w:lang w:eastAsia="en-US"/>
              <w14:ligatures w14:val="standardContextual"/>
            </w:rPr>
          </w:pPr>
          <w:hyperlink w:anchor="_Toc224039345" w:history="1">
            <w:r w:rsidRPr="00886B69">
              <w:rPr>
                <w:rStyle w:val="Hyperlink"/>
                <w:rFonts w:ascii="Arial" w:hAnsi="Arial" w:cs="Arial"/>
                <w:noProof/>
              </w:rPr>
              <w:t>Chapter One</w:t>
            </w:r>
            <w:r>
              <w:rPr>
                <w:noProof/>
                <w:webHidden/>
              </w:rPr>
              <w:tab/>
            </w:r>
            <w:r>
              <w:rPr>
                <w:noProof/>
                <w:webHidden/>
              </w:rPr>
              <w:fldChar w:fldCharType="begin"/>
            </w:r>
            <w:r>
              <w:rPr>
                <w:noProof/>
                <w:webHidden/>
              </w:rPr>
              <w:instrText xml:space="preserve"> PAGEREF _Toc224039345 \h </w:instrText>
            </w:r>
            <w:r>
              <w:rPr>
                <w:noProof/>
                <w:webHidden/>
              </w:rPr>
            </w:r>
            <w:r>
              <w:rPr>
                <w:noProof/>
                <w:webHidden/>
              </w:rPr>
              <w:fldChar w:fldCharType="separate"/>
            </w:r>
            <w:r>
              <w:rPr>
                <w:noProof/>
                <w:webHidden/>
              </w:rPr>
              <w:t>10</w:t>
            </w:r>
            <w:r>
              <w:rPr>
                <w:noProof/>
                <w:webHidden/>
              </w:rPr>
              <w:fldChar w:fldCharType="end"/>
            </w:r>
          </w:hyperlink>
        </w:p>
        <w:p w14:paraId="0296A91A" w14:textId="2AC60CF2" w:rsidR="00A0178E" w:rsidRDefault="00A0178E">
          <w:pPr>
            <w:pStyle w:val="TOC2"/>
            <w:tabs>
              <w:tab w:val="right" w:leader="dot" w:pos="9017"/>
            </w:tabs>
            <w:rPr>
              <w:noProof/>
              <w:kern w:val="2"/>
              <w:sz w:val="24"/>
              <w:szCs w:val="24"/>
              <w:lang w:eastAsia="en-US"/>
              <w14:ligatures w14:val="standardContextual"/>
            </w:rPr>
          </w:pPr>
          <w:hyperlink w:anchor="_Toc224039346" w:history="1">
            <w:r w:rsidRPr="00886B69">
              <w:rPr>
                <w:rStyle w:val="Hyperlink"/>
                <w:rFonts w:ascii="Arial" w:hAnsi="Arial" w:cs="Arial"/>
                <w:noProof/>
              </w:rPr>
              <w:t>1.1 Introduction:</w:t>
            </w:r>
            <w:r>
              <w:rPr>
                <w:noProof/>
                <w:webHidden/>
              </w:rPr>
              <w:tab/>
            </w:r>
            <w:r>
              <w:rPr>
                <w:noProof/>
                <w:webHidden/>
              </w:rPr>
              <w:fldChar w:fldCharType="begin"/>
            </w:r>
            <w:r>
              <w:rPr>
                <w:noProof/>
                <w:webHidden/>
              </w:rPr>
              <w:instrText xml:space="preserve"> PAGEREF _Toc224039346 \h </w:instrText>
            </w:r>
            <w:r>
              <w:rPr>
                <w:noProof/>
                <w:webHidden/>
              </w:rPr>
            </w:r>
            <w:r>
              <w:rPr>
                <w:noProof/>
                <w:webHidden/>
              </w:rPr>
              <w:fldChar w:fldCharType="separate"/>
            </w:r>
            <w:r>
              <w:rPr>
                <w:noProof/>
                <w:webHidden/>
              </w:rPr>
              <w:t>11</w:t>
            </w:r>
            <w:r>
              <w:rPr>
                <w:noProof/>
                <w:webHidden/>
              </w:rPr>
              <w:fldChar w:fldCharType="end"/>
            </w:r>
          </w:hyperlink>
        </w:p>
        <w:p w14:paraId="68E2081C" w14:textId="06855478" w:rsidR="00A0178E" w:rsidRDefault="00A0178E">
          <w:pPr>
            <w:pStyle w:val="TOC2"/>
            <w:tabs>
              <w:tab w:val="right" w:leader="dot" w:pos="9017"/>
            </w:tabs>
            <w:rPr>
              <w:noProof/>
              <w:kern w:val="2"/>
              <w:sz w:val="24"/>
              <w:szCs w:val="24"/>
              <w:lang w:eastAsia="en-US"/>
              <w14:ligatures w14:val="standardContextual"/>
            </w:rPr>
          </w:pPr>
          <w:hyperlink w:anchor="_Toc224039347" w:history="1">
            <w:r w:rsidRPr="00886B69">
              <w:rPr>
                <w:rStyle w:val="Hyperlink"/>
                <w:rFonts w:ascii="Arial" w:hAnsi="Arial" w:cs="Arial"/>
                <w:noProof/>
              </w:rPr>
              <w:t>1.2 Background of the study:</w:t>
            </w:r>
            <w:r>
              <w:rPr>
                <w:noProof/>
                <w:webHidden/>
              </w:rPr>
              <w:tab/>
            </w:r>
            <w:r>
              <w:rPr>
                <w:noProof/>
                <w:webHidden/>
              </w:rPr>
              <w:fldChar w:fldCharType="begin"/>
            </w:r>
            <w:r>
              <w:rPr>
                <w:noProof/>
                <w:webHidden/>
              </w:rPr>
              <w:instrText xml:space="preserve"> PAGEREF _Toc224039347 \h </w:instrText>
            </w:r>
            <w:r>
              <w:rPr>
                <w:noProof/>
                <w:webHidden/>
              </w:rPr>
            </w:r>
            <w:r>
              <w:rPr>
                <w:noProof/>
                <w:webHidden/>
              </w:rPr>
              <w:fldChar w:fldCharType="separate"/>
            </w:r>
            <w:r>
              <w:rPr>
                <w:noProof/>
                <w:webHidden/>
              </w:rPr>
              <w:t>12</w:t>
            </w:r>
            <w:r>
              <w:rPr>
                <w:noProof/>
                <w:webHidden/>
              </w:rPr>
              <w:fldChar w:fldCharType="end"/>
            </w:r>
          </w:hyperlink>
        </w:p>
        <w:p w14:paraId="425E06D2" w14:textId="3F1851BC" w:rsidR="00A0178E" w:rsidRDefault="00A0178E">
          <w:pPr>
            <w:pStyle w:val="TOC2"/>
            <w:tabs>
              <w:tab w:val="right" w:leader="dot" w:pos="9017"/>
            </w:tabs>
            <w:rPr>
              <w:noProof/>
              <w:kern w:val="2"/>
              <w:sz w:val="24"/>
              <w:szCs w:val="24"/>
              <w:lang w:eastAsia="en-US"/>
              <w14:ligatures w14:val="standardContextual"/>
            </w:rPr>
          </w:pPr>
          <w:hyperlink w:anchor="_Toc224039348" w:history="1">
            <w:r w:rsidRPr="00886B69">
              <w:rPr>
                <w:rStyle w:val="Hyperlink"/>
                <w:rFonts w:ascii="Arial" w:hAnsi="Arial" w:cs="Arial"/>
                <w:noProof/>
              </w:rPr>
              <w:t>1.3 Financial stability:</w:t>
            </w:r>
            <w:r>
              <w:rPr>
                <w:noProof/>
                <w:webHidden/>
              </w:rPr>
              <w:tab/>
            </w:r>
            <w:r>
              <w:rPr>
                <w:noProof/>
                <w:webHidden/>
              </w:rPr>
              <w:fldChar w:fldCharType="begin"/>
            </w:r>
            <w:r>
              <w:rPr>
                <w:noProof/>
                <w:webHidden/>
              </w:rPr>
              <w:instrText xml:space="preserve"> PAGEREF _Toc224039348 \h </w:instrText>
            </w:r>
            <w:r>
              <w:rPr>
                <w:noProof/>
                <w:webHidden/>
              </w:rPr>
            </w:r>
            <w:r>
              <w:rPr>
                <w:noProof/>
                <w:webHidden/>
              </w:rPr>
              <w:fldChar w:fldCharType="separate"/>
            </w:r>
            <w:r>
              <w:rPr>
                <w:noProof/>
                <w:webHidden/>
              </w:rPr>
              <w:t>12</w:t>
            </w:r>
            <w:r>
              <w:rPr>
                <w:noProof/>
                <w:webHidden/>
              </w:rPr>
              <w:fldChar w:fldCharType="end"/>
            </w:r>
          </w:hyperlink>
        </w:p>
        <w:p w14:paraId="2C387F4E" w14:textId="7BC202E5" w:rsidR="00A0178E" w:rsidRDefault="00A0178E">
          <w:pPr>
            <w:pStyle w:val="TOC2"/>
            <w:tabs>
              <w:tab w:val="right" w:leader="dot" w:pos="9017"/>
            </w:tabs>
            <w:rPr>
              <w:noProof/>
              <w:kern w:val="2"/>
              <w:sz w:val="24"/>
              <w:szCs w:val="24"/>
              <w:lang w:eastAsia="en-US"/>
              <w14:ligatures w14:val="standardContextual"/>
            </w:rPr>
          </w:pPr>
          <w:hyperlink w:anchor="_Toc224039349" w:history="1">
            <w:r w:rsidRPr="00886B69">
              <w:rPr>
                <w:rStyle w:val="Hyperlink"/>
                <w:rFonts w:ascii="Arial" w:hAnsi="Arial" w:cs="Arial"/>
                <w:noProof/>
              </w:rPr>
              <w:t>1.4 Rational of the study:</w:t>
            </w:r>
            <w:r>
              <w:rPr>
                <w:noProof/>
                <w:webHidden/>
              </w:rPr>
              <w:tab/>
            </w:r>
            <w:r>
              <w:rPr>
                <w:noProof/>
                <w:webHidden/>
              </w:rPr>
              <w:fldChar w:fldCharType="begin"/>
            </w:r>
            <w:r>
              <w:rPr>
                <w:noProof/>
                <w:webHidden/>
              </w:rPr>
              <w:instrText xml:space="preserve"> PAGEREF _Toc224039349 \h </w:instrText>
            </w:r>
            <w:r>
              <w:rPr>
                <w:noProof/>
                <w:webHidden/>
              </w:rPr>
            </w:r>
            <w:r>
              <w:rPr>
                <w:noProof/>
                <w:webHidden/>
              </w:rPr>
              <w:fldChar w:fldCharType="separate"/>
            </w:r>
            <w:r>
              <w:rPr>
                <w:noProof/>
                <w:webHidden/>
              </w:rPr>
              <w:t>14</w:t>
            </w:r>
            <w:r>
              <w:rPr>
                <w:noProof/>
                <w:webHidden/>
              </w:rPr>
              <w:fldChar w:fldCharType="end"/>
            </w:r>
          </w:hyperlink>
        </w:p>
        <w:p w14:paraId="0E78A516" w14:textId="6387F13C" w:rsidR="00A0178E" w:rsidRDefault="00A0178E">
          <w:pPr>
            <w:pStyle w:val="TOC2"/>
            <w:tabs>
              <w:tab w:val="right" w:leader="dot" w:pos="9017"/>
            </w:tabs>
            <w:rPr>
              <w:noProof/>
              <w:kern w:val="2"/>
              <w:sz w:val="24"/>
              <w:szCs w:val="24"/>
              <w:lang w:eastAsia="en-US"/>
              <w14:ligatures w14:val="standardContextual"/>
            </w:rPr>
          </w:pPr>
          <w:hyperlink w:anchor="_Toc224039350" w:history="1">
            <w:r w:rsidRPr="00886B69">
              <w:rPr>
                <w:rStyle w:val="Hyperlink"/>
                <w:rFonts w:ascii="Arial" w:hAnsi="Arial" w:cs="Arial"/>
                <w:noProof/>
              </w:rPr>
              <w:t>1.5 Money laundering:</w:t>
            </w:r>
            <w:r>
              <w:rPr>
                <w:noProof/>
                <w:webHidden/>
              </w:rPr>
              <w:tab/>
            </w:r>
            <w:r>
              <w:rPr>
                <w:noProof/>
                <w:webHidden/>
              </w:rPr>
              <w:fldChar w:fldCharType="begin"/>
            </w:r>
            <w:r>
              <w:rPr>
                <w:noProof/>
                <w:webHidden/>
              </w:rPr>
              <w:instrText xml:space="preserve"> PAGEREF _Toc224039350 \h </w:instrText>
            </w:r>
            <w:r>
              <w:rPr>
                <w:noProof/>
                <w:webHidden/>
              </w:rPr>
            </w:r>
            <w:r>
              <w:rPr>
                <w:noProof/>
                <w:webHidden/>
              </w:rPr>
              <w:fldChar w:fldCharType="separate"/>
            </w:r>
            <w:r>
              <w:rPr>
                <w:noProof/>
                <w:webHidden/>
              </w:rPr>
              <w:t>14</w:t>
            </w:r>
            <w:r>
              <w:rPr>
                <w:noProof/>
                <w:webHidden/>
              </w:rPr>
              <w:fldChar w:fldCharType="end"/>
            </w:r>
          </w:hyperlink>
        </w:p>
        <w:p w14:paraId="4561F6FD" w14:textId="0644FDBD" w:rsidR="00A0178E" w:rsidRDefault="00A0178E">
          <w:pPr>
            <w:pStyle w:val="TOC2"/>
            <w:tabs>
              <w:tab w:val="right" w:leader="dot" w:pos="9017"/>
            </w:tabs>
            <w:rPr>
              <w:noProof/>
              <w:kern w:val="2"/>
              <w:sz w:val="24"/>
              <w:szCs w:val="24"/>
              <w:lang w:eastAsia="en-US"/>
              <w14:ligatures w14:val="standardContextual"/>
            </w:rPr>
          </w:pPr>
          <w:hyperlink w:anchor="_Toc224039351" w:history="1">
            <w:r w:rsidRPr="00886B69">
              <w:rPr>
                <w:rStyle w:val="Hyperlink"/>
                <w:rFonts w:ascii="Arial" w:hAnsi="Arial" w:cs="Arial"/>
                <w:noProof/>
              </w:rPr>
              <w:t>1.6 Limitation of the study:</w:t>
            </w:r>
            <w:r>
              <w:rPr>
                <w:noProof/>
                <w:webHidden/>
              </w:rPr>
              <w:tab/>
            </w:r>
            <w:r>
              <w:rPr>
                <w:noProof/>
                <w:webHidden/>
              </w:rPr>
              <w:fldChar w:fldCharType="begin"/>
            </w:r>
            <w:r>
              <w:rPr>
                <w:noProof/>
                <w:webHidden/>
              </w:rPr>
              <w:instrText xml:space="preserve"> PAGEREF _Toc224039351 \h </w:instrText>
            </w:r>
            <w:r>
              <w:rPr>
                <w:noProof/>
                <w:webHidden/>
              </w:rPr>
            </w:r>
            <w:r>
              <w:rPr>
                <w:noProof/>
                <w:webHidden/>
              </w:rPr>
              <w:fldChar w:fldCharType="separate"/>
            </w:r>
            <w:r>
              <w:rPr>
                <w:noProof/>
                <w:webHidden/>
              </w:rPr>
              <w:t>17</w:t>
            </w:r>
            <w:r>
              <w:rPr>
                <w:noProof/>
                <w:webHidden/>
              </w:rPr>
              <w:fldChar w:fldCharType="end"/>
            </w:r>
          </w:hyperlink>
        </w:p>
        <w:p w14:paraId="5A4D1203" w14:textId="2CE52DFE" w:rsidR="00A0178E" w:rsidRDefault="00A0178E">
          <w:pPr>
            <w:pStyle w:val="TOC1"/>
            <w:tabs>
              <w:tab w:val="right" w:leader="dot" w:pos="9017"/>
            </w:tabs>
            <w:rPr>
              <w:noProof/>
              <w:kern w:val="2"/>
              <w:sz w:val="24"/>
              <w:szCs w:val="24"/>
              <w:lang w:eastAsia="en-US"/>
              <w14:ligatures w14:val="standardContextual"/>
            </w:rPr>
          </w:pPr>
          <w:hyperlink w:anchor="_Toc224039352" w:history="1">
            <w:r w:rsidRPr="00886B69">
              <w:rPr>
                <w:rStyle w:val="Hyperlink"/>
                <w:rFonts w:ascii="Arial" w:hAnsi="Arial" w:cs="Arial"/>
                <w:noProof/>
              </w:rPr>
              <w:t>Chapter two</w:t>
            </w:r>
            <w:r>
              <w:rPr>
                <w:noProof/>
                <w:webHidden/>
              </w:rPr>
              <w:tab/>
            </w:r>
            <w:r>
              <w:rPr>
                <w:noProof/>
                <w:webHidden/>
              </w:rPr>
              <w:fldChar w:fldCharType="begin"/>
            </w:r>
            <w:r>
              <w:rPr>
                <w:noProof/>
                <w:webHidden/>
              </w:rPr>
              <w:instrText xml:space="preserve"> PAGEREF _Toc224039352 \h </w:instrText>
            </w:r>
            <w:r>
              <w:rPr>
                <w:noProof/>
                <w:webHidden/>
              </w:rPr>
            </w:r>
            <w:r>
              <w:rPr>
                <w:noProof/>
                <w:webHidden/>
              </w:rPr>
              <w:fldChar w:fldCharType="separate"/>
            </w:r>
            <w:r>
              <w:rPr>
                <w:noProof/>
                <w:webHidden/>
              </w:rPr>
              <w:t>18</w:t>
            </w:r>
            <w:r>
              <w:rPr>
                <w:noProof/>
                <w:webHidden/>
              </w:rPr>
              <w:fldChar w:fldCharType="end"/>
            </w:r>
          </w:hyperlink>
        </w:p>
        <w:p w14:paraId="59B8EF94" w14:textId="0F4A8EA9" w:rsidR="00A0178E" w:rsidRDefault="00A0178E">
          <w:pPr>
            <w:pStyle w:val="TOC2"/>
            <w:tabs>
              <w:tab w:val="right" w:leader="dot" w:pos="9017"/>
            </w:tabs>
            <w:rPr>
              <w:noProof/>
              <w:kern w:val="2"/>
              <w:sz w:val="24"/>
              <w:szCs w:val="24"/>
              <w:lang w:eastAsia="en-US"/>
              <w14:ligatures w14:val="standardContextual"/>
            </w:rPr>
          </w:pPr>
          <w:hyperlink w:anchor="_Toc224039353" w:history="1">
            <w:r w:rsidRPr="00886B69">
              <w:rPr>
                <w:rStyle w:val="Hyperlink"/>
                <w:rFonts w:ascii="Arial" w:hAnsi="Arial" w:cs="Arial"/>
                <w:noProof/>
              </w:rPr>
              <w:t>2.1 Objectives of the study:</w:t>
            </w:r>
            <w:r>
              <w:rPr>
                <w:noProof/>
                <w:webHidden/>
              </w:rPr>
              <w:tab/>
            </w:r>
            <w:r>
              <w:rPr>
                <w:noProof/>
                <w:webHidden/>
              </w:rPr>
              <w:fldChar w:fldCharType="begin"/>
            </w:r>
            <w:r>
              <w:rPr>
                <w:noProof/>
                <w:webHidden/>
              </w:rPr>
              <w:instrText xml:space="preserve"> PAGEREF _Toc224039353 \h </w:instrText>
            </w:r>
            <w:r>
              <w:rPr>
                <w:noProof/>
                <w:webHidden/>
              </w:rPr>
            </w:r>
            <w:r>
              <w:rPr>
                <w:noProof/>
                <w:webHidden/>
              </w:rPr>
              <w:fldChar w:fldCharType="separate"/>
            </w:r>
            <w:r>
              <w:rPr>
                <w:noProof/>
                <w:webHidden/>
              </w:rPr>
              <w:t>19</w:t>
            </w:r>
            <w:r>
              <w:rPr>
                <w:noProof/>
                <w:webHidden/>
              </w:rPr>
              <w:fldChar w:fldCharType="end"/>
            </w:r>
          </w:hyperlink>
        </w:p>
        <w:p w14:paraId="26CBEF96" w14:textId="1C335DD3" w:rsidR="00A0178E" w:rsidRDefault="00A0178E">
          <w:pPr>
            <w:pStyle w:val="TOC3"/>
            <w:tabs>
              <w:tab w:val="right" w:leader="dot" w:pos="9017"/>
            </w:tabs>
            <w:rPr>
              <w:noProof/>
              <w:kern w:val="2"/>
              <w:sz w:val="24"/>
              <w:szCs w:val="24"/>
              <w:lang w:eastAsia="en-US"/>
              <w14:ligatures w14:val="standardContextual"/>
            </w:rPr>
          </w:pPr>
          <w:hyperlink w:anchor="_Toc224039354" w:history="1">
            <w:r w:rsidRPr="00886B69">
              <w:rPr>
                <w:rStyle w:val="Hyperlink"/>
                <w:rFonts w:ascii="Arial" w:hAnsi="Arial" w:cs="Arial"/>
                <w:noProof/>
              </w:rPr>
              <w:t>2.1.1 Broad objective:</w:t>
            </w:r>
            <w:r>
              <w:rPr>
                <w:noProof/>
                <w:webHidden/>
              </w:rPr>
              <w:tab/>
            </w:r>
            <w:r>
              <w:rPr>
                <w:noProof/>
                <w:webHidden/>
              </w:rPr>
              <w:fldChar w:fldCharType="begin"/>
            </w:r>
            <w:r>
              <w:rPr>
                <w:noProof/>
                <w:webHidden/>
              </w:rPr>
              <w:instrText xml:space="preserve"> PAGEREF _Toc224039354 \h </w:instrText>
            </w:r>
            <w:r>
              <w:rPr>
                <w:noProof/>
                <w:webHidden/>
              </w:rPr>
            </w:r>
            <w:r>
              <w:rPr>
                <w:noProof/>
                <w:webHidden/>
              </w:rPr>
              <w:fldChar w:fldCharType="separate"/>
            </w:r>
            <w:r>
              <w:rPr>
                <w:noProof/>
                <w:webHidden/>
              </w:rPr>
              <w:t>19</w:t>
            </w:r>
            <w:r>
              <w:rPr>
                <w:noProof/>
                <w:webHidden/>
              </w:rPr>
              <w:fldChar w:fldCharType="end"/>
            </w:r>
          </w:hyperlink>
        </w:p>
        <w:p w14:paraId="78B319C4" w14:textId="0120D4FE" w:rsidR="00A0178E" w:rsidRDefault="00A0178E">
          <w:pPr>
            <w:pStyle w:val="TOC3"/>
            <w:tabs>
              <w:tab w:val="right" w:leader="dot" w:pos="9017"/>
            </w:tabs>
            <w:rPr>
              <w:noProof/>
              <w:kern w:val="2"/>
              <w:sz w:val="24"/>
              <w:szCs w:val="24"/>
              <w:lang w:eastAsia="en-US"/>
              <w14:ligatures w14:val="standardContextual"/>
            </w:rPr>
          </w:pPr>
          <w:hyperlink w:anchor="_Toc224039355" w:history="1">
            <w:r w:rsidRPr="00886B69">
              <w:rPr>
                <w:rStyle w:val="Hyperlink"/>
                <w:rFonts w:ascii="Arial" w:hAnsi="Arial" w:cs="Arial"/>
                <w:noProof/>
              </w:rPr>
              <w:t>2.1.2 Specific objective:</w:t>
            </w:r>
            <w:r>
              <w:rPr>
                <w:noProof/>
                <w:webHidden/>
              </w:rPr>
              <w:tab/>
            </w:r>
            <w:r>
              <w:rPr>
                <w:noProof/>
                <w:webHidden/>
              </w:rPr>
              <w:fldChar w:fldCharType="begin"/>
            </w:r>
            <w:r>
              <w:rPr>
                <w:noProof/>
                <w:webHidden/>
              </w:rPr>
              <w:instrText xml:space="preserve"> PAGEREF _Toc224039355 \h </w:instrText>
            </w:r>
            <w:r>
              <w:rPr>
                <w:noProof/>
                <w:webHidden/>
              </w:rPr>
            </w:r>
            <w:r>
              <w:rPr>
                <w:noProof/>
                <w:webHidden/>
              </w:rPr>
              <w:fldChar w:fldCharType="separate"/>
            </w:r>
            <w:r>
              <w:rPr>
                <w:noProof/>
                <w:webHidden/>
              </w:rPr>
              <w:t>19</w:t>
            </w:r>
            <w:r>
              <w:rPr>
                <w:noProof/>
                <w:webHidden/>
              </w:rPr>
              <w:fldChar w:fldCharType="end"/>
            </w:r>
          </w:hyperlink>
        </w:p>
        <w:p w14:paraId="09F070F6" w14:textId="5063E798" w:rsidR="00A0178E" w:rsidRDefault="00A0178E">
          <w:pPr>
            <w:pStyle w:val="TOC1"/>
            <w:tabs>
              <w:tab w:val="right" w:leader="dot" w:pos="9017"/>
            </w:tabs>
            <w:rPr>
              <w:noProof/>
              <w:kern w:val="2"/>
              <w:sz w:val="24"/>
              <w:szCs w:val="24"/>
              <w:lang w:eastAsia="en-US"/>
              <w14:ligatures w14:val="standardContextual"/>
            </w:rPr>
          </w:pPr>
          <w:hyperlink w:anchor="_Toc224039356" w:history="1">
            <w:r w:rsidRPr="00886B69">
              <w:rPr>
                <w:rStyle w:val="Hyperlink"/>
                <w:rFonts w:ascii="Arial" w:hAnsi="Arial" w:cs="Arial"/>
                <w:noProof/>
              </w:rPr>
              <w:t>Chapter three</w:t>
            </w:r>
            <w:r>
              <w:rPr>
                <w:noProof/>
                <w:webHidden/>
              </w:rPr>
              <w:tab/>
            </w:r>
            <w:r>
              <w:rPr>
                <w:noProof/>
                <w:webHidden/>
              </w:rPr>
              <w:fldChar w:fldCharType="begin"/>
            </w:r>
            <w:r>
              <w:rPr>
                <w:noProof/>
                <w:webHidden/>
              </w:rPr>
              <w:instrText xml:space="preserve"> PAGEREF _Toc224039356 \h </w:instrText>
            </w:r>
            <w:r>
              <w:rPr>
                <w:noProof/>
                <w:webHidden/>
              </w:rPr>
            </w:r>
            <w:r>
              <w:rPr>
                <w:noProof/>
                <w:webHidden/>
              </w:rPr>
              <w:fldChar w:fldCharType="separate"/>
            </w:r>
            <w:r>
              <w:rPr>
                <w:noProof/>
                <w:webHidden/>
              </w:rPr>
              <w:t>20</w:t>
            </w:r>
            <w:r>
              <w:rPr>
                <w:noProof/>
                <w:webHidden/>
              </w:rPr>
              <w:fldChar w:fldCharType="end"/>
            </w:r>
          </w:hyperlink>
        </w:p>
        <w:p w14:paraId="682A517A" w14:textId="7D3D6673" w:rsidR="00A0178E" w:rsidRDefault="00A0178E">
          <w:pPr>
            <w:pStyle w:val="TOC2"/>
            <w:tabs>
              <w:tab w:val="right" w:leader="dot" w:pos="9017"/>
            </w:tabs>
            <w:rPr>
              <w:noProof/>
              <w:kern w:val="2"/>
              <w:sz w:val="24"/>
              <w:szCs w:val="24"/>
              <w:lang w:eastAsia="en-US"/>
              <w14:ligatures w14:val="standardContextual"/>
            </w:rPr>
          </w:pPr>
          <w:hyperlink w:anchor="_Toc224039357" w:history="1">
            <w:r w:rsidRPr="00886B69">
              <w:rPr>
                <w:rStyle w:val="Hyperlink"/>
                <w:rFonts w:ascii="Arial" w:hAnsi="Arial" w:cs="Arial"/>
                <w:noProof/>
              </w:rPr>
              <w:t>3.1 Methodology of the Study:</w:t>
            </w:r>
            <w:r>
              <w:rPr>
                <w:noProof/>
                <w:webHidden/>
              </w:rPr>
              <w:tab/>
            </w:r>
            <w:r>
              <w:rPr>
                <w:noProof/>
                <w:webHidden/>
              </w:rPr>
              <w:fldChar w:fldCharType="begin"/>
            </w:r>
            <w:r>
              <w:rPr>
                <w:noProof/>
                <w:webHidden/>
              </w:rPr>
              <w:instrText xml:space="preserve"> PAGEREF _Toc224039357 \h </w:instrText>
            </w:r>
            <w:r>
              <w:rPr>
                <w:noProof/>
                <w:webHidden/>
              </w:rPr>
            </w:r>
            <w:r>
              <w:rPr>
                <w:noProof/>
                <w:webHidden/>
              </w:rPr>
              <w:fldChar w:fldCharType="separate"/>
            </w:r>
            <w:r>
              <w:rPr>
                <w:noProof/>
                <w:webHidden/>
              </w:rPr>
              <w:t>21</w:t>
            </w:r>
            <w:r>
              <w:rPr>
                <w:noProof/>
                <w:webHidden/>
              </w:rPr>
              <w:fldChar w:fldCharType="end"/>
            </w:r>
          </w:hyperlink>
        </w:p>
        <w:p w14:paraId="3A84936E" w14:textId="34B25C85" w:rsidR="00A0178E" w:rsidRDefault="00A0178E">
          <w:pPr>
            <w:pStyle w:val="TOC3"/>
            <w:tabs>
              <w:tab w:val="right" w:leader="dot" w:pos="9017"/>
            </w:tabs>
            <w:rPr>
              <w:noProof/>
              <w:kern w:val="2"/>
              <w:sz w:val="24"/>
              <w:szCs w:val="24"/>
              <w:lang w:eastAsia="en-US"/>
              <w14:ligatures w14:val="standardContextual"/>
            </w:rPr>
          </w:pPr>
          <w:hyperlink w:anchor="_Toc224039358" w:history="1">
            <w:r w:rsidRPr="00886B69">
              <w:rPr>
                <w:rStyle w:val="Hyperlink"/>
                <w:rFonts w:ascii="Arial" w:hAnsi="Arial" w:cs="Arial"/>
                <w:noProof/>
              </w:rPr>
              <w:t>3.1.1 Data design:</w:t>
            </w:r>
            <w:r>
              <w:rPr>
                <w:noProof/>
                <w:webHidden/>
              </w:rPr>
              <w:tab/>
            </w:r>
            <w:r>
              <w:rPr>
                <w:noProof/>
                <w:webHidden/>
              </w:rPr>
              <w:fldChar w:fldCharType="begin"/>
            </w:r>
            <w:r>
              <w:rPr>
                <w:noProof/>
                <w:webHidden/>
              </w:rPr>
              <w:instrText xml:space="preserve"> PAGEREF _Toc224039358 \h </w:instrText>
            </w:r>
            <w:r>
              <w:rPr>
                <w:noProof/>
                <w:webHidden/>
              </w:rPr>
            </w:r>
            <w:r>
              <w:rPr>
                <w:noProof/>
                <w:webHidden/>
              </w:rPr>
              <w:fldChar w:fldCharType="separate"/>
            </w:r>
            <w:r>
              <w:rPr>
                <w:noProof/>
                <w:webHidden/>
              </w:rPr>
              <w:t>21</w:t>
            </w:r>
            <w:r>
              <w:rPr>
                <w:noProof/>
                <w:webHidden/>
              </w:rPr>
              <w:fldChar w:fldCharType="end"/>
            </w:r>
          </w:hyperlink>
        </w:p>
        <w:p w14:paraId="0B18C233" w14:textId="06B2C7EC" w:rsidR="00A0178E" w:rsidRDefault="00A0178E">
          <w:pPr>
            <w:pStyle w:val="TOC3"/>
            <w:tabs>
              <w:tab w:val="right" w:leader="dot" w:pos="9017"/>
            </w:tabs>
            <w:rPr>
              <w:noProof/>
              <w:kern w:val="2"/>
              <w:sz w:val="24"/>
              <w:szCs w:val="24"/>
              <w:lang w:eastAsia="en-US"/>
              <w14:ligatures w14:val="standardContextual"/>
            </w:rPr>
          </w:pPr>
          <w:hyperlink w:anchor="_Toc224039359" w:history="1">
            <w:r w:rsidRPr="00886B69">
              <w:rPr>
                <w:rStyle w:val="Hyperlink"/>
                <w:rFonts w:ascii="Arial" w:hAnsi="Arial" w:cs="Arial"/>
                <w:noProof/>
              </w:rPr>
              <w:t>3.1.2 Analytical tools:</w:t>
            </w:r>
            <w:r>
              <w:rPr>
                <w:noProof/>
                <w:webHidden/>
              </w:rPr>
              <w:tab/>
            </w:r>
            <w:r>
              <w:rPr>
                <w:noProof/>
                <w:webHidden/>
              </w:rPr>
              <w:fldChar w:fldCharType="begin"/>
            </w:r>
            <w:r>
              <w:rPr>
                <w:noProof/>
                <w:webHidden/>
              </w:rPr>
              <w:instrText xml:space="preserve"> PAGEREF _Toc224039359 \h </w:instrText>
            </w:r>
            <w:r>
              <w:rPr>
                <w:noProof/>
                <w:webHidden/>
              </w:rPr>
            </w:r>
            <w:r>
              <w:rPr>
                <w:noProof/>
                <w:webHidden/>
              </w:rPr>
              <w:fldChar w:fldCharType="separate"/>
            </w:r>
            <w:r>
              <w:rPr>
                <w:noProof/>
                <w:webHidden/>
              </w:rPr>
              <w:t>22</w:t>
            </w:r>
            <w:r>
              <w:rPr>
                <w:noProof/>
                <w:webHidden/>
              </w:rPr>
              <w:fldChar w:fldCharType="end"/>
            </w:r>
          </w:hyperlink>
        </w:p>
        <w:p w14:paraId="4FDECCD5" w14:textId="551B43A5" w:rsidR="00A0178E" w:rsidRDefault="00A0178E">
          <w:pPr>
            <w:pStyle w:val="TOC1"/>
            <w:tabs>
              <w:tab w:val="right" w:leader="dot" w:pos="9017"/>
            </w:tabs>
            <w:rPr>
              <w:noProof/>
              <w:kern w:val="2"/>
              <w:sz w:val="24"/>
              <w:szCs w:val="24"/>
              <w:lang w:eastAsia="en-US"/>
              <w14:ligatures w14:val="standardContextual"/>
            </w:rPr>
          </w:pPr>
          <w:hyperlink w:anchor="_Toc224039360" w:history="1">
            <w:r w:rsidRPr="00886B69">
              <w:rPr>
                <w:rStyle w:val="Hyperlink"/>
                <w:rFonts w:ascii="Arial" w:hAnsi="Arial" w:cs="Arial"/>
                <w:noProof/>
              </w:rPr>
              <w:t>Chapter four</w:t>
            </w:r>
            <w:r>
              <w:rPr>
                <w:noProof/>
                <w:webHidden/>
              </w:rPr>
              <w:tab/>
            </w:r>
            <w:r>
              <w:rPr>
                <w:noProof/>
                <w:webHidden/>
              </w:rPr>
              <w:fldChar w:fldCharType="begin"/>
            </w:r>
            <w:r>
              <w:rPr>
                <w:noProof/>
                <w:webHidden/>
              </w:rPr>
              <w:instrText xml:space="preserve"> PAGEREF _Toc224039360 \h </w:instrText>
            </w:r>
            <w:r>
              <w:rPr>
                <w:noProof/>
                <w:webHidden/>
              </w:rPr>
            </w:r>
            <w:r>
              <w:rPr>
                <w:noProof/>
                <w:webHidden/>
              </w:rPr>
              <w:fldChar w:fldCharType="separate"/>
            </w:r>
            <w:r>
              <w:rPr>
                <w:noProof/>
                <w:webHidden/>
              </w:rPr>
              <w:t>25</w:t>
            </w:r>
            <w:r>
              <w:rPr>
                <w:noProof/>
                <w:webHidden/>
              </w:rPr>
              <w:fldChar w:fldCharType="end"/>
            </w:r>
          </w:hyperlink>
        </w:p>
        <w:p w14:paraId="3164EAF6" w14:textId="7B007225" w:rsidR="00A0178E" w:rsidRDefault="00A0178E">
          <w:pPr>
            <w:pStyle w:val="TOC2"/>
            <w:tabs>
              <w:tab w:val="right" w:leader="dot" w:pos="9017"/>
            </w:tabs>
            <w:rPr>
              <w:noProof/>
              <w:kern w:val="2"/>
              <w:sz w:val="24"/>
              <w:szCs w:val="24"/>
              <w:lang w:eastAsia="en-US"/>
              <w14:ligatures w14:val="standardContextual"/>
            </w:rPr>
          </w:pPr>
          <w:hyperlink w:anchor="_Toc224039361" w:history="1">
            <w:r w:rsidRPr="00886B69">
              <w:rPr>
                <w:rStyle w:val="Hyperlink"/>
                <w:rFonts w:ascii="Arial" w:hAnsi="Arial" w:cs="Arial"/>
                <w:noProof/>
              </w:rPr>
              <w:t>4.1 Literature review:</w:t>
            </w:r>
            <w:r>
              <w:rPr>
                <w:noProof/>
                <w:webHidden/>
              </w:rPr>
              <w:tab/>
            </w:r>
            <w:r>
              <w:rPr>
                <w:noProof/>
                <w:webHidden/>
              </w:rPr>
              <w:fldChar w:fldCharType="begin"/>
            </w:r>
            <w:r>
              <w:rPr>
                <w:noProof/>
                <w:webHidden/>
              </w:rPr>
              <w:instrText xml:space="preserve"> PAGEREF _Toc224039361 \h </w:instrText>
            </w:r>
            <w:r>
              <w:rPr>
                <w:noProof/>
                <w:webHidden/>
              </w:rPr>
            </w:r>
            <w:r>
              <w:rPr>
                <w:noProof/>
                <w:webHidden/>
              </w:rPr>
              <w:fldChar w:fldCharType="separate"/>
            </w:r>
            <w:r>
              <w:rPr>
                <w:noProof/>
                <w:webHidden/>
              </w:rPr>
              <w:t>26</w:t>
            </w:r>
            <w:r>
              <w:rPr>
                <w:noProof/>
                <w:webHidden/>
              </w:rPr>
              <w:fldChar w:fldCharType="end"/>
            </w:r>
          </w:hyperlink>
        </w:p>
        <w:p w14:paraId="0796A235" w14:textId="2601F862" w:rsidR="00A0178E" w:rsidRDefault="00A0178E">
          <w:pPr>
            <w:pStyle w:val="TOC2"/>
            <w:tabs>
              <w:tab w:val="right" w:leader="dot" w:pos="9017"/>
            </w:tabs>
            <w:rPr>
              <w:noProof/>
              <w:kern w:val="2"/>
              <w:sz w:val="24"/>
              <w:szCs w:val="24"/>
              <w:lang w:eastAsia="en-US"/>
              <w14:ligatures w14:val="standardContextual"/>
            </w:rPr>
          </w:pPr>
          <w:hyperlink w:anchor="_Toc224039362" w:history="1">
            <w:r w:rsidRPr="00886B69">
              <w:rPr>
                <w:rStyle w:val="Hyperlink"/>
                <w:rFonts w:ascii="Arial" w:hAnsi="Arial" w:cs="Arial"/>
                <w:noProof/>
              </w:rPr>
              <w:t>4.2 Money Laundering Role of Acquisition:</w:t>
            </w:r>
            <w:r>
              <w:rPr>
                <w:noProof/>
                <w:webHidden/>
              </w:rPr>
              <w:tab/>
            </w:r>
            <w:r>
              <w:rPr>
                <w:noProof/>
                <w:webHidden/>
              </w:rPr>
              <w:fldChar w:fldCharType="begin"/>
            </w:r>
            <w:r>
              <w:rPr>
                <w:noProof/>
                <w:webHidden/>
              </w:rPr>
              <w:instrText xml:space="preserve"> PAGEREF _Toc224039362 \h </w:instrText>
            </w:r>
            <w:r>
              <w:rPr>
                <w:noProof/>
                <w:webHidden/>
              </w:rPr>
            </w:r>
            <w:r>
              <w:rPr>
                <w:noProof/>
                <w:webHidden/>
              </w:rPr>
              <w:fldChar w:fldCharType="separate"/>
            </w:r>
            <w:r>
              <w:rPr>
                <w:noProof/>
                <w:webHidden/>
              </w:rPr>
              <w:t>27</w:t>
            </w:r>
            <w:r>
              <w:rPr>
                <w:noProof/>
                <w:webHidden/>
              </w:rPr>
              <w:fldChar w:fldCharType="end"/>
            </w:r>
          </w:hyperlink>
        </w:p>
        <w:p w14:paraId="38D97FA1" w14:textId="5CBC6D5F" w:rsidR="00A0178E" w:rsidRDefault="00A0178E">
          <w:pPr>
            <w:pStyle w:val="TOC3"/>
            <w:tabs>
              <w:tab w:val="right" w:leader="dot" w:pos="9017"/>
            </w:tabs>
            <w:rPr>
              <w:noProof/>
              <w:kern w:val="2"/>
              <w:sz w:val="24"/>
              <w:szCs w:val="24"/>
              <w:lang w:eastAsia="en-US"/>
              <w14:ligatures w14:val="standardContextual"/>
            </w:rPr>
          </w:pPr>
          <w:hyperlink w:anchor="_Toc224039363" w:history="1">
            <w:r w:rsidRPr="00886B69">
              <w:rPr>
                <w:rStyle w:val="Hyperlink"/>
                <w:rFonts w:ascii="Arial" w:hAnsi="Arial" w:cs="Arial"/>
                <w:noProof/>
              </w:rPr>
              <w:t>4.1.2 Money Laundering Prevention Act:</w:t>
            </w:r>
            <w:r>
              <w:rPr>
                <w:noProof/>
                <w:webHidden/>
              </w:rPr>
              <w:tab/>
            </w:r>
            <w:r>
              <w:rPr>
                <w:noProof/>
                <w:webHidden/>
              </w:rPr>
              <w:fldChar w:fldCharType="begin"/>
            </w:r>
            <w:r>
              <w:rPr>
                <w:noProof/>
                <w:webHidden/>
              </w:rPr>
              <w:instrText xml:space="preserve"> PAGEREF _Toc224039363 \h </w:instrText>
            </w:r>
            <w:r>
              <w:rPr>
                <w:noProof/>
                <w:webHidden/>
              </w:rPr>
            </w:r>
            <w:r>
              <w:rPr>
                <w:noProof/>
                <w:webHidden/>
              </w:rPr>
              <w:fldChar w:fldCharType="separate"/>
            </w:r>
            <w:r>
              <w:rPr>
                <w:noProof/>
                <w:webHidden/>
              </w:rPr>
              <w:t>27</w:t>
            </w:r>
            <w:r>
              <w:rPr>
                <w:noProof/>
                <w:webHidden/>
              </w:rPr>
              <w:fldChar w:fldCharType="end"/>
            </w:r>
          </w:hyperlink>
        </w:p>
        <w:p w14:paraId="0B021C0F" w14:textId="388BC246" w:rsidR="00A0178E" w:rsidRDefault="00A0178E">
          <w:pPr>
            <w:pStyle w:val="TOC2"/>
            <w:tabs>
              <w:tab w:val="right" w:leader="dot" w:pos="9017"/>
            </w:tabs>
            <w:rPr>
              <w:noProof/>
              <w:kern w:val="2"/>
              <w:sz w:val="24"/>
              <w:szCs w:val="24"/>
              <w:lang w:eastAsia="en-US"/>
              <w14:ligatures w14:val="standardContextual"/>
            </w:rPr>
          </w:pPr>
          <w:hyperlink w:anchor="_Toc224039364" w:history="1">
            <w:r w:rsidRPr="00886B69">
              <w:rPr>
                <w:rStyle w:val="Hyperlink"/>
                <w:rFonts w:ascii="Arial" w:hAnsi="Arial" w:cs="Arial"/>
                <w:noProof/>
              </w:rPr>
              <w:t>4.3 Money laundering and risk analysis:</w:t>
            </w:r>
            <w:r>
              <w:rPr>
                <w:noProof/>
                <w:webHidden/>
              </w:rPr>
              <w:tab/>
            </w:r>
            <w:r>
              <w:rPr>
                <w:noProof/>
                <w:webHidden/>
              </w:rPr>
              <w:fldChar w:fldCharType="begin"/>
            </w:r>
            <w:r>
              <w:rPr>
                <w:noProof/>
                <w:webHidden/>
              </w:rPr>
              <w:instrText xml:space="preserve"> PAGEREF _Toc224039364 \h </w:instrText>
            </w:r>
            <w:r>
              <w:rPr>
                <w:noProof/>
                <w:webHidden/>
              </w:rPr>
            </w:r>
            <w:r>
              <w:rPr>
                <w:noProof/>
                <w:webHidden/>
              </w:rPr>
              <w:fldChar w:fldCharType="separate"/>
            </w:r>
            <w:r>
              <w:rPr>
                <w:noProof/>
                <w:webHidden/>
              </w:rPr>
              <w:t>28</w:t>
            </w:r>
            <w:r>
              <w:rPr>
                <w:noProof/>
                <w:webHidden/>
              </w:rPr>
              <w:fldChar w:fldCharType="end"/>
            </w:r>
          </w:hyperlink>
        </w:p>
        <w:p w14:paraId="6AFB1362" w14:textId="39F2C6F0" w:rsidR="00A0178E" w:rsidRDefault="00A0178E">
          <w:pPr>
            <w:pStyle w:val="TOC2"/>
            <w:tabs>
              <w:tab w:val="right" w:leader="dot" w:pos="9017"/>
            </w:tabs>
            <w:rPr>
              <w:noProof/>
              <w:kern w:val="2"/>
              <w:sz w:val="24"/>
              <w:szCs w:val="24"/>
              <w:lang w:eastAsia="en-US"/>
              <w14:ligatures w14:val="standardContextual"/>
            </w:rPr>
          </w:pPr>
          <w:hyperlink w:anchor="_Toc224039365" w:history="1">
            <w:r w:rsidRPr="00886B69">
              <w:rPr>
                <w:rStyle w:val="Hyperlink"/>
                <w:rFonts w:ascii="Arial" w:hAnsi="Arial" w:cs="Arial"/>
                <w:noProof/>
              </w:rPr>
              <w:t>4.4 Money laundering and Risk Analysis:</w:t>
            </w:r>
            <w:r>
              <w:rPr>
                <w:noProof/>
                <w:webHidden/>
              </w:rPr>
              <w:tab/>
            </w:r>
            <w:r>
              <w:rPr>
                <w:noProof/>
                <w:webHidden/>
              </w:rPr>
              <w:fldChar w:fldCharType="begin"/>
            </w:r>
            <w:r>
              <w:rPr>
                <w:noProof/>
                <w:webHidden/>
              </w:rPr>
              <w:instrText xml:space="preserve"> PAGEREF _Toc224039365 \h </w:instrText>
            </w:r>
            <w:r>
              <w:rPr>
                <w:noProof/>
                <w:webHidden/>
              </w:rPr>
            </w:r>
            <w:r>
              <w:rPr>
                <w:noProof/>
                <w:webHidden/>
              </w:rPr>
              <w:fldChar w:fldCharType="separate"/>
            </w:r>
            <w:r>
              <w:rPr>
                <w:noProof/>
                <w:webHidden/>
              </w:rPr>
              <w:t>32</w:t>
            </w:r>
            <w:r>
              <w:rPr>
                <w:noProof/>
                <w:webHidden/>
              </w:rPr>
              <w:fldChar w:fldCharType="end"/>
            </w:r>
          </w:hyperlink>
        </w:p>
        <w:p w14:paraId="3D238FB0" w14:textId="32308EFB" w:rsidR="00A0178E" w:rsidRDefault="00A0178E">
          <w:pPr>
            <w:pStyle w:val="TOC1"/>
            <w:tabs>
              <w:tab w:val="right" w:leader="dot" w:pos="9017"/>
            </w:tabs>
            <w:rPr>
              <w:noProof/>
              <w:kern w:val="2"/>
              <w:sz w:val="24"/>
              <w:szCs w:val="24"/>
              <w:lang w:eastAsia="en-US"/>
              <w14:ligatures w14:val="standardContextual"/>
            </w:rPr>
          </w:pPr>
          <w:hyperlink w:anchor="_Toc224039366" w:history="1">
            <w:r w:rsidRPr="00886B69">
              <w:rPr>
                <w:rStyle w:val="Hyperlink"/>
                <w:rFonts w:ascii="Arial" w:hAnsi="Arial" w:cs="Arial"/>
                <w:noProof/>
              </w:rPr>
              <w:t>Chapter five</w:t>
            </w:r>
            <w:r>
              <w:rPr>
                <w:noProof/>
                <w:webHidden/>
              </w:rPr>
              <w:tab/>
            </w:r>
            <w:r>
              <w:rPr>
                <w:noProof/>
                <w:webHidden/>
              </w:rPr>
              <w:fldChar w:fldCharType="begin"/>
            </w:r>
            <w:r>
              <w:rPr>
                <w:noProof/>
                <w:webHidden/>
              </w:rPr>
              <w:instrText xml:space="preserve"> PAGEREF _Toc224039366 \h </w:instrText>
            </w:r>
            <w:r>
              <w:rPr>
                <w:noProof/>
                <w:webHidden/>
              </w:rPr>
            </w:r>
            <w:r>
              <w:rPr>
                <w:noProof/>
                <w:webHidden/>
              </w:rPr>
              <w:fldChar w:fldCharType="separate"/>
            </w:r>
            <w:r>
              <w:rPr>
                <w:noProof/>
                <w:webHidden/>
              </w:rPr>
              <w:t>34</w:t>
            </w:r>
            <w:r>
              <w:rPr>
                <w:noProof/>
                <w:webHidden/>
              </w:rPr>
              <w:fldChar w:fldCharType="end"/>
            </w:r>
          </w:hyperlink>
        </w:p>
        <w:p w14:paraId="184C1ACC" w14:textId="2C199B54" w:rsidR="00A0178E" w:rsidRDefault="00A0178E">
          <w:pPr>
            <w:pStyle w:val="TOC2"/>
            <w:tabs>
              <w:tab w:val="right" w:leader="dot" w:pos="9017"/>
            </w:tabs>
            <w:rPr>
              <w:noProof/>
              <w:kern w:val="2"/>
              <w:sz w:val="24"/>
              <w:szCs w:val="24"/>
              <w:lang w:eastAsia="en-US"/>
              <w14:ligatures w14:val="standardContextual"/>
            </w:rPr>
          </w:pPr>
          <w:hyperlink w:anchor="_Toc224039367" w:history="1">
            <w:r w:rsidRPr="00886B69">
              <w:rPr>
                <w:rStyle w:val="Hyperlink"/>
                <w:rFonts w:ascii="Arial" w:hAnsi="Arial" w:cs="Arial"/>
                <w:noProof/>
              </w:rPr>
              <w:t>5.1 Findings and Analysis of the Study:</w:t>
            </w:r>
            <w:r>
              <w:rPr>
                <w:noProof/>
                <w:webHidden/>
              </w:rPr>
              <w:tab/>
            </w:r>
            <w:r>
              <w:rPr>
                <w:noProof/>
                <w:webHidden/>
              </w:rPr>
              <w:fldChar w:fldCharType="begin"/>
            </w:r>
            <w:r>
              <w:rPr>
                <w:noProof/>
                <w:webHidden/>
              </w:rPr>
              <w:instrText xml:space="preserve"> PAGEREF _Toc224039367 \h </w:instrText>
            </w:r>
            <w:r>
              <w:rPr>
                <w:noProof/>
                <w:webHidden/>
              </w:rPr>
            </w:r>
            <w:r>
              <w:rPr>
                <w:noProof/>
                <w:webHidden/>
              </w:rPr>
              <w:fldChar w:fldCharType="separate"/>
            </w:r>
            <w:r>
              <w:rPr>
                <w:noProof/>
                <w:webHidden/>
              </w:rPr>
              <w:t>35</w:t>
            </w:r>
            <w:r>
              <w:rPr>
                <w:noProof/>
                <w:webHidden/>
              </w:rPr>
              <w:fldChar w:fldCharType="end"/>
            </w:r>
          </w:hyperlink>
        </w:p>
        <w:p w14:paraId="3AACBF01" w14:textId="64B8CC4B" w:rsidR="00A0178E" w:rsidRDefault="00A0178E">
          <w:pPr>
            <w:pStyle w:val="TOC3"/>
            <w:tabs>
              <w:tab w:val="right" w:leader="dot" w:pos="9017"/>
            </w:tabs>
            <w:rPr>
              <w:noProof/>
              <w:kern w:val="2"/>
              <w:sz w:val="24"/>
              <w:szCs w:val="24"/>
              <w:lang w:eastAsia="en-US"/>
              <w14:ligatures w14:val="standardContextual"/>
            </w:rPr>
          </w:pPr>
          <w:hyperlink w:anchor="_Toc224039368" w:history="1">
            <w:r w:rsidRPr="00886B69">
              <w:rPr>
                <w:rStyle w:val="Hyperlink"/>
                <w:rFonts w:ascii="Arial" w:hAnsi="Arial" w:cs="Arial"/>
                <w:noProof/>
              </w:rPr>
              <w:t>5.1.1 General Findings:</w:t>
            </w:r>
            <w:r>
              <w:rPr>
                <w:noProof/>
                <w:webHidden/>
              </w:rPr>
              <w:tab/>
            </w:r>
            <w:r>
              <w:rPr>
                <w:noProof/>
                <w:webHidden/>
              </w:rPr>
              <w:fldChar w:fldCharType="begin"/>
            </w:r>
            <w:r>
              <w:rPr>
                <w:noProof/>
                <w:webHidden/>
              </w:rPr>
              <w:instrText xml:space="preserve"> PAGEREF _Toc224039368 \h </w:instrText>
            </w:r>
            <w:r>
              <w:rPr>
                <w:noProof/>
                <w:webHidden/>
              </w:rPr>
            </w:r>
            <w:r>
              <w:rPr>
                <w:noProof/>
                <w:webHidden/>
              </w:rPr>
              <w:fldChar w:fldCharType="separate"/>
            </w:r>
            <w:r>
              <w:rPr>
                <w:noProof/>
                <w:webHidden/>
              </w:rPr>
              <w:t>35</w:t>
            </w:r>
            <w:r>
              <w:rPr>
                <w:noProof/>
                <w:webHidden/>
              </w:rPr>
              <w:fldChar w:fldCharType="end"/>
            </w:r>
          </w:hyperlink>
        </w:p>
        <w:p w14:paraId="10285A5D" w14:textId="3E562002" w:rsidR="00A0178E" w:rsidRDefault="00A0178E">
          <w:pPr>
            <w:pStyle w:val="TOC2"/>
            <w:tabs>
              <w:tab w:val="right" w:leader="dot" w:pos="9017"/>
            </w:tabs>
            <w:rPr>
              <w:noProof/>
              <w:kern w:val="2"/>
              <w:sz w:val="24"/>
              <w:szCs w:val="24"/>
              <w:lang w:eastAsia="en-US"/>
              <w14:ligatures w14:val="standardContextual"/>
            </w:rPr>
          </w:pPr>
          <w:hyperlink w:anchor="_Toc224039369" w:history="1">
            <w:r w:rsidRPr="00886B69">
              <w:rPr>
                <w:rStyle w:val="Hyperlink"/>
                <w:rFonts w:ascii="Arial" w:hAnsi="Arial" w:cs="Arial"/>
                <w:noProof/>
              </w:rPr>
              <w:t xml:space="preserve">5.2 </w:t>
            </w:r>
            <w:r w:rsidRPr="00886B69">
              <w:rPr>
                <w:rStyle w:val="Hyperlink"/>
                <w:rFonts w:ascii="Arial" w:eastAsiaTheme="majorEastAsia" w:hAnsi="Arial" w:cs="Arial"/>
                <w:noProof/>
              </w:rPr>
              <w:t>Global Challenge:</w:t>
            </w:r>
            <w:r>
              <w:rPr>
                <w:noProof/>
                <w:webHidden/>
              </w:rPr>
              <w:tab/>
            </w:r>
            <w:r>
              <w:rPr>
                <w:noProof/>
                <w:webHidden/>
              </w:rPr>
              <w:fldChar w:fldCharType="begin"/>
            </w:r>
            <w:r>
              <w:rPr>
                <w:noProof/>
                <w:webHidden/>
              </w:rPr>
              <w:instrText xml:space="preserve"> PAGEREF _Toc224039369 \h </w:instrText>
            </w:r>
            <w:r>
              <w:rPr>
                <w:noProof/>
                <w:webHidden/>
              </w:rPr>
            </w:r>
            <w:r>
              <w:rPr>
                <w:noProof/>
                <w:webHidden/>
              </w:rPr>
              <w:fldChar w:fldCharType="separate"/>
            </w:r>
            <w:r>
              <w:rPr>
                <w:noProof/>
                <w:webHidden/>
              </w:rPr>
              <w:t>35</w:t>
            </w:r>
            <w:r>
              <w:rPr>
                <w:noProof/>
                <w:webHidden/>
              </w:rPr>
              <w:fldChar w:fldCharType="end"/>
            </w:r>
          </w:hyperlink>
        </w:p>
        <w:p w14:paraId="771F62D2" w14:textId="4A7EB254" w:rsidR="00A0178E" w:rsidRDefault="00A0178E">
          <w:pPr>
            <w:pStyle w:val="TOC2"/>
            <w:tabs>
              <w:tab w:val="right" w:leader="dot" w:pos="9017"/>
            </w:tabs>
            <w:rPr>
              <w:noProof/>
              <w:kern w:val="2"/>
              <w:sz w:val="24"/>
              <w:szCs w:val="24"/>
              <w:lang w:eastAsia="en-US"/>
              <w14:ligatures w14:val="standardContextual"/>
            </w:rPr>
          </w:pPr>
          <w:hyperlink w:anchor="_Toc224039370" w:history="1">
            <w:r w:rsidRPr="00886B69">
              <w:rPr>
                <w:rStyle w:val="Hyperlink"/>
                <w:rFonts w:ascii="Arial" w:hAnsi="Arial" w:cs="Arial"/>
                <w:noProof/>
              </w:rPr>
              <w:t>5.3 Money laundering Throw hundy:</w:t>
            </w:r>
            <w:r>
              <w:rPr>
                <w:noProof/>
                <w:webHidden/>
              </w:rPr>
              <w:tab/>
            </w:r>
            <w:r>
              <w:rPr>
                <w:noProof/>
                <w:webHidden/>
              </w:rPr>
              <w:fldChar w:fldCharType="begin"/>
            </w:r>
            <w:r>
              <w:rPr>
                <w:noProof/>
                <w:webHidden/>
              </w:rPr>
              <w:instrText xml:space="preserve"> PAGEREF _Toc224039370 \h </w:instrText>
            </w:r>
            <w:r>
              <w:rPr>
                <w:noProof/>
                <w:webHidden/>
              </w:rPr>
            </w:r>
            <w:r>
              <w:rPr>
                <w:noProof/>
                <w:webHidden/>
              </w:rPr>
              <w:fldChar w:fldCharType="separate"/>
            </w:r>
            <w:r>
              <w:rPr>
                <w:noProof/>
                <w:webHidden/>
              </w:rPr>
              <w:t>36</w:t>
            </w:r>
            <w:r>
              <w:rPr>
                <w:noProof/>
                <w:webHidden/>
              </w:rPr>
              <w:fldChar w:fldCharType="end"/>
            </w:r>
          </w:hyperlink>
        </w:p>
        <w:p w14:paraId="0A1F059B" w14:textId="10BED102" w:rsidR="00A0178E" w:rsidRDefault="00A0178E">
          <w:pPr>
            <w:pStyle w:val="TOC2"/>
            <w:tabs>
              <w:tab w:val="right" w:leader="dot" w:pos="9017"/>
            </w:tabs>
            <w:rPr>
              <w:noProof/>
              <w:kern w:val="2"/>
              <w:sz w:val="24"/>
              <w:szCs w:val="24"/>
              <w:lang w:eastAsia="en-US"/>
              <w14:ligatures w14:val="standardContextual"/>
            </w:rPr>
          </w:pPr>
          <w:hyperlink w:anchor="_Toc224039371" w:history="1">
            <w:r w:rsidRPr="00886B69">
              <w:rPr>
                <w:rStyle w:val="Hyperlink"/>
                <w:rFonts w:ascii="Arial" w:hAnsi="Arial" w:cs="Arial"/>
                <w:noProof/>
              </w:rPr>
              <w:t>5.4 Frequently Use Money Tracking:</w:t>
            </w:r>
            <w:r>
              <w:rPr>
                <w:noProof/>
                <w:webHidden/>
              </w:rPr>
              <w:tab/>
            </w:r>
            <w:r>
              <w:rPr>
                <w:noProof/>
                <w:webHidden/>
              </w:rPr>
              <w:fldChar w:fldCharType="begin"/>
            </w:r>
            <w:r>
              <w:rPr>
                <w:noProof/>
                <w:webHidden/>
              </w:rPr>
              <w:instrText xml:space="preserve"> PAGEREF _Toc224039371 \h </w:instrText>
            </w:r>
            <w:r>
              <w:rPr>
                <w:noProof/>
                <w:webHidden/>
              </w:rPr>
            </w:r>
            <w:r>
              <w:rPr>
                <w:noProof/>
                <w:webHidden/>
              </w:rPr>
              <w:fldChar w:fldCharType="separate"/>
            </w:r>
            <w:r>
              <w:rPr>
                <w:noProof/>
                <w:webHidden/>
              </w:rPr>
              <w:t>38</w:t>
            </w:r>
            <w:r>
              <w:rPr>
                <w:noProof/>
                <w:webHidden/>
              </w:rPr>
              <w:fldChar w:fldCharType="end"/>
            </w:r>
          </w:hyperlink>
        </w:p>
        <w:p w14:paraId="6326D3C3" w14:textId="519C392F" w:rsidR="00A0178E" w:rsidRDefault="00A0178E">
          <w:pPr>
            <w:pStyle w:val="TOC3"/>
            <w:tabs>
              <w:tab w:val="right" w:leader="dot" w:pos="9017"/>
            </w:tabs>
            <w:rPr>
              <w:noProof/>
              <w:kern w:val="2"/>
              <w:sz w:val="24"/>
              <w:szCs w:val="24"/>
              <w:lang w:eastAsia="en-US"/>
              <w14:ligatures w14:val="standardContextual"/>
            </w:rPr>
          </w:pPr>
          <w:hyperlink w:anchor="_Toc224039372" w:history="1">
            <w:r w:rsidRPr="00886B69">
              <w:rPr>
                <w:rStyle w:val="Hyperlink"/>
                <w:rFonts w:ascii="Arial" w:hAnsi="Arial" w:cs="Arial"/>
                <w:noProof/>
              </w:rPr>
              <w:t>5.4.1 Common methods of money Laundering:</w:t>
            </w:r>
            <w:r>
              <w:rPr>
                <w:noProof/>
                <w:webHidden/>
              </w:rPr>
              <w:tab/>
            </w:r>
            <w:r>
              <w:rPr>
                <w:noProof/>
                <w:webHidden/>
              </w:rPr>
              <w:fldChar w:fldCharType="begin"/>
            </w:r>
            <w:r>
              <w:rPr>
                <w:noProof/>
                <w:webHidden/>
              </w:rPr>
              <w:instrText xml:space="preserve"> PAGEREF _Toc224039372 \h </w:instrText>
            </w:r>
            <w:r>
              <w:rPr>
                <w:noProof/>
                <w:webHidden/>
              </w:rPr>
            </w:r>
            <w:r>
              <w:rPr>
                <w:noProof/>
                <w:webHidden/>
              </w:rPr>
              <w:fldChar w:fldCharType="separate"/>
            </w:r>
            <w:r>
              <w:rPr>
                <w:noProof/>
                <w:webHidden/>
              </w:rPr>
              <w:t>38</w:t>
            </w:r>
            <w:r>
              <w:rPr>
                <w:noProof/>
                <w:webHidden/>
              </w:rPr>
              <w:fldChar w:fldCharType="end"/>
            </w:r>
          </w:hyperlink>
        </w:p>
        <w:p w14:paraId="6396D27A" w14:textId="55F9B7F0" w:rsidR="00A0178E" w:rsidRDefault="00A0178E">
          <w:pPr>
            <w:pStyle w:val="TOC3"/>
            <w:tabs>
              <w:tab w:val="right" w:leader="dot" w:pos="9017"/>
            </w:tabs>
            <w:rPr>
              <w:noProof/>
              <w:kern w:val="2"/>
              <w:sz w:val="24"/>
              <w:szCs w:val="24"/>
              <w:lang w:eastAsia="en-US"/>
              <w14:ligatures w14:val="standardContextual"/>
            </w:rPr>
          </w:pPr>
          <w:hyperlink w:anchor="_Toc224039373" w:history="1">
            <w:r w:rsidRPr="00886B69">
              <w:rPr>
                <w:rStyle w:val="Hyperlink"/>
                <w:rFonts w:ascii="Arial" w:hAnsi="Arial" w:cs="Arial"/>
                <w:noProof/>
              </w:rPr>
              <w:t>5.4.2 Stock Markets:</w:t>
            </w:r>
            <w:r>
              <w:rPr>
                <w:noProof/>
                <w:webHidden/>
              </w:rPr>
              <w:tab/>
            </w:r>
            <w:r>
              <w:rPr>
                <w:noProof/>
                <w:webHidden/>
              </w:rPr>
              <w:fldChar w:fldCharType="begin"/>
            </w:r>
            <w:r>
              <w:rPr>
                <w:noProof/>
                <w:webHidden/>
              </w:rPr>
              <w:instrText xml:space="preserve"> PAGEREF _Toc224039373 \h </w:instrText>
            </w:r>
            <w:r>
              <w:rPr>
                <w:noProof/>
                <w:webHidden/>
              </w:rPr>
            </w:r>
            <w:r>
              <w:rPr>
                <w:noProof/>
                <w:webHidden/>
              </w:rPr>
              <w:fldChar w:fldCharType="separate"/>
            </w:r>
            <w:r>
              <w:rPr>
                <w:noProof/>
                <w:webHidden/>
              </w:rPr>
              <w:t>39</w:t>
            </w:r>
            <w:r>
              <w:rPr>
                <w:noProof/>
                <w:webHidden/>
              </w:rPr>
              <w:fldChar w:fldCharType="end"/>
            </w:r>
          </w:hyperlink>
        </w:p>
        <w:p w14:paraId="2C158F14" w14:textId="22266CC4" w:rsidR="00A0178E" w:rsidRDefault="00A0178E">
          <w:pPr>
            <w:pStyle w:val="TOC3"/>
            <w:tabs>
              <w:tab w:val="right" w:leader="dot" w:pos="9017"/>
            </w:tabs>
            <w:rPr>
              <w:noProof/>
              <w:kern w:val="2"/>
              <w:sz w:val="24"/>
              <w:szCs w:val="24"/>
              <w:lang w:eastAsia="en-US"/>
              <w14:ligatures w14:val="standardContextual"/>
            </w:rPr>
          </w:pPr>
          <w:hyperlink w:anchor="_Toc224039374" w:history="1">
            <w:r w:rsidRPr="00886B69">
              <w:rPr>
                <w:rStyle w:val="Hyperlink"/>
                <w:rFonts w:ascii="Arial" w:hAnsi="Arial" w:cs="Arial"/>
                <w:noProof/>
              </w:rPr>
              <w:t>5.4.3 Agricultural products:</w:t>
            </w:r>
            <w:r>
              <w:rPr>
                <w:noProof/>
                <w:webHidden/>
              </w:rPr>
              <w:tab/>
            </w:r>
            <w:r>
              <w:rPr>
                <w:noProof/>
                <w:webHidden/>
              </w:rPr>
              <w:fldChar w:fldCharType="begin"/>
            </w:r>
            <w:r>
              <w:rPr>
                <w:noProof/>
                <w:webHidden/>
              </w:rPr>
              <w:instrText xml:space="preserve"> PAGEREF _Toc224039374 \h </w:instrText>
            </w:r>
            <w:r>
              <w:rPr>
                <w:noProof/>
                <w:webHidden/>
              </w:rPr>
            </w:r>
            <w:r>
              <w:rPr>
                <w:noProof/>
                <w:webHidden/>
              </w:rPr>
              <w:fldChar w:fldCharType="separate"/>
            </w:r>
            <w:r>
              <w:rPr>
                <w:noProof/>
                <w:webHidden/>
              </w:rPr>
              <w:t>40</w:t>
            </w:r>
            <w:r>
              <w:rPr>
                <w:noProof/>
                <w:webHidden/>
              </w:rPr>
              <w:fldChar w:fldCharType="end"/>
            </w:r>
          </w:hyperlink>
        </w:p>
        <w:p w14:paraId="521EB64D" w14:textId="7EB3C4D2" w:rsidR="00A0178E" w:rsidRDefault="00A0178E">
          <w:pPr>
            <w:pStyle w:val="TOC3"/>
            <w:tabs>
              <w:tab w:val="right" w:leader="dot" w:pos="9017"/>
            </w:tabs>
            <w:rPr>
              <w:noProof/>
              <w:kern w:val="2"/>
              <w:sz w:val="24"/>
              <w:szCs w:val="24"/>
              <w:lang w:eastAsia="en-US"/>
              <w14:ligatures w14:val="standardContextual"/>
            </w:rPr>
          </w:pPr>
          <w:hyperlink w:anchor="_Toc224039375" w:history="1">
            <w:r w:rsidRPr="00886B69">
              <w:rPr>
                <w:rStyle w:val="Hyperlink"/>
                <w:rFonts w:ascii="Arial" w:hAnsi="Arial" w:cs="Arial"/>
                <w:noProof/>
              </w:rPr>
              <w:t>5.4.4 Property markets:</w:t>
            </w:r>
            <w:r>
              <w:rPr>
                <w:noProof/>
                <w:webHidden/>
              </w:rPr>
              <w:tab/>
            </w:r>
            <w:r>
              <w:rPr>
                <w:noProof/>
                <w:webHidden/>
              </w:rPr>
              <w:fldChar w:fldCharType="begin"/>
            </w:r>
            <w:r>
              <w:rPr>
                <w:noProof/>
                <w:webHidden/>
              </w:rPr>
              <w:instrText xml:space="preserve"> PAGEREF _Toc224039375 \h </w:instrText>
            </w:r>
            <w:r>
              <w:rPr>
                <w:noProof/>
                <w:webHidden/>
              </w:rPr>
            </w:r>
            <w:r>
              <w:rPr>
                <w:noProof/>
                <w:webHidden/>
              </w:rPr>
              <w:fldChar w:fldCharType="separate"/>
            </w:r>
            <w:r>
              <w:rPr>
                <w:noProof/>
                <w:webHidden/>
              </w:rPr>
              <w:t>41</w:t>
            </w:r>
            <w:r>
              <w:rPr>
                <w:noProof/>
                <w:webHidden/>
              </w:rPr>
              <w:fldChar w:fldCharType="end"/>
            </w:r>
          </w:hyperlink>
        </w:p>
        <w:p w14:paraId="7F447F1C" w14:textId="036EA9D5" w:rsidR="00A0178E" w:rsidRDefault="00A0178E">
          <w:pPr>
            <w:pStyle w:val="TOC3"/>
            <w:tabs>
              <w:tab w:val="right" w:leader="dot" w:pos="9017"/>
            </w:tabs>
            <w:rPr>
              <w:noProof/>
              <w:kern w:val="2"/>
              <w:sz w:val="24"/>
              <w:szCs w:val="24"/>
              <w:lang w:eastAsia="en-US"/>
              <w14:ligatures w14:val="standardContextual"/>
            </w:rPr>
          </w:pPr>
          <w:hyperlink w:anchor="_Toc224039376" w:history="1">
            <w:r w:rsidRPr="00886B69">
              <w:rPr>
                <w:rStyle w:val="Hyperlink"/>
                <w:rFonts w:ascii="Arial" w:hAnsi="Arial" w:cs="Arial"/>
                <w:noProof/>
              </w:rPr>
              <w:t>5.4.5 Creating bogus companies:</w:t>
            </w:r>
            <w:r>
              <w:rPr>
                <w:noProof/>
                <w:webHidden/>
              </w:rPr>
              <w:tab/>
            </w:r>
            <w:r>
              <w:rPr>
                <w:noProof/>
                <w:webHidden/>
              </w:rPr>
              <w:fldChar w:fldCharType="begin"/>
            </w:r>
            <w:r>
              <w:rPr>
                <w:noProof/>
                <w:webHidden/>
              </w:rPr>
              <w:instrText xml:space="preserve"> PAGEREF _Toc224039376 \h </w:instrText>
            </w:r>
            <w:r>
              <w:rPr>
                <w:noProof/>
                <w:webHidden/>
              </w:rPr>
            </w:r>
            <w:r>
              <w:rPr>
                <w:noProof/>
                <w:webHidden/>
              </w:rPr>
              <w:fldChar w:fldCharType="separate"/>
            </w:r>
            <w:r>
              <w:rPr>
                <w:noProof/>
                <w:webHidden/>
              </w:rPr>
              <w:t>41</w:t>
            </w:r>
            <w:r>
              <w:rPr>
                <w:noProof/>
                <w:webHidden/>
              </w:rPr>
              <w:fldChar w:fldCharType="end"/>
            </w:r>
          </w:hyperlink>
        </w:p>
        <w:p w14:paraId="01CD5EE5" w14:textId="180B3CE0" w:rsidR="00A0178E" w:rsidRDefault="00A0178E">
          <w:pPr>
            <w:pStyle w:val="TOC1"/>
            <w:tabs>
              <w:tab w:val="right" w:leader="dot" w:pos="9017"/>
            </w:tabs>
            <w:rPr>
              <w:noProof/>
              <w:kern w:val="2"/>
              <w:sz w:val="24"/>
              <w:szCs w:val="24"/>
              <w:lang w:eastAsia="en-US"/>
              <w14:ligatures w14:val="standardContextual"/>
            </w:rPr>
          </w:pPr>
          <w:hyperlink w:anchor="_Toc224039377" w:history="1">
            <w:r w:rsidRPr="00886B69">
              <w:rPr>
                <w:rStyle w:val="Hyperlink"/>
                <w:rFonts w:ascii="Arial" w:hAnsi="Arial" w:cs="Arial"/>
                <w:noProof/>
              </w:rPr>
              <w:t>Chapter six</w:t>
            </w:r>
            <w:r>
              <w:rPr>
                <w:noProof/>
                <w:webHidden/>
              </w:rPr>
              <w:tab/>
            </w:r>
            <w:r>
              <w:rPr>
                <w:noProof/>
                <w:webHidden/>
              </w:rPr>
              <w:fldChar w:fldCharType="begin"/>
            </w:r>
            <w:r>
              <w:rPr>
                <w:noProof/>
                <w:webHidden/>
              </w:rPr>
              <w:instrText xml:space="preserve"> PAGEREF _Toc224039377 \h </w:instrText>
            </w:r>
            <w:r>
              <w:rPr>
                <w:noProof/>
                <w:webHidden/>
              </w:rPr>
            </w:r>
            <w:r>
              <w:rPr>
                <w:noProof/>
                <w:webHidden/>
              </w:rPr>
              <w:fldChar w:fldCharType="separate"/>
            </w:r>
            <w:r>
              <w:rPr>
                <w:noProof/>
                <w:webHidden/>
              </w:rPr>
              <w:t>43</w:t>
            </w:r>
            <w:r>
              <w:rPr>
                <w:noProof/>
                <w:webHidden/>
              </w:rPr>
              <w:fldChar w:fldCharType="end"/>
            </w:r>
          </w:hyperlink>
        </w:p>
        <w:p w14:paraId="3EBE2546" w14:textId="4CAA84E8" w:rsidR="00A0178E" w:rsidRDefault="00A0178E">
          <w:pPr>
            <w:pStyle w:val="TOC2"/>
            <w:tabs>
              <w:tab w:val="right" w:leader="dot" w:pos="9017"/>
            </w:tabs>
            <w:rPr>
              <w:noProof/>
              <w:kern w:val="2"/>
              <w:sz w:val="24"/>
              <w:szCs w:val="24"/>
              <w:lang w:eastAsia="en-US"/>
              <w14:ligatures w14:val="standardContextual"/>
            </w:rPr>
          </w:pPr>
          <w:hyperlink w:anchor="_Toc224039378" w:history="1">
            <w:r w:rsidRPr="00886B69">
              <w:rPr>
                <w:rStyle w:val="Hyperlink"/>
                <w:rFonts w:ascii="Arial" w:hAnsi="Arial" w:cs="Arial"/>
                <w:noProof/>
              </w:rPr>
              <w:t>Recommendation</w:t>
            </w:r>
            <w:r>
              <w:rPr>
                <w:noProof/>
                <w:webHidden/>
              </w:rPr>
              <w:tab/>
            </w:r>
            <w:r>
              <w:rPr>
                <w:noProof/>
                <w:webHidden/>
              </w:rPr>
              <w:fldChar w:fldCharType="begin"/>
            </w:r>
            <w:r>
              <w:rPr>
                <w:noProof/>
                <w:webHidden/>
              </w:rPr>
              <w:instrText xml:space="preserve"> PAGEREF _Toc224039378 \h </w:instrText>
            </w:r>
            <w:r>
              <w:rPr>
                <w:noProof/>
                <w:webHidden/>
              </w:rPr>
            </w:r>
            <w:r>
              <w:rPr>
                <w:noProof/>
                <w:webHidden/>
              </w:rPr>
              <w:fldChar w:fldCharType="separate"/>
            </w:r>
            <w:r>
              <w:rPr>
                <w:noProof/>
                <w:webHidden/>
              </w:rPr>
              <w:t>44</w:t>
            </w:r>
            <w:r>
              <w:rPr>
                <w:noProof/>
                <w:webHidden/>
              </w:rPr>
              <w:fldChar w:fldCharType="end"/>
            </w:r>
          </w:hyperlink>
        </w:p>
        <w:p w14:paraId="1FA8BD1C" w14:textId="1CF9C585" w:rsidR="00A0178E" w:rsidRDefault="00A0178E">
          <w:pPr>
            <w:pStyle w:val="TOC2"/>
            <w:tabs>
              <w:tab w:val="right" w:leader="dot" w:pos="9017"/>
            </w:tabs>
            <w:rPr>
              <w:noProof/>
              <w:kern w:val="2"/>
              <w:sz w:val="24"/>
              <w:szCs w:val="24"/>
              <w:lang w:eastAsia="en-US"/>
              <w14:ligatures w14:val="standardContextual"/>
            </w:rPr>
          </w:pPr>
          <w:hyperlink w:anchor="_Toc224039379" w:history="1">
            <w:r w:rsidRPr="00886B69">
              <w:rPr>
                <w:rStyle w:val="Hyperlink"/>
                <w:rFonts w:ascii="Arial" w:hAnsi="Arial" w:cs="Arial"/>
                <w:noProof/>
              </w:rPr>
              <w:t>Conclusion</w:t>
            </w:r>
            <w:r>
              <w:rPr>
                <w:noProof/>
                <w:webHidden/>
              </w:rPr>
              <w:tab/>
            </w:r>
            <w:r>
              <w:rPr>
                <w:noProof/>
                <w:webHidden/>
              </w:rPr>
              <w:fldChar w:fldCharType="begin"/>
            </w:r>
            <w:r>
              <w:rPr>
                <w:noProof/>
                <w:webHidden/>
              </w:rPr>
              <w:instrText xml:space="preserve"> PAGEREF _Toc224039379 \h </w:instrText>
            </w:r>
            <w:r>
              <w:rPr>
                <w:noProof/>
                <w:webHidden/>
              </w:rPr>
            </w:r>
            <w:r>
              <w:rPr>
                <w:noProof/>
                <w:webHidden/>
              </w:rPr>
              <w:fldChar w:fldCharType="separate"/>
            </w:r>
            <w:r>
              <w:rPr>
                <w:noProof/>
                <w:webHidden/>
              </w:rPr>
              <w:t>46</w:t>
            </w:r>
            <w:r>
              <w:rPr>
                <w:noProof/>
                <w:webHidden/>
              </w:rPr>
              <w:fldChar w:fldCharType="end"/>
            </w:r>
          </w:hyperlink>
        </w:p>
        <w:p w14:paraId="7DED57F5" w14:textId="276B9B03" w:rsidR="00103226" w:rsidRPr="001500B2" w:rsidRDefault="00103226" w:rsidP="001500B2">
          <w:pPr>
            <w:spacing w:line="360" w:lineRule="auto"/>
            <w:jc w:val="both"/>
            <w:rPr>
              <w:rFonts w:ascii="Arial" w:hAnsi="Arial" w:cs="Arial"/>
            </w:rPr>
          </w:pPr>
          <w:r w:rsidRPr="001500B2">
            <w:rPr>
              <w:rFonts w:ascii="Arial" w:hAnsi="Arial" w:cs="Arial"/>
              <w:b/>
              <w:bCs/>
              <w:noProof/>
              <w:sz w:val="24"/>
              <w:szCs w:val="24"/>
            </w:rPr>
            <w:fldChar w:fldCharType="end"/>
          </w:r>
        </w:p>
      </w:sdtContent>
    </w:sdt>
    <w:p w14:paraId="15544360" w14:textId="77777777" w:rsidR="00103226" w:rsidRPr="001500B2" w:rsidRDefault="00103226" w:rsidP="001500B2">
      <w:pPr>
        <w:spacing w:line="360" w:lineRule="auto"/>
        <w:jc w:val="center"/>
        <w:rPr>
          <w:rFonts w:ascii="Arial" w:hAnsi="Arial" w:cs="Arial"/>
          <w:b/>
          <w:sz w:val="24"/>
          <w:szCs w:val="24"/>
        </w:rPr>
      </w:pPr>
    </w:p>
    <w:p w14:paraId="5CA9669B" w14:textId="77777777" w:rsidR="00103226" w:rsidRPr="001500B2" w:rsidRDefault="00103226" w:rsidP="001500B2">
      <w:pPr>
        <w:spacing w:line="360" w:lineRule="auto"/>
        <w:jc w:val="center"/>
        <w:rPr>
          <w:rFonts w:ascii="Arial" w:hAnsi="Arial" w:cs="Arial"/>
          <w:b/>
          <w:sz w:val="24"/>
          <w:szCs w:val="24"/>
        </w:rPr>
      </w:pPr>
    </w:p>
    <w:p w14:paraId="69D23301" w14:textId="77777777" w:rsidR="00FF3243" w:rsidRPr="001500B2" w:rsidRDefault="00FF3243" w:rsidP="001500B2">
      <w:pPr>
        <w:spacing w:line="360" w:lineRule="auto"/>
        <w:jc w:val="center"/>
        <w:rPr>
          <w:rFonts w:ascii="Arial" w:hAnsi="Arial" w:cs="Arial"/>
          <w:b/>
          <w:sz w:val="24"/>
          <w:szCs w:val="24"/>
        </w:rPr>
      </w:pPr>
    </w:p>
    <w:p w14:paraId="3FFBA061" w14:textId="77777777" w:rsidR="00892184" w:rsidRPr="001500B2" w:rsidRDefault="00892184" w:rsidP="001500B2">
      <w:pPr>
        <w:spacing w:line="360" w:lineRule="auto"/>
        <w:jc w:val="center"/>
        <w:rPr>
          <w:rFonts w:ascii="Arial" w:hAnsi="Arial" w:cs="Arial"/>
          <w:b/>
          <w:sz w:val="24"/>
          <w:szCs w:val="24"/>
        </w:rPr>
      </w:pPr>
    </w:p>
    <w:p w14:paraId="33447C1C" w14:textId="77777777" w:rsidR="00892184" w:rsidRPr="001500B2" w:rsidRDefault="00892184" w:rsidP="001500B2">
      <w:pPr>
        <w:spacing w:line="360" w:lineRule="auto"/>
        <w:jc w:val="center"/>
        <w:rPr>
          <w:rFonts w:ascii="Arial" w:hAnsi="Arial" w:cs="Arial"/>
          <w:b/>
          <w:sz w:val="24"/>
          <w:szCs w:val="24"/>
        </w:rPr>
      </w:pPr>
    </w:p>
    <w:p w14:paraId="655A13F6" w14:textId="77777777" w:rsidR="00892184" w:rsidRPr="001500B2" w:rsidRDefault="00892184" w:rsidP="001500B2">
      <w:pPr>
        <w:spacing w:line="360" w:lineRule="auto"/>
        <w:jc w:val="center"/>
        <w:rPr>
          <w:rFonts w:ascii="Arial" w:hAnsi="Arial" w:cs="Arial"/>
          <w:b/>
          <w:sz w:val="24"/>
          <w:szCs w:val="24"/>
        </w:rPr>
      </w:pPr>
    </w:p>
    <w:p w14:paraId="4BBCC3BF" w14:textId="77777777" w:rsidR="0008192E" w:rsidRPr="001500B2" w:rsidRDefault="0008192E" w:rsidP="001500B2">
      <w:pPr>
        <w:spacing w:line="360" w:lineRule="auto"/>
        <w:rPr>
          <w:rFonts w:ascii="Arial" w:hAnsi="Arial" w:cs="Arial"/>
          <w:b/>
          <w:sz w:val="32"/>
          <w:szCs w:val="32"/>
        </w:rPr>
      </w:pPr>
      <w:r w:rsidRPr="001500B2">
        <w:rPr>
          <w:rFonts w:ascii="Arial" w:hAnsi="Arial" w:cs="Arial"/>
          <w:b/>
          <w:sz w:val="32"/>
          <w:szCs w:val="32"/>
        </w:rPr>
        <w:br w:type="page"/>
      </w:r>
    </w:p>
    <w:p w14:paraId="23AE4823" w14:textId="77777777" w:rsidR="00FF3243" w:rsidRPr="001500B2" w:rsidRDefault="00351218" w:rsidP="001500B2">
      <w:pPr>
        <w:spacing w:line="360" w:lineRule="auto"/>
        <w:jc w:val="center"/>
        <w:rPr>
          <w:rFonts w:ascii="Arial" w:hAnsi="Arial" w:cs="Arial"/>
          <w:b/>
          <w:sz w:val="32"/>
          <w:szCs w:val="32"/>
        </w:rPr>
      </w:pPr>
      <w:r w:rsidRPr="001500B2">
        <w:rPr>
          <w:rFonts w:ascii="Arial" w:hAnsi="Arial" w:cs="Arial"/>
          <w:b/>
          <w:sz w:val="32"/>
          <w:szCs w:val="32"/>
        </w:rPr>
        <w:lastRenderedPageBreak/>
        <w:t>List of figure</w:t>
      </w:r>
    </w:p>
    <w:p w14:paraId="701220B5"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r w:rsidRPr="001500B2">
        <w:rPr>
          <w:rFonts w:ascii="Arial" w:hAnsi="Arial" w:cs="Arial"/>
          <w:b/>
          <w:sz w:val="24"/>
          <w:szCs w:val="24"/>
        </w:rPr>
        <w:fldChar w:fldCharType="begin"/>
      </w:r>
      <w:r w:rsidRPr="001500B2">
        <w:rPr>
          <w:rFonts w:ascii="Arial" w:hAnsi="Arial" w:cs="Arial"/>
          <w:b/>
          <w:sz w:val="24"/>
          <w:szCs w:val="24"/>
        </w:rPr>
        <w:instrText xml:space="preserve"> TOC \h \z \c "Figure" </w:instrText>
      </w:r>
      <w:r w:rsidRPr="001500B2">
        <w:rPr>
          <w:rFonts w:ascii="Arial" w:hAnsi="Arial" w:cs="Arial"/>
          <w:b/>
          <w:sz w:val="24"/>
          <w:szCs w:val="24"/>
        </w:rPr>
        <w:fldChar w:fldCharType="separate"/>
      </w:r>
      <w:hyperlink w:anchor="_Toc156774755" w:history="1">
        <w:r w:rsidRPr="001500B2">
          <w:rPr>
            <w:rStyle w:val="Hyperlink"/>
            <w:rFonts w:ascii="Arial" w:hAnsi="Arial" w:cs="Arial"/>
            <w:b/>
            <w:bCs/>
            <w:noProof/>
            <w:color w:val="auto"/>
            <w:sz w:val="24"/>
            <w:szCs w:val="24"/>
          </w:rPr>
          <w:t>Figure 1: Shocks of money laundering</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_Toc156774755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12</w:t>
        </w:r>
        <w:r w:rsidRPr="001500B2">
          <w:rPr>
            <w:rFonts w:ascii="Arial" w:hAnsi="Arial" w:cs="Arial"/>
            <w:b/>
            <w:bCs/>
            <w:noProof/>
            <w:webHidden/>
            <w:sz w:val="24"/>
            <w:szCs w:val="24"/>
          </w:rPr>
          <w:fldChar w:fldCharType="end"/>
        </w:r>
      </w:hyperlink>
    </w:p>
    <w:p w14:paraId="027DB03A"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r:id="rId9" w:anchor="_Toc156774756" w:history="1">
        <w:r w:rsidRPr="001500B2">
          <w:rPr>
            <w:rStyle w:val="Hyperlink"/>
            <w:rFonts w:ascii="Arial" w:hAnsi="Arial" w:cs="Arial"/>
            <w:b/>
            <w:bCs/>
            <w:noProof/>
            <w:color w:val="auto"/>
            <w:sz w:val="24"/>
            <w:szCs w:val="24"/>
          </w:rPr>
          <w:t>Figure 2</w:t>
        </w:r>
        <w:r w:rsidR="00351218" w:rsidRPr="001500B2">
          <w:rPr>
            <w:rStyle w:val="Hyperlink"/>
            <w:rFonts w:ascii="Arial" w:hAnsi="Arial" w:cs="Arial"/>
            <w:b/>
            <w:bCs/>
            <w:noProof/>
            <w:color w:val="auto"/>
            <w:sz w:val="24"/>
            <w:szCs w:val="24"/>
          </w:rPr>
          <w:t>:</w:t>
        </w:r>
        <w:r w:rsidRPr="001500B2">
          <w:rPr>
            <w:rStyle w:val="Hyperlink"/>
            <w:rFonts w:ascii="Arial" w:hAnsi="Arial" w:cs="Arial"/>
            <w:b/>
            <w:bCs/>
            <w:noProof/>
            <w:color w:val="auto"/>
            <w:sz w:val="24"/>
            <w:szCs w:val="24"/>
          </w:rPr>
          <w:t xml:space="preserve"> </w:t>
        </w:r>
        <w:r w:rsidR="00351218" w:rsidRPr="001500B2">
          <w:rPr>
            <w:rStyle w:val="Hyperlink"/>
            <w:rFonts w:ascii="Arial" w:hAnsi="Arial" w:cs="Arial"/>
            <w:b/>
            <w:bCs/>
            <w:noProof/>
            <w:color w:val="auto"/>
            <w:sz w:val="24"/>
            <w:szCs w:val="24"/>
          </w:rPr>
          <w:t xml:space="preserve"> </w:t>
        </w:r>
        <w:r w:rsidRPr="001500B2">
          <w:rPr>
            <w:rStyle w:val="Hyperlink"/>
            <w:rFonts w:ascii="Arial" w:hAnsi="Arial" w:cs="Arial"/>
            <w:b/>
            <w:bCs/>
            <w:noProof/>
            <w:color w:val="auto"/>
            <w:sz w:val="24"/>
            <w:szCs w:val="24"/>
          </w:rPr>
          <w:t>Money Laundering cycle</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_Toc156774756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13</w:t>
        </w:r>
        <w:r w:rsidRPr="001500B2">
          <w:rPr>
            <w:rFonts w:ascii="Arial" w:hAnsi="Arial" w:cs="Arial"/>
            <w:b/>
            <w:bCs/>
            <w:noProof/>
            <w:webHidden/>
            <w:sz w:val="24"/>
            <w:szCs w:val="24"/>
          </w:rPr>
          <w:fldChar w:fldCharType="end"/>
        </w:r>
      </w:hyperlink>
    </w:p>
    <w:p w14:paraId="2ADE46E9"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w:anchor="_Toc156774757" w:history="1">
        <w:r w:rsidRPr="001500B2">
          <w:rPr>
            <w:rStyle w:val="Hyperlink"/>
            <w:rFonts w:ascii="Arial" w:hAnsi="Arial" w:cs="Arial"/>
            <w:b/>
            <w:bCs/>
            <w:noProof/>
            <w:color w:val="auto"/>
            <w:sz w:val="24"/>
            <w:szCs w:val="24"/>
          </w:rPr>
          <w:t>Figure 3</w:t>
        </w:r>
        <w:r w:rsidR="00351218" w:rsidRPr="001500B2">
          <w:rPr>
            <w:rStyle w:val="Hyperlink"/>
            <w:rFonts w:ascii="Arial" w:hAnsi="Arial" w:cs="Arial"/>
            <w:b/>
            <w:bCs/>
            <w:noProof/>
            <w:color w:val="auto"/>
            <w:sz w:val="24"/>
            <w:szCs w:val="24"/>
          </w:rPr>
          <w:t>:</w:t>
        </w:r>
        <w:r w:rsidRPr="001500B2">
          <w:rPr>
            <w:rStyle w:val="Hyperlink"/>
            <w:rFonts w:ascii="Arial" w:hAnsi="Arial" w:cs="Arial"/>
            <w:b/>
            <w:bCs/>
            <w:noProof/>
            <w:color w:val="auto"/>
            <w:sz w:val="24"/>
            <w:szCs w:val="24"/>
          </w:rPr>
          <w:t xml:space="preserve"> Methodology data design</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_Toc156774757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19</w:t>
        </w:r>
        <w:r w:rsidRPr="001500B2">
          <w:rPr>
            <w:rFonts w:ascii="Arial" w:hAnsi="Arial" w:cs="Arial"/>
            <w:b/>
            <w:bCs/>
            <w:noProof/>
            <w:webHidden/>
            <w:sz w:val="24"/>
            <w:szCs w:val="24"/>
          </w:rPr>
          <w:fldChar w:fldCharType="end"/>
        </w:r>
      </w:hyperlink>
    </w:p>
    <w:p w14:paraId="2C532813"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w:anchor="_Toc156774758" w:history="1">
        <w:r w:rsidRPr="001500B2">
          <w:rPr>
            <w:rStyle w:val="Hyperlink"/>
            <w:rFonts w:ascii="Arial" w:hAnsi="Arial" w:cs="Arial"/>
            <w:b/>
            <w:bCs/>
            <w:noProof/>
            <w:color w:val="auto"/>
            <w:sz w:val="24"/>
            <w:szCs w:val="24"/>
          </w:rPr>
          <w:t>Figure 4: Money laundering data analysis of the SAARC countries (year 2008-2012)</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_Toc156774758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20</w:t>
        </w:r>
        <w:r w:rsidRPr="001500B2">
          <w:rPr>
            <w:rFonts w:ascii="Arial" w:hAnsi="Arial" w:cs="Arial"/>
            <w:b/>
            <w:bCs/>
            <w:noProof/>
            <w:webHidden/>
            <w:sz w:val="24"/>
            <w:szCs w:val="24"/>
          </w:rPr>
          <w:fldChar w:fldCharType="end"/>
        </w:r>
      </w:hyperlink>
    </w:p>
    <w:p w14:paraId="0D3519B4"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w:anchor="_Toc156774759" w:history="1">
        <w:r w:rsidRPr="001500B2">
          <w:rPr>
            <w:rStyle w:val="Hyperlink"/>
            <w:rFonts w:ascii="Arial" w:hAnsi="Arial" w:cs="Arial"/>
            <w:b/>
            <w:bCs/>
            <w:noProof/>
            <w:color w:val="auto"/>
            <w:sz w:val="24"/>
            <w:szCs w:val="24"/>
          </w:rPr>
          <w:t>Figure 5: Global anti-money laundering market analyses report (2018-2030)</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_Toc156774759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21</w:t>
        </w:r>
        <w:r w:rsidRPr="001500B2">
          <w:rPr>
            <w:rFonts w:ascii="Arial" w:hAnsi="Arial" w:cs="Arial"/>
            <w:b/>
            <w:bCs/>
            <w:noProof/>
            <w:webHidden/>
            <w:sz w:val="24"/>
            <w:szCs w:val="24"/>
          </w:rPr>
          <w:fldChar w:fldCharType="end"/>
        </w:r>
      </w:hyperlink>
    </w:p>
    <w:p w14:paraId="4927B5BA" w14:textId="77777777" w:rsidR="00FF3243" w:rsidRPr="001500B2" w:rsidRDefault="00351218" w:rsidP="001500B2">
      <w:pPr>
        <w:pStyle w:val="TableofFigures"/>
        <w:tabs>
          <w:tab w:val="right" w:leader="dot" w:pos="9017"/>
        </w:tabs>
        <w:spacing w:line="360" w:lineRule="auto"/>
        <w:rPr>
          <w:rFonts w:ascii="Arial" w:hAnsi="Arial" w:cs="Arial"/>
          <w:b/>
          <w:bCs/>
          <w:noProof/>
          <w:sz w:val="24"/>
          <w:szCs w:val="24"/>
        </w:rPr>
      </w:pPr>
      <w:hyperlink w:anchor="_Toc156774760" w:history="1">
        <w:r w:rsidRPr="001500B2">
          <w:rPr>
            <w:rStyle w:val="Hyperlink"/>
            <w:rFonts w:ascii="Arial" w:hAnsi="Arial" w:cs="Arial"/>
            <w:b/>
            <w:bCs/>
            <w:noProof/>
            <w:color w:val="auto"/>
            <w:sz w:val="24"/>
            <w:szCs w:val="24"/>
          </w:rPr>
          <w:t>Figure 6</w:t>
        </w:r>
        <w:r w:rsidR="00FF3243" w:rsidRPr="001500B2">
          <w:rPr>
            <w:rStyle w:val="Hyperlink"/>
            <w:rFonts w:ascii="Arial" w:hAnsi="Arial" w:cs="Arial"/>
            <w:b/>
            <w:bCs/>
            <w:noProof/>
            <w:color w:val="auto"/>
            <w:sz w:val="24"/>
            <w:szCs w:val="24"/>
          </w:rPr>
          <w:t>: Risk analysis in money laundering</w:t>
        </w:r>
        <w:r w:rsidR="00FF3243" w:rsidRPr="001500B2">
          <w:rPr>
            <w:rFonts w:ascii="Arial" w:hAnsi="Arial" w:cs="Arial"/>
            <w:b/>
            <w:bCs/>
            <w:noProof/>
            <w:webHidden/>
            <w:sz w:val="24"/>
            <w:szCs w:val="24"/>
          </w:rPr>
          <w:tab/>
        </w:r>
        <w:r w:rsidR="00FF3243" w:rsidRPr="001500B2">
          <w:rPr>
            <w:rFonts w:ascii="Arial" w:hAnsi="Arial" w:cs="Arial"/>
            <w:b/>
            <w:bCs/>
            <w:noProof/>
            <w:webHidden/>
            <w:sz w:val="24"/>
            <w:szCs w:val="24"/>
          </w:rPr>
          <w:fldChar w:fldCharType="begin"/>
        </w:r>
        <w:r w:rsidR="00FF3243" w:rsidRPr="001500B2">
          <w:rPr>
            <w:rFonts w:ascii="Arial" w:hAnsi="Arial" w:cs="Arial"/>
            <w:b/>
            <w:bCs/>
            <w:noProof/>
            <w:webHidden/>
            <w:sz w:val="24"/>
            <w:szCs w:val="24"/>
          </w:rPr>
          <w:instrText xml:space="preserve"> PAGEREF _Toc156774760 \h </w:instrText>
        </w:r>
        <w:r w:rsidR="00FF3243" w:rsidRPr="001500B2">
          <w:rPr>
            <w:rFonts w:ascii="Arial" w:hAnsi="Arial" w:cs="Arial"/>
            <w:b/>
            <w:bCs/>
            <w:noProof/>
            <w:webHidden/>
            <w:sz w:val="24"/>
            <w:szCs w:val="24"/>
          </w:rPr>
        </w:r>
        <w:r w:rsidR="00FF3243"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22</w:t>
        </w:r>
        <w:r w:rsidR="00FF3243" w:rsidRPr="001500B2">
          <w:rPr>
            <w:rFonts w:ascii="Arial" w:hAnsi="Arial" w:cs="Arial"/>
            <w:b/>
            <w:bCs/>
            <w:noProof/>
            <w:webHidden/>
            <w:sz w:val="24"/>
            <w:szCs w:val="24"/>
          </w:rPr>
          <w:fldChar w:fldCharType="end"/>
        </w:r>
      </w:hyperlink>
    </w:p>
    <w:p w14:paraId="13738846"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w:anchor="_Toc156774761" w:history="1">
        <w:r w:rsidRPr="001500B2">
          <w:rPr>
            <w:rStyle w:val="Hyperlink"/>
            <w:rFonts w:ascii="Arial" w:hAnsi="Arial" w:cs="Arial"/>
            <w:b/>
            <w:bCs/>
            <w:noProof/>
            <w:color w:val="auto"/>
            <w:sz w:val="24"/>
            <w:szCs w:val="24"/>
          </w:rPr>
          <w:t>Figure 7: Global Forecast 2022 to 2028</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_Toc156774761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26</w:t>
        </w:r>
        <w:r w:rsidRPr="001500B2">
          <w:rPr>
            <w:rFonts w:ascii="Arial" w:hAnsi="Arial" w:cs="Arial"/>
            <w:b/>
            <w:bCs/>
            <w:noProof/>
            <w:webHidden/>
            <w:sz w:val="24"/>
            <w:szCs w:val="24"/>
          </w:rPr>
          <w:fldChar w:fldCharType="end"/>
        </w:r>
      </w:hyperlink>
    </w:p>
    <w:p w14:paraId="523FA7E4" w14:textId="77777777" w:rsidR="00FF3243" w:rsidRPr="001500B2" w:rsidRDefault="00FF3243" w:rsidP="001500B2">
      <w:pPr>
        <w:pStyle w:val="TableofFigures"/>
        <w:tabs>
          <w:tab w:val="right" w:leader="dot" w:pos="9017"/>
        </w:tabs>
        <w:spacing w:line="360" w:lineRule="auto"/>
        <w:rPr>
          <w:rFonts w:ascii="Arial" w:hAnsi="Arial" w:cs="Arial"/>
          <w:b/>
          <w:bCs/>
          <w:noProof/>
          <w:sz w:val="24"/>
          <w:szCs w:val="24"/>
        </w:rPr>
      </w:pPr>
      <w:hyperlink w:anchor="_Toc156774762" w:history="1">
        <w:r w:rsidRPr="001500B2">
          <w:rPr>
            <w:rStyle w:val="Hyperlink"/>
            <w:rFonts w:ascii="Arial" w:hAnsi="Arial" w:cs="Arial"/>
            <w:b/>
            <w:bCs/>
            <w:noProof/>
            <w:color w:val="auto"/>
            <w:sz w:val="24"/>
            <w:szCs w:val="24"/>
          </w:rPr>
          <w:t>Figure 8: Hundi  Analysis</w:t>
        </w:r>
        <w:r w:rsidRPr="001500B2">
          <w:rPr>
            <w:rFonts w:ascii="Arial" w:hAnsi="Arial" w:cs="Arial"/>
            <w:b/>
            <w:bCs/>
            <w:noProof/>
            <w:webHidden/>
            <w:sz w:val="24"/>
            <w:szCs w:val="24"/>
          </w:rPr>
          <w:tab/>
        </w:r>
        <w:r w:rsidRPr="001500B2">
          <w:rPr>
            <w:rFonts w:ascii="Arial" w:hAnsi="Arial" w:cs="Arial"/>
            <w:b/>
            <w:bCs/>
            <w:noProof/>
            <w:webHidden/>
            <w:sz w:val="24"/>
            <w:szCs w:val="24"/>
          </w:rPr>
          <w:fldChar w:fldCharType="begin"/>
        </w:r>
        <w:r w:rsidRPr="001500B2">
          <w:rPr>
            <w:rFonts w:ascii="Arial" w:hAnsi="Arial" w:cs="Arial"/>
            <w:b/>
            <w:bCs/>
            <w:noProof/>
            <w:webHidden/>
            <w:sz w:val="24"/>
            <w:szCs w:val="24"/>
          </w:rPr>
          <w:instrText xml:space="preserve"> PAGEREF _Toc156774762 \h </w:instrText>
        </w:r>
        <w:r w:rsidRPr="001500B2">
          <w:rPr>
            <w:rFonts w:ascii="Arial" w:hAnsi="Arial" w:cs="Arial"/>
            <w:b/>
            <w:bCs/>
            <w:noProof/>
            <w:webHidden/>
            <w:sz w:val="24"/>
            <w:szCs w:val="24"/>
          </w:rPr>
        </w:r>
        <w:r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29</w:t>
        </w:r>
        <w:r w:rsidRPr="001500B2">
          <w:rPr>
            <w:rFonts w:ascii="Arial" w:hAnsi="Arial" w:cs="Arial"/>
            <w:b/>
            <w:bCs/>
            <w:noProof/>
            <w:webHidden/>
            <w:sz w:val="24"/>
            <w:szCs w:val="24"/>
          </w:rPr>
          <w:fldChar w:fldCharType="end"/>
        </w:r>
      </w:hyperlink>
    </w:p>
    <w:p w14:paraId="6F18B416" w14:textId="77777777" w:rsidR="00FF3243" w:rsidRPr="001500B2" w:rsidRDefault="00351218" w:rsidP="001500B2">
      <w:pPr>
        <w:pStyle w:val="TableofFigures"/>
        <w:tabs>
          <w:tab w:val="right" w:leader="dot" w:pos="9017"/>
        </w:tabs>
        <w:spacing w:line="360" w:lineRule="auto"/>
        <w:rPr>
          <w:rFonts w:ascii="Arial" w:hAnsi="Arial" w:cs="Arial"/>
          <w:noProof/>
        </w:rPr>
      </w:pPr>
      <w:hyperlink w:anchor="_Toc156774763" w:history="1">
        <w:r w:rsidRPr="001500B2">
          <w:rPr>
            <w:rStyle w:val="Hyperlink"/>
            <w:rFonts w:ascii="Arial" w:hAnsi="Arial" w:cs="Arial"/>
            <w:b/>
            <w:bCs/>
            <w:noProof/>
            <w:color w:val="auto"/>
            <w:sz w:val="24"/>
            <w:szCs w:val="24"/>
          </w:rPr>
          <w:t>Figure 9</w:t>
        </w:r>
        <w:r w:rsidR="00FF3243" w:rsidRPr="001500B2">
          <w:rPr>
            <w:rStyle w:val="Hyperlink"/>
            <w:rFonts w:ascii="Arial" w:hAnsi="Arial" w:cs="Arial"/>
            <w:b/>
            <w:bCs/>
            <w:noProof/>
            <w:color w:val="auto"/>
            <w:sz w:val="24"/>
            <w:szCs w:val="24"/>
          </w:rPr>
          <w:t>: Popular activity of money laundering</w:t>
        </w:r>
        <w:r w:rsidR="00FF3243" w:rsidRPr="001500B2">
          <w:rPr>
            <w:rFonts w:ascii="Arial" w:hAnsi="Arial" w:cs="Arial"/>
            <w:b/>
            <w:bCs/>
            <w:noProof/>
            <w:webHidden/>
            <w:sz w:val="24"/>
            <w:szCs w:val="24"/>
          </w:rPr>
          <w:tab/>
        </w:r>
        <w:r w:rsidR="00FF3243" w:rsidRPr="001500B2">
          <w:rPr>
            <w:rFonts w:ascii="Arial" w:hAnsi="Arial" w:cs="Arial"/>
            <w:b/>
            <w:bCs/>
            <w:noProof/>
            <w:webHidden/>
            <w:sz w:val="24"/>
            <w:szCs w:val="24"/>
          </w:rPr>
          <w:fldChar w:fldCharType="begin"/>
        </w:r>
        <w:r w:rsidR="00FF3243" w:rsidRPr="001500B2">
          <w:rPr>
            <w:rFonts w:ascii="Arial" w:hAnsi="Arial" w:cs="Arial"/>
            <w:b/>
            <w:bCs/>
            <w:noProof/>
            <w:webHidden/>
            <w:sz w:val="24"/>
            <w:szCs w:val="24"/>
          </w:rPr>
          <w:instrText xml:space="preserve"> PAGEREF _Toc156774763 \h </w:instrText>
        </w:r>
        <w:r w:rsidR="00FF3243" w:rsidRPr="001500B2">
          <w:rPr>
            <w:rFonts w:ascii="Arial" w:hAnsi="Arial" w:cs="Arial"/>
            <w:b/>
            <w:bCs/>
            <w:noProof/>
            <w:webHidden/>
            <w:sz w:val="24"/>
            <w:szCs w:val="24"/>
          </w:rPr>
        </w:r>
        <w:r w:rsidR="00FF3243" w:rsidRPr="001500B2">
          <w:rPr>
            <w:rFonts w:ascii="Arial" w:hAnsi="Arial" w:cs="Arial"/>
            <w:b/>
            <w:bCs/>
            <w:noProof/>
            <w:webHidden/>
            <w:sz w:val="24"/>
            <w:szCs w:val="24"/>
          </w:rPr>
          <w:fldChar w:fldCharType="separate"/>
        </w:r>
        <w:r w:rsidR="00A07762" w:rsidRPr="001500B2">
          <w:rPr>
            <w:rFonts w:ascii="Arial" w:hAnsi="Arial" w:cs="Arial"/>
            <w:b/>
            <w:bCs/>
            <w:noProof/>
            <w:webHidden/>
            <w:sz w:val="24"/>
            <w:szCs w:val="24"/>
          </w:rPr>
          <w:t>30</w:t>
        </w:r>
        <w:r w:rsidR="00FF3243" w:rsidRPr="001500B2">
          <w:rPr>
            <w:rFonts w:ascii="Arial" w:hAnsi="Arial" w:cs="Arial"/>
            <w:b/>
            <w:bCs/>
            <w:noProof/>
            <w:webHidden/>
            <w:sz w:val="24"/>
            <w:szCs w:val="24"/>
          </w:rPr>
          <w:fldChar w:fldCharType="end"/>
        </w:r>
      </w:hyperlink>
    </w:p>
    <w:p w14:paraId="21C19D2A" w14:textId="77777777" w:rsidR="00892184" w:rsidRPr="001500B2" w:rsidRDefault="00FF3243" w:rsidP="001500B2">
      <w:pPr>
        <w:spacing w:line="360" w:lineRule="auto"/>
        <w:jc w:val="center"/>
        <w:rPr>
          <w:rFonts w:ascii="Arial" w:hAnsi="Arial" w:cs="Arial"/>
          <w:b/>
          <w:sz w:val="24"/>
          <w:szCs w:val="24"/>
        </w:rPr>
      </w:pPr>
      <w:r w:rsidRPr="001500B2">
        <w:rPr>
          <w:rFonts w:ascii="Arial" w:hAnsi="Arial" w:cs="Arial"/>
          <w:b/>
          <w:sz w:val="24"/>
          <w:szCs w:val="24"/>
        </w:rPr>
        <w:fldChar w:fldCharType="end"/>
      </w:r>
    </w:p>
    <w:p w14:paraId="1BB720C3" w14:textId="77777777" w:rsidR="008024DD" w:rsidRPr="001500B2" w:rsidRDefault="008024DD" w:rsidP="001500B2">
      <w:pPr>
        <w:spacing w:line="360" w:lineRule="auto"/>
        <w:rPr>
          <w:rFonts w:ascii="Arial" w:eastAsiaTheme="majorEastAsia" w:hAnsi="Arial" w:cs="Arial"/>
          <w:b/>
          <w:bCs/>
          <w:sz w:val="28"/>
          <w:szCs w:val="28"/>
          <w:u w:val="single"/>
        </w:rPr>
      </w:pPr>
      <w:r w:rsidRPr="001500B2">
        <w:rPr>
          <w:rFonts w:ascii="Arial" w:hAnsi="Arial" w:cs="Arial"/>
          <w:sz w:val="28"/>
        </w:rPr>
        <w:br w:type="page"/>
      </w:r>
    </w:p>
    <w:p w14:paraId="5B709DC6" w14:textId="77777777" w:rsidR="00103226" w:rsidRPr="001500B2" w:rsidRDefault="00103226" w:rsidP="001500B2">
      <w:pPr>
        <w:pStyle w:val="Heading1"/>
        <w:spacing w:line="360" w:lineRule="auto"/>
        <w:rPr>
          <w:rFonts w:ascii="Arial" w:hAnsi="Arial" w:cs="Arial"/>
          <w:color w:val="auto"/>
          <w:sz w:val="28"/>
        </w:rPr>
      </w:pPr>
      <w:bookmarkStart w:id="9" w:name="_Toc224039343"/>
      <w:r w:rsidRPr="001500B2">
        <w:rPr>
          <w:rFonts w:ascii="Arial" w:hAnsi="Arial" w:cs="Arial"/>
          <w:color w:val="auto"/>
          <w:sz w:val="28"/>
        </w:rPr>
        <w:lastRenderedPageBreak/>
        <w:t>List of Abbreviations</w:t>
      </w:r>
      <w:bookmarkEnd w:id="9"/>
    </w:p>
    <w:p w14:paraId="0A6192F8" w14:textId="77777777" w:rsidR="00A07762" w:rsidRPr="001500B2" w:rsidRDefault="00A07762" w:rsidP="001500B2">
      <w:pPr>
        <w:spacing w:line="360" w:lineRule="auto"/>
        <w:rPr>
          <w:rFonts w:ascii="Arial" w:hAnsi="Arial" w:cs="Arial"/>
        </w:rPr>
      </w:pPr>
    </w:p>
    <w:p w14:paraId="5C4FE5FF" w14:textId="77777777" w:rsidR="00B309F7" w:rsidRPr="001500B2" w:rsidRDefault="00B309F7" w:rsidP="001500B2">
      <w:pPr>
        <w:spacing w:line="360" w:lineRule="auto"/>
        <w:rPr>
          <w:rFonts w:ascii="Arial" w:hAnsi="Arial" w:cs="Arial"/>
        </w:rPr>
      </w:pPr>
    </w:p>
    <w:tbl>
      <w:tblPr>
        <w:tblStyle w:val="TableGrid"/>
        <w:tblW w:w="0" w:type="auto"/>
        <w:tblLook w:val="04A0" w:firstRow="1" w:lastRow="0" w:firstColumn="1" w:lastColumn="0" w:noHBand="0" w:noVBand="1"/>
      </w:tblPr>
      <w:tblGrid>
        <w:gridCol w:w="1548"/>
        <w:gridCol w:w="7695"/>
      </w:tblGrid>
      <w:tr w:rsidR="00F510AB" w:rsidRPr="001500B2" w14:paraId="00BA3D33" w14:textId="77777777" w:rsidTr="00B309F7">
        <w:tc>
          <w:tcPr>
            <w:tcW w:w="1548" w:type="dxa"/>
          </w:tcPr>
          <w:p w14:paraId="0037406E"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BFIU</w:t>
            </w:r>
          </w:p>
        </w:tc>
        <w:tc>
          <w:tcPr>
            <w:tcW w:w="7695" w:type="dxa"/>
          </w:tcPr>
          <w:p w14:paraId="62AF78CD"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Bangladesh financial intelligence Unit</w:t>
            </w:r>
          </w:p>
        </w:tc>
      </w:tr>
      <w:tr w:rsidR="00F510AB" w:rsidRPr="001500B2" w14:paraId="5EBCF8C3" w14:textId="77777777" w:rsidTr="00B309F7">
        <w:tc>
          <w:tcPr>
            <w:tcW w:w="1548" w:type="dxa"/>
          </w:tcPr>
          <w:p w14:paraId="03CA7E89"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AML</w:t>
            </w:r>
          </w:p>
        </w:tc>
        <w:tc>
          <w:tcPr>
            <w:tcW w:w="7695" w:type="dxa"/>
          </w:tcPr>
          <w:p w14:paraId="0A64F94F"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Anti-Money Laundering</w:t>
            </w:r>
          </w:p>
        </w:tc>
      </w:tr>
      <w:tr w:rsidR="00F510AB" w:rsidRPr="001500B2" w14:paraId="0A03EFB8" w14:textId="77777777" w:rsidTr="00B309F7">
        <w:tc>
          <w:tcPr>
            <w:tcW w:w="1548" w:type="dxa"/>
          </w:tcPr>
          <w:p w14:paraId="12A04018"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GDP</w:t>
            </w:r>
          </w:p>
        </w:tc>
        <w:tc>
          <w:tcPr>
            <w:tcW w:w="7695" w:type="dxa"/>
          </w:tcPr>
          <w:p w14:paraId="28C789F3"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Gross Domestic Product</w:t>
            </w:r>
          </w:p>
        </w:tc>
      </w:tr>
      <w:tr w:rsidR="00F510AB" w:rsidRPr="001500B2" w14:paraId="3D0CA473" w14:textId="77777777" w:rsidTr="00B309F7">
        <w:tc>
          <w:tcPr>
            <w:tcW w:w="1548" w:type="dxa"/>
          </w:tcPr>
          <w:p w14:paraId="54102169"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CTF</w:t>
            </w:r>
          </w:p>
        </w:tc>
        <w:tc>
          <w:tcPr>
            <w:tcW w:w="7695" w:type="dxa"/>
          </w:tcPr>
          <w:p w14:paraId="09DEA27F"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Counter-Terrorist Financing</w:t>
            </w:r>
          </w:p>
        </w:tc>
      </w:tr>
      <w:tr w:rsidR="00F510AB" w:rsidRPr="001500B2" w14:paraId="15BBD7D1" w14:textId="77777777" w:rsidTr="00B309F7">
        <w:tc>
          <w:tcPr>
            <w:tcW w:w="1548" w:type="dxa"/>
          </w:tcPr>
          <w:p w14:paraId="290DA01A"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FATF</w:t>
            </w:r>
          </w:p>
        </w:tc>
        <w:tc>
          <w:tcPr>
            <w:tcW w:w="7695" w:type="dxa"/>
          </w:tcPr>
          <w:p w14:paraId="0AC3D480"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 xml:space="preserve">Financial Actions Task Force </w:t>
            </w:r>
          </w:p>
        </w:tc>
      </w:tr>
      <w:tr w:rsidR="00F510AB" w:rsidRPr="001500B2" w14:paraId="643AD329" w14:textId="77777777" w:rsidTr="00B309F7">
        <w:tc>
          <w:tcPr>
            <w:tcW w:w="1548" w:type="dxa"/>
          </w:tcPr>
          <w:p w14:paraId="625331EF"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GFI</w:t>
            </w:r>
          </w:p>
        </w:tc>
        <w:tc>
          <w:tcPr>
            <w:tcW w:w="7695" w:type="dxa"/>
          </w:tcPr>
          <w:p w14:paraId="2CAF82D4"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Global Financial Integrity</w:t>
            </w:r>
          </w:p>
        </w:tc>
      </w:tr>
      <w:tr w:rsidR="00F510AB" w:rsidRPr="001500B2" w14:paraId="4A97C078" w14:textId="77777777" w:rsidTr="00B309F7">
        <w:tc>
          <w:tcPr>
            <w:tcW w:w="1548" w:type="dxa"/>
          </w:tcPr>
          <w:p w14:paraId="3FC3A50F"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SAARC</w:t>
            </w:r>
          </w:p>
        </w:tc>
        <w:tc>
          <w:tcPr>
            <w:tcW w:w="7695" w:type="dxa"/>
          </w:tcPr>
          <w:p w14:paraId="4FA01022"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South Asian Association for Regional Cooperation</w:t>
            </w:r>
          </w:p>
        </w:tc>
      </w:tr>
      <w:tr w:rsidR="00F510AB" w:rsidRPr="001500B2" w14:paraId="696219E4" w14:textId="77777777" w:rsidTr="00B309F7">
        <w:tc>
          <w:tcPr>
            <w:tcW w:w="1548" w:type="dxa"/>
          </w:tcPr>
          <w:p w14:paraId="3ABF8673"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USD</w:t>
            </w:r>
          </w:p>
        </w:tc>
        <w:tc>
          <w:tcPr>
            <w:tcW w:w="7695" w:type="dxa"/>
          </w:tcPr>
          <w:p w14:paraId="6095AEDC" w14:textId="77777777" w:rsidR="00103226" w:rsidRPr="001500B2" w:rsidRDefault="00103226" w:rsidP="001500B2">
            <w:pPr>
              <w:spacing w:line="360" w:lineRule="auto"/>
              <w:jc w:val="both"/>
              <w:rPr>
                <w:rFonts w:ascii="Arial" w:hAnsi="Arial" w:cs="Arial"/>
                <w:bCs/>
                <w:sz w:val="24"/>
                <w:szCs w:val="24"/>
              </w:rPr>
            </w:pPr>
            <w:r w:rsidRPr="001500B2">
              <w:rPr>
                <w:rFonts w:ascii="Arial" w:hAnsi="Arial" w:cs="Arial"/>
                <w:bCs/>
                <w:sz w:val="24"/>
                <w:szCs w:val="24"/>
              </w:rPr>
              <w:t xml:space="preserve">United States Dollar </w:t>
            </w:r>
          </w:p>
        </w:tc>
      </w:tr>
    </w:tbl>
    <w:p w14:paraId="73883636" w14:textId="77777777" w:rsidR="00893431" w:rsidRPr="001500B2" w:rsidRDefault="00893431" w:rsidP="001500B2">
      <w:pPr>
        <w:pStyle w:val="Heading1"/>
        <w:spacing w:line="360" w:lineRule="auto"/>
        <w:rPr>
          <w:rFonts w:ascii="Arial" w:hAnsi="Arial" w:cs="Arial"/>
          <w:color w:val="auto"/>
          <w:sz w:val="28"/>
          <w:u w:val="thick"/>
        </w:rPr>
      </w:pPr>
    </w:p>
    <w:p w14:paraId="4B94B585" w14:textId="77777777" w:rsidR="00893431" w:rsidRPr="001500B2" w:rsidRDefault="00893431" w:rsidP="001500B2">
      <w:pPr>
        <w:spacing w:line="360" w:lineRule="auto"/>
        <w:rPr>
          <w:rFonts w:ascii="Arial" w:eastAsiaTheme="majorEastAsia" w:hAnsi="Arial" w:cs="Arial"/>
          <w:b/>
          <w:bCs/>
          <w:sz w:val="28"/>
          <w:szCs w:val="28"/>
          <w:u w:val="thick"/>
        </w:rPr>
      </w:pPr>
      <w:r w:rsidRPr="001500B2">
        <w:rPr>
          <w:rFonts w:ascii="Arial" w:hAnsi="Arial" w:cs="Arial"/>
          <w:sz w:val="28"/>
          <w:u w:val="thick"/>
        </w:rPr>
        <w:br w:type="page"/>
      </w:r>
    </w:p>
    <w:p w14:paraId="23048B8E" w14:textId="77777777" w:rsidR="00A069A9" w:rsidRPr="001500B2" w:rsidRDefault="00A069A9" w:rsidP="001500B2">
      <w:pPr>
        <w:pStyle w:val="Heading1"/>
        <w:spacing w:line="360" w:lineRule="auto"/>
        <w:rPr>
          <w:rFonts w:ascii="Arial" w:hAnsi="Arial" w:cs="Arial"/>
          <w:color w:val="auto"/>
          <w:sz w:val="28"/>
          <w:u w:val="thick"/>
        </w:rPr>
      </w:pPr>
      <w:bookmarkStart w:id="10" w:name="_Toc224039344"/>
      <w:r w:rsidRPr="001500B2">
        <w:rPr>
          <w:rFonts w:ascii="Arial" w:hAnsi="Arial" w:cs="Arial"/>
          <w:color w:val="auto"/>
          <w:sz w:val="28"/>
          <w:u w:val="thick"/>
        </w:rPr>
        <w:lastRenderedPageBreak/>
        <w:t>Executive</w:t>
      </w:r>
      <w:r w:rsidR="001366A9" w:rsidRPr="001500B2">
        <w:rPr>
          <w:rFonts w:ascii="Arial" w:hAnsi="Arial" w:cs="Arial"/>
          <w:color w:val="auto"/>
          <w:sz w:val="28"/>
          <w:u w:val="thick"/>
        </w:rPr>
        <w:t xml:space="preserve"> summary</w:t>
      </w:r>
      <w:bookmarkEnd w:id="10"/>
    </w:p>
    <w:p w14:paraId="006A9112" w14:textId="77777777" w:rsidR="00E42A92" w:rsidRPr="001500B2" w:rsidRDefault="00E42A92" w:rsidP="001500B2">
      <w:pPr>
        <w:spacing w:line="360" w:lineRule="auto"/>
        <w:jc w:val="both"/>
        <w:rPr>
          <w:rFonts w:ascii="Arial" w:hAnsi="Arial" w:cs="Arial"/>
          <w:sz w:val="28"/>
          <w:szCs w:val="28"/>
        </w:rPr>
      </w:pPr>
    </w:p>
    <w:p w14:paraId="134C01C9" w14:textId="7B26BEB8" w:rsidR="00B309F7" w:rsidRPr="001500B2" w:rsidRDefault="008A5258" w:rsidP="001500B2">
      <w:pPr>
        <w:spacing w:line="360" w:lineRule="auto"/>
        <w:jc w:val="both"/>
        <w:rPr>
          <w:rFonts w:ascii="Arial" w:hAnsi="Arial" w:cs="Arial"/>
          <w:sz w:val="24"/>
          <w:szCs w:val="24"/>
        </w:rPr>
      </w:pPr>
      <w:r w:rsidRPr="001500B2">
        <w:rPr>
          <w:rFonts w:ascii="Arial" w:hAnsi="Arial" w:cs="Arial"/>
          <w:sz w:val="24"/>
          <w:szCs w:val="24"/>
        </w:rPr>
        <w:t xml:space="preserve">This study investigates the impact of money laundering on the economic and the financial stability of developing countries with a specific focused on Bangladesh. </w:t>
      </w:r>
      <w:r w:rsidR="009F0EF4" w:rsidRPr="001500B2">
        <w:rPr>
          <w:rFonts w:ascii="Arial" w:hAnsi="Arial" w:cs="Arial"/>
          <w:sz w:val="24"/>
          <w:szCs w:val="24"/>
        </w:rPr>
        <w:t xml:space="preserve">Money laundering is a serious problem for the developing countries. It harms the economy and the financial system. In this paper find that how money laundering affects the economic and financial stability of Bangladesh country with a growing financial sector. In this paper they explains how illegal money from activities </w:t>
      </w:r>
      <w:r w:rsidR="001A4DFA" w:rsidRPr="001500B2">
        <w:rPr>
          <w:rFonts w:ascii="Arial" w:hAnsi="Arial" w:cs="Arial"/>
          <w:sz w:val="24"/>
          <w:szCs w:val="24"/>
        </w:rPr>
        <w:t>corruption, crime enters the formal financial system and creates money to move out of the country reduces government income and increases the gap between rich to poor and it also creates to ricks for bank and financial institutions b making the financial system unstable and weakening trust in regulations. This paper is based on information from official reports research papers and other reliable sources. This is also findings Money laundering prevention ACT that show that although laws and policies against money laundering exist in Bangladesh. It enforcement and poor coordination among authorities</w:t>
      </w:r>
      <w:r w:rsidR="00EF40B1" w:rsidRPr="001500B2">
        <w:rPr>
          <w:rFonts w:ascii="Arial" w:hAnsi="Arial" w:cs="Arial"/>
          <w:sz w:val="24"/>
          <w:szCs w:val="24"/>
        </w:rPr>
        <w:t xml:space="preserve"> reduce their effectiveness.  The study of money laundering serious damages Bangladesh economic growth and financial stability. Strong law </w:t>
      </w:r>
      <w:r w:rsidR="00B1196E" w:rsidRPr="001500B2">
        <w:rPr>
          <w:rFonts w:ascii="Arial" w:hAnsi="Arial" w:cs="Arial"/>
          <w:sz w:val="24"/>
          <w:szCs w:val="24"/>
        </w:rPr>
        <w:t>enforcement,</w:t>
      </w:r>
      <w:r w:rsidR="00EF40B1" w:rsidRPr="001500B2">
        <w:rPr>
          <w:rFonts w:ascii="Arial" w:hAnsi="Arial" w:cs="Arial"/>
          <w:sz w:val="24"/>
          <w:szCs w:val="24"/>
        </w:rPr>
        <w:t xml:space="preserve"> better </w:t>
      </w:r>
      <w:r w:rsidR="00B1196E" w:rsidRPr="001500B2">
        <w:rPr>
          <w:rFonts w:ascii="Arial" w:hAnsi="Arial" w:cs="Arial"/>
          <w:sz w:val="24"/>
          <w:szCs w:val="24"/>
        </w:rPr>
        <w:t>cooperation</w:t>
      </w:r>
      <w:r w:rsidR="00EF40B1" w:rsidRPr="001500B2">
        <w:rPr>
          <w:rFonts w:ascii="Arial" w:hAnsi="Arial" w:cs="Arial"/>
          <w:sz w:val="24"/>
          <w:szCs w:val="24"/>
        </w:rPr>
        <w:t xml:space="preserve"> between institutions and greater public awareness are needed to control money laundering. </w:t>
      </w:r>
      <w:r w:rsidR="00B1196E" w:rsidRPr="001500B2">
        <w:rPr>
          <w:rFonts w:ascii="Arial" w:hAnsi="Arial" w:cs="Arial"/>
          <w:sz w:val="24"/>
          <w:szCs w:val="24"/>
        </w:rPr>
        <w:t>Taking</w:t>
      </w:r>
      <w:r w:rsidR="00EF40B1" w:rsidRPr="001500B2">
        <w:rPr>
          <w:rFonts w:ascii="Arial" w:hAnsi="Arial" w:cs="Arial"/>
          <w:sz w:val="24"/>
          <w:szCs w:val="24"/>
        </w:rPr>
        <w:t xml:space="preserve"> strong action against money laundering will help protect the financial system support sustainable development in Bangladesh.</w:t>
      </w:r>
    </w:p>
    <w:p w14:paraId="65ED2FDE" w14:textId="77777777" w:rsidR="001366A9" w:rsidRPr="001500B2" w:rsidRDefault="001366A9" w:rsidP="001500B2">
      <w:pPr>
        <w:spacing w:line="360" w:lineRule="auto"/>
        <w:jc w:val="both"/>
        <w:rPr>
          <w:rFonts w:ascii="Arial" w:hAnsi="Arial" w:cs="Arial"/>
          <w:sz w:val="24"/>
          <w:szCs w:val="24"/>
        </w:rPr>
      </w:pPr>
    </w:p>
    <w:p w14:paraId="575257AA" w14:textId="77777777" w:rsidR="00B309F7" w:rsidRPr="001500B2" w:rsidRDefault="00441771" w:rsidP="001500B2">
      <w:pPr>
        <w:spacing w:line="360" w:lineRule="auto"/>
        <w:jc w:val="both"/>
        <w:rPr>
          <w:rFonts w:ascii="Arial" w:hAnsi="Arial" w:cs="Arial"/>
          <w:b/>
          <w:bCs/>
          <w:sz w:val="24"/>
          <w:szCs w:val="24"/>
        </w:rPr>
      </w:pPr>
      <w:r w:rsidRPr="001500B2">
        <w:rPr>
          <w:rFonts w:ascii="Arial" w:hAnsi="Arial" w:cs="Arial"/>
          <w:b/>
          <w:bCs/>
          <w:sz w:val="24"/>
          <w:szCs w:val="24"/>
        </w:rPr>
        <w:t>Key Word</w:t>
      </w:r>
      <w:r w:rsidR="00EC36B7" w:rsidRPr="001500B2">
        <w:rPr>
          <w:rFonts w:ascii="Arial" w:hAnsi="Arial" w:cs="Arial"/>
          <w:b/>
          <w:bCs/>
          <w:sz w:val="24"/>
          <w:szCs w:val="24"/>
        </w:rPr>
        <w:t>:</w:t>
      </w:r>
      <w:r w:rsidR="000850F4" w:rsidRPr="001500B2">
        <w:rPr>
          <w:rFonts w:ascii="Arial" w:hAnsi="Arial" w:cs="Arial"/>
          <w:b/>
          <w:bCs/>
          <w:sz w:val="24"/>
          <w:szCs w:val="24"/>
        </w:rPr>
        <w:t xml:space="preserve"> </w:t>
      </w:r>
      <w:r w:rsidR="00EC36B7" w:rsidRPr="001500B2">
        <w:rPr>
          <w:rFonts w:ascii="Arial" w:hAnsi="Arial" w:cs="Arial"/>
          <w:sz w:val="24"/>
          <w:szCs w:val="24"/>
        </w:rPr>
        <w:t xml:space="preserve">Money Laundering, Financial Stability, </w:t>
      </w:r>
      <w:r w:rsidR="00AA2FD7" w:rsidRPr="001500B2">
        <w:rPr>
          <w:rFonts w:ascii="Arial" w:hAnsi="Arial" w:cs="Arial"/>
          <w:sz w:val="24"/>
          <w:szCs w:val="24"/>
        </w:rPr>
        <w:t>Money Laundering Prevention ACT,</w:t>
      </w:r>
      <w:r w:rsidR="00F113C6" w:rsidRPr="001500B2">
        <w:rPr>
          <w:rFonts w:ascii="Arial" w:hAnsi="Arial" w:cs="Arial"/>
          <w:b/>
          <w:bCs/>
          <w:sz w:val="24"/>
          <w:szCs w:val="24"/>
        </w:rPr>
        <w:t xml:space="preserve"> </w:t>
      </w:r>
      <w:r w:rsidR="00AA2FD7" w:rsidRPr="001500B2">
        <w:rPr>
          <w:rFonts w:ascii="Arial" w:hAnsi="Arial" w:cs="Arial"/>
          <w:sz w:val="24"/>
          <w:szCs w:val="24"/>
        </w:rPr>
        <w:t>SAARC countries</w:t>
      </w:r>
      <w:r w:rsidR="00F113C6" w:rsidRPr="001500B2">
        <w:rPr>
          <w:rFonts w:ascii="Arial" w:hAnsi="Arial" w:cs="Arial"/>
          <w:sz w:val="24"/>
          <w:szCs w:val="24"/>
        </w:rPr>
        <w:t>,</w:t>
      </w:r>
      <w:r w:rsidR="00F113C6" w:rsidRPr="001500B2">
        <w:rPr>
          <w:rFonts w:ascii="Arial" w:hAnsi="Arial" w:cs="Arial"/>
          <w:b/>
          <w:bCs/>
          <w:sz w:val="24"/>
          <w:szCs w:val="24"/>
        </w:rPr>
        <w:t xml:space="preserve"> </w:t>
      </w:r>
      <w:r w:rsidR="00AA2FD7" w:rsidRPr="001500B2">
        <w:rPr>
          <w:rFonts w:ascii="Arial" w:hAnsi="Arial" w:cs="Arial"/>
          <w:sz w:val="24"/>
          <w:szCs w:val="24"/>
        </w:rPr>
        <w:t>Anti-Money Laundering</w:t>
      </w:r>
      <w:r w:rsidR="00F113C6" w:rsidRPr="001500B2">
        <w:rPr>
          <w:rFonts w:ascii="Arial" w:hAnsi="Arial" w:cs="Arial"/>
          <w:sz w:val="24"/>
          <w:szCs w:val="24"/>
        </w:rPr>
        <w:t>.</w:t>
      </w:r>
    </w:p>
    <w:p w14:paraId="0CF9E83B" w14:textId="77777777" w:rsidR="00F510AB" w:rsidRPr="001500B2" w:rsidRDefault="00F510AB" w:rsidP="001500B2">
      <w:pPr>
        <w:spacing w:line="360" w:lineRule="auto"/>
        <w:rPr>
          <w:rFonts w:ascii="Arial" w:eastAsiaTheme="majorEastAsia" w:hAnsi="Arial" w:cs="Arial"/>
          <w:b/>
          <w:bCs/>
          <w:sz w:val="72"/>
          <w:szCs w:val="28"/>
          <w:u w:val="single"/>
        </w:rPr>
      </w:pPr>
      <w:r w:rsidRPr="001500B2">
        <w:rPr>
          <w:rFonts w:ascii="Arial" w:hAnsi="Arial" w:cs="Arial"/>
        </w:rPr>
        <w:br w:type="page"/>
      </w:r>
    </w:p>
    <w:p w14:paraId="6A4EE03F" w14:textId="77777777" w:rsidR="002A7907" w:rsidRPr="001500B2" w:rsidRDefault="002A7907" w:rsidP="001500B2">
      <w:pPr>
        <w:spacing w:line="360" w:lineRule="auto"/>
        <w:rPr>
          <w:rFonts w:ascii="Arial" w:hAnsi="Arial" w:cs="Arial"/>
        </w:rPr>
      </w:pPr>
    </w:p>
    <w:p w14:paraId="6EFDAF4B" w14:textId="77777777" w:rsidR="002A7907" w:rsidRPr="001500B2" w:rsidRDefault="002A7907" w:rsidP="001500B2">
      <w:pPr>
        <w:spacing w:line="360" w:lineRule="auto"/>
        <w:rPr>
          <w:rFonts w:ascii="Arial" w:hAnsi="Arial" w:cs="Arial"/>
        </w:rPr>
      </w:pPr>
    </w:p>
    <w:p w14:paraId="153ACB5B" w14:textId="77777777" w:rsidR="002A7907" w:rsidRPr="001500B2" w:rsidRDefault="002A7907" w:rsidP="001500B2">
      <w:pPr>
        <w:spacing w:line="360" w:lineRule="auto"/>
        <w:rPr>
          <w:rFonts w:ascii="Arial" w:hAnsi="Arial" w:cs="Arial"/>
        </w:rPr>
      </w:pPr>
    </w:p>
    <w:p w14:paraId="0B982652" w14:textId="77777777" w:rsidR="002A7907" w:rsidRPr="001500B2" w:rsidRDefault="002A7907" w:rsidP="001500B2">
      <w:pPr>
        <w:spacing w:line="360" w:lineRule="auto"/>
        <w:rPr>
          <w:rFonts w:ascii="Arial" w:hAnsi="Arial" w:cs="Arial"/>
        </w:rPr>
      </w:pPr>
    </w:p>
    <w:p w14:paraId="6702DD78" w14:textId="77777777" w:rsidR="002A7907" w:rsidRPr="001500B2" w:rsidRDefault="002A7907" w:rsidP="001500B2">
      <w:pPr>
        <w:spacing w:line="360" w:lineRule="auto"/>
        <w:rPr>
          <w:rFonts w:ascii="Arial" w:hAnsi="Arial" w:cs="Arial"/>
        </w:rPr>
      </w:pPr>
    </w:p>
    <w:p w14:paraId="73F741F2" w14:textId="77777777" w:rsidR="002A7907" w:rsidRPr="001500B2" w:rsidRDefault="002A7907" w:rsidP="001500B2">
      <w:pPr>
        <w:spacing w:line="360" w:lineRule="auto"/>
        <w:rPr>
          <w:rFonts w:ascii="Arial" w:hAnsi="Arial" w:cs="Arial"/>
        </w:rPr>
      </w:pPr>
    </w:p>
    <w:p w14:paraId="6FA9DCB1" w14:textId="77777777" w:rsidR="002A7907" w:rsidRPr="001500B2" w:rsidRDefault="002A7907" w:rsidP="001500B2">
      <w:pPr>
        <w:spacing w:line="360" w:lineRule="auto"/>
        <w:rPr>
          <w:rFonts w:ascii="Arial" w:hAnsi="Arial" w:cs="Arial"/>
        </w:rPr>
      </w:pPr>
    </w:p>
    <w:p w14:paraId="62847533" w14:textId="77777777" w:rsidR="002A7907" w:rsidRPr="001500B2" w:rsidRDefault="002A7907" w:rsidP="001500B2">
      <w:pPr>
        <w:spacing w:line="360" w:lineRule="auto"/>
        <w:rPr>
          <w:rFonts w:ascii="Arial" w:hAnsi="Arial" w:cs="Arial"/>
        </w:rPr>
      </w:pPr>
    </w:p>
    <w:p w14:paraId="0E910BF5" w14:textId="77777777" w:rsidR="002A7907" w:rsidRPr="001500B2" w:rsidRDefault="002A7907" w:rsidP="001500B2">
      <w:pPr>
        <w:spacing w:line="360" w:lineRule="auto"/>
        <w:rPr>
          <w:rFonts w:ascii="Arial" w:hAnsi="Arial" w:cs="Arial"/>
        </w:rPr>
      </w:pPr>
    </w:p>
    <w:p w14:paraId="6D847517" w14:textId="77777777" w:rsidR="002A7907" w:rsidRPr="001500B2" w:rsidRDefault="002A7907" w:rsidP="001500B2">
      <w:pPr>
        <w:spacing w:line="360" w:lineRule="auto"/>
        <w:rPr>
          <w:rFonts w:ascii="Arial" w:hAnsi="Arial" w:cs="Arial"/>
        </w:rPr>
      </w:pPr>
    </w:p>
    <w:p w14:paraId="0D8CF150" w14:textId="77777777" w:rsidR="00892184" w:rsidRPr="001500B2" w:rsidRDefault="00386ECC" w:rsidP="001500B2">
      <w:pPr>
        <w:pStyle w:val="Heading1"/>
        <w:spacing w:line="360" w:lineRule="auto"/>
        <w:ind w:left="2160"/>
        <w:jc w:val="left"/>
        <w:rPr>
          <w:rFonts w:ascii="Arial" w:hAnsi="Arial" w:cs="Arial"/>
          <w:color w:val="auto"/>
        </w:rPr>
      </w:pPr>
      <w:bookmarkStart w:id="11" w:name="_Toc224039345"/>
      <w:r w:rsidRPr="001500B2">
        <w:rPr>
          <w:rFonts w:ascii="Arial" w:hAnsi="Arial" w:cs="Arial"/>
          <w:color w:val="auto"/>
        </w:rPr>
        <w:t>Chapter One</w:t>
      </w:r>
      <w:bookmarkEnd w:id="11"/>
    </w:p>
    <w:p w14:paraId="73124A93" w14:textId="77777777" w:rsidR="00A86A62" w:rsidRPr="001500B2" w:rsidRDefault="00A86A62" w:rsidP="001500B2">
      <w:pPr>
        <w:spacing w:line="360" w:lineRule="auto"/>
        <w:jc w:val="both"/>
        <w:rPr>
          <w:rFonts w:ascii="Arial" w:hAnsi="Arial" w:cs="Arial"/>
          <w:b/>
          <w:sz w:val="24"/>
          <w:szCs w:val="24"/>
        </w:rPr>
      </w:pPr>
    </w:p>
    <w:p w14:paraId="1FC3D24E" w14:textId="77777777" w:rsidR="00CA5DF3" w:rsidRPr="001500B2" w:rsidRDefault="00CA5DF3" w:rsidP="001500B2">
      <w:pPr>
        <w:spacing w:line="360" w:lineRule="auto"/>
        <w:jc w:val="both"/>
        <w:rPr>
          <w:rFonts w:ascii="Arial" w:hAnsi="Arial" w:cs="Arial"/>
          <w:b/>
          <w:sz w:val="24"/>
          <w:szCs w:val="24"/>
        </w:rPr>
      </w:pPr>
    </w:p>
    <w:p w14:paraId="3667B934" w14:textId="77777777" w:rsidR="00892184" w:rsidRPr="001500B2" w:rsidRDefault="00892184" w:rsidP="001500B2">
      <w:pPr>
        <w:spacing w:line="360" w:lineRule="auto"/>
        <w:jc w:val="both"/>
        <w:rPr>
          <w:rFonts w:ascii="Arial" w:hAnsi="Arial" w:cs="Arial"/>
          <w:b/>
          <w:sz w:val="24"/>
          <w:szCs w:val="24"/>
        </w:rPr>
      </w:pPr>
    </w:p>
    <w:p w14:paraId="4438C294" w14:textId="77777777" w:rsidR="00545F82" w:rsidRPr="001500B2" w:rsidRDefault="00545F82" w:rsidP="001500B2">
      <w:pPr>
        <w:spacing w:line="360" w:lineRule="auto"/>
        <w:jc w:val="both"/>
        <w:rPr>
          <w:rFonts w:ascii="Arial" w:hAnsi="Arial" w:cs="Arial"/>
          <w:b/>
          <w:sz w:val="24"/>
          <w:szCs w:val="24"/>
        </w:rPr>
      </w:pPr>
    </w:p>
    <w:p w14:paraId="508D7491" w14:textId="77777777" w:rsidR="00545F82" w:rsidRPr="001500B2" w:rsidRDefault="00545F82" w:rsidP="001500B2">
      <w:pPr>
        <w:spacing w:line="360" w:lineRule="auto"/>
        <w:jc w:val="both"/>
        <w:rPr>
          <w:rFonts w:ascii="Arial" w:hAnsi="Arial" w:cs="Arial"/>
          <w:b/>
          <w:sz w:val="24"/>
          <w:szCs w:val="24"/>
        </w:rPr>
      </w:pPr>
    </w:p>
    <w:p w14:paraId="5DBDBF7B" w14:textId="77777777" w:rsidR="000850F4" w:rsidRPr="001500B2" w:rsidRDefault="000850F4" w:rsidP="001500B2">
      <w:pPr>
        <w:spacing w:line="360" w:lineRule="auto"/>
        <w:jc w:val="both"/>
        <w:rPr>
          <w:rFonts w:ascii="Arial" w:hAnsi="Arial" w:cs="Arial"/>
          <w:b/>
          <w:sz w:val="24"/>
          <w:szCs w:val="24"/>
        </w:rPr>
      </w:pPr>
    </w:p>
    <w:p w14:paraId="5367C599" w14:textId="77777777" w:rsidR="000850F4" w:rsidRPr="001500B2" w:rsidRDefault="000850F4" w:rsidP="001500B2">
      <w:pPr>
        <w:spacing w:line="360" w:lineRule="auto"/>
        <w:jc w:val="both"/>
        <w:rPr>
          <w:rFonts w:ascii="Arial" w:hAnsi="Arial" w:cs="Arial"/>
          <w:b/>
          <w:sz w:val="24"/>
          <w:szCs w:val="24"/>
        </w:rPr>
      </w:pPr>
    </w:p>
    <w:p w14:paraId="4F145858" w14:textId="77777777" w:rsidR="008024DD" w:rsidRPr="001500B2" w:rsidRDefault="008024DD" w:rsidP="001500B2">
      <w:pPr>
        <w:spacing w:line="360" w:lineRule="auto"/>
        <w:rPr>
          <w:rFonts w:ascii="Arial" w:eastAsia="Times New Roman" w:hAnsi="Arial" w:cs="Arial"/>
          <w:b/>
          <w:bCs/>
          <w:sz w:val="28"/>
          <w:szCs w:val="36"/>
          <w:u w:val="single"/>
        </w:rPr>
      </w:pPr>
      <w:r w:rsidRPr="001500B2">
        <w:rPr>
          <w:rFonts w:ascii="Arial" w:hAnsi="Arial" w:cs="Arial"/>
        </w:rPr>
        <w:br w:type="page"/>
      </w:r>
    </w:p>
    <w:p w14:paraId="5A8E1909" w14:textId="77777777" w:rsidR="008024DD" w:rsidRPr="001500B2" w:rsidRDefault="000C31CE" w:rsidP="001500B2">
      <w:pPr>
        <w:pStyle w:val="Heading2"/>
        <w:spacing w:line="360" w:lineRule="auto"/>
        <w:rPr>
          <w:rFonts w:ascii="Arial" w:hAnsi="Arial" w:cs="Arial"/>
        </w:rPr>
      </w:pPr>
      <w:bookmarkStart w:id="12" w:name="_Toc224039346"/>
      <w:r w:rsidRPr="001500B2">
        <w:rPr>
          <w:rFonts w:ascii="Arial" w:hAnsi="Arial" w:cs="Arial"/>
        </w:rPr>
        <w:lastRenderedPageBreak/>
        <w:t xml:space="preserve">1.1 </w:t>
      </w:r>
      <w:r w:rsidR="00661A95" w:rsidRPr="001500B2">
        <w:rPr>
          <w:rFonts w:ascii="Arial" w:hAnsi="Arial" w:cs="Arial"/>
        </w:rPr>
        <w:t>Introduction</w:t>
      </w:r>
      <w:r w:rsidR="000A4EA9" w:rsidRPr="001500B2">
        <w:rPr>
          <w:rFonts w:ascii="Arial" w:hAnsi="Arial" w:cs="Arial"/>
        </w:rPr>
        <w:t>:</w:t>
      </w:r>
      <w:bookmarkEnd w:id="12"/>
      <w:r w:rsidR="000A4EA9" w:rsidRPr="001500B2">
        <w:rPr>
          <w:rFonts w:ascii="Arial" w:hAnsi="Arial" w:cs="Arial"/>
        </w:rPr>
        <w:t xml:space="preserve"> </w:t>
      </w:r>
    </w:p>
    <w:p w14:paraId="18634BC8" w14:textId="77777777" w:rsidR="005D362F" w:rsidRPr="001500B2" w:rsidRDefault="00D00D0A" w:rsidP="001500B2">
      <w:pPr>
        <w:spacing w:line="360" w:lineRule="auto"/>
        <w:jc w:val="both"/>
        <w:rPr>
          <w:rFonts w:ascii="Arial" w:hAnsi="Arial" w:cs="Arial"/>
          <w:bCs/>
          <w:sz w:val="24"/>
          <w:szCs w:val="24"/>
        </w:rPr>
      </w:pPr>
      <w:r w:rsidRPr="001500B2">
        <w:rPr>
          <w:rFonts w:ascii="Arial" w:hAnsi="Arial" w:cs="Arial"/>
          <w:bCs/>
          <w:sz w:val="24"/>
          <w:szCs w:val="24"/>
        </w:rPr>
        <w:t>Money</w:t>
      </w:r>
      <w:r w:rsidRPr="001500B2">
        <w:rPr>
          <w:rFonts w:ascii="Arial" w:hAnsi="Arial" w:cs="Arial"/>
          <w:b/>
          <w:sz w:val="24"/>
          <w:szCs w:val="24"/>
        </w:rPr>
        <w:t xml:space="preserve"> </w:t>
      </w:r>
      <w:r w:rsidR="000A4EA9" w:rsidRPr="001500B2">
        <w:rPr>
          <w:rFonts w:ascii="Arial" w:hAnsi="Arial" w:cs="Arial"/>
          <w:bCs/>
          <w:sz w:val="24"/>
          <w:szCs w:val="24"/>
        </w:rPr>
        <w:t>laundering is a financial practice</w:t>
      </w:r>
      <w:r w:rsidR="00630BC3" w:rsidRPr="001500B2">
        <w:rPr>
          <w:rFonts w:ascii="Arial" w:hAnsi="Arial" w:cs="Arial"/>
          <w:bCs/>
          <w:sz w:val="24"/>
          <w:szCs w:val="24"/>
        </w:rPr>
        <w:t xml:space="preserve"> that</w:t>
      </w:r>
      <w:r w:rsidR="000A4EA9" w:rsidRPr="001500B2">
        <w:rPr>
          <w:rFonts w:ascii="Arial" w:hAnsi="Arial" w:cs="Arial"/>
          <w:bCs/>
          <w:sz w:val="24"/>
          <w:szCs w:val="24"/>
        </w:rPr>
        <w:t xml:space="preserve"> poses a significant threat to the economic and financial stability of developing countries with Bangladesh serving as a pertinent case study.</w:t>
      </w:r>
      <w:r w:rsidR="00937A08" w:rsidRPr="001500B2">
        <w:rPr>
          <w:rFonts w:ascii="Arial" w:hAnsi="Arial" w:cs="Arial"/>
          <w:bCs/>
          <w:sz w:val="24"/>
          <w:szCs w:val="24"/>
        </w:rPr>
        <w:t xml:space="preserve"> As </w:t>
      </w:r>
      <w:r w:rsidR="00630BC3" w:rsidRPr="001500B2">
        <w:rPr>
          <w:rFonts w:ascii="Arial" w:hAnsi="Arial" w:cs="Arial"/>
          <w:bCs/>
          <w:sz w:val="24"/>
          <w:szCs w:val="24"/>
        </w:rPr>
        <w:t>Bangladesh endeavors to foster</w:t>
      </w:r>
      <w:r w:rsidR="00937A08" w:rsidRPr="001500B2">
        <w:rPr>
          <w:rFonts w:ascii="Arial" w:hAnsi="Arial" w:cs="Arial"/>
          <w:bCs/>
          <w:sz w:val="24"/>
          <w:szCs w:val="24"/>
        </w:rPr>
        <w:t xml:space="preserve"> economic growth and global integration</w:t>
      </w:r>
      <w:r w:rsidR="00630BC3" w:rsidRPr="001500B2">
        <w:rPr>
          <w:rFonts w:ascii="Arial" w:hAnsi="Arial" w:cs="Arial"/>
          <w:bCs/>
          <w:sz w:val="24"/>
          <w:szCs w:val="24"/>
        </w:rPr>
        <w:t>,</w:t>
      </w:r>
      <w:r w:rsidR="00937A08" w:rsidRPr="001500B2">
        <w:rPr>
          <w:rFonts w:ascii="Arial" w:hAnsi="Arial" w:cs="Arial"/>
          <w:bCs/>
          <w:sz w:val="24"/>
          <w:szCs w:val="24"/>
        </w:rPr>
        <w:t xml:space="preserve"> the insidious effe</w:t>
      </w:r>
      <w:r w:rsidR="00630BC3" w:rsidRPr="001500B2">
        <w:rPr>
          <w:rFonts w:ascii="Arial" w:hAnsi="Arial" w:cs="Arial"/>
          <w:bCs/>
          <w:sz w:val="24"/>
          <w:szCs w:val="24"/>
        </w:rPr>
        <w:t>cts of money laundering saturate</w:t>
      </w:r>
      <w:r w:rsidR="00937A08" w:rsidRPr="001500B2">
        <w:rPr>
          <w:rFonts w:ascii="Arial" w:hAnsi="Arial" w:cs="Arial"/>
          <w:bCs/>
          <w:sz w:val="24"/>
          <w:szCs w:val="24"/>
        </w:rPr>
        <w:t xml:space="preserve"> its financial landscape. </w:t>
      </w:r>
      <w:r w:rsidR="00AB3C71" w:rsidRPr="001500B2">
        <w:rPr>
          <w:rFonts w:ascii="Arial" w:hAnsi="Arial" w:cs="Arial"/>
          <w:bCs/>
          <w:sz w:val="24"/>
          <w:szCs w:val="24"/>
        </w:rPr>
        <w:t>It’s</w:t>
      </w:r>
      <w:r w:rsidR="00630BC3" w:rsidRPr="001500B2">
        <w:rPr>
          <w:rFonts w:ascii="Arial" w:hAnsi="Arial" w:cs="Arial"/>
          <w:bCs/>
          <w:sz w:val="24"/>
          <w:szCs w:val="24"/>
        </w:rPr>
        <w:t xml:space="preserve"> also funds concealed </w:t>
      </w:r>
      <w:r w:rsidR="00AB3C71" w:rsidRPr="001500B2">
        <w:rPr>
          <w:rFonts w:ascii="Arial" w:hAnsi="Arial" w:cs="Arial"/>
          <w:bCs/>
          <w:sz w:val="24"/>
          <w:szCs w:val="24"/>
        </w:rPr>
        <w:t>within</w:t>
      </w:r>
      <w:r w:rsidR="00937A08" w:rsidRPr="001500B2">
        <w:rPr>
          <w:rFonts w:ascii="Arial" w:hAnsi="Arial" w:cs="Arial"/>
          <w:bCs/>
          <w:sz w:val="24"/>
          <w:szCs w:val="24"/>
        </w:rPr>
        <w:t xml:space="preserve"> the </w:t>
      </w:r>
      <w:r w:rsidR="00630BC3" w:rsidRPr="001500B2">
        <w:rPr>
          <w:rFonts w:ascii="Arial" w:hAnsi="Arial" w:cs="Arial"/>
          <w:bCs/>
          <w:sz w:val="24"/>
          <w:szCs w:val="24"/>
        </w:rPr>
        <w:t>legitimist</w:t>
      </w:r>
      <w:r w:rsidR="00937A08" w:rsidRPr="001500B2">
        <w:rPr>
          <w:rFonts w:ascii="Arial" w:hAnsi="Arial" w:cs="Arial"/>
          <w:bCs/>
          <w:sz w:val="24"/>
          <w:szCs w:val="24"/>
        </w:rPr>
        <w:t xml:space="preserve"> economy distort financial indicators jeopardize banking systems and h</w:t>
      </w:r>
      <w:r w:rsidR="00630BC3" w:rsidRPr="001500B2">
        <w:rPr>
          <w:rFonts w:ascii="Arial" w:hAnsi="Arial" w:cs="Arial"/>
          <w:bCs/>
          <w:sz w:val="24"/>
          <w:szCs w:val="24"/>
        </w:rPr>
        <w:t>inder unfamiliar</w:t>
      </w:r>
      <w:r w:rsidR="00CC746A" w:rsidRPr="001500B2">
        <w:rPr>
          <w:rFonts w:ascii="Arial" w:hAnsi="Arial" w:cs="Arial"/>
          <w:bCs/>
          <w:sz w:val="24"/>
          <w:szCs w:val="24"/>
        </w:rPr>
        <w:t xml:space="preserve"> investments and all of</w:t>
      </w:r>
      <w:r w:rsidR="00630BC3" w:rsidRPr="001500B2">
        <w:rPr>
          <w:rFonts w:ascii="Arial" w:hAnsi="Arial" w:cs="Arial"/>
          <w:bCs/>
          <w:sz w:val="24"/>
          <w:szCs w:val="24"/>
        </w:rPr>
        <w:t xml:space="preserve"> these</w:t>
      </w:r>
      <w:r w:rsidR="00CC746A" w:rsidRPr="001500B2">
        <w:rPr>
          <w:rFonts w:ascii="Arial" w:hAnsi="Arial" w:cs="Arial"/>
          <w:bCs/>
          <w:sz w:val="24"/>
          <w:szCs w:val="24"/>
        </w:rPr>
        <w:t xml:space="preserve"> ar</w:t>
      </w:r>
      <w:r w:rsidR="00630BC3" w:rsidRPr="001500B2">
        <w:rPr>
          <w:rFonts w:ascii="Arial" w:hAnsi="Arial" w:cs="Arial"/>
          <w:bCs/>
          <w:sz w:val="24"/>
          <w:szCs w:val="24"/>
        </w:rPr>
        <w:t>e critical segments</w:t>
      </w:r>
      <w:r w:rsidR="00CC746A" w:rsidRPr="001500B2">
        <w:rPr>
          <w:rFonts w:ascii="Arial" w:hAnsi="Arial" w:cs="Arial"/>
          <w:bCs/>
          <w:sz w:val="24"/>
          <w:szCs w:val="24"/>
        </w:rPr>
        <w:t xml:space="preserve"> for the sustainable development of a nation. So this study delves into the specific ramifications of money laundering in Bangladesh </w:t>
      </w:r>
      <w:r w:rsidR="00AB3C71" w:rsidRPr="001500B2">
        <w:rPr>
          <w:rFonts w:ascii="Arial" w:hAnsi="Arial" w:cs="Arial"/>
          <w:bCs/>
          <w:sz w:val="24"/>
          <w:szCs w:val="24"/>
        </w:rPr>
        <w:t>mining</w:t>
      </w:r>
      <w:r w:rsidR="00CC746A" w:rsidRPr="001500B2">
        <w:rPr>
          <w:rFonts w:ascii="Arial" w:hAnsi="Arial" w:cs="Arial"/>
          <w:bCs/>
          <w:sz w:val="24"/>
          <w:szCs w:val="24"/>
        </w:rPr>
        <w:t xml:space="preserve"> to unravel the complexities. Its </w:t>
      </w:r>
      <w:r w:rsidR="00AB3C71" w:rsidRPr="001500B2">
        <w:rPr>
          <w:rFonts w:ascii="Arial" w:hAnsi="Arial" w:cs="Arial"/>
          <w:bCs/>
          <w:sz w:val="24"/>
          <w:szCs w:val="24"/>
        </w:rPr>
        <w:t xml:space="preserve"> </w:t>
      </w:r>
      <w:r w:rsidR="00CC746A" w:rsidRPr="001500B2">
        <w:rPr>
          <w:rFonts w:ascii="Arial" w:hAnsi="Arial" w:cs="Arial"/>
          <w:bCs/>
          <w:sz w:val="24"/>
          <w:szCs w:val="24"/>
        </w:rPr>
        <w:t xml:space="preserve">impact on various economic </w:t>
      </w:r>
      <w:r w:rsidR="00AB3C71" w:rsidRPr="001500B2">
        <w:rPr>
          <w:rFonts w:ascii="Arial" w:hAnsi="Arial" w:cs="Arial"/>
          <w:bCs/>
          <w:sz w:val="24"/>
          <w:szCs w:val="24"/>
        </w:rPr>
        <w:t>sectors</w:t>
      </w:r>
      <w:r w:rsidR="00630BC3" w:rsidRPr="001500B2">
        <w:rPr>
          <w:rFonts w:ascii="Arial" w:hAnsi="Arial" w:cs="Arial"/>
          <w:bCs/>
          <w:sz w:val="24"/>
          <w:szCs w:val="24"/>
        </w:rPr>
        <w:t>. By analyzing</w:t>
      </w:r>
      <w:r w:rsidR="00CC746A" w:rsidRPr="001500B2">
        <w:rPr>
          <w:rFonts w:ascii="Arial" w:hAnsi="Arial" w:cs="Arial"/>
          <w:bCs/>
          <w:sz w:val="24"/>
          <w:szCs w:val="24"/>
        </w:rPr>
        <w:t xml:space="preserve"> historical contexts, regulatory responses and the </w:t>
      </w:r>
      <w:r w:rsidR="00AB3C71" w:rsidRPr="001500B2">
        <w:rPr>
          <w:rFonts w:ascii="Arial" w:hAnsi="Arial" w:cs="Arial"/>
          <w:bCs/>
          <w:sz w:val="24"/>
          <w:szCs w:val="24"/>
        </w:rPr>
        <w:t>broader</w:t>
      </w:r>
      <w:r w:rsidR="00CC746A" w:rsidRPr="001500B2">
        <w:rPr>
          <w:rFonts w:ascii="Arial" w:hAnsi="Arial" w:cs="Arial"/>
          <w:bCs/>
          <w:sz w:val="24"/>
          <w:szCs w:val="24"/>
        </w:rPr>
        <w:t xml:space="preserve"> </w:t>
      </w:r>
      <w:r w:rsidR="00AB3C71" w:rsidRPr="001500B2">
        <w:rPr>
          <w:rFonts w:ascii="Arial" w:hAnsi="Arial" w:cs="Arial"/>
          <w:bCs/>
          <w:sz w:val="24"/>
          <w:szCs w:val="24"/>
        </w:rPr>
        <w:t>global</w:t>
      </w:r>
      <w:r w:rsidR="00CC746A" w:rsidRPr="001500B2">
        <w:rPr>
          <w:rFonts w:ascii="Arial" w:hAnsi="Arial" w:cs="Arial"/>
          <w:bCs/>
          <w:sz w:val="24"/>
          <w:szCs w:val="24"/>
        </w:rPr>
        <w:t xml:space="preserve"> dynamics at play, this research </w:t>
      </w:r>
      <w:r w:rsidR="00AB3C71" w:rsidRPr="001500B2">
        <w:rPr>
          <w:rFonts w:ascii="Arial" w:hAnsi="Arial" w:cs="Arial"/>
          <w:bCs/>
          <w:sz w:val="24"/>
          <w:szCs w:val="24"/>
        </w:rPr>
        <w:t>seeks t</w:t>
      </w:r>
      <w:r w:rsidR="00630BC3" w:rsidRPr="001500B2">
        <w:rPr>
          <w:rFonts w:ascii="Arial" w:hAnsi="Arial" w:cs="Arial"/>
          <w:bCs/>
          <w:sz w:val="24"/>
          <w:szCs w:val="24"/>
        </w:rPr>
        <w:t>o contribute understandings</w:t>
      </w:r>
      <w:r w:rsidR="00CC746A" w:rsidRPr="001500B2">
        <w:rPr>
          <w:rFonts w:ascii="Arial" w:hAnsi="Arial" w:cs="Arial"/>
          <w:bCs/>
          <w:sz w:val="24"/>
          <w:szCs w:val="24"/>
        </w:rPr>
        <w:t xml:space="preserve"> that can inform policy measure and fortify the economic resilience of Bangladesh in the face of financial </w:t>
      </w:r>
      <w:r w:rsidR="00AB3C71" w:rsidRPr="001500B2">
        <w:rPr>
          <w:rFonts w:ascii="Arial" w:hAnsi="Arial" w:cs="Arial"/>
          <w:bCs/>
          <w:sz w:val="24"/>
          <w:szCs w:val="24"/>
        </w:rPr>
        <w:t>activities</w:t>
      </w:r>
      <w:r w:rsidR="00CC746A" w:rsidRPr="001500B2">
        <w:rPr>
          <w:rFonts w:ascii="Arial" w:hAnsi="Arial" w:cs="Arial"/>
          <w:bCs/>
          <w:sz w:val="24"/>
          <w:szCs w:val="24"/>
        </w:rPr>
        <w:t>.</w:t>
      </w:r>
      <w:r w:rsidR="000A4EA9" w:rsidRPr="001500B2">
        <w:rPr>
          <w:rFonts w:ascii="Arial" w:hAnsi="Arial" w:cs="Arial"/>
          <w:bCs/>
          <w:sz w:val="24"/>
          <w:szCs w:val="24"/>
        </w:rPr>
        <w:t xml:space="preserve"> </w:t>
      </w:r>
      <w:r w:rsidR="00937A08" w:rsidRPr="001500B2">
        <w:rPr>
          <w:rFonts w:ascii="Arial" w:hAnsi="Arial" w:cs="Arial"/>
          <w:bCs/>
          <w:sz w:val="24"/>
          <w:szCs w:val="24"/>
        </w:rPr>
        <w:t xml:space="preserve">     </w:t>
      </w:r>
    </w:p>
    <w:p w14:paraId="345F0582" w14:textId="77777777" w:rsidR="009C4522" w:rsidRPr="001500B2" w:rsidRDefault="005D362F" w:rsidP="001500B2">
      <w:pPr>
        <w:spacing w:line="360" w:lineRule="auto"/>
        <w:jc w:val="both"/>
        <w:rPr>
          <w:rFonts w:ascii="Arial" w:hAnsi="Arial" w:cs="Arial"/>
          <w:bCs/>
          <w:sz w:val="24"/>
          <w:szCs w:val="24"/>
        </w:rPr>
      </w:pPr>
      <w:r w:rsidRPr="001500B2">
        <w:rPr>
          <w:rFonts w:ascii="Arial" w:hAnsi="Arial" w:cs="Arial"/>
          <w:bCs/>
          <w:sz w:val="24"/>
          <w:szCs w:val="24"/>
        </w:rPr>
        <w:t xml:space="preserve">Money laundering is not confined to specific areas. It is a global challenge that impacts economies worldwide. Illegal organizations, corrupt individuals, and even terrorists manipulate money laundering to funds their actions. The alleviation of transferring funds across boundaries and the interconnected nature of the international financial system contribute to the global scope of this issue. </w:t>
      </w:r>
    </w:p>
    <w:p w14:paraId="3C631B80" w14:textId="77777777" w:rsidR="000B6521" w:rsidRPr="001500B2" w:rsidRDefault="009C4522" w:rsidP="001500B2">
      <w:pPr>
        <w:spacing w:line="360" w:lineRule="auto"/>
        <w:jc w:val="both"/>
        <w:rPr>
          <w:rFonts w:ascii="Arial" w:hAnsi="Arial" w:cs="Arial"/>
          <w:bCs/>
          <w:sz w:val="24"/>
          <w:szCs w:val="24"/>
        </w:rPr>
      </w:pPr>
      <w:r w:rsidRPr="001500B2">
        <w:rPr>
          <w:rFonts w:ascii="Arial" w:hAnsi="Arial" w:cs="Arial"/>
          <w:bCs/>
          <w:sz w:val="24"/>
          <w:szCs w:val="24"/>
        </w:rPr>
        <w:t xml:space="preserve">Developing countries are often faced with the challenge of enduring a disproportionate burden of money laundering. This is especially due to weak regulatory framework, poor government, and limited resources for enforcement. </w:t>
      </w:r>
      <w:r w:rsidR="000B6521" w:rsidRPr="001500B2">
        <w:rPr>
          <w:rFonts w:ascii="Arial" w:hAnsi="Arial" w:cs="Arial"/>
          <w:bCs/>
          <w:sz w:val="24"/>
          <w:szCs w:val="24"/>
        </w:rPr>
        <w:t>The GFI highlights several methods employed for money laundering in Bangladesh, including over-invoicing of imported goods, under-invoicing of exported products, the use of informal remittance channels (Hundi), and involvement in Voice Over Internet Protocol (VOIP) businesses.</w:t>
      </w:r>
      <w:r w:rsidR="00937A08" w:rsidRPr="001500B2">
        <w:rPr>
          <w:rFonts w:ascii="Arial" w:hAnsi="Arial" w:cs="Arial"/>
          <w:bCs/>
          <w:sz w:val="24"/>
          <w:szCs w:val="24"/>
        </w:rPr>
        <w:t xml:space="preserve">     </w:t>
      </w:r>
    </w:p>
    <w:p w14:paraId="4122DE15" w14:textId="77777777" w:rsidR="007E3823" w:rsidRDefault="000B6521" w:rsidP="001500B2">
      <w:pPr>
        <w:spacing w:line="360" w:lineRule="auto"/>
        <w:jc w:val="both"/>
        <w:rPr>
          <w:rFonts w:ascii="Arial" w:hAnsi="Arial" w:cs="Arial"/>
          <w:bCs/>
          <w:sz w:val="24"/>
          <w:szCs w:val="24"/>
        </w:rPr>
      </w:pPr>
      <w:r w:rsidRPr="001500B2">
        <w:rPr>
          <w:rFonts w:ascii="Arial" w:hAnsi="Arial" w:cs="Arial"/>
          <w:bCs/>
          <w:sz w:val="24"/>
          <w:szCs w:val="24"/>
        </w:rPr>
        <w:t xml:space="preserve">Bangladesh was the first country in South Asia to enact the Money Laundering Prevention Act in 2002, under the guidance of the </w:t>
      </w:r>
      <w:r w:rsidR="009362DA" w:rsidRPr="001500B2">
        <w:rPr>
          <w:rFonts w:ascii="Arial" w:hAnsi="Arial" w:cs="Arial"/>
          <w:bCs/>
          <w:sz w:val="24"/>
          <w:szCs w:val="24"/>
        </w:rPr>
        <w:t xml:space="preserve">G7- based Financial Action Task Force (FATF). However, subsequent amendment have been insufficient, and there are limited panel provisions under the law. The issue of money laundering in Bangladesh in multifaceted and requires a comprehensive approach to address. It’s vital to consider the complex interplay of economic solutions. Strengthening legal frameworks and enforcement mechanisms is a crucial step, but it’s also important to </w:t>
      </w:r>
      <w:r w:rsidR="009362DA" w:rsidRPr="001500B2">
        <w:rPr>
          <w:rFonts w:ascii="Arial" w:hAnsi="Arial" w:cs="Arial"/>
          <w:bCs/>
          <w:sz w:val="24"/>
          <w:szCs w:val="24"/>
        </w:rPr>
        <w:lastRenderedPageBreak/>
        <w:t xml:space="preserve">foster international collaboration to curb illicit financial activities and ensure the stability of Bangladesh’s economy. </w:t>
      </w:r>
      <w:r w:rsidR="00937A08" w:rsidRPr="001500B2">
        <w:rPr>
          <w:rFonts w:ascii="Arial" w:hAnsi="Arial" w:cs="Arial"/>
          <w:bCs/>
          <w:sz w:val="24"/>
          <w:szCs w:val="24"/>
        </w:rPr>
        <w:t xml:space="preserve">     </w:t>
      </w:r>
    </w:p>
    <w:p w14:paraId="71AEAAA3" w14:textId="77777777" w:rsidR="002C4B07" w:rsidRPr="001500B2" w:rsidRDefault="00937A08" w:rsidP="001500B2">
      <w:pPr>
        <w:spacing w:line="360" w:lineRule="auto"/>
        <w:jc w:val="both"/>
        <w:rPr>
          <w:rFonts w:ascii="Arial" w:hAnsi="Arial" w:cs="Arial"/>
          <w:b/>
          <w:sz w:val="24"/>
          <w:szCs w:val="24"/>
        </w:rPr>
      </w:pPr>
      <w:r w:rsidRPr="001500B2">
        <w:rPr>
          <w:rFonts w:ascii="Arial" w:hAnsi="Arial" w:cs="Arial"/>
          <w:bCs/>
          <w:sz w:val="24"/>
          <w:szCs w:val="24"/>
        </w:rPr>
        <w:t xml:space="preserve">                                                                                                                   </w:t>
      </w:r>
      <w:r w:rsidR="00D52A61" w:rsidRPr="001500B2">
        <w:rPr>
          <w:rFonts w:ascii="Arial" w:hAnsi="Arial" w:cs="Arial"/>
          <w:bCs/>
          <w:sz w:val="24"/>
          <w:szCs w:val="24"/>
        </w:rPr>
        <w:t xml:space="preserve">                               </w:t>
      </w:r>
    </w:p>
    <w:p w14:paraId="54D51557" w14:textId="77777777" w:rsidR="00545F82" w:rsidRPr="001500B2" w:rsidRDefault="000C31CE" w:rsidP="001500B2">
      <w:pPr>
        <w:pStyle w:val="Heading2"/>
        <w:spacing w:line="360" w:lineRule="auto"/>
        <w:rPr>
          <w:rFonts w:ascii="Arial" w:hAnsi="Arial" w:cs="Arial"/>
        </w:rPr>
      </w:pPr>
      <w:bookmarkStart w:id="13" w:name="_Toc224039347"/>
      <w:r w:rsidRPr="001500B2">
        <w:rPr>
          <w:rFonts w:ascii="Arial" w:hAnsi="Arial" w:cs="Arial"/>
        </w:rPr>
        <w:t xml:space="preserve">1.2 </w:t>
      </w:r>
      <w:r w:rsidR="00D256B3" w:rsidRPr="001500B2">
        <w:rPr>
          <w:rFonts w:ascii="Arial" w:hAnsi="Arial" w:cs="Arial"/>
        </w:rPr>
        <w:t>Background of the study:</w:t>
      </w:r>
      <w:bookmarkEnd w:id="13"/>
      <w:r w:rsidR="00C61767" w:rsidRPr="001500B2">
        <w:rPr>
          <w:rFonts w:ascii="Arial" w:hAnsi="Arial" w:cs="Arial"/>
        </w:rPr>
        <w:t xml:space="preserve"> </w:t>
      </w:r>
    </w:p>
    <w:p w14:paraId="0DA09AA0" w14:textId="77777777" w:rsidR="000F1D5B" w:rsidRPr="001500B2" w:rsidRDefault="00C61767" w:rsidP="001500B2">
      <w:pPr>
        <w:spacing w:line="360" w:lineRule="auto"/>
        <w:jc w:val="both"/>
        <w:rPr>
          <w:rFonts w:ascii="Arial" w:hAnsi="Arial" w:cs="Arial"/>
          <w:bCs/>
          <w:sz w:val="24"/>
          <w:szCs w:val="24"/>
        </w:rPr>
      </w:pPr>
      <w:r w:rsidRPr="001500B2">
        <w:rPr>
          <w:rFonts w:ascii="Arial" w:hAnsi="Arial" w:cs="Arial"/>
          <w:bCs/>
          <w:sz w:val="24"/>
          <w:szCs w:val="24"/>
        </w:rPr>
        <w:t xml:space="preserve">Money laundering poses a significant threat to the economic and financial stability of developing countries with Bangladesh being no exception. As a process that enables the integration of illicitly obtained funds </w:t>
      </w:r>
      <w:r w:rsidR="00FF3824" w:rsidRPr="001500B2">
        <w:rPr>
          <w:rFonts w:ascii="Arial" w:hAnsi="Arial" w:cs="Arial"/>
          <w:bCs/>
          <w:sz w:val="24"/>
          <w:szCs w:val="24"/>
        </w:rPr>
        <w:t>into the</w:t>
      </w:r>
      <w:r w:rsidRPr="001500B2">
        <w:rPr>
          <w:rFonts w:ascii="Arial" w:hAnsi="Arial" w:cs="Arial"/>
          <w:bCs/>
          <w:sz w:val="24"/>
          <w:szCs w:val="24"/>
        </w:rPr>
        <w:t xml:space="preserve"> legal economy and money laundering </w:t>
      </w:r>
      <w:r w:rsidR="006519AF" w:rsidRPr="001500B2">
        <w:rPr>
          <w:rFonts w:ascii="Arial" w:hAnsi="Arial" w:cs="Arial"/>
          <w:bCs/>
          <w:sz w:val="24"/>
          <w:szCs w:val="24"/>
        </w:rPr>
        <w:t xml:space="preserve">damages </w:t>
      </w:r>
      <w:r w:rsidRPr="001500B2">
        <w:rPr>
          <w:rFonts w:ascii="Arial" w:hAnsi="Arial" w:cs="Arial"/>
          <w:bCs/>
          <w:sz w:val="24"/>
          <w:szCs w:val="24"/>
        </w:rPr>
        <w:t xml:space="preserve">the integrity of financial systems, fosters corruption and hampers sustainable development.  </w:t>
      </w:r>
      <w:r w:rsidR="00B82856" w:rsidRPr="001500B2">
        <w:rPr>
          <w:rFonts w:ascii="Arial" w:hAnsi="Arial" w:cs="Arial"/>
          <w:bCs/>
          <w:sz w:val="24"/>
          <w:szCs w:val="24"/>
        </w:rPr>
        <w:t>Developing</w:t>
      </w:r>
      <w:r w:rsidRPr="001500B2">
        <w:rPr>
          <w:rFonts w:ascii="Arial" w:hAnsi="Arial" w:cs="Arial"/>
          <w:bCs/>
          <w:sz w:val="24"/>
          <w:szCs w:val="24"/>
        </w:rPr>
        <w:t xml:space="preserve"> nation including </w:t>
      </w:r>
      <w:r w:rsidR="00B82856" w:rsidRPr="001500B2">
        <w:rPr>
          <w:rFonts w:ascii="Arial" w:hAnsi="Arial" w:cs="Arial"/>
          <w:bCs/>
          <w:sz w:val="24"/>
          <w:szCs w:val="24"/>
        </w:rPr>
        <w:t>Bangladesh</w:t>
      </w:r>
      <w:r w:rsidRPr="001500B2">
        <w:rPr>
          <w:rFonts w:ascii="Arial" w:hAnsi="Arial" w:cs="Arial"/>
          <w:bCs/>
          <w:sz w:val="24"/>
          <w:szCs w:val="24"/>
        </w:rPr>
        <w:t xml:space="preserve"> </w:t>
      </w:r>
      <w:r w:rsidR="00B82856" w:rsidRPr="001500B2">
        <w:rPr>
          <w:rFonts w:ascii="Arial" w:hAnsi="Arial" w:cs="Arial"/>
          <w:bCs/>
          <w:sz w:val="24"/>
          <w:szCs w:val="24"/>
        </w:rPr>
        <w:t>often</w:t>
      </w:r>
      <w:r w:rsidRPr="001500B2">
        <w:rPr>
          <w:rFonts w:ascii="Arial" w:hAnsi="Arial" w:cs="Arial"/>
          <w:bCs/>
          <w:sz w:val="24"/>
          <w:szCs w:val="24"/>
        </w:rPr>
        <w:t xml:space="preserve"> grapple with cha</w:t>
      </w:r>
      <w:r w:rsidR="00B82856" w:rsidRPr="001500B2">
        <w:rPr>
          <w:rFonts w:ascii="Arial" w:hAnsi="Arial" w:cs="Arial"/>
          <w:bCs/>
          <w:sz w:val="24"/>
          <w:szCs w:val="24"/>
        </w:rPr>
        <w:t xml:space="preserve">llenges such as weak regulatory framework and limited resources making them </w:t>
      </w:r>
      <w:r w:rsidR="006519AF" w:rsidRPr="001500B2">
        <w:rPr>
          <w:rFonts w:ascii="Arial" w:hAnsi="Arial" w:cs="Arial"/>
          <w:bCs/>
          <w:sz w:val="24"/>
          <w:szCs w:val="24"/>
        </w:rPr>
        <w:t>easy</w:t>
      </w:r>
      <w:r w:rsidR="00B82856" w:rsidRPr="001500B2">
        <w:rPr>
          <w:rFonts w:ascii="Arial" w:hAnsi="Arial" w:cs="Arial"/>
          <w:bCs/>
          <w:sz w:val="24"/>
          <w:szCs w:val="24"/>
        </w:rPr>
        <w:t xml:space="preserve"> to experiencing economic growth but facing issues of corruption and weak governance understanding the implication of money laundering is crucial.</w:t>
      </w:r>
      <w:r w:rsidR="00072138" w:rsidRPr="001500B2">
        <w:rPr>
          <w:rFonts w:ascii="Arial" w:hAnsi="Arial" w:cs="Arial"/>
          <w:bCs/>
          <w:sz w:val="24"/>
          <w:szCs w:val="24"/>
        </w:rPr>
        <w:t xml:space="preserve"> Bangladesh financial </w:t>
      </w:r>
      <w:r w:rsidR="009A3B07" w:rsidRPr="001500B2">
        <w:rPr>
          <w:rFonts w:ascii="Arial" w:hAnsi="Arial" w:cs="Arial"/>
          <w:bCs/>
          <w:sz w:val="24"/>
          <w:szCs w:val="24"/>
        </w:rPr>
        <w:t xml:space="preserve">intelligence Unit (BFIU) and specific cases will shed light on the extent of the problem and the impact on economic and financial stability. Addressing this issue is paramount for the sustainable growth of Bangladesh and other developing nations, anti-money laundering measures and international cooperation to mitigate the adverse </w:t>
      </w:r>
      <w:r w:rsidR="006519AF" w:rsidRPr="001500B2">
        <w:rPr>
          <w:rFonts w:ascii="Arial" w:hAnsi="Arial" w:cs="Arial"/>
          <w:bCs/>
          <w:sz w:val="24"/>
          <w:szCs w:val="24"/>
        </w:rPr>
        <w:t>outcomes</w:t>
      </w:r>
      <w:r w:rsidR="009A3B07" w:rsidRPr="001500B2">
        <w:rPr>
          <w:rFonts w:ascii="Arial" w:hAnsi="Arial" w:cs="Arial"/>
          <w:bCs/>
          <w:sz w:val="24"/>
          <w:szCs w:val="24"/>
        </w:rPr>
        <w:t xml:space="preserve"> on their economies.</w:t>
      </w:r>
    </w:p>
    <w:p w14:paraId="6558B4CE" w14:textId="77777777" w:rsidR="00F90383" w:rsidRPr="001500B2" w:rsidRDefault="00F90383" w:rsidP="001500B2">
      <w:pPr>
        <w:spacing w:line="360" w:lineRule="auto"/>
        <w:jc w:val="both"/>
        <w:rPr>
          <w:rFonts w:ascii="Arial" w:hAnsi="Arial" w:cs="Arial"/>
          <w:sz w:val="24"/>
          <w:szCs w:val="24"/>
        </w:rPr>
      </w:pPr>
    </w:p>
    <w:p w14:paraId="171D2405" w14:textId="77777777" w:rsidR="00616065" w:rsidRPr="001500B2" w:rsidRDefault="000C31CE" w:rsidP="001500B2">
      <w:pPr>
        <w:pStyle w:val="Heading2"/>
        <w:spacing w:line="360" w:lineRule="auto"/>
        <w:rPr>
          <w:rFonts w:ascii="Arial" w:hAnsi="Arial" w:cs="Arial"/>
        </w:rPr>
      </w:pPr>
      <w:bookmarkStart w:id="14" w:name="_Toc224039348"/>
      <w:r w:rsidRPr="001500B2">
        <w:rPr>
          <w:rFonts w:ascii="Arial" w:hAnsi="Arial" w:cs="Arial"/>
        </w:rPr>
        <w:t xml:space="preserve">1.3 </w:t>
      </w:r>
      <w:r w:rsidR="000F1D5B" w:rsidRPr="001500B2">
        <w:rPr>
          <w:rFonts w:ascii="Arial" w:hAnsi="Arial" w:cs="Arial"/>
        </w:rPr>
        <w:t>Financial stability:</w:t>
      </w:r>
      <w:bookmarkEnd w:id="14"/>
      <w:r w:rsidR="000F545D" w:rsidRPr="001500B2">
        <w:rPr>
          <w:rFonts w:ascii="Arial" w:hAnsi="Arial" w:cs="Arial"/>
        </w:rPr>
        <w:t xml:space="preserve"> </w:t>
      </w:r>
    </w:p>
    <w:p w14:paraId="53FB9DD8" w14:textId="77777777" w:rsidR="000F545D" w:rsidRPr="001500B2" w:rsidRDefault="008C71E9" w:rsidP="001500B2">
      <w:pPr>
        <w:spacing w:line="360" w:lineRule="auto"/>
        <w:jc w:val="both"/>
        <w:rPr>
          <w:rFonts w:ascii="Arial" w:hAnsi="Arial" w:cs="Arial"/>
          <w:bCs/>
          <w:sz w:val="24"/>
          <w:szCs w:val="24"/>
        </w:rPr>
      </w:pPr>
      <w:r w:rsidRPr="001500B2">
        <w:rPr>
          <w:rFonts w:ascii="Arial" w:hAnsi="Arial" w:cs="Arial"/>
          <w:bCs/>
          <w:sz w:val="24"/>
          <w:szCs w:val="24"/>
        </w:rPr>
        <w:t>Money</w:t>
      </w:r>
      <w:r w:rsidR="000F545D" w:rsidRPr="001500B2">
        <w:rPr>
          <w:rFonts w:ascii="Arial" w:hAnsi="Arial" w:cs="Arial"/>
          <w:bCs/>
          <w:sz w:val="24"/>
          <w:szCs w:val="24"/>
        </w:rPr>
        <w:t xml:space="preserve"> laundering significantly </w:t>
      </w:r>
      <w:r w:rsidR="00045FD2" w:rsidRPr="001500B2">
        <w:rPr>
          <w:rFonts w:ascii="Arial" w:hAnsi="Arial" w:cs="Arial"/>
          <w:bCs/>
          <w:sz w:val="24"/>
          <w:szCs w:val="24"/>
        </w:rPr>
        <w:t>risks</w:t>
      </w:r>
      <w:r w:rsidR="000F545D" w:rsidRPr="001500B2">
        <w:rPr>
          <w:rFonts w:ascii="Arial" w:hAnsi="Arial" w:cs="Arial"/>
          <w:bCs/>
          <w:sz w:val="24"/>
          <w:szCs w:val="24"/>
        </w:rPr>
        <w:t xml:space="preserve"> the economic and financial stability of developing countries including Bangladesh.  The </w:t>
      </w:r>
      <w:r w:rsidR="00045FD2" w:rsidRPr="001500B2">
        <w:rPr>
          <w:rFonts w:ascii="Arial" w:hAnsi="Arial" w:cs="Arial"/>
          <w:bCs/>
          <w:sz w:val="24"/>
          <w:szCs w:val="24"/>
        </w:rPr>
        <w:t>confidential</w:t>
      </w:r>
      <w:r w:rsidR="000F545D" w:rsidRPr="001500B2">
        <w:rPr>
          <w:rFonts w:ascii="Arial" w:hAnsi="Arial" w:cs="Arial"/>
          <w:bCs/>
          <w:sz w:val="24"/>
          <w:szCs w:val="24"/>
        </w:rPr>
        <w:t xml:space="preserve"> nature of money laundering operations acquired funds to infiltrate the legitimate financial system creating a ripple effect on the </w:t>
      </w:r>
      <w:r w:rsidRPr="001500B2">
        <w:rPr>
          <w:rFonts w:ascii="Arial" w:hAnsi="Arial" w:cs="Arial"/>
          <w:bCs/>
          <w:sz w:val="24"/>
          <w:szCs w:val="24"/>
        </w:rPr>
        <w:t>overall</w:t>
      </w:r>
      <w:r w:rsidR="000F545D" w:rsidRPr="001500B2">
        <w:rPr>
          <w:rFonts w:ascii="Arial" w:hAnsi="Arial" w:cs="Arial"/>
          <w:bCs/>
          <w:sz w:val="24"/>
          <w:szCs w:val="24"/>
        </w:rPr>
        <w:t xml:space="preserve"> stability of the country economy .in the context of </w:t>
      </w:r>
      <w:r w:rsidRPr="001500B2">
        <w:rPr>
          <w:rFonts w:ascii="Arial" w:hAnsi="Arial" w:cs="Arial"/>
          <w:bCs/>
          <w:sz w:val="24"/>
          <w:szCs w:val="24"/>
        </w:rPr>
        <w:t>Bangladesh</w:t>
      </w:r>
      <w:r w:rsidR="00956944" w:rsidRPr="001500B2">
        <w:rPr>
          <w:rFonts w:ascii="Arial" w:hAnsi="Arial" w:cs="Arial"/>
          <w:bCs/>
          <w:sz w:val="24"/>
          <w:szCs w:val="24"/>
        </w:rPr>
        <w:t xml:space="preserve"> where </w:t>
      </w:r>
      <w:r w:rsidR="000F545D" w:rsidRPr="001500B2">
        <w:rPr>
          <w:rFonts w:ascii="Arial" w:hAnsi="Arial" w:cs="Arial"/>
          <w:bCs/>
          <w:sz w:val="24"/>
          <w:szCs w:val="24"/>
        </w:rPr>
        <w:t xml:space="preserve">economic growth is underway. The impact of money laundering </w:t>
      </w:r>
      <w:r w:rsidR="00045FD2" w:rsidRPr="001500B2">
        <w:rPr>
          <w:rFonts w:ascii="Arial" w:hAnsi="Arial" w:cs="Arial"/>
          <w:bCs/>
          <w:sz w:val="24"/>
          <w:szCs w:val="24"/>
        </w:rPr>
        <w:t>deepens</w:t>
      </w:r>
      <w:r w:rsidR="000F545D" w:rsidRPr="001500B2">
        <w:rPr>
          <w:rFonts w:ascii="Arial" w:hAnsi="Arial" w:cs="Arial"/>
          <w:bCs/>
          <w:sz w:val="24"/>
          <w:szCs w:val="24"/>
        </w:rPr>
        <w:t xml:space="preserve"> challenges. Financial stability is </w:t>
      </w:r>
      <w:r w:rsidRPr="001500B2">
        <w:rPr>
          <w:rFonts w:ascii="Arial" w:hAnsi="Arial" w:cs="Arial"/>
          <w:bCs/>
          <w:sz w:val="24"/>
          <w:szCs w:val="24"/>
        </w:rPr>
        <w:t>compromised</w:t>
      </w:r>
      <w:r w:rsidR="000F545D" w:rsidRPr="001500B2">
        <w:rPr>
          <w:rFonts w:ascii="Arial" w:hAnsi="Arial" w:cs="Arial"/>
          <w:bCs/>
          <w:sz w:val="24"/>
          <w:szCs w:val="24"/>
        </w:rPr>
        <w:t xml:space="preserve"> as these illegal activities distort market mec</w:t>
      </w:r>
      <w:r w:rsidR="00956944" w:rsidRPr="001500B2">
        <w:rPr>
          <w:rFonts w:ascii="Arial" w:hAnsi="Arial" w:cs="Arial"/>
          <w:bCs/>
          <w:sz w:val="24"/>
          <w:szCs w:val="24"/>
        </w:rPr>
        <w:t xml:space="preserve">hanisms </w:t>
      </w:r>
      <w:r w:rsidR="000F545D" w:rsidRPr="001500B2">
        <w:rPr>
          <w:rFonts w:ascii="Arial" w:hAnsi="Arial" w:cs="Arial"/>
          <w:bCs/>
          <w:sz w:val="24"/>
          <w:szCs w:val="24"/>
        </w:rPr>
        <w:t xml:space="preserve">factor corruption and </w:t>
      </w:r>
      <w:r w:rsidRPr="001500B2">
        <w:rPr>
          <w:rFonts w:ascii="Arial" w:hAnsi="Arial" w:cs="Arial"/>
          <w:bCs/>
          <w:sz w:val="24"/>
          <w:szCs w:val="24"/>
        </w:rPr>
        <w:t>erode into money laundering channels reduces the capital available for substantial funds into money laundering channels reduces the capital available economic development. So that the repercussions of money laundering on financial stability are imperative for Bangladesh to fortify its economic foundations and foster long-term prosperity</w:t>
      </w:r>
      <w:r w:rsidR="00045FD2" w:rsidRPr="001500B2">
        <w:rPr>
          <w:rFonts w:ascii="Arial" w:hAnsi="Arial" w:cs="Arial"/>
          <w:bCs/>
          <w:sz w:val="24"/>
          <w:szCs w:val="24"/>
        </w:rPr>
        <w:t>.</w:t>
      </w:r>
    </w:p>
    <w:p w14:paraId="76E352FD" w14:textId="77777777" w:rsidR="001944AF" w:rsidRPr="001500B2" w:rsidRDefault="001944AF" w:rsidP="001500B2">
      <w:pPr>
        <w:spacing w:line="360" w:lineRule="auto"/>
        <w:jc w:val="both"/>
        <w:rPr>
          <w:rFonts w:ascii="Arial" w:hAnsi="Arial" w:cs="Arial"/>
          <w:bCs/>
          <w:sz w:val="24"/>
          <w:szCs w:val="24"/>
        </w:rPr>
      </w:pPr>
    </w:p>
    <w:p w14:paraId="09F3A6DB" w14:textId="77777777" w:rsidR="001944AF" w:rsidRPr="001500B2" w:rsidRDefault="001944AF" w:rsidP="001500B2">
      <w:pPr>
        <w:spacing w:line="360" w:lineRule="auto"/>
        <w:jc w:val="both"/>
        <w:rPr>
          <w:rFonts w:ascii="Arial" w:hAnsi="Arial" w:cs="Arial"/>
          <w:bCs/>
          <w:sz w:val="24"/>
          <w:szCs w:val="24"/>
        </w:rPr>
      </w:pPr>
    </w:p>
    <w:p w14:paraId="6354C53F" w14:textId="77777777" w:rsidR="002C4B07" w:rsidRPr="001500B2" w:rsidRDefault="002C4B07" w:rsidP="001500B2">
      <w:pPr>
        <w:spacing w:line="360" w:lineRule="auto"/>
        <w:rPr>
          <w:rFonts w:ascii="Arial" w:hAnsi="Arial" w:cs="Arial"/>
          <w:b/>
          <w:sz w:val="24"/>
          <w:szCs w:val="24"/>
        </w:rPr>
      </w:pPr>
    </w:p>
    <w:p w14:paraId="461FE9BD" w14:textId="77777777" w:rsidR="00286CA8" w:rsidRPr="001500B2" w:rsidRDefault="000F545D" w:rsidP="001500B2">
      <w:pPr>
        <w:keepNext/>
        <w:spacing w:line="360" w:lineRule="auto"/>
        <w:jc w:val="center"/>
        <w:rPr>
          <w:rFonts w:ascii="Arial" w:hAnsi="Arial" w:cs="Arial"/>
        </w:rPr>
      </w:pPr>
      <w:r w:rsidRPr="001500B2">
        <w:rPr>
          <w:rFonts w:ascii="Arial" w:hAnsi="Arial" w:cs="Arial"/>
          <w:noProof/>
          <w:sz w:val="24"/>
          <w:szCs w:val="24"/>
        </w:rPr>
        <w:drawing>
          <wp:inline distT="0" distB="0" distL="0" distR="0" wp14:anchorId="66BF8DA6" wp14:editId="5DAA0892">
            <wp:extent cx="4699591" cy="2636874"/>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g-blog-chart-2-updated.jpe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700574" cy="2637425"/>
                    </a:xfrm>
                    <a:prstGeom prst="rect">
                      <a:avLst/>
                    </a:prstGeom>
                  </pic:spPr>
                </pic:pic>
              </a:graphicData>
            </a:graphic>
          </wp:inline>
        </w:drawing>
      </w:r>
    </w:p>
    <w:p w14:paraId="5156C80F" w14:textId="77777777" w:rsidR="003F0D02" w:rsidRPr="001500B2" w:rsidRDefault="00286CA8" w:rsidP="001500B2">
      <w:pPr>
        <w:pStyle w:val="Caption"/>
        <w:spacing w:line="360" w:lineRule="auto"/>
        <w:jc w:val="center"/>
        <w:rPr>
          <w:rFonts w:ascii="Arial" w:hAnsi="Arial" w:cs="Arial"/>
          <w:color w:val="auto"/>
          <w:sz w:val="22"/>
          <w:szCs w:val="22"/>
        </w:rPr>
      </w:pPr>
      <w:bookmarkStart w:id="15" w:name="_Toc156774755"/>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00FF3243" w:rsidRPr="001500B2">
        <w:rPr>
          <w:rFonts w:ascii="Arial" w:hAnsi="Arial" w:cs="Arial"/>
          <w:noProof/>
          <w:color w:val="auto"/>
          <w:sz w:val="22"/>
          <w:szCs w:val="22"/>
        </w:rPr>
        <w:t>1</w:t>
      </w:r>
      <w:r w:rsidRPr="001500B2">
        <w:rPr>
          <w:rFonts w:ascii="Arial" w:hAnsi="Arial" w:cs="Arial"/>
          <w:color w:val="auto"/>
          <w:sz w:val="22"/>
          <w:szCs w:val="22"/>
        </w:rPr>
        <w:fldChar w:fldCharType="end"/>
      </w:r>
      <w:r w:rsidRPr="001500B2">
        <w:rPr>
          <w:rFonts w:ascii="Arial" w:hAnsi="Arial" w:cs="Arial"/>
          <w:color w:val="auto"/>
          <w:sz w:val="22"/>
          <w:szCs w:val="22"/>
        </w:rPr>
        <w:t>: Shocks of money laundering</w:t>
      </w:r>
      <w:bookmarkEnd w:id="15"/>
      <w:r w:rsidRPr="001500B2">
        <w:rPr>
          <w:rFonts w:ascii="Arial" w:hAnsi="Arial" w:cs="Arial"/>
          <w:color w:val="auto"/>
          <w:sz w:val="22"/>
          <w:szCs w:val="22"/>
        </w:rPr>
        <w:t xml:space="preserve"> </w:t>
      </w:r>
    </w:p>
    <w:p w14:paraId="0945BD78" w14:textId="77777777" w:rsidR="00FF3243" w:rsidRPr="001500B2" w:rsidRDefault="00FF3243" w:rsidP="001500B2">
      <w:pPr>
        <w:spacing w:line="360" w:lineRule="auto"/>
        <w:rPr>
          <w:rFonts w:ascii="Arial" w:hAnsi="Arial" w:cs="Arial"/>
        </w:rPr>
      </w:pPr>
    </w:p>
    <w:p w14:paraId="53826C26" w14:textId="77777777" w:rsidR="00F90383" w:rsidRPr="001500B2" w:rsidRDefault="00F90383" w:rsidP="001500B2">
      <w:pPr>
        <w:spacing w:line="360" w:lineRule="auto"/>
        <w:rPr>
          <w:rFonts w:ascii="Arial" w:hAnsi="Arial" w:cs="Arial"/>
        </w:rPr>
      </w:pPr>
    </w:p>
    <w:p w14:paraId="4D7BD98D" w14:textId="77777777" w:rsidR="003F0D02" w:rsidRPr="001500B2" w:rsidRDefault="00D52A61" w:rsidP="001500B2">
      <w:pPr>
        <w:spacing w:line="360" w:lineRule="auto"/>
        <w:jc w:val="both"/>
        <w:rPr>
          <w:rFonts w:ascii="Arial" w:hAnsi="Arial" w:cs="Arial"/>
          <w:bCs/>
          <w:sz w:val="24"/>
          <w:szCs w:val="24"/>
        </w:rPr>
      </w:pPr>
      <w:r w:rsidRPr="001500B2">
        <w:rPr>
          <w:rFonts w:ascii="Arial" w:hAnsi="Arial" w:cs="Arial"/>
          <w:bCs/>
          <w:sz w:val="24"/>
          <w:szCs w:val="24"/>
        </w:rPr>
        <w:t>In the context of the Fund’s established focus on macroeco</w:t>
      </w:r>
      <w:r w:rsidR="00B02822" w:rsidRPr="001500B2">
        <w:rPr>
          <w:rFonts w:ascii="Arial" w:hAnsi="Arial" w:cs="Arial"/>
          <w:bCs/>
          <w:sz w:val="24"/>
          <w:szCs w:val="24"/>
        </w:rPr>
        <w:t>nomics and the intersection of financial stability and integrity risks, a collaborative project with the</w:t>
      </w:r>
      <w:r w:rsidR="00886364" w:rsidRPr="001500B2">
        <w:rPr>
          <w:rFonts w:ascii="Arial" w:hAnsi="Arial" w:cs="Arial"/>
          <w:bCs/>
          <w:sz w:val="24"/>
          <w:szCs w:val="24"/>
        </w:rPr>
        <w:t xml:space="preserve"> other</w:t>
      </w:r>
      <w:r w:rsidR="00B02822" w:rsidRPr="001500B2">
        <w:rPr>
          <w:rFonts w:ascii="Arial" w:hAnsi="Arial" w:cs="Arial"/>
          <w:bCs/>
          <w:sz w:val="24"/>
          <w:szCs w:val="24"/>
        </w:rPr>
        <w:t xml:space="preserve"> countries aims to enhance the understanding and quantification of the impact of money laundering shocks on financial stability. The examination of data pertaining to regional money laundering cases uncovers a </w:t>
      </w:r>
      <w:r w:rsidR="00886364" w:rsidRPr="001500B2">
        <w:rPr>
          <w:rFonts w:ascii="Arial" w:hAnsi="Arial" w:cs="Arial"/>
          <w:bCs/>
          <w:sz w:val="24"/>
          <w:szCs w:val="24"/>
        </w:rPr>
        <w:t xml:space="preserve">detectable </w:t>
      </w:r>
      <w:r w:rsidR="00B02822" w:rsidRPr="001500B2">
        <w:rPr>
          <w:rFonts w:ascii="Arial" w:hAnsi="Arial" w:cs="Arial"/>
          <w:bCs/>
          <w:sz w:val="24"/>
          <w:szCs w:val="24"/>
        </w:rPr>
        <w:t xml:space="preserve">trend: banks contending with financial integrity issues experienced </w:t>
      </w:r>
      <w:r w:rsidR="006519AF" w:rsidRPr="001500B2">
        <w:rPr>
          <w:rFonts w:ascii="Arial" w:hAnsi="Arial" w:cs="Arial"/>
          <w:bCs/>
          <w:sz w:val="24"/>
          <w:szCs w:val="24"/>
        </w:rPr>
        <w:t xml:space="preserve">important </w:t>
      </w:r>
      <w:r w:rsidR="00B02822" w:rsidRPr="001500B2">
        <w:rPr>
          <w:rFonts w:ascii="Arial" w:hAnsi="Arial" w:cs="Arial"/>
          <w:bCs/>
          <w:sz w:val="24"/>
          <w:szCs w:val="24"/>
        </w:rPr>
        <w:t>stock price declines, heightened perceived credit risks, and drops in deposits, affecting their liquidity. The rep</w:t>
      </w:r>
      <w:r w:rsidR="000A02B8" w:rsidRPr="001500B2">
        <w:rPr>
          <w:rFonts w:ascii="Arial" w:hAnsi="Arial" w:cs="Arial"/>
          <w:bCs/>
          <w:sz w:val="24"/>
          <w:szCs w:val="24"/>
        </w:rPr>
        <w:t xml:space="preserve">ercussions extended beyond individual banks, with money laundering shocks triggering equity price declines and increasing the cost of insuring against corporate defaults. As evidenced by credit default swap prices. This not only impacted the directly affected banks but also led to </w:t>
      </w:r>
      <w:r w:rsidR="006519AF" w:rsidRPr="001500B2">
        <w:rPr>
          <w:rFonts w:ascii="Arial" w:hAnsi="Arial" w:cs="Arial"/>
          <w:bCs/>
          <w:sz w:val="24"/>
          <w:szCs w:val="24"/>
        </w:rPr>
        <w:t xml:space="preserve">important </w:t>
      </w:r>
      <w:r w:rsidR="000A02B8" w:rsidRPr="001500B2">
        <w:rPr>
          <w:rFonts w:ascii="Arial" w:hAnsi="Arial" w:cs="Arial"/>
          <w:bCs/>
          <w:sz w:val="24"/>
          <w:szCs w:val="24"/>
        </w:rPr>
        <w:t>spillover effects on other key regional banks, underscoring contagion dynamic within the banking system. This collaborative the boarder regional implications of money laundering on financial stability, emphasizing the need for effective measures to mitigate these risks and protect the overall health of the financial sector.</w:t>
      </w:r>
    </w:p>
    <w:p w14:paraId="2355D7B5" w14:textId="77777777" w:rsidR="00421C34" w:rsidRPr="001500B2" w:rsidRDefault="000C31CE" w:rsidP="001500B2">
      <w:pPr>
        <w:pStyle w:val="Heading2"/>
        <w:spacing w:line="360" w:lineRule="auto"/>
        <w:rPr>
          <w:rFonts w:ascii="Arial" w:hAnsi="Arial" w:cs="Arial"/>
        </w:rPr>
      </w:pPr>
      <w:bookmarkStart w:id="16" w:name="_Toc224039349"/>
      <w:r w:rsidRPr="001500B2">
        <w:rPr>
          <w:rFonts w:ascii="Arial" w:hAnsi="Arial" w:cs="Arial"/>
        </w:rPr>
        <w:lastRenderedPageBreak/>
        <w:t xml:space="preserve">1.4 </w:t>
      </w:r>
      <w:r w:rsidR="008C71E9" w:rsidRPr="001500B2">
        <w:rPr>
          <w:rFonts w:ascii="Arial" w:hAnsi="Arial" w:cs="Arial"/>
        </w:rPr>
        <w:t>Rational of the study:</w:t>
      </w:r>
      <w:bookmarkEnd w:id="16"/>
    </w:p>
    <w:p w14:paraId="2F40FA4B" w14:textId="77777777" w:rsidR="00E90E82" w:rsidRPr="001500B2" w:rsidRDefault="00421C34" w:rsidP="001500B2">
      <w:pPr>
        <w:spacing w:line="360" w:lineRule="auto"/>
        <w:jc w:val="both"/>
        <w:rPr>
          <w:rFonts w:ascii="Arial" w:hAnsi="Arial" w:cs="Arial"/>
          <w:bCs/>
          <w:sz w:val="24"/>
          <w:szCs w:val="24"/>
        </w:rPr>
      </w:pPr>
      <w:r w:rsidRPr="001500B2">
        <w:rPr>
          <w:rFonts w:ascii="Arial" w:hAnsi="Arial" w:cs="Arial"/>
          <w:bCs/>
          <w:sz w:val="24"/>
          <w:szCs w:val="24"/>
        </w:rPr>
        <w:t xml:space="preserve">The </w:t>
      </w:r>
      <w:r w:rsidR="00DC58A6" w:rsidRPr="001500B2">
        <w:rPr>
          <w:rFonts w:ascii="Arial" w:hAnsi="Arial" w:cs="Arial"/>
          <w:bCs/>
          <w:sz w:val="24"/>
          <w:szCs w:val="24"/>
        </w:rPr>
        <w:t>rational for investigating the impact of money laundering on the economic and fi</w:t>
      </w:r>
      <w:r w:rsidR="00C75E18" w:rsidRPr="001500B2">
        <w:rPr>
          <w:rFonts w:ascii="Arial" w:hAnsi="Arial" w:cs="Arial"/>
          <w:bCs/>
          <w:sz w:val="24"/>
          <w:szCs w:val="24"/>
        </w:rPr>
        <w:t xml:space="preserve">nancial stability of developing countries, particularly in the context of Bangladesh is </w:t>
      </w:r>
      <w:r w:rsidR="001F3578" w:rsidRPr="001500B2">
        <w:rPr>
          <w:rFonts w:ascii="Arial" w:hAnsi="Arial" w:cs="Arial"/>
          <w:bCs/>
          <w:sz w:val="24"/>
          <w:szCs w:val="24"/>
        </w:rPr>
        <w:t>rooted</w:t>
      </w:r>
      <w:r w:rsidR="00C75E18" w:rsidRPr="001500B2">
        <w:rPr>
          <w:rFonts w:ascii="Arial" w:hAnsi="Arial" w:cs="Arial"/>
          <w:bCs/>
          <w:sz w:val="24"/>
          <w:szCs w:val="24"/>
        </w:rPr>
        <w:t xml:space="preserve"> in the critical need to address a pervasive threat to sustainable development. Money laundering not only undermines the integrity of financial system but also poses a significant risk to the economic well-being of </w:t>
      </w:r>
      <w:r w:rsidR="001F3578" w:rsidRPr="001500B2">
        <w:rPr>
          <w:rFonts w:ascii="Arial" w:hAnsi="Arial" w:cs="Arial"/>
          <w:bCs/>
          <w:sz w:val="24"/>
          <w:szCs w:val="24"/>
        </w:rPr>
        <w:t>developing</w:t>
      </w:r>
      <w:r w:rsidR="00C75E18" w:rsidRPr="001500B2">
        <w:rPr>
          <w:rFonts w:ascii="Arial" w:hAnsi="Arial" w:cs="Arial"/>
          <w:bCs/>
          <w:sz w:val="24"/>
          <w:szCs w:val="24"/>
        </w:rPr>
        <w:t xml:space="preserve"> nations. In the case of Bangladesh a thorough examination of the consequences of money laundering is essential to comprehend its specific implications and challenges within the country economic landscape.</w:t>
      </w:r>
      <w:r w:rsidRPr="001500B2">
        <w:rPr>
          <w:rFonts w:ascii="Arial" w:hAnsi="Arial" w:cs="Arial"/>
          <w:bCs/>
          <w:sz w:val="24"/>
          <w:szCs w:val="24"/>
        </w:rPr>
        <w:t xml:space="preserve"> The study aims to </w:t>
      </w:r>
      <w:r w:rsidR="009D6816" w:rsidRPr="001500B2">
        <w:rPr>
          <w:rFonts w:ascii="Arial" w:hAnsi="Arial" w:cs="Arial"/>
          <w:bCs/>
          <w:sz w:val="24"/>
          <w:szCs w:val="24"/>
        </w:rPr>
        <w:t>policymaker’s</w:t>
      </w:r>
      <w:r w:rsidRPr="001500B2">
        <w:rPr>
          <w:rFonts w:ascii="Arial" w:hAnsi="Arial" w:cs="Arial"/>
          <w:bCs/>
          <w:sz w:val="24"/>
          <w:szCs w:val="24"/>
        </w:rPr>
        <w:t xml:space="preserve"> regulatory bodies and financial institutions with </w:t>
      </w:r>
      <w:r w:rsidR="001F3578" w:rsidRPr="001500B2">
        <w:rPr>
          <w:rFonts w:ascii="Arial" w:hAnsi="Arial" w:cs="Arial"/>
          <w:bCs/>
          <w:sz w:val="24"/>
          <w:szCs w:val="24"/>
        </w:rPr>
        <w:t>crucial</w:t>
      </w:r>
      <w:r w:rsidRPr="001500B2">
        <w:rPr>
          <w:rFonts w:ascii="Arial" w:hAnsi="Arial" w:cs="Arial"/>
          <w:bCs/>
          <w:sz w:val="24"/>
          <w:szCs w:val="24"/>
        </w:rPr>
        <w:t xml:space="preserve"> insights necessary for devising targeted strategies. The ultimate goal is to strengthen the resilience of </w:t>
      </w:r>
      <w:r w:rsidR="001F3578" w:rsidRPr="001500B2">
        <w:rPr>
          <w:rFonts w:ascii="Arial" w:hAnsi="Arial" w:cs="Arial"/>
          <w:bCs/>
          <w:sz w:val="24"/>
          <w:szCs w:val="24"/>
        </w:rPr>
        <w:t>Bangladesh’s</w:t>
      </w:r>
      <w:r w:rsidRPr="001500B2">
        <w:rPr>
          <w:rFonts w:ascii="Arial" w:hAnsi="Arial" w:cs="Arial"/>
          <w:bCs/>
          <w:sz w:val="24"/>
          <w:szCs w:val="24"/>
        </w:rPr>
        <w:t xml:space="preserve"> </w:t>
      </w:r>
      <w:r w:rsidR="001F3578" w:rsidRPr="001500B2">
        <w:rPr>
          <w:rFonts w:ascii="Arial" w:hAnsi="Arial" w:cs="Arial"/>
          <w:bCs/>
          <w:sz w:val="24"/>
          <w:szCs w:val="24"/>
        </w:rPr>
        <w:t>economy, financial</w:t>
      </w:r>
      <w:r w:rsidRPr="001500B2">
        <w:rPr>
          <w:rFonts w:ascii="Arial" w:hAnsi="Arial" w:cs="Arial"/>
          <w:bCs/>
          <w:sz w:val="24"/>
          <w:szCs w:val="24"/>
        </w:rPr>
        <w:t xml:space="preserve"> stability and contribute </w:t>
      </w:r>
      <w:r w:rsidR="001F3578" w:rsidRPr="001500B2">
        <w:rPr>
          <w:rFonts w:ascii="Arial" w:hAnsi="Arial" w:cs="Arial"/>
          <w:bCs/>
          <w:sz w:val="24"/>
          <w:szCs w:val="24"/>
        </w:rPr>
        <w:t>valuable</w:t>
      </w:r>
      <w:r w:rsidRPr="001500B2">
        <w:rPr>
          <w:rFonts w:ascii="Arial" w:hAnsi="Arial" w:cs="Arial"/>
          <w:bCs/>
          <w:sz w:val="24"/>
          <w:szCs w:val="24"/>
        </w:rPr>
        <w:t xml:space="preserve"> knowledge that can be applied to similarly </w:t>
      </w:r>
      <w:r w:rsidR="009D6816" w:rsidRPr="001500B2">
        <w:rPr>
          <w:rFonts w:ascii="Arial" w:hAnsi="Arial" w:cs="Arial"/>
          <w:bCs/>
          <w:sz w:val="24"/>
          <w:szCs w:val="24"/>
        </w:rPr>
        <w:t>situate</w:t>
      </w:r>
      <w:r w:rsidRPr="001500B2">
        <w:rPr>
          <w:rFonts w:ascii="Arial" w:hAnsi="Arial" w:cs="Arial"/>
          <w:bCs/>
          <w:sz w:val="24"/>
          <w:szCs w:val="24"/>
        </w:rPr>
        <w:t xml:space="preserve"> developing nations striving for sustained and inclusive economic growth</w:t>
      </w:r>
      <w:r w:rsidR="001F3578" w:rsidRPr="001500B2">
        <w:rPr>
          <w:rFonts w:ascii="Arial" w:hAnsi="Arial" w:cs="Arial"/>
          <w:bCs/>
          <w:sz w:val="24"/>
          <w:szCs w:val="24"/>
        </w:rPr>
        <w:t>.</w:t>
      </w:r>
    </w:p>
    <w:p w14:paraId="6ACEEA48" w14:textId="77777777" w:rsidR="00AB4D71" w:rsidRPr="001500B2" w:rsidRDefault="00AB4D71" w:rsidP="001500B2">
      <w:pPr>
        <w:spacing w:line="360" w:lineRule="auto"/>
        <w:jc w:val="both"/>
        <w:rPr>
          <w:rFonts w:ascii="Arial" w:hAnsi="Arial" w:cs="Arial"/>
          <w:b/>
          <w:sz w:val="24"/>
          <w:szCs w:val="24"/>
        </w:rPr>
      </w:pPr>
    </w:p>
    <w:p w14:paraId="1EFEC099" w14:textId="77777777" w:rsidR="002C4B07" w:rsidRPr="001500B2" w:rsidRDefault="002C4B07" w:rsidP="001500B2">
      <w:pPr>
        <w:spacing w:line="360" w:lineRule="auto"/>
        <w:jc w:val="both"/>
        <w:rPr>
          <w:rFonts w:ascii="Arial" w:hAnsi="Arial" w:cs="Arial"/>
          <w:b/>
          <w:sz w:val="24"/>
          <w:szCs w:val="24"/>
        </w:rPr>
      </w:pPr>
    </w:p>
    <w:p w14:paraId="2E2F6B8D" w14:textId="77777777" w:rsidR="008C71E9" w:rsidRPr="001500B2" w:rsidRDefault="000C31CE" w:rsidP="001500B2">
      <w:pPr>
        <w:pStyle w:val="Heading2"/>
        <w:spacing w:line="360" w:lineRule="auto"/>
        <w:rPr>
          <w:rFonts w:ascii="Arial" w:hAnsi="Arial" w:cs="Arial"/>
        </w:rPr>
      </w:pPr>
      <w:bookmarkStart w:id="17" w:name="_Toc224039350"/>
      <w:r w:rsidRPr="001500B2">
        <w:rPr>
          <w:rFonts w:ascii="Arial" w:hAnsi="Arial" w:cs="Arial"/>
        </w:rPr>
        <w:t xml:space="preserve">1.5 </w:t>
      </w:r>
      <w:r w:rsidR="001F3578" w:rsidRPr="001500B2">
        <w:rPr>
          <w:rFonts w:ascii="Arial" w:hAnsi="Arial" w:cs="Arial"/>
        </w:rPr>
        <w:t>Money laundering:</w:t>
      </w:r>
      <w:bookmarkEnd w:id="17"/>
    </w:p>
    <w:p w14:paraId="6C3DBC03" w14:textId="77777777" w:rsidR="001F3578" w:rsidRPr="001500B2" w:rsidRDefault="00AF77F1" w:rsidP="001500B2">
      <w:pPr>
        <w:spacing w:line="360" w:lineRule="auto"/>
        <w:jc w:val="both"/>
        <w:rPr>
          <w:rFonts w:ascii="Arial" w:hAnsi="Arial" w:cs="Arial"/>
          <w:bCs/>
          <w:sz w:val="24"/>
          <w:szCs w:val="24"/>
        </w:rPr>
      </w:pPr>
      <w:r w:rsidRPr="001500B2">
        <w:rPr>
          <w:rFonts w:ascii="Arial" w:hAnsi="Arial" w:cs="Arial"/>
          <w:bCs/>
          <w:sz w:val="24"/>
          <w:szCs w:val="24"/>
        </w:rPr>
        <w:t>Money laundering is a process by which individuals or entities disguise the origins of illegal practical involves a series of compels financial transaction with the aim of concealing the true nature of the illicit acquired money. Money laundering typically consists of three main stages</w:t>
      </w:r>
    </w:p>
    <w:p w14:paraId="1762BD59" w14:textId="77777777" w:rsidR="002C4B07" w:rsidRPr="001500B2" w:rsidRDefault="00351218" w:rsidP="001500B2">
      <w:pPr>
        <w:spacing w:line="360" w:lineRule="auto"/>
        <w:jc w:val="center"/>
        <w:rPr>
          <w:rFonts w:ascii="Arial" w:hAnsi="Arial" w:cs="Arial"/>
          <w:b/>
          <w:sz w:val="24"/>
          <w:szCs w:val="24"/>
        </w:rPr>
      </w:pPr>
      <w:r w:rsidRPr="001500B2">
        <w:rPr>
          <w:rFonts w:ascii="Arial" w:hAnsi="Arial" w:cs="Arial"/>
          <w:b/>
          <w:noProof/>
          <w:sz w:val="24"/>
          <w:szCs w:val="24"/>
        </w:rPr>
        <w:drawing>
          <wp:anchor distT="0" distB="0" distL="114300" distR="114300" simplePos="0" relativeHeight="251655680" behindDoc="0" locked="0" layoutInCell="1" allowOverlap="1" wp14:anchorId="5F17BF20" wp14:editId="2D0C12A8">
            <wp:simplePos x="0" y="0"/>
            <wp:positionH relativeFrom="column">
              <wp:posOffset>446405</wp:posOffset>
            </wp:positionH>
            <wp:positionV relativeFrom="paragraph">
              <wp:posOffset>203200</wp:posOffset>
            </wp:positionV>
            <wp:extent cx="4890770" cy="2657475"/>
            <wp:effectExtent l="0" t="0" r="508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ney-Laundering-Cycle-Principle-Layering-Integration.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90770" cy="2657475"/>
                    </a:xfrm>
                    <a:prstGeom prst="rect">
                      <a:avLst/>
                    </a:prstGeom>
                  </pic:spPr>
                </pic:pic>
              </a:graphicData>
            </a:graphic>
            <wp14:sizeRelH relativeFrom="margin">
              <wp14:pctWidth>0</wp14:pctWidth>
            </wp14:sizeRelH>
            <wp14:sizeRelV relativeFrom="margin">
              <wp14:pctHeight>0</wp14:pctHeight>
            </wp14:sizeRelV>
          </wp:anchor>
        </w:drawing>
      </w:r>
      <w:r w:rsidR="00FF3243" w:rsidRPr="001500B2">
        <w:rPr>
          <w:rFonts w:ascii="Arial" w:hAnsi="Arial" w:cs="Arial"/>
          <w:noProof/>
        </w:rPr>
        <mc:AlternateContent>
          <mc:Choice Requires="wps">
            <w:drawing>
              <wp:anchor distT="0" distB="0" distL="114300" distR="114300" simplePos="0" relativeHeight="251659776" behindDoc="0" locked="0" layoutInCell="1" allowOverlap="1" wp14:anchorId="43347D50" wp14:editId="4FB84E70">
                <wp:simplePos x="0" y="0"/>
                <wp:positionH relativeFrom="column">
                  <wp:posOffset>986155</wp:posOffset>
                </wp:positionH>
                <wp:positionV relativeFrom="paragraph">
                  <wp:posOffset>2915285</wp:posOffset>
                </wp:positionV>
                <wp:extent cx="3529965" cy="635"/>
                <wp:effectExtent l="0" t="0" r="0" b="0"/>
                <wp:wrapSquare wrapText="bothSides"/>
                <wp:docPr id="26" name="Text Box 26"/>
                <wp:cNvGraphicFramePr/>
                <a:graphic xmlns:a="http://schemas.openxmlformats.org/drawingml/2006/main">
                  <a:graphicData uri="http://schemas.microsoft.com/office/word/2010/wordprocessingShape">
                    <wps:wsp>
                      <wps:cNvSpPr txBox="1"/>
                      <wps:spPr>
                        <a:xfrm>
                          <a:off x="0" y="0"/>
                          <a:ext cx="3529965" cy="635"/>
                        </a:xfrm>
                        <a:prstGeom prst="rect">
                          <a:avLst/>
                        </a:prstGeom>
                        <a:solidFill>
                          <a:prstClr val="white"/>
                        </a:solidFill>
                        <a:ln>
                          <a:noFill/>
                        </a:ln>
                        <a:effectLst/>
                      </wps:spPr>
                      <wps:txbx>
                        <w:txbxContent>
                          <w:p w14:paraId="7AFA6D65" w14:textId="77777777" w:rsidR="008131E6" w:rsidRPr="00FF3243" w:rsidRDefault="008131E6" w:rsidP="00FF3243">
                            <w:pPr>
                              <w:pStyle w:val="Caption"/>
                              <w:jc w:val="center"/>
                              <w:rPr>
                                <w:rFonts w:ascii="Times New Roman" w:hAnsi="Times New Roman" w:cs="Times New Roman"/>
                                <w:noProof/>
                                <w:color w:val="000000" w:themeColor="text1"/>
                                <w:sz w:val="22"/>
                                <w:szCs w:val="22"/>
                              </w:rPr>
                            </w:pPr>
                            <w:bookmarkStart w:id="18" w:name="_Toc156774756"/>
                            <w:r w:rsidRPr="00FF3243">
                              <w:rPr>
                                <w:rFonts w:ascii="Times New Roman" w:hAnsi="Times New Roman" w:cs="Times New Roman"/>
                                <w:color w:val="000000" w:themeColor="text1"/>
                                <w:sz w:val="22"/>
                                <w:szCs w:val="22"/>
                              </w:rPr>
                              <w:t xml:space="preserve">Figure </w:t>
                            </w:r>
                            <w:r w:rsidRPr="00FF3243">
                              <w:rPr>
                                <w:rFonts w:ascii="Times New Roman" w:hAnsi="Times New Roman" w:cs="Times New Roman"/>
                                <w:color w:val="000000" w:themeColor="text1"/>
                                <w:sz w:val="22"/>
                                <w:szCs w:val="22"/>
                              </w:rPr>
                              <w:fldChar w:fldCharType="begin"/>
                            </w:r>
                            <w:r w:rsidRPr="00FF3243">
                              <w:rPr>
                                <w:rFonts w:ascii="Times New Roman" w:hAnsi="Times New Roman" w:cs="Times New Roman"/>
                                <w:color w:val="000000" w:themeColor="text1"/>
                                <w:sz w:val="22"/>
                                <w:szCs w:val="22"/>
                              </w:rPr>
                              <w:instrText xml:space="preserve"> SEQ Figure \* ARABIC </w:instrText>
                            </w:r>
                            <w:r w:rsidRPr="00FF3243">
                              <w:rPr>
                                <w:rFonts w:ascii="Times New Roman" w:hAnsi="Times New Roman" w:cs="Times New Roman"/>
                                <w:color w:val="000000" w:themeColor="text1"/>
                                <w:sz w:val="22"/>
                                <w:szCs w:val="22"/>
                              </w:rPr>
                              <w:fldChar w:fldCharType="separate"/>
                            </w:r>
                            <w:r>
                              <w:rPr>
                                <w:rFonts w:ascii="Times New Roman" w:hAnsi="Times New Roman" w:cs="Times New Roman"/>
                                <w:noProof/>
                                <w:color w:val="000000" w:themeColor="text1"/>
                                <w:sz w:val="22"/>
                                <w:szCs w:val="22"/>
                              </w:rPr>
                              <w:t>2</w:t>
                            </w:r>
                            <w:r w:rsidRPr="00FF3243">
                              <w:rPr>
                                <w:rFonts w:ascii="Times New Roman" w:hAnsi="Times New Roman" w:cs="Times New Roman"/>
                                <w:color w:val="000000" w:themeColor="text1"/>
                                <w:sz w:val="22"/>
                                <w:szCs w:val="22"/>
                              </w:rPr>
                              <w:fldChar w:fldCharType="end"/>
                            </w:r>
                            <w:r w:rsidRPr="00FF3243">
                              <w:rPr>
                                <w:rFonts w:ascii="Times New Roman" w:hAnsi="Times New Roman" w:cs="Times New Roman"/>
                                <w:color w:val="000000" w:themeColor="text1"/>
                                <w:sz w:val="22"/>
                                <w:szCs w:val="22"/>
                              </w:rPr>
                              <w:t xml:space="preserve"> Money Laundering cycle</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43347D50" id="_x0000_t202" coordsize="21600,21600" o:spt="202" path="m,l,21600r21600,l21600,xe">
                <v:stroke joinstyle="miter"/>
                <v:path gradientshapeok="t" o:connecttype="rect"/>
              </v:shapetype>
              <v:shape id="Text Box 26" o:spid="_x0000_s1026" type="#_x0000_t202" style="position:absolute;left:0;text-align:left;margin-left:77.65pt;margin-top:229.55pt;width:277.95pt;height:.05pt;z-index:251659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" stroked="f">
                <v:textbox style="mso-fit-shape-to-text:t" inset="0,0,0,0">
                  <w:txbxContent>
                    <w:p w14:paraId="7AFA6D65" w14:textId="77777777" w:rsidR="008131E6" w:rsidRPr="00FF3243" w:rsidRDefault="008131E6" w:rsidP="00FF3243">
                      <w:pPr>
                        <w:pStyle w:val="Caption"/>
                        <w:jc w:val="center"/>
                        <w:rPr>
                          <w:rFonts w:ascii="Times New Roman" w:hAnsi="Times New Roman" w:cs="Times New Roman"/>
                          <w:noProof/>
                          <w:color w:val="000000" w:themeColor="text1"/>
                          <w:sz w:val="22"/>
                          <w:szCs w:val="22"/>
                        </w:rPr>
                      </w:pPr>
                      <w:bookmarkStart w:id="19" w:name="_Toc156774756"/>
                      <w:r w:rsidRPr="00FF3243">
                        <w:rPr>
                          <w:rFonts w:ascii="Times New Roman" w:hAnsi="Times New Roman" w:cs="Times New Roman"/>
                          <w:color w:val="000000" w:themeColor="text1"/>
                          <w:sz w:val="22"/>
                          <w:szCs w:val="22"/>
                        </w:rPr>
                        <w:t xml:space="preserve">Figure </w:t>
                      </w:r>
                      <w:r w:rsidRPr="00FF3243">
                        <w:rPr>
                          <w:rFonts w:ascii="Times New Roman" w:hAnsi="Times New Roman" w:cs="Times New Roman"/>
                          <w:color w:val="000000" w:themeColor="text1"/>
                          <w:sz w:val="22"/>
                          <w:szCs w:val="22"/>
                        </w:rPr>
                        <w:fldChar w:fldCharType="begin"/>
                      </w:r>
                      <w:r w:rsidRPr="00FF3243">
                        <w:rPr>
                          <w:rFonts w:ascii="Times New Roman" w:hAnsi="Times New Roman" w:cs="Times New Roman"/>
                          <w:color w:val="000000" w:themeColor="text1"/>
                          <w:sz w:val="22"/>
                          <w:szCs w:val="22"/>
                        </w:rPr>
                        <w:instrText xml:space="preserve"> SEQ Figure \* ARABIC </w:instrText>
                      </w:r>
                      <w:r w:rsidRPr="00FF3243">
                        <w:rPr>
                          <w:rFonts w:ascii="Times New Roman" w:hAnsi="Times New Roman" w:cs="Times New Roman"/>
                          <w:color w:val="000000" w:themeColor="text1"/>
                          <w:sz w:val="22"/>
                          <w:szCs w:val="22"/>
                        </w:rPr>
                        <w:fldChar w:fldCharType="separate"/>
                      </w:r>
                      <w:r>
                        <w:rPr>
                          <w:rFonts w:ascii="Times New Roman" w:hAnsi="Times New Roman" w:cs="Times New Roman"/>
                          <w:noProof/>
                          <w:color w:val="000000" w:themeColor="text1"/>
                          <w:sz w:val="22"/>
                          <w:szCs w:val="22"/>
                        </w:rPr>
                        <w:t>2</w:t>
                      </w:r>
                      <w:r w:rsidRPr="00FF3243">
                        <w:rPr>
                          <w:rFonts w:ascii="Times New Roman" w:hAnsi="Times New Roman" w:cs="Times New Roman"/>
                          <w:color w:val="000000" w:themeColor="text1"/>
                          <w:sz w:val="22"/>
                          <w:szCs w:val="22"/>
                        </w:rPr>
                        <w:fldChar w:fldCharType="end"/>
                      </w:r>
                      <w:r w:rsidRPr="00FF3243">
                        <w:rPr>
                          <w:rFonts w:ascii="Times New Roman" w:hAnsi="Times New Roman" w:cs="Times New Roman"/>
                          <w:color w:val="000000" w:themeColor="text1"/>
                          <w:sz w:val="22"/>
                          <w:szCs w:val="22"/>
                        </w:rPr>
                        <w:t xml:space="preserve"> Money Laundering cycle</w:t>
                      </w:r>
                      <w:bookmarkEnd w:id="19"/>
                    </w:p>
                  </w:txbxContent>
                </v:textbox>
                <w10:wrap type="square"/>
              </v:shape>
            </w:pict>
          </mc:Fallback>
        </mc:AlternateContent>
      </w:r>
    </w:p>
    <w:p w14:paraId="4206B55B" w14:textId="77777777" w:rsidR="002C4B07" w:rsidRPr="001500B2" w:rsidRDefault="002C4B07" w:rsidP="001500B2">
      <w:pPr>
        <w:spacing w:line="360" w:lineRule="auto"/>
        <w:jc w:val="center"/>
        <w:rPr>
          <w:rFonts w:ascii="Arial" w:hAnsi="Arial" w:cs="Arial"/>
          <w:b/>
          <w:sz w:val="24"/>
          <w:szCs w:val="24"/>
        </w:rPr>
      </w:pPr>
    </w:p>
    <w:p w14:paraId="16683C7A" w14:textId="77777777" w:rsidR="002C4B07" w:rsidRPr="001500B2" w:rsidRDefault="002C4B07" w:rsidP="001500B2">
      <w:pPr>
        <w:spacing w:line="360" w:lineRule="auto"/>
        <w:jc w:val="center"/>
        <w:rPr>
          <w:rFonts w:ascii="Arial" w:hAnsi="Arial" w:cs="Arial"/>
          <w:b/>
          <w:sz w:val="24"/>
          <w:szCs w:val="24"/>
        </w:rPr>
      </w:pPr>
    </w:p>
    <w:p w14:paraId="37E4D4AF" w14:textId="77777777" w:rsidR="009C3174" w:rsidRPr="001500B2" w:rsidRDefault="00EA6D6E" w:rsidP="001500B2">
      <w:pPr>
        <w:spacing w:line="360" w:lineRule="auto"/>
        <w:jc w:val="center"/>
        <w:rPr>
          <w:rFonts w:ascii="Arial" w:hAnsi="Arial" w:cs="Arial"/>
          <w:bCs/>
        </w:rPr>
      </w:pPr>
      <w:r w:rsidRPr="001500B2">
        <w:rPr>
          <w:rFonts w:ascii="Arial" w:hAnsi="Arial" w:cs="Arial"/>
          <w:b/>
          <w:sz w:val="24"/>
          <w:szCs w:val="24"/>
        </w:rPr>
        <w:br w:type="textWrapping" w:clear="all"/>
      </w:r>
      <w:r w:rsidR="00CA5DF3" w:rsidRPr="001500B2">
        <w:rPr>
          <w:rFonts w:ascii="Arial" w:hAnsi="Arial" w:cs="Arial"/>
          <w:bCs/>
        </w:rPr>
        <w:lastRenderedPageBreak/>
        <w:t xml:space="preserve"> </w:t>
      </w:r>
    </w:p>
    <w:p w14:paraId="60C01889" w14:textId="77777777" w:rsidR="009307EB" w:rsidRPr="001500B2" w:rsidRDefault="000C31CE" w:rsidP="001500B2">
      <w:pPr>
        <w:pStyle w:val="Heading4"/>
        <w:spacing w:line="360" w:lineRule="auto"/>
        <w:rPr>
          <w:rStyle w:val="Heading4Char"/>
          <w:rFonts w:ascii="Arial" w:hAnsi="Arial" w:cs="Arial"/>
          <w:b/>
          <w:bCs/>
          <w:color w:val="000000" w:themeColor="text1"/>
          <w:sz w:val="24"/>
          <w:szCs w:val="24"/>
          <w:u w:val="single"/>
        </w:rPr>
      </w:pPr>
      <w:bookmarkStart w:id="20" w:name="_Toc156764431"/>
      <w:bookmarkStart w:id="21" w:name="_Toc156765150"/>
      <w:r w:rsidRPr="001500B2">
        <w:rPr>
          <w:rStyle w:val="Heading4Char"/>
          <w:rFonts w:ascii="Arial" w:hAnsi="Arial" w:cs="Arial"/>
          <w:b/>
          <w:bCs/>
          <w:color w:val="000000" w:themeColor="text1"/>
          <w:sz w:val="24"/>
          <w:szCs w:val="24"/>
        </w:rPr>
        <w:t>1.5.1</w:t>
      </w:r>
      <w:r w:rsidRPr="001500B2">
        <w:rPr>
          <w:rStyle w:val="Heading4Char"/>
          <w:rFonts w:ascii="Arial" w:hAnsi="Arial" w:cs="Arial"/>
          <w:b/>
          <w:bCs/>
          <w:color w:val="000000" w:themeColor="text1"/>
          <w:sz w:val="24"/>
          <w:szCs w:val="24"/>
          <w:u w:val="single"/>
        </w:rPr>
        <w:t xml:space="preserve"> </w:t>
      </w:r>
      <w:r w:rsidR="00AE6CA2" w:rsidRPr="001500B2">
        <w:rPr>
          <w:rStyle w:val="Heading4Char"/>
          <w:rFonts w:ascii="Arial" w:hAnsi="Arial" w:cs="Arial"/>
          <w:b/>
          <w:bCs/>
          <w:color w:val="000000" w:themeColor="text1"/>
          <w:sz w:val="24"/>
          <w:szCs w:val="24"/>
          <w:u w:val="single"/>
        </w:rPr>
        <w:t>Placement:</w:t>
      </w:r>
      <w:bookmarkEnd w:id="20"/>
      <w:bookmarkEnd w:id="21"/>
    </w:p>
    <w:p w14:paraId="447A2D3D" w14:textId="77777777" w:rsidR="00F90383" w:rsidRPr="001500B2" w:rsidRDefault="00F90383" w:rsidP="001500B2">
      <w:pPr>
        <w:spacing w:line="360" w:lineRule="auto"/>
        <w:rPr>
          <w:rFonts w:ascii="Arial" w:hAnsi="Arial" w:cs="Arial"/>
        </w:rPr>
      </w:pPr>
    </w:p>
    <w:p w14:paraId="1E266576" w14:textId="77777777" w:rsidR="00D96226" w:rsidRPr="001500B2" w:rsidRDefault="00BD28B5" w:rsidP="001500B2">
      <w:pPr>
        <w:spacing w:line="360" w:lineRule="auto"/>
        <w:jc w:val="both"/>
        <w:rPr>
          <w:rFonts w:ascii="Arial" w:hAnsi="Arial" w:cs="Arial"/>
          <w:bCs/>
          <w:sz w:val="24"/>
          <w:szCs w:val="24"/>
        </w:rPr>
      </w:pPr>
      <w:r w:rsidRPr="001500B2">
        <w:rPr>
          <w:rFonts w:ascii="Arial" w:hAnsi="Arial" w:cs="Arial"/>
          <w:bCs/>
          <w:sz w:val="24"/>
          <w:szCs w:val="24"/>
        </w:rPr>
        <w:t>I</w:t>
      </w:r>
      <w:r w:rsidR="00AE6CA2" w:rsidRPr="001500B2">
        <w:rPr>
          <w:rFonts w:ascii="Arial" w:hAnsi="Arial" w:cs="Arial"/>
          <w:bCs/>
          <w:sz w:val="24"/>
          <w:szCs w:val="24"/>
        </w:rPr>
        <w:t xml:space="preserve">t’s a represents the initial phases in the money </w:t>
      </w:r>
      <w:r w:rsidR="00686E13" w:rsidRPr="001500B2">
        <w:rPr>
          <w:rFonts w:ascii="Arial" w:hAnsi="Arial" w:cs="Arial"/>
          <w:bCs/>
          <w:sz w:val="24"/>
          <w:szCs w:val="24"/>
        </w:rPr>
        <w:t>laundering</w:t>
      </w:r>
      <w:r w:rsidR="00AE6CA2" w:rsidRPr="001500B2">
        <w:rPr>
          <w:rFonts w:ascii="Arial" w:hAnsi="Arial" w:cs="Arial"/>
          <w:bCs/>
          <w:sz w:val="24"/>
          <w:szCs w:val="24"/>
        </w:rPr>
        <w:t xml:space="preserve"> process where in the </w:t>
      </w:r>
      <w:r w:rsidR="00686E13" w:rsidRPr="001500B2">
        <w:rPr>
          <w:rFonts w:ascii="Arial" w:hAnsi="Arial" w:cs="Arial"/>
          <w:bCs/>
          <w:sz w:val="24"/>
          <w:szCs w:val="24"/>
        </w:rPr>
        <w:t>sounds</w:t>
      </w:r>
      <w:r w:rsidR="00AE6CA2" w:rsidRPr="001500B2">
        <w:rPr>
          <w:rFonts w:ascii="Arial" w:hAnsi="Arial" w:cs="Arial"/>
          <w:bCs/>
          <w:sz w:val="24"/>
          <w:szCs w:val="24"/>
        </w:rPr>
        <w:t xml:space="preserve"> are introduced into the </w:t>
      </w:r>
      <w:r w:rsidR="00686E13" w:rsidRPr="001500B2">
        <w:rPr>
          <w:rFonts w:ascii="Arial" w:hAnsi="Arial" w:cs="Arial"/>
          <w:bCs/>
          <w:sz w:val="24"/>
          <w:szCs w:val="24"/>
        </w:rPr>
        <w:t>financial</w:t>
      </w:r>
      <w:r w:rsidR="00AE6CA2" w:rsidRPr="001500B2">
        <w:rPr>
          <w:rFonts w:ascii="Arial" w:hAnsi="Arial" w:cs="Arial"/>
          <w:bCs/>
          <w:sz w:val="24"/>
          <w:szCs w:val="24"/>
        </w:rPr>
        <w:t xml:space="preserve"> system. This </w:t>
      </w:r>
      <w:r w:rsidR="00686E13" w:rsidRPr="001500B2">
        <w:rPr>
          <w:rFonts w:ascii="Arial" w:hAnsi="Arial" w:cs="Arial"/>
          <w:bCs/>
          <w:sz w:val="24"/>
          <w:szCs w:val="24"/>
        </w:rPr>
        <w:t xml:space="preserve">is executed by funding the dirty money into </w:t>
      </w:r>
      <w:r w:rsidR="00414684" w:rsidRPr="001500B2">
        <w:rPr>
          <w:rFonts w:ascii="Arial" w:hAnsi="Arial" w:cs="Arial"/>
          <w:bCs/>
          <w:sz w:val="24"/>
          <w:szCs w:val="24"/>
        </w:rPr>
        <w:t>circulation through</w:t>
      </w:r>
      <w:r w:rsidR="00686E13" w:rsidRPr="001500B2">
        <w:rPr>
          <w:rFonts w:ascii="Arial" w:hAnsi="Arial" w:cs="Arial"/>
          <w:bCs/>
          <w:sz w:val="24"/>
          <w:szCs w:val="24"/>
        </w:rPr>
        <w:t xml:space="preserve"> various channels such as financial institution, casinos, shops, bureau de changes and other businesses. The primary object of placement is to relieve criminals of the burden of safeguarding larger sums of cash by integration them into the legitimate financial system.</w:t>
      </w:r>
      <w:r w:rsidR="00414684" w:rsidRPr="001500B2">
        <w:rPr>
          <w:rFonts w:ascii="Arial" w:hAnsi="Arial" w:cs="Arial"/>
          <w:bCs/>
          <w:sz w:val="24"/>
          <w:szCs w:val="24"/>
        </w:rPr>
        <w:t xml:space="preserve"> Different techniques are employed during placement including currency smuggling or smurfing. So involves keeping transaction amount below Anti-Money Laundering (AML)reporting thresholds to avoid arousing suspicion. Money laundering may use methods such as loan or credit card repayment , currency exchange in foreign markets ,blending funds with legitimate business receipts through fronts or cash-based enterprises owned by criminal organizations an engaging in false invoicing to obscure the illicit origin of funds.</w:t>
      </w:r>
    </w:p>
    <w:p w14:paraId="420F33B6" w14:textId="77777777" w:rsidR="009C3174" w:rsidRDefault="009C3174" w:rsidP="001500B2">
      <w:pPr>
        <w:spacing w:line="360" w:lineRule="auto"/>
        <w:jc w:val="both"/>
        <w:rPr>
          <w:rFonts w:ascii="Arial" w:hAnsi="Arial" w:cs="Arial"/>
          <w:bCs/>
          <w:sz w:val="24"/>
          <w:szCs w:val="24"/>
        </w:rPr>
      </w:pPr>
    </w:p>
    <w:p w14:paraId="5C3FB0C5" w14:textId="77777777" w:rsidR="001500B2" w:rsidRDefault="001500B2" w:rsidP="001500B2">
      <w:pPr>
        <w:spacing w:line="360" w:lineRule="auto"/>
        <w:jc w:val="both"/>
        <w:rPr>
          <w:rFonts w:ascii="Arial" w:hAnsi="Arial" w:cs="Arial"/>
          <w:bCs/>
          <w:sz w:val="24"/>
          <w:szCs w:val="24"/>
        </w:rPr>
      </w:pPr>
    </w:p>
    <w:p w14:paraId="126D65BD" w14:textId="77777777" w:rsidR="001500B2" w:rsidRPr="001500B2" w:rsidRDefault="001500B2" w:rsidP="001500B2">
      <w:pPr>
        <w:spacing w:line="360" w:lineRule="auto"/>
        <w:jc w:val="both"/>
        <w:rPr>
          <w:rFonts w:ascii="Arial" w:hAnsi="Arial" w:cs="Arial"/>
          <w:bCs/>
          <w:sz w:val="24"/>
          <w:szCs w:val="24"/>
        </w:rPr>
      </w:pPr>
    </w:p>
    <w:p w14:paraId="09E4B3EB" w14:textId="77777777" w:rsidR="009307EB" w:rsidRPr="001500B2" w:rsidRDefault="000C31CE" w:rsidP="001500B2">
      <w:pPr>
        <w:pStyle w:val="Heading4"/>
        <w:spacing w:line="360" w:lineRule="auto"/>
        <w:rPr>
          <w:rStyle w:val="Heading4Char"/>
          <w:rFonts w:ascii="Arial" w:hAnsi="Arial" w:cs="Arial"/>
          <w:b/>
          <w:bCs/>
          <w:color w:val="000000" w:themeColor="text1"/>
          <w:sz w:val="24"/>
          <w:szCs w:val="24"/>
          <w:u w:val="single"/>
        </w:rPr>
      </w:pPr>
      <w:bookmarkStart w:id="22" w:name="_Toc156764432"/>
      <w:bookmarkStart w:id="23" w:name="_Toc156765151"/>
      <w:r w:rsidRPr="001500B2">
        <w:rPr>
          <w:rStyle w:val="Heading4Char"/>
          <w:rFonts w:ascii="Arial" w:hAnsi="Arial" w:cs="Arial"/>
          <w:b/>
          <w:bCs/>
          <w:color w:val="000000" w:themeColor="text1"/>
          <w:sz w:val="24"/>
          <w:szCs w:val="24"/>
        </w:rPr>
        <w:t>1.5.2</w:t>
      </w:r>
      <w:r w:rsidRPr="001500B2">
        <w:rPr>
          <w:rStyle w:val="Heading4Char"/>
          <w:rFonts w:ascii="Arial" w:hAnsi="Arial" w:cs="Arial"/>
          <w:b/>
          <w:bCs/>
          <w:color w:val="000000" w:themeColor="text1"/>
          <w:sz w:val="24"/>
          <w:szCs w:val="24"/>
          <w:u w:val="single"/>
        </w:rPr>
        <w:t xml:space="preserve"> </w:t>
      </w:r>
      <w:r w:rsidR="00414684" w:rsidRPr="001500B2">
        <w:rPr>
          <w:rStyle w:val="Heading4Char"/>
          <w:rFonts w:ascii="Arial" w:hAnsi="Arial" w:cs="Arial"/>
          <w:b/>
          <w:bCs/>
          <w:color w:val="000000" w:themeColor="text1"/>
          <w:sz w:val="24"/>
          <w:szCs w:val="24"/>
          <w:u w:val="single"/>
        </w:rPr>
        <w:t>Layering:</w:t>
      </w:r>
      <w:bookmarkEnd w:id="22"/>
      <w:bookmarkEnd w:id="23"/>
    </w:p>
    <w:p w14:paraId="25D6F0F3" w14:textId="77777777" w:rsidR="00F90383" w:rsidRPr="001500B2" w:rsidRDefault="00F90383" w:rsidP="001500B2">
      <w:pPr>
        <w:spacing w:line="360" w:lineRule="auto"/>
        <w:rPr>
          <w:rFonts w:ascii="Arial" w:hAnsi="Arial" w:cs="Arial"/>
        </w:rPr>
      </w:pPr>
    </w:p>
    <w:p w14:paraId="41E6650E" w14:textId="77777777" w:rsidR="00D96226" w:rsidRPr="001500B2" w:rsidRDefault="00E554E3" w:rsidP="001500B2">
      <w:pPr>
        <w:spacing w:line="360" w:lineRule="auto"/>
        <w:jc w:val="both"/>
        <w:rPr>
          <w:rFonts w:ascii="Arial" w:hAnsi="Arial" w:cs="Arial"/>
          <w:b/>
          <w:sz w:val="24"/>
          <w:szCs w:val="24"/>
        </w:rPr>
      </w:pPr>
      <w:r w:rsidRPr="001500B2">
        <w:rPr>
          <w:rFonts w:ascii="Arial" w:hAnsi="Arial" w:cs="Arial"/>
          <w:bCs/>
          <w:sz w:val="24"/>
          <w:szCs w:val="24"/>
        </w:rPr>
        <w:t>It’s the second step in the money laundering process aiming to distance illegally obtained funds from their sources and complicate the detection of the activities. This involves intricate financial transaction moving founds internationally, converting cash into various forms like monetary instruments, arranging loans and purchasing assets. The main goal is to create a complex trail that makes it challenging for law enforcement to trace the origin of illegal proceeds and maintain as mush distance as possible from their source.</w:t>
      </w:r>
      <w:r w:rsidR="00C0433D" w:rsidRPr="001500B2">
        <w:rPr>
          <w:rFonts w:ascii="Arial" w:hAnsi="Arial" w:cs="Arial"/>
          <w:bCs/>
          <w:sz w:val="24"/>
          <w:szCs w:val="24"/>
        </w:rPr>
        <w:t xml:space="preserve"> It methods of layering vary but often include a combination of financial moves as transferring funds between different banks or accounts converting large sums into different currencies buying and selling assets in jurisdictions with weak financial regulations. Criminals may also use shell companies </w:t>
      </w:r>
      <w:r w:rsidR="00C0433D" w:rsidRPr="001500B2">
        <w:rPr>
          <w:rFonts w:ascii="Arial" w:hAnsi="Arial" w:cs="Arial"/>
          <w:bCs/>
          <w:sz w:val="24"/>
          <w:szCs w:val="24"/>
        </w:rPr>
        <w:lastRenderedPageBreak/>
        <w:t>trusts accounts to hide the true ownership of the funds and to disguise the link between the money and its criminal source. Another financial instruments to further distance the funds from their illegal origins. Money laundering may also engage in trade based laundering</w:t>
      </w:r>
      <w:r w:rsidR="00E9015B" w:rsidRPr="001500B2">
        <w:rPr>
          <w:rFonts w:ascii="Arial" w:hAnsi="Arial" w:cs="Arial"/>
          <w:bCs/>
          <w:sz w:val="24"/>
          <w:szCs w:val="24"/>
        </w:rPr>
        <w:t>. Layering is designed to create confusion and delay the detection of illicit activity by authorities. The more complex and opaque the transactions the har</w:t>
      </w:r>
      <w:r w:rsidR="00272BF8" w:rsidRPr="001500B2">
        <w:rPr>
          <w:rFonts w:ascii="Arial" w:hAnsi="Arial" w:cs="Arial"/>
          <w:bCs/>
          <w:sz w:val="24"/>
          <w:szCs w:val="24"/>
        </w:rPr>
        <w:t xml:space="preserve">der it becomes for regulators and law enforcement agencies to trace the money back to its source. This phase can involve a significant number of transactions over extended periods to minimize the changes of detection. </w:t>
      </w:r>
    </w:p>
    <w:p w14:paraId="3EBFAE91" w14:textId="77777777" w:rsidR="009C3174" w:rsidRPr="001500B2" w:rsidRDefault="009C3174" w:rsidP="001500B2">
      <w:pPr>
        <w:spacing w:line="360" w:lineRule="auto"/>
        <w:jc w:val="both"/>
        <w:rPr>
          <w:rFonts w:ascii="Arial" w:hAnsi="Arial" w:cs="Arial"/>
          <w:b/>
          <w:sz w:val="24"/>
          <w:szCs w:val="24"/>
        </w:rPr>
      </w:pPr>
    </w:p>
    <w:p w14:paraId="5A98BA67" w14:textId="77777777" w:rsidR="009307EB" w:rsidRPr="001500B2" w:rsidRDefault="000C31CE" w:rsidP="001500B2">
      <w:pPr>
        <w:pStyle w:val="Heading4"/>
        <w:spacing w:line="360" w:lineRule="auto"/>
        <w:rPr>
          <w:rFonts w:ascii="Arial" w:hAnsi="Arial" w:cs="Arial"/>
          <w:color w:val="000000" w:themeColor="text1"/>
          <w:sz w:val="28"/>
          <w:szCs w:val="28"/>
        </w:rPr>
      </w:pPr>
      <w:bookmarkStart w:id="24" w:name="_Toc156764433"/>
      <w:bookmarkStart w:id="25" w:name="_Toc156765152"/>
      <w:r w:rsidRPr="001500B2">
        <w:rPr>
          <w:rStyle w:val="Heading4Char"/>
          <w:rFonts w:ascii="Arial" w:hAnsi="Arial" w:cs="Arial"/>
          <w:b/>
          <w:bCs/>
          <w:color w:val="000000" w:themeColor="text1"/>
          <w:sz w:val="24"/>
          <w:szCs w:val="24"/>
        </w:rPr>
        <w:t xml:space="preserve">1.5.3 </w:t>
      </w:r>
      <w:r w:rsidR="008A6978" w:rsidRPr="001500B2">
        <w:rPr>
          <w:rStyle w:val="Heading4Char"/>
          <w:rFonts w:ascii="Arial" w:hAnsi="Arial" w:cs="Arial"/>
          <w:b/>
          <w:bCs/>
          <w:color w:val="000000" w:themeColor="text1"/>
          <w:sz w:val="24"/>
          <w:szCs w:val="24"/>
          <w:u w:val="single"/>
        </w:rPr>
        <w:t>Integration:</w:t>
      </w:r>
      <w:bookmarkEnd w:id="24"/>
      <w:bookmarkEnd w:id="25"/>
      <w:r w:rsidR="00BD28B5" w:rsidRPr="001500B2">
        <w:rPr>
          <w:rFonts w:ascii="Arial" w:hAnsi="Arial" w:cs="Arial"/>
          <w:color w:val="000000" w:themeColor="text1"/>
          <w:sz w:val="28"/>
          <w:szCs w:val="28"/>
        </w:rPr>
        <w:t xml:space="preserve"> </w:t>
      </w:r>
    </w:p>
    <w:p w14:paraId="3033F76E" w14:textId="77777777" w:rsidR="00F90383" w:rsidRPr="001500B2" w:rsidRDefault="00F90383" w:rsidP="001500B2">
      <w:pPr>
        <w:spacing w:line="360" w:lineRule="auto"/>
        <w:rPr>
          <w:rFonts w:ascii="Arial" w:hAnsi="Arial" w:cs="Arial"/>
        </w:rPr>
      </w:pPr>
    </w:p>
    <w:p w14:paraId="54A81405" w14:textId="77777777" w:rsidR="00F90383" w:rsidRPr="001500B2" w:rsidRDefault="00BD28B5" w:rsidP="001500B2">
      <w:pPr>
        <w:spacing w:line="360" w:lineRule="auto"/>
        <w:jc w:val="both"/>
        <w:rPr>
          <w:rFonts w:ascii="Arial" w:hAnsi="Arial" w:cs="Arial"/>
          <w:bCs/>
          <w:sz w:val="24"/>
          <w:szCs w:val="24"/>
        </w:rPr>
      </w:pPr>
      <w:r w:rsidRPr="001500B2">
        <w:rPr>
          <w:rFonts w:ascii="Arial" w:hAnsi="Arial" w:cs="Arial"/>
          <w:bCs/>
          <w:sz w:val="24"/>
          <w:szCs w:val="24"/>
        </w:rPr>
        <w:t>T</w:t>
      </w:r>
      <w:r w:rsidR="00E554E3" w:rsidRPr="001500B2">
        <w:rPr>
          <w:rFonts w:ascii="Arial" w:hAnsi="Arial" w:cs="Arial"/>
          <w:bCs/>
          <w:sz w:val="24"/>
          <w:szCs w:val="24"/>
        </w:rPr>
        <w:t xml:space="preserve">his is the last phases of the money laundering process is </w:t>
      </w:r>
      <w:r w:rsidR="009307EB" w:rsidRPr="001500B2">
        <w:rPr>
          <w:rFonts w:ascii="Arial" w:hAnsi="Arial" w:cs="Arial"/>
          <w:bCs/>
          <w:sz w:val="24"/>
          <w:szCs w:val="24"/>
        </w:rPr>
        <w:t>integration</w:t>
      </w:r>
      <w:r w:rsidR="00E554E3" w:rsidRPr="001500B2">
        <w:rPr>
          <w:rFonts w:ascii="Arial" w:hAnsi="Arial" w:cs="Arial"/>
          <w:bCs/>
          <w:sz w:val="24"/>
          <w:szCs w:val="24"/>
        </w:rPr>
        <w:t xml:space="preserve">. The funds re-enter the possession of the </w:t>
      </w:r>
      <w:r w:rsidR="00D96226" w:rsidRPr="001500B2">
        <w:rPr>
          <w:rFonts w:ascii="Arial" w:hAnsi="Arial" w:cs="Arial"/>
          <w:bCs/>
          <w:sz w:val="24"/>
          <w:szCs w:val="24"/>
        </w:rPr>
        <w:t>owner</w:t>
      </w:r>
      <w:r w:rsidR="00E554E3" w:rsidRPr="001500B2">
        <w:rPr>
          <w:rFonts w:ascii="Arial" w:hAnsi="Arial" w:cs="Arial"/>
          <w:bCs/>
          <w:sz w:val="24"/>
          <w:szCs w:val="24"/>
        </w:rPr>
        <w:t xml:space="preserve"> or criminal seemingly origination from legitimate sources and seamlessly integrate into the financial system. The objective is to make the money appear as though it comes from </w:t>
      </w:r>
      <w:r w:rsidR="00D96226" w:rsidRPr="001500B2">
        <w:rPr>
          <w:rFonts w:ascii="Arial" w:hAnsi="Arial" w:cs="Arial"/>
          <w:bCs/>
          <w:sz w:val="24"/>
          <w:szCs w:val="24"/>
        </w:rPr>
        <w:t>normal</w:t>
      </w:r>
      <w:r w:rsidR="00E554E3" w:rsidRPr="001500B2">
        <w:rPr>
          <w:rFonts w:ascii="Arial" w:hAnsi="Arial" w:cs="Arial"/>
          <w:bCs/>
          <w:sz w:val="24"/>
          <w:szCs w:val="24"/>
        </w:rPr>
        <w:t xml:space="preserve"> business </w:t>
      </w:r>
      <w:r w:rsidR="00D96226" w:rsidRPr="001500B2">
        <w:rPr>
          <w:rFonts w:ascii="Arial" w:hAnsi="Arial" w:cs="Arial"/>
          <w:bCs/>
          <w:sz w:val="24"/>
          <w:szCs w:val="24"/>
        </w:rPr>
        <w:t>or trade earnings. Common methods of integration include investing in stock, commodities, gold, real estate and other assets. So this step completes the money laundering cycle are allowing the launderer to achieve their goal without attracting the attention of law enforcement agencies.</w:t>
      </w:r>
      <w:r w:rsidR="00D63B1B" w:rsidRPr="001500B2">
        <w:rPr>
          <w:rFonts w:ascii="Arial" w:hAnsi="Arial" w:cs="Arial"/>
          <w:bCs/>
          <w:sz w:val="24"/>
          <w:szCs w:val="24"/>
        </w:rPr>
        <w:t xml:space="preserve"> The funds are often invested in legitimate business ventures high value assets like real estate and financial instruments stocks and bonds. Criminals may purchase of good cars art jewelry can later be resold for legitimate profile. They may also use the money to fund the expansion of legitimate businesses of the funds were earned through lawful business activity. It investment the enterprises of criminals to blend their illicit earning seamlessly into the broader economy. It funds can be integrated by opening legitimate bank accounts in various countries investing in long term financial project of high consumer purchases with </w:t>
      </w:r>
      <w:r w:rsidR="00133F75" w:rsidRPr="001500B2">
        <w:rPr>
          <w:rFonts w:ascii="Arial" w:hAnsi="Arial" w:cs="Arial"/>
          <w:bCs/>
          <w:sz w:val="24"/>
          <w:szCs w:val="24"/>
        </w:rPr>
        <w:t>this fund</w:t>
      </w:r>
      <w:r w:rsidR="00D63B1B" w:rsidRPr="001500B2">
        <w:rPr>
          <w:rFonts w:ascii="Arial" w:hAnsi="Arial" w:cs="Arial"/>
          <w:bCs/>
          <w:sz w:val="24"/>
          <w:szCs w:val="24"/>
        </w:rPr>
        <w:t xml:space="preserve"> now appearing legitimate can be transferred suspicion. The money is virtually indistinguishable from legitimate earning </w:t>
      </w:r>
      <w:r w:rsidR="00F0398D" w:rsidRPr="001500B2">
        <w:rPr>
          <w:rFonts w:ascii="Arial" w:hAnsi="Arial" w:cs="Arial"/>
          <w:bCs/>
          <w:sz w:val="24"/>
          <w:szCs w:val="24"/>
        </w:rPr>
        <w:t>for authorities to trace its trace of criminal origins. It is the culmination of the money laundering process with the opportunity to enjoy the proceeds of their illegal activities</w:t>
      </w:r>
      <w:r w:rsidR="00600DC5" w:rsidRPr="001500B2">
        <w:rPr>
          <w:rFonts w:ascii="Arial" w:hAnsi="Arial" w:cs="Arial"/>
          <w:bCs/>
          <w:sz w:val="24"/>
          <w:szCs w:val="24"/>
        </w:rPr>
        <w:t xml:space="preserve">                                                                                 </w:t>
      </w:r>
      <w:r w:rsidR="00F0398D" w:rsidRPr="001500B2">
        <w:rPr>
          <w:rFonts w:ascii="Arial" w:hAnsi="Arial" w:cs="Arial"/>
          <w:bCs/>
          <w:sz w:val="24"/>
          <w:szCs w:val="24"/>
        </w:rPr>
        <w:t xml:space="preserve"> without facing prosecution. </w:t>
      </w:r>
    </w:p>
    <w:p w14:paraId="4F14F495" w14:textId="77777777" w:rsidR="00CA5DF3" w:rsidRPr="001500B2" w:rsidRDefault="00F90383" w:rsidP="001500B2">
      <w:pPr>
        <w:spacing w:line="360" w:lineRule="auto"/>
        <w:rPr>
          <w:rFonts w:ascii="Arial" w:hAnsi="Arial" w:cs="Arial"/>
          <w:bCs/>
          <w:sz w:val="24"/>
          <w:szCs w:val="24"/>
        </w:rPr>
      </w:pPr>
      <w:r w:rsidRPr="001500B2">
        <w:rPr>
          <w:rFonts w:ascii="Arial" w:hAnsi="Arial" w:cs="Arial"/>
          <w:bCs/>
          <w:sz w:val="24"/>
          <w:szCs w:val="24"/>
        </w:rPr>
        <w:br w:type="page"/>
      </w:r>
    </w:p>
    <w:p w14:paraId="71F7E020" w14:textId="77777777" w:rsidR="00CA5DF3" w:rsidRPr="001500B2" w:rsidRDefault="000C31CE" w:rsidP="001500B2">
      <w:pPr>
        <w:pStyle w:val="Heading2"/>
        <w:spacing w:line="360" w:lineRule="auto"/>
        <w:rPr>
          <w:rFonts w:ascii="Arial" w:hAnsi="Arial" w:cs="Arial"/>
        </w:rPr>
      </w:pPr>
      <w:bookmarkStart w:id="26" w:name="_Toc224039351"/>
      <w:r w:rsidRPr="001500B2">
        <w:rPr>
          <w:rFonts w:ascii="Arial" w:hAnsi="Arial" w:cs="Arial"/>
        </w:rPr>
        <w:lastRenderedPageBreak/>
        <w:t xml:space="preserve">1.6 </w:t>
      </w:r>
      <w:r w:rsidR="008C71E9" w:rsidRPr="001500B2">
        <w:rPr>
          <w:rFonts w:ascii="Arial" w:hAnsi="Arial" w:cs="Arial"/>
        </w:rPr>
        <w:t>Limitation of the study</w:t>
      </w:r>
      <w:r w:rsidR="008A6978" w:rsidRPr="001500B2">
        <w:rPr>
          <w:rFonts w:ascii="Arial" w:hAnsi="Arial" w:cs="Arial"/>
        </w:rPr>
        <w:t>:</w:t>
      </w:r>
      <w:bookmarkEnd w:id="26"/>
      <w:r w:rsidR="00A45288" w:rsidRPr="001500B2">
        <w:rPr>
          <w:rFonts w:ascii="Arial" w:hAnsi="Arial" w:cs="Arial"/>
        </w:rPr>
        <w:t xml:space="preserve"> </w:t>
      </w:r>
    </w:p>
    <w:p w14:paraId="4D5E3053" w14:textId="77777777" w:rsidR="001D4303" w:rsidRPr="001500B2" w:rsidRDefault="001D4303"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Limited availability of accurate and comprehensive data on money laundering activities in Bangladesh.</w:t>
      </w:r>
    </w:p>
    <w:p w14:paraId="3170AE01" w14:textId="77777777" w:rsidR="001D4303" w:rsidRPr="001500B2" w:rsidRDefault="001D4303"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Potential challenges in assessing the true effectiveness of existing regulatory frameworks in combating money laundering.</w:t>
      </w:r>
    </w:p>
    <w:p w14:paraId="4AD02BA3" w14:textId="77777777" w:rsidR="001D4303" w:rsidRPr="001500B2" w:rsidRDefault="001D4303"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 xml:space="preserve">The direct impact of money laundering is difficulty amidst the </w:t>
      </w:r>
      <w:r w:rsidR="006B2510" w:rsidRPr="001500B2">
        <w:rPr>
          <w:rFonts w:ascii="Arial" w:hAnsi="Arial" w:cs="Arial"/>
          <w:sz w:val="24"/>
          <w:szCs w:val="24"/>
        </w:rPr>
        <w:t>complexity</w:t>
      </w:r>
      <w:r w:rsidRPr="001500B2">
        <w:rPr>
          <w:rFonts w:ascii="Arial" w:hAnsi="Arial" w:cs="Arial"/>
          <w:sz w:val="24"/>
          <w:szCs w:val="24"/>
        </w:rPr>
        <w:t xml:space="preserve"> of global financial systems.</w:t>
      </w:r>
    </w:p>
    <w:p w14:paraId="2F26ECCC" w14:textId="77777777" w:rsidR="001D4303" w:rsidRPr="001500B2" w:rsidRDefault="001D4303"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 xml:space="preserve">Money laundering constraints in predicting future trends and the success of preventive measures. </w:t>
      </w:r>
    </w:p>
    <w:p w14:paraId="03572D1F" w14:textId="77777777" w:rsidR="001D4303" w:rsidRPr="001500B2" w:rsidRDefault="001D4303"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The dynamic nature of financial crimes may lead of diffic</w:t>
      </w:r>
      <w:r w:rsidR="006B2510" w:rsidRPr="001500B2">
        <w:rPr>
          <w:rFonts w:ascii="Arial" w:hAnsi="Arial" w:cs="Arial"/>
          <w:sz w:val="24"/>
          <w:szCs w:val="24"/>
        </w:rPr>
        <w:t>ulties in capturing evolving attentive measures.</w:t>
      </w:r>
    </w:p>
    <w:p w14:paraId="426ABE07" w14:textId="77777777" w:rsidR="006B2510" w:rsidRPr="001500B2" w:rsidRDefault="006B2510"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Interactions with the unique socioeconomic context of Bangladesh, such as poverty and political instability challenges in analysis.</w:t>
      </w:r>
    </w:p>
    <w:p w14:paraId="1408DC20" w14:textId="77777777" w:rsidR="006B2510" w:rsidRPr="001500B2" w:rsidRDefault="006B2510"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Possible limitation findings to other developing countries due to specific of dynamics in Bangladesh.</w:t>
      </w:r>
    </w:p>
    <w:p w14:paraId="32F17957" w14:textId="77777777" w:rsidR="00CA5DF3" w:rsidRPr="001500B2" w:rsidRDefault="006B2510" w:rsidP="001500B2">
      <w:pPr>
        <w:pStyle w:val="ListParagraph"/>
        <w:numPr>
          <w:ilvl w:val="0"/>
          <w:numId w:val="20"/>
        </w:numPr>
        <w:spacing w:line="360" w:lineRule="auto"/>
        <w:jc w:val="both"/>
        <w:rPr>
          <w:rFonts w:ascii="Arial" w:hAnsi="Arial" w:cs="Arial"/>
          <w:b/>
          <w:bCs/>
          <w:sz w:val="24"/>
          <w:szCs w:val="24"/>
        </w:rPr>
      </w:pPr>
      <w:r w:rsidRPr="001500B2">
        <w:rPr>
          <w:rFonts w:ascii="Arial" w:hAnsi="Arial" w:cs="Arial"/>
          <w:sz w:val="24"/>
          <w:szCs w:val="24"/>
        </w:rPr>
        <w:t>Money laundering is the legal penalties is not be stringent enough to deter potential offenders. So the inadequacy of punitive measures can contribute to a culture of impunity</w:t>
      </w:r>
    </w:p>
    <w:p w14:paraId="74C8BD8B" w14:textId="77777777" w:rsidR="008024DD" w:rsidRPr="001500B2" w:rsidRDefault="008024DD" w:rsidP="001500B2">
      <w:pPr>
        <w:spacing w:line="360" w:lineRule="auto"/>
        <w:rPr>
          <w:rFonts w:ascii="Arial" w:hAnsi="Arial" w:cs="Arial"/>
        </w:rPr>
      </w:pPr>
    </w:p>
    <w:p w14:paraId="541C6D83" w14:textId="77777777" w:rsidR="00F90383" w:rsidRPr="001500B2" w:rsidRDefault="00F90383" w:rsidP="001500B2">
      <w:pPr>
        <w:spacing w:line="360" w:lineRule="auto"/>
        <w:rPr>
          <w:rFonts w:ascii="Arial" w:hAnsi="Arial" w:cs="Arial"/>
        </w:rPr>
      </w:pPr>
      <w:r w:rsidRPr="001500B2">
        <w:rPr>
          <w:rFonts w:ascii="Arial" w:hAnsi="Arial" w:cs="Arial"/>
        </w:rPr>
        <w:br w:type="page"/>
      </w:r>
    </w:p>
    <w:p w14:paraId="61A229B5" w14:textId="77777777" w:rsidR="00F90383" w:rsidRPr="001500B2" w:rsidRDefault="00F90383" w:rsidP="001500B2">
      <w:pPr>
        <w:spacing w:line="360" w:lineRule="auto"/>
        <w:rPr>
          <w:rFonts w:ascii="Arial" w:eastAsiaTheme="majorEastAsia" w:hAnsi="Arial" w:cs="Arial"/>
          <w:b/>
          <w:bCs/>
          <w:sz w:val="72"/>
          <w:szCs w:val="28"/>
          <w:u w:val="single"/>
        </w:rPr>
      </w:pPr>
    </w:p>
    <w:p w14:paraId="2526ECE8" w14:textId="77777777" w:rsidR="00F90383" w:rsidRPr="001500B2" w:rsidRDefault="00F90383" w:rsidP="001500B2">
      <w:pPr>
        <w:spacing w:line="360" w:lineRule="auto"/>
        <w:rPr>
          <w:rFonts w:ascii="Arial" w:eastAsiaTheme="majorEastAsia" w:hAnsi="Arial" w:cs="Arial"/>
          <w:b/>
          <w:bCs/>
          <w:sz w:val="72"/>
          <w:szCs w:val="28"/>
          <w:u w:val="single"/>
        </w:rPr>
      </w:pPr>
    </w:p>
    <w:p w14:paraId="615B4630" w14:textId="77777777" w:rsidR="00F90383" w:rsidRPr="001500B2" w:rsidRDefault="00F90383" w:rsidP="001500B2">
      <w:pPr>
        <w:spacing w:line="360" w:lineRule="auto"/>
        <w:rPr>
          <w:rFonts w:ascii="Arial" w:eastAsiaTheme="majorEastAsia" w:hAnsi="Arial" w:cs="Arial"/>
          <w:b/>
          <w:bCs/>
          <w:sz w:val="72"/>
          <w:szCs w:val="28"/>
          <w:u w:val="single"/>
        </w:rPr>
      </w:pPr>
    </w:p>
    <w:p w14:paraId="05A08B57" w14:textId="77777777" w:rsidR="00F90383" w:rsidRPr="001500B2" w:rsidRDefault="00F90383" w:rsidP="001500B2">
      <w:pPr>
        <w:spacing w:line="360" w:lineRule="auto"/>
        <w:rPr>
          <w:rFonts w:ascii="Arial" w:eastAsiaTheme="majorEastAsia" w:hAnsi="Arial" w:cs="Arial"/>
          <w:b/>
          <w:bCs/>
          <w:sz w:val="72"/>
          <w:szCs w:val="28"/>
          <w:u w:val="single"/>
        </w:rPr>
      </w:pPr>
    </w:p>
    <w:p w14:paraId="7B0E2B4B" w14:textId="77777777" w:rsidR="00441771" w:rsidRPr="001500B2" w:rsidRDefault="00661A95" w:rsidP="001500B2">
      <w:pPr>
        <w:pStyle w:val="Heading1"/>
        <w:spacing w:line="360" w:lineRule="auto"/>
        <w:rPr>
          <w:rFonts w:ascii="Arial" w:hAnsi="Arial" w:cs="Arial"/>
          <w:color w:val="auto"/>
        </w:rPr>
      </w:pPr>
      <w:bookmarkStart w:id="27" w:name="_Toc224039352"/>
      <w:r w:rsidRPr="001500B2">
        <w:rPr>
          <w:rFonts w:ascii="Arial" w:hAnsi="Arial" w:cs="Arial"/>
          <w:color w:val="auto"/>
        </w:rPr>
        <w:t>Chapter two</w:t>
      </w:r>
      <w:bookmarkEnd w:id="27"/>
    </w:p>
    <w:p w14:paraId="699FE044" w14:textId="77777777" w:rsidR="00CA5DF3" w:rsidRPr="001500B2" w:rsidRDefault="00CA5DF3" w:rsidP="001500B2">
      <w:pPr>
        <w:spacing w:line="360" w:lineRule="auto"/>
        <w:jc w:val="center"/>
        <w:rPr>
          <w:rFonts w:ascii="Arial" w:hAnsi="Arial" w:cs="Arial"/>
          <w:b/>
          <w:sz w:val="24"/>
          <w:szCs w:val="24"/>
        </w:rPr>
      </w:pPr>
    </w:p>
    <w:p w14:paraId="356B9301" w14:textId="77777777" w:rsidR="00485094" w:rsidRPr="001500B2" w:rsidRDefault="00485094" w:rsidP="001500B2">
      <w:pPr>
        <w:spacing w:line="360" w:lineRule="auto"/>
        <w:jc w:val="both"/>
        <w:rPr>
          <w:rFonts w:ascii="Arial" w:hAnsi="Arial" w:cs="Arial"/>
          <w:b/>
          <w:sz w:val="24"/>
          <w:szCs w:val="24"/>
        </w:rPr>
      </w:pPr>
    </w:p>
    <w:p w14:paraId="7AF36254" w14:textId="77777777" w:rsidR="00485094" w:rsidRPr="001500B2" w:rsidRDefault="00485094" w:rsidP="001500B2">
      <w:pPr>
        <w:spacing w:line="360" w:lineRule="auto"/>
        <w:jc w:val="both"/>
        <w:rPr>
          <w:rFonts w:ascii="Arial" w:hAnsi="Arial" w:cs="Arial"/>
          <w:b/>
          <w:sz w:val="24"/>
          <w:szCs w:val="24"/>
        </w:rPr>
      </w:pPr>
    </w:p>
    <w:p w14:paraId="66102FF7" w14:textId="77777777" w:rsidR="00485094" w:rsidRPr="001500B2" w:rsidRDefault="00485094" w:rsidP="001500B2">
      <w:pPr>
        <w:spacing w:line="360" w:lineRule="auto"/>
        <w:jc w:val="both"/>
        <w:rPr>
          <w:rFonts w:ascii="Arial" w:hAnsi="Arial" w:cs="Arial"/>
          <w:b/>
          <w:sz w:val="24"/>
          <w:szCs w:val="24"/>
        </w:rPr>
      </w:pPr>
    </w:p>
    <w:p w14:paraId="160D15E3" w14:textId="77777777" w:rsidR="00485094" w:rsidRPr="001500B2" w:rsidRDefault="00485094" w:rsidP="001500B2">
      <w:pPr>
        <w:spacing w:line="360" w:lineRule="auto"/>
        <w:jc w:val="both"/>
        <w:rPr>
          <w:rFonts w:ascii="Arial" w:hAnsi="Arial" w:cs="Arial"/>
          <w:b/>
          <w:sz w:val="24"/>
          <w:szCs w:val="24"/>
        </w:rPr>
      </w:pPr>
    </w:p>
    <w:p w14:paraId="0F0D624F" w14:textId="77777777" w:rsidR="00485094" w:rsidRPr="001500B2" w:rsidRDefault="00485094" w:rsidP="001500B2">
      <w:pPr>
        <w:spacing w:line="360" w:lineRule="auto"/>
        <w:jc w:val="both"/>
        <w:rPr>
          <w:rFonts w:ascii="Arial" w:hAnsi="Arial" w:cs="Arial"/>
          <w:b/>
          <w:sz w:val="24"/>
          <w:szCs w:val="24"/>
        </w:rPr>
      </w:pPr>
    </w:p>
    <w:p w14:paraId="0F81370F" w14:textId="77777777" w:rsidR="00485094" w:rsidRPr="001500B2" w:rsidRDefault="00485094" w:rsidP="001500B2">
      <w:pPr>
        <w:spacing w:line="360" w:lineRule="auto"/>
        <w:rPr>
          <w:rFonts w:ascii="Arial" w:hAnsi="Arial" w:cs="Arial"/>
          <w:b/>
          <w:sz w:val="24"/>
          <w:szCs w:val="24"/>
        </w:rPr>
      </w:pPr>
    </w:p>
    <w:p w14:paraId="6B2A036D" w14:textId="77777777" w:rsidR="00485094" w:rsidRPr="001500B2" w:rsidRDefault="00485094" w:rsidP="001500B2">
      <w:pPr>
        <w:spacing w:line="360" w:lineRule="auto"/>
        <w:jc w:val="both"/>
        <w:rPr>
          <w:rFonts w:ascii="Arial" w:hAnsi="Arial" w:cs="Arial"/>
          <w:b/>
          <w:sz w:val="24"/>
          <w:szCs w:val="24"/>
        </w:rPr>
      </w:pPr>
    </w:p>
    <w:p w14:paraId="45D269A7" w14:textId="77777777" w:rsidR="00C85087" w:rsidRPr="001500B2" w:rsidRDefault="00311BF6" w:rsidP="001500B2">
      <w:pPr>
        <w:spacing w:line="360" w:lineRule="auto"/>
        <w:rPr>
          <w:rFonts w:ascii="Arial" w:eastAsia="Times New Roman" w:hAnsi="Arial" w:cs="Arial"/>
          <w:b/>
          <w:bCs/>
          <w:sz w:val="28"/>
          <w:szCs w:val="36"/>
          <w:u w:val="single"/>
        </w:rPr>
      </w:pPr>
      <w:r w:rsidRPr="001500B2">
        <w:rPr>
          <w:rFonts w:ascii="Arial" w:eastAsia="Times New Roman" w:hAnsi="Arial" w:cs="Arial"/>
          <w:b/>
          <w:bCs/>
          <w:sz w:val="28"/>
          <w:szCs w:val="36"/>
          <w:u w:val="single"/>
        </w:rPr>
        <w:br w:type="page"/>
      </w:r>
    </w:p>
    <w:p w14:paraId="342C0BA7" w14:textId="77777777" w:rsidR="007379AE" w:rsidRPr="001500B2" w:rsidRDefault="000C31CE" w:rsidP="001500B2">
      <w:pPr>
        <w:pStyle w:val="Heading2"/>
        <w:spacing w:line="360" w:lineRule="auto"/>
        <w:rPr>
          <w:rFonts w:ascii="Arial" w:hAnsi="Arial" w:cs="Arial"/>
        </w:rPr>
      </w:pPr>
      <w:bookmarkStart w:id="28" w:name="_Toc224039353"/>
      <w:r w:rsidRPr="001500B2">
        <w:rPr>
          <w:rFonts w:ascii="Arial" w:hAnsi="Arial" w:cs="Arial"/>
        </w:rPr>
        <w:lastRenderedPageBreak/>
        <w:t xml:space="preserve">2.1 </w:t>
      </w:r>
      <w:r w:rsidR="00485094" w:rsidRPr="001500B2">
        <w:rPr>
          <w:rFonts w:ascii="Arial" w:hAnsi="Arial" w:cs="Arial"/>
        </w:rPr>
        <w:t>Objectives of the study:</w:t>
      </w:r>
      <w:bookmarkEnd w:id="28"/>
    </w:p>
    <w:p w14:paraId="18C7D34C" w14:textId="6D8D3860" w:rsidR="00E42F13" w:rsidRPr="001500B2" w:rsidRDefault="000C31CE" w:rsidP="001500B2">
      <w:pPr>
        <w:pStyle w:val="Heading3"/>
        <w:spacing w:line="360" w:lineRule="auto"/>
        <w:rPr>
          <w:rFonts w:ascii="Arial" w:hAnsi="Arial" w:cs="Arial"/>
        </w:rPr>
      </w:pPr>
      <w:bookmarkStart w:id="29" w:name="_Toc224039354"/>
      <w:r w:rsidRPr="001500B2">
        <w:rPr>
          <w:rFonts w:ascii="Arial" w:hAnsi="Arial" w:cs="Arial"/>
        </w:rPr>
        <w:t xml:space="preserve">2.1.1 </w:t>
      </w:r>
      <w:r w:rsidR="00485094" w:rsidRPr="001500B2">
        <w:rPr>
          <w:rFonts w:ascii="Arial" w:hAnsi="Arial" w:cs="Arial"/>
        </w:rPr>
        <w:t>Broad object</w:t>
      </w:r>
      <w:r w:rsidR="00A0178E">
        <w:rPr>
          <w:rFonts w:ascii="Arial" w:hAnsi="Arial" w:cs="Arial"/>
        </w:rPr>
        <w:t>ive</w:t>
      </w:r>
      <w:r w:rsidR="00485094" w:rsidRPr="001500B2">
        <w:rPr>
          <w:rFonts w:ascii="Arial" w:hAnsi="Arial" w:cs="Arial"/>
        </w:rPr>
        <w:t>:</w:t>
      </w:r>
      <w:bookmarkEnd w:id="29"/>
      <w:r w:rsidR="00485094" w:rsidRPr="001500B2">
        <w:rPr>
          <w:rFonts w:ascii="Arial" w:hAnsi="Arial" w:cs="Arial"/>
        </w:rPr>
        <w:t xml:space="preserve"> </w:t>
      </w:r>
    </w:p>
    <w:p w14:paraId="4501C4FB" w14:textId="77777777" w:rsidR="00CA5DF3" w:rsidRPr="001500B2" w:rsidRDefault="00CA5DF3" w:rsidP="001500B2">
      <w:pPr>
        <w:spacing w:line="360" w:lineRule="auto"/>
        <w:rPr>
          <w:rFonts w:ascii="Arial" w:hAnsi="Arial" w:cs="Arial"/>
        </w:rPr>
      </w:pPr>
    </w:p>
    <w:p w14:paraId="6FEE97C3" w14:textId="77777777" w:rsidR="00485094" w:rsidRPr="001500B2" w:rsidRDefault="00485094" w:rsidP="001500B2">
      <w:pPr>
        <w:spacing w:line="360" w:lineRule="auto"/>
        <w:jc w:val="both"/>
        <w:rPr>
          <w:rFonts w:ascii="Arial" w:hAnsi="Arial" w:cs="Arial"/>
          <w:b/>
          <w:sz w:val="24"/>
          <w:szCs w:val="24"/>
        </w:rPr>
      </w:pPr>
      <w:r w:rsidRPr="001500B2">
        <w:rPr>
          <w:rFonts w:ascii="Arial" w:hAnsi="Arial" w:cs="Arial"/>
          <w:bCs/>
          <w:sz w:val="24"/>
          <w:szCs w:val="24"/>
        </w:rPr>
        <w:t>To assess and investigate analyze the multifaceted impact of money laundering on the economic and financial stability of developing countries with a particular focus on the context of Bangladesh.</w:t>
      </w:r>
    </w:p>
    <w:p w14:paraId="2F411817" w14:textId="77777777" w:rsidR="00A36704" w:rsidRPr="001500B2" w:rsidRDefault="00A36704" w:rsidP="001500B2">
      <w:pPr>
        <w:spacing w:line="360" w:lineRule="auto"/>
        <w:jc w:val="both"/>
        <w:rPr>
          <w:rFonts w:ascii="Arial" w:hAnsi="Arial" w:cs="Arial"/>
          <w:b/>
          <w:sz w:val="24"/>
          <w:szCs w:val="24"/>
        </w:rPr>
      </w:pPr>
    </w:p>
    <w:p w14:paraId="6F45F4C2" w14:textId="0F13C767" w:rsidR="00E42F13" w:rsidRPr="001500B2" w:rsidRDefault="000C31CE" w:rsidP="001500B2">
      <w:pPr>
        <w:pStyle w:val="Heading3"/>
        <w:spacing w:line="360" w:lineRule="auto"/>
        <w:rPr>
          <w:rFonts w:ascii="Arial" w:hAnsi="Arial" w:cs="Arial"/>
        </w:rPr>
      </w:pPr>
      <w:bookmarkStart w:id="30" w:name="_Toc224039355"/>
      <w:r w:rsidRPr="001500B2">
        <w:rPr>
          <w:rFonts w:ascii="Arial" w:hAnsi="Arial" w:cs="Arial"/>
        </w:rPr>
        <w:t xml:space="preserve">2.1.2 </w:t>
      </w:r>
      <w:r w:rsidR="00485094" w:rsidRPr="001500B2">
        <w:rPr>
          <w:rFonts w:ascii="Arial" w:hAnsi="Arial" w:cs="Arial"/>
        </w:rPr>
        <w:t>Specific object</w:t>
      </w:r>
      <w:r w:rsidR="00A0178E">
        <w:rPr>
          <w:rFonts w:ascii="Arial" w:hAnsi="Arial" w:cs="Arial"/>
        </w:rPr>
        <w:t>ive</w:t>
      </w:r>
      <w:r w:rsidR="00485094" w:rsidRPr="001500B2">
        <w:rPr>
          <w:rFonts w:ascii="Arial" w:hAnsi="Arial" w:cs="Arial"/>
        </w:rPr>
        <w:t>:</w:t>
      </w:r>
      <w:bookmarkEnd w:id="30"/>
      <w:r w:rsidR="00485094" w:rsidRPr="001500B2">
        <w:rPr>
          <w:rFonts w:ascii="Arial" w:hAnsi="Arial" w:cs="Arial"/>
        </w:rPr>
        <w:t xml:space="preserve"> </w:t>
      </w:r>
    </w:p>
    <w:p w14:paraId="69CB9E7A" w14:textId="77777777" w:rsidR="00CA5DF3" w:rsidRPr="001500B2" w:rsidRDefault="00CA5DF3" w:rsidP="001500B2">
      <w:pPr>
        <w:spacing w:line="360" w:lineRule="auto"/>
        <w:rPr>
          <w:rFonts w:ascii="Arial" w:hAnsi="Arial" w:cs="Arial"/>
        </w:rPr>
      </w:pPr>
    </w:p>
    <w:p w14:paraId="438B8CA8" w14:textId="77777777" w:rsidR="0044655E" w:rsidRPr="001500B2" w:rsidRDefault="00A36704" w:rsidP="001500B2">
      <w:pPr>
        <w:pStyle w:val="ListParagraph"/>
        <w:numPr>
          <w:ilvl w:val="0"/>
          <w:numId w:val="19"/>
        </w:numPr>
        <w:spacing w:line="360" w:lineRule="auto"/>
        <w:jc w:val="both"/>
        <w:rPr>
          <w:rFonts w:ascii="Arial" w:hAnsi="Arial" w:cs="Arial"/>
          <w:bCs/>
          <w:sz w:val="24"/>
          <w:szCs w:val="24"/>
        </w:rPr>
      </w:pPr>
      <w:r w:rsidRPr="001500B2">
        <w:rPr>
          <w:rFonts w:ascii="Arial" w:hAnsi="Arial" w:cs="Arial"/>
          <w:bCs/>
          <w:sz w:val="24"/>
          <w:szCs w:val="24"/>
        </w:rPr>
        <w:t xml:space="preserve">To </w:t>
      </w:r>
      <w:r w:rsidR="00E42F13" w:rsidRPr="001500B2">
        <w:rPr>
          <w:rFonts w:ascii="Arial" w:hAnsi="Arial" w:cs="Arial"/>
          <w:bCs/>
          <w:sz w:val="24"/>
          <w:szCs w:val="24"/>
        </w:rPr>
        <w:t xml:space="preserve">assess </w:t>
      </w:r>
      <w:r w:rsidRPr="001500B2">
        <w:rPr>
          <w:rFonts w:ascii="Arial" w:hAnsi="Arial" w:cs="Arial"/>
          <w:bCs/>
          <w:sz w:val="24"/>
          <w:szCs w:val="24"/>
        </w:rPr>
        <w:t>the specific vulnerabilities within the financial systems of developing countries particularly in Bangladesh that make them susceptible to money laundering.</w:t>
      </w:r>
    </w:p>
    <w:p w14:paraId="5B9FD6CE" w14:textId="77777777" w:rsidR="0044655E" w:rsidRPr="001500B2" w:rsidRDefault="00A36704" w:rsidP="001500B2">
      <w:pPr>
        <w:pStyle w:val="ListParagraph"/>
        <w:numPr>
          <w:ilvl w:val="0"/>
          <w:numId w:val="19"/>
        </w:numPr>
        <w:spacing w:line="360" w:lineRule="auto"/>
        <w:jc w:val="both"/>
        <w:rPr>
          <w:rFonts w:ascii="Arial" w:hAnsi="Arial" w:cs="Arial"/>
          <w:bCs/>
          <w:sz w:val="24"/>
          <w:szCs w:val="24"/>
        </w:rPr>
      </w:pPr>
      <w:r w:rsidRPr="001500B2">
        <w:rPr>
          <w:rFonts w:ascii="Arial" w:hAnsi="Arial" w:cs="Arial"/>
          <w:bCs/>
          <w:sz w:val="24"/>
          <w:szCs w:val="24"/>
        </w:rPr>
        <w:t>To identify and evaluate the effectiveness of existing countermen measures and anti-money laundering policies in measures aimed at reducing the impact of money laundering on the economic well-being and financial stability of develo</w:t>
      </w:r>
      <w:r w:rsidR="00CA5DF3" w:rsidRPr="001500B2">
        <w:rPr>
          <w:rFonts w:ascii="Arial" w:hAnsi="Arial" w:cs="Arial"/>
          <w:bCs/>
          <w:sz w:val="24"/>
          <w:szCs w:val="24"/>
        </w:rPr>
        <w:t>ping countries like Bangladesh.</w:t>
      </w:r>
    </w:p>
    <w:p w14:paraId="1E008B82" w14:textId="77777777" w:rsidR="002C4B07" w:rsidRPr="001500B2" w:rsidRDefault="009B2004" w:rsidP="001500B2">
      <w:pPr>
        <w:pStyle w:val="ListParagraph"/>
        <w:numPr>
          <w:ilvl w:val="0"/>
          <w:numId w:val="19"/>
        </w:numPr>
        <w:spacing w:line="360" w:lineRule="auto"/>
        <w:jc w:val="both"/>
        <w:rPr>
          <w:rFonts w:ascii="Arial" w:hAnsi="Arial" w:cs="Arial"/>
          <w:bCs/>
          <w:color w:val="000000" w:themeColor="text1"/>
          <w:sz w:val="24"/>
          <w:szCs w:val="24"/>
        </w:rPr>
      </w:pPr>
      <w:r w:rsidRPr="001500B2">
        <w:rPr>
          <w:rFonts w:ascii="Arial" w:hAnsi="Arial" w:cs="Arial"/>
          <w:bCs/>
          <w:color w:val="000000" w:themeColor="text1"/>
          <w:sz w:val="24"/>
          <w:szCs w:val="24"/>
        </w:rPr>
        <w:t xml:space="preserve">To analyze money laundering  activities affect the macroeconomic </w:t>
      </w:r>
      <w:r w:rsidR="00A36704" w:rsidRPr="001500B2">
        <w:rPr>
          <w:rFonts w:ascii="Arial" w:hAnsi="Arial" w:cs="Arial"/>
          <w:bCs/>
          <w:color w:val="000000" w:themeColor="text1"/>
          <w:sz w:val="24"/>
          <w:szCs w:val="24"/>
        </w:rPr>
        <w:t>indicators of Bangladesh including GDP growth in</w:t>
      </w:r>
      <w:r w:rsidR="00CA5DF3" w:rsidRPr="001500B2">
        <w:rPr>
          <w:rFonts w:ascii="Arial" w:hAnsi="Arial" w:cs="Arial"/>
          <w:bCs/>
          <w:color w:val="000000" w:themeColor="text1"/>
          <w:sz w:val="24"/>
          <w:szCs w:val="24"/>
        </w:rPr>
        <w:t>flation and employment rates.</w:t>
      </w:r>
    </w:p>
    <w:p w14:paraId="15F4B892" w14:textId="77777777" w:rsidR="008B7886" w:rsidRPr="001500B2" w:rsidRDefault="008B7886" w:rsidP="001500B2">
      <w:pPr>
        <w:spacing w:line="360" w:lineRule="auto"/>
        <w:rPr>
          <w:rFonts w:ascii="Arial" w:hAnsi="Arial" w:cs="Arial"/>
        </w:rPr>
      </w:pPr>
    </w:p>
    <w:p w14:paraId="6859714F" w14:textId="77777777" w:rsidR="008024DD" w:rsidRPr="001500B2" w:rsidRDefault="008024DD" w:rsidP="001500B2">
      <w:pPr>
        <w:spacing w:line="360" w:lineRule="auto"/>
        <w:rPr>
          <w:rFonts w:ascii="Arial" w:hAnsi="Arial" w:cs="Arial"/>
        </w:rPr>
      </w:pPr>
      <w:r w:rsidRPr="001500B2">
        <w:rPr>
          <w:rFonts w:ascii="Arial" w:hAnsi="Arial" w:cs="Arial"/>
        </w:rPr>
        <w:br w:type="page"/>
      </w:r>
    </w:p>
    <w:p w14:paraId="4A5CCD59" w14:textId="77777777" w:rsidR="00F90383" w:rsidRPr="001500B2" w:rsidRDefault="00F90383" w:rsidP="001500B2">
      <w:pPr>
        <w:spacing w:line="360" w:lineRule="auto"/>
        <w:rPr>
          <w:rFonts w:ascii="Arial" w:hAnsi="Arial" w:cs="Arial"/>
        </w:rPr>
      </w:pPr>
    </w:p>
    <w:p w14:paraId="653EAD84" w14:textId="77777777" w:rsidR="00F90383" w:rsidRPr="001500B2" w:rsidRDefault="00F90383" w:rsidP="001500B2">
      <w:pPr>
        <w:spacing w:line="360" w:lineRule="auto"/>
        <w:rPr>
          <w:rFonts w:ascii="Arial" w:hAnsi="Arial" w:cs="Arial"/>
        </w:rPr>
      </w:pPr>
    </w:p>
    <w:p w14:paraId="30938728" w14:textId="77777777" w:rsidR="00F90383" w:rsidRPr="001500B2" w:rsidRDefault="00F90383" w:rsidP="001500B2">
      <w:pPr>
        <w:spacing w:line="360" w:lineRule="auto"/>
        <w:rPr>
          <w:rFonts w:ascii="Arial" w:hAnsi="Arial" w:cs="Arial"/>
        </w:rPr>
      </w:pPr>
    </w:p>
    <w:p w14:paraId="26B4DA15" w14:textId="77777777" w:rsidR="00F90383" w:rsidRPr="001500B2" w:rsidRDefault="00F90383" w:rsidP="001500B2">
      <w:pPr>
        <w:spacing w:line="360" w:lineRule="auto"/>
        <w:rPr>
          <w:rFonts w:ascii="Arial" w:hAnsi="Arial" w:cs="Arial"/>
        </w:rPr>
      </w:pPr>
    </w:p>
    <w:p w14:paraId="031F1539" w14:textId="77777777" w:rsidR="00F90383" w:rsidRPr="001500B2" w:rsidRDefault="00F90383" w:rsidP="001500B2">
      <w:pPr>
        <w:spacing w:line="360" w:lineRule="auto"/>
        <w:rPr>
          <w:rFonts w:ascii="Arial" w:hAnsi="Arial" w:cs="Arial"/>
        </w:rPr>
      </w:pPr>
    </w:p>
    <w:p w14:paraId="5A7DEB05" w14:textId="77777777" w:rsidR="00F90383" w:rsidRPr="001500B2" w:rsidRDefault="00F90383" w:rsidP="001500B2">
      <w:pPr>
        <w:spacing w:line="360" w:lineRule="auto"/>
        <w:rPr>
          <w:rFonts w:ascii="Arial" w:hAnsi="Arial" w:cs="Arial"/>
        </w:rPr>
      </w:pPr>
    </w:p>
    <w:p w14:paraId="2BAE0B51" w14:textId="77777777" w:rsidR="00F90383" w:rsidRPr="001500B2" w:rsidRDefault="00F90383" w:rsidP="001500B2">
      <w:pPr>
        <w:spacing w:line="360" w:lineRule="auto"/>
        <w:rPr>
          <w:rFonts w:ascii="Arial" w:hAnsi="Arial" w:cs="Arial"/>
        </w:rPr>
      </w:pPr>
    </w:p>
    <w:p w14:paraId="4EF4ED81" w14:textId="77777777" w:rsidR="00F90383" w:rsidRPr="001500B2" w:rsidRDefault="00F90383" w:rsidP="001500B2">
      <w:pPr>
        <w:spacing w:line="360" w:lineRule="auto"/>
        <w:rPr>
          <w:rFonts w:ascii="Arial" w:eastAsiaTheme="majorEastAsia" w:hAnsi="Arial" w:cs="Arial"/>
          <w:b/>
          <w:bCs/>
          <w:sz w:val="72"/>
          <w:szCs w:val="28"/>
          <w:u w:val="single"/>
        </w:rPr>
      </w:pPr>
    </w:p>
    <w:p w14:paraId="254847DB" w14:textId="77777777" w:rsidR="00661A95" w:rsidRPr="001500B2" w:rsidRDefault="00661A95" w:rsidP="001500B2">
      <w:pPr>
        <w:pStyle w:val="Heading1"/>
        <w:spacing w:line="360" w:lineRule="auto"/>
        <w:rPr>
          <w:rFonts w:ascii="Arial" w:hAnsi="Arial" w:cs="Arial"/>
          <w:color w:val="auto"/>
        </w:rPr>
      </w:pPr>
      <w:bookmarkStart w:id="31" w:name="_Toc224039356"/>
      <w:r w:rsidRPr="001500B2">
        <w:rPr>
          <w:rFonts w:ascii="Arial" w:hAnsi="Arial" w:cs="Arial"/>
          <w:color w:val="auto"/>
        </w:rPr>
        <w:t>Chapter three</w:t>
      </w:r>
      <w:bookmarkEnd w:id="31"/>
    </w:p>
    <w:p w14:paraId="60F955CD" w14:textId="77777777" w:rsidR="008B7886" w:rsidRPr="001500B2" w:rsidRDefault="008B7886" w:rsidP="001500B2">
      <w:pPr>
        <w:spacing w:line="360" w:lineRule="auto"/>
        <w:rPr>
          <w:rFonts w:ascii="Arial" w:hAnsi="Arial" w:cs="Arial"/>
        </w:rPr>
      </w:pPr>
    </w:p>
    <w:p w14:paraId="585D90FB" w14:textId="77777777" w:rsidR="008B7886" w:rsidRPr="001500B2" w:rsidRDefault="008B7886" w:rsidP="001500B2">
      <w:pPr>
        <w:spacing w:line="360" w:lineRule="auto"/>
        <w:rPr>
          <w:rFonts w:ascii="Arial" w:hAnsi="Arial" w:cs="Arial"/>
        </w:rPr>
      </w:pPr>
    </w:p>
    <w:p w14:paraId="188FE286" w14:textId="77777777" w:rsidR="00E42F13" w:rsidRPr="001500B2" w:rsidRDefault="00E42F13" w:rsidP="001500B2">
      <w:pPr>
        <w:spacing w:line="360" w:lineRule="auto"/>
        <w:jc w:val="both"/>
        <w:rPr>
          <w:rFonts w:ascii="Arial" w:hAnsi="Arial" w:cs="Arial"/>
          <w:b/>
          <w:sz w:val="48"/>
          <w:szCs w:val="48"/>
        </w:rPr>
      </w:pPr>
    </w:p>
    <w:p w14:paraId="62F1F363" w14:textId="77777777" w:rsidR="008024DD" w:rsidRPr="001500B2" w:rsidRDefault="008024DD" w:rsidP="001500B2">
      <w:pPr>
        <w:spacing w:line="360" w:lineRule="auto"/>
        <w:jc w:val="both"/>
        <w:rPr>
          <w:rFonts w:ascii="Arial" w:hAnsi="Arial" w:cs="Arial"/>
          <w:sz w:val="48"/>
          <w:szCs w:val="48"/>
        </w:rPr>
      </w:pPr>
    </w:p>
    <w:p w14:paraId="77130C75" w14:textId="77777777" w:rsidR="0044655E" w:rsidRPr="001500B2" w:rsidRDefault="0044655E" w:rsidP="001500B2">
      <w:pPr>
        <w:spacing w:line="360" w:lineRule="auto"/>
        <w:jc w:val="both"/>
        <w:rPr>
          <w:rFonts w:ascii="Arial" w:hAnsi="Arial" w:cs="Arial"/>
          <w:sz w:val="24"/>
          <w:szCs w:val="24"/>
        </w:rPr>
      </w:pPr>
    </w:p>
    <w:p w14:paraId="30D1C922" w14:textId="77777777" w:rsidR="0044655E" w:rsidRDefault="0044655E" w:rsidP="001500B2">
      <w:pPr>
        <w:spacing w:line="360" w:lineRule="auto"/>
        <w:jc w:val="both"/>
        <w:rPr>
          <w:rFonts w:ascii="Arial" w:hAnsi="Arial" w:cs="Arial"/>
          <w:sz w:val="24"/>
          <w:szCs w:val="24"/>
        </w:rPr>
      </w:pPr>
    </w:p>
    <w:p w14:paraId="7B1DF517" w14:textId="77777777" w:rsidR="007E3823" w:rsidRPr="001500B2" w:rsidRDefault="007E3823" w:rsidP="001500B2">
      <w:pPr>
        <w:spacing w:line="360" w:lineRule="auto"/>
        <w:jc w:val="both"/>
        <w:rPr>
          <w:rFonts w:ascii="Arial" w:hAnsi="Arial" w:cs="Arial"/>
          <w:sz w:val="24"/>
          <w:szCs w:val="24"/>
        </w:rPr>
      </w:pPr>
    </w:p>
    <w:p w14:paraId="47506818" w14:textId="77777777" w:rsidR="00F90383" w:rsidRPr="001500B2" w:rsidRDefault="00F90383" w:rsidP="001500B2">
      <w:pPr>
        <w:spacing w:line="360" w:lineRule="auto"/>
        <w:rPr>
          <w:rFonts w:ascii="Arial" w:eastAsia="Times New Roman" w:hAnsi="Arial" w:cs="Arial"/>
          <w:b/>
          <w:bCs/>
          <w:sz w:val="28"/>
          <w:szCs w:val="36"/>
          <w:u w:val="single"/>
        </w:rPr>
      </w:pPr>
    </w:p>
    <w:p w14:paraId="72B63A8E" w14:textId="77777777" w:rsidR="007E3823" w:rsidRDefault="007E3823">
      <w:pPr>
        <w:rPr>
          <w:rFonts w:ascii="Arial" w:hAnsi="Arial" w:cs="Arial"/>
          <w:b/>
          <w:bCs/>
          <w:iCs/>
          <w:color w:val="000000" w:themeColor="text1"/>
          <w:sz w:val="24"/>
          <w:szCs w:val="36"/>
          <w:u w:val="single"/>
        </w:rPr>
      </w:pPr>
      <w:r>
        <w:rPr>
          <w:rFonts w:ascii="Arial" w:hAnsi="Arial" w:cs="Arial"/>
        </w:rPr>
        <w:br w:type="page"/>
      </w:r>
    </w:p>
    <w:p w14:paraId="53F1519F" w14:textId="77777777" w:rsidR="009F49CF" w:rsidRPr="001500B2" w:rsidRDefault="000C31CE" w:rsidP="001500B2">
      <w:pPr>
        <w:pStyle w:val="Heading2"/>
        <w:spacing w:line="360" w:lineRule="auto"/>
        <w:rPr>
          <w:rFonts w:ascii="Arial" w:hAnsi="Arial" w:cs="Arial"/>
        </w:rPr>
      </w:pPr>
      <w:bookmarkStart w:id="32" w:name="_Toc224039357"/>
      <w:r w:rsidRPr="001500B2">
        <w:rPr>
          <w:rFonts w:ascii="Arial" w:hAnsi="Arial" w:cs="Arial"/>
        </w:rPr>
        <w:lastRenderedPageBreak/>
        <w:t xml:space="preserve">3.1 </w:t>
      </w:r>
      <w:r w:rsidR="009F49CF" w:rsidRPr="001500B2">
        <w:rPr>
          <w:rFonts w:ascii="Arial" w:hAnsi="Arial" w:cs="Arial"/>
        </w:rPr>
        <w:t>Methodology of the Study:</w:t>
      </w:r>
      <w:bookmarkEnd w:id="32"/>
    </w:p>
    <w:p w14:paraId="6BD51A4C" w14:textId="77777777" w:rsidR="002C4B07" w:rsidRPr="001500B2" w:rsidRDefault="002C4B07" w:rsidP="001500B2">
      <w:pPr>
        <w:spacing w:line="360" w:lineRule="auto"/>
        <w:jc w:val="both"/>
        <w:rPr>
          <w:rStyle w:val="Heading3Char"/>
          <w:rFonts w:ascii="Arial" w:hAnsi="Arial" w:cs="Arial"/>
          <w:color w:val="auto"/>
        </w:rPr>
      </w:pPr>
      <w:bookmarkStart w:id="33" w:name="_Toc156764434"/>
      <w:bookmarkStart w:id="34" w:name="_Toc156765153"/>
    </w:p>
    <w:p w14:paraId="695ED822" w14:textId="77777777" w:rsidR="000C31CE" w:rsidRPr="001500B2" w:rsidRDefault="000C31CE" w:rsidP="001500B2">
      <w:pPr>
        <w:pStyle w:val="Heading3"/>
        <w:spacing w:line="360" w:lineRule="auto"/>
        <w:rPr>
          <w:rFonts w:ascii="Arial" w:eastAsiaTheme="minorHAnsi" w:hAnsi="Arial" w:cs="Arial"/>
          <w:color w:val="auto"/>
        </w:rPr>
      </w:pPr>
      <w:bookmarkStart w:id="35" w:name="_Toc224039358"/>
      <w:r w:rsidRPr="001500B2">
        <w:rPr>
          <w:rFonts w:ascii="Arial" w:hAnsi="Arial" w:cs="Arial"/>
        </w:rPr>
        <w:t xml:space="preserve">3.1.1 </w:t>
      </w:r>
      <w:r w:rsidR="00F90383" w:rsidRPr="001500B2">
        <w:rPr>
          <w:rFonts w:ascii="Arial" w:hAnsi="Arial" w:cs="Arial"/>
        </w:rPr>
        <w:t>Data design</w:t>
      </w:r>
      <w:r w:rsidR="008069A2" w:rsidRPr="001500B2">
        <w:rPr>
          <w:rFonts w:ascii="Arial" w:hAnsi="Arial" w:cs="Arial"/>
        </w:rPr>
        <w:t>:</w:t>
      </w:r>
      <w:bookmarkEnd w:id="33"/>
      <w:bookmarkEnd w:id="34"/>
      <w:bookmarkEnd w:id="35"/>
      <w:r w:rsidR="008069A2" w:rsidRPr="001500B2">
        <w:rPr>
          <w:rFonts w:ascii="Arial" w:eastAsiaTheme="minorHAnsi" w:hAnsi="Arial" w:cs="Arial"/>
          <w:color w:val="auto"/>
        </w:rPr>
        <w:t xml:space="preserve"> </w:t>
      </w:r>
    </w:p>
    <w:p w14:paraId="76967A5F" w14:textId="77777777" w:rsidR="00185F87" w:rsidRPr="001500B2" w:rsidRDefault="00185F87" w:rsidP="001500B2">
      <w:pPr>
        <w:spacing w:line="360" w:lineRule="auto"/>
        <w:rPr>
          <w:rFonts w:ascii="Arial" w:hAnsi="Arial" w:cs="Arial"/>
        </w:rPr>
      </w:pPr>
    </w:p>
    <w:p w14:paraId="05E18F8B" w14:textId="77777777" w:rsidR="002C4B07" w:rsidRPr="001500B2" w:rsidRDefault="008069A2" w:rsidP="001500B2">
      <w:pPr>
        <w:spacing w:line="360" w:lineRule="auto"/>
        <w:jc w:val="both"/>
        <w:rPr>
          <w:rFonts w:ascii="Arial" w:hAnsi="Arial" w:cs="Arial"/>
          <w:bCs/>
          <w:color w:val="000000" w:themeColor="text1"/>
          <w:sz w:val="24"/>
          <w:szCs w:val="24"/>
        </w:rPr>
      </w:pPr>
      <w:r w:rsidRPr="001500B2">
        <w:rPr>
          <w:rFonts w:ascii="Arial" w:hAnsi="Arial" w:cs="Arial"/>
          <w:bCs/>
          <w:color w:val="000000" w:themeColor="text1"/>
          <w:sz w:val="24"/>
          <w:szCs w:val="24"/>
        </w:rPr>
        <w:t>T</w:t>
      </w:r>
      <w:r w:rsidR="009F49CF" w:rsidRPr="001500B2">
        <w:rPr>
          <w:rFonts w:ascii="Arial" w:hAnsi="Arial" w:cs="Arial"/>
          <w:bCs/>
          <w:color w:val="000000" w:themeColor="text1"/>
          <w:sz w:val="24"/>
          <w:szCs w:val="24"/>
        </w:rPr>
        <w:t xml:space="preserve">he study </w:t>
      </w:r>
      <w:r w:rsidRPr="001500B2">
        <w:rPr>
          <w:rFonts w:ascii="Arial" w:hAnsi="Arial" w:cs="Arial"/>
          <w:bCs/>
          <w:color w:val="000000" w:themeColor="text1"/>
          <w:sz w:val="24"/>
          <w:szCs w:val="24"/>
        </w:rPr>
        <w:t>employs</w:t>
      </w:r>
      <w:r w:rsidR="009F49CF" w:rsidRPr="001500B2">
        <w:rPr>
          <w:rFonts w:ascii="Arial" w:hAnsi="Arial" w:cs="Arial"/>
          <w:bCs/>
          <w:color w:val="000000" w:themeColor="text1"/>
          <w:sz w:val="24"/>
          <w:szCs w:val="24"/>
        </w:rPr>
        <w:t xml:space="preserve"> a combination of primary and secondary date. Primary data is collected through stakeholder interviews, surveys and case studies specific to Bangladesh. </w:t>
      </w:r>
      <w:r w:rsidR="00034F38" w:rsidRPr="001500B2">
        <w:rPr>
          <w:rFonts w:ascii="Arial" w:hAnsi="Arial" w:cs="Arial"/>
          <w:bCs/>
          <w:color w:val="000000" w:themeColor="text1"/>
          <w:sz w:val="24"/>
          <w:szCs w:val="24"/>
        </w:rPr>
        <w:t>Secondary</w:t>
      </w:r>
      <w:r w:rsidRPr="001500B2">
        <w:rPr>
          <w:rFonts w:ascii="Arial" w:hAnsi="Arial" w:cs="Arial"/>
          <w:bCs/>
          <w:color w:val="000000" w:themeColor="text1"/>
          <w:sz w:val="24"/>
          <w:szCs w:val="24"/>
        </w:rPr>
        <w:t xml:space="preserve"> data includes economic indicators, financial reports and regulatory documents obtained from reliable sources. This dual- data approach ensures a comprehensive understanding of the impact of money laundering.</w:t>
      </w:r>
      <w:r w:rsidR="0091457A" w:rsidRPr="001500B2">
        <w:rPr>
          <w:rFonts w:ascii="Arial" w:hAnsi="Arial" w:cs="Arial"/>
          <w:bCs/>
          <w:color w:val="000000" w:themeColor="text1"/>
          <w:sz w:val="24"/>
          <w:szCs w:val="24"/>
        </w:rPr>
        <w:t xml:space="preserve"> </w:t>
      </w:r>
      <w:r w:rsidR="00753556" w:rsidRPr="001500B2">
        <w:rPr>
          <w:rFonts w:ascii="Arial" w:hAnsi="Arial" w:cs="Arial"/>
          <w:bCs/>
          <w:color w:val="000000" w:themeColor="text1"/>
          <w:sz w:val="24"/>
          <w:szCs w:val="24"/>
        </w:rPr>
        <w:t>this methodology of money laundering we can search lots of process and thesis paper then we can find the moral of the money laundering and understanding the impact of money laundering in Bangladesh.  money laundering is a process which is individual or entire design and integration. And it help us to know about our country and working proposes.</w:t>
      </w:r>
    </w:p>
    <w:p w14:paraId="394C72E1" w14:textId="77777777" w:rsidR="00FF3243" w:rsidRPr="001500B2" w:rsidRDefault="00034F38" w:rsidP="001500B2">
      <w:pPr>
        <w:keepNext/>
        <w:spacing w:line="360" w:lineRule="auto"/>
        <w:jc w:val="center"/>
        <w:rPr>
          <w:rFonts w:ascii="Arial" w:hAnsi="Arial" w:cs="Arial"/>
        </w:rPr>
      </w:pPr>
      <w:r w:rsidRPr="001500B2">
        <w:rPr>
          <w:rFonts w:ascii="Arial" w:hAnsi="Arial" w:cs="Arial"/>
          <w:bCs/>
          <w:noProof/>
          <w:sz w:val="24"/>
          <w:szCs w:val="24"/>
        </w:rPr>
        <w:drawing>
          <wp:inline distT="0" distB="0" distL="0" distR="0" wp14:anchorId="6CA5F980" wp14:editId="36618309">
            <wp:extent cx="3972910" cy="2738897"/>
            <wp:effectExtent l="0" t="0" r="8890" b="4445"/>
            <wp:docPr id="5" name="Picture 5" descr="Money Laundering | P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ey Laundering | PP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983558" cy="2746238"/>
                    </a:xfrm>
                    <a:prstGeom prst="rect">
                      <a:avLst/>
                    </a:prstGeom>
                    <a:noFill/>
                    <a:ln>
                      <a:noFill/>
                    </a:ln>
                  </pic:spPr>
                </pic:pic>
              </a:graphicData>
            </a:graphic>
          </wp:inline>
        </w:drawing>
      </w:r>
    </w:p>
    <w:p w14:paraId="44E00219" w14:textId="77777777" w:rsidR="002C4B07" w:rsidRPr="001500B2" w:rsidRDefault="00FF3243" w:rsidP="001500B2">
      <w:pPr>
        <w:pStyle w:val="Caption"/>
        <w:spacing w:line="360" w:lineRule="auto"/>
        <w:jc w:val="center"/>
        <w:rPr>
          <w:rFonts w:ascii="Arial" w:hAnsi="Arial" w:cs="Arial"/>
          <w:bCs w:val="0"/>
          <w:color w:val="auto"/>
          <w:sz w:val="22"/>
          <w:szCs w:val="22"/>
        </w:rPr>
      </w:pPr>
      <w:bookmarkStart w:id="36" w:name="_Toc156774757"/>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3</w:t>
      </w:r>
      <w:r w:rsidRPr="001500B2">
        <w:rPr>
          <w:rFonts w:ascii="Arial" w:hAnsi="Arial" w:cs="Arial"/>
          <w:color w:val="auto"/>
          <w:sz w:val="22"/>
          <w:szCs w:val="22"/>
        </w:rPr>
        <w:fldChar w:fldCharType="end"/>
      </w:r>
      <w:r w:rsidRPr="001500B2">
        <w:rPr>
          <w:rFonts w:ascii="Arial" w:hAnsi="Arial" w:cs="Arial"/>
          <w:color w:val="auto"/>
          <w:sz w:val="22"/>
          <w:szCs w:val="22"/>
        </w:rPr>
        <w:t xml:space="preserve"> Methodology data design</w:t>
      </w:r>
      <w:bookmarkEnd w:id="36"/>
    </w:p>
    <w:p w14:paraId="60BD432F" w14:textId="77777777" w:rsidR="002C4B07" w:rsidRPr="001500B2" w:rsidRDefault="002C4B07" w:rsidP="001500B2">
      <w:pPr>
        <w:spacing w:line="360" w:lineRule="auto"/>
        <w:jc w:val="center"/>
        <w:rPr>
          <w:rFonts w:ascii="Arial" w:hAnsi="Arial" w:cs="Arial"/>
          <w:bCs/>
        </w:rPr>
      </w:pPr>
    </w:p>
    <w:p w14:paraId="57C75490" w14:textId="77777777" w:rsidR="008131E6" w:rsidRPr="001500B2" w:rsidRDefault="008131E6" w:rsidP="001500B2">
      <w:pPr>
        <w:spacing w:line="360" w:lineRule="auto"/>
        <w:jc w:val="center"/>
        <w:rPr>
          <w:rFonts w:ascii="Arial" w:hAnsi="Arial" w:cs="Arial"/>
          <w:bCs/>
        </w:rPr>
      </w:pPr>
    </w:p>
    <w:p w14:paraId="15040722" w14:textId="77777777" w:rsidR="008131E6" w:rsidRPr="001500B2" w:rsidRDefault="008131E6" w:rsidP="001500B2">
      <w:pPr>
        <w:spacing w:line="360" w:lineRule="auto"/>
        <w:jc w:val="center"/>
        <w:rPr>
          <w:rFonts w:ascii="Arial" w:hAnsi="Arial" w:cs="Arial"/>
          <w:bCs/>
        </w:rPr>
      </w:pPr>
    </w:p>
    <w:p w14:paraId="56926FA1" w14:textId="77777777" w:rsidR="008131E6" w:rsidRPr="001500B2" w:rsidRDefault="008131E6" w:rsidP="001500B2">
      <w:pPr>
        <w:spacing w:line="360" w:lineRule="auto"/>
        <w:jc w:val="center"/>
        <w:rPr>
          <w:rFonts w:ascii="Arial" w:hAnsi="Arial" w:cs="Arial"/>
          <w:bCs/>
        </w:rPr>
      </w:pPr>
    </w:p>
    <w:p w14:paraId="4AD149E1" w14:textId="77777777" w:rsidR="00370154" w:rsidRPr="001500B2" w:rsidRDefault="00370154" w:rsidP="001500B2">
      <w:pPr>
        <w:spacing w:line="360" w:lineRule="auto"/>
        <w:jc w:val="center"/>
        <w:rPr>
          <w:rFonts w:ascii="Arial" w:hAnsi="Arial" w:cs="Arial"/>
          <w:bCs/>
        </w:rPr>
      </w:pPr>
    </w:p>
    <w:p w14:paraId="5A0C2723" w14:textId="77777777" w:rsidR="000C31CE" w:rsidRPr="001500B2" w:rsidRDefault="000C31CE" w:rsidP="001500B2">
      <w:pPr>
        <w:pStyle w:val="Heading3"/>
        <w:spacing w:line="360" w:lineRule="auto"/>
        <w:rPr>
          <w:rFonts w:ascii="Arial" w:hAnsi="Arial" w:cs="Arial"/>
        </w:rPr>
      </w:pPr>
      <w:bookmarkStart w:id="37" w:name="_Toc156764435"/>
      <w:bookmarkStart w:id="38" w:name="_Toc156765154"/>
      <w:bookmarkStart w:id="39" w:name="_Toc224039359"/>
      <w:r w:rsidRPr="001500B2">
        <w:rPr>
          <w:rStyle w:val="Heading3Char"/>
          <w:rFonts w:ascii="Arial" w:hAnsi="Arial" w:cs="Arial"/>
          <w:b/>
          <w:bCs/>
          <w:color w:val="auto"/>
        </w:rPr>
        <w:t xml:space="preserve">3.1.2 </w:t>
      </w:r>
      <w:r w:rsidR="00CB11E2" w:rsidRPr="001500B2">
        <w:rPr>
          <w:rStyle w:val="Heading3Char"/>
          <w:rFonts w:ascii="Arial" w:hAnsi="Arial" w:cs="Arial"/>
          <w:b/>
          <w:bCs/>
          <w:color w:val="auto"/>
        </w:rPr>
        <w:t>Analytical tools:</w:t>
      </w:r>
      <w:bookmarkEnd w:id="37"/>
      <w:bookmarkEnd w:id="38"/>
      <w:bookmarkEnd w:id="39"/>
      <w:r w:rsidR="002C133C" w:rsidRPr="001500B2">
        <w:rPr>
          <w:rFonts w:ascii="Arial" w:hAnsi="Arial" w:cs="Arial"/>
        </w:rPr>
        <w:t xml:space="preserve"> </w:t>
      </w:r>
    </w:p>
    <w:p w14:paraId="1F4640DC" w14:textId="77777777" w:rsidR="004A2F18" w:rsidRPr="001500B2" w:rsidRDefault="004A2F18" w:rsidP="001500B2">
      <w:pPr>
        <w:spacing w:line="360" w:lineRule="auto"/>
        <w:rPr>
          <w:rFonts w:ascii="Arial" w:hAnsi="Arial" w:cs="Arial"/>
        </w:rPr>
      </w:pPr>
    </w:p>
    <w:p w14:paraId="6532F4E9" w14:textId="77777777" w:rsidR="00545F82" w:rsidRPr="001500B2" w:rsidRDefault="002C133C" w:rsidP="001500B2">
      <w:pPr>
        <w:spacing w:line="360" w:lineRule="auto"/>
        <w:jc w:val="both"/>
        <w:rPr>
          <w:rFonts w:ascii="Arial" w:hAnsi="Arial" w:cs="Arial"/>
          <w:sz w:val="24"/>
          <w:szCs w:val="24"/>
        </w:rPr>
      </w:pPr>
      <w:r w:rsidRPr="001500B2">
        <w:rPr>
          <w:rFonts w:ascii="Arial" w:hAnsi="Arial" w:cs="Arial"/>
          <w:bCs/>
          <w:sz w:val="24"/>
          <w:szCs w:val="24"/>
        </w:rPr>
        <w:t>Data analyzed using statistical tools such as regression analysis to identify correlations between money laundering activities and economic indicators. Its thematic coding and content analysis to extract meaningful patterns and insights from interviews surveys and case studies.</w:t>
      </w:r>
    </w:p>
    <w:p w14:paraId="6EEA894D" w14:textId="77777777" w:rsidR="00545F82" w:rsidRPr="001500B2" w:rsidRDefault="00545F82" w:rsidP="001500B2">
      <w:pPr>
        <w:spacing w:line="360" w:lineRule="auto"/>
        <w:jc w:val="both"/>
        <w:rPr>
          <w:rFonts w:ascii="Arial" w:hAnsi="Arial" w:cs="Arial"/>
          <w:sz w:val="24"/>
          <w:szCs w:val="24"/>
        </w:rPr>
      </w:pPr>
    </w:p>
    <w:p w14:paraId="36A23613" w14:textId="77777777" w:rsidR="00FF3243" w:rsidRPr="001500B2" w:rsidRDefault="00794D3C" w:rsidP="001500B2">
      <w:pPr>
        <w:keepNext/>
        <w:spacing w:line="360" w:lineRule="auto"/>
        <w:jc w:val="center"/>
        <w:rPr>
          <w:rFonts w:ascii="Arial" w:hAnsi="Arial" w:cs="Arial"/>
        </w:rPr>
      </w:pPr>
      <w:r w:rsidRPr="001500B2">
        <w:rPr>
          <w:rFonts w:ascii="Arial" w:hAnsi="Arial" w:cs="Arial"/>
          <w:bCs/>
          <w:noProof/>
          <w:sz w:val="24"/>
          <w:szCs w:val="24"/>
        </w:rPr>
        <w:drawing>
          <wp:inline distT="0" distB="0" distL="0" distR="0" wp14:anchorId="55ECBA86" wp14:editId="75BC80BE">
            <wp:extent cx="3931920" cy="2743200"/>
            <wp:effectExtent l="0" t="0" r="0" b="0"/>
            <wp:docPr id="3" name="Picture 3" descr="Money Laundering Data Analysis of the SAARC Countries (Year 200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oney Laundering Data Analysis of the SAARC Countries (Year 2008-1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43018" cy="2750943"/>
                    </a:xfrm>
                    <a:prstGeom prst="rect">
                      <a:avLst/>
                    </a:prstGeom>
                    <a:noFill/>
                    <a:ln>
                      <a:noFill/>
                    </a:ln>
                  </pic:spPr>
                </pic:pic>
              </a:graphicData>
            </a:graphic>
          </wp:inline>
        </w:drawing>
      </w:r>
    </w:p>
    <w:p w14:paraId="08014E59" w14:textId="77777777" w:rsidR="00545F82" w:rsidRPr="001500B2" w:rsidRDefault="00545F82" w:rsidP="001500B2">
      <w:pPr>
        <w:pStyle w:val="Caption"/>
        <w:spacing w:line="360" w:lineRule="auto"/>
        <w:jc w:val="center"/>
        <w:rPr>
          <w:rFonts w:ascii="Arial" w:hAnsi="Arial" w:cs="Arial"/>
          <w:color w:val="auto"/>
          <w:sz w:val="22"/>
          <w:szCs w:val="22"/>
        </w:rPr>
      </w:pPr>
      <w:bookmarkStart w:id="40" w:name="_Toc156774758"/>
    </w:p>
    <w:p w14:paraId="35275ED6" w14:textId="77777777" w:rsidR="00545F82" w:rsidRPr="001500B2" w:rsidRDefault="00545F82" w:rsidP="001500B2">
      <w:pPr>
        <w:pStyle w:val="Caption"/>
        <w:spacing w:line="360" w:lineRule="auto"/>
        <w:jc w:val="center"/>
        <w:rPr>
          <w:rFonts w:ascii="Arial" w:hAnsi="Arial" w:cs="Arial"/>
          <w:color w:val="auto"/>
          <w:sz w:val="22"/>
          <w:szCs w:val="22"/>
        </w:rPr>
      </w:pPr>
    </w:p>
    <w:p w14:paraId="426DFB8D" w14:textId="77777777" w:rsidR="00CB11E2" w:rsidRPr="001500B2" w:rsidRDefault="00FF3243" w:rsidP="001500B2">
      <w:pPr>
        <w:pStyle w:val="Caption"/>
        <w:spacing w:line="360" w:lineRule="auto"/>
        <w:jc w:val="center"/>
        <w:rPr>
          <w:rFonts w:ascii="Arial" w:hAnsi="Arial" w:cs="Arial"/>
          <w:bCs w:val="0"/>
          <w:color w:val="auto"/>
          <w:sz w:val="22"/>
          <w:szCs w:val="22"/>
        </w:rPr>
      </w:pPr>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4</w:t>
      </w:r>
      <w:r w:rsidRPr="001500B2">
        <w:rPr>
          <w:rFonts w:ascii="Arial" w:hAnsi="Arial" w:cs="Arial"/>
          <w:color w:val="auto"/>
          <w:sz w:val="22"/>
          <w:szCs w:val="22"/>
        </w:rPr>
        <w:fldChar w:fldCharType="end"/>
      </w:r>
      <w:r w:rsidRPr="001500B2">
        <w:rPr>
          <w:rFonts w:ascii="Arial" w:hAnsi="Arial" w:cs="Arial"/>
          <w:color w:val="auto"/>
          <w:sz w:val="22"/>
          <w:szCs w:val="22"/>
        </w:rPr>
        <w:t xml:space="preserve"> : : Money laundering data analysis of the SAARC countries (year 2008-2012)</w:t>
      </w:r>
      <w:bookmarkEnd w:id="40"/>
    </w:p>
    <w:p w14:paraId="105838D3" w14:textId="77777777" w:rsidR="00545F82" w:rsidRPr="001500B2" w:rsidRDefault="00545F82" w:rsidP="001500B2">
      <w:pPr>
        <w:spacing w:line="360" w:lineRule="auto"/>
        <w:jc w:val="both"/>
        <w:rPr>
          <w:rFonts w:ascii="Arial" w:hAnsi="Arial" w:cs="Arial"/>
          <w:bCs/>
          <w:sz w:val="24"/>
          <w:szCs w:val="24"/>
        </w:rPr>
      </w:pPr>
    </w:p>
    <w:p w14:paraId="2388C002" w14:textId="77777777" w:rsidR="009D77AA" w:rsidRPr="001500B2" w:rsidRDefault="008C0394" w:rsidP="001500B2">
      <w:pPr>
        <w:spacing w:line="360" w:lineRule="auto"/>
        <w:jc w:val="both"/>
        <w:rPr>
          <w:rFonts w:ascii="Arial" w:hAnsi="Arial" w:cs="Arial"/>
          <w:bCs/>
          <w:sz w:val="24"/>
          <w:szCs w:val="24"/>
        </w:rPr>
      </w:pPr>
      <w:r w:rsidRPr="001500B2">
        <w:rPr>
          <w:rFonts w:ascii="Arial" w:hAnsi="Arial" w:cs="Arial"/>
          <w:bCs/>
          <w:sz w:val="24"/>
          <w:szCs w:val="24"/>
        </w:rPr>
        <w:t xml:space="preserve">In this </w:t>
      </w:r>
      <w:r w:rsidR="009D66F9" w:rsidRPr="001500B2">
        <w:rPr>
          <w:rFonts w:ascii="Arial" w:hAnsi="Arial" w:cs="Arial"/>
          <w:bCs/>
          <w:sz w:val="24"/>
          <w:szCs w:val="24"/>
        </w:rPr>
        <w:t>diagram</w:t>
      </w:r>
      <w:r w:rsidRPr="001500B2">
        <w:rPr>
          <w:rFonts w:ascii="Arial" w:hAnsi="Arial" w:cs="Arial"/>
          <w:bCs/>
          <w:sz w:val="24"/>
          <w:szCs w:val="24"/>
        </w:rPr>
        <w:t xml:space="preserve"> 2008 to 2012</w:t>
      </w:r>
      <w:r w:rsidR="009D77AA" w:rsidRPr="001500B2">
        <w:rPr>
          <w:rFonts w:ascii="Arial" w:hAnsi="Arial" w:cs="Arial"/>
          <w:bCs/>
          <w:sz w:val="24"/>
          <w:szCs w:val="24"/>
        </w:rPr>
        <w:t xml:space="preserve"> </w:t>
      </w:r>
      <w:r w:rsidR="009D66F9" w:rsidRPr="001500B2">
        <w:rPr>
          <w:rFonts w:ascii="Arial" w:hAnsi="Arial" w:cs="Arial"/>
          <w:bCs/>
          <w:sz w:val="24"/>
          <w:szCs w:val="24"/>
        </w:rPr>
        <w:t>to analysis of money laundering trends in the SAARC countries rivals significant challenges in the r</w:t>
      </w:r>
      <w:r w:rsidR="009D77AA" w:rsidRPr="001500B2">
        <w:rPr>
          <w:rFonts w:ascii="Arial" w:hAnsi="Arial" w:cs="Arial"/>
          <w:bCs/>
          <w:sz w:val="24"/>
          <w:szCs w:val="24"/>
        </w:rPr>
        <w:t xml:space="preserve">egions financial landscape. So  </w:t>
      </w:r>
      <w:r w:rsidR="009D66F9" w:rsidRPr="001500B2">
        <w:rPr>
          <w:rFonts w:ascii="Arial" w:hAnsi="Arial" w:cs="Arial"/>
          <w:bCs/>
          <w:sz w:val="24"/>
          <w:szCs w:val="24"/>
        </w:rPr>
        <w:t xml:space="preserve">specific figures by country compiled data </w:t>
      </w:r>
      <w:r w:rsidR="009D77AA" w:rsidRPr="001500B2">
        <w:rPr>
          <w:rFonts w:ascii="Arial" w:hAnsi="Arial" w:cs="Arial"/>
          <w:bCs/>
          <w:sz w:val="24"/>
          <w:szCs w:val="24"/>
        </w:rPr>
        <w:t xml:space="preserve">complex interplay of economic. </w:t>
      </w:r>
      <w:r w:rsidR="009D66F9" w:rsidRPr="001500B2">
        <w:rPr>
          <w:rFonts w:ascii="Arial" w:hAnsi="Arial" w:cs="Arial"/>
          <w:bCs/>
          <w:sz w:val="24"/>
          <w:szCs w:val="24"/>
        </w:rPr>
        <w:t>Diagram</w:t>
      </w:r>
      <w:r w:rsidR="009D77AA" w:rsidRPr="001500B2">
        <w:rPr>
          <w:rFonts w:ascii="Arial" w:hAnsi="Arial" w:cs="Arial"/>
          <w:bCs/>
          <w:sz w:val="24"/>
          <w:szCs w:val="24"/>
        </w:rPr>
        <w:t xml:space="preserve">  </w:t>
      </w:r>
      <w:r w:rsidR="009D66F9" w:rsidRPr="001500B2">
        <w:rPr>
          <w:rFonts w:ascii="Arial" w:hAnsi="Arial" w:cs="Arial"/>
          <w:bCs/>
          <w:sz w:val="24"/>
          <w:szCs w:val="24"/>
        </w:rPr>
        <w:t>saws that Bangladesh has 2500 USD millions of money laundering. India has 45000 USD millions,</w:t>
      </w:r>
      <w:r w:rsidR="00AA0549" w:rsidRPr="001500B2">
        <w:rPr>
          <w:rFonts w:ascii="Arial" w:hAnsi="Arial" w:cs="Arial"/>
          <w:bCs/>
          <w:sz w:val="24"/>
          <w:szCs w:val="24"/>
        </w:rPr>
        <w:t xml:space="preserve"> Pakistan has 3000/4000 USD millions, </w:t>
      </w:r>
      <w:r w:rsidR="00521B04" w:rsidRPr="001500B2">
        <w:rPr>
          <w:rFonts w:ascii="Arial" w:hAnsi="Arial" w:cs="Arial"/>
          <w:bCs/>
          <w:sz w:val="24"/>
          <w:szCs w:val="24"/>
        </w:rPr>
        <w:t>S</w:t>
      </w:r>
      <w:r w:rsidR="00AA0549" w:rsidRPr="001500B2">
        <w:rPr>
          <w:rFonts w:ascii="Arial" w:hAnsi="Arial" w:cs="Arial"/>
          <w:bCs/>
          <w:sz w:val="24"/>
          <w:szCs w:val="24"/>
        </w:rPr>
        <w:t>ri</w:t>
      </w:r>
      <w:r w:rsidR="00353C7A" w:rsidRPr="001500B2">
        <w:rPr>
          <w:rFonts w:ascii="Arial" w:hAnsi="Arial" w:cs="Arial"/>
          <w:bCs/>
          <w:sz w:val="24"/>
          <w:szCs w:val="24"/>
        </w:rPr>
        <w:t xml:space="preserve"> Lanka </w:t>
      </w:r>
      <w:r w:rsidR="00AA0549" w:rsidRPr="001500B2">
        <w:rPr>
          <w:rFonts w:ascii="Arial" w:hAnsi="Arial" w:cs="Arial"/>
          <w:bCs/>
          <w:sz w:val="24"/>
          <w:szCs w:val="24"/>
        </w:rPr>
        <w:t>have 1500/2</w:t>
      </w:r>
      <w:r w:rsidR="00521B04" w:rsidRPr="001500B2">
        <w:rPr>
          <w:rFonts w:ascii="Arial" w:hAnsi="Arial" w:cs="Arial"/>
          <w:bCs/>
          <w:sz w:val="24"/>
          <w:szCs w:val="24"/>
        </w:rPr>
        <w:t xml:space="preserve">000 </w:t>
      </w:r>
      <w:r w:rsidR="00AA0549" w:rsidRPr="001500B2">
        <w:rPr>
          <w:rFonts w:ascii="Arial" w:hAnsi="Arial" w:cs="Arial"/>
          <w:bCs/>
          <w:sz w:val="24"/>
          <w:szCs w:val="24"/>
        </w:rPr>
        <w:t>USD millions, Nepal ,</w:t>
      </w:r>
      <w:r w:rsidR="00353C7A" w:rsidRPr="001500B2">
        <w:rPr>
          <w:rFonts w:ascii="Arial" w:hAnsi="Arial" w:cs="Arial"/>
          <w:bCs/>
          <w:sz w:val="24"/>
          <w:szCs w:val="24"/>
        </w:rPr>
        <w:t xml:space="preserve"> </w:t>
      </w:r>
      <w:r w:rsidR="00AA0549" w:rsidRPr="001500B2">
        <w:rPr>
          <w:rFonts w:ascii="Arial" w:hAnsi="Arial" w:cs="Arial"/>
          <w:bCs/>
          <w:sz w:val="24"/>
          <w:szCs w:val="24"/>
        </w:rPr>
        <w:t>Bhutan, Afghanistan , Maldives</w:t>
      </w:r>
      <w:r w:rsidR="00521B04" w:rsidRPr="001500B2">
        <w:rPr>
          <w:rFonts w:ascii="Arial" w:hAnsi="Arial" w:cs="Arial"/>
          <w:bCs/>
          <w:sz w:val="24"/>
          <w:szCs w:val="24"/>
        </w:rPr>
        <w:t xml:space="preserve"> they have not any money laundering. India </w:t>
      </w:r>
      <w:r w:rsidR="00D40084" w:rsidRPr="001500B2">
        <w:rPr>
          <w:rFonts w:ascii="Arial" w:hAnsi="Arial" w:cs="Arial"/>
          <w:bCs/>
          <w:sz w:val="24"/>
          <w:szCs w:val="24"/>
        </w:rPr>
        <w:t xml:space="preserve">have most highest year 2011.  International cooperation and </w:t>
      </w:r>
      <w:r w:rsidR="00D40084" w:rsidRPr="001500B2">
        <w:rPr>
          <w:rFonts w:ascii="Arial" w:hAnsi="Arial" w:cs="Arial"/>
          <w:bCs/>
          <w:sz w:val="24"/>
          <w:szCs w:val="24"/>
        </w:rPr>
        <w:lastRenderedPageBreak/>
        <w:t>information-sharing among SAARC nations as well as with global organization like the financial action task force (FATF) and its played a crucial role in addressing these challenges.</w:t>
      </w:r>
      <w:r w:rsidR="009D77AA" w:rsidRPr="001500B2">
        <w:rPr>
          <w:rFonts w:ascii="Arial" w:hAnsi="Arial" w:cs="Arial"/>
          <w:bCs/>
          <w:sz w:val="24"/>
          <w:szCs w:val="24"/>
        </w:rPr>
        <w:t xml:space="preserve"> Specific  </w:t>
      </w:r>
      <w:r w:rsidR="006D2560" w:rsidRPr="001500B2">
        <w:rPr>
          <w:rFonts w:ascii="Arial" w:hAnsi="Arial" w:cs="Arial"/>
          <w:bCs/>
          <w:sz w:val="24"/>
          <w:szCs w:val="24"/>
        </w:rPr>
        <w:t>figures and data for each SAARC country during this essential of dynamic money laundering.</w:t>
      </w:r>
    </w:p>
    <w:p w14:paraId="503ADFE5" w14:textId="77777777" w:rsidR="009D77AA" w:rsidRPr="001500B2" w:rsidRDefault="009D77AA" w:rsidP="001500B2">
      <w:pPr>
        <w:spacing w:line="360" w:lineRule="auto"/>
        <w:jc w:val="both"/>
        <w:rPr>
          <w:rFonts w:ascii="Arial" w:hAnsi="Arial" w:cs="Arial"/>
          <w:bCs/>
          <w:sz w:val="24"/>
          <w:szCs w:val="24"/>
        </w:rPr>
      </w:pPr>
    </w:p>
    <w:p w14:paraId="7DAC45DB" w14:textId="77777777" w:rsidR="00FF3243" w:rsidRPr="001500B2" w:rsidRDefault="00031843" w:rsidP="001500B2">
      <w:pPr>
        <w:keepNext/>
        <w:spacing w:line="360" w:lineRule="auto"/>
        <w:jc w:val="center"/>
        <w:rPr>
          <w:rFonts w:ascii="Arial" w:hAnsi="Arial" w:cs="Arial"/>
        </w:rPr>
      </w:pPr>
      <w:r w:rsidRPr="001500B2">
        <w:rPr>
          <w:rFonts w:ascii="Arial" w:hAnsi="Arial" w:cs="Arial"/>
          <w:noProof/>
          <w:sz w:val="24"/>
          <w:szCs w:val="24"/>
        </w:rPr>
        <w:drawing>
          <wp:inline distT="0" distB="0" distL="0" distR="0" wp14:anchorId="5BA3DF99" wp14:editId="38C5E40C">
            <wp:extent cx="4754880" cy="3383280"/>
            <wp:effectExtent l="0" t="0" r="7620" b="7620"/>
            <wp:docPr id="8" name="Picture 8" descr="Global Anti-money Laundering Market Size, Share Analysis Report, 2022-2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lobal Anti-money Laundering Market Size, Share Analysis Report, 2022-203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87692" cy="3406627"/>
                    </a:xfrm>
                    <a:prstGeom prst="rect">
                      <a:avLst/>
                    </a:prstGeom>
                    <a:noFill/>
                    <a:ln>
                      <a:noFill/>
                    </a:ln>
                  </pic:spPr>
                </pic:pic>
              </a:graphicData>
            </a:graphic>
          </wp:inline>
        </w:drawing>
      </w:r>
    </w:p>
    <w:p w14:paraId="5500D174" w14:textId="77777777" w:rsidR="00031843" w:rsidRPr="001500B2" w:rsidRDefault="00FF3243" w:rsidP="001500B2">
      <w:pPr>
        <w:pStyle w:val="Caption"/>
        <w:spacing w:line="360" w:lineRule="auto"/>
        <w:jc w:val="center"/>
        <w:rPr>
          <w:rFonts w:ascii="Arial" w:hAnsi="Arial" w:cs="Arial"/>
          <w:bCs w:val="0"/>
          <w:color w:val="auto"/>
          <w:sz w:val="22"/>
          <w:szCs w:val="22"/>
        </w:rPr>
      </w:pPr>
      <w:bookmarkStart w:id="41" w:name="_Toc156774759"/>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5</w:t>
      </w:r>
      <w:r w:rsidRPr="001500B2">
        <w:rPr>
          <w:rFonts w:ascii="Arial" w:hAnsi="Arial" w:cs="Arial"/>
          <w:color w:val="auto"/>
          <w:sz w:val="22"/>
          <w:szCs w:val="22"/>
        </w:rPr>
        <w:fldChar w:fldCharType="end"/>
      </w:r>
      <w:r w:rsidRPr="001500B2">
        <w:rPr>
          <w:rFonts w:ascii="Arial" w:hAnsi="Arial" w:cs="Arial"/>
          <w:color w:val="auto"/>
          <w:sz w:val="22"/>
          <w:szCs w:val="22"/>
        </w:rPr>
        <w:t>: Global anti-money laundering market analyses report (2018-2030)</w:t>
      </w:r>
      <w:bookmarkEnd w:id="41"/>
    </w:p>
    <w:p w14:paraId="1B702263" w14:textId="77777777" w:rsidR="00031843" w:rsidRPr="001500B2" w:rsidRDefault="00031843" w:rsidP="001500B2">
      <w:pPr>
        <w:spacing w:line="360" w:lineRule="auto"/>
        <w:jc w:val="center"/>
        <w:rPr>
          <w:rFonts w:ascii="Arial" w:hAnsi="Arial" w:cs="Arial"/>
          <w:bCs/>
        </w:rPr>
      </w:pPr>
    </w:p>
    <w:p w14:paraId="37E4023D" w14:textId="77777777" w:rsidR="002C4B07" w:rsidRPr="001500B2" w:rsidRDefault="002C4B07" w:rsidP="001500B2">
      <w:pPr>
        <w:spacing w:line="360" w:lineRule="auto"/>
        <w:jc w:val="center"/>
        <w:rPr>
          <w:rFonts w:ascii="Arial" w:hAnsi="Arial" w:cs="Arial"/>
          <w:b/>
          <w:sz w:val="24"/>
          <w:szCs w:val="24"/>
        </w:rPr>
      </w:pPr>
    </w:p>
    <w:p w14:paraId="4136A292" w14:textId="77777777" w:rsidR="00F9662E" w:rsidRPr="001500B2" w:rsidRDefault="00F9662E" w:rsidP="001500B2">
      <w:pPr>
        <w:spacing w:line="360" w:lineRule="auto"/>
        <w:jc w:val="both"/>
        <w:rPr>
          <w:rFonts w:ascii="Arial" w:hAnsi="Arial" w:cs="Arial"/>
          <w:bCs/>
          <w:sz w:val="24"/>
          <w:szCs w:val="24"/>
        </w:rPr>
      </w:pPr>
      <w:r w:rsidRPr="001500B2">
        <w:rPr>
          <w:rFonts w:ascii="Arial" w:hAnsi="Arial" w:cs="Arial"/>
          <w:bCs/>
          <w:sz w:val="24"/>
          <w:szCs w:val="24"/>
        </w:rPr>
        <w:t>The global anti-money laundering (AML) marketing is significant growth from 2018 to 2030</w:t>
      </w:r>
      <w:r w:rsidR="00520DB2" w:rsidRPr="001500B2">
        <w:rPr>
          <w:rFonts w:ascii="Arial" w:hAnsi="Arial" w:cs="Arial"/>
          <w:bCs/>
          <w:sz w:val="24"/>
          <w:szCs w:val="24"/>
        </w:rPr>
        <w:t>. It propelled by a confluence of factors. Increasing financial crimes, regulatory stringency and heightene</w:t>
      </w:r>
      <w:r w:rsidR="009D77AA" w:rsidRPr="001500B2">
        <w:rPr>
          <w:rFonts w:ascii="Arial" w:hAnsi="Arial" w:cs="Arial"/>
          <w:bCs/>
          <w:sz w:val="24"/>
          <w:szCs w:val="24"/>
        </w:rPr>
        <w:t xml:space="preserve">d among financial institutions </w:t>
      </w:r>
      <w:r w:rsidR="00520DB2" w:rsidRPr="001500B2">
        <w:rPr>
          <w:rFonts w:ascii="Arial" w:hAnsi="Arial" w:cs="Arial"/>
          <w:bCs/>
          <w:sz w:val="24"/>
          <w:szCs w:val="24"/>
        </w:rPr>
        <w:t xml:space="preserve">drive the demand for advanced AML solutions and services. The market is shift with the integration of cutting-edge technologies such as intelligence, machine learning and block chain to enhance the efficacy of money laundering </w:t>
      </w:r>
      <w:r w:rsidR="007D12E7" w:rsidRPr="001500B2">
        <w:rPr>
          <w:rFonts w:ascii="Arial" w:hAnsi="Arial" w:cs="Arial"/>
          <w:bCs/>
          <w:sz w:val="24"/>
          <w:szCs w:val="24"/>
        </w:rPr>
        <w:t>detection</w:t>
      </w:r>
      <w:r w:rsidR="00520DB2" w:rsidRPr="001500B2">
        <w:rPr>
          <w:rFonts w:ascii="Arial" w:hAnsi="Arial" w:cs="Arial"/>
          <w:bCs/>
          <w:sz w:val="24"/>
          <w:szCs w:val="24"/>
        </w:rPr>
        <w:t xml:space="preserve"> and prevention. Developed </w:t>
      </w:r>
      <w:r w:rsidR="009D77AA" w:rsidRPr="001500B2">
        <w:rPr>
          <w:rFonts w:ascii="Arial" w:hAnsi="Arial" w:cs="Arial"/>
          <w:bCs/>
          <w:sz w:val="24"/>
          <w:szCs w:val="24"/>
        </w:rPr>
        <w:t>regions</w:t>
      </w:r>
      <w:r w:rsidR="00520DB2" w:rsidRPr="001500B2">
        <w:rPr>
          <w:rFonts w:ascii="Arial" w:hAnsi="Arial" w:cs="Arial"/>
          <w:bCs/>
          <w:sz w:val="24"/>
          <w:szCs w:val="24"/>
        </w:rPr>
        <w:t xml:space="preserve">, notably north America and Europe are anticipated to lead the market due to their </w:t>
      </w:r>
      <w:r w:rsidR="007D12E7" w:rsidRPr="001500B2">
        <w:rPr>
          <w:rFonts w:ascii="Arial" w:hAnsi="Arial" w:cs="Arial"/>
          <w:bCs/>
          <w:sz w:val="24"/>
          <w:szCs w:val="24"/>
        </w:rPr>
        <w:t>robust</w:t>
      </w:r>
      <w:r w:rsidR="00520DB2" w:rsidRPr="001500B2">
        <w:rPr>
          <w:rFonts w:ascii="Arial" w:hAnsi="Arial" w:cs="Arial"/>
          <w:bCs/>
          <w:sz w:val="24"/>
          <w:szCs w:val="24"/>
        </w:rPr>
        <w:t xml:space="preserve"> regulatory </w:t>
      </w:r>
      <w:r w:rsidR="007D12E7" w:rsidRPr="001500B2">
        <w:rPr>
          <w:rFonts w:ascii="Arial" w:hAnsi="Arial" w:cs="Arial"/>
          <w:bCs/>
          <w:sz w:val="24"/>
          <w:szCs w:val="24"/>
        </w:rPr>
        <w:t>framework</w:t>
      </w:r>
      <w:r w:rsidR="00520DB2" w:rsidRPr="001500B2">
        <w:rPr>
          <w:rFonts w:ascii="Arial" w:hAnsi="Arial" w:cs="Arial"/>
          <w:bCs/>
          <w:sz w:val="24"/>
          <w:szCs w:val="24"/>
        </w:rPr>
        <w:t xml:space="preserve"> and </w:t>
      </w:r>
      <w:r w:rsidR="007D12E7" w:rsidRPr="001500B2">
        <w:rPr>
          <w:rFonts w:ascii="Arial" w:hAnsi="Arial" w:cs="Arial"/>
          <w:bCs/>
          <w:sz w:val="24"/>
          <w:szCs w:val="24"/>
        </w:rPr>
        <w:t xml:space="preserve"> sophisticated pivotal financial. Economic emerging are becoming increasingly pivotal contributors as they strengthen their AML measures to align with global standards. So the period from 2018 </w:t>
      </w:r>
      <w:r w:rsidR="009D77AA" w:rsidRPr="001500B2">
        <w:rPr>
          <w:rFonts w:ascii="Arial" w:hAnsi="Arial" w:cs="Arial"/>
          <w:bCs/>
          <w:sz w:val="24"/>
          <w:szCs w:val="24"/>
        </w:rPr>
        <w:t xml:space="preserve">to 2030 is a </w:t>
      </w:r>
      <w:r w:rsidR="009D77AA" w:rsidRPr="001500B2">
        <w:rPr>
          <w:rFonts w:ascii="Arial" w:hAnsi="Arial" w:cs="Arial"/>
          <w:bCs/>
          <w:sz w:val="24"/>
          <w:szCs w:val="24"/>
        </w:rPr>
        <w:lastRenderedPageBreak/>
        <w:t xml:space="preserve">dynamic landscape </w:t>
      </w:r>
      <w:r w:rsidR="007D12E7" w:rsidRPr="001500B2">
        <w:rPr>
          <w:rFonts w:ascii="Arial" w:hAnsi="Arial" w:cs="Arial"/>
          <w:bCs/>
          <w:sz w:val="24"/>
          <w:szCs w:val="24"/>
        </w:rPr>
        <w:t xml:space="preserve">marked by technological innovation regulatory evolution and collaboration between public and private sectors. The evolving challenges posed by money laundering activities on a global scale. </w:t>
      </w:r>
      <w:r w:rsidR="00520DB2" w:rsidRPr="001500B2">
        <w:rPr>
          <w:rFonts w:ascii="Arial" w:hAnsi="Arial" w:cs="Arial"/>
          <w:bCs/>
          <w:sz w:val="24"/>
          <w:szCs w:val="24"/>
        </w:rPr>
        <w:t xml:space="preserve"> </w:t>
      </w:r>
    </w:p>
    <w:p w14:paraId="68078EA8" w14:textId="77777777" w:rsidR="00031843" w:rsidRPr="001500B2" w:rsidRDefault="00031843" w:rsidP="001500B2">
      <w:pPr>
        <w:spacing w:line="360" w:lineRule="auto"/>
        <w:jc w:val="both"/>
        <w:rPr>
          <w:rFonts w:ascii="Arial" w:hAnsi="Arial" w:cs="Arial"/>
          <w:bCs/>
          <w:sz w:val="24"/>
          <w:szCs w:val="24"/>
        </w:rPr>
      </w:pPr>
    </w:p>
    <w:p w14:paraId="04F8B826" w14:textId="77777777" w:rsidR="009D77AA" w:rsidRPr="001500B2" w:rsidRDefault="009D77AA" w:rsidP="001500B2">
      <w:pPr>
        <w:spacing w:line="360" w:lineRule="auto"/>
        <w:jc w:val="both"/>
        <w:rPr>
          <w:rFonts w:ascii="Arial" w:hAnsi="Arial" w:cs="Arial"/>
          <w:bCs/>
          <w:sz w:val="24"/>
          <w:szCs w:val="24"/>
        </w:rPr>
      </w:pPr>
    </w:p>
    <w:p w14:paraId="54BD399C" w14:textId="77777777" w:rsidR="009D77AA" w:rsidRPr="001500B2" w:rsidRDefault="007E3823" w:rsidP="007E3823">
      <w:pPr>
        <w:spacing w:line="360" w:lineRule="auto"/>
        <w:jc w:val="center"/>
        <w:rPr>
          <w:rFonts w:ascii="Arial" w:hAnsi="Arial" w:cs="Arial"/>
          <w:bCs/>
          <w:sz w:val="24"/>
          <w:szCs w:val="24"/>
        </w:rPr>
      </w:pPr>
      <w:r w:rsidRPr="001500B2">
        <w:rPr>
          <w:rFonts w:ascii="Arial" w:hAnsi="Arial" w:cs="Arial"/>
          <w:noProof/>
          <w:sz w:val="24"/>
          <w:szCs w:val="24"/>
        </w:rPr>
        <w:drawing>
          <wp:inline distT="0" distB="0" distL="0" distR="0" wp14:anchorId="0C3146EF" wp14:editId="597B02EF">
            <wp:extent cx="3962400" cy="3525865"/>
            <wp:effectExtent l="0" t="0" r="0" b="0"/>
            <wp:docPr id="9" name="Picture 9" descr="PDF] Risk Analysis in Money Laundering A Case Study | Semantic Sch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DF] Risk Analysis in Money Laundering A Case Study | Semantic Schola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66104" cy="3529161"/>
                    </a:xfrm>
                    <a:prstGeom prst="rect">
                      <a:avLst/>
                    </a:prstGeom>
                    <a:noFill/>
                    <a:ln>
                      <a:noFill/>
                    </a:ln>
                  </pic:spPr>
                </pic:pic>
              </a:graphicData>
            </a:graphic>
          </wp:inline>
        </w:drawing>
      </w:r>
    </w:p>
    <w:p w14:paraId="7A57EB29" w14:textId="77777777" w:rsidR="00031843" w:rsidRPr="001500B2" w:rsidRDefault="00FF3243" w:rsidP="007E3823">
      <w:pPr>
        <w:pStyle w:val="Caption"/>
        <w:spacing w:line="360" w:lineRule="auto"/>
        <w:jc w:val="center"/>
        <w:rPr>
          <w:rFonts w:ascii="Arial" w:hAnsi="Arial" w:cs="Arial"/>
          <w:color w:val="auto"/>
          <w:sz w:val="22"/>
          <w:szCs w:val="22"/>
        </w:rPr>
      </w:pPr>
      <w:bookmarkStart w:id="42" w:name="_Toc156774760"/>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6</w:t>
      </w:r>
      <w:r w:rsidRPr="001500B2">
        <w:rPr>
          <w:rFonts w:ascii="Arial" w:hAnsi="Arial" w:cs="Arial"/>
          <w:color w:val="auto"/>
          <w:sz w:val="22"/>
          <w:szCs w:val="22"/>
        </w:rPr>
        <w:fldChar w:fldCharType="end"/>
      </w:r>
      <w:r w:rsidRPr="001500B2">
        <w:rPr>
          <w:rFonts w:ascii="Arial" w:hAnsi="Arial" w:cs="Arial"/>
          <w:color w:val="auto"/>
          <w:sz w:val="22"/>
          <w:szCs w:val="22"/>
        </w:rPr>
        <w:t xml:space="preserve"> : Risk analysis in money laundering</w:t>
      </w:r>
      <w:bookmarkEnd w:id="42"/>
    </w:p>
    <w:p w14:paraId="19E58DC4" w14:textId="77777777" w:rsidR="00FF3243" w:rsidRPr="001500B2" w:rsidRDefault="00FF3243" w:rsidP="001500B2">
      <w:pPr>
        <w:spacing w:line="360" w:lineRule="auto"/>
        <w:rPr>
          <w:rFonts w:ascii="Arial" w:hAnsi="Arial" w:cs="Arial"/>
        </w:rPr>
      </w:pPr>
    </w:p>
    <w:p w14:paraId="167C5413" w14:textId="77777777" w:rsidR="00370154" w:rsidRPr="001500B2" w:rsidRDefault="003A11F7" w:rsidP="001500B2">
      <w:pPr>
        <w:spacing w:line="360" w:lineRule="auto"/>
        <w:jc w:val="both"/>
        <w:rPr>
          <w:rFonts w:ascii="Arial" w:hAnsi="Arial" w:cs="Arial"/>
          <w:bCs/>
          <w:sz w:val="24"/>
          <w:szCs w:val="24"/>
        </w:rPr>
      </w:pPr>
      <w:r w:rsidRPr="001500B2">
        <w:rPr>
          <w:rFonts w:ascii="Arial" w:hAnsi="Arial" w:cs="Arial"/>
          <w:bCs/>
          <w:sz w:val="24"/>
          <w:szCs w:val="24"/>
        </w:rPr>
        <w:t xml:space="preserve">Risk analysis in money laundering is a process of financial institutions to identify assess of potential to their compliance. </w:t>
      </w:r>
      <w:r w:rsidR="009D77AA" w:rsidRPr="001500B2">
        <w:rPr>
          <w:rFonts w:ascii="Arial" w:hAnsi="Arial" w:cs="Arial"/>
          <w:bCs/>
          <w:sz w:val="24"/>
          <w:szCs w:val="24"/>
        </w:rPr>
        <w:t xml:space="preserve">It involves of various factors </w:t>
      </w:r>
      <w:r w:rsidRPr="001500B2">
        <w:rPr>
          <w:rFonts w:ascii="Arial" w:hAnsi="Arial" w:cs="Arial"/>
          <w:bCs/>
          <w:sz w:val="24"/>
          <w:szCs w:val="24"/>
        </w:rPr>
        <w:t xml:space="preserve">of customer </w:t>
      </w:r>
      <w:r w:rsidR="007D12E7" w:rsidRPr="001500B2">
        <w:rPr>
          <w:rFonts w:ascii="Arial" w:hAnsi="Arial" w:cs="Arial"/>
          <w:bCs/>
          <w:sz w:val="24"/>
          <w:szCs w:val="24"/>
        </w:rPr>
        <w:t>profiles</w:t>
      </w:r>
      <w:r w:rsidRPr="001500B2">
        <w:rPr>
          <w:rFonts w:ascii="Arial" w:hAnsi="Arial" w:cs="Arial"/>
          <w:bCs/>
          <w:sz w:val="24"/>
          <w:szCs w:val="24"/>
        </w:rPr>
        <w:t xml:space="preserve"> product and services the context in which a financial institution operates.</w:t>
      </w:r>
      <w:r w:rsidR="007D12E7" w:rsidRPr="001500B2">
        <w:rPr>
          <w:rFonts w:ascii="Arial" w:hAnsi="Arial" w:cs="Arial"/>
          <w:bCs/>
          <w:sz w:val="24"/>
          <w:szCs w:val="24"/>
        </w:rPr>
        <w:t xml:space="preserve"> There </w:t>
      </w:r>
      <w:r w:rsidR="009D77AA" w:rsidRPr="001500B2">
        <w:rPr>
          <w:rFonts w:ascii="Arial" w:hAnsi="Arial" w:cs="Arial"/>
          <w:bCs/>
          <w:sz w:val="24"/>
          <w:szCs w:val="24"/>
        </w:rPr>
        <w:t>are three models those are introduction to models which is data understanding and definition of the sample. Second part is assessment model of new entities and clients which entitles (privates and corporates), regressive model of risk assessment, risk assessment model of new entities , clients privates and corporation and risk assessment model of new clients. And the last part is risk assessment model of client behavior which is under the decision tree and cloister analysis. Those are the very important of money laundering risk.</w:t>
      </w:r>
    </w:p>
    <w:p w14:paraId="3AB21566" w14:textId="77777777" w:rsidR="00F90383" w:rsidRPr="001500B2" w:rsidRDefault="00F90383" w:rsidP="007E3823">
      <w:pPr>
        <w:spacing w:line="360" w:lineRule="auto"/>
        <w:rPr>
          <w:rFonts w:ascii="Arial" w:hAnsi="Arial" w:cs="Arial"/>
          <w:bCs/>
          <w:sz w:val="24"/>
          <w:szCs w:val="24"/>
        </w:rPr>
      </w:pPr>
    </w:p>
    <w:p w14:paraId="5CEBC23E" w14:textId="77777777" w:rsidR="006E4053" w:rsidRPr="001500B2" w:rsidRDefault="006E4053" w:rsidP="001500B2">
      <w:pPr>
        <w:spacing w:line="360" w:lineRule="auto"/>
        <w:jc w:val="both"/>
        <w:rPr>
          <w:rFonts w:ascii="Arial" w:hAnsi="Arial" w:cs="Arial"/>
          <w:bCs/>
          <w:sz w:val="24"/>
          <w:szCs w:val="24"/>
        </w:rPr>
      </w:pPr>
    </w:p>
    <w:p w14:paraId="5B87BCB5" w14:textId="77777777" w:rsidR="007E3823" w:rsidRDefault="007E3823" w:rsidP="001500B2">
      <w:pPr>
        <w:pStyle w:val="Heading1"/>
        <w:spacing w:line="360" w:lineRule="auto"/>
        <w:rPr>
          <w:rFonts w:ascii="Arial" w:hAnsi="Arial" w:cs="Arial"/>
          <w:color w:val="auto"/>
        </w:rPr>
      </w:pPr>
    </w:p>
    <w:p w14:paraId="015F5316" w14:textId="77777777" w:rsidR="007E3823" w:rsidRDefault="007E3823" w:rsidP="001500B2">
      <w:pPr>
        <w:pStyle w:val="Heading1"/>
        <w:spacing w:line="360" w:lineRule="auto"/>
        <w:rPr>
          <w:rFonts w:ascii="Arial" w:hAnsi="Arial" w:cs="Arial"/>
          <w:color w:val="auto"/>
        </w:rPr>
      </w:pPr>
    </w:p>
    <w:p w14:paraId="4103129D" w14:textId="77777777" w:rsidR="00616065" w:rsidRPr="001500B2" w:rsidRDefault="00661A95" w:rsidP="001500B2">
      <w:pPr>
        <w:pStyle w:val="Heading1"/>
        <w:spacing w:line="360" w:lineRule="auto"/>
        <w:rPr>
          <w:rFonts w:ascii="Arial" w:hAnsi="Arial" w:cs="Arial"/>
          <w:color w:val="auto"/>
        </w:rPr>
      </w:pPr>
      <w:bookmarkStart w:id="43" w:name="_Toc224039360"/>
      <w:r w:rsidRPr="001500B2">
        <w:rPr>
          <w:rFonts w:ascii="Arial" w:hAnsi="Arial" w:cs="Arial"/>
          <w:color w:val="auto"/>
        </w:rPr>
        <w:t>Chapter four</w:t>
      </w:r>
      <w:bookmarkEnd w:id="43"/>
    </w:p>
    <w:p w14:paraId="2DEDDD8A" w14:textId="77777777" w:rsidR="008024DD" w:rsidRPr="001500B2" w:rsidRDefault="008024DD" w:rsidP="001500B2">
      <w:pPr>
        <w:spacing w:line="360" w:lineRule="auto"/>
        <w:rPr>
          <w:rFonts w:ascii="Arial" w:eastAsia="Times New Roman" w:hAnsi="Arial" w:cs="Arial"/>
          <w:b/>
          <w:bCs/>
          <w:sz w:val="28"/>
          <w:szCs w:val="36"/>
          <w:u w:val="single"/>
        </w:rPr>
      </w:pPr>
      <w:r w:rsidRPr="001500B2">
        <w:rPr>
          <w:rFonts w:ascii="Arial" w:hAnsi="Arial" w:cs="Arial"/>
        </w:rPr>
        <w:br w:type="page"/>
      </w:r>
    </w:p>
    <w:p w14:paraId="1958C789" w14:textId="77777777" w:rsidR="008B7886" w:rsidRPr="001500B2" w:rsidRDefault="006E4053" w:rsidP="001500B2">
      <w:pPr>
        <w:pStyle w:val="Heading2"/>
        <w:spacing w:line="360" w:lineRule="auto"/>
        <w:rPr>
          <w:rFonts w:ascii="Arial" w:hAnsi="Arial" w:cs="Arial"/>
        </w:rPr>
      </w:pPr>
      <w:bookmarkStart w:id="44" w:name="_Toc224039361"/>
      <w:r w:rsidRPr="001500B2">
        <w:rPr>
          <w:rFonts w:ascii="Arial" w:hAnsi="Arial" w:cs="Arial"/>
        </w:rPr>
        <w:lastRenderedPageBreak/>
        <w:t xml:space="preserve">4.1 </w:t>
      </w:r>
      <w:r w:rsidR="000B638C" w:rsidRPr="001500B2">
        <w:rPr>
          <w:rFonts w:ascii="Arial" w:hAnsi="Arial" w:cs="Arial"/>
        </w:rPr>
        <w:t>Literature review:</w:t>
      </w:r>
      <w:bookmarkEnd w:id="44"/>
      <w:r w:rsidR="000B638C" w:rsidRPr="001500B2">
        <w:rPr>
          <w:rFonts w:ascii="Arial" w:hAnsi="Arial" w:cs="Arial"/>
        </w:rPr>
        <w:t xml:space="preserve"> </w:t>
      </w:r>
    </w:p>
    <w:p w14:paraId="7DEB826C" w14:textId="77777777" w:rsidR="000B638C" w:rsidRPr="001500B2" w:rsidRDefault="00F569BF" w:rsidP="001500B2">
      <w:pPr>
        <w:spacing w:line="360" w:lineRule="auto"/>
        <w:jc w:val="both"/>
        <w:rPr>
          <w:rFonts w:ascii="Arial" w:hAnsi="Arial" w:cs="Arial"/>
          <w:bCs/>
          <w:sz w:val="24"/>
          <w:szCs w:val="24"/>
        </w:rPr>
      </w:pPr>
      <w:r w:rsidRPr="001500B2">
        <w:rPr>
          <w:rFonts w:ascii="Arial" w:hAnsi="Arial" w:cs="Arial"/>
          <w:bCs/>
          <w:sz w:val="24"/>
          <w:szCs w:val="24"/>
        </w:rPr>
        <w:t xml:space="preserve">Money </w:t>
      </w:r>
      <w:r w:rsidR="000B638C" w:rsidRPr="001500B2">
        <w:rPr>
          <w:rFonts w:ascii="Arial" w:hAnsi="Arial" w:cs="Arial"/>
          <w:bCs/>
          <w:sz w:val="24"/>
          <w:szCs w:val="24"/>
        </w:rPr>
        <w:t xml:space="preserve">laundering stands as a critical challenge with far-reaching implication for the economic and financial stability of developing countries and </w:t>
      </w:r>
      <w:r w:rsidR="00BD483A" w:rsidRPr="001500B2">
        <w:rPr>
          <w:rFonts w:ascii="Arial" w:hAnsi="Arial" w:cs="Arial"/>
          <w:bCs/>
          <w:sz w:val="24"/>
          <w:szCs w:val="24"/>
        </w:rPr>
        <w:t>Bangladesh</w:t>
      </w:r>
      <w:r w:rsidR="000B638C" w:rsidRPr="001500B2">
        <w:rPr>
          <w:rFonts w:ascii="Arial" w:hAnsi="Arial" w:cs="Arial"/>
          <w:bCs/>
          <w:sz w:val="24"/>
          <w:szCs w:val="24"/>
        </w:rPr>
        <w:t xml:space="preserve"> is no exception. This literature review aims to delve into th</w:t>
      </w:r>
      <w:r w:rsidR="00BD483A" w:rsidRPr="001500B2">
        <w:rPr>
          <w:rFonts w:ascii="Arial" w:hAnsi="Arial" w:cs="Arial"/>
          <w:bCs/>
          <w:sz w:val="24"/>
          <w:szCs w:val="24"/>
        </w:rPr>
        <w:t>e consequences of money laundering exploring its impact on economic. Its impact on economic growth financial stability, frameworks and the broader socio-economic landscape.</w:t>
      </w:r>
    </w:p>
    <w:p w14:paraId="4EF75727" w14:textId="77777777" w:rsidR="00BD483A" w:rsidRPr="001500B2" w:rsidRDefault="00BD483A" w:rsidP="001500B2">
      <w:pPr>
        <w:spacing w:line="360" w:lineRule="auto"/>
        <w:jc w:val="both"/>
        <w:rPr>
          <w:rFonts w:ascii="Arial" w:hAnsi="Arial" w:cs="Arial"/>
          <w:bCs/>
          <w:sz w:val="24"/>
          <w:szCs w:val="24"/>
        </w:rPr>
      </w:pPr>
      <w:r w:rsidRPr="001500B2">
        <w:rPr>
          <w:rFonts w:ascii="Arial" w:hAnsi="Arial" w:cs="Arial"/>
          <w:bCs/>
          <w:sz w:val="24"/>
          <w:szCs w:val="24"/>
        </w:rPr>
        <w:t>The economic consequences of money laundering in developing nations are profound. Financial flows divert resources away from legitimate economic activities, hindering sustainable. The nature of money laundering also nurtures of cycle that perpetuates economic challenges and inequality. So the impact is particularly countries like Bangladesh where economic growth is essential for poverty alleviation.</w:t>
      </w:r>
    </w:p>
    <w:p w14:paraId="01D75EFE" w14:textId="77777777" w:rsidR="00BD483A" w:rsidRPr="001500B2" w:rsidRDefault="00D81E40" w:rsidP="001500B2">
      <w:pPr>
        <w:spacing w:line="360" w:lineRule="auto"/>
        <w:jc w:val="both"/>
        <w:rPr>
          <w:rFonts w:ascii="Arial" w:hAnsi="Arial" w:cs="Arial"/>
          <w:bCs/>
          <w:sz w:val="24"/>
          <w:szCs w:val="24"/>
        </w:rPr>
      </w:pPr>
      <w:r w:rsidRPr="001500B2">
        <w:rPr>
          <w:rFonts w:ascii="Arial" w:hAnsi="Arial" w:cs="Arial"/>
          <w:bCs/>
          <w:sz w:val="24"/>
          <w:szCs w:val="24"/>
        </w:rPr>
        <w:t xml:space="preserve">Effective regulatory frameworks are crucial in addressing money laundering. In there are many developing countries including Bangladesh are weak legal and regulatory structures create valuable illicit financial activities. </w:t>
      </w:r>
      <w:r w:rsidR="00F569BF" w:rsidRPr="001500B2">
        <w:rPr>
          <w:rFonts w:ascii="Arial" w:hAnsi="Arial" w:cs="Arial"/>
          <w:bCs/>
          <w:sz w:val="24"/>
          <w:szCs w:val="24"/>
        </w:rPr>
        <w:t xml:space="preserve">These framework and improving enforcement mechanisms are steps in mitigating the impact. </w:t>
      </w:r>
      <w:r w:rsidR="007A5333" w:rsidRPr="001500B2">
        <w:rPr>
          <w:rFonts w:ascii="Arial" w:hAnsi="Arial" w:cs="Arial"/>
          <w:bCs/>
          <w:sz w:val="24"/>
          <w:szCs w:val="24"/>
        </w:rPr>
        <w:t>Anti-money</w:t>
      </w:r>
      <w:r w:rsidR="00F569BF" w:rsidRPr="001500B2">
        <w:rPr>
          <w:rFonts w:ascii="Arial" w:hAnsi="Arial" w:cs="Arial"/>
          <w:bCs/>
          <w:sz w:val="24"/>
          <w:szCs w:val="24"/>
        </w:rPr>
        <w:t xml:space="preserve"> laundering (AML) and counter-terrorist financing (CTF) are imperative to protect economic and financial stability.</w:t>
      </w:r>
    </w:p>
    <w:p w14:paraId="3E63F85C" w14:textId="77777777" w:rsidR="0016555C" w:rsidRPr="001500B2" w:rsidRDefault="0016555C" w:rsidP="001500B2">
      <w:pPr>
        <w:spacing w:line="360" w:lineRule="auto"/>
        <w:jc w:val="both"/>
        <w:rPr>
          <w:rFonts w:ascii="Arial" w:hAnsi="Arial" w:cs="Arial"/>
          <w:bCs/>
          <w:sz w:val="24"/>
          <w:szCs w:val="24"/>
        </w:rPr>
      </w:pPr>
      <w:r w:rsidRPr="001500B2">
        <w:rPr>
          <w:rFonts w:ascii="Arial" w:hAnsi="Arial" w:cs="Arial"/>
          <w:bCs/>
          <w:sz w:val="24"/>
          <w:szCs w:val="24"/>
        </w:rPr>
        <w:t>The transnational nature of money laundering international cooperation .its developing countries often face challenging through information sharing capacity building and standardizing AML/CTF measures is for combating the cross- border impact of money laundering.</w:t>
      </w:r>
    </w:p>
    <w:p w14:paraId="1C3BC335" w14:textId="77777777" w:rsidR="0016555C" w:rsidRPr="001500B2" w:rsidRDefault="0016555C" w:rsidP="001500B2">
      <w:pPr>
        <w:spacing w:line="360" w:lineRule="auto"/>
        <w:jc w:val="both"/>
        <w:rPr>
          <w:rFonts w:ascii="Arial" w:hAnsi="Arial" w:cs="Arial"/>
          <w:bCs/>
          <w:sz w:val="24"/>
          <w:szCs w:val="24"/>
        </w:rPr>
      </w:pPr>
      <w:r w:rsidRPr="001500B2">
        <w:rPr>
          <w:rFonts w:ascii="Arial" w:hAnsi="Arial" w:cs="Arial"/>
          <w:bCs/>
          <w:sz w:val="24"/>
          <w:szCs w:val="24"/>
        </w:rPr>
        <w:t xml:space="preserve">Money laundering extends beyond economic and financial realms </w:t>
      </w:r>
      <w:r w:rsidR="0064077F" w:rsidRPr="001500B2">
        <w:rPr>
          <w:rFonts w:ascii="Arial" w:hAnsi="Arial" w:cs="Arial"/>
          <w:bCs/>
          <w:sz w:val="24"/>
          <w:szCs w:val="24"/>
        </w:rPr>
        <w:t>the broader socioeconomic landscape. The funds generated through illicit activates offend support organized crime and terrorism to social unrest. Money laundering is a holistic approach in developing  countries should consider both economic and social dimensions.</w:t>
      </w:r>
    </w:p>
    <w:p w14:paraId="3BBC944F" w14:textId="77777777" w:rsidR="0044655E" w:rsidRPr="001500B2" w:rsidRDefault="0064077F" w:rsidP="001500B2">
      <w:pPr>
        <w:spacing w:line="360" w:lineRule="auto"/>
        <w:jc w:val="both"/>
        <w:rPr>
          <w:rFonts w:ascii="Arial" w:hAnsi="Arial" w:cs="Arial"/>
          <w:bCs/>
          <w:sz w:val="24"/>
          <w:szCs w:val="24"/>
        </w:rPr>
      </w:pPr>
      <w:r w:rsidRPr="001500B2">
        <w:rPr>
          <w:rFonts w:ascii="Arial" w:hAnsi="Arial" w:cs="Arial"/>
          <w:bCs/>
          <w:sz w:val="24"/>
          <w:szCs w:val="24"/>
        </w:rPr>
        <w:t>So that the underscores the intricate of challenges posed by money</w:t>
      </w:r>
      <w:r w:rsidR="00AA6EFB" w:rsidRPr="001500B2">
        <w:rPr>
          <w:rFonts w:ascii="Arial" w:hAnsi="Arial" w:cs="Arial"/>
          <w:bCs/>
          <w:sz w:val="24"/>
          <w:szCs w:val="24"/>
        </w:rPr>
        <w:t xml:space="preserve"> laundering in developing countries with a focus on Bangladesh. The  strengthening of regulatory frameworks fostering international cooperation and addressing both economic and social dimensions for sustainable development. </w:t>
      </w:r>
    </w:p>
    <w:p w14:paraId="4C925C30" w14:textId="77777777" w:rsidR="004129B9" w:rsidRPr="001500B2" w:rsidRDefault="004129B9" w:rsidP="001500B2">
      <w:pPr>
        <w:spacing w:line="360" w:lineRule="auto"/>
        <w:jc w:val="both"/>
        <w:rPr>
          <w:rFonts w:ascii="Arial" w:hAnsi="Arial" w:cs="Arial"/>
          <w:sz w:val="24"/>
          <w:szCs w:val="24"/>
        </w:rPr>
      </w:pPr>
    </w:p>
    <w:p w14:paraId="25E76DD6" w14:textId="77777777" w:rsidR="004129B9" w:rsidRPr="001500B2" w:rsidRDefault="004129B9" w:rsidP="001500B2">
      <w:pPr>
        <w:pStyle w:val="Heading2"/>
        <w:spacing w:line="360" w:lineRule="auto"/>
        <w:rPr>
          <w:rFonts w:ascii="Arial" w:hAnsi="Arial" w:cs="Arial"/>
        </w:rPr>
      </w:pPr>
      <w:bookmarkStart w:id="45" w:name="_Toc224039362"/>
      <w:r w:rsidRPr="001500B2">
        <w:rPr>
          <w:rFonts w:ascii="Arial" w:hAnsi="Arial" w:cs="Arial"/>
        </w:rPr>
        <w:lastRenderedPageBreak/>
        <w:t>4.2 Money Laundering Role of Acquisition:</w:t>
      </w:r>
      <w:bookmarkEnd w:id="45"/>
    </w:p>
    <w:p w14:paraId="3A6D80C3"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The practical analysis showed that efficient legal framework with good corporate governance reduce and high- innovative capacity contribute negative pervasiveness of money laundering activities.  By analyzing historical contexts, regulatory and the broader global dynamics at play this research seeks to contribute understandings that can inform policy measure and fortify the economic resilience of Bangladesh in the face of financial activities. Findings and analyses often vary on the region, the financial sector, and the methods employed by illegal sides. Some trends and considerations include:</w:t>
      </w:r>
    </w:p>
    <w:p w14:paraId="15F18066" w14:textId="77777777" w:rsidR="004129B9" w:rsidRPr="001500B2" w:rsidRDefault="004129B9" w:rsidP="001500B2">
      <w:pPr>
        <w:spacing w:line="360" w:lineRule="auto"/>
        <w:jc w:val="both"/>
        <w:rPr>
          <w:rFonts w:ascii="Arial" w:hAnsi="Arial" w:cs="Arial"/>
          <w:sz w:val="24"/>
          <w:szCs w:val="24"/>
        </w:rPr>
      </w:pPr>
    </w:p>
    <w:p w14:paraId="6CD78E70" w14:textId="77777777" w:rsidR="004129B9" w:rsidRPr="001500B2" w:rsidRDefault="00D71D9B" w:rsidP="001500B2">
      <w:pPr>
        <w:pStyle w:val="Heading4"/>
        <w:spacing w:line="360" w:lineRule="auto"/>
        <w:rPr>
          <w:rStyle w:val="Heading3Char"/>
          <w:rFonts w:ascii="Arial" w:hAnsi="Arial" w:cs="Arial"/>
          <w:i w:val="0"/>
          <w:iCs/>
        </w:rPr>
      </w:pPr>
      <w:bookmarkStart w:id="46" w:name="_Toc224039363"/>
      <w:r w:rsidRPr="001500B2">
        <w:rPr>
          <w:rStyle w:val="Heading3Char"/>
          <w:rFonts w:ascii="Arial" w:hAnsi="Arial" w:cs="Arial"/>
          <w:i w:val="0"/>
          <w:iCs/>
        </w:rPr>
        <w:t xml:space="preserve">4.1.2 </w:t>
      </w:r>
      <w:r w:rsidR="004129B9" w:rsidRPr="001500B2">
        <w:rPr>
          <w:rStyle w:val="Heading3Char"/>
          <w:rFonts w:ascii="Arial" w:hAnsi="Arial" w:cs="Arial"/>
          <w:i w:val="0"/>
          <w:iCs/>
        </w:rPr>
        <w:t>Money Laundering Prevention Act:</w:t>
      </w:r>
      <w:bookmarkEnd w:id="46"/>
    </w:p>
    <w:p w14:paraId="2480402C"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 xml:space="preserve"> Lack of regulatory mechanisms, legal complexities and organization and organizational dysfunction have led to a massive increase in money laundering violations in Bangladesh.  </w:t>
      </w:r>
    </w:p>
    <w:p w14:paraId="672A9799"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Money Laundering Prevention Act,</w:t>
      </w:r>
      <w:r w:rsidRPr="001500B2">
        <w:rPr>
          <w:rFonts w:ascii="Arial" w:hAnsi="Arial" w:cs="Arial"/>
          <w:sz w:val="24"/>
          <w:szCs w:val="24"/>
        </w:rPr>
        <w:t xml:space="preserve"> 2012 is the most significant addition. Section 2(v) under of Acts, 2012  defines to main elements those are purpose and detailed explanation of commission of crime. This act mainly defines when someone try to do money laundering in the illegal ways by avoids the Act’s requirements. </w:t>
      </w:r>
    </w:p>
    <w:p w14:paraId="6806AA96"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Section 4(2)</w:t>
      </w:r>
      <w:r w:rsidRPr="001500B2">
        <w:rPr>
          <w:rFonts w:ascii="Arial" w:hAnsi="Arial" w:cs="Arial"/>
          <w:sz w:val="24"/>
          <w:szCs w:val="24"/>
        </w:rPr>
        <w:t xml:space="preserve"> under of Acts 2012 defines the punishment for money laundering. And imprisonment for this crime four to twelve years and a fine is double equal the asset or to million BDT. </w:t>
      </w:r>
    </w:p>
    <w:p w14:paraId="62CB2CCF"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Section 4(3)</w:t>
      </w:r>
      <w:r w:rsidRPr="001500B2">
        <w:rPr>
          <w:rFonts w:ascii="Arial" w:hAnsi="Arial" w:cs="Arial"/>
          <w:sz w:val="24"/>
          <w:szCs w:val="24"/>
        </w:rPr>
        <w:t xml:space="preserve"> under of Acts 2012 defines the orders the court to confiscate any assists related to money laundering on behalf of the state. The amount of fine imposed is relatively small compared to the current value of the laundered money. A better solution is to apply a penalty equal to the current value of the total assets using laundered money. </w:t>
      </w:r>
    </w:p>
    <w:p w14:paraId="2782E5C1"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Section 6</w:t>
      </w:r>
      <w:r w:rsidRPr="001500B2">
        <w:rPr>
          <w:rFonts w:ascii="Arial" w:hAnsi="Arial" w:cs="Arial"/>
          <w:sz w:val="24"/>
          <w:szCs w:val="24"/>
        </w:rPr>
        <w:t xml:space="preserve"> of the Act presenting the penalty of divulging information relating to investigation with ill-intent which may be imprisonment for to years and fine which may extend to fifty thousand BDT or both. Section 8 addressing the penalty for deliberately supplying wrong information  about the source which is a maximum imprisonment of three years and a fine of up to fifty thousand BDT.</w:t>
      </w:r>
    </w:p>
    <w:p w14:paraId="63B4EDCF"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lastRenderedPageBreak/>
        <w:t>There have also some Sections in this Acts. These are:</w:t>
      </w:r>
    </w:p>
    <w:p w14:paraId="2F141017"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Money Laundering Prevention Act, 2015</w:t>
      </w:r>
      <w:r w:rsidRPr="001500B2">
        <w:rPr>
          <w:rFonts w:ascii="Arial" w:hAnsi="Arial" w:cs="Arial"/>
          <w:sz w:val="24"/>
          <w:szCs w:val="24"/>
        </w:rPr>
        <w:t xml:space="preserve"> have some correction from 2012 Acts. These are:</w:t>
      </w:r>
    </w:p>
    <w:p w14:paraId="2FBA1FCB"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b/>
          <w:bCs/>
          <w:sz w:val="24"/>
          <w:szCs w:val="24"/>
        </w:rPr>
        <w:t>Section 5(2):</w:t>
      </w:r>
      <w:r w:rsidRPr="001500B2">
        <w:rPr>
          <w:rFonts w:ascii="Arial" w:hAnsi="Arial" w:cs="Arial"/>
          <w:sz w:val="24"/>
          <w:szCs w:val="24"/>
        </w:rPr>
        <w:t xml:space="preserve"> Bangladesh bank to Bangladesh Financial Intelligence Unit.</w:t>
      </w:r>
    </w:p>
    <w:p w14:paraId="126275A2"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Section(i) shall be substituted section (i) “investigating agency” means, subject to any other provision of this Act, (b) investigating agencies empowered under the relevant Act to investigate ‘related offences’ referred to in Section(x):</w:t>
      </w:r>
    </w:p>
    <w:p w14:paraId="664774E2"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Provided that all the related crimes which are investigate able by the Bangladesh Police shall be investigated by the Criminal Investigation Department of the Bangladesh Police. Section(a) one or more investigative agencies referred to in sub-section(b) empowered by the Bangladesh Financial Intelligence Unit in consultation with the Government.</w:t>
      </w:r>
    </w:p>
    <w:p w14:paraId="5E5BE24F"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Act 2012 Section(5)(4) correction. The Act(b) for sub-section(4) the following sub-section(4) shall be substituted that Section(4) provision of section 27, if any entity commits or attempts, assists or conspires to commit an offense under this Act, sub-section.</w:t>
      </w:r>
    </w:p>
    <w:p w14:paraId="0605D33C"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 xml:space="preserve">Section (2) shall be taken in accordance with the provisions thereof and a fine of not less than double the value of the property involved in the offense or twenty lakhs, whichever is more, shall be imposed and the registration of the said establishment shall be cancelled; Provided that the said entity within the period fixed by the court. </w:t>
      </w:r>
    </w:p>
    <w:p w14:paraId="288552CE" w14:textId="77777777" w:rsidR="00D71D9B" w:rsidRPr="001500B2" w:rsidRDefault="00D71D9B" w:rsidP="001500B2">
      <w:pPr>
        <w:spacing w:line="360" w:lineRule="auto"/>
        <w:jc w:val="both"/>
        <w:rPr>
          <w:rFonts w:ascii="Arial" w:hAnsi="Arial" w:cs="Arial"/>
          <w:sz w:val="24"/>
          <w:szCs w:val="24"/>
        </w:rPr>
      </w:pPr>
    </w:p>
    <w:p w14:paraId="1DC6708B" w14:textId="77777777" w:rsidR="004129B9" w:rsidRPr="001500B2" w:rsidRDefault="00D71D9B" w:rsidP="001500B2">
      <w:pPr>
        <w:pStyle w:val="Heading2"/>
        <w:spacing w:line="360" w:lineRule="auto"/>
        <w:rPr>
          <w:rFonts w:ascii="Arial" w:hAnsi="Arial" w:cs="Arial"/>
        </w:rPr>
      </w:pPr>
      <w:bookmarkStart w:id="47" w:name="_Toc224039364"/>
      <w:r w:rsidRPr="001500B2">
        <w:rPr>
          <w:rFonts w:ascii="Arial" w:hAnsi="Arial" w:cs="Arial"/>
        </w:rPr>
        <w:t>4.3</w:t>
      </w:r>
      <w:r w:rsidR="004129B9" w:rsidRPr="001500B2">
        <w:rPr>
          <w:rFonts w:ascii="Arial" w:hAnsi="Arial" w:cs="Arial"/>
        </w:rPr>
        <w:t xml:space="preserve"> </w:t>
      </w:r>
      <w:r w:rsidRPr="001500B2">
        <w:rPr>
          <w:rFonts w:ascii="Arial" w:hAnsi="Arial" w:cs="Arial"/>
        </w:rPr>
        <w:t>M</w:t>
      </w:r>
      <w:r w:rsidR="004129B9" w:rsidRPr="001500B2">
        <w:rPr>
          <w:rFonts w:ascii="Arial" w:hAnsi="Arial" w:cs="Arial"/>
        </w:rPr>
        <w:t xml:space="preserve">oney laundering </w:t>
      </w:r>
      <w:r w:rsidRPr="001500B2">
        <w:rPr>
          <w:rFonts w:ascii="Arial" w:hAnsi="Arial" w:cs="Arial"/>
        </w:rPr>
        <w:t xml:space="preserve">and </w:t>
      </w:r>
      <w:r w:rsidR="004129B9" w:rsidRPr="001500B2">
        <w:rPr>
          <w:rFonts w:ascii="Arial" w:hAnsi="Arial" w:cs="Arial"/>
        </w:rPr>
        <w:t>risk</w:t>
      </w:r>
      <w:r w:rsidRPr="001500B2">
        <w:rPr>
          <w:rFonts w:ascii="Arial" w:hAnsi="Arial" w:cs="Arial"/>
        </w:rPr>
        <w:t xml:space="preserve"> analysis</w:t>
      </w:r>
      <w:r w:rsidR="004129B9" w:rsidRPr="001500B2">
        <w:rPr>
          <w:rFonts w:ascii="Arial" w:hAnsi="Arial" w:cs="Arial"/>
        </w:rPr>
        <w:t>:</w:t>
      </w:r>
      <w:bookmarkEnd w:id="47"/>
    </w:p>
    <w:p w14:paraId="60D857D1"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 xml:space="preserve">Advancements in technology and the increasingly global of business have prompted accountants to adopt new tools and stay alert to the rise of sophisticated crimes such as privacy violations, cybercrime hacking drug trafficking and international money laundering </w:t>
      </w:r>
      <w:r w:rsidR="00C303D4" w:rsidRPr="001500B2">
        <w:rPr>
          <w:rFonts w:ascii="Arial" w:hAnsi="Arial" w:cs="Arial"/>
          <w:sz w:val="24"/>
          <w:szCs w:val="24"/>
        </w:rPr>
        <w:t>As key</w:t>
      </w:r>
      <w:r w:rsidRPr="001500B2">
        <w:rPr>
          <w:rFonts w:ascii="Arial" w:hAnsi="Arial" w:cs="Arial"/>
          <w:sz w:val="24"/>
          <w:szCs w:val="24"/>
        </w:rPr>
        <w:t xml:space="preserve"> players in fight against money laundering (AML) for the responsible the business transactions are legitimate and for promptly reporting any activities to the authorities. It is vital for accountants to stay informed about the lates regulations concerning money laundering terrorist financing and cybercrime.</w:t>
      </w:r>
    </w:p>
    <w:p w14:paraId="66ADC62A"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lastRenderedPageBreak/>
        <w:t>All of those money laundering dose not have a direct impact on financial statements failing to report such activities in a timely manner can lead to consequences for audit firms. So as Example of KPMG Malaysia which faced legal action from the ministry of finance of Malaysia and development bread for not reporting fraud risks during the 2009 and 2014 audit. Such situations could have been avoided had KPMG gather sufficient evidence to support their audit finding.</w:t>
      </w:r>
    </w:p>
    <w:p w14:paraId="33981FE9"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While accountants are not specifically required to design audit procedures aimed at detecting money laundering activities, statement on auditing standard (SAS) mandates auditors to be aware of any suspicious activity report during audits. Therefore, accountants must act as money laundering entities as they are frequently consulted by organization and individuals for advice on business regulatory and compliance issues.</w:t>
      </w:r>
    </w:p>
    <w:p w14:paraId="6E0D01A3"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As front-line defenders, accountants must implement preventive measures to ensure their companies are not used for money laundering activities. These measures include conducting risk assessments, performing customer due diligence (CDD), submitting suspicious transaction reports (STRs) and maintaining proper transactions to facilitate their operations such as depositing or withdrawing cash engaging in foreign exchange issuing cashing checks busying for selling stocks trading property and processing international funds transfers.</w:t>
      </w:r>
    </w:p>
    <w:p w14:paraId="0404BBCF"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One significant indicator of potential money laundering activities is related-party transactions, which involve dealings between a corporation and its management, owners, immediate family members of affiliates. Accountants should assess the appropriateness of accounting processes and disclosures related to such transaction. Potential fraud risks include abnormal corporate structures special purpose entities controlled by management asset transfer at unusual pries and the use of compels equity transactions.</w:t>
      </w:r>
    </w:p>
    <w:p w14:paraId="44A5B5C3"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Companies are intermediaries in money laundering operations. So their responsibilities accountants should be verify the legitimacy of companies involved in financial transitions. To address this risk the financial action task force (FATF) strengthened its requirements for beneficial ownership reporting in 2012. Accountants are encouraged to assist in beneficial ownership reporting and help firms establish internal policies for tracking price Waterhouse coopers.</w:t>
      </w:r>
    </w:p>
    <w:p w14:paraId="243AD135"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lastRenderedPageBreak/>
        <w:t>The complexity of detecting money laundering risk has increased during the COVID-19 pandemic as businesses have embraced digital transformation. The rise of e-commerce has provided new opportunities for money laundering actives are conducted online bypassing traditional financial institutions.it is not require intermediaries to transaction conducted through financial institutions. E-commerce platforms are less regulated than financial intuitions allowing criminals to use these systems to launder proceeds from  activities as drug trafficking tax evasion and corruption. Despite new regulations and risk indicators to find ways to circumvent these measures. common money laundering techniques include wire transfers fake accounts false smurfing shell companies and alternative remittance systems.</w:t>
      </w:r>
    </w:p>
    <w:p w14:paraId="7F78B026"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Online money laundering often referred to as differs from traditional methods by taking advantage of the borderless and rapid nature of online transactions. This makes it more challenging to detect as perpetrators can carry out illicit activities from any location with internet access. Cyber-laundering can involve various financial transactions, and money exchange transfers including. Perpetrators tend to favor quick and efficient methods to launder criminal proceed. Cybercriminals are often well-educated and technically skilled employing sophisticated and unconventional methods. With cloud computing regulation still being developed.it is difficult to trace the physical location of date stored on public cloud services further complicating efforts to detect activities.</w:t>
      </w:r>
    </w:p>
    <w:p w14:paraId="540A9019" w14:textId="77777777" w:rsidR="004129B9" w:rsidRDefault="004129B9" w:rsidP="001500B2">
      <w:pPr>
        <w:spacing w:line="360" w:lineRule="auto"/>
        <w:jc w:val="both"/>
        <w:rPr>
          <w:rFonts w:ascii="Arial" w:hAnsi="Arial" w:cs="Arial"/>
          <w:sz w:val="24"/>
          <w:szCs w:val="24"/>
        </w:rPr>
      </w:pPr>
      <w:r w:rsidRPr="001500B2">
        <w:rPr>
          <w:rFonts w:ascii="Arial" w:hAnsi="Arial" w:cs="Arial"/>
          <w:sz w:val="24"/>
          <w:szCs w:val="24"/>
        </w:rPr>
        <w:t xml:space="preserve"> So accountants have a vital role in preventing money laundering by staying vigilant adhering to regulatory guidelines and implementing effective preventive measures. So money laundering risks especially those associated with digital platform becomes more complex accountants must continuously adapt and remain alert to emerging threats. They have possible risks.</w:t>
      </w:r>
    </w:p>
    <w:p w14:paraId="3446F74F" w14:textId="77777777" w:rsidR="007E3823" w:rsidRDefault="007E3823" w:rsidP="001500B2">
      <w:pPr>
        <w:spacing w:line="360" w:lineRule="auto"/>
        <w:jc w:val="both"/>
        <w:rPr>
          <w:rFonts w:ascii="Arial" w:hAnsi="Arial" w:cs="Arial"/>
          <w:sz w:val="24"/>
          <w:szCs w:val="24"/>
        </w:rPr>
      </w:pPr>
    </w:p>
    <w:p w14:paraId="218A5E94" w14:textId="77777777" w:rsidR="007E3823" w:rsidRDefault="007E3823" w:rsidP="001500B2">
      <w:pPr>
        <w:spacing w:line="360" w:lineRule="auto"/>
        <w:jc w:val="both"/>
        <w:rPr>
          <w:rFonts w:ascii="Arial" w:hAnsi="Arial" w:cs="Arial"/>
          <w:sz w:val="24"/>
          <w:szCs w:val="24"/>
        </w:rPr>
      </w:pPr>
    </w:p>
    <w:p w14:paraId="545B152D" w14:textId="77777777" w:rsidR="007E3823" w:rsidRDefault="007E3823" w:rsidP="001500B2">
      <w:pPr>
        <w:spacing w:line="360" w:lineRule="auto"/>
        <w:jc w:val="both"/>
        <w:rPr>
          <w:rFonts w:ascii="Arial" w:hAnsi="Arial" w:cs="Arial"/>
          <w:sz w:val="24"/>
          <w:szCs w:val="24"/>
        </w:rPr>
      </w:pPr>
    </w:p>
    <w:p w14:paraId="45484F24" w14:textId="77777777" w:rsidR="007E3823" w:rsidRDefault="007E3823" w:rsidP="001500B2">
      <w:pPr>
        <w:spacing w:line="360" w:lineRule="auto"/>
        <w:jc w:val="both"/>
        <w:rPr>
          <w:rFonts w:ascii="Arial" w:hAnsi="Arial" w:cs="Arial"/>
          <w:sz w:val="24"/>
          <w:szCs w:val="24"/>
        </w:rPr>
      </w:pPr>
    </w:p>
    <w:p w14:paraId="0210F239" w14:textId="77777777" w:rsidR="007E3823" w:rsidRDefault="007E3823" w:rsidP="001500B2">
      <w:pPr>
        <w:spacing w:line="360" w:lineRule="auto"/>
        <w:jc w:val="both"/>
        <w:rPr>
          <w:rFonts w:ascii="Arial" w:hAnsi="Arial" w:cs="Arial"/>
          <w:sz w:val="24"/>
          <w:szCs w:val="24"/>
        </w:rPr>
      </w:pPr>
    </w:p>
    <w:p w14:paraId="5F291586" w14:textId="77777777" w:rsidR="007E3823" w:rsidRPr="001500B2" w:rsidRDefault="007E3823" w:rsidP="001500B2">
      <w:pPr>
        <w:spacing w:line="36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1590"/>
        <w:gridCol w:w="5383"/>
        <w:gridCol w:w="2270"/>
      </w:tblGrid>
      <w:tr w:rsidR="004129B9" w:rsidRPr="001500B2" w14:paraId="317887A0" w14:textId="77777777" w:rsidTr="00185F87">
        <w:tc>
          <w:tcPr>
            <w:tcW w:w="1443" w:type="dxa"/>
          </w:tcPr>
          <w:p w14:paraId="462BA4F3"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category</w:t>
            </w:r>
          </w:p>
        </w:tc>
        <w:tc>
          <w:tcPr>
            <w:tcW w:w="5505" w:type="dxa"/>
          </w:tcPr>
          <w:p w14:paraId="1363E502" w14:textId="77777777" w:rsidR="004129B9" w:rsidRPr="001500B2" w:rsidRDefault="004129B9" w:rsidP="001500B2">
            <w:pPr>
              <w:spacing w:line="360" w:lineRule="auto"/>
              <w:jc w:val="center"/>
              <w:rPr>
                <w:rFonts w:ascii="Arial" w:hAnsi="Arial" w:cs="Arial"/>
                <w:sz w:val="24"/>
                <w:szCs w:val="24"/>
              </w:rPr>
            </w:pPr>
            <w:r w:rsidRPr="001500B2">
              <w:rPr>
                <w:rFonts w:ascii="Arial" w:hAnsi="Arial" w:cs="Arial"/>
                <w:sz w:val="24"/>
                <w:szCs w:val="24"/>
              </w:rPr>
              <w:t>Risk indicator</w:t>
            </w:r>
          </w:p>
        </w:tc>
        <w:tc>
          <w:tcPr>
            <w:tcW w:w="2295" w:type="dxa"/>
          </w:tcPr>
          <w:p w14:paraId="7A553253"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source</w:t>
            </w:r>
          </w:p>
        </w:tc>
      </w:tr>
      <w:tr w:rsidR="004129B9" w:rsidRPr="001500B2" w14:paraId="2B729C42" w14:textId="77777777" w:rsidTr="00185F87">
        <w:tc>
          <w:tcPr>
            <w:tcW w:w="1443" w:type="dxa"/>
          </w:tcPr>
          <w:p w14:paraId="77F7C722"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Affiliate Transactions</w:t>
            </w:r>
          </w:p>
        </w:tc>
        <w:tc>
          <w:tcPr>
            <w:tcW w:w="5505" w:type="dxa"/>
          </w:tcPr>
          <w:p w14:paraId="779F6486"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Organizational structure of the company</w:t>
            </w:r>
          </w:p>
          <w:p w14:paraId="38E06E94"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Special purpose entity influenced or controlled by management.</w:t>
            </w:r>
          </w:p>
          <w:p w14:paraId="14FEEE06"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Transfer of assets to related parties in amounts significantly different from their market value.</w:t>
            </w:r>
          </w:p>
          <w:p w14:paraId="12FE0FE2"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 xml:space="preserve">Special purpose entities used to intentionally misrepresent the financial status or performance of the reporting entity </w:t>
            </w:r>
          </w:p>
          <w:p w14:paraId="37B41151"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Complication equity transaction.</w:t>
            </w:r>
          </w:p>
          <w:p w14:paraId="12091D75"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Transactions that are unnecessarily complex.</w:t>
            </w:r>
          </w:p>
          <w:p w14:paraId="02BBBA7E" w14:textId="77777777" w:rsidR="004129B9" w:rsidRPr="001500B2" w:rsidRDefault="004129B9" w:rsidP="001500B2">
            <w:pPr>
              <w:pStyle w:val="ListParagraph"/>
              <w:numPr>
                <w:ilvl w:val="0"/>
                <w:numId w:val="32"/>
              </w:numPr>
              <w:spacing w:line="360" w:lineRule="auto"/>
              <w:ind w:left="359"/>
              <w:jc w:val="both"/>
              <w:rPr>
                <w:rFonts w:ascii="Arial" w:hAnsi="Arial" w:cs="Arial"/>
                <w:sz w:val="24"/>
                <w:szCs w:val="24"/>
              </w:rPr>
            </w:pPr>
            <w:r w:rsidRPr="001500B2">
              <w:rPr>
                <w:rFonts w:ascii="Arial" w:hAnsi="Arial" w:cs="Arial"/>
                <w:sz w:val="24"/>
                <w:szCs w:val="24"/>
              </w:rPr>
              <w:t xml:space="preserve">Uncommon large discounts returns or circular transaction like sale and repurchase agreements and management services  with no transparency.  </w:t>
            </w:r>
          </w:p>
        </w:tc>
        <w:tc>
          <w:tcPr>
            <w:tcW w:w="2295" w:type="dxa"/>
          </w:tcPr>
          <w:p w14:paraId="76EE34F5"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ACCA Global 2015,ICAEW 2010,Marks 2020</w:t>
            </w:r>
          </w:p>
        </w:tc>
      </w:tr>
      <w:tr w:rsidR="004129B9" w:rsidRPr="001500B2" w14:paraId="22EA16C5" w14:textId="77777777" w:rsidTr="00185F87">
        <w:tc>
          <w:tcPr>
            <w:tcW w:w="1443" w:type="dxa"/>
          </w:tcPr>
          <w:p w14:paraId="66E1671E"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Beneficial ownership</w:t>
            </w:r>
          </w:p>
        </w:tc>
        <w:tc>
          <w:tcPr>
            <w:tcW w:w="5505" w:type="dxa"/>
          </w:tcPr>
          <w:p w14:paraId="703DCD40"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Structure of ownership.</w:t>
            </w:r>
          </w:p>
          <w:p w14:paraId="0DF80AE9"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Use of bearer shares and nominee shareholder arrangements.</w:t>
            </w:r>
          </w:p>
          <w:p w14:paraId="7FC74D74"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Type of business activity.</w:t>
            </w:r>
          </w:p>
          <w:p w14:paraId="1BF35FEB"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Legal structure.</w:t>
            </w:r>
          </w:p>
          <w:p w14:paraId="62B368C0"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Evidence of existence.</w:t>
            </w:r>
          </w:p>
          <w:p w14:paraId="17C6784D"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Corporate structure or arrangement.</w:t>
            </w:r>
          </w:p>
          <w:p w14:paraId="3401E0B0" w14:textId="77777777" w:rsidR="004129B9" w:rsidRPr="001500B2" w:rsidRDefault="004129B9" w:rsidP="001500B2">
            <w:pPr>
              <w:pStyle w:val="ListParagraph"/>
              <w:numPr>
                <w:ilvl w:val="0"/>
                <w:numId w:val="34"/>
              </w:numPr>
              <w:spacing w:line="360" w:lineRule="auto"/>
              <w:ind w:left="359" w:hanging="270"/>
              <w:jc w:val="both"/>
              <w:rPr>
                <w:rFonts w:ascii="Arial" w:hAnsi="Arial" w:cs="Arial"/>
                <w:sz w:val="24"/>
                <w:szCs w:val="24"/>
              </w:rPr>
            </w:pPr>
            <w:r w:rsidRPr="001500B2">
              <w:rPr>
                <w:rFonts w:ascii="Arial" w:hAnsi="Arial" w:cs="Arial"/>
                <w:sz w:val="24"/>
                <w:szCs w:val="24"/>
              </w:rPr>
              <w:t>Individuals holding control.</w:t>
            </w:r>
          </w:p>
        </w:tc>
        <w:tc>
          <w:tcPr>
            <w:tcW w:w="2295" w:type="dxa"/>
          </w:tcPr>
          <w:p w14:paraId="47159B0D"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FATF (2019)</w:t>
            </w:r>
          </w:p>
        </w:tc>
      </w:tr>
      <w:tr w:rsidR="004129B9" w:rsidRPr="001500B2" w14:paraId="2F082B90" w14:textId="77777777" w:rsidTr="00185F87">
        <w:tc>
          <w:tcPr>
            <w:tcW w:w="1443" w:type="dxa"/>
          </w:tcPr>
          <w:p w14:paraId="09783D44"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E-commerce</w:t>
            </w:r>
          </w:p>
        </w:tc>
        <w:tc>
          <w:tcPr>
            <w:tcW w:w="5505" w:type="dxa"/>
          </w:tcPr>
          <w:p w14:paraId="64D307EF"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Electronic money transfers.</w:t>
            </w:r>
          </w:p>
          <w:p w14:paraId="0EE43870"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Opening bank accounts under fictitious names.</w:t>
            </w:r>
          </w:p>
          <w:p w14:paraId="6455E7A5"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Creating fraudulent invoices.</w:t>
            </w:r>
          </w:p>
          <w:p w14:paraId="4EA47F4E"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Structuring transactions to avoid detection.</w:t>
            </w:r>
          </w:p>
          <w:p w14:paraId="17B4AF6D"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Empty or inactive companies.</w:t>
            </w:r>
          </w:p>
          <w:p w14:paraId="09BAA525" w14:textId="77777777" w:rsidR="004129B9" w:rsidRPr="001500B2" w:rsidRDefault="004129B9" w:rsidP="001500B2">
            <w:pPr>
              <w:pStyle w:val="ListParagraph"/>
              <w:numPr>
                <w:ilvl w:val="0"/>
                <w:numId w:val="36"/>
              </w:numPr>
              <w:spacing w:line="360" w:lineRule="auto"/>
              <w:ind w:left="359" w:hanging="270"/>
              <w:jc w:val="both"/>
              <w:rPr>
                <w:rFonts w:ascii="Arial" w:hAnsi="Arial" w:cs="Arial"/>
                <w:sz w:val="24"/>
                <w:szCs w:val="24"/>
              </w:rPr>
            </w:pPr>
            <w:r w:rsidRPr="001500B2">
              <w:rPr>
                <w:rFonts w:ascii="Arial" w:hAnsi="Arial" w:cs="Arial"/>
                <w:sz w:val="24"/>
                <w:szCs w:val="24"/>
              </w:rPr>
              <w:t>Non-traditional money transfer systems.</w:t>
            </w:r>
          </w:p>
        </w:tc>
        <w:tc>
          <w:tcPr>
            <w:tcW w:w="2295" w:type="dxa"/>
          </w:tcPr>
          <w:p w14:paraId="585E26ED"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Buchanan &amp; Zabala (2017)</w:t>
            </w:r>
          </w:p>
        </w:tc>
      </w:tr>
    </w:tbl>
    <w:p w14:paraId="677C0881" w14:textId="77777777" w:rsidR="004129B9" w:rsidRPr="001500B2" w:rsidRDefault="004129B9" w:rsidP="001500B2">
      <w:pPr>
        <w:spacing w:line="360" w:lineRule="auto"/>
        <w:jc w:val="both"/>
        <w:rPr>
          <w:rFonts w:ascii="Arial" w:hAnsi="Arial" w:cs="Arial"/>
          <w:sz w:val="24"/>
          <w:szCs w:val="24"/>
        </w:rPr>
      </w:pPr>
    </w:p>
    <w:p w14:paraId="1C5F2ADC" w14:textId="77777777" w:rsidR="004129B9" w:rsidRPr="001500B2" w:rsidRDefault="004129B9" w:rsidP="001500B2">
      <w:pPr>
        <w:spacing w:line="360" w:lineRule="auto"/>
        <w:jc w:val="both"/>
        <w:rPr>
          <w:rFonts w:ascii="Arial" w:hAnsi="Arial" w:cs="Arial"/>
          <w:sz w:val="24"/>
          <w:szCs w:val="24"/>
        </w:rPr>
      </w:pPr>
      <w:r w:rsidRPr="001500B2">
        <w:rPr>
          <w:rFonts w:ascii="Arial" w:hAnsi="Arial" w:cs="Arial"/>
          <w:sz w:val="24"/>
          <w:szCs w:val="24"/>
        </w:rPr>
        <w:t>Accountants are advised to take into account the risk indicators of money laundering when making judgments related to money laundering. These indicates address risks both before and after covid-19 pandemic encompassing issues related to money laundering financing and cybercrime. Accountants should strengthen their professional when making decisions.</w:t>
      </w:r>
    </w:p>
    <w:p w14:paraId="09FC0647" w14:textId="77777777" w:rsidR="00D71D9B" w:rsidRPr="001500B2" w:rsidRDefault="00C303D4" w:rsidP="001500B2">
      <w:pPr>
        <w:pStyle w:val="Heading2"/>
        <w:spacing w:line="360" w:lineRule="auto"/>
        <w:rPr>
          <w:rFonts w:ascii="Arial" w:hAnsi="Arial" w:cs="Arial"/>
        </w:rPr>
      </w:pPr>
      <w:bookmarkStart w:id="48" w:name="_Toc224039365"/>
      <w:r w:rsidRPr="001500B2">
        <w:rPr>
          <w:rFonts w:ascii="Arial" w:hAnsi="Arial" w:cs="Arial"/>
        </w:rPr>
        <w:t>4.4</w:t>
      </w:r>
      <w:r w:rsidR="00D71D9B" w:rsidRPr="001500B2">
        <w:rPr>
          <w:rFonts w:ascii="Arial" w:hAnsi="Arial" w:cs="Arial"/>
        </w:rPr>
        <w:t xml:space="preserve"> Money laundering and Risk Analysis:</w:t>
      </w:r>
      <w:bookmarkEnd w:id="48"/>
    </w:p>
    <w:p w14:paraId="248988CB" w14:textId="77777777" w:rsidR="00D71D9B" w:rsidRPr="001500B2" w:rsidRDefault="00D71D9B" w:rsidP="001500B2">
      <w:pPr>
        <w:spacing w:line="360" w:lineRule="auto"/>
        <w:jc w:val="both"/>
        <w:rPr>
          <w:rFonts w:ascii="Arial" w:hAnsi="Arial" w:cs="Arial"/>
          <w:sz w:val="24"/>
          <w:szCs w:val="24"/>
        </w:rPr>
      </w:pPr>
      <w:r w:rsidRPr="001500B2">
        <w:rPr>
          <w:rFonts w:ascii="Arial" w:hAnsi="Arial" w:cs="Arial"/>
          <w:sz w:val="24"/>
          <w:szCs w:val="24"/>
        </w:rPr>
        <w:t>Money laundering facilitates various activities including tax evasion corruption drug and human trafficking and terrorism by enabling the transfer or holding of funds necessary to carry out these crimes. A common motive behind money laundering operation is the need to control profits hide the true ownership and origin of these funds and alter the form to the illegal proceeds. A successful money laundering process occurs when criminals manage to transform illegal gains into clean money.</w:t>
      </w:r>
    </w:p>
    <w:p w14:paraId="4B5193A9" w14:textId="77777777" w:rsidR="00D71D9B" w:rsidRPr="001500B2" w:rsidRDefault="00D71D9B" w:rsidP="001500B2">
      <w:pPr>
        <w:spacing w:line="360" w:lineRule="auto"/>
        <w:jc w:val="both"/>
        <w:rPr>
          <w:rFonts w:ascii="Arial" w:hAnsi="Arial" w:cs="Arial"/>
          <w:sz w:val="24"/>
          <w:szCs w:val="24"/>
        </w:rPr>
      </w:pPr>
      <w:r w:rsidRPr="001500B2">
        <w:rPr>
          <w:rFonts w:ascii="Arial" w:hAnsi="Arial" w:cs="Arial"/>
          <w:sz w:val="24"/>
          <w:szCs w:val="24"/>
        </w:rPr>
        <w:t>Professional judgment is typically made by specialists such as bank analysts. One important element of judgment is the closeness or proximity between two parties of decision making processes. A thorough and careful assessment is necessary before making any judgment to ensure that the decision is appropriate for the specific issue at hand. It professional accountants must conduct customer dur diligence and know your customer procedures to assess money laundering risks. So the pandemic-induced movement restrictions made it more difficult to verify client transactions and the identification of the actual owner.</w:t>
      </w:r>
    </w:p>
    <w:p w14:paraId="139A91EA" w14:textId="77777777" w:rsidR="00D71D9B" w:rsidRPr="001500B2" w:rsidRDefault="00D71D9B" w:rsidP="001500B2">
      <w:pPr>
        <w:spacing w:line="360" w:lineRule="auto"/>
        <w:jc w:val="both"/>
        <w:rPr>
          <w:rFonts w:ascii="Arial" w:hAnsi="Arial" w:cs="Arial"/>
          <w:sz w:val="24"/>
          <w:szCs w:val="24"/>
        </w:rPr>
      </w:pPr>
      <w:r w:rsidRPr="001500B2">
        <w:rPr>
          <w:rFonts w:ascii="Arial" w:hAnsi="Arial" w:cs="Arial"/>
          <w:sz w:val="24"/>
          <w:szCs w:val="24"/>
        </w:rPr>
        <w:t xml:space="preserve">The concepts of professional skepticism and judgment are essential the anti money laundering and counter financing of terrorism requirements as the ani money laundering act issued by bNM.so frontline defenders against money laundering professional accountants must apply high levels of professional diligence. A high level of accountants enhances their ability to detect suspicious transactions the chances of failing to prevent money laundering. The KYC process particularly demands strong skepticism and judgment especially when investigating a clients source of funds or wealth. Improper audits could expose the country to serious risks of financing terrorism. So the auditors with greater through reliable and independent </w:t>
      </w:r>
      <w:r w:rsidRPr="001500B2">
        <w:rPr>
          <w:rFonts w:ascii="Arial" w:hAnsi="Arial" w:cs="Arial"/>
          <w:sz w:val="24"/>
          <w:szCs w:val="24"/>
        </w:rPr>
        <w:lastRenderedPageBreak/>
        <w:t>sources or cross-check the against lists from the MOHA and the united nations security council resolution sanction for terrorism and other related issues.</w:t>
      </w:r>
    </w:p>
    <w:p w14:paraId="2BDC777B" w14:textId="77777777" w:rsidR="00D71D9B" w:rsidRPr="001500B2" w:rsidRDefault="00D71D9B" w:rsidP="001500B2">
      <w:pPr>
        <w:spacing w:line="360" w:lineRule="auto"/>
        <w:jc w:val="both"/>
        <w:rPr>
          <w:rFonts w:ascii="Arial" w:hAnsi="Arial" w:cs="Arial"/>
          <w:sz w:val="24"/>
          <w:szCs w:val="24"/>
        </w:rPr>
      </w:pPr>
      <w:r w:rsidRPr="001500B2">
        <w:rPr>
          <w:rFonts w:ascii="Arial" w:hAnsi="Arial" w:cs="Arial"/>
          <w:sz w:val="24"/>
          <w:szCs w:val="24"/>
        </w:rPr>
        <w:t>The various tools available for client screening know your customer due diligence tools are the most commonly used. Hanson highlights that while significant efforts have been made to improve the effectiveness and efficiency of these crucial component of the KYC process. He emphasizes that the skills of accountants closely align with the abilities required to combat financial crime.</w:t>
      </w:r>
    </w:p>
    <w:p w14:paraId="43E0695F" w14:textId="77777777" w:rsidR="00D71D9B" w:rsidRPr="001500B2" w:rsidRDefault="00D71D9B" w:rsidP="001500B2">
      <w:pPr>
        <w:spacing w:line="360" w:lineRule="auto"/>
        <w:jc w:val="both"/>
        <w:rPr>
          <w:rFonts w:ascii="Arial" w:hAnsi="Arial" w:cs="Arial"/>
          <w:sz w:val="24"/>
          <w:szCs w:val="24"/>
        </w:rPr>
      </w:pPr>
      <w:r w:rsidRPr="001500B2">
        <w:rPr>
          <w:rFonts w:ascii="Arial" w:hAnsi="Arial" w:cs="Arial"/>
          <w:sz w:val="24"/>
          <w:szCs w:val="24"/>
        </w:rPr>
        <w:t xml:space="preserve"> A new requirement mandates that every firm conduct a comprehensive the whole risk assessment . accountant must implement systems and control including training to evaluate risk ,CDD, monitor existing clients keep appropriate records and report suspicious activities both  internally and externally. Failure to report any knowledge or suspicion of money laundering is itself a criminal offense for accountants. Accountants working in the public interest must act with integrity and comply with the law at all the times.so this study proposes a proposed framework for risk judgments</w:t>
      </w:r>
    </w:p>
    <w:p w14:paraId="13374A7D" w14:textId="77777777" w:rsidR="004129B9" w:rsidRPr="001500B2" w:rsidRDefault="004129B9" w:rsidP="001500B2">
      <w:pPr>
        <w:spacing w:line="360" w:lineRule="auto"/>
        <w:jc w:val="both"/>
        <w:rPr>
          <w:rFonts w:ascii="Arial" w:hAnsi="Arial" w:cs="Arial"/>
          <w:bCs/>
          <w:sz w:val="24"/>
          <w:szCs w:val="24"/>
        </w:rPr>
      </w:pPr>
    </w:p>
    <w:p w14:paraId="4B31633E" w14:textId="77777777" w:rsidR="001E05C4" w:rsidRPr="001500B2" w:rsidRDefault="001500B2" w:rsidP="001500B2">
      <w:pPr>
        <w:spacing w:line="360" w:lineRule="auto"/>
        <w:jc w:val="both"/>
        <w:rPr>
          <w:rFonts w:ascii="Arial" w:hAnsi="Arial" w:cs="Arial"/>
          <w:bCs/>
          <w:sz w:val="24"/>
          <w:szCs w:val="24"/>
        </w:rPr>
      </w:pPr>
      <w:r w:rsidRPr="001500B2">
        <w:rPr>
          <w:rFonts w:ascii="Arial" w:hAnsi="Arial" w:cs="Arial"/>
          <w:noProof/>
          <w:sz w:val="24"/>
          <w:szCs w:val="24"/>
        </w:rPr>
        <w:drawing>
          <wp:anchor distT="0" distB="0" distL="114300" distR="114300" simplePos="0" relativeHeight="251661824" behindDoc="0" locked="0" layoutInCell="1" allowOverlap="1" wp14:anchorId="28C3C826" wp14:editId="79E21FC9">
            <wp:simplePos x="0" y="0"/>
            <wp:positionH relativeFrom="margin">
              <wp:posOffset>158750</wp:posOffset>
            </wp:positionH>
            <wp:positionV relativeFrom="margin">
              <wp:posOffset>2598420</wp:posOffset>
            </wp:positionV>
            <wp:extent cx="5486400" cy="3200400"/>
            <wp:effectExtent l="38100" t="0" r="38100" b="0"/>
            <wp:wrapSquare wrapText="bothSides"/>
            <wp:docPr id="293415136"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anchor>
        </w:drawing>
      </w:r>
    </w:p>
    <w:p w14:paraId="40B92674" w14:textId="77777777" w:rsidR="00EF7287" w:rsidRPr="001500B2" w:rsidRDefault="00EF7287" w:rsidP="001500B2">
      <w:pPr>
        <w:spacing w:line="360" w:lineRule="auto"/>
        <w:jc w:val="both"/>
        <w:rPr>
          <w:rFonts w:ascii="Arial" w:hAnsi="Arial" w:cs="Arial"/>
          <w:bCs/>
          <w:sz w:val="24"/>
          <w:szCs w:val="24"/>
        </w:rPr>
      </w:pPr>
    </w:p>
    <w:p w14:paraId="1A04FD52" w14:textId="77777777" w:rsidR="00060598" w:rsidRPr="001500B2" w:rsidRDefault="00060598" w:rsidP="001500B2">
      <w:pPr>
        <w:spacing w:line="360" w:lineRule="auto"/>
        <w:rPr>
          <w:rFonts w:ascii="Arial" w:eastAsiaTheme="majorEastAsia" w:hAnsi="Arial" w:cs="Arial"/>
          <w:b/>
          <w:bCs/>
          <w:sz w:val="72"/>
          <w:szCs w:val="28"/>
          <w:u w:val="single"/>
        </w:rPr>
      </w:pPr>
    </w:p>
    <w:p w14:paraId="4C76E9B6" w14:textId="77777777" w:rsidR="00060598" w:rsidRPr="001500B2" w:rsidRDefault="00060598" w:rsidP="001500B2">
      <w:pPr>
        <w:spacing w:line="360" w:lineRule="auto"/>
        <w:rPr>
          <w:rFonts w:ascii="Arial" w:eastAsiaTheme="majorEastAsia" w:hAnsi="Arial" w:cs="Arial"/>
          <w:b/>
          <w:bCs/>
          <w:sz w:val="72"/>
          <w:szCs w:val="28"/>
          <w:u w:val="single"/>
        </w:rPr>
      </w:pPr>
    </w:p>
    <w:p w14:paraId="08F0CA6E" w14:textId="77777777" w:rsidR="00060598" w:rsidRDefault="00060598" w:rsidP="001500B2">
      <w:pPr>
        <w:spacing w:line="360" w:lineRule="auto"/>
        <w:rPr>
          <w:rFonts w:ascii="Arial" w:eastAsiaTheme="majorEastAsia" w:hAnsi="Arial" w:cs="Arial"/>
          <w:b/>
          <w:bCs/>
          <w:sz w:val="72"/>
          <w:szCs w:val="28"/>
          <w:u w:val="single"/>
        </w:rPr>
      </w:pPr>
    </w:p>
    <w:p w14:paraId="1892933D" w14:textId="77777777" w:rsidR="001500B2" w:rsidRDefault="001500B2" w:rsidP="001500B2">
      <w:pPr>
        <w:spacing w:line="360" w:lineRule="auto"/>
        <w:rPr>
          <w:rFonts w:ascii="Arial" w:eastAsiaTheme="majorEastAsia" w:hAnsi="Arial" w:cs="Arial"/>
          <w:b/>
          <w:bCs/>
          <w:sz w:val="72"/>
          <w:szCs w:val="28"/>
          <w:u w:val="single"/>
        </w:rPr>
      </w:pPr>
    </w:p>
    <w:p w14:paraId="4A274441" w14:textId="77777777" w:rsidR="007E3823" w:rsidRPr="001500B2" w:rsidRDefault="007E3823" w:rsidP="001500B2">
      <w:pPr>
        <w:spacing w:line="360" w:lineRule="auto"/>
        <w:rPr>
          <w:rFonts w:ascii="Arial" w:eastAsiaTheme="majorEastAsia" w:hAnsi="Arial" w:cs="Arial"/>
          <w:b/>
          <w:bCs/>
          <w:sz w:val="72"/>
          <w:szCs w:val="28"/>
          <w:u w:val="single"/>
        </w:rPr>
      </w:pPr>
    </w:p>
    <w:p w14:paraId="5F725B30" w14:textId="77777777" w:rsidR="0010393F" w:rsidRPr="001500B2" w:rsidRDefault="0010393F" w:rsidP="001500B2">
      <w:pPr>
        <w:pStyle w:val="Heading1"/>
        <w:spacing w:line="360" w:lineRule="auto"/>
        <w:rPr>
          <w:rFonts w:ascii="Arial" w:hAnsi="Arial" w:cs="Arial"/>
          <w:color w:val="auto"/>
        </w:rPr>
      </w:pPr>
      <w:bookmarkStart w:id="49" w:name="_Toc224039366"/>
      <w:r w:rsidRPr="001500B2">
        <w:rPr>
          <w:rFonts w:ascii="Arial" w:hAnsi="Arial" w:cs="Arial"/>
          <w:color w:val="auto"/>
        </w:rPr>
        <w:t>Chapter five</w:t>
      </w:r>
      <w:bookmarkEnd w:id="49"/>
    </w:p>
    <w:p w14:paraId="412117A7" w14:textId="77777777" w:rsidR="00185F87" w:rsidRPr="001500B2" w:rsidRDefault="00185F87" w:rsidP="001500B2">
      <w:pPr>
        <w:spacing w:line="360" w:lineRule="auto"/>
        <w:rPr>
          <w:rFonts w:ascii="Arial" w:hAnsi="Arial" w:cs="Arial"/>
          <w:sz w:val="56"/>
          <w:szCs w:val="56"/>
        </w:rPr>
      </w:pPr>
    </w:p>
    <w:p w14:paraId="2D954BFE" w14:textId="77777777" w:rsidR="00185F87" w:rsidRPr="001500B2" w:rsidRDefault="00185F87" w:rsidP="001500B2">
      <w:pPr>
        <w:spacing w:line="360" w:lineRule="auto"/>
        <w:rPr>
          <w:rFonts w:ascii="Arial" w:hAnsi="Arial" w:cs="Arial"/>
          <w:sz w:val="56"/>
          <w:szCs w:val="56"/>
        </w:rPr>
      </w:pPr>
    </w:p>
    <w:p w14:paraId="53911F72" w14:textId="77777777" w:rsidR="00185F87" w:rsidRPr="001500B2" w:rsidRDefault="00185F87" w:rsidP="001500B2">
      <w:pPr>
        <w:spacing w:line="360" w:lineRule="auto"/>
        <w:rPr>
          <w:rFonts w:ascii="Arial" w:hAnsi="Arial" w:cs="Arial"/>
          <w:sz w:val="56"/>
          <w:szCs w:val="56"/>
        </w:rPr>
      </w:pPr>
    </w:p>
    <w:p w14:paraId="01703FE5" w14:textId="77777777" w:rsidR="008131E6" w:rsidRPr="001500B2" w:rsidRDefault="008131E6" w:rsidP="001500B2">
      <w:pPr>
        <w:spacing w:line="360" w:lineRule="auto"/>
        <w:rPr>
          <w:rFonts w:ascii="Arial" w:hAnsi="Arial" w:cs="Arial"/>
          <w:sz w:val="56"/>
          <w:szCs w:val="56"/>
        </w:rPr>
      </w:pPr>
    </w:p>
    <w:p w14:paraId="4A4FE1BF" w14:textId="77777777" w:rsidR="008131E6" w:rsidRPr="001500B2" w:rsidRDefault="008131E6" w:rsidP="001500B2">
      <w:pPr>
        <w:spacing w:line="360" w:lineRule="auto"/>
        <w:rPr>
          <w:rFonts w:ascii="Arial" w:hAnsi="Arial" w:cs="Arial"/>
          <w:sz w:val="56"/>
          <w:szCs w:val="56"/>
        </w:rPr>
      </w:pPr>
    </w:p>
    <w:p w14:paraId="75944702" w14:textId="77777777" w:rsidR="001500B2" w:rsidRDefault="001500B2" w:rsidP="001500B2">
      <w:pPr>
        <w:spacing w:line="360" w:lineRule="auto"/>
        <w:rPr>
          <w:rFonts w:ascii="Arial" w:hAnsi="Arial" w:cs="Arial"/>
          <w:sz w:val="56"/>
          <w:szCs w:val="56"/>
        </w:rPr>
      </w:pPr>
    </w:p>
    <w:p w14:paraId="54750F3C" w14:textId="77777777" w:rsidR="007E3823" w:rsidRPr="001500B2" w:rsidRDefault="007E3823" w:rsidP="001500B2">
      <w:pPr>
        <w:spacing w:line="360" w:lineRule="auto"/>
        <w:rPr>
          <w:rFonts w:ascii="Arial" w:hAnsi="Arial" w:cs="Arial"/>
          <w:sz w:val="24"/>
          <w:szCs w:val="24"/>
        </w:rPr>
      </w:pPr>
    </w:p>
    <w:p w14:paraId="29D66636" w14:textId="77777777" w:rsidR="002C4B07" w:rsidRPr="001500B2" w:rsidRDefault="006E4053" w:rsidP="001500B2">
      <w:pPr>
        <w:pStyle w:val="Heading2"/>
        <w:spacing w:line="360" w:lineRule="auto"/>
        <w:rPr>
          <w:rFonts w:ascii="Arial" w:hAnsi="Arial" w:cs="Arial"/>
          <w:sz w:val="28"/>
        </w:rPr>
      </w:pPr>
      <w:bookmarkStart w:id="50" w:name="_Toc224039367"/>
      <w:r w:rsidRPr="001500B2">
        <w:rPr>
          <w:rFonts w:ascii="Arial" w:hAnsi="Arial" w:cs="Arial"/>
        </w:rPr>
        <w:t xml:space="preserve">5.1 </w:t>
      </w:r>
      <w:r w:rsidR="002C4B07" w:rsidRPr="001500B2">
        <w:rPr>
          <w:rFonts w:ascii="Arial" w:hAnsi="Arial" w:cs="Arial"/>
        </w:rPr>
        <w:t>Findings and Analysis of the Study:</w:t>
      </w:r>
      <w:bookmarkEnd w:id="50"/>
    </w:p>
    <w:p w14:paraId="211BF14C" w14:textId="59E308A7" w:rsidR="003C255C" w:rsidRPr="001500B2" w:rsidRDefault="006E4053" w:rsidP="001500B2">
      <w:pPr>
        <w:pStyle w:val="Heading3"/>
        <w:spacing w:line="360" w:lineRule="auto"/>
        <w:rPr>
          <w:rStyle w:val="Heading3Char"/>
          <w:rFonts w:ascii="Arial" w:hAnsi="Arial" w:cs="Arial"/>
          <w:b/>
          <w:iCs/>
          <w:sz w:val="22"/>
        </w:rPr>
      </w:pPr>
      <w:bookmarkStart w:id="51" w:name="_Toc224039368"/>
      <w:r w:rsidRPr="001500B2">
        <w:rPr>
          <w:rStyle w:val="Heading3Char"/>
          <w:rFonts w:ascii="Arial" w:hAnsi="Arial" w:cs="Arial"/>
          <w:b/>
          <w:iCs/>
          <w:sz w:val="22"/>
        </w:rPr>
        <w:t xml:space="preserve">5.1.1 </w:t>
      </w:r>
      <w:r w:rsidR="00A0178E">
        <w:rPr>
          <w:rStyle w:val="Heading3Char"/>
          <w:rFonts w:ascii="Arial" w:hAnsi="Arial" w:cs="Arial"/>
          <w:b/>
          <w:iCs/>
          <w:sz w:val="22"/>
        </w:rPr>
        <w:t>General Findings</w:t>
      </w:r>
      <w:r w:rsidR="007A2CA6" w:rsidRPr="001500B2">
        <w:rPr>
          <w:rStyle w:val="Heading3Char"/>
          <w:rFonts w:ascii="Arial" w:hAnsi="Arial" w:cs="Arial"/>
          <w:b/>
          <w:iCs/>
          <w:sz w:val="22"/>
        </w:rPr>
        <w:t>:</w:t>
      </w:r>
      <w:bookmarkEnd w:id="51"/>
    </w:p>
    <w:p w14:paraId="4804B59E" w14:textId="77777777" w:rsidR="00185F87" w:rsidRPr="001500B2" w:rsidRDefault="00185F87" w:rsidP="001500B2">
      <w:pPr>
        <w:spacing w:line="360" w:lineRule="auto"/>
        <w:jc w:val="both"/>
        <w:rPr>
          <w:rFonts w:ascii="Arial" w:hAnsi="Arial" w:cs="Arial"/>
        </w:rPr>
      </w:pPr>
    </w:p>
    <w:p w14:paraId="77B85366" w14:textId="77777777" w:rsidR="0091457A" w:rsidRPr="001500B2" w:rsidRDefault="004356A9" w:rsidP="001500B2">
      <w:pPr>
        <w:spacing w:line="360" w:lineRule="auto"/>
        <w:jc w:val="both"/>
        <w:rPr>
          <w:rFonts w:ascii="Arial" w:hAnsi="Arial" w:cs="Arial"/>
        </w:rPr>
      </w:pPr>
      <w:r w:rsidRPr="001500B2">
        <w:rPr>
          <w:rFonts w:ascii="Arial" w:hAnsi="Arial" w:cs="Arial"/>
        </w:rPr>
        <w:t>This study uses a descriptive and analytical approach to examine the impact of money laundering on the economic and financial stability of Bangladesh . the research is based on secondary data collected from reliable sources such as reports from Bangladesh bank</w:t>
      </w:r>
      <w:r w:rsidR="00B95AA9" w:rsidRPr="001500B2">
        <w:rPr>
          <w:rFonts w:ascii="Arial" w:hAnsi="Arial" w:cs="Arial"/>
        </w:rPr>
        <w:t xml:space="preserve"> different publications international  organizations academic journals and newspapers. This paper are carefully reviewed and analyzed to understand the causes effects and trends of money laundering in Bangladesh. Simple comparison and trend analysis were to explain how money laundering affects government revenue and financial system. The study focuses on recent information to reflect the current situation. Due to the hidden nature of money laundering exact figures are difficult to obtain which is clear issue and impacet on the countrys economic and financial stability. </w:t>
      </w:r>
    </w:p>
    <w:p w14:paraId="75646A8F" w14:textId="77777777" w:rsidR="008131E6" w:rsidRPr="001500B2" w:rsidRDefault="008131E6" w:rsidP="001500B2">
      <w:pPr>
        <w:spacing w:line="360" w:lineRule="auto"/>
        <w:jc w:val="both"/>
        <w:rPr>
          <w:rFonts w:ascii="Arial" w:hAnsi="Arial" w:cs="Arial"/>
        </w:rPr>
      </w:pPr>
    </w:p>
    <w:p w14:paraId="2858EF8E" w14:textId="77777777" w:rsidR="00C303D4" w:rsidRPr="001500B2" w:rsidRDefault="00C303D4" w:rsidP="001500B2">
      <w:pPr>
        <w:pStyle w:val="Heading2"/>
        <w:spacing w:line="360" w:lineRule="auto"/>
        <w:rPr>
          <w:rFonts w:ascii="Arial" w:hAnsi="Arial" w:cs="Arial"/>
        </w:rPr>
      </w:pPr>
      <w:bookmarkStart w:id="52" w:name="_Toc224039369"/>
      <w:r w:rsidRPr="001500B2">
        <w:rPr>
          <w:rFonts w:ascii="Arial" w:hAnsi="Arial" w:cs="Arial"/>
        </w:rPr>
        <w:t xml:space="preserve">5.2 </w:t>
      </w:r>
      <w:r w:rsidRPr="001500B2">
        <w:rPr>
          <w:rStyle w:val="Heading3Char"/>
          <w:rFonts w:ascii="Arial" w:hAnsi="Arial" w:cs="Arial"/>
          <w:b/>
          <w:iCs/>
        </w:rPr>
        <w:t>Global Challenge:</w:t>
      </w:r>
      <w:bookmarkEnd w:id="52"/>
      <w:r w:rsidRPr="001500B2">
        <w:rPr>
          <w:rFonts w:ascii="Arial" w:hAnsi="Arial" w:cs="Arial"/>
        </w:rPr>
        <w:t xml:space="preserve"> </w:t>
      </w:r>
    </w:p>
    <w:p w14:paraId="76EADAF2" w14:textId="77777777" w:rsidR="00C303D4" w:rsidRPr="001500B2" w:rsidRDefault="00C303D4" w:rsidP="001500B2">
      <w:pPr>
        <w:spacing w:line="360" w:lineRule="auto"/>
        <w:jc w:val="both"/>
        <w:rPr>
          <w:rFonts w:ascii="Arial" w:hAnsi="Arial" w:cs="Arial"/>
          <w:sz w:val="24"/>
          <w:szCs w:val="24"/>
        </w:rPr>
      </w:pPr>
      <w:r w:rsidRPr="001500B2">
        <w:rPr>
          <w:rFonts w:ascii="Arial" w:hAnsi="Arial" w:cs="Arial"/>
          <w:sz w:val="24"/>
          <w:szCs w:val="24"/>
        </w:rPr>
        <w:t>The challenges of money laundering have significant risks of financial systems, economies and societal ell-being. Money laundering is often an global activity, crossing borders. Criminals exploit differences in legal systems to transfer and conceal illicit funds  worldwide. Money Launderers are constantly adapting and using increasingly sophisticated techniques to disguise the illicit source of funds. These include complex financial structures, shell companies and they use of technologies such as cryptocurrencies.</w:t>
      </w:r>
    </w:p>
    <w:p w14:paraId="2ADE773E" w14:textId="77777777" w:rsidR="00C303D4" w:rsidRPr="001500B2" w:rsidRDefault="00C303D4" w:rsidP="001500B2">
      <w:pPr>
        <w:spacing w:line="360" w:lineRule="auto"/>
        <w:jc w:val="both"/>
        <w:rPr>
          <w:rFonts w:ascii="Arial" w:hAnsi="Arial" w:cs="Arial"/>
          <w:sz w:val="24"/>
          <w:szCs w:val="24"/>
        </w:rPr>
      </w:pPr>
      <w:r w:rsidRPr="001500B2">
        <w:rPr>
          <w:rFonts w:ascii="Arial" w:hAnsi="Arial" w:cs="Arial"/>
          <w:sz w:val="24"/>
          <w:szCs w:val="24"/>
        </w:rPr>
        <w:t>Effective countermeasures against money laundering require strong international cooperation. Financial Action Task Force (FATF) plays an important role in setting global standards and promoting cooperation between countries. Collaborative efforts between government and private sector are crucial. Financial institutions, regulatory agencies and other stakeholders must develop strategies to combat money laundering.</w:t>
      </w:r>
    </w:p>
    <w:p w14:paraId="33914CC8" w14:textId="77777777" w:rsidR="00C303D4" w:rsidRPr="001500B2" w:rsidRDefault="00C303D4" w:rsidP="001500B2">
      <w:pPr>
        <w:keepNext/>
        <w:spacing w:line="360" w:lineRule="auto"/>
        <w:jc w:val="center"/>
        <w:rPr>
          <w:rFonts w:ascii="Arial" w:hAnsi="Arial" w:cs="Arial"/>
        </w:rPr>
      </w:pPr>
      <w:r w:rsidRPr="001500B2">
        <w:rPr>
          <w:rFonts w:ascii="Arial" w:hAnsi="Arial" w:cs="Arial"/>
          <w:noProof/>
          <w:sz w:val="24"/>
          <w:szCs w:val="24"/>
        </w:rPr>
        <w:lastRenderedPageBreak/>
        <w:drawing>
          <wp:inline distT="0" distB="0" distL="0" distR="0" wp14:anchorId="67250CFD" wp14:editId="1370419F">
            <wp:extent cx="4274490" cy="232973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lobal.jpg"/>
                    <pic:cNvPicPr/>
                  </pic:nvPicPr>
                  <pic:blipFill>
                    <a:blip r:embed="rId21">
                      <a:extLst>
                        <a:ext uri="{28A0092B-C50C-407E-A947-70E740481C1C}">
                          <a14:useLocalDpi xmlns:a14="http://schemas.microsoft.com/office/drawing/2010/main" val="0"/>
                        </a:ext>
                      </a:extLst>
                    </a:blip>
                    <a:stretch>
                      <a:fillRect/>
                    </a:stretch>
                  </pic:blipFill>
                  <pic:spPr>
                    <a:xfrm>
                      <a:off x="0" y="0"/>
                      <a:ext cx="4273935" cy="2329429"/>
                    </a:xfrm>
                    <a:prstGeom prst="rect">
                      <a:avLst/>
                    </a:prstGeom>
                  </pic:spPr>
                </pic:pic>
              </a:graphicData>
            </a:graphic>
          </wp:inline>
        </w:drawing>
      </w:r>
    </w:p>
    <w:p w14:paraId="683B6487" w14:textId="77777777" w:rsidR="00C303D4" w:rsidRPr="001500B2" w:rsidRDefault="00C303D4" w:rsidP="001500B2">
      <w:pPr>
        <w:pStyle w:val="Caption"/>
        <w:spacing w:line="360" w:lineRule="auto"/>
        <w:jc w:val="center"/>
        <w:rPr>
          <w:rFonts w:ascii="Arial" w:hAnsi="Arial" w:cs="Arial"/>
          <w:color w:val="auto"/>
          <w:sz w:val="22"/>
          <w:szCs w:val="22"/>
        </w:rPr>
      </w:pPr>
      <w:bookmarkStart w:id="53" w:name="_Toc156774761"/>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7</w:t>
      </w:r>
      <w:r w:rsidRPr="001500B2">
        <w:rPr>
          <w:rFonts w:ascii="Arial" w:hAnsi="Arial" w:cs="Arial"/>
          <w:color w:val="auto"/>
          <w:sz w:val="22"/>
          <w:szCs w:val="22"/>
        </w:rPr>
        <w:fldChar w:fldCharType="end"/>
      </w:r>
      <w:r w:rsidRPr="001500B2">
        <w:rPr>
          <w:rFonts w:ascii="Arial" w:hAnsi="Arial" w:cs="Arial"/>
          <w:color w:val="auto"/>
          <w:sz w:val="22"/>
          <w:szCs w:val="22"/>
        </w:rPr>
        <w:t>: Global Forecast 2022 to 2028</w:t>
      </w:r>
      <w:bookmarkEnd w:id="53"/>
    </w:p>
    <w:p w14:paraId="498C8102" w14:textId="77777777" w:rsidR="00C303D4" w:rsidRPr="001500B2" w:rsidRDefault="00C303D4" w:rsidP="001500B2">
      <w:pPr>
        <w:spacing w:line="360" w:lineRule="auto"/>
        <w:jc w:val="both"/>
        <w:rPr>
          <w:rFonts w:ascii="Arial" w:hAnsi="Arial" w:cs="Arial"/>
          <w:sz w:val="24"/>
          <w:szCs w:val="24"/>
        </w:rPr>
      </w:pPr>
      <w:r w:rsidRPr="001500B2">
        <w:rPr>
          <w:rFonts w:ascii="Arial" w:hAnsi="Arial" w:cs="Arial"/>
          <w:sz w:val="24"/>
          <w:szCs w:val="24"/>
        </w:rPr>
        <w:t xml:space="preserve">The Global AML market size is growing up from USD 3.1 billion in 2023 to USD 6.8 billion by 2028. The Compound Annual growth Rate (CAGR) 17.0% through the forecast. The AML market attributed to the adopting of cloud-based solution to combat financial crimes. </w:t>
      </w:r>
    </w:p>
    <w:p w14:paraId="2E3E0E22" w14:textId="77777777" w:rsidR="004C2393" w:rsidRPr="001500B2" w:rsidRDefault="006D7CD5" w:rsidP="001500B2">
      <w:pPr>
        <w:spacing w:line="360" w:lineRule="auto"/>
        <w:jc w:val="both"/>
        <w:rPr>
          <w:rFonts w:ascii="Arial" w:hAnsi="Arial" w:cs="Arial"/>
          <w:sz w:val="24"/>
          <w:szCs w:val="24"/>
        </w:rPr>
      </w:pPr>
      <w:r w:rsidRPr="001500B2">
        <w:rPr>
          <w:rFonts w:ascii="Arial" w:hAnsi="Arial" w:cs="Arial"/>
          <w:sz w:val="24"/>
          <w:szCs w:val="24"/>
        </w:rPr>
        <w:t xml:space="preserve">                                                                                                                                                                                                                </w:t>
      </w:r>
    </w:p>
    <w:p w14:paraId="1DB0F11D" w14:textId="77777777" w:rsidR="00060598" w:rsidRPr="001500B2" w:rsidRDefault="006E4053" w:rsidP="001500B2">
      <w:pPr>
        <w:pStyle w:val="Heading2"/>
        <w:spacing w:line="360" w:lineRule="auto"/>
        <w:rPr>
          <w:rFonts w:ascii="Arial" w:hAnsi="Arial" w:cs="Arial"/>
        </w:rPr>
      </w:pPr>
      <w:bookmarkStart w:id="54" w:name="_Toc224039370"/>
      <w:r w:rsidRPr="001500B2">
        <w:rPr>
          <w:rFonts w:ascii="Arial" w:hAnsi="Arial" w:cs="Arial"/>
        </w:rPr>
        <w:t>5.</w:t>
      </w:r>
      <w:r w:rsidR="00C303D4" w:rsidRPr="001500B2">
        <w:rPr>
          <w:rFonts w:ascii="Arial" w:hAnsi="Arial" w:cs="Arial"/>
        </w:rPr>
        <w:t>3</w:t>
      </w:r>
      <w:r w:rsidRPr="001500B2">
        <w:rPr>
          <w:rFonts w:ascii="Arial" w:hAnsi="Arial" w:cs="Arial"/>
        </w:rPr>
        <w:t xml:space="preserve"> </w:t>
      </w:r>
      <w:r w:rsidR="00C303D4" w:rsidRPr="001500B2">
        <w:rPr>
          <w:rFonts w:ascii="Arial" w:hAnsi="Arial" w:cs="Arial"/>
        </w:rPr>
        <w:t>M</w:t>
      </w:r>
      <w:r w:rsidR="0035145B" w:rsidRPr="001500B2">
        <w:rPr>
          <w:rFonts w:ascii="Arial" w:hAnsi="Arial" w:cs="Arial"/>
        </w:rPr>
        <w:t>oney laundering</w:t>
      </w:r>
      <w:r w:rsidR="00C303D4" w:rsidRPr="001500B2">
        <w:rPr>
          <w:rFonts w:ascii="Arial" w:hAnsi="Arial" w:cs="Arial"/>
        </w:rPr>
        <w:t xml:space="preserve"> Throw hundy</w:t>
      </w:r>
      <w:r w:rsidR="00765AF3" w:rsidRPr="001500B2">
        <w:rPr>
          <w:rFonts w:ascii="Arial" w:hAnsi="Arial" w:cs="Arial"/>
        </w:rPr>
        <w:t>:</w:t>
      </w:r>
      <w:bookmarkEnd w:id="54"/>
    </w:p>
    <w:p w14:paraId="281EB94F" w14:textId="77777777" w:rsidR="00060598" w:rsidRPr="001500B2" w:rsidRDefault="00060598" w:rsidP="001500B2">
      <w:pPr>
        <w:spacing w:line="360" w:lineRule="auto"/>
        <w:rPr>
          <w:rFonts w:ascii="Arial" w:hAnsi="Arial" w:cs="Arial"/>
        </w:rPr>
      </w:pPr>
    </w:p>
    <w:p w14:paraId="3DB7C206" w14:textId="77777777" w:rsidR="00060598" w:rsidRPr="001500B2" w:rsidRDefault="00060598" w:rsidP="001500B2">
      <w:pPr>
        <w:spacing w:line="360" w:lineRule="auto"/>
        <w:rPr>
          <w:rFonts w:ascii="Arial" w:hAnsi="Arial" w:cs="Arial"/>
        </w:rPr>
      </w:pPr>
    </w:p>
    <w:p w14:paraId="4D9B2E1B" w14:textId="77777777" w:rsidR="00FF3243" w:rsidRPr="001500B2" w:rsidRDefault="0035145B" w:rsidP="001500B2">
      <w:pPr>
        <w:keepNext/>
        <w:spacing w:line="360" w:lineRule="auto"/>
        <w:jc w:val="center"/>
        <w:rPr>
          <w:rFonts w:ascii="Arial" w:hAnsi="Arial" w:cs="Arial"/>
        </w:rPr>
      </w:pPr>
      <w:r w:rsidRPr="001500B2">
        <w:rPr>
          <w:rFonts w:ascii="Arial" w:hAnsi="Arial" w:cs="Arial"/>
          <w:noProof/>
          <w:sz w:val="24"/>
          <w:szCs w:val="24"/>
        </w:rPr>
        <w:drawing>
          <wp:inline distT="0" distB="0" distL="0" distR="0" wp14:anchorId="54921FF7" wp14:editId="04E13135">
            <wp:extent cx="4214866" cy="2297505"/>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232173" cy="2306939"/>
                    </a:xfrm>
                    <a:prstGeom prst="rect">
                      <a:avLst/>
                    </a:prstGeom>
                  </pic:spPr>
                </pic:pic>
              </a:graphicData>
            </a:graphic>
          </wp:inline>
        </w:drawing>
      </w:r>
    </w:p>
    <w:p w14:paraId="5544980D" w14:textId="77777777" w:rsidR="0035145B" w:rsidRPr="001500B2" w:rsidRDefault="00FF3243" w:rsidP="001500B2">
      <w:pPr>
        <w:pStyle w:val="Caption"/>
        <w:spacing w:line="360" w:lineRule="auto"/>
        <w:jc w:val="center"/>
        <w:rPr>
          <w:rFonts w:ascii="Arial" w:hAnsi="Arial" w:cs="Arial"/>
          <w:color w:val="auto"/>
          <w:sz w:val="22"/>
          <w:szCs w:val="22"/>
        </w:rPr>
      </w:pPr>
      <w:bookmarkStart w:id="55" w:name="_Toc156774762"/>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8</w:t>
      </w:r>
      <w:r w:rsidRPr="001500B2">
        <w:rPr>
          <w:rFonts w:ascii="Arial" w:hAnsi="Arial" w:cs="Arial"/>
          <w:color w:val="auto"/>
          <w:sz w:val="22"/>
          <w:szCs w:val="22"/>
        </w:rPr>
        <w:fldChar w:fldCharType="end"/>
      </w:r>
      <w:r w:rsidRPr="001500B2">
        <w:rPr>
          <w:rFonts w:ascii="Arial" w:hAnsi="Arial" w:cs="Arial"/>
          <w:color w:val="auto"/>
          <w:sz w:val="22"/>
          <w:szCs w:val="22"/>
        </w:rPr>
        <w:t>: Hundi  Analysis</w:t>
      </w:r>
      <w:bookmarkEnd w:id="55"/>
    </w:p>
    <w:p w14:paraId="438A072F" w14:textId="77777777" w:rsidR="008B7886" w:rsidRPr="001500B2" w:rsidRDefault="008B7886" w:rsidP="001500B2">
      <w:pPr>
        <w:spacing w:line="360" w:lineRule="auto"/>
        <w:jc w:val="center"/>
        <w:rPr>
          <w:rFonts w:ascii="Arial" w:hAnsi="Arial" w:cs="Arial"/>
          <w:sz w:val="24"/>
          <w:szCs w:val="24"/>
        </w:rPr>
      </w:pPr>
    </w:p>
    <w:p w14:paraId="21427576" w14:textId="77777777" w:rsidR="000E6CC6" w:rsidRPr="001500B2" w:rsidRDefault="00C37C0A" w:rsidP="001500B2">
      <w:pPr>
        <w:spacing w:line="360" w:lineRule="auto"/>
        <w:jc w:val="both"/>
        <w:rPr>
          <w:rFonts w:ascii="Arial" w:hAnsi="Arial" w:cs="Arial"/>
          <w:sz w:val="24"/>
          <w:szCs w:val="24"/>
        </w:rPr>
      </w:pPr>
      <w:r w:rsidRPr="001500B2">
        <w:rPr>
          <w:rFonts w:ascii="Arial" w:hAnsi="Arial" w:cs="Arial"/>
          <w:sz w:val="24"/>
          <w:szCs w:val="24"/>
        </w:rPr>
        <w:lastRenderedPageBreak/>
        <w:t xml:space="preserve">International remittances play a role in driving economic growth and reducing </w:t>
      </w:r>
      <w:r w:rsidR="0075342D" w:rsidRPr="001500B2">
        <w:rPr>
          <w:rFonts w:ascii="Arial" w:hAnsi="Arial" w:cs="Arial"/>
          <w:sz w:val="24"/>
          <w:szCs w:val="24"/>
        </w:rPr>
        <w:t>poverty</w:t>
      </w:r>
      <w:r w:rsidRPr="001500B2">
        <w:rPr>
          <w:rFonts w:ascii="Arial" w:hAnsi="Arial" w:cs="Arial"/>
          <w:sz w:val="24"/>
          <w:szCs w:val="24"/>
        </w:rPr>
        <w:t xml:space="preserve"> in Bangladesh.</w:t>
      </w:r>
      <w:r w:rsidR="000E6CC6" w:rsidRPr="001500B2">
        <w:rPr>
          <w:rFonts w:ascii="Arial" w:hAnsi="Arial" w:cs="Arial"/>
          <w:sz w:val="24"/>
          <w:szCs w:val="24"/>
        </w:rPr>
        <w:t xml:space="preserve"> </w:t>
      </w:r>
      <w:r w:rsidRPr="001500B2">
        <w:rPr>
          <w:rFonts w:ascii="Arial" w:hAnsi="Arial" w:cs="Arial"/>
          <w:sz w:val="24"/>
          <w:szCs w:val="24"/>
        </w:rPr>
        <w:t>The positioning the country pf the sevent</w:t>
      </w:r>
      <w:r w:rsidR="0075342D" w:rsidRPr="001500B2">
        <w:rPr>
          <w:rFonts w:ascii="Arial" w:hAnsi="Arial" w:cs="Arial"/>
          <w:sz w:val="24"/>
          <w:szCs w:val="24"/>
        </w:rPr>
        <w:t>h</w:t>
      </w:r>
      <w:r w:rsidRPr="001500B2">
        <w:rPr>
          <w:rFonts w:ascii="Arial" w:hAnsi="Arial" w:cs="Arial"/>
          <w:sz w:val="24"/>
          <w:szCs w:val="24"/>
        </w:rPr>
        <w:t xml:space="preserve"> </w:t>
      </w:r>
      <w:r w:rsidR="0075342D" w:rsidRPr="001500B2">
        <w:rPr>
          <w:rFonts w:ascii="Arial" w:hAnsi="Arial" w:cs="Arial"/>
          <w:sz w:val="24"/>
          <w:szCs w:val="24"/>
        </w:rPr>
        <w:t>heights</w:t>
      </w:r>
      <w:r w:rsidRPr="001500B2">
        <w:rPr>
          <w:rFonts w:ascii="Arial" w:hAnsi="Arial" w:cs="Arial"/>
          <w:sz w:val="24"/>
          <w:szCs w:val="24"/>
        </w:rPr>
        <w:t xml:space="preserve"> e</w:t>
      </w:r>
      <w:r w:rsidR="0075342D" w:rsidRPr="001500B2">
        <w:rPr>
          <w:rFonts w:ascii="Arial" w:hAnsi="Arial" w:cs="Arial"/>
          <w:sz w:val="24"/>
          <w:szCs w:val="24"/>
        </w:rPr>
        <w:t xml:space="preserve">arner of remittances globally.  Bangladesh migrant work in the middle-Eastern country US UK European countries and east Asian. Despite a recent macroeconomic crisis of substantial growth in remittance for an increasing  trade deficit and sustaining growing foreign exchange reserves until the end of 2021.bangladesh </w:t>
      </w:r>
      <w:r w:rsidR="00001678" w:rsidRPr="001500B2">
        <w:rPr>
          <w:rFonts w:ascii="Arial" w:hAnsi="Arial" w:cs="Arial"/>
          <w:sz w:val="24"/>
          <w:szCs w:val="24"/>
        </w:rPr>
        <w:t xml:space="preserve">through formal reach the including banking systems contributing to macroeconomic stability by providing the government with essential foreign currencies. Operating outside the conventional banking system is involves hundi verbal agreements for money transfer and serves various purposes ,transaction and remittance transfers. Its illegality the </w:t>
      </w:r>
      <w:r w:rsidR="000E6CC6" w:rsidRPr="001500B2">
        <w:rPr>
          <w:rFonts w:ascii="Arial" w:hAnsi="Arial" w:cs="Arial"/>
          <w:sz w:val="24"/>
          <w:szCs w:val="24"/>
        </w:rPr>
        <w:t>well-organized</w:t>
      </w:r>
      <w:r w:rsidR="00001678" w:rsidRPr="001500B2">
        <w:rPr>
          <w:rFonts w:ascii="Arial" w:hAnsi="Arial" w:cs="Arial"/>
          <w:sz w:val="24"/>
          <w:szCs w:val="24"/>
        </w:rPr>
        <w:t xml:space="preserve"> hundi system is extensively used by migrant workers from Bangladesh.</w:t>
      </w:r>
      <w:r w:rsidR="00031ADE" w:rsidRPr="001500B2">
        <w:rPr>
          <w:rFonts w:ascii="Arial" w:hAnsi="Arial" w:cs="Arial"/>
          <w:sz w:val="24"/>
          <w:szCs w:val="24"/>
        </w:rPr>
        <w:t xml:space="preserve">  The utility of collected foreign currency to hundi service providers abroad involves individuals or groups seeking to transfer illicit money abroad. In this scenario local hundi operators receives illicit funds in taka and in exchange</w:t>
      </w:r>
      <w:r w:rsidR="000E6CC6" w:rsidRPr="001500B2">
        <w:rPr>
          <w:rFonts w:ascii="Arial" w:hAnsi="Arial" w:cs="Arial"/>
          <w:sz w:val="24"/>
          <w:szCs w:val="24"/>
        </w:rPr>
        <w:t xml:space="preserve"> foreign currency is deposited in designated accounts and maintaining the flow of remittances. The demand for hundi services is not only driven by legitimate remittances but also the engaging in illicit money transfer within Bangladesh. So money transfers persist hundi service providers will continuum to be active. Irrespective of state actions on exchanges rates of tacking this challenge requires a comprehensive approach and strong political will be concerns surrounding of money transfer in Bangladesh.  </w:t>
      </w:r>
      <w:r w:rsidR="00031ADE" w:rsidRPr="001500B2">
        <w:rPr>
          <w:rFonts w:ascii="Arial" w:hAnsi="Arial" w:cs="Arial"/>
          <w:sz w:val="24"/>
          <w:szCs w:val="24"/>
        </w:rPr>
        <w:t xml:space="preserve"> </w:t>
      </w:r>
    </w:p>
    <w:p w14:paraId="0DA0EC1D" w14:textId="77777777" w:rsidR="00616065" w:rsidRPr="001500B2" w:rsidRDefault="001500B2" w:rsidP="001500B2">
      <w:pPr>
        <w:rPr>
          <w:rFonts w:ascii="Arial" w:hAnsi="Arial" w:cs="Arial"/>
          <w:sz w:val="24"/>
          <w:szCs w:val="24"/>
        </w:rPr>
      </w:pPr>
      <w:r>
        <w:rPr>
          <w:rFonts w:ascii="Arial" w:hAnsi="Arial" w:cs="Arial"/>
          <w:sz w:val="24"/>
          <w:szCs w:val="24"/>
        </w:rPr>
        <w:br w:type="page"/>
      </w:r>
    </w:p>
    <w:p w14:paraId="718EC982" w14:textId="77777777" w:rsidR="00892184" w:rsidRPr="001500B2" w:rsidRDefault="006E4053" w:rsidP="001500B2">
      <w:pPr>
        <w:pStyle w:val="Heading2"/>
        <w:spacing w:line="360" w:lineRule="auto"/>
        <w:rPr>
          <w:rFonts w:ascii="Arial" w:hAnsi="Arial" w:cs="Arial"/>
        </w:rPr>
      </w:pPr>
      <w:bookmarkStart w:id="56" w:name="_Toc224039371"/>
      <w:r w:rsidRPr="001500B2">
        <w:rPr>
          <w:rFonts w:ascii="Arial" w:hAnsi="Arial" w:cs="Arial"/>
        </w:rPr>
        <w:lastRenderedPageBreak/>
        <w:t>5.</w:t>
      </w:r>
      <w:r w:rsidR="00C303D4" w:rsidRPr="001500B2">
        <w:rPr>
          <w:rFonts w:ascii="Arial" w:hAnsi="Arial" w:cs="Arial"/>
        </w:rPr>
        <w:t xml:space="preserve">4 Frequently Use Money </w:t>
      </w:r>
      <w:r w:rsidR="00185F87" w:rsidRPr="001500B2">
        <w:rPr>
          <w:rFonts w:ascii="Arial" w:hAnsi="Arial" w:cs="Arial"/>
        </w:rPr>
        <w:t>Tracking</w:t>
      </w:r>
      <w:r w:rsidR="000E6CC6" w:rsidRPr="001500B2">
        <w:rPr>
          <w:rFonts w:ascii="Arial" w:hAnsi="Arial" w:cs="Arial"/>
        </w:rPr>
        <w:t>:</w:t>
      </w:r>
      <w:bookmarkEnd w:id="56"/>
    </w:p>
    <w:p w14:paraId="0DD56A2E" w14:textId="77777777" w:rsidR="002813C1" w:rsidRPr="001500B2" w:rsidRDefault="006E4053" w:rsidP="001500B2">
      <w:pPr>
        <w:pStyle w:val="Heading3"/>
        <w:spacing w:line="360" w:lineRule="auto"/>
        <w:rPr>
          <w:rFonts w:ascii="Arial" w:hAnsi="Arial" w:cs="Arial"/>
        </w:rPr>
      </w:pPr>
      <w:bookmarkStart w:id="57" w:name="_Toc224039372"/>
      <w:r w:rsidRPr="001500B2">
        <w:rPr>
          <w:rFonts w:ascii="Arial" w:hAnsi="Arial" w:cs="Arial"/>
        </w:rPr>
        <w:t>5.</w:t>
      </w:r>
      <w:r w:rsidR="00C303D4" w:rsidRPr="001500B2">
        <w:rPr>
          <w:rFonts w:ascii="Arial" w:hAnsi="Arial" w:cs="Arial"/>
        </w:rPr>
        <w:t>4.1</w:t>
      </w:r>
      <w:r w:rsidRPr="001500B2">
        <w:rPr>
          <w:rFonts w:ascii="Arial" w:hAnsi="Arial" w:cs="Arial"/>
        </w:rPr>
        <w:t xml:space="preserve"> </w:t>
      </w:r>
      <w:r w:rsidR="00C303D4" w:rsidRPr="001500B2">
        <w:rPr>
          <w:rFonts w:ascii="Arial" w:hAnsi="Arial" w:cs="Arial"/>
        </w:rPr>
        <w:t>Common methods of money Laundering</w:t>
      </w:r>
      <w:r w:rsidR="002813C1" w:rsidRPr="001500B2">
        <w:rPr>
          <w:rFonts w:ascii="Arial" w:hAnsi="Arial" w:cs="Arial"/>
        </w:rPr>
        <w:t>:</w:t>
      </w:r>
      <w:bookmarkEnd w:id="57"/>
    </w:p>
    <w:p w14:paraId="4F571431" w14:textId="77777777" w:rsidR="00060598" w:rsidRPr="001500B2" w:rsidRDefault="00060598" w:rsidP="001500B2">
      <w:pPr>
        <w:spacing w:line="360" w:lineRule="auto"/>
        <w:rPr>
          <w:rFonts w:ascii="Arial" w:hAnsi="Arial" w:cs="Arial"/>
        </w:rPr>
      </w:pPr>
    </w:p>
    <w:p w14:paraId="5AAE7F74" w14:textId="77777777" w:rsidR="00060598" w:rsidRPr="001500B2" w:rsidRDefault="008B555B" w:rsidP="001500B2">
      <w:pPr>
        <w:spacing w:line="360" w:lineRule="auto"/>
        <w:jc w:val="both"/>
        <w:rPr>
          <w:rFonts w:ascii="Arial" w:hAnsi="Arial" w:cs="Arial"/>
          <w:sz w:val="24"/>
          <w:szCs w:val="24"/>
        </w:rPr>
      </w:pPr>
      <w:r w:rsidRPr="001500B2">
        <w:rPr>
          <w:rFonts w:ascii="Arial" w:hAnsi="Arial" w:cs="Arial"/>
          <w:sz w:val="24"/>
          <w:szCs w:val="24"/>
        </w:rPr>
        <w:t xml:space="preserve">Money laundering employs various tactic and one </w:t>
      </w:r>
      <w:r w:rsidR="00716A20" w:rsidRPr="001500B2">
        <w:rPr>
          <w:rFonts w:ascii="Arial" w:hAnsi="Arial" w:cs="Arial"/>
          <w:sz w:val="24"/>
          <w:szCs w:val="24"/>
        </w:rPr>
        <w:t>prevalent method</w:t>
      </w:r>
      <w:r w:rsidRPr="001500B2">
        <w:rPr>
          <w:rFonts w:ascii="Arial" w:hAnsi="Arial" w:cs="Arial"/>
          <w:sz w:val="24"/>
          <w:szCs w:val="24"/>
        </w:rPr>
        <w:t xml:space="preserve"> involves the creation of fictitious companies. This practice entails setting up the businesses that legitimize unlawfully obtained funds. These perpetrators manipulate finan</w:t>
      </w:r>
      <w:r w:rsidR="00946B7D" w:rsidRPr="001500B2">
        <w:rPr>
          <w:rFonts w:ascii="Arial" w:hAnsi="Arial" w:cs="Arial"/>
          <w:sz w:val="24"/>
          <w:szCs w:val="24"/>
        </w:rPr>
        <w:t xml:space="preserve">cial transactions through these making the challenging </w:t>
      </w:r>
      <w:r w:rsidR="00716A20" w:rsidRPr="001500B2">
        <w:rPr>
          <w:rFonts w:ascii="Arial" w:hAnsi="Arial" w:cs="Arial"/>
          <w:sz w:val="24"/>
          <w:szCs w:val="24"/>
        </w:rPr>
        <w:t>for money</w:t>
      </w:r>
      <w:r w:rsidR="00946B7D" w:rsidRPr="001500B2">
        <w:rPr>
          <w:rFonts w:ascii="Arial" w:hAnsi="Arial" w:cs="Arial"/>
          <w:sz w:val="24"/>
          <w:szCs w:val="24"/>
        </w:rPr>
        <w:t xml:space="preserve"> laundering </w:t>
      </w:r>
      <w:r w:rsidR="00716A20" w:rsidRPr="001500B2">
        <w:rPr>
          <w:rFonts w:ascii="Arial" w:hAnsi="Arial" w:cs="Arial"/>
          <w:sz w:val="24"/>
          <w:szCs w:val="24"/>
        </w:rPr>
        <w:t>illicit</w:t>
      </w:r>
      <w:r w:rsidR="00946B7D" w:rsidRPr="001500B2">
        <w:rPr>
          <w:rFonts w:ascii="Arial" w:hAnsi="Arial" w:cs="Arial"/>
          <w:sz w:val="24"/>
          <w:szCs w:val="24"/>
        </w:rPr>
        <w:t xml:space="preserve"> origins of the funds. The money behind these counterfeit companies </w:t>
      </w:r>
      <w:r w:rsidR="00716A20" w:rsidRPr="001500B2">
        <w:rPr>
          <w:rFonts w:ascii="Arial" w:hAnsi="Arial" w:cs="Arial"/>
          <w:sz w:val="24"/>
          <w:szCs w:val="24"/>
        </w:rPr>
        <w:t>navigates</w:t>
      </w:r>
      <w:r w:rsidR="00946B7D" w:rsidRPr="001500B2">
        <w:rPr>
          <w:rFonts w:ascii="Arial" w:hAnsi="Arial" w:cs="Arial"/>
          <w:sz w:val="24"/>
          <w:szCs w:val="24"/>
        </w:rPr>
        <w:t xml:space="preserve"> of the finical system.</w:t>
      </w:r>
      <w:r w:rsidR="00716A20" w:rsidRPr="001500B2">
        <w:rPr>
          <w:rFonts w:ascii="Arial" w:hAnsi="Arial" w:cs="Arial"/>
          <w:sz w:val="24"/>
          <w:szCs w:val="24"/>
        </w:rPr>
        <w:t xml:space="preserve"> Prevalent method is structuring is where larges sums of illegal money are broken down into smaller of suspicious amounts and deposited into multiple accounts to avoid detection. Layering involves moving illicit money through multiple financial transactions buying and selling assets or transferring funds between accounts to avoid detection.</w:t>
      </w:r>
      <w:r w:rsidR="009A02CD" w:rsidRPr="001500B2">
        <w:rPr>
          <w:rFonts w:ascii="Arial" w:hAnsi="Arial" w:cs="Arial"/>
          <w:sz w:val="24"/>
          <w:szCs w:val="24"/>
        </w:rPr>
        <w:t xml:space="preserve"> Laying is moving illicit money through multiple financial transactions are buying and selling assets or transferring funds between  accounts to obscure its origin. The use of shell companies or fake businesses is criminals establishing fake enterprises to conduct transactions and launder money under the legitimate operations. So real estate is another key vehicle properties or property flips is used to launder funds. These strategies along with other trad bashed money laundering complicate efforts by authorities to detect and treacle illegal financial making money laundering effectively.</w:t>
      </w:r>
    </w:p>
    <w:p w14:paraId="735C754E" w14:textId="77777777" w:rsidR="00FF3243" w:rsidRPr="001500B2" w:rsidRDefault="009335BC" w:rsidP="001500B2">
      <w:pPr>
        <w:keepNext/>
        <w:spacing w:line="360" w:lineRule="auto"/>
        <w:jc w:val="center"/>
        <w:rPr>
          <w:rFonts w:ascii="Arial" w:hAnsi="Arial" w:cs="Arial"/>
        </w:rPr>
      </w:pPr>
      <w:r w:rsidRPr="001500B2">
        <w:rPr>
          <w:rFonts w:ascii="Arial" w:hAnsi="Arial" w:cs="Arial"/>
          <w:noProof/>
          <w:sz w:val="24"/>
          <w:szCs w:val="24"/>
        </w:rPr>
        <w:lastRenderedPageBreak/>
        <w:drawing>
          <wp:inline distT="0" distB="0" distL="0" distR="0" wp14:anchorId="4E297600" wp14:editId="27A0BD3C">
            <wp:extent cx="3928110" cy="2942404"/>
            <wp:effectExtent l="0" t="0" r="0" b="0"/>
            <wp:docPr id="10" name="Picture 10" descr="Some of the Popular Activities through&#10;which Money is laundered…&#10;Popular&#10;Activities&#10;Stock Markets&#10;Agricultural&#10;Products&#10;Property&#10;Markets&#10;Creating Bogus&#10;Companies&#10;Showing&#10;Loans&#10;False Export-&#10;Import Invoices&#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ome of the Popular Activities through&#10;which Money is laundered…&#10;Popular&#10;Activities&#10;Stock Markets&#10;Agricultural&#10;Products&#10;Property&#10;Markets&#10;Creating Bogus&#10;Companies&#10;Showing&#10;Loans&#10;False Export-&#10;Import Invoices&#10; "/>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933838" cy="2946695"/>
                    </a:xfrm>
                    <a:prstGeom prst="rect">
                      <a:avLst/>
                    </a:prstGeom>
                    <a:noFill/>
                    <a:ln>
                      <a:noFill/>
                    </a:ln>
                  </pic:spPr>
                </pic:pic>
              </a:graphicData>
            </a:graphic>
          </wp:inline>
        </w:drawing>
      </w:r>
    </w:p>
    <w:p w14:paraId="3D0D2E51" w14:textId="77777777" w:rsidR="005611CF" w:rsidRPr="001500B2" w:rsidRDefault="00FF3243" w:rsidP="001500B2">
      <w:pPr>
        <w:pStyle w:val="Caption"/>
        <w:spacing w:line="360" w:lineRule="auto"/>
        <w:jc w:val="center"/>
        <w:rPr>
          <w:rFonts w:ascii="Arial" w:hAnsi="Arial" w:cs="Arial"/>
          <w:color w:val="auto"/>
          <w:sz w:val="22"/>
          <w:szCs w:val="22"/>
        </w:rPr>
      </w:pPr>
      <w:bookmarkStart w:id="58" w:name="_Toc156774763"/>
      <w:r w:rsidRPr="001500B2">
        <w:rPr>
          <w:rFonts w:ascii="Arial" w:hAnsi="Arial" w:cs="Arial"/>
          <w:color w:val="auto"/>
          <w:sz w:val="22"/>
          <w:szCs w:val="22"/>
        </w:rPr>
        <w:t xml:space="preserve">Figure </w:t>
      </w:r>
      <w:r w:rsidRPr="001500B2">
        <w:rPr>
          <w:rFonts w:ascii="Arial" w:hAnsi="Arial" w:cs="Arial"/>
          <w:color w:val="auto"/>
          <w:sz w:val="22"/>
          <w:szCs w:val="22"/>
        </w:rPr>
        <w:fldChar w:fldCharType="begin"/>
      </w:r>
      <w:r w:rsidRPr="001500B2">
        <w:rPr>
          <w:rFonts w:ascii="Arial" w:hAnsi="Arial" w:cs="Arial"/>
          <w:color w:val="auto"/>
          <w:sz w:val="22"/>
          <w:szCs w:val="22"/>
        </w:rPr>
        <w:instrText xml:space="preserve"> SEQ Figure \* ARABIC </w:instrText>
      </w:r>
      <w:r w:rsidRPr="001500B2">
        <w:rPr>
          <w:rFonts w:ascii="Arial" w:hAnsi="Arial" w:cs="Arial"/>
          <w:color w:val="auto"/>
          <w:sz w:val="22"/>
          <w:szCs w:val="22"/>
        </w:rPr>
        <w:fldChar w:fldCharType="separate"/>
      </w:r>
      <w:r w:rsidRPr="001500B2">
        <w:rPr>
          <w:rFonts w:ascii="Arial" w:hAnsi="Arial" w:cs="Arial"/>
          <w:noProof/>
          <w:color w:val="auto"/>
          <w:sz w:val="22"/>
          <w:szCs w:val="22"/>
        </w:rPr>
        <w:t>9</w:t>
      </w:r>
      <w:r w:rsidRPr="001500B2">
        <w:rPr>
          <w:rFonts w:ascii="Arial" w:hAnsi="Arial" w:cs="Arial"/>
          <w:color w:val="auto"/>
          <w:sz w:val="22"/>
          <w:szCs w:val="22"/>
        </w:rPr>
        <w:fldChar w:fldCharType="end"/>
      </w:r>
      <w:r w:rsidRPr="001500B2">
        <w:rPr>
          <w:rFonts w:ascii="Arial" w:hAnsi="Arial" w:cs="Arial"/>
          <w:color w:val="auto"/>
          <w:sz w:val="22"/>
          <w:szCs w:val="22"/>
        </w:rPr>
        <w:t xml:space="preserve"> : Popular activity of money laundering</w:t>
      </w:r>
      <w:bookmarkEnd w:id="58"/>
    </w:p>
    <w:p w14:paraId="3DB6B25E" w14:textId="77777777" w:rsidR="00892184" w:rsidRDefault="00892184" w:rsidP="001500B2">
      <w:pPr>
        <w:spacing w:line="360" w:lineRule="auto"/>
        <w:rPr>
          <w:rFonts w:ascii="Arial" w:hAnsi="Arial" w:cs="Arial"/>
        </w:rPr>
      </w:pPr>
    </w:p>
    <w:p w14:paraId="24E58AEE" w14:textId="77777777" w:rsidR="001500B2" w:rsidRPr="001500B2" w:rsidRDefault="001500B2" w:rsidP="001500B2">
      <w:pPr>
        <w:spacing w:line="360" w:lineRule="auto"/>
        <w:rPr>
          <w:rFonts w:ascii="Arial" w:hAnsi="Arial" w:cs="Arial"/>
        </w:rPr>
      </w:pPr>
    </w:p>
    <w:p w14:paraId="150F8A94" w14:textId="77777777" w:rsidR="00892184" w:rsidRPr="001500B2" w:rsidRDefault="006E4053" w:rsidP="001500B2">
      <w:pPr>
        <w:pStyle w:val="Heading3"/>
        <w:spacing w:line="360" w:lineRule="auto"/>
        <w:rPr>
          <w:rFonts w:ascii="Arial" w:hAnsi="Arial" w:cs="Arial"/>
        </w:rPr>
      </w:pPr>
      <w:bookmarkStart w:id="59" w:name="_Toc224039373"/>
      <w:r w:rsidRPr="001500B2">
        <w:rPr>
          <w:rStyle w:val="Heading3Char"/>
          <w:rFonts w:ascii="Arial" w:hAnsi="Arial" w:cs="Arial"/>
          <w:b/>
          <w:bCs/>
        </w:rPr>
        <w:t>5.</w:t>
      </w:r>
      <w:r w:rsidR="00C303D4" w:rsidRPr="001500B2">
        <w:rPr>
          <w:rStyle w:val="Heading3Char"/>
          <w:rFonts w:ascii="Arial" w:hAnsi="Arial" w:cs="Arial"/>
          <w:b/>
          <w:bCs/>
        </w:rPr>
        <w:t>4.2</w:t>
      </w:r>
      <w:r w:rsidRPr="001500B2">
        <w:rPr>
          <w:rStyle w:val="Heading3Char"/>
          <w:rFonts w:ascii="Arial" w:hAnsi="Arial" w:cs="Arial"/>
          <w:b/>
          <w:bCs/>
        </w:rPr>
        <w:t xml:space="preserve"> </w:t>
      </w:r>
      <w:r w:rsidR="0083684D" w:rsidRPr="001500B2">
        <w:rPr>
          <w:rStyle w:val="Heading3Char"/>
          <w:rFonts w:ascii="Arial" w:hAnsi="Arial" w:cs="Arial"/>
          <w:b/>
          <w:bCs/>
        </w:rPr>
        <w:t>Stock Markets:</w:t>
      </w:r>
      <w:bookmarkEnd w:id="59"/>
      <w:r w:rsidR="00DA1F4E" w:rsidRPr="001500B2">
        <w:rPr>
          <w:rFonts w:ascii="Arial" w:hAnsi="Arial" w:cs="Arial"/>
        </w:rPr>
        <w:t xml:space="preserve"> </w:t>
      </w:r>
    </w:p>
    <w:p w14:paraId="10441980" w14:textId="77777777" w:rsidR="00060598" w:rsidRPr="001500B2" w:rsidRDefault="00060598" w:rsidP="001500B2">
      <w:pPr>
        <w:spacing w:line="360" w:lineRule="auto"/>
        <w:rPr>
          <w:rFonts w:ascii="Arial" w:hAnsi="Arial" w:cs="Arial"/>
        </w:rPr>
      </w:pPr>
    </w:p>
    <w:p w14:paraId="1F92ECCA" w14:textId="77777777" w:rsidR="00B87605" w:rsidRPr="001500B2" w:rsidRDefault="00726B45" w:rsidP="001500B2">
      <w:pPr>
        <w:spacing w:line="360" w:lineRule="auto"/>
        <w:jc w:val="both"/>
        <w:rPr>
          <w:rFonts w:ascii="Arial" w:hAnsi="Arial" w:cs="Arial"/>
          <w:sz w:val="24"/>
          <w:szCs w:val="24"/>
        </w:rPr>
      </w:pPr>
      <w:r w:rsidRPr="001500B2">
        <w:rPr>
          <w:rFonts w:ascii="Arial" w:hAnsi="Arial" w:cs="Arial"/>
          <w:sz w:val="24"/>
          <w:szCs w:val="24"/>
        </w:rPr>
        <w:t>M</w:t>
      </w:r>
      <w:r w:rsidR="00DA1F4E" w:rsidRPr="001500B2">
        <w:rPr>
          <w:rFonts w:ascii="Arial" w:hAnsi="Arial" w:cs="Arial"/>
          <w:sz w:val="24"/>
          <w:szCs w:val="24"/>
        </w:rPr>
        <w:t>oney laundering in the stock market is a groups of trying to make illegally obtained funds appear legitimate through stock-related activities this can include manipula</w:t>
      </w:r>
      <w:r w:rsidRPr="001500B2">
        <w:rPr>
          <w:rFonts w:ascii="Arial" w:hAnsi="Arial" w:cs="Arial"/>
          <w:sz w:val="24"/>
          <w:szCs w:val="24"/>
        </w:rPr>
        <w:t>ting stock price. Money laundering may exploit the complexity of financial instruments anonymously trade to across borders to make it harder for authorities to trace their activities. It’s a anti money laundering and regulatory measures in places to maintain the integrity of the stock market.</w:t>
      </w:r>
      <w:r w:rsidR="00650F20" w:rsidRPr="001500B2">
        <w:rPr>
          <w:rFonts w:ascii="Arial" w:hAnsi="Arial" w:cs="Arial"/>
          <w:sz w:val="24"/>
          <w:szCs w:val="24"/>
        </w:rPr>
        <w:t xml:space="preserve">  Money laundering can exploit the complexities and liquidity of the stock market to move large sum of money often using a series of transactions to obscure the illegal source of the funds. These method of money laundering money through the stock market involves layering illicit funds by purchasing stocks with criminal money and the rapidly selling </w:t>
      </w:r>
      <w:r w:rsidR="00125657" w:rsidRPr="001500B2">
        <w:rPr>
          <w:rFonts w:ascii="Arial" w:hAnsi="Arial" w:cs="Arial"/>
          <w:sz w:val="24"/>
          <w:szCs w:val="24"/>
        </w:rPr>
        <w:t xml:space="preserve"> and buying different securities to create a transactions. This can makes it difficult for regulators to trace the money back to original criminal source. It also manipulate stock prices by engaging in market manipulation and artificially inflate the price of a stock using illicit funds and then sell of these shares prices products and other financial assets or withdrawn appearing legitimate. Illicit funds are invested based on confidential </w:t>
      </w:r>
      <w:r w:rsidR="00125657" w:rsidRPr="001500B2">
        <w:rPr>
          <w:rFonts w:ascii="Arial" w:hAnsi="Arial" w:cs="Arial"/>
          <w:sz w:val="24"/>
          <w:szCs w:val="24"/>
        </w:rPr>
        <w:lastRenderedPageBreak/>
        <w:t>information of money launder can used front running or trading insider. They can be transf</w:t>
      </w:r>
      <w:r w:rsidR="001B6158" w:rsidRPr="001500B2">
        <w:rPr>
          <w:rFonts w:ascii="Arial" w:hAnsi="Arial" w:cs="Arial"/>
          <w:sz w:val="24"/>
          <w:szCs w:val="24"/>
        </w:rPr>
        <w:t>erred into more legitimate assets. The stock market provides an opportunity for criminals to use shell companies to hide their identity and ownership to the connect them to the illegal activities. To combat money laundering in the stock market regulators have imposed strict know your customer and anti money laundering regulations and financial institutions to monitor suspicious transactions. The complexity and global nature of stock markets detecting of money laundering challenge</w:t>
      </w:r>
      <w:r w:rsidR="00125657" w:rsidRPr="001500B2">
        <w:rPr>
          <w:rFonts w:ascii="Arial" w:hAnsi="Arial" w:cs="Arial"/>
          <w:sz w:val="24"/>
          <w:szCs w:val="24"/>
        </w:rPr>
        <w:t xml:space="preserve"> </w:t>
      </w:r>
      <w:r w:rsidR="00650F20" w:rsidRPr="001500B2">
        <w:rPr>
          <w:rFonts w:ascii="Arial" w:hAnsi="Arial" w:cs="Arial"/>
          <w:sz w:val="24"/>
          <w:szCs w:val="24"/>
        </w:rPr>
        <w:t xml:space="preserve"> </w:t>
      </w:r>
    </w:p>
    <w:p w14:paraId="6292B814" w14:textId="77777777" w:rsidR="00946B7D" w:rsidRPr="001500B2" w:rsidRDefault="00946B7D" w:rsidP="001500B2">
      <w:pPr>
        <w:spacing w:line="360" w:lineRule="auto"/>
        <w:jc w:val="both"/>
        <w:rPr>
          <w:rFonts w:ascii="Arial" w:hAnsi="Arial" w:cs="Arial"/>
          <w:sz w:val="24"/>
          <w:szCs w:val="24"/>
        </w:rPr>
      </w:pPr>
    </w:p>
    <w:p w14:paraId="31ACC809" w14:textId="77777777" w:rsidR="00060598" w:rsidRPr="001500B2" w:rsidRDefault="006E4053" w:rsidP="001500B2">
      <w:pPr>
        <w:pStyle w:val="Heading3"/>
        <w:spacing w:line="360" w:lineRule="auto"/>
        <w:rPr>
          <w:rFonts w:ascii="Arial" w:hAnsi="Arial" w:cs="Arial"/>
        </w:rPr>
      </w:pPr>
      <w:bookmarkStart w:id="60" w:name="_Toc224039374"/>
      <w:r w:rsidRPr="001500B2">
        <w:rPr>
          <w:rStyle w:val="Heading3Char"/>
          <w:rFonts w:ascii="Arial" w:hAnsi="Arial" w:cs="Arial"/>
          <w:b/>
          <w:bCs/>
        </w:rPr>
        <w:t>5.</w:t>
      </w:r>
      <w:r w:rsidR="00C303D4" w:rsidRPr="001500B2">
        <w:rPr>
          <w:rStyle w:val="Heading3Char"/>
          <w:rFonts w:ascii="Arial" w:hAnsi="Arial" w:cs="Arial"/>
          <w:b/>
          <w:bCs/>
        </w:rPr>
        <w:t>4.3</w:t>
      </w:r>
      <w:r w:rsidRPr="001500B2">
        <w:rPr>
          <w:rStyle w:val="Heading3Char"/>
          <w:rFonts w:ascii="Arial" w:hAnsi="Arial" w:cs="Arial"/>
          <w:b/>
          <w:bCs/>
        </w:rPr>
        <w:t xml:space="preserve"> </w:t>
      </w:r>
      <w:r w:rsidR="00726B45" w:rsidRPr="001500B2">
        <w:rPr>
          <w:rStyle w:val="Heading3Char"/>
          <w:rFonts w:ascii="Arial" w:hAnsi="Arial" w:cs="Arial"/>
          <w:b/>
          <w:bCs/>
        </w:rPr>
        <w:t>Agricultural products:</w:t>
      </w:r>
      <w:bookmarkEnd w:id="60"/>
      <w:r w:rsidR="00726B45" w:rsidRPr="001500B2">
        <w:rPr>
          <w:rFonts w:ascii="Arial" w:hAnsi="Arial" w:cs="Arial"/>
        </w:rPr>
        <w:t xml:space="preserve"> </w:t>
      </w:r>
    </w:p>
    <w:p w14:paraId="4C82C2E8" w14:textId="77777777" w:rsidR="00060598" w:rsidRPr="001500B2" w:rsidRDefault="00060598" w:rsidP="001500B2">
      <w:pPr>
        <w:spacing w:line="360" w:lineRule="auto"/>
        <w:jc w:val="both"/>
        <w:rPr>
          <w:rFonts w:ascii="Arial" w:hAnsi="Arial" w:cs="Arial"/>
          <w:sz w:val="24"/>
          <w:szCs w:val="24"/>
        </w:rPr>
      </w:pPr>
    </w:p>
    <w:p w14:paraId="4F7C1C9E" w14:textId="77777777" w:rsidR="00892184" w:rsidRPr="001500B2" w:rsidRDefault="00E62994" w:rsidP="001500B2">
      <w:pPr>
        <w:spacing w:line="360" w:lineRule="auto"/>
        <w:jc w:val="both"/>
        <w:rPr>
          <w:rFonts w:ascii="Arial" w:hAnsi="Arial" w:cs="Arial"/>
          <w:sz w:val="24"/>
          <w:szCs w:val="24"/>
        </w:rPr>
      </w:pPr>
      <w:r w:rsidRPr="001500B2">
        <w:rPr>
          <w:rFonts w:ascii="Arial" w:hAnsi="Arial" w:cs="Arial"/>
          <w:sz w:val="24"/>
          <w:szCs w:val="24"/>
        </w:rPr>
        <w:t xml:space="preserve"> Money laundering is involving the trade the transaction related to farming goods to conceal and legitimize the obtained funds. So the terms individuals illegal activities use buying the selling products to make their illicit money seem legal this involve manipulating trade. </w:t>
      </w:r>
      <w:r w:rsidR="00B82042" w:rsidRPr="001500B2">
        <w:rPr>
          <w:rFonts w:ascii="Arial" w:hAnsi="Arial" w:cs="Arial"/>
          <w:sz w:val="24"/>
          <w:szCs w:val="24"/>
        </w:rPr>
        <w:t>It involves manipulating agricultural transactions to disguise the origin of illicit funds. The method is the inflation of pr</w:t>
      </w:r>
      <w:r w:rsidR="00F14CB2" w:rsidRPr="001500B2">
        <w:rPr>
          <w:rFonts w:ascii="Arial" w:hAnsi="Arial" w:cs="Arial"/>
          <w:sz w:val="24"/>
          <w:szCs w:val="24"/>
        </w:rPr>
        <w:t xml:space="preserve">oduct values where criminals overstate or understate the quantity or quality of goods like crops livestock equipment in trade agreements. This creates an artificial transaction that allows money to be integrated into the legitimate economy. </w:t>
      </w:r>
      <w:r w:rsidR="00D9642B" w:rsidRPr="001500B2">
        <w:rPr>
          <w:rFonts w:ascii="Arial" w:hAnsi="Arial" w:cs="Arial"/>
          <w:sz w:val="24"/>
          <w:szCs w:val="24"/>
        </w:rPr>
        <w:t>The tactic is the use of shell companies or front farms businesses that appear to engage in agricultural activities are used to launder money by purchasing and selling goods at inflated prices and moving funds across borders agricultural exports.</w:t>
      </w:r>
      <w:r w:rsidR="00823314" w:rsidRPr="001500B2">
        <w:rPr>
          <w:rFonts w:ascii="Arial" w:hAnsi="Arial" w:cs="Arial"/>
          <w:sz w:val="24"/>
          <w:szCs w:val="24"/>
        </w:rPr>
        <w:t xml:space="preserve"> Trade based money laundering also playing a signification </w:t>
      </w:r>
      <w:r w:rsidR="00B82042" w:rsidRPr="001500B2">
        <w:rPr>
          <w:rFonts w:ascii="Arial" w:hAnsi="Arial" w:cs="Arial"/>
          <w:sz w:val="24"/>
          <w:szCs w:val="24"/>
        </w:rPr>
        <w:t xml:space="preserve"> </w:t>
      </w:r>
      <w:r w:rsidR="00823314" w:rsidRPr="001500B2">
        <w:rPr>
          <w:rFonts w:ascii="Arial" w:hAnsi="Arial" w:cs="Arial"/>
          <w:sz w:val="24"/>
          <w:szCs w:val="24"/>
        </w:rPr>
        <w:t xml:space="preserve"> role to good agricultural goods international transactions to shift illicit funds. Involving agricultural land in engage  real estate transactions is property is purchased with dirty money and then sold a higher price to launder the funds. It might loans to obtain legitimate funding to funnel illegal proceeds through the agricultural sector. Transactions criminals are able to disguise the true arraign of funds for trace illegal financial activity the agricultural industry.</w:t>
      </w:r>
      <w:r w:rsidR="00B82042" w:rsidRPr="001500B2">
        <w:rPr>
          <w:rFonts w:ascii="Arial" w:hAnsi="Arial" w:cs="Arial"/>
          <w:sz w:val="24"/>
          <w:szCs w:val="24"/>
        </w:rPr>
        <w:t xml:space="preserve"> </w:t>
      </w:r>
      <w:r w:rsidRPr="001500B2">
        <w:rPr>
          <w:rFonts w:ascii="Arial" w:hAnsi="Arial" w:cs="Arial"/>
          <w:sz w:val="24"/>
          <w:szCs w:val="24"/>
        </w:rPr>
        <w:t>So the integrity of the agricultural market and prevent from using money laundering.</w:t>
      </w:r>
    </w:p>
    <w:p w14:paraId="6762A72C" w14:textId="77777777" w:rsidR="003C17B2" w:rsidRPr="001500B2" w:rsidRDefault="003C17B2" w:rsidP="001500B2">
      <w:pPr>
        <w:spacing w:line="360" w:lineRule="auto"/>
        <w:jc w:val="both"/>
        <w:rPr>
          <w:rFonts w:ascii="Arial" w:hAnsi="Arial" w:cs="Arial"/>
          <w:sz w:val="24"/>
          <w:szCs w:val="24"/>
        </w:rPr>
      </w:pPr>
    </w:p>
    <w:p w14:paraId="4EB431A7" w14:textId="77777777" w:rsidR="00892184" w:rsidRPr="001500B2" w:rsidRDefault="006E4053" w:rsidP="001500B2">
      <w:pPr>
        <w:pStyle w:val="Heading3"/>
        <w:spacing w:line="360" w:lineRule="auto"/>
        <w:rPr>
          <w:rFonts w:ascii="Arial" w:hAnsi="Arial" w:cs="Arial"/>
          <w:i/>
        </w:rPr>
      </w:pPr>
      <w:bookmarkStart w:id="61" w:name="_Toc224039375"/>
      <w:r w:rsidRPr="001500B2">
        <w:rPr>
          <w:rStyle w:val="Heading3Char"/>
          <w:rFonts w:ascii="Arial" w:hAnsi="Arial" w:cs="Arial"/>
          <w:b/>
          <w:bCs/>
        </w:rPr>
        <w:lastRenderedPageBreak/>
        <w:t>5.</w:t>
      </w:r>
      <w:r w:rsidR="00C303D4" w:rsidRPr="001500B2">
        <w:rPr>
          <w:rStyle w:val="Heading3Char"/>
          <w:rFonts w:ascii="Arial" w:hAnsi="Arial" w:cs="Arial"/>
          <w:b/>
          <w:bCs/>
        </w:rPr>
        <w:t>4.4</w:t>
      </w:r>
      <w:r w:rsidRPr="001500B2">
        <w:rPr>
          <w:rStyle w:val="Heading3Char"/>
          <w:rFonts w:ascii="Arial" w:hAnsi="Arial" w:cs="Arial"/>
          <w:b/>
          <w:bCs/>
        </w:rPr>
        <w:t xml:space="preserve"> </w:t>
      </w:r>
      <w:r w:rsidR="004A4BD0" w:rsidRPr="001500B2">
        <w:rPr>
          <w:rStyle w:val="Heading3Char"/>
          <w:rFonts w:ascii="Arial" w:hAnsi="Arial" w:cs="Arial"/>
          <w:b/>
          <w:bCs/>
        </w:rPr>
        <w:t>Property markets:</w:t>
      </w:r>
      <w:bookmarkEnd w:id="61"/>
      <w:r w:rsidR="004A4BD0" w:rsidRPr="001500B2">
        <w:rPr>
          <w:rFonts w:ascii="Arial" w:hAnsi="Arial" w:cs="Arial"/>
        </w:rPr>
        <w:t xml:space="preserve"> </w:t>
      </w:r>
    </w:p>
    <w:p w14:paraId="71E1B85E" w14:textId="77777777" w:rsidR="00060598" w:rsidRPr="001500B2" w:rsidRDefault="00060598" w:rsidP="001500B2">
      <w:pPr>
        <w:spacing w:line="360" w:lineRule="auto"/>
        <w:jc w:val="both"/>
        <w:rPr>
          <w:rFonts w:ascii="Arial" w:hAnsi="Arial" w:cs="Arial"/>
          <w:sz w:val="24"/>
          <w:szCs w:val="24"/>
        </w:rPr>
      </w:pPr>
    </w:p>
    <w:p w14:paraId="7B6AF325" w14:textId="77777777" w:rsidR="00311BF6" w:rsidRPr="001500B2" w:rsidRDefault="00060598" w:rsidP="001500B2">
      <w:pPr>
        <w:spacing w:line="360" w:lineRule="auto"/>
        <w:jc w:val="both"/>
        <w:rPr>
          <w:rFonts w:ascii="Arial" w:hAnsi="Arial" w:cs="Arial"/>
          <w:sz w:val="24"/>
          <w:szCs w:val="24"/>
        </w:rPr>
      </w:pPr>
      <w:r w:rsidRPr="001500B2">
        <w:rPr>
          <w:rFonts w:ascii="Arial" w:hAnsi="Arial" w:cs="Arial"/>
          <w:sz w:val="24"/>
          <w:szCs w:val="24"/>
        </w:rPr>
        <w:t>P</w:t>
      </w:r>
      <w:r w:rsidR="004A4BD0" w:rsidRPr="001500B2">
        <w:rPr>
          <w:rFonts w:ascii="Arial" w:hAnsi="Arial" w:cs="Arial"/>
          <w:sz w:val="24"/>
          <w:szCs w:val="24"/>
        </w:rPr>
        <w:t xml:space="preserve">roperty markets involves the estate transaction to legitimize illegally obtained funds. People engaged in illegal activities trafficking </w:t>
      </w:r>
      <w:r w:rsidR="003319C8" w:rsidRPr="001500B2">
        <w:rPr>
          <w:rFonts w:ascii="Arial" w:hAnsi="Arial" w:cs="Arial"/>
          <w:sz w:val="24"/>
          <w:szCs w:val="24"/>
        </w:rPr>
        <w:t>or corruption buy</w:t>
      </w:r>
      <w:r w:rsidR="004A4BD0" w:rsidRPr="001500B2">
        <w:rPr>
          <w:rFonts w:ascii="Arial" w:hAnsi="Arial" w:cs="Arial"/>
          <w:sz w:val="24"/>
          <w:szCs w:val="24"/>
        </w:rPr>
        <w:t xml:space="preserve"> or sell properties to make their </w:t>
      </w:r>
      <w:r w:rsidR="003319C8" w:rsidRPr="001500B2">
        <w:rPr>
          <w:rFonts w:ascii="Arial" w:hAnsi="Arial" w:cs="Arial"/>
          <w:sz w:val="24"/>
          <w:szCs w:val="24"/>
        </w:rPr>
        <w:t>illicit</w:t>
      </w:r>
      <w:r w:rsidR="004A4BD0" w:rsidRPr="001500B2">
        <w:rPr>
          <w:rFonts w:ascii="Arial" w:hAnsi="Arial" w:cs="Arial"/>
          <w:sz w:val="24"/>
          <w:szCs w:val="24"/>
        </w:rPr>
        <w:t xml:space="preserve"> money</w:t>
      </w:r>
      <w:r w:rsidR="003319C8" w:rsidRPr="001500B2">
        <w:rPr>
          <w:rFonts w:ascii="Arial" w:hAnsi="Arial" w:cs="Arial"/>
          <w:sz w:val="24"/>
          <w:szCs w:val="24"/>
        </w:rPr>
        <w:t xml:space="preserve"> appeal legal. This purchasing proportions to hide the true slouch of funds.</w:t>
      </w:r>
      <w:r w:rsidR="00D347A9" w:rsidRPr="001500B2">
        <w:rPr>
          <w:rFonts w:ascii="Arial" w:hAnsi="Arial" w:cs="Arial"/>
          <w:sz w:val="24"/>
          <w:szCs w:val="24"/>
        </w:rPr>
        <w:t xml:space="preserve">so money laundering is the obscure ownership and conceal the true identity of the buyer. Property flipping are properties are quickly bought and resold at inflated prices is another  common tactic. Cash transactions </w:t>
      </w:r>
      <w:r w:rsidR="00B82042" w:rsidRPr="001500B2">
        <w:rPr>
          <w:rFonts w:ascii="Arial" w:hAnsi="Arial" w:cs="Arial"/>
          <w:sz w:val="24"/>
          <w:szCs w:val="24"/>
        </w:rPr>
        <w:t>compels</w:t>
      </w:r>
      <w:r w:rsidR="00D347A9" w:rsidRPr="001500B2">
        <w:rPr>
          <w:rFonts w:ascii="Arial" w:hAnsi="Arial" w:cs="Arial"/>
          <w:sz w:val="24"/>
          <w:szCs w:val="24"/>
        </w:rPr>
        <w:t xml:space="preserve"> layered deals and foreign investment</w:t>
      </w:r>
      <w:r w:rsidR="00B82042" w:rsidRPr="001500B2">
        <w:rPr>
          <w:rFonts w:ascii="Arial" w:hAnsi="Arial" w:cs="Arial"/>
          <w:sz w:val="24"/>
          <w:szCs w:val="24"/>
        </w:rPr>
        <w:t xml:space="preserve"> also serve to integrate illegal money into the legitimate market. Mortgage fraud renovations and development project can be used to launder money by making illicit funds appear legitimate. The involvement of intermediaries like real estate agents and lawyers may further facilitate of regulated of rural markets.</w:t>
      </w:r>
      <w:r w:rsidR="00193489" w:rsidRPr="001500B2">
        <w:rPr>
          <w:rFonts w:ascii="Arial" w:hAnsi="Arial" w:cs="Arial"/>
          <w:sz w:val="24"/>
          <w:szCs w:val="24"/>
        </w:rPr>
        <w:t xml:space="preserve"> Common method involves inflating property prices through overvalued transactions</w:t>
      </w:r>
      <w:r w:rsidR="00BE7D61" w:rsidRPr="001500B2">
        <w:rPr>
          <w:rFonts w:ascii="Arial" w:hAnsi="Arial" w:cs="Arial"/>
          <w:sz w:val="24"/>
          <w:szCs w:val="24"/>
        </w:rPr>
        <w:t xml:space="preserve">. Criminals may buy  and sell the same property inflated prices legitimizing the illicit funds by making it appear though the money came from a legitimate sale. Another technique is using cash payments or large down payment to avoid by financial institutions particularly buyer is not subject to usual banking checks. It </w:t>
      </w:r>
      <w:r w:rsidR="003C0324" w:rsidRPr="001500B2">
        <w:rPr>
          <w:rFonts w:ascii="Arial" w:hAnsi="Arial" w:cs="Arial"/>
          <w:sz w:val="24"/>
          <w:szCs w:val="24"/>
        </w:rPr>
        <w:t>uses</w:t>
      </w:r>
      <w:r w:rsidR="00BE7D61" w:rsidRPr="001500B2">
        <w:rPr>
          <w:rFonts w:ascii="Arial" w:hAnsi="Arial" w:cs="Arial"/>
          <w:sz w:val="24"/>
          <w:szCs w:val="24"/>
        </w:rPr>
        <w:t xml:space="preserve"> to multiple properties to further complicate the paper trail and difficult for the authorities to the origins money. Transparency laws are less stringent allowing for the anonymous ownership of real estate. These transactions may be masked by complex ownership of distancing the property from its </w:t>
      </w:r>
      <w:r w:rsidR="003C0324" w:rsidRPr="001500B2">
        <w:rPr>
          <w:rFonts w:ascii="Arial" w:hAnsi="Arial" w:cs="Arial"/>
          <w:sz w:val="24"/>
          <w:szCs w:val="24"/>
        </w:rPr>
        <w:t>criminal origin. So real estate markets are particularly vulnerable to money laundering due to their ability to conceal large of money and the relatively low risk of detection compared to other financial sectors. Governments and regulatory bodies continue to focus on improving anti money laundering measures in the property market to mitigate risk.</w:t>
      </w:r>
    </w:p>
    <w:p w14:paraId="50FEBC2A" w14:textId="77777777" w:rsidR="00185F87" w:rsidRPr="001500B2" w:rsidRDefault="00185F87" w:rsidP="001500B2">
      <w:pPr>
        <w:spacing w:line="360" w:lineRule="auto"/>
        <w:jc w:val="both"/>
        <w:rPr>
          <w:rFonts w:ascii="Arial" w:hAnsi="Arial" w:cs="Arial"/>
          <w:sz w:val="24"/>
          <w:szCs w:val="24"/>
        </w:rPr>
      </w:pPr>
    </w:p>
    <w:p w14:paraId="57857C7C" w14:textId="77777777" w:rsidR="00075A32" w:rsidRPr="001500B2" w:rsidRDefault="006E4053" w:rsidP="001500B2">
      <w:pPr>
        <w:pStyle w:val="Heading3"/>
        <w:spacing w:line="360" w:lineRule="auto"/>
        <w:rPr>
          <w:rFonts w:ascii="Arial" w:hAnsi="Arial" w:cs="Arial"/>
        </w:rPr>
      </w:pPr>
      <w:bookmarkStart w:id="62" w:name="_Toc224039376"/>
      <w:r w:rsidRPr="001500B2">
        <w:rPr>
          <w:rStyle w:val="Heading3Char"/>
          <w:rFonts w:ascii="Arial" w:hAnsi="Arial" w:cs="Arial"/>
          <w:b/>
          <w:bCs/>
        </w:rPr>
        <w:t>5.</w:t>
      </w:r>
      <w:r w:rsidR="00C303D4" w:rsidRPr="001500B2">
        <w:rPr>
          <w:rStyle w:val="Heading3Char"/>
          <w:rFonts w:ascii="Arial" w:hAnsi="Arial" w:cs="Arial"/>
          <w:b/>
          <w:bCs/>
        </w:rPr>
        <w:t>4.5</w:t>
      </w:r>
      <w:r w:rsidRPr="001500B2">
        <w:rPr>
          <w:rStyle w:val="Heading3Char"/>
          <w:rFonts w:ascii="Arial" w:hAnsi="Arial" w:cs="Arial"/>
          <w:b/>
          <w:bCs/>
        </w:rPr>
        <w:t xml:space="preserve"> </w:t>
      </w:r>
      <w:r w:rsidR="002813C1" w:rsidRPr="001500B2">
        <w:rPr>
          <w:rStyle w:val="Heading3Char"/>
          <w:rFonts w:ascii="Arial" w:hAnsi="Arial" w:cs="Arial"/>
          <w:b/>
          <w:bCs/>
        </w:rPr>
        <w:t>Creating bogus companies:</w:t>
      </w:r>
      <w:bookmarkEnd w:id="62"/>
      <w:r w:rsidR="00263F05" w:rsidRPr="001500B2">
        <w:rPr>
          <w:rFonts w:ascii="Arial" w:hAnsi="Arial" w:cs="Arial"/>
        </w:rPr>
        <w:t xml:space="preserve"> </w:t>
      </w:r>
    </w:p>
    <w:p w14:paraId="37058A19" w14:textId="77777777" w:rsidR="00075A32" w:rsidRPr="001500B2" w:rsidRDefault="00075A32" w:rsidP="001500B2">
      <w:pPr>
        <w:spacing w:line="360" w:lineRule="auto"/>
        <w:jc w:val="both"/>
        <w:rPr>
          <w:rFonts w:ascii="Arial" w:hAnsi="Arial" w:cs="Arial"/>
          <w:sz w:val="24"/>
          <w:szCs w:val="24"/>
        </w:rPr>
      </w:pPr>
    </w:p>
    <w:p w14:paraId="6A8FADE2" w14:textId="77777777" w:rsidR="00075A32" w:rsidRPr="001500B2" w:rsidRDefault="00263F05" w:rsidP="001500B2">
      <w:pPr>
        <w:spacing w:line="360" w:lineRule="auto"/>
        <w:jc w:val="both"/>
        <w:rPr>
          <w:rFonts w:ascii="Arial" w:hAnsi="Arial" w:cs="Arial"/>
          <w:sz w:val="24"/>
          <w:szCs w:val="24"/>
        </w:rPr>
      </w:pPr>
      <w:r w:rsidRPr="001500B2">
        <w:rPr>
          <w:rFonts w:ascii="Arial" w:hAnsi="Arial" w:cs="Arial"/>
          <w:sz w:val="24"/>
          <w:szCs w:val="24"/>
        </w:rPr>
        <w:t xml:space="preserve">In this think money laundering involves of companies businesses on paper </w:t>
      </w:r>
      <w:r w:rsidR="00284D25" w:rsidRPr="001500B2">
        <w:rPr>
          <w:rFonts w:ascii="Arial" w:hAnsi="Arial" w:cs="Arial"/>
          <w:sz w:val="24"/>
          <w:szCs w:val="24"/>
        </w:rPr>
        <w:t>complete</w:t>
      </w:r>
      <w:r w:rsidRPr="001500B2">
        <w:rPr>
          <w:rFonts w:ascii="Arial" w:hAnsi="Arial" w:cs="Arial"/>
          <w:sz w:val="24"/>
          <w:szCs w:val="24"/>
        </w:rPr>
        <w:t xml:space="preserve"> with fake names and addresses </w:t>
      </w:r>
      <w:r w:rsidR="00284D25" w:rsidRPr="001500B2">
        <w:rPr>
          <w:rFonts w:ascii="Arial" w:hAnsi="Arial" w:cs="Arial"/>
          <w:sz w:val="24"/>
          <w:szCs w:val="24"/>
        </w:rPr>
        <w:t xml:space="preserve">people doing this create fake documents to make it seem like theses companies. They put illegally obtained money into these companies look like the money comes from business activities. The fake companies </w:t>
      </w:r>
      <w:r w:rsidR="00284D25" w:rsidRPr="001500B2">
        <w:rPr>
          <w:rFonts w:ascii="Arial" w:hAnsi="Arial" w:cs="Arial"/>
          <w:sz w:val="24"/>
          <w:szCs w:val="24"/>
        </w:rPr>
        <w:lastRenderedPageBreak/>
        <w:t xml:space="preserve">might pretend to </w:t>
      </w:r>
      <w:r w:rsidR="008B555B" w:rsidRPr="001500B2">
        <w:rPr>
          <w:rFonts w:ascii="Arial" w:hAnsi="Arial" w:cs="Arial"/>
          <w:sz w:val="24"/>
          <w:szCs w:val="24"/>
        </w:rPr>
        <w:t>buy</w:t>
      </w:r>
      <w:r w:rsidR="00284D25" w:rsidRPr="001500B2">
        <w:rPr>
          <w:rFonts w:ascii="Arial" w:hAnsi="Arial" w:cs="Arial"/>
          <w:sz w:val="24"/>
          <w:szCs w:val="24"/>
        </w:rPr>
        <w:t xml:space="preserve"> and sell those thing. </w:t>
      </w:r>
      <w:r w:rsidR="008B555B" w:rsidRPr="001500B2">
        <w:rPr>
          <w:rFonts w:ascii="Arial" w:hAnsi="Arial" w:cs="Arial"/>
          <w:sz w:val="24"/>
          <w:szCs w:val="24"/>
        </w:rPr>
        <w:t>The fake companies might pretend to buy and sell thinks that don’t actually exist. It will be helps hide the origin of the illegal money.</w:t>
      </w:r>
      <w:r w:rsidR="003C0324" w:rsidRPr="001500B2">
        <w:rPr>
          <w:rFonts w:ascii="Arial" w:hAnsi="Arial" w:cs="Arial"/>
          <w:sz w:val="24"/>
          <w:szCs w:val="24"/>
        </w:rPr>
        <w:t xml:space="preserve"> They provide a façade of legitimacy to conceal the true nature of the financial transaction behind them. This process involves the illegal funds are deposited and transferred the shell company can  then issue invoices for ficti</w:t>
      </w:r>
      <w:r w:rsidR="009550DF" w:rsidRPr="001500B2">
        <w:rPr>
          <w:rFonts w:ascii="Arial" w:hAnsi="Arial" w:cs="Arial"/>
          <w:sz w:val="24"/>
          <w:szCs w:val="24"/>
        </w:rPr>
        <w:t xml:space="preserve">tious services of goods creating a false paper trail appear the money from a legitimate business operation. These invoice may be used to disguise the movement of money of lay illicit funds through various accounts. Some of cases companies are used to engage in trade based money laundering good are falsely invoiced and shipped between countries legitimate payments for good services.  Criminals may also use these companies to own valuable assets like real estate luxury items and further distancing the illicit money from its original source. The creation of companies typically involves minimal regulation or oversight in jurisdictions with weak corporate governance. Business and financial transactions money laundering can obscure the origin of the fund and integrate them into the legitimate economy. Governments and regulatory babied have </w:t>
      </w:r>
      <w:r w:rsidR="00075A32" w:rsidRPr="001500B2">
        <w:rPr>
          <w:rFonts w:ascii="Arial" w:hAnsi="Arial" w:cs="Arial"/>
          <w:sz w:val="24"/>
          <w:szCs w:val="24"/>
        </w:rPr>
        <w:t>increasingly focused on the corporate structures to combat this method of money laundering.</w:t>
      </w:r>
    </w:p>
    <w:p w14:paraId="250E97E9" w14:textId="77777777" w:rsidR="00075A32" w:rsidRPr="001500B2" w:rsidRDefault="00075A32" w:rsidP="001500B2">
      <w:pPr>
        <w:spacing w:line="360" w:lineRule="auto"/>
        <w:rPr>
          <w:rFonts w:ascii="Arial" w:eastAsiaTheme="majorEastAsia" w:hAnsi="Arial" w:cs="Arial"/>
          <w:b/>
          <w:bCs/>
          <w:sz w:val="72"/>
          <w:szCs w:val="28"/>
          <w:u w:val="single"/>
        </w:rPr>
      </w:pPr>
    </w:p>
    <w:p w14:paraId="3BE69332" w14:textId="77777777" w:rsidR="00060598" w:rsidRPr="001500B2" w:rsidRDefault="00060598" w:rsidP="001500B2">
      <w:pPr>
        <w:spacing w:line="360" w:lineRule="auto"/>
        <w:rPr>
          <w:rFonts w:ascii="Arial" w:eastAsiaTheme="majorEastAsia" w:hAnsi="Arial" w:cs="Arial"/>
          <w:b/>
          <w:bCs/>
          <w:sz w:val="72"/>
          <w:szCs w:val="28"/>
          <w:u w:val="single"/>
        </w:rPr>
      </w:pPr>
    </w:p>
    <w:p w14:paraId="17A9BEEE" w14:textId="77777777" w:rsidR="00060598" w:rsidRPr="001500B2" w:rsidRDefault="00060598" w:rsidP="001500B2">
      <w:pPr>
        <w:spacing w:line="360" w:lineRule="auto"/>
        <w:rPr>
          <w:rFonts w:ascii="Arial" w:eastAsiaTheme="majorEastAsia" w:hAnsi="Arial" w:cs="Arial"/>
          <w:b/>
          <w:bCs/>
          <w:sz w:val="72"/>
          <w:szCs w:val="28"/>
          <w:u w:val="single"/>
        </w:rPr>
      </w:pPr>
    </w:p>
    <w:p w14:paraId="660E7B2A" w14:textId="77777777" w:rsidR="00060598" w:rsidRPr="001500B2" w:rsidRDefault="00060598" w:rsidP="001500B2">
      <w:pPr>
        <w:spacing w:line="360" w:lineRule="auto"/>
        <w:rPr>
          <w:rFonts w:ascii="Arial" w:eastAsiaTheme="majorEastAsia" w:hAnsi="Arial" w:cs="Arial"/>
          <w:b/>
          <w:bCs/>
          <w:sz w:val="72"/>
          <w:szCs w:val="28"/>
          <w:u w:val="single"/>
        </w:rPr>
      </w:pPr>
    </w:p>
    <w:p w14:paraId="5497D7C4" w14:textId="77777777" w:rsidR="00060598" w:rsidRPr="001500B2" w:rsidRDefault="00060598" w:rsidP="001500B2">
      <w:pPr>
        <w:spacing w:line="360" w:lineRule="auto"/>
        <w:rPr>
          <w:rFonts w:ascii="Arial" w:eastAsiaTheme="majorEastAsia" w:hAnsi="Arial" w:cs="Arial"/>
          <w:b/>
          <w:bCs/>
          <w:sz w:val="72"/>
          <w:szCs w:val="28"/>
          <w:u w:val="single"/>
        </w:rPr>
      </w:pPr>
    </w:p>
    <w:p w14:paraId="603D6E6A" w14:textId="77777777" w:rsidR="001500B2" w:rsidRDefault="001500B2" w:rsidP="001500B2">
      <w:pPr>
        <w:pStyle w:val="Heading1"/>
        <w:spacing w:line="360" w:lineRule="auto"/>
        <w:rPr>
          <w:rFonts w:ascii="Arial" w:hAnsi="Arial" w:cs="Arial"/>
          <w:color w:val="auto"/>
        </w:rPr>
      </w:pPr>
    </w:p>
    <w:p w14:paraId="2FC1CE26" w14:textId="77777777" w:rsidR="001500B2" w:rsidRDefault="001500B2" w:rsidP="001500B2">
      <w:pPr>
        <w:pStyle w:val="Heading1"/>
        <w:spacing w:line="360" w:lineRule="auto"/>
        <w:rPr>
          <w:rFonts w:ascii="Arial" w:hAnsi="Arial" w:cs="Arial"/>
          <w:color w:val="auto"/>
        </w:rPr>
      </w:pPr>
    </w:p>
    <w:p w14:paraId="390E4206" w14:textId="77777777" w:rsidR="001500B2" w:rsidRDefault="001500B2" w:rsidP="001500B2">
      <w:pPr>
        <w:pStyle w:val="Heading1"/>
        <w:spacing w:line="360" w:lineRule="auto"/>
        <w:rPr>
          <w:rFonts w:ascii="Arial" w:hAnsi="Arial" w:cs="Arial"/>
          <w:color w:val="auto"/>
        </w:rPr>
      </w:pPr>
    </w:p>
    <w:p w14:paraId="7307BF30" w14:textId="77777777" w:rsidR="00C85087" w:rsidRPr="001500B2" w:rsidRDefault="0010393F" w:rsidP="001500B2">
      <w:pPr>
        <w:pStyle w:val="Heading1"/>
        <w:spacing w:line="360" w:lineRule="auto"/>
        <w:rPr>
          <w:rFonts w:ascii="Arial" w:hAnsi="Arial" w:cs="Arial"/>
          <w:color w:val="auto"/>
        </w:rPr>
      </w:pPr>
      <w:bookmarkStart w:id="63" w:name="_Toc224039377"/>
      <w:r w:rsidRPr="001500B2">
        <w:rPr>
          <w:rFonts w:ascii="Arial" w:hAnsi="Arial" w:cs="Arial"/>
          <w:color w:val="auto"/>
        </w:rPr>
        <w:t>Chapter six</w:t>
      </w:r>
      <w:bookmarkEnd w:id="63"/>
    </w:p>
    <w:p w14:paraId="0B3E7A91" w14:textId="77777777" w:rsidR="00185F87" w:rsidRPr="001500B2" w:rsidRDefault="00185F87" w:rsidP="001500B2">
      <w:pPr>
        <w:spacing w:line="360" w:lineRule="auto"/>
        <w:rPr>
          <w:rFonts w:ascii="Arial" w:hAnsi="Arial" w:cs="Arial"/>
          <w:b/>
          <w:u w:val="single"/>
        </w:rPr>
      </w:pPr>
    </w:p>
    <w:p w14:paraId="76F0D654" w14:textId="77777777" w:rsidR="004A2F18" w:rsidRPr="001500B2" w:rsidRDefault="004A2F18" w:rsidP="001500B2">
      <w:pPr>
        <w:spacing w:line="360" w:lineRule="auto"/>
        <w:rPr>
          <w:rFonts w:ascii="Arial" w:hAnsi="Arial" w:cs="Arial"/>
          <w:b/>
          <w:bCs/>
          <w:iCs/>
          <w:sz w:val="24"/>
          <w:szCs w:val="36"/>
          <w:u w:val="single"/>
        </w:rPr>
      </w:pPr>
      <w:r w:rsidRPr="001500B2">
        <w:rPr>
          <w:rFonts w:ascii="Arial" w:hAnsi="Arial" w:cs="Arial"/>
        </w:rPr>
        <w:br w:type="page"/>
      </w:r>
    </w:p>
    <w:p w14:paraId="105B4390" w14:textId="77777777" w:rsidR="004129B9" w:rsidRPr="001500B2" w:rsidRDefault="00185F87" w:rsidP="001500B2">
      <w:pPr>
        <w:pStyle w:val="Heading2"/>
        <w:spacing w:line="360" w:lineRule="auto"/>
        <w:rPr>
          <w:rFonts w:ascii="Arial" w:hAnsi="Arial" w:cs="Arial"/>
        </w:rPr>
      </w:pPr>
      <w:bookmarkStart w:id="64" w:name="_Toc224039378"/>
      <w:r w:rsidRPr="001500B2">
        <w:rPr>
          <w:rFonts w:ascii="Arial" w:hAnsi="Arial" w:cs="Arial"/>
        </w:rPr>
        <w:lastRenderedPageBreak/>
        <w:t>Recommendation</w:t>
      </w:r>
      <w:bookmarkEnd w:id="64"/>
    </w:p>
    <w:p w14:paraId="183BA649" w14:textId="77777777" w:rsidR="008131E6" w:rsidRPr="001500B2" w:rsidRDefault="00972322" w:rsidP="001500B2">
      <w:pPr>
        <w:spacing w:line="360" w:lineRule="auto"/>
        <w:jc w:val="both"/>
        <w:rPr>
          <w:rFonts w:ascii="Arial" w:hAnsi="Arial" w:cs="Arial"/>
          <w:sz w:val="24"/>
          <w:szCs w:val="24"/>
        </w:rPr>
      </w:pPr>
      <w:r w:rsidRPr="001500B2">
        <w:rPr>
          <w:rFonts w:ascii="Arial" w:hAnsi="Arial" w:cs="Arial"/>
          <w:sz w:val="24"/>
          <w:szCs w:val="24"/>
        </w:rPr>
        <w:t>Money laundering continues to pose a significant threat to the economic and financial stability of Bangladesh as illicit financial activities can infiltrate various sectors such as remitting channels stock exchanges agriculture real estate and corporate structures. Give the evolving nature of money laundering techniques tackling this issue necessitates a collaborative approach that i</w:t>
      </w:r>
      <w:r w:rsidR="00554669" w:rsidRPr="001500B2">
        <w:rPr>
          <w:rFonts w:ascii="Arial" w:hAnsi="Arial" w:cs="Arial"/>
          <w:sz w:val="24"/>
          <w:szCs w:val="24"/>
        </w:rPr>
        <w:t xml:space="preserve">nvolves  government bodies, financial organizations regulatory entities and the general </w:t>
      </w:r>
      <w:r w:rsidR="00557319" w:rsidRPr="001500B2">
        <w:rPr>
          <w:rFonts w:ascii="Arial" w:hAnsi="Arial" w:cs="Arial"/>
          <w:sz w:val="24"/>
          <w:szCs w:val="24"/>
        </w:rPr>
        <w:t xml:space="preserve">populace. It is crucial to enhance the legal and  regulatory framework and existing anti  money laundering regulations should be routinely evaluated and updated to meet international standards while ensuring stringent enforcement and appropriate punishment for offenders. Financial institutions play a vita role in identifying suspicious activities banks and other financial entities must </w:t>
      </w:r>
      <w:r w:rsidR="00BF5835" w:rsidRPr="001500B2">
        <w:rPr>
          <w:rFonts w:ascii="Arial" w:hAnsi="Arial" w:cs="Arial"/>
          <w:sz w:val="24"/>
          <w:szCs w:val="24"/>
        </w:rPr>
        <w:t>improve</w:t>
      </w:r>
      <w:r w:rsidR="00557319" w:rsidRPr="001500B2">
        <w:rPr>
          <w:rFonts w:ascii="Arial" w:hAnsi="Arial" w:cs="Arial"/>
          <w:sz w:val="24"/>
          <w:szCs w:val="24"/>
        </w:rPr>
        <w:t xml:space="preserve"> their monitoring systems adopt robust know you customer (KYC) practices and</w:t>
      </w:r>
      <w:r w:rsidR="00BF5835" w:rsidRPr="001500B2">
        <w:rPr>
          <w:rFonts w:ascii="Arial" w:hAnsi="Arial" w:cs="Arial"/>
          <w:sz w:val="24"/>
          <w:szCs w:val="24"/>
        </w:rPr>
        <w:t xml:space="preserve"> financial institutions should ensure that employees rec</w:t>
      </w:r>
      <w:r w:rsidR="001F50D8" w:rsidRPr="001500B2">
        <w:rPr>
          <w:rFonts w:ascii="Arial" w:hAnsi="Arial" w:cs="Arial"/>
          <w:sz w:val="24"/>
          <w:szCs w:val="24"/>
        </w:rPr>
        <w:t xml:space="preserve">eive regular training so the can recognize unusual financial patterns including structured deposits </w:t>
      </w:r>
      <w:r w:rsidR="00BF5835" w:rsidRPr="001500B2">
        <w:rPr>
          <w:rFonts w:ascii="Arial" w:hAnsi="Arial" w:cs="Arial"/>
          <w:sz w:val="24"/>
          <w:szCs w:val="24"/>
        </w:rPr>
        <w:t xml:space="preserve"> </w:t>
      </w:r>
      <w:r w:rsidR="001F50D8" w:rsidRPr="001500B2">
        <w:rPr>
          <w:rFonts w:ascii="Arial" w:hAnsi="Arial" w:cs="Arial"/>
          <w:sz w:val="24"/>
          <w:szCs w:val="24"/>
        </w:rPr>
        <w:t>irregular transfers or questionable business transactions. Remittances are a significant source of foreign exchange  for Bangladesh however the presence of informal  transfer systems such as hundi increases the possibility of illegal money movements. For this reason the go</w:t>
      </w:r>
      <w:r w:rsidR="00171DCE" w:rsidRPr="001500B2">
        <w:rPr>
          <w:rFonts w:ascii="Arial" w:hAnsi="Arial" w:cs="Arial"/>
          <w:sz w:val="24"/>
          <w:szCs w:val="24"/>
        </w:rPr>
        <w:t xml:space="preserve">vernment should motivate  migrant workers to send through formal banking channels by lowering transacting fees expanding access to financial services and providing incentives for legal remittance transfers while also strengthening monitoring systems to limit illegal remittance networks. Greater transparency in the real estate sector is also essential because property markers can be used to conceal illicit funds through high value transactions. Authorities should </w:t>
      </w:r>
      <w:r w:rsidR="006526C4" w:rsidRPr="001500B2">
        <w:rPr>
          <w:rFonts w:ascii="Arial" w:hAnsi="Arial" w:cs="Arial"/>
          <w:sz w:val="24"/>
          <w:szCs w:val="24"/>
        </w:rPr>
        <w:t>therefore</w:t>
      </w:r>
      <w:r w:rsidR="00171DCE" w:rsidRPr="001500B2">
        <w:rPr>
          <w:rFonts w:ascii="Arial" w:hAnsi="Arial" w:cs="Arial"/>
          <w:sz w:val="24"/>
          <w:szCs w:val="24"/>
        </w:rPr>
        <w:t xml:space="preserve"> require clear </w:t>
      </w:r>
      <w:r w:rsidR="006526C4" w:rsidRPr="001500B2">
        <w:rPr>
          <w:rFonts w:ascii="Arial" w:hAnsi="Arial" w:cs="Arial"/>
          <w:sz w:val="24"/>
          <w:szCs w:val="24"/>
        </w:rPr>
        <w:t>identification</w:t>
      </w:r>
      <w:r w:rsidR="00171DCE" w:rsidRPr="001500B2">
        <w:rPr>
          <w:rFonts w:ascii="Arial" w:hAnsi="Arial" w:cs="Arial"/>
          <w:sz w:val="24"/>
          <w:szCs w:val="24"/>
        </w:rPr>
        <w:t xml:space="preserve"> of property buyers and sellers verify the sources of funds used for property purchases. And stronger supervision of </w:t>
      </w:r>
      <w:r w:rsidR="005144D5" w:rsidRPr="001500B2">
        <w:rPr>
          <w:rFonts w:ascii="Arial" w:hAnsi="Arial" w:cs="Arial"/>
          <w:sz w:val="24"/>
          <w:szCs w:val="24"/>
        </w:rPr>
        <w:t xml:space="preserve">companies and fictitious businesses  that may be used to hide illegal financial activities. This can be achieved by requiring companies to reveal beneficial ownership  </w:t>
      </w:r>
      <w:r w:rsidR="006526C4" w:rsidRPr="001500B2">
        <w:rPr>
          <w:rFonts w:ascii="Arial" w:hAnsi="Arial" w:cs="Arial"/>
          <w:sz w:val="24"/>
          <w:szCs w:val="24"/>
        </w:rPr>
        <w:t>details</w:t>
      </w:r>
      <w:r w:rsidR="005144D5" w:rsidRPr="001500B2">
        <w:rPr>
          <w:rFonts w:ascii="Arial" w:hAnsi="Arial" w:cs="Arial"/>
          <w:sz w:val="24"/>
          <w:szCs w:val="24"/>
        </w:rPr>
        <w:t xml:space="preserve">  strengthening business registration </w:t>
      </w:r>
      <w:r w:rsidR="006526C4" w:rsidRPr="001500B2">
        <w:rPr>
          <w:rFonts w:ascii="Arial" w:hAnsi="Arial" w:cs="Arial"/>
          <w:sz w:val="24"/>
          <w:szCs w:val="24"/>
        </w:rPr>
        <w:t>systems</w:t>
      </w:r>
      <w:r w:rsidR="005144D5" w:rsidRPr="001500B2">
        <w:rPr>
          <w:rFonts w:ascii="Arial" w:hAnsi="Arial" w:cs="Arial"/>
          <w:sz w:val="24"/>
          <w:szCs w:val="24"/>
        </w:rPr>
        <w:t xml:space="preserve"> </w:t>
      </w:r>
      <w:r w:rsidR="006526C4" w:rsidRPr="001500B2">
        <w:rPr>
          <w:rFonts w:ascii="Arial" w:hAnsi="Arial" w:cs="Arial"/>
          <w:sz w:val="24"/>
          <w:szCs w:val="24"/>
        </w:rPr>
        <w:t>and</w:t>
      </w:r>
      <w:r w:rsidR="005144D5" w:rsidRPr="001500B2">
        <w:rPr>
          <w:rFonts w:ascii="Arial" w:hAnsi="Arial" w:cs="Arial"/>
          <w:sz w:val="24"/>
          <w:szCs w:val="24"/>
        </w:rPr>
        <w:t xml:space="preserve"> carrying out regular financial audits. Trade based money laundering including manipulation in agricultural trade must also be carefully monitored </w:t>
      </w:r>
      <w:r w:rsidR="006526C4" w:rsidRPr="001500B2">
        <w:rPr>
          <w:rFonts w:ascii="Arial" w:hAnsi="Arial" w:cs="Arial"/>
          <w:sz w:val="24"/>
          <w:szCs w:val="24"/>
        </w:rPr>
        <w:t>because</w:t>
      </w:r>
      <w:r w:rsidR="005144D5" w:rsidRPr="001500B2">
        <w:rPr>
          <w:rFonts w:ascii="Arial" w:hAnsi="Arial" w:cs="Arial"/>
          <w:sz w:val="24"/>
          <w:szCs w:val="24"/>
        </w:rPr>
        <w:t xml:space="preserve"> criminals may misrepresent the value of good to transfer illegal funds across borders. As a result customs </w:t>
      </w:r>
      <w:r w:rsidR="006526C4" w:rsidRPr="001500B2">
        <w:rPr>
          <w:rFonts w:ascii="Arial" w:hAnsi="Arial" w:cs="Arial"/>
          <w:sz w:val="24"/>
          <w:szCs w:val="24"/>
        </w:rPr>
        <w:t>authorities</w:t>
      </w:r>
      <w:r w:rsidR="005144D5" w:rsidRPr="001500B2">
        <w:rPr>
          <w:rFonts w:ascii="Arial" w:hAnsi="Arial" w:cs="Arial"/>
          <w:sz w:val="24"/>
          <w:szCs w:val="24"/>
        </w:rPr>
        <w:t xml:space="preserve"> and regulatory agencies should strengthen the </w:t>
      </w:r>
      <w:r w:rsidR="006526C4" w:rsidRPr="001500B2">
        <w:rPr>
          <w:rFonts w:ascii="Arial" w:hAnsi="Arial" w:cs="Arial"/>
          <w:sz w:val="24"/>
          <w:szCs w:val="24"/>
        </w:rPr>
        <w:t xml:space="preserve">monitoring of import and export activates and promote </w:t>
      </w:r>
      <w:r w:rsidR="006526C4" w:rsidRPr="001500B2">
        <w:rPr>
          <w:rFonts w:ascii="Arial" w:hAnsi="Arial" w:cs="Arial"/>
          <w:sz w:val="24"/>
          <w:szCs w:val="24"/>
        </w:rPr>
        <w:lastRenderedPageBreak/>
        <w:t xml:space="preserve">information sharing among financial  activities can help people understand the risks and encourage them to report suspicious financial behavior. </w:t>
      </w:r>
      <w:r w:rsidR="008131E6" w:rsidRPr="001500B2">
        <w:rPr>
          <w:rFonts w:ascii="Arial" w:hAnsi="Arial" w:cs="Arial"/>
          <w:sz w:val="24"/>
          <w:szCs w:val="24"/>
        </w:rPr>
        <w:t>Because</w:t>
      </w:r>
      <w:r w:rsidR="006526C4" w:rsidRPr="001500B2">
        <w:rPr>
          <w:rFonts w:ascii="Arial" w:hAnsi="Arial" w:cs="Arial"/>
          <w:sz w:val="24"/>
          <w:szCs w:val="24"/>
        </w:rPr>
        <w:t xml:space="preserve"> money laundering often involves cross </w:t>
      </w:r>
      <w:r w:rsidR="008131E6" w:rsidRPr="001500B2">
        <w:rPr>
          <w:rFonts w:ascii="Arial" w:hAnsi="Arial" w:cs="Arial"/>
          <w:sz w:val="24"/>
          <w:szCs w:val="24"/>
        </w:rPr>
        <w:t>border</w:t>
      </w:r>
      <w:r w:rsidR="006526C4" w:rsidRPr="001500B2">
        <w:rPr>
          <w:rFonts w:ascii="Arial" w:hAnsi="Arial" w:cs="Arial"/>
          <w:sz w:val="24"/>
          <w:szCs w:val="24"/>
        </w:rPr>
        <w:t xml:space="preserve"> financial networks international cooperation is </w:t>
      </w:r>
      <w:r w:rsidR="008131E6" w:rsidRPr="001500B2">
        <w:rPr>
          <w:rFonts w:ascii="Arial" w:hAnsi="Arial" w:cs="Arial"/>
          <w:sz w:val="24"/>
          <w:szCs w:val="24"/>
        </w:rPr>
        <w:t>also</w:t>
      </w:r>
      <w:r w:rsidR="006526C4" w:rsidRPr="001500B2">
        <w:rPr>
          <w:rFonts w:ascii="Arial" w:hAnsi="Arial" w:cs="Arial"/>
          <w:sz w:val="24"/>
          <w:szCs w:val="24"/>
        </w:rPr>
        <w:t xml:space="preserve"> crucial and Bangladesh should continue working with </w:t>
      </w:r>
      <w:r w:rsidR="008131E6" w:rsidRPr="001500B2">
        <w:rPr>
          <w:rFonts w:ascii="Arial" w:hAnsi="Arial" w:cs="Arial"/>
          <w:sz w:val="24"/>
          <w:szCs w:val="24"/>
        </w:rPr>
        <w:t>international</w:t>
      </w:r>
      <w:r w:rsidR="006526C4" w:rsidRPr="001500B2">
        <w:rPr>
          <w:rFonts w:ascii="Arial" w:hAnsi="Arial" w:cs="Arial"/>
          <w:sz w:val="24"/>
          <w:szCs w:val="24"/>
        </w:rPr>
        <w:t xml:space="preserve"> organization and </w:t>
      </w:r>
      <w:r w:rsidR="008131E6" w:rsidRPr="001500B2">
        <w:rPr>
          <w:rFonts w:ascii="Arial" w:hAnsi="Arial" w:cs="Arial"/>
          <w:sz w:val="24"/>
          <w:szCs w:val="24"/>
        </w:rPr>
        <w:t>foreign</w:t>
      </w:r>
      <w:r w:rsidR="006526C4" w:rsidRPr="001500B2">
        <w:rPr>
          <w:rFonts w:ascii="Arial" w:hAnsi="Arial" w:cs="Arial"/>
          <w:sz w:val="24"/>
          <w:szCs w:val="24"/>
        </w:rPr>
        <w:t xml:space="preserve"> governments to exchange information and strengthen </w:t>
      </w:r>
      <w:r w:rsidR="008131E6" w:rsidRPr="001500B2">
        <w:rPr>
          <w:rFonts w:ascii="Arial" w:hAnsi="Arial" w:cs="Arial"/>
          <w:sz w:val="24"/>
          <w:szCs w:val="24"/>
        </w:rPr>
        <w:t>entry</w:t>
      </w:r>
      <w:r w:rsidR="008A5F77" w:rsidRPr="001500B2">
        <w:rPr>
          <w:rFonts w:ascii="Arial" w:hAnsi="Arial" w:cs="Arial"/>
          <w:sz w:val="24"/>
          <w:szCs w:val="24"/>
        </w:rPr>
        <w:t xml:space="preserve">-money laundering measures. In addition the use of modern technologies such as digital monitoring systems artificial intelligence and data analytics and strengthen regulatory efficiency. Finally effective coordination among governments agencies financial institutions law enforcement. Improved communication and joint investigations can enhance anti money laundering efforts and by implementing these combined measures Bangladesh </w:t>
      </w:r>
      <w:r w:rsidR="008131E6" w:rsidRPr="001500B2">
        <w:rPr>
          <w:rFonts w:ascii="Arial" w:hAnsi="Arial" w:cs="Arial"/>
          <w:sz w:val="24"/>
          <w:szCs w:val="24"/>
        </w:rPr>
        <w:t>can improve financial transparency reduce illegal financial flows and safeguarded the stability of its economies and financial system.</w:t>
      </w:r>
    </w:p>
    <w:p w14:paraId="4366F01F" w14:textId="77777777" w:rsidR="008131E6" w:rsidRPr="001500B2" w:rsidRDefault="008131E6" w:rsidP="001500B2">
      <w:pPr>
        <w:pStyle w:val="Heading2"/>
        <w:spacing w:line="360" w:lineRule="auto"/>
        <w:rPr>
          <w:rFonts w:ascii="Arial" w:hAnsi="Arial" w:cs="Arial"/>
        </w:rPr>
      </w:pPr>
    </w:p>
    <w:p w14:paraId="5F16B88A" w14:textId="77777777" w:rsidR="008131E6" w:rsidRDefault="008131E6" w:rsidP="001500B2">
      <w:pPr>
        <w:pStyle w:val="Heading2"/>
        <w:spacing w:line="360" w:lineRule="auto"/>
        <w:rPr>
          <w:rFonts w:ascii="Arial" w:hAnsi="Arial" w:cs="Arial"/>
        </w:rPr>
      </w:pPr>
    </w:p>
    <w:p w14:paraId="05B279D3" w14:textId="77777777" w:rsidR="001500B2" w:rsidRDefault="001500B2" w:rsidP="001500B2">
      <w:pPr>
        <w:pStyle w:val="Heading2"/>
        <w:spacing w:line="360" w:lineRule="auto"/>
        <w:rPr>
          <w:rFonts w:ascii="Arial" w:hAnsi="Arial" w:cs="Arial"/>
        </w:rPr>
      </w:pPr>
    </w:p>
    <w:p w14:paraId="2AF85883" w14:textId="77777777" w:rsidR="001500B2" w:rsidRDefault="001500B2" w:rsidP="001500B2">
      <w:pPr>
        <w:pStyle w:val="Heading2"/>
        <w:spacing w:line="360" w:lineRule="auto"/>
        <w:rPr>
          <w:rFonts w:ascii="Arial" w:hAnsi="Arial" w:cs="Arial"/>
        </w:rPr>
      </w:pPr>
    </w:p>
    <w:p w14:paraId="146870A9" w14:textId="77777777" w:rsidR="001500B2" w:rsidRDefault="001500B2" w:rsidP="001500B2">
      <w:pPr>
        <w:pStyle w:val="Heading2"/>
        <w:spacing w:line="360" w:lineRule="auto"/>
        <w:rPr>
          <w:rFonts w:ascii="Arial" w:hAnsi="Arial" w:cs="Arial"/>
        </w:rPr>
      </w:pPr>
    </w:p>
    <w:p w14:paraId="05B6B96C" w14:textId="77777777" w:rsidR="001500B2" w:rsidRDefault="001500B2" w:rsidP="001500B2">
      <w:pPr>
        <w:pStyle w:val="Heading2"/>
        <w:spacing w:line="360" w:lineRule="auto"/>
        <w:rPr>
          <w:rFonts w:ascii="Arial" w:hAnsi="Arial" w:cs="Arial"/>
        </w:rPr>
      </w:pPr>
    </w:p>
    <w:p w14:paraId="4DF41649" w14:textId="77777777" w:rsidR="001500B2" w:rsidRDefault="001500B2" w:rsidP="001500B2">
      <w:pPr>
        <w:pStyle w:val="Heading2"/>
        <w:spacing w:line="360" w:lineRule="auto"/>
        <w:rPr>
          <w:rFonts w:ascii="Arial" w:hAnsi="Arial" w:cs="Arial"/>
        </w:rPr>
      </w:pPr>
    </w:p>
    <w:p w14:paraId="2807D53F" w14:textId="77777777" w:rsidR="001500B2" w:rsidRDefault="001500B2" w:rsidP="001500B2">
      <w:pPr>
        <w:pStyle w:val="Heading2"/>
        <w:spacing w:line="360" w:lineRule="auto"/>
        <w:rPr>
          <w:rFonts w:ascii="Arial" w:hAnsi="Arial" w:cs="Arial"/>
        </w:rPr>
      </w:pPr>
    </w:p>
    <w:p w14:paraId="4F8CACD9" w14:textId="77777777" w:rsidR="001500B2" w:rsidRDefault="001500B2" w:rsidP="001500B2">
      <w:pPr>
        <w:pStyle w:val="Heading2"/>
        <w:spacing w:line="360" w:lineRule="auto"/>
        <w:rPr>
          <w:rFonts w:ascii="Arial" w:hAnsi="Arial" w:cs="Arial"/>
        </w:rPr>
      </w:pPr>
    </w:p>
    <w:p w14:paraId="62CFEE4D" w14:textId="77777777" w:rsidR="001500B2" w:rsidRDefault="001500B2" w:rsidP="001500B2">
      <w:pPr>
        <w:pStyle w:val="Heading2"/>
        <w:spacing w:line="360" w:lineRule="auto"/>
        <w:rPr>
          <w:rFonts w:ascii="Arial" w:hAnsi="Arial" w:cs="Arial"/>
        </w:rPr>
      </w:pPr>
    </w:p>
    <w:p w14:paraId="5DF5E845" w14:textId="77777777" w:rsidR="001500B2" w:rsidRDefault="001500B2" w:rsidP="001500B2">
      <w:pPr>
        <w:pStyle w:val="Heading2"/>
        <w:spacing w:line="360" w:lineRule="auto"/>
        <w:rPr>
          <w:rFonts w:ascii="Arial" w:hAnsi="Arial" w:cs="Arial"/>
        </w:rPr>
      </w:pPr>
    </w:p>
    <w:p w14:paraId="3DDC9946" w14:textId="77777777" w:rsidR="001500B2" w:rsidRDefault="001500B2" w:rsidP="001500B2">
      <w:pPr>
        <w:pStyle w:val="Heading2"/>
        <w:spacing w:line="360" w:lineRule="auto"/>
        <w:rPr>
          <w:rFonts w:ascii="Arial" w:hAnsi="Arial" w:cs="Arial"/>
        </w:rPr>
      </w:pPr>
    </w:p>
    <w:p w14:paraId="52F0F615" w14:textId="77777777" w:rsidR="001500B2" w:rsidRPr="001500B2" w:rsidRDefault="001500B2" w:rsidP="001500B2">
      <w:pPr>
        <w:pStyle w:val="Heading2"/>
        <w:spacing w:line="360" w:lineRule="auto"/>
        <w:rPr>
          <w:rFonts w:ascii="Arial" w:hAnsi="Arial" w:cs="Arial"/>
        </w:rPr>
      </w:pPr>
    </w:p>
    <w:p w14:paraId="011D73CD" w14:textId="77777777" w:rsidR="00866A84" w:rsidRPr="001500B2" w:rsidRDefault="0060286F" w:rsidP="001500B2">
      <w:pPr>
        <w:pStyle w:val="Heading2"/>
        <w:spacing w:line="360" w:lineRule="auto"/>
        <w:rPr>
          <w:rFonts w:ascii="Arial" w:hAnsi="Arial" w:cs="Arial"/>
        </w:rPr>
      </w:pPr>
      <w:bookmarkStart w:id="65" w:name="_Toc224039379"/>
      <w:r w:rsidRPr="001500B2">
        <w:rPr>
          <w:rFonts w:ascii="Arial" w:hAnsi="Arial" w:cs="Arial"/>
        </w:rPr>
        <w:lastRenderedPageBreak/>
        <w:t>Conclusion</w:t>
      </w:r>
      <w:bookmarkEnd w:id="65"/>
    </w:p>
    <w:p w14:paraId="61F02FBA" w14:textId="77777777" w:rsidR="00B309F7" w:rsidRPr="001500B2" w:rsidRDefault="00B309F7" w:rsidP="001500B2">
      <w:pPr>
        <w:spacing w:line="360" w:lineRule="auto"/>
        <w:jc w:val="both"/>
        <w:rPr>
          <w:rFonts w:ascii="Arial" w:hAnsi="Arial" w:cs="Arial"/>
          <w:sz w:val="24"/>
          <w:szCs w:val="24"/>
        </w:rPr>
      </w:pPr>
    </w:p>
    <w:p w14:paraId="5663CB83" w14:textId="77777777" w:rsidR="009C6E7B" w:rsidRPr="001500B2" w:rsidRDefault="009C6E7B" w:rsidP="001500B2">
      <w:pPr>
        <w:spacing w:line="360" w:lineRule="auto"/>
        <w:jc w:val="both"/>
        <w:rPr>
          <w:rFonts w:ascii="Arial" w:hAnsi="Arial" w:cs="Arial"/>
          <w:sz w:val="24"/>
          <w:szCs w:val="24"/>
        </w:rPr>
      </w:pPr>
      <w:r w:rsidRPr="001500B2">
        <w:rPr>
          <w:rFonts w:ascii="Arial" w:hAnsi="Arial" w:cs="Arial"/>
          <w:sz w:val="24"/>
          <w:szCs w:val="24"/>
        </w:rPr>
        <w:t xml:space="preserve">The study has shed light on the intricate challenges posed by money laundering in the developing countries on Bangladesh. Money laundering impact of money laundering of Bangladesh </w:t>
      </w:r>
      <w:r w:rsidR="00D73072" w:rsidRPr="001500B2">
        <w:rPr>
          <w:rFonts w:ascii="Arial" w:hAnsi="Arial" w:cs="Arial"/>
          <w:sz w:val="24"/>
          <w:szCs w:val="24"/>
        </w:rPr>
        <w:t xml:space="preserve">financial stability is multifaceted involving challenges such as weak regulatory frameworks poor governance and </w:t>
      </w:r>
      <w:r w:rsidR="00BE4605" w:rsidRPr="001500B2">
        <w:rPr>
          <w:rFonts w:ascii="Arial" w:hAnsi="Arial" w:cs="Arial"/>
          <w:sz w:val="24"/>
          <w:szCs w:val="24"/>
        </w:rPr>
        <w:t>limited</w:t>
      </w:r>
      <w:r w:rsidR="00D73072" w:rsidRPr="001500B2">
        <w:rPr>
          <w:rFonts w:ascii="Arial" w:hAnsi="Arial" w:cs="Arial"/>
          <w:sz w:val="24"/>
          <w:szCs w:val="24"/>
        </w:rPr>
        <w:t xml:space="preserve"> resources for enforcement. The study highlights various methods employed for money laundering in Bangladesh including of informal remittance of hundi and engagement in illicit activities like stock market manipulation and property transaction.</w:t>
      </w:r>
      <w:r w:rsidR="00BE4605" w:rsidRPr="001500B2">
        <w:rPr>
          <w:rFonts w:ascii="Arial" w:hAnsi="Arial" w:cs="Arial"/>
          <w:sz w:val="24"/>
          <w:szCs w:val="24"/>
        </w:rPr>
        <w:t xml:space="preserve"> The  impact of money laundering  </w:t>
      </w:r>
      <w:r w:rsidR="00265E58" w:rsidRPr="001500B2">
        <w:rPr>
          <w:rFonts w:ascii="Arial" w:hAnsi="Arial" w:cs="Arial"/>
          <w:sz w:val="24"/>
          <w:szCs w:val="24"/>
        </w:rPr>
        <w:t>study objectives of broad and specific aimed to assess vulnerabilities in financial systems of developing country and evaluate the effectiveness of exiting countermeasures and examine the linkages between money laundering and other financial crimes. Its research of employing statistical tools for analysis.</w:t>
      </w:r>
      <w:r w:rsidR="00BE4605" w:rsidRPr="001500B2">
        <w:rPr>
          <w:rFonts w:ascii="Arial" w:hAnsi="Arial" w:cs="Arial"/>
          <w:sz w:val="24"/>
          <w:szCs w:val="24"/>
        </w:rPr>
        <w:t xml:space="preserve"> </w:t>
      </w:r>
      <w:r w:rsidR="00D73072" w:rsidRPr="001500B2">
        <w:rPr>
          <w:rFonts w:ascii="Arial" w:hAnsi="Arial" w:cs="Arial"/>
          <w:sz w:val="24"/>
          <w:szCs w:val="24"/>
        </w:rPr>
        <w:t xml:space="preserve">The money laundering prevention in Bangladesh has been a crucial step for more comprehensive and effective measures . financial activities curb illicit of </w:t>
      </w:r>
      <w:r w:rsidR="00BE4605" w:rsidRPr="001500B2">
        <w:rPr>
          <w:rFonts w:ascii="Arial" w:hAnsi="Arial" w:cs="Arial"/>
          <w:sz w:val="24"/>
          <w:szCs w:val="24"/>
        </w:rPr>
        <w:t>international</w:t>
      </w:r>
      <w:r w:rsidR="00D73072" w:rsidRPr="001500B2">
        <w:rPr>
          <w:rFonts w:ascii="Arial" w:hAnsi="Arial" w:cs="Arial"/>
          <w:sz w:val="24"/>
          <w:szCs w:val="24"/>
        </w:rPr>
        <w:t xml:space="preserve"> collaboration is essential of </w:t>
      </w:r>
      <w:r w:rsidR="00BE4605" w:rsidRPr="001500B2">
        <w:rPr>
          <w:rFonts w:ascii="Arial" w:hAnsi="Arial" w:cs="Arial"/>
          <w:sz w:val="24"/>
          <w:szCs w:val="24"/>
        </w:rPr>
        <w:t>Bangladesh</w:t>
      </w:r>
      <w:r w:rsidR="00D73072" w:rsidRPr="001500B2">
        <w:rPr>
          <w:rFonts w:ascii="Arial" w:hAnsi="Arial" w:cs="Arial"/>
          <w:sz w:val="24"/>
          <w:szCs w:val="24"/>
        </w:rPr>
        <w:t xml:space="preserve"> </w:t>
      </w:r>
      <w:r w:rsidR="00BE4605" w:rsidRPr="001500B2">
        <w:rPr>
          <w:rFonts w:ascii="Arial" w:hAnsi="Arial" w:cs="Arial"/>
          <w:sz w:val="24"/>
          <w:szCs w:val="24"/>
        </w:rPr>
        <w:t>economy. The study of emphasizes the importance of understand the intricate dynamics of money laundering addressing both economic and social dimensions and fostering global achieve sustained and economic growth.</w:t>
      </w:r>
    </w:p>
    <w:p w14:paraId="4D8336D5" w14:textId="77777777" w:rsidR="00794D3C" w:rsidRPr="001500B2" w:rsidRDefault="00794D3C" w:rsidP="001500B2">
      <w:pPr>
        <w:spacing w:line="360" w:lineRule="auto"/>
        <w:jc w:val="both"/>
        <w:rPr>
          <w:rFonts w:ascii="Arial" w:hAnsi="Arial" w:cs="Arial"/>
          <w:b/>
          <w:sz w:val="24"/>
          <w:szCs w:val="24"/>
        </w:rPr>
      </w:pPr>
    </w:p>
    <w:p w14:paraId="3DDB65D7" w14:textId="77777777" w:rsidR="00EF1512" w:rsidRPr="001500B2" w:rsidRDefault="00EF1512" w:rsidP="001500B2">
      <w:pPr>
        <w:spacing w:line="360" w:lineRule="auto"/>
        <w:jc w:val="both"/>
        <w:rPr>
          <w:rFonts w:ascii="Arial" w:hAnsi="Arial" w:cs="Arial"/>
          <w:b/>
          <w:sz w:val="24"/>
          <w:szCs w:val="24"/>
        </w:rPr>
      </w:pPr>
    </w:p>
    <w:p w14:paraId="24DEC87E" w14:textId="77777777" w:rsidR="006F6624" w:rsidRPr="001500B2" w:rsidRDefault="006F6624" w:rsidP="001500B2">
      <w:pPr>
        <w:spacing w:line="360" w:lineRule="auto"/>
        <w:rPr>
          <w:rFonts w:ascii="Arial" w:eastAsia="Times New Roman" w:hAnsi="Arial" w:cs="Arial"/>
          <w:b/>
          <w:bCs/>
          <w:sz w:val="28"/>
          <w:szCs w:val="36"/>
          <w:u w:val="single"/>
        </w:rPr>
      </w:pPr>
      <w:bookmarkStart w:id="66" w:name="_Toc156764436"/>
      <w:bookmarkStart w:id="67" w:name="_Toc156765155"/>
      <w:r w:rsidRPr="001500B2">
        <w:rPr>
          <w:rFonts w:ascii="Arial" w:hAnsi="Arial" w:cs="Arial"/>
        </w:rPr>
        <w:br w:type="page"/>
      </w:r>
    </w:p>
    <w:p w14:paraId="4C5F1593" w14:textId="759DDB85" w:rsidR="00311BF6" w:rsidRPr="00A0178E" w:rsidRDefault="000A6307" w:rsidP="00A0178E">
      <w:pPr>
        <w:pStyle w:val="Heading4"/>
        <w:spacing w:line="360" w:lineRule="auto"/>
        <w:rPr>
          <w:rFonts w:ascii="Arial" w:hAnsi="Arial" w:cs="Arial"/>
          <w:b/>
          <w:bCs/>
          <w:i w:val="0"/>
          <w:iCs w:val="0"/>
          <w:color w:val="000000" w:themeColor="text1"/>
          <w:sz w:val="24"/>
          <w:szCs w:val="24"/>
          <w:u w:val="single"/>
        </w:rPr>
      </w:pPr>
      <w:bookmarkStart w:id="68" w:name="_Toc156764437"/>
      <w:bookmarkStart w:id="69" w:name="_Toc156765156"/>
      <w:bookmarkEnd w:id="66"/>
      <w:bookmarkEnd w:id="67"/>
      <w:r w:rsidRPr="001500B2">
        <w:rPr>
          <w:rFonts w:ascii="Arial" w:hAnsi="Arial" w:cs="Arial"/>
          <w:b/>
          <w:bCs/>
          <w:i w:val="0"/>
          <w:iCs w:val="0"/>
          <w:color w:val="000000" w:themeColor="text1"/>
          <w:sz w:val="24"/>
          <w:szCs w:val="24"/>
          <w:u w:val="single"/>
        </w:rPr>
        <w:lastRenderedPageBreak/>
        <w:t>Reference</w:t>
      </w:r>
      <w:bookmarkEnd w:id="68"/>
      <w:bookmarkEnd w:id="69"/>
      <w:r w:rsidRPr="001500B2">
        <w:rPr>
          <w:rFonts w:ascii="Arial" w:hAnsi="Arial" w:cs="Arial"/>
          <w:b/>
          <w:bCs/>
          <w:i w:val="0"/>
          <w:iCs w:val="0"/>
          <w:color w:val="000000" w:themeColor="text1"/>
          <w:sz w:val="24"/>
          <w:szCs w:val="24"/>
          <w:u w:val="single"/>
        </w:rPr>
        <w:t xml:space="preserve"> </w:t>
      </w:r>
    </w:p>
    <w:p w14:paraId="77B23D4E"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https://sas-space.sas.ac.uk/4732/1/Ayodegi_Aluko_LLM_ICGFREL_dissertation.pdf</w:t>
      </w:r>
    </w:p>
    <w:p w14:paraId="0BE6D5A5" w14:textId="77777777" w:rsidR="009C6E7B" w:rsidRPr="001500B2" w:rsidRDefault="000F1D5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 xml:space="preserve">Financial stability: ps://www.imf.org/en/Blogs/Articles/2023/09/04/money-laundering-poses-a-risk-to-financial-sector-stability </w:t>
      </w:r>
    </w:p>
    <w:p w14:paraId="319EDB9B" w14:textId="77777777" w:rsidR="009C6E7B" w:rsidRPr="001500B2" w:rsidRDefault="001F3578"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 xml:space="preserve">Money laundering cycle: </w:t>
      </w:r>
      <w:r w:rsidR="009C6E7B" w:rsidRPr="001500B2">
        <w:rPr>
          <w:rFonts w:ascii="Arial" w:hAnsi="Arial" w:cs="Arial"/>
          <w:sz w:val="24"/>
          <w:szCs w:val="24"/>
        </w:rPr>
        <w:t>https://allbankingalerts.com/what-is-money-laundering-three-methods-or-stages-in-money-laundering/</w:t>
      </w:r>
    </w:p>
    <w:p w14:paraId="365B99C8" w14:textId="77777777" w:rsidR="009C6E7B" w:rsidRPr="001500B2" w:rsidRDefault="00034F38"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 xml:space="preserve">Data design: </w:t>
      </w:r>
      <w:r w:rsidR="009C6E7B" w:rsidRPr="001500B2">
        <w:rPr>
          <w:rFonts w:ascii="Arial" w:hAnsi="Arial" w:cs="Arial"/>
          <w:sz w:val="24"/>
          <w:szCs w:val="24"/>
        </w:rPr>
        <w:t>https://www.slideshare.net/TanjirHossain7/money-laundering-24550752</w:t>
      </w:r>
    </w:p>
    <w:p w14:paraId="73276AA4" w14:textId="77777777" w:rsidR="009C6E7B" w:rsidRPr="001500B2" w:rsidRDefault="00794D3C"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 xml:space="preserve">Data analysis: </w:t>
      </w:r>
      <w:r w:rsidR="009C6E7B" w:rsidRPr="001500B2">
        <w:rPr>
          <w:rFonts w:ascii="Arial" w:hAnsi="Arial" w:cs="Arial"/>
          <w:sz w:val="24"/>
          <w:szCs w:val="24"/>
        </w:rPr>
        <w:t>https://www.researchgate.net/figure/Money-Laundering-Data-Analysis-of-the-SAARC-Countries-Year-2008-12_fig1_355921877</w:t>
      </w:r>
    </w:p>
    <w:p w14:paraId="4A32FF60"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https://www.polarismarketresearch.com/industry-analysis/anti-money-laundering-market</w:t>
      </w:r>
    </w:p>
    <w:p w14:paraId="217BF200"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https://www.slideshare.net/HimanshuGoyal108/the-prevention-of-money-laundering-act-2002-2-72399113</w:t>
      </w:r>
    </w:p>
    <w:p w14:paraId="2AFFA199"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https://www.marketsandmarkets.com/Market-Reports/anti-money-laundering-solutions-market-95490454.html</w:t>
      </w:r>
    </w:p>
    <w:p w14:paraId="2BE73BE1"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https://www.thedailystar.net/law-our-rights/news/reviewing-the-money-laundering-prevention-act-2012-3311551</w:t>
      </w:r>
    </w:p>
    <w:p w14:paraId="60F103A6" w14:textId="77777777" w:rsidR="009C6E7B" w:rsidRPr="001500B2" w:rsidRDefault="009C6E7B"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https://www.bfiu.org.bd//pdf/regulationguideline/act/mlp(amendment)act2015.pdf</w:t>
      </w:r>
    </w:p>
    <w:p w14:paraId="1925DA23" w14:textId="77777777" w:rsidR="009335BC" w:rsidRPr="001500B2" w:rsidRDefault="00765AF3" w:rsidP="001500B2">
      <w:pPr>
        <w:pStyle w:val="ListParagraph"/>
        <w:numPr>
          <w:ilvl w:val="0"/>
          <w:numId w:val="11"/>
        </w:numPr>
        <w:spacing w:line="360" w:lineRule="auto"/>
        <w:jc w:val="both"/>
        <w:rPr>
          <w:rFonts w:ascii="Arial" w:hAnsi="Arial" w:cs="Arial"/>
          <w:sz w:val="24"/>
          <w:szCs w:val="24"/>
        </w:rPr>
      </w:pPr>
      <w:r w:rsidRPr="001500B2">
        <w:rPr>
          <w:rFonts w:ascii="Arial" w:hAnsi="Arial" w:cs="Arial"/>
          <w:sz w:val="24"/>
          <w:szCs w:val="24"/>
        </w:rPr>
        <w:t>https://www.thedailystar.net/tags/hundi-traders-money-laundering</w:t>
      </w:r>
    </w:p>
    <w:p w14:paraId="5C2E3A98" w14:textId="77777777" w:rsidR="00765AF3" w:rsidRPr="001500B2" w:rsidRDefault="00765AF3" w:rsidP="001500B2">
      <w:pPr>
        <w:spacing w:line="360" w:lineRule="auto"/>
        <w:jc w:val="both"/>
        <w:rPr>
          <w:rFonts w:ascii="Arial" w:hAnsi="Arial" w:cs="Arial"/>
          <w:sz w:val="24"/>
          <w:szCs w:val="24"/>
        </w:rPr>
      </w:pPr>
    </w:p>
    <w:sectPr w:rsidR="00765AF3" w:rsidRPr="001500B2" w:rsidSect="00F510AB">
      <w:footerReference w:type="default" r:id="rId2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FAF7D3" w14:textId="77777777" w:rsidR="00846E08" w:rsidRDefault="00846E08" w:rsidP="00A741C5">
      <w:pPr>
        <w:spacing w:after="0" w:line="240" w:lineRule="auto"/>
      </w:pPr>
      <w:r>
        <w:separator/>
      </w:r>
    </w:p>
  </w:endnote>
  <w:endnote w:type="continuationSeparator" w:id="0">
    <w:p w14:paraId="0274ECCC" w14:textId="77777777" w:rsidR="00846E08" w:rsidRDefault="00846E08" w:rsidP="00A741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3312682"/>
      <w:docPartObj>
        <w:docPartGallery w:val="Page Numbers (Bottom of Page)"/>
        <w:docPartUnique/>
      </w:docPartObj>
    </w:sdtPr>
    <w:sdtEndPr>
      <w:rPr>
        <w:noProof/>
      </w:rPr>
    </w:sdtEndPr>
    <w:sdtContent>
      <w:p w14:paraId="44FB9AC5" w14:textId="77777777" w:rsidR="008131E6" w:rsidRDefault="008131E6">
        <w:pPr>
          <w:pStyle w:val="Footer"/>
          <w:jc w:val="center"/>
        </w:pPr>
        <w:r>
          <w:fldChar w:fldCharType="begin"/>
        </w:r>
        <w:r>
          <w:instrText xml:space="preserve"> PAGE   \* MERGEFORMAT </w:instrText>
        </w:r>
        <w:r>
          <w:fldChar w:fldCharType="separate"/>
        </w:r>
        <w:r w:rsidR="007E3823">
          <w:rPr>
            <w:noProof/>
          </w:rPr>
          <w:t>47</w:t>
        </w:r>
        <w:r>
          <w:rPr>
            <w:noProof/>
          </w:rPr>
          <w:fldChar w:fldCharType="end"/>
        </w:r>
      </w:p>
    </w:sdtContent>
  </w:sdt>
  <w:p w14:paraId="036D5B4D" w14:textId="77777777" w:rsidR="008131E6" w:rsidRDefault="008131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00A81" w14:textId="77777777" w:rsidR="00846E08" w:rsidRDefault="00846E08" w:rsidP="00A741C5">
      <w:pPr>
        <w:spacing w:after="0" w:line="240" w:lineRule="auto"/>
      </w:pPr>
      <w:r>
        <w:separator/>
      </w:r>
    </w:p>
  </w:footnote>
  <w:footnote w:type="continuationSeparator" w:id="0">
    <w:p w14:paraId="4AFB477B" w14:textId="77777777" w:rsidR="00846E08" w:rsidRDefault="00846E08" w:rsidP="00A741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25pt;height:11.25pt" o:bullet="t">
        <v:imagedata r:id="rId1" o:title="msoC260"/>
      </v:shape>
    </w:pict>
  </w:numPicBullet>
  <w:abstractNum w:abstractNumId="0" w15:restartNumberingAfterBreak="0">
    <w:nsid w:val="025F1C48"/>
    <w:multiLevelType w:val="hybridMultilevel"/>
    <w:tmpl w:val="669E270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0920E9"/>
    <w:multiLevelType w:val="hybridMultilevel"/>
    <w:tmpl w:val="A092A9DE"/>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71253E"/>
    <w:multiLevelType w:val="hybridMultilevel"/>
    <w:tmpl w:val="85D833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A91B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177A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720FC7"/>
    <w:multiLevelType w:val="hybridMultilevel"/>
    <w:tmpl w:val="D8ACD55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FD5CF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EF147D8"/>
    <w:multiLevelType w:val="hybridMultilevel"/>
    <w:tmpl w:val="BDB8C7C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BC5D95"/>
    <w:multiLevelType w:val="hybridMultilevel"/>
    <w:tmpl w:val="F3CA4FF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D62703"/>
    <w:multiLevelType w:val="hybridMultilevel"/>
    <w:tmpl w:val="A9B0730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C19791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CF5661F"/>
    <w:multiLevelType w:val="hybridMultilevel"/>
    <w:tmpl w:val="10AE24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3C23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49D1882"/>
    <w:multiLevelType w:val="hybridMultilevel"/>
    <w:tmpl w:val="B4A6EF8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5C61FD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7917B1C"/>
    <w:multiLevelType w:val="hybridMultilevel"/>
    <w:tmpl w:val="64743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71120A"/>
    <w:multiLevelType w:val="hybridMultilevel"/>
    <w:tmpl w:val="A0C4E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F627DC"/>
    <w:multiLevelType w:val="multilevel"/>
    <w:tmpl w:val="1FDEF9D0"/>
    <w:lvl w:ilvl="0">
      <w:start w:val="1"/>
      <w:numFmt w:val="decimal"/>
      <w:lvlText w:val="%1."/>
      <w:lvlJc w:val="left"/>
      <w:pPr>
        <w:ind w:left="360" w:hanging="360"/>
      </w:pPr>
      <w:rPr>
        <w:rFonts w:hint="default"/>
      </w:rPr>
    </w:lvl>
    <w:lvl w:ilvl="1">
      <w:start w:val="1"/>
      <w:numFmt w:val="non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none"/>
      <w:lvlText w:val="1.1.2.3.4.5."/>
      <w:lvlJc w:val="left"/>
      <w:pPr>
        <w:ind w:left="4320" w:hanging="1440"/>
      </w:pPr>
      <w:rPr>
        <w:rFonts w:hint="default"/>
      </w:rPr>
    </w:lvl>
  </w:abstractNum>
  <w:abstractNum w:abstractNumId="18" w15:restartNumberingAfterBreak="0">
    <w:nsid w:val="3FAC60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D2C4580"/>
    <w:multiLevelType w:val="hybridMultilevel"/>
    <w:tmpl w:val="1F1E1BA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262452"/>
    <w:multiLevelType w:val="hybridMultilevel"/>
    <w:tmpl w:val="1ABC0FB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5198774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5243240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3047FDF"/>
    <w:multiLevelType w:val="hybridMultilevel"/>
    <w:tmpl w:val="C78E11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8FE542C"/>
    <w:multiLevelType w:val="multilevel"/>
    <w:tmpl w:val="4788B598"/>
    <w:lvl w:ilvl="0">
      <w:start w:val="1"/>
      <w:numFmt w:val="decimal"/>
      <w:lvlText w:val="%1."/>
      <w:lvlJc w:val="left"/>
      <w:pPr>
        <w:ind w:left="2520" w:hanging="360"/>
      </w:pPr>
      <w:rPr>
        <w:rFonts w:hint="default"/>
      </w:rPr>
    </w:lvl>
    <w:lvl w:ilvl="1">
      <w:start w:val="1"/>
      <w:numFmt w:val="decimal"/>
      <w:lvlText w:val="%1.2"/>
      <w:lvlJc w:val="left"/>
      <w:pPr>
        <w:ind w:left="2952" w:hanging="432"/>
      </w:pPr>
      <w:rPr>
        <w:rFonts w:hint="default"/>
      </w:rPr>
    </w:lvl>
    <w:lvl w:ilvl="2">
      <w:start w:val="1"/>
      <w:numFmt w:val="decimal"/>
      <w:lvlText w:val="%1.%2.3."/>
      <w:lvlJc w:val="left"/>
      <w:pPr>
        <w:ind w:left="3564" w:hanging="504"/>
      </w:pPr>
      <w:rPr>
        <w:rFonts w:hint="default"/>
      </w:rPr>
    </w:lvl>
    <w:lvl w:ilvl="3">
      <w:start w:val="1"/>
      <w:numFmt w:val="decimal"/>
      <w:lvlText w:val="%1.%2.%3.%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25" w15:restartNumberingAfterBreak="0">
    <w:nsid w:val="5FA7634C"/>
    <w:multiLevelType w:val="hybridMultilevel"/>
    <w:tmpl w:val="23E08E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232B0A"/>
    <w:multiLevelType w:val="hybridMultilevel"/>
    <w:tmpl w:val="96780E3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4B7508"/>
    <w:multiLevelType w:val="hybridMultilevel"/>
    <w:tmpl w:val="10EA361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847F7C"/>
    <w:multiLevelType w:val="hybridMultilevel"/>
    <w:tmpl w:val="227E98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8694E6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A980B6B"/>
    <w:multiLevelType w:val="hybridMultilevel"/>
    <w:tmpl w:val="EC9A60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A00CA3"/>
    <w:multiLevelType w:val="hybridMultilevel"/>
    <w:tmpl w:val="DD3A96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2405102"/>
    <w:multiLevelType w:val="hybridMultilevel"/>
    <w:tmpl w:val="E95AE65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25C10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54105D5"/>
    <w:multiLevelType w:val="hybridMultilevel"/>
    <w:tmpl w:val="CE9E0B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A27873"/>
    <w:multiLevelType w:val="hybridMultilevel"/>
    <w:tmpl w:val="37BA46AE"/>
    <w:lvl w:ilvl="0" w:tplc="04090005">
      <w:start w:val="1"/>
      <w:numFmt w:val="bullet"/>
      <w:lvlText w:val=""/>
      <w:lvlJc w:val="left"/>
      <w:pPr>
        <w:ind w:left="809" w:hanging="360"/>
      </w:pPr>
      <w:rPr>
        <w:rFonts w:ascii="Wingdings" w:hAnsi="Wingdings" w:hint="default"/>
      </w:rPr>
    </w:lvl>
    <w:lvl w:ilvl="1" w:tplc="04090003" w:tentative="1">
      <w:start w:val="1"/>
      <w:numFmt w:val="bullet"/>
      <w:lvlText w:val="o"/>
      <w:lvlJc w:val="left"/>
      <w:pPr>
        <w:ind w:left="1529" w:hanging="360"/>
      </w:pPr>
      <w:rPr>
        <w:rFonts w:ascii="Courier New" w:hAnsi="Courier New" w:cs="Courier New" w:hint="default"/>
      </w:rPr>
    </w:lvl>
    <w:lvl w:ilvl="2" w:tplc="04090005" w:tentative="1">
      <w:start w:val="1"/>
      <w:numFmt w:val="bullet"/>
      <w:lvlText w:val=""/>
      <w:lvlJc w:val="left"/>
      <w:pPr>
        <w:ind w:left="2249" w:hanging="360"/>
      </w:pPr>
      <w:rPr>
        <w:rFonts w:ascii="Wingdings" w:hAnsi="Wingdings" w:hint="default"/>
      </w:rPr>
    </w:lvl>
    <w:lvl w:ilvl="3" w:tplc="04090001" w:tentative="1">
      <w:start w:val="1"/>
      <w:numFmt w:val="bullet"/>
      <w:lvlText w:val=""/>
      <w:lvlJc w:val="left"/>
      <w:pPr>
        <w:ind w:left="2969" w:hanging="360"/>
      </w:pPr>
      <w:rPr>
        <w:rFonts w:ascii="Symbol" w:hAnsi="Symbol" w:hint="default"/>
      </w:rPr>
    </w:lvl>
    <w:lvl w:ilvl="4" w:tplc="04090003" w:tentative="1">
      <w:start w:val="1"/>
      <w:numFmt w:val="bullet"/>
      <w:lvlText w:val="o"/>
      <w:lvlJc w:val="left"/>
      <w:pPr>
        <w:ind w:left="3689" w:hanging="360"/>
      </w:pPr>
      <w:rPr>
        <w:rFonts w:ascii="Courier New" w:hAnsi="Courier New" w:cs="Courier New" w:hint="default"/>
      </w:rPr>
    </w:lvl>
    <w:lvl w:ilvl="5" w:tplc="04090005" w:tentative="1">
      <w:start w:val="1"/>
      <w:numFmt w:val="bullet"/>
      <w:lvlText w:val=""/>
      <w:lvlJc w:val="left"/>
      <w:pPr>
        <w:ind w:left="4409" w:hanging="360"/>
      </w:pPr>
      <w:rPr>
        <w:rFonts w:ascii="Wingdings" w:hAnsi="Wingdings" w:hint="default"/>
      </w:rPr>
    </w:lvl>
    <w:lvl w:ilvl="6" w:tplc="04090001" w:tentative="1">
      <w:start w:val="1"/>
      <w:numFmt w:val="bullet"/>
      <w:lvlText w:val=""/>
      <w:lvlJc w:val="left"/>
      <w:pPr>
        <w:ind w:left="5129" w:hanging="360"/>
      </w:pPr>
      <w:rPr>
        <w:rFonts w:ascii="Symbol" w:hAnsi="Symbol" w:hint="default"/>
      </w:rPr>
    </w:lvl>
    <w:lvl w:ilvl="7" w:tplc="04090003" w:tentative="1">
      <w:start w:val="1"/>
      <w:numFmt w:val="bullet"/>
      <w:lvlText w:val="o"/>
      <w:lvlJc w:val="left"/>
      <w:pPr>
        <w:ind w:left="5849" w:hanging="360"/>
      </w:pPr>
      <w:rPr>
        <w:rFonts w:ascii="Courier New" w:hAnsi="Courier New" w:cs="Courier New" w:hint="default"/>
      </w:rPr>
    </w:lvl>
    <w:lvl w:ilvl="8" w:tplc="04090005" w:tentative="1">
      <w:start w:val="1"/>
      <w:numFmt w:val="bullet"/>
      <w:lvlText w:val=""/>
      <w:lvlJc w:val="left"/>
      <w:pPr>
        <w:ind w:left="6569" w:hanging="360"/>
      </w:pPr>
      <w:rPr>
        <w:rFonts w:ascii="Wingdings" w:hAnsi="Wingdings" w:hint="default"/>
      </w:rPr>
    </w:lvl>
  </w:abstractNum>
  <w:abstractNum w:abstractNumId="36" w15:restartNumberingAfterBreak="0">
    <w:nsid w:val="781A4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DC12092"/>
    <w:multiLevelType w:val="multilevel"/>
    <w:tmpl w:val="1FDEF9D0"/>
    <w:lvl w:ilvl="0">
      <w:start w:val="1"/>
      <w:numFmt w:val="decimal"/>
      <w:lvlText w:val="%1."/>
      <w:lvlJc w:val="left"/>
      <w:pPr>
        <w:ind w:left="360" w:hanging="360"/>
      </w:pPr>
      <w:rPr>
        <w:rFonts w:hint="default"/>
      </w:rPr>
    </w:lvl>
    <w:lvl w:ilvl="1">
      <w:start w:val="1"/>
      <w:numFmt w:val="non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none"/>
      <w:lvlText w:val="1.1.2.3.4.5."/>
      <w:lvlJc w:val="left"/>
      <w:pPr>
        <w:ind w:left="4320" w:hanging="1440"/>
      </w:pPr>
      <w:rPr>
        <w:rFonts w:hint="default"/>
      </w:rPr>
    </w:lvl>
  </w:abstractNum>
  <w:abstractNum w:abstractNumId="38" w15:restartNumberingAfterBreak="0">
    <w:nsid w:val="7EBC400A"/>
    <w:multiLevelType w:val="hybridMultilevel"/>
    <w:tmpl w:val="643CE298"/>
    <w:lvl w:ilvl="0" w:tplc="6EECDB58">
      <w:start w:val="1"/>
      <w:numFmt w:val="bullet"/>
      <w:lvlText w:val=""/>
      <w:lvlJc w:val="left"/>
      <w:pPr>
        <w:ind w:left="1440" w:hanging="360"/>
      </w:pPr>
      <w:rPr>
        <w:rFonts w:ascii="Wingdings" w:hAnsi="Wingdings" w:hint="default"/>
        <w:color w:val="000000" w:themeColor="text1"/>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928071258">
    <w:abstractNumId w:val="32"/>
  </w:num>
  <w:num w:numId="2" w16cid:durableId="1549489543">
    <w:abstractNumId w:val="0"/>
  </w:num>
  <w:num w:numId="3" w16cid:durableId="686298060">
    <w:abstractNumId w:val="15"/>
  </w:num>
  <w:num w:numId="4" w16cid:durableId="303048589">
    <w:abstractNumId w:val="20"/>
  </w:num>
  <w:num w:numId="5" w16cid:durableId="343671521">
    <w:abstractNumId w:val="31"/>
  </w:num>
  <w:num w:numId="6" w16cid:durableId="749540232">
    <w:abstractNumId w:val="38"/>
  </w:num>
  <w:num w:numId="7" w16cid:durableId="1235628687">
    <w:abstractNumId w:val="19"/>
  </w:num>
  <w:num w:numId="8" w16cid:durableId="1270774482">
    <w:abstractNumId w:val="25"/>
  </w:num>
  <w:num w:numId="9" w16cid:durableId="1227301435">
    <w:abstractNumId w:val="30"/>
  </w:num>
  <w:num w:numId="10" w16cid:durableId="1619070154">
    <w:abstractNumId w:val="2"/>
  </w:num>
  <w:num w:numId="11" w16cid:durableId="549533569">
    <w:abstractNumId w:val="23"/>
  </w:num>
  <w:num w:numId="12" w16cid:durableId="578445352">
    <w:abstractNumId w:val="11"/>
  </w:num>
  <w:num w:numId="13" w16cid:durableId="1787579465">
    <w:abstractNumId w:val="27"/>
  </w:num>
  <w:num w:numId="14" w16cid:durableId="2125148549">
    <w:abstractNumId w:val="1"/>
  </w:num>
  <w:num w:numId="15" w16cid:durableId="1003434656">
    <w:abstractNumId w:val="33"/>
  </w:num>
  <w:num w:numId="16" w16cid:durableId="485901672">
    <w:abstractNumId w:val="22"/>
  </w:num>
  <w:num w:numId="17" w16cid:durableId="1996033384">
    <w:abstractNumId w:val="6"/>
  </w:num>
  <w:num w:numId="18" w16cid:durableId="561330760">
    <w:abstractNumId w:val="17"/>
  </w:num>
  <w:num w:numId="19" w16cid:durableId="290324598">
    <w:abstractNumId w:val="9"/>
  </w:num>
  <w:num w:numId="20" w16cid:durableId="1996062011">
    <w:abstractNumId w:val="8"/>
  </w:num>
  <w:num w:numId="21" w16cid:durableId="545218487">
    <w:abstractNumId w:val="37"/>
  </w:num>
  <w:num w:numId="22" w16cid:durableId="179708316">
    <w:abstractNumId w:val="16"/>
  </w:num>
  <w:num w:numId="23" w16cid:durableId="1297177060">
    <w:abstractNumId w:val="18"/>
  </w:num>
  <w:num w:numId="24" w16cid:durableId="1674069457">
    <w:abstractNumId w:val="4"/>
  </w:num>
  <w:num w:numId="25" w16cid:durableId="382947769">
    <w:abstractNumId w:val="12"/>
  </w:num>
  <w:num w:numId="26" w16cid:durableId="1031110263">
    <w:abstractNumId w:val="3"/>
  </w:num>
  <w:num w:numId="27" w16cid:durableId="479343989">
    <w:abstractNumId w:val="36"/>
  </w:num>
  <w:num w:numId="28" w16cid:durableId="116535665">
    <w:abstractNumId w:val="14"/>
  </w:num>
  <w:num w:numId="29" w16cid:durableId="1474904773">
    <w:abstractNumId w:val="10"/>
  </w:num>
  <w:num w:numId="30" w16cid:durableId="1497846708">
    <w:abstractNumId w:val="29"/>
  </w:num>
  <w:num w:numId="31" w16cid:durableId="860707">
    <w:abstractNumId w:val="21"/>
  </w:num>
  <w:num w:numId="32" w16cid:durableId="1189174272">
    <w:abstractNumId w:val="28"/>
  </w:num>
  <w:num w:numId="33" w16cid:durableId="1222641780">
    <w:abstractNumId w:val="34"/>
  </w:num>
  <w:num w:numId="34" w16cid:durableId="685640565">
    <w:abstractNumId w:val="35"/>
  </w:num>
  <w:num w:numId="35" w16cid:durableId="1459765211">
    <w:abstractNumId w:val="7"/>
  </w:num>
  <w:num w:numId="36" w16cid:durableId="1826700221">
    <w:abstractNumId w:val="26"/>
  </w:num>
  <w:num w:numId="37" w16cid:durableId="198132824">
    <w:abstractNumId w:val="24"/>
  </w:num>
  <w:num w:numId="38" w16cid:durableId="224992361">
    <w:abstractNumId w:val="13"/>
  </w:num>
  <w:num w:numId="39" w16cid:durableId="11213361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AxNzA0MjOzNDQ0MTVX0lEKTi0uzszPAykwrAUAdazcDywAAAA="/>
  </w:docVars>
  <w:rsids>
    <w:rsidRoot w:val="000D63EF"/>
    <w:rsid w:val="00001678"/>
    <w:rsid w:val="00006B45"/>
    <w:rsid w:val="000115F5"/>
    <w:rsid w:val="0001610F"/>
    <w:rsid w:val="000256A7"/>
    <w:rsid w:val="000303C5"/>
    <w:rsid w:val="00031594"/>
    <w:rsid w:val="00031843"/>
    <w:rsid w:val="00031ADE"/>
    <w:rsid w:val="00034F38"/>
    <w:rsid w:val="00041A89"/>
    <w:rsid w:val="00045FD2"/>
    <w:rsid w:val="00053A4F"/>
    <w:rsid w:val="00060598"/>
    <w:rsid w:val="00065457"/>
    <w:rsid w:val="00072138"/>
    <w:rsid w:val="00075A32"/>
    <w:rsid w:val="0008192E"/>
    <w:rsid w:val="00084FF0"/>
    <w:rsid w:val="000850F4"/>
    <w:rsid w:val="0009063B"/>
    <w:rsid w:val="000A02B8"/>
    <w:rsid w:val="000A35A2"/>
    <w:rsid w:val="000A4EA9"/>
    <w:rsid w:val="000A6307"/>
    <w:rsid w:val="000B37E7"/>
    <w:rsid w:val="000B638C"/>
    <w:rsid w:val="000B6521"/>
    <w:rsid w:val="000C31CE"/>
    <w:rsid w:val="000C70F9"/>
    <w:rsid w:val="000D1C2B"/>
    <w:rsid w:val="000D63EF"/>
    <w:rsid w:val="000D6DAF"/>
    <w:rsid w:val="000E3CEF"/>
    <w:rsid w:val="000E6BED"/>
    <w:rsid w:val="000E6CC6"/>
    <w:rsid w:val="000E7E3F"/>
    <w:rsid w:val="000F1D5B"/>
    <w:rsid w:val="000F545D"/>
    <w:rsid w:val="00103226"/>
    <w:rsid w:val="0010393F"/>
    <w:rsid w:val="00125657"/>
    <w:rsid w:val="00133F75"/>
    <w:rsid w:val="001366A9"/>
    <w:rsid w:val="001500B2"/>
    <w:rsid w:val="00157096"/>
    <w:rsid w:val="0016555C"/>
    <w:rsid w:val="00171DCE"/>
    <w:rsid w:val="00180535"/>
    <w:rsid w:val="00185F87"/>
    <w:rsid w:val="001876FE"/>
    <w:rsid w:val="00193489"/>
    <w:rsid w:val="001944AF"/>
    <w:rsid w:val="001A4DFA"/>
    <w:rsid w:val="001B6158"/>
    <w:rsid w:val="001B6F30"/>
    <w:rsid w:val="001C156B"/>
    <w:rsid w:val="001D13BC"/>
    <w:rsid w:val="001D4303"/>
    <w:rsid w:val="001D65B7"/>
    <w:rsid w:val="001E05C4"/>
    <w:rsid w:val="001E27EB"/>
    <w:rsid w:val="001F1E7E"/>
    <w:rsid w:val="001F3578"/>
    <w:rsid w:val="001F39BF"/>
    <w:rsid w:val="001F50D8"/>
    <w:rsid w:val="00207DD8"/>
    <w:rsid w:val="00224351"/>
    <w:rsid w:val="002433D3"/>
    <w:rsid w:val="00263F05"/>
    <w:rsid w:val="00265E58"/>
    <w:rsid w:val="00266B77"/>
    <w:rsid w:val="00266E86"/>
    <w:rsid w:val="002672C0"/>
    <w:rsid w:val="00270800"/>
    <w:rsid w:val="00272BF8"/>
    <w:rsid w:val="002813C1"/>
    <w:rsid w:val="00284D25"/>
    <w:rsid w:val="00284E3C"/>
    <w:rsid w:val="00286CA8"/>
    <w:rsid w:val="002A7907"/>
    <w:rsid w:val="002C1056"/>
    <w:rsid w:val="002C133C"/>
    <w:rsid w:val="002C4B07"/>
    <w:rsid w:val="002D0331"/>
    <w:rsid w:val="002D1518"/>
    <w:rsid w:val="00301374"/>
    <w:rsid w:val="00301A37"/>
    <w:rsid w:val="0030223D"/>
    <w:rsid w:val="00307CB0"/>
    <w:rsid w:val="00311BF6"/>
    <w:rsid w:val="0032338C"/>
    <w:rsid w:val="003319C8"/>
    <w:rsid w:val="00332E34"/>
    <w:rsid w:val="00351218"/>
    <w:rsid w:val="0035145B"/>
    <w:rsid w:val="00351E14"/>
    <w:rsid w:val="00353C7A"/>
    <w:rsid w:val="00370154"/>
    <w:rsid w:val="003806C8"/>
    <w:rsid w:val="00386ECC"/>
    <w:rsid w:val="003970F6"/>
    <w:rsid w:val="003A11F7"/>
    <w:rsid w:val="003C0324"/>
    <w:rsid w:val="003C17B2"/>
    <w:rsid w:val="003C1A96"/>
    <w:rsid w:val="003C255C"/>
    <w:rsid w:val="003C5A1B"/>
    <w:rsid w:val="003D7DDC"/>
    <w:rsid w:val="003E62D5"/>
    <w:rsid w:val="003F0D02"/>
    <w:rsid w:val="0040197F"/>
    <w:rsid w:val="004046FC"/>
    <w:rsid w:val="004129B9"/>
    <w:rsid w:val="00414684"/>
    <w:rsid w:val="00421C34"/>
    <w:rsid w:val="00426911"/>
    <w:rsid w:val="004356A9"/>
    <w:rsid w:val="00441771"/>
    <w:rsid w:val="00445CE3"/>
    <w:rsid w:val="0044655E"/>
    <w:rsid w:val="00450BA0"/>
    <w:rsid w:val="00454764"/>
    <w:rsid w:val="0045647B"/>
    <w:rsid w:val="00467FEA"/>
    <w:rsid w:val="00485094"/>
    <w:rsid w:val="0048687A"/>
    <w:rsid w:val="004928C7"/>
    <w:rsid w:val="00494D01"/>
    <w:rsid w:val="004A2F18"/>
    <w:rsid w:val="004A40E5"/>
    <w:rsid w:val="004A4BD0"/>
    <w:rsid w:val="004B101E"/>
    <w:rsid w:val="004C2393"/>
    <w:rsid w:val="004D1DF7"/>
    <w:rsid w:val="004F4478"/>
    <w:rsid w:val="00504465"/>
    <w:rsid w:val="005144D5"/>
    <w:rsid w:val="005155DE"/>
    <w:rsid w:val="00520DB2"/>
    <w:rsid w:val="00521B04"/>
    <w:rsid w:val="005279A0"/>
    <w:rsid w:val="0053458A"/>
    <w:rsid w:val="00545F82"/>
    <w:rsid w:val="00554669"/>
    <w:rsid w:val="00556512"/>
    <w:rsid w:val="00557319"/>
    <w:rsid w:val="005611CF"/>
    <w:rsid w:val="0058564D"/>
    <w:rsid w:val="005C6D5E"/>
    <w:rsid w:val="005D362F"/>
    <w:rsid w:val="00600DC5"/>
    <w:rsid w:val="0060286F"/>
    <w:rsid w:val="00616065"/>
    <w:rsid w:val="006178DF"/>
    <w:rsid w:val="006267B8"/>
    <w:rsid w:val="00630BC3"/>
    <w:rsid w:val="0064077F"/>
    <w:rsid w:val="006424E3"/>
    <w:rsid w:val="00650F20"/>
    <w:rsid w:val="006519AF"/>
    <w:rsid w:val="006526C4"/>
    <w:rsid w:val="00661A95"/>
    <w:rsid w:val="00686E13"/>
    <w:rsid w:val="006A0359"/>
    <w:rsid w:val="006A764C"/>
    <w:rsid w:val="006B2510"/>
    <w:rsid w:val="006B4DC6"/>
    <w:rsid w:val="006C0867"/>
    <w:rsid w:val="006C6E39"/>
    <w:rsid w:val="006D1BB2"/>
    <w:rsid w:val="006D2560"/>
    <w:rsid w:val="006D7CD5"/>
    <w:rsid w:val="006E0790"/>
    <w:rsid w:val="006E4053"/>
    <w:rsid w:val="006F6624"/>
    <w:rsid w:val="006F76A5"/>
    <w:rsid w:val="00700638"/>
    <w:rsid w:val="00700964"/>
    <w:rsid w:val="007122C5"/>
    <w:rsid w:val="007151B5"/>
    <w:rsid w:val="00716A20"/>
    <w:rsid w:val="00726B45"/>
    <w:rsid w:val="007379AE"/>
    <w:rsid w:val="0075342D"/>
    <w:rsid w:val="00753556"/>
    <w:rsid w:val="0076190F"/>
    <w:rsid w:val="00765AF3"/>
    <w:rsid w:val="00774936"/>
    <w:rsid w:val="00794D3C"/>
    <w:rsid w:val="007A2CA6"/>
    <w:rsid w:val="007A3BC9"/>
    <w:rsid w:val="007A5333"/>
    <w:rsid w:val="007C5282"/>
    <w:rsid w:val="007D12E7"/>
    <w:rsid w:val="007D23D4"/>
    <w:rsid w:val="007E3823"/>
    <w:rsid w:val="007F3C92"/>
    <w:rsid w:val="00801E48"/>
    <w:rsid w:val="008024DD"/>
    <w:rsid w:val="008069A2"/>
    <w:rsid w:val="00810912"/>
    <w:rsid w:val="008131E6"/>
    <w:rsid w:val="00813A51"/>
    <w:rsid w:val="00816348"/>
    <w:rsid w:val="00823314"/>
    <w:rsid w:val="0083684D"/>
    <w:rsid w:val="008452F7"/>
    <w:rsid w:val="00846E08"/>
    <w:rsid w:val="008477DB"/>
    <w:rsid w:val="008559F7"/>
    <w:rsid w:val="00866A84"/>
    <w:rsid w:val="00871B95"/>
    <w:rsid w:val="00875DA3"/>
    <w:rsid w:val="00880E21"/>
    <w:rsid w:val="00881E24"/>
    <w:rsid w:val="00886364"/>
    <w:rsid w:val="00892184"/>
    <w:rsid w:val="00893431"/>
    <w:rsid w:val="00894617"/>
    <w:rsid w:val="008A2C91"/>
    <w:rsid w:val="008A5258"/>
    <w:rsid w:val="008A5F77"/>
    <w:rsid w:val="008A6978"/>
    <w:rsid w:val="008B02C9"/>
    <w:rsid w:val="008B555B"/>
    <w:rsid w:val="008B7886"/>
    <w:rsid w:val="008C0394"/>
    <w:rsid w:val="008C71E9"/>
    <w:rsid w:val="008C7284"/>
    <w:rsid w:val="008C7DA0"/>
    <w:rsid w:val="008D6A0E"/>
    <w:rsid w:val="008E126B"/>
    <w:rsid w:val="0091457A"/>
    <w:rsid w:val="00917F70"/>
    <w:rsid w:val="009307EB"/>
    <w:rsid w:val="009335BC"/>
    <w:rsid w:val="009362DA"/>
    <w:rsid w:val="00937A08"/>
    <w:rsid w:val="00946B7D"/>
    <w:rsid w:val="009550DF"/>
    <w:rsid w:val="00955581"/>
    <w:rsid w:val="00956944"/>
    <w:rsid w:val="00972322"/>
    <w:rsid w:val="009921C1"/>
    <w:rsid w:val="009A02CD"/>
    <w:rsid w:val="009A3B07"/>
    <w:rsid w:val="009A71BE"/>
    <w:rsid w:val="009B2004"/>
    <w:rsid w:val="009C3174"/>
    <w:rsid w:val="009C4522"/>
    <w:rsid w:val="009C6E7B"/>
    <w:rsid w:val="009D66F9"/>
    <w:rsid w:val="009D6816"/>
    <w:rsid w:val="009D77AA"/>
    <w:rsid w:val="009E2824"/>
    <w:rsid w:val="009F0EF4"/>
    <w:rsid w:val="009F49CF"/>
    <w:rsid w:val="00A0178E"/>
    <w:rsid w:val="00A03AA8"/>
    <w:rsid w:val="00A069A9"/>
    <w:rsid w:val="00A07762"/>
    <w:rsid w:val="00A1710A"/>
    <w:rsid w:val="00A213B7"/>
    <w:rsid w:val="00A36704"/>
    <w:rsid w:val="00A40560"/>
    <w:rsid w:val="00A41548"/>
    <w:rsid w:val="00A45288"/>
    <w:rsid w:val="00A47F88"/>
    <w:rsid w:val="00A5012F"/>
    <w:rsid w:val="00A51EB5"/>
    <w:rsid w:val="00A61069"/>
    <w:rsid w:val="00A73FB3"/>
    <w:rsid w:val="00A741C5"/>
    <w:rsid w:val="00A86A62"/>
    <w:rsid w:val="00A91198"/>
    <w:rsid w:val="00A95377"/>
    <w:rsid w:val="00AA0549"/>
    <w:rsid w:val="00AA2FD7"/>
    <w:rsid w:val="00AA6EFB"/>
    <w:rsid w:val="00AB3C71"/>
    <w:rsid w:val="00AB4D71"/>
    <w:rsid w:val="00AC2D5B"/>
    <w:rsid w:val="00AC44E6"/>
    <w:rsid w:val="00AC70B3"/>
    <w:rsid w:val="00AD2B0F"/>
    <w:rsid w:val="00AD422E"/>
    <w:rsid w:val="00AE6CA2"/>
    <w:rsid w:val="00AF5978"/>
    <w:rsid w:val="00AF77F1"/>
    <w:rsid w:val="00B02822"/>
    <w:rsid w:val="00B1196E"/>
    <w:rsid w:val="00B176DE"/>
    <w:rsid w:val="00B309F7"/>
    <w:rsid w:val="00B63E63"/>
    <w:rsid w:val="00B82042"/>
    <w:rsid w:val="00B82856"/>
    <w:rsid w:val="00B87605"/>
    <w:rsid w:val="00B95AA9"/>
    <w:rsid w:val="00B96711"/>
    <w:rsid w:val="00BA05E0"/>
    <w:rsid w:val="00BA0A9B"/>
    <w:rsid w:val="00BA7206"/>
    <w:rsid w:val="00BC586E"/>
    <w:rsid w:val="00BD28B5"/>
    <w:rsid w:val="00BD483A"/>
    <w:rsid w:val="00BE3367"/>
    <w:rsid w:val="00BE4605"/>
    <w:rsid w:val="00BE7D61"/>
    <w:rsid w:val="00BF33A1"/>
    <w:rsid w:val="00BF5835"/>
    <w:rsid w:val="00C03A2F"/>
    <w:rsid w:val="00C0433D"/>
    <w:rsid w:val="00C20C3A"/>
    <w:rsid w:val="00C303D4"/>
    <w:rsid w:val="00C37C0A"/>
    <w:rsid w:val="00C46051"/>
    <w:rsid w:val="00C61310"/>
    <w:rsid w:val="00C61767"/>
    <w:rsid w:val="00C734E0"/>
    <w:rsid w:val="00C75E18"/>
    <w:rsid w:val="00C85087"/>
    <w:rsid w:val="00C8660C"/>
    <w:rsid w:val="00C872A1"/>
    <w:rsid w:val="00C9272C"/>
    <w:rsid w:val="00CA5DF3"/>
    <w:rsid w:val="00CA7ABB"/>
    <w:rsid w:val="00CB11E2"/>
    <w:rsid w:val="00CB2579"/>
    <w:rsid w:val="00CB42D8"/>
    <w:rsid w:val="00CC6187"/>
    <w:rsid w:val="00CC746A"/>
    <w:rsid w:val="00CD555E"/>
    <w:rsid w:val="00CD5B6D"/>
    <w:rsid w:val="00CD6F5D"/>
    <w:rsid w:val="00CE72F8"/>
    <w:rsid w:val="00D00D0A"/>
    <w:rsid w:val="00D063CA"/>
    <w:rsid w:val="00D256B3"/>
    <w:rsid w:val="00D278DB"/>
    <w:rsid w:val="00D347A9"/>
    <w:rsid w:val="00D40084"/>
    <w:rsid w:val="00D42E78"/>
    <w:rsid w:val="00D45E16"/>
    <w:rsid w:val="00D52A61"/>
    <w:rsid w:val="00D537D0"/>
    <w:rsid w:val="00D63B1B"/>
    <w:rsid w:val="00D71D9B"/>
    <w:rsid w:val="00D72327"/>
    <w:rsid w:val="00D73072"/>
    <w:rsid w:val="00D81E40"/>
    <w:rsid w:val="00D9310D"/>
    <w:rsid w:val="00D96226"/>
    <w:rsid w:val="00D9642B"/>
    <w:rsid w:val="00DA1F4E"/>
    <w:rsid w:val="00DA4D41"/>
    <w:rsid w:val="00DC58A6"/>
    <w:rsid w:val="00DD6088"/>
    <w:rsid w:val="00DE44AD"/>
    <w:rsid w:val="00E01EA3"/>
    <w:rsid w:val="00E02314"/>
    <w:rsid w:val="00E02D83"/>
    <w:rsid w:val="00E21557"/>
    <w:rsid w:val="00E26A9D"/>
    <w:rsid w:val="00E41335"/>
    <w:rsid w:val="00E42A92"/>
    <w:rsid w:val="00E42F13"/>
    <w:rsid w:val="00E5288F"/>
    <w:rsid w:val="00E554E3"/>
    <w:rsid w:val="00E62994"/>
    <w:rsid w:val="00E67EA0"/>
    <w:rsid w:val="00E9015B"/>
    <w:rsid w:val="00E90E82"/>
    <w:rsid w:val="00EA6D6E"/>
    <w:rsid w:val="00EB6A4D"/>
    <w:rsid w:val="00EC331B"/>
    <w:rsid w:val="00EC36B7"/>
    <w:rsid w:val="00EC39E2"/>
    <w:rsid w:val="00EE0CB8"/>
    <w:rsid w:val="00EE0D44"/>
    <w:rsid w:val="00EE465D"/>
    <w:rsid w:val="00EF1512"/>
    <w:rsid w:val="00EF40B1"/>
    <w:rsid w:val="00EF7287"/>
    <w:rsid w:val="00F0398D"/>
    <w:rsid w:val="00F113C6"/>
    <w:rsid w:val="00F14579"/>
    <w:rsid w:val="00F14CB2"/>
    <w:rsid w:val="00F3078F"/>
    <w:rsid w:val="00F510AB"/>
    <w:rsid w:val="00F54273"/>
    <w:rsid w:val="00F569BF"/>
    <w:rsid w:val="00F713E2"/>
    <w:rsid w:val="00F80634"/>
    <w:rsid w:val="00F90383"/>
    <w:rsid w:val="00F928D7"/>
    <w:rsid w:val="00F9662E"/>
    <w:rsid w:val="00FC45A1"/>
    <w:rsid w:val="00FD104B"/>
    <w:rsid w:val="00FE259A"/>
    <w:rsid w:val="00FF3243"/>
    <w:rsid w:val="00FF382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E01A55"/>
  <w15:docId w15:val="{E5309704-3BB0-47BB-AD7C-56AACAF652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11E2"/>
  </w:style>
  <w:style w:type="paragraph" w:styleId="Heading1">
    <w:name w:val="heading 1"/>
    <w:basedOn w:val="Normal"/>
    <w:next w:val="Normal"/>
    <w:link w:val="Heading1Char"/>
    <w:uiPriority w:val="9"/>
    <w:qFormat/>
    <w:rsid w:val="00B309F7"/>
    <w:pPr>
      <w:keepNext/>
      <w:keepLines/>
      <w:spacing w:before="480" w:after="0"/>
      <w:jc w:val="center"/>
      <w:outlineLvl w:val="0"/>
    </w:pPr>
    <w:rPr>
      <w:rFonts w:ascii="Times New Roman" w:eastAsiaTheme="majorEastAsia" w:hAnsi="Times New Roman" w:cstheme="majorBidi"/>
      <w:b/>
      <w:bCs/>
      <w:color w:val="1F4E79" w:themeColor="accent1" w:themeShade="80"/>
      <w:sz w:val="72"/>
      <w:szCs w:val="28"/>
      <w:u w:val="single"/>
    </w:rPr>
  </w:style>
  <w:style w:type="paragraph" w:styleId="Heading2">
    <w:name w:val="heading 2"/>
    <w:basedOn w:val="Normal"/>
    <w:link w:val="Heading2Char"/>
    <w:autoRedefine/>
    <w:uiPriority w:val="9"/>
    <w:qFormat/>
    <w:rsid w:val="004A2F18"/>
    <w:pPr>
      <w:spacing w:before="100" w:beforeAutospacing="1" w:after="100" w:afterAutospacing="1" w:line="240" w:lineRule="auto"/>
      <w:jc w:val="both"/>
      <w:outlineLvl w:val="1"/>
    </w:pPr>
    <w:rPr>
      <w:rFonts w:ascii="Times New Roman" w:hAnsi="Times New Roman" w:cs="Times New Roman"/>
      <w:b/>
      <w:bCs/>
      <w:iCs/>
      <w:color w:val="000000" w:themeColor="text1"/>
      <w:sz w:val="24"/>
      <w:szCs w:val="36"/>
      <w:u w:val="single"/>
    </w:rPr>
  </w:style>
  <w:style w:type="paragraph" w:styleId="Heading3">
    <w:name w:val="heading 3"/>
    <w:basedOn w:val="Normal"/>
    <w:next w:val="Normal"/>
    <w:link w:val="Heading3Char"/>
    <w:autoRedefine/>
    <w:uiPriority w:val="9"/>
    <w:unhideWhenUsed/>
    <w:qFormat/>
    <w:rsid w:val="004A2F18"/>
    <w:pPr>
      <w:keepNext/>
      <w:keepLines/>
      <w:spacing w:before="200" w:after="0"/>
      <w:outlineLvl w:val="2"/>
    </w:pPr>
    <w:rPr>
      <w:rFonts w:ascii="Times New Roman" w:eastAsiaTheme="majorEastAsia" w:hAnsi="Times New Roman" w:cs="Times New Roman"/>
      <w:b/>
      <w:bCs/>
      <w:iCs/>
      <w:color w:val="000000" w:themeColor="text1"/>
      <w:sz w:val="24"/>
      <w:szCs w:val="24"/>
      <w:u w:val="single"/>
    </w:rPr>
  </w:style>
  <w:style w:type="paragraph" w:styleId="Heading4">
    <w:name w:val="heading 4"/>
    <w:basedOn w:val="Normal"/>
    <w:next w:val="Normal"/>
    <w:link w:val="Heading4Char"/>
    <w:uiPriority w:val="9"/>
    <w:unhideWhenUsed/>
    <w:qFormat/>
    <w:rsid w:val="00F113C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A2F18"/>
    <w:rPr>
      <w:rFonts w:ascii="Times New Roman" w:hAnsi="Times New Roman" w:cs="Times New Roman"/>
      <w:b/>
      <w:bCs/>
      <w:iCs/>
      <w:color w:val="000000" w:themeColor="text1"/>
      <w:sz w:val="24"/>
      <w:szCs w:val="36"/>
      <w:u w:val="single"/>
    </w:rPr>
  </w:style>
  <w:style w:type="paragraph" w:styleId="NormalWeb">
    <w:name w:val="Normal (Web)"/>
    <w:basedOn w:val="Normal"/>
    <w:uiPriority w:val="99"/>
    <w:semiHidden/>
    <w:unhideWhenUsed/>
    <w:rsid w:val="00881E2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8559F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59F7"/>
    <w:rPr>
      <w:rFonts w:ascii="Tahoma" w:hAnsi="Tahoma" w:cs="Tahoma"/>
      <w:sz w:val="16"/>
      <w:szCs w:val="16"/>
    </w:rPr>
  </w:style>
  <w:style w:type="character" w:styleId="Hyperlink">
    <w:name w:val="Hyperlink"/>
    <w:basedOn w:val="DefaultParagraphFont"/>
    <w:uiPriority w:val="99"/>
    <w:unhideWhenUsed/>
    <w:rsid w:val="00D537D0"/>
    <w:rPr>
      <w:color w:val="0563C1" w:themeColor="hyperlink"/>
      <w:u w:val="single"/>
    </w:rPr>
  </w:style>
  <w:style w:type="paragraph" w:styleId="ListParagraph">
    <w:name w:val="List Paragraph"/>
    <w:basedOn w:val="Normal"/>
    <w:uiPriority w:val="34"/>
    <w:qFormat/>
    <w:rsid w:val="00414684"/>
    <w:pPr>
      <w:ind w:left="720"/>
      <w:contextualSpacing/>
    </w:pPr>
  </w:style>
  <w:style w:type="character" w:customStyle="1" w:styleId="Heading1Char">
    <w:name w:val="Heading 1 Char"/>
    <w:basedOn w:val="DefaultParagraphFont"/>
    <w:link w:val="Heading1"/>
    <w:uiPriority w:val="9"/>
    <w:rsid w:val="00B309F7"/>
    <w:rPr>
      <w:rFonts w:ascii="Times New Roman" w:eastAsiaTheme="majorEastAsia" w:hAnsi="Times New Roman" w:cstheme="majorBidi"/>
      <w:b/>
      <w:bCs/>
      <w:color w:val="1F4E79" w:themeColor="accent1" w:themeShade="80"/>
      <w:sz w:val="72"/>
      <w:szCs w:val="28"/>
      <w:u w:val="single"/>
    </w:rPr>
  </w:style>
  <w:style w:type="character" w:customStyle="1" w:styleId="Heading3Char">
    <w:name w:val="Heading 3 Char"/>
    <w:basedOn w:val="DefaultParagraphFont"/>
    <w:link w:val="Heading3"/>
    <w:uiPriority w:val="9"/>
    <w:rsid w:val="004A2F18"/>
    <w:rPr>
      <w:rFonts w:ascii="Times New Roman" w:eastAsiaTheme="majorEastAsia" w:hAnsi="Times New Roman" w:cs="Times New Roman"/>
      <w:b/>
      <w:bCs/>
      <w:iCs/>
      <w:color w:val="000000" w:themeColor="text1"/>
      <w:sz w:val="24"/>
      <w:szCs w:val="24"/>
      <w:u w:val="single"/>
    </w:rPr>
  </w:style>
  <w:style w:type="paragraph" w:styleId="TOCHeading">
    <w:name w:val="TOC Heading"/>
    <w:basedOn w:val="Heading1"/>
    <w:next w:val="Normal"/>
    <w:uiPriority w:val="39"/>
    <w:unhideWhenUsed/>
    <w:qFormat/>
    <w:rsid w:val="00454764"/>
    <w:pPr>
      <w:spacing w:line="276" w:lineRule="auto"/>
      <w:outlineLvl w:val="9"/>
    </w:pPr>
    <w:rPr>
      <w:rFonts w:asciiTheme="majorHAnsi" w:hAnsiTheme="majorHAnsi"/>
      <w:sz w:val="28"/>
      <w:lang w:eastAsia="ja-JP"/>
    </w:rPr>
  </w:style>
  <w:style w:type="paragraph" w:styleId="TOC2">
    <w:name w:val="toc 2"/>
    <w:basedOn w:val="Normal"/>
    <w:next w:val="Normal"/>
    <w:autoRedefine/>
    <w:uiPriority w:val="39"/>
    <w:unhideWhenUsed/>
    <w:qFormat/>
    <w:rsid w:val="00454764"/>
    <w:pPr>
      <w:spacing w:after="100" w:line="276" w:lineRule="auto"/>
      <w:ind w:left="220"/>
    </w:pPr>
    <w:rPr>
      <w:rFonts w:eastAsiaTheme="minorEastAsia"/>
      <w:lang w:eastAsia="ja-JP"/>
    </w:rPr>
  </w:style>
  <w:style w:type="paragraph" w:styleId="TOC1">
    <w:name w:val="toc 1"/>
    <w:basedOn w:val="Normal"/>
    <w:next w:val="Normal"/>
    <w:autoRedefine/>
    <w:uiPriority w:val="39"/>
    <w:unhideWhenUsed/>
    <w:qFormat/>
    <w:rsid w:val="00454764"/>
    <w:pPr>
      <w:spacing w:after="100" w:line="276" w:lineRule="auto"/>
    </w:pPr>
    <w:rPr>
      <w:rFonts w:eastAsiaTheme="minorEastAsia"/>
      <w:lang w:eastAsia="ja-JP"/>
    </w:rPr>
  </w:style>
  <w:style w:type="paragraph" w:styleId="TOC3">
    <w:name w:val="toc 3"/>
    <w:basedOn w:val="Normal"/>
    <w:next w:val="Normal"/>
    <w:autoRedefine/>
    <w:uiPriority w:val="39"/>
    <w:unhideWhenUsed/>
    <w:qFormat/>
    <w:rsid w:val="00454764"/>
    <w:pPr>
      <w:spacing w:after="100" w:line="276" w:lineRule="auto"/>
      <w:ind w:left="440"/>
    </w:pPr>
    <w:rPr>
      <w:rFonts w:eastAsiaTheme="minorEastAsia"/>
      <w:lang w:eastAsia="ja-JP"/>
    </w:rPr>
  </w:style>
  <w:style w:type="paragraph" w:styleId="Header">
    <w:name w:val="header"/>
    <w:basedOn w:val="Normal"/>
    <w:link w:val="HeaderChar"/>
    <w:uiPriority w:val="99"/>
    <w:unhideWhenUsed/>
    <w:rsid w:val="00A741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41C5"/>
  </w:style>
  <w:style w:type="paragraph" w:styleId="Footer">
    <w:name w:val="footer"/>
    <w:basedOn w:val="Normal"/>
    <w:link w:val="FooterChar"/>
    <w:uiPriority w:val="99"/>
    <w:unhideWhenUsed/>
    <w:rsid w:val="00A741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41C5"/>
  </w:style>
  <w:style w:type="table" w:styleId="TableGrid">
    <w:name w:val="Table Grid"/>
    <w:basedOn w:val="TableNormal"/>
    <w:uiPriority w:val="39"/>
    <w:rsid w:val="00B96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286CA8"/>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FF3243"/>
    <w:pPr>
      <w:spacing w:after="0"/>
    </w:pPr>
  </w:style>
  <w:style w:type="character" w:customStyle="1" w:styleId="Heading4Char">
    <w:name w:val="Heading 4 Char"/>
    <w:basedOn w:val="DefaultParagraphFont"/>
    <w:link w:val="Heading4"/>
    <w:uiPriority w:val="9"/>
    <w:rsid w:val="00F113C6"/>
    <w:rPr>
      <w:rFonts w:asciiTheme="majorHAnsi" w:eastAsiaTheme="majorEastAsia" w:hAnsiTheme="majorHAnsi" w:cstheme="majorBidi"/>
      <w:i/>
      <w:iCs/>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2698427">
      <w:bodyDiv w:val="1"/>
      <w:marLeft w:val="0"/>
      <w:marRight w:val="0"/>
      <w:marTop w:val="0"/>
      <w:marBottom w:val="0"/>
      <w:divBdr>
        <w:top w:val="none" w:sz="0" w:space="0" w:color="auto"/>
        <w:left w:val="none" w:sz="0" w:space="0" w:color="auto"/>
        <w:bottom w:val="none" w:sz="0" w:space="0" w:color="auto"/>
        <w:right w:val="none" w:sz="0" w:space="0" w:color="auto"/>
      </w:divBdr>
    </w:div>
    <w:div w:id="913507679">
      <w:bodyDiv w:val="1"/>
      <w:marLeft w:val="0"/>
      <w:marRight w:val="0"/>
      <w:marTop w:val="0"/>
      <w:marBottom w:val="0"/>
      <w:divBdr>
        <w:top w:val="none" w:sz="0" w:space="0" w:color="auto"/>
        <w:left w:val="none" w:sz="0" w:space="0" w:color="auto"/>
        <w:bottom w:val="none" w:sz="0" w:space="0" w:color="auto"/>
        <w:right w:val="none" w:sz="0" w:space="0" w:color="auto"/>
      </w:divBdr>
      <w:divsChild>
        <w:div w:id="1197960468">
          <w:marLeft w:val="0"/>
          <w:marRight w:val="0"/>
          <w:marTop w:val="0"/>
          <w:marBottom w:val="0"/>
          <w:divBdr>
            <w:top w:val="none" w:sz="0" w:space="0" w:color="auto"/>
            <w:left w:val="none" w:sz="0" w:space="0" w:color="auto"/>
            <w:bottom w:val="none" w:sz="0" w:space="0" w:color="auto"/>
            <w:right w:val="none" w:sz="0" w:space="0" w:color="auto"/>
          </w:divBdr>
          <w:divsChild>
            <w:div w:id="2131702656">
              <w:marLeft w:val="0"/>
              <w:marRight w:val="0"/>
              <w:marTop w:val="0"/>
              <w:marBottom w:val="0"/>
              <w:divBdr>
                <w:top w:val="none" w:sz="0" w:space="0" w:color="auto"/>
                <w:left w:val="none" w:sz="0" w:space="0" w:color="auto"/>
                <w:bottom w:val="none" w:sz="0" w:space="0" w:color="auto"/>
                <w:right w:val="none" w:sz="0" w:space="0" w:color="auto"/>
              </w:divBdr>
              <w:divsChild>
                <w:div w:id="622076473">
                  <w:marLeft w:val="0"/>
                  <w:marRight w:val="0"/>
                  <w:marTop w:val="0"/>
                  <w:marBottom w:val="0"/>
                  <w:divBdr>
                    <w:top w:val="none" w:sz="0" w:space="0" w:color="auto"/>
                    <w:left w:val="none" w:sz="0" w:space="0" w:color="auto"/>
                    <w:bottom w:val="none" w:sz="0" w:space="0" w:color="auto"/>
                    <w:right w:val="none" w:sz="0" w:space="0" w:color="auto"/>
                  </w:divBdr>
                  <w:divsChild>
                    <w:div w:id="361129245">
                      <w:marLeft w:val="0"/>
                      <w:marRight w:val="0"/>
                      <w:marTop w:val="0"/>
                      <w:marBottom w:val="0"/>
                      <w:divBdr>
                        <w:top w:val="none" w:sz="0" w:space="0" w:color="auto"/>
                        <w:left w:val="none" w:sz="0" w:space="0" w:color="auto"/>
                        <w:bottom w:val="none" w:sz="0" w:space="0" w:color="auto"/>
                        <w:right w:val="none" w:sz="0" w:space="0" w:color="auto"/>
                      </w:divBdr>
                      <w:divsChild>
                        <w:div w:id="834224310">
                          <w:marLeft w:val="0"/>
                          <w:marRight w:val="0"/>
                          <w:marTop w:val="0"/>
                          <w:marBottom w:val="0"/>
                          <w:divBdr>
                            <w:top w:val="none" w:sz="0" w:space="0" w:color="auto"/>
                            <w:left w:val="none" w:sz="0" w:space="0" w:color="auto"/>
                            <w:bottom w:val="none" w:sz="0" w:space="0" w:color="auto"/>
                            <w:right w:val="none" w:sz="0" w:space="0" w:color="auto"/>
                          </w:divBdr>
                          <w:divsChild>
                            <w:div w:id="19791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2789434">
      <w:bodyDiv w:val="1"/>
      <w:marLeft w:val="0"/>
      <w:marRight w:val="0"/>
      <w:marTop w:val="0"/>
      <w:marBottom w:val="0"/>
      <w:divBdr>
        <w:top w:val="none" w:sz="0" w:space="0" w:color="auto"/>
        <w:left w:val="none" w:sz="0" w:space="0" w:color="auto"/>
        <w:bottom w:val="none" w:sz="0" w:space="0" w:color="auto"/>
        <w:right w:val="none" w:sz="0" w:space="0" w:color="auto"/>
      </w:divBdr>
    </w:div>
    <w:div w:id="1612857159">
      <w:bodyDiv w:val="1"/>
      <w:marLeft w:val="0"/>
      <w:marRight w:val="0"/>
      <w:marTop w:val="0"/>
      <w:marBottom w:val="0"/>
      <w:divBdr>
        <w:top w:val="none" w:sz="0" w:space="0" w:color="auto"/>
        <w:left w:val="none" w:sz="0" w:space="0" w:color="auto"/>
        <w:bottom w:val="none" w:sz="0" w:space="0" w:color="auto"/>
        <w:right w:val="none" w:sz="0" w:space="0" w:color="auto"/>
      </w:divBdr>
    </w:div>
    <w:div w:id="1896622238">
      <w:bodyDiv w:val="1"/>
      <w:marLeft w:val="0"/>
      <w:marRight w:val="0"/>
      <w:marTop w:val="0"/>
      <w:marBottom w:val="0"/>
      <w:divBdr>
        <w:top w:val="none" w:sz="0" w:space="0" w:color="auto"/>
        <w:left w:val="none" w:sz="0" w:space="0" w:color="auto"/>
        <w:bottom w:val="none" w:sz="0" w:space="0" w:color="auto"/>
        <w:right w:val="none" w:sz="0" w:space="0" w:color="auto"/>
      </w:divBdr>
      <w:divsChild>
        <w:div w:id="1694571631">
          <w:marLeft w:val="0"/>
          <w:marRight w:val="0"/>
          <w:marTop w:val="0"/>
          <w:marBottom w:val="0"/>
          <w:divBdr>
            <w:top w:val="none" w:sz="0" w:space="0" w:color="auto"/>
            <w:left w:val="none" w:sz="0" w:space="0" w:color="auto"/>
            <w:bottom w:val="none" w:sz="0" w:space="0" w:color="auto"/>
            <w:right w:val="none" w:sz="0" w:space="0" w:color="auto"/>
          </w:divBdr>
          <w:divsChild>
            <w:div w:id="361054825">
              <w:marLeft w:val="0"/>
              <w:marRight w:val="0"/>
              <w:marTop w:val="0"/>
              <w:marBottom w:val="0"/>
              <w:divBdr>
                <w:top w:val="none" w:sz="0" w:space="0" w:color="auto"/>
                <w:left w:val="none" w:sz="0" w:space="0" w:color="auto"/>
                <w:bottom w:val="none" w:sz="0" w:space="0" w:color="auto"/>
                <w:right w:val="none" w:sz="0" w:space="0" w:color="auto"/>
              </w:divBdr>
              <w:divsChild>
                <w:div w:id="1323314143">
                  <w:marLeft w:val="0"/>
                  <w:marRight w:val="0"/>
                  <w:marTop w:val="0"/>
                  <w:marBottom w:val="0"/>
                  <w:divBdr>
                    <w:top w:val="none" w:sz="0" w:space="0" w:color="auto"/>
                    <w:left w:val="none" w:sz="0" w:space="0" w:color="auto"/>
                    <w:bottom w:val="none" w:sz="0" w:space="0" w:color="auto"/>
                    <w:right w:val="none" w:sz="0" w:space="0" w:color="auto"/>
                  </w:divBdr>
                  <w:divsChild>
                    <w:div w:id="43799153">
                      <w:marLeft w:val="0"/>
                      <w:marRight w:val="0"/>
                      <w:marTop w:val="0"/>
                      <w:marBottom w:val="0"/>
                      <w:divBdr>
                        <w:top w:val="none" w:sz="0" w:space="0" w:color="auto"/>
                        <w:left w:val="none" w:sz="0" w:space="0" w:color="auto"/>
                        <w:bottom w:val="none" w:sz="0" w:space="0" w:color="auto"/>
                        <w:right w:val="none" w:sz="0" w:space="0" w:color="auto"/>
                      </w:divBdr>
                      <w:divsChild>
                        <w:div w:id="458454481">
                          <w:marLeft w:val="0"/>
                          <w:marRight w:val="0"/>
                          <w:marTop w:val="0"/>
                          <w:marBottom w:val="0"/>
                          <w:divBdr>
                            <w:top w:val="none" w:sz="0" w:space="0" w:color="auto"/>
                            <w:left w:val="none" w:sz="0" w:space="0" w:color="auto"/>
                            <w:bottom w:val="none" w:sz="0" w:space="0" w:color="auto"/>
                            <w:right w:val="none" w:sz="0" w:space="0" w:color="auto"/>
                          </w:divBdr>
                          <w:divsChild>
                            <w:div w:id="153104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diagramQuickStyle" Target="diagrams/quickStyle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jp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Layout" Target="diagrams/layout1.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1.xml"/><Relationship Id="rId20" Type="http://schemas.microsoft.com/office/2007/relationships/diagramDrawing" Target="diagrams/drawing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1.jpeg"/><Relationship Id="rId10" Type="http://schemas.openxmlformats.org/officeDocument/2006/relationships/image" Target="media/image3.jpeg"/><Relationship Id="rId19" Type="http://schemas.openxmlformats.org/officeDocument/2006/relationships/diagramColors" Target="diagrams/colors1.xml"/><Relationship Id="rId4" Type="http://schemas.openxmlformats.org/officeDocument/2006/relationships/settings" Target="settings.xml"/><Relationship Id="rId9" Type="http://schemas.openxmlformats.org/officeDocument/2006/relationships/hyperlink" Target="file:///C:\Users\ibrahim\Downloads\Smk\Money%20Laundering%20Effects%20In%20Bangladesh%20Economy.docx" TargetMode="External"/><Relationship Id="rId14" Type="http://schemas.openxmlformats.org/officeDocument/2006/relationships/image" Target="media/image7.png"/><Relationship Id="rId22" Type="http://schemas.openxmlformats.org/officeDocument/2006/relationships/image" Target="media/image10.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101D63A-197D-481D-846B-8417092CF14B}" type="doc">
      <dgm:prSet loTypeId="urn:microsoft.com/office/officeart/2005/8/layout/orgChart1" loCatId="hierarchy" qsTypeId="urn:microsoft.com/office/officeart/2005/8/quickstyle/3d1" qsCatId="3D" csTypeId="urn:microsoft.com/office/officeart/2005/8/colors/accent1_2" csCatId="accent1" phldr="1"/>
      <dgm:spPr/>
      <dgm:t>
        <a:bodyPr/>
        <a:lstStyle/>
        <a:p>
          <a:endParaRPr lang="en-US"/>
        </a:p>
      </dgm:t>
    </dgm:pt>
    <dgm:pt modelId="{E95703DC-C87E-4AB4-8AAA-EE0ED679B470}">
      <dgm:prSet phldrT="[Text]"/>
      <dgm:spPr/>
      <dgm:t>
        <a:bodyPr/>
        <a:lstStyle/>
        <a:p>
          <a:r>
            <a:rPr lang="en-US"/>
            <a:t>risk judgment for money laundering</a:t>
          </a:r>
        </a:p>
      </dgm:t>
    </dgm:pt>
    <dgm:pt modelId="{8AF06A58-C1E9-4D78-9E02-ABD72BE56D2F}" type="parTrans" cxnId="{A7F9E355-0AFB-4A0A-B40E-8DFCCB439251}">
      <dgm:prSet/>
      <dgm:spPr/>
      <dgm:t>
        <a:bodyPr/>
        <a:lstStyle/>
        <a:p>
          <a:endParaRPr lang="en-US"/>
        </a:p>
      </dgm:t>
    </dgm:pt>
    <dgm:pt modelId="{E329AD96-820E-48EB-B620-5DB54DC37A2E}" type="sibTrans" cxnId="{A7F9E355-0AFB-4A0A-B40E-8DFCCB439251}">
      <dgm:prSet/>
      <dgm:spPr/>
      <dgm:t>
        <a:bodyPr/>
        <a:lstStyle/>
        <a:p>
          <a:endParaRPr lang="en-US"/>
        </a:p>
      </dgm:t>
    </dgm:pt>
    <dgm:pt modelId="{A4C9776F-EA2D-45E4-A7D9-1BAE1AD5654A}">
      <dgm:prSet phldrT="[Text]"/>
      <dgm:spPr/>
      <dgm:t>
        <a:bodyPr/>
        <a:lstStyle/>
        <a:p>
          <a:r>
            <a:rPr lang="en-US"/>
            <a:t>risk indicators</a:t>
          </a:r>
        </a:p>
      </dgm:t>
    </dgm:pt>
    <dgm:pt modelId="{C00196EA-3E68-48A5-8E6B-032CAF8DD14F}" type="parTrans" cxnId="{712174BE-B7BB-46DC-A100-951D98344ED0}">
      <dgm:prSet/>
      <dgm:spPr/>
      <dgm:t>
        <a:bodyPr/>
        <a:lstStyle/>
        <a:p>
          <a:endParaRPr lang="en-US"/>
        </a:p>
      </dgm:t>
    </dgm:pt>
    <dgm:pt modelId="{8D4A5D6E-A63A-49EE-BE69-D499B2A9E378}" type="sibTrans" cxnId="{712174BE-B7BB-46DC-A100-951D98344ED0}">
      <dgm:prSet/>
      <dgm:spPr/>
      <dgm:t>
        <a:bodyPr/>
        <a:lstStyle/>
        <a:p>
          <a:endParaRPr lang="en-US"/>
        </a:p>
      </dgm:t>
    </dgm:pt>
    <dgm:pt modelId="{78A81E95-227B-419B-A587-6F39801AD2DB}">
      <dgm:prSet phldrT="[Text]"/>
      <dgm:spPr/>
      <dgm:t>
        <a:bodyPr/>
        <a:lstStyle/>
        <a:p>
          <a:r>
            <a:rPr lang="en-US"/>
            <a:t>professional skepticism</a:t>
          </a:r>
        </a:p>
      </dgm:t>
    </dgm:pt>
    <dgm:pt modelId="{CD5CE4E4-2E01-48C2-B606-C6BB7F5054E7}" type="parTrans" cxnId="{143B0148-B067-445C-93A5-0E0E65F86425}">
      <dgm:prSet/>
      <dgm:spPr/>
      <dgm:t>
        <a:bodyPr/>
        <a:lstStyle/>
        <a:p>
          <a:endParaRPr lang="en-US"/>
        </a:p>
      </dgm:t>
    </dgm:pt>
    <dgm:pt modelId="{F4D04188-9B0F-4C8B-8CA6-4282768B9D5B}" type="sibTrans" cxnId="{143B0148-B067-445C-93A5-0E0E65F86425}">
      <dgm:prSet/>
      <dgm:spPr/>
      <dgm:t>
        <a:bodyPr/>
        <a:lstStyle/>
        <a:p>
          <a:endParaRPr lang="en-US"/>
        </a:p>
      </dgm:t>
    </dgm:pt>
    <dgm:pt modelId="{B028CCAD-F714-412F-A9F3-F086497386CB}">
      <dgm:prSet phldrT="[Text]"/>
      <dgm:spPr/>
      <dgm:t>
        <a:bodyPr/>
        <a:lstStyle/>
        <a:p>
          <a:r>
            <a:rPr lang="en-US"/>
            <a:t>professional judgement</a:t>
          </a:r>
        </a:p>
      </dgm:t>
    </dgm:pt>
    <dgm:pt modelId="{CF131BB2-5271-487F-8151-1CB15A1CBDA0}" type="parTrans" cxnId="{9255C00B-3ACA-469A-85C0-F977B5173760}">
      <dgm:prSet/>
      <dgm:spPr/>
      <dgm:t>
        <a:bodyPr/>
        <a:lstStyle/>
        <a:p>
          <a:endParaRPr lang="en-US"/>
        </a:p>
      </dgm:t>
    </dgm:pt>
    <dgm:pt modelId="{D756B076-2458-423F-9C3C-F661EDAD5E41}" type="sibTrans" cxnId="{9255C00B-3ACA-469A-85C0-F977B5173760}">
      <dgm:prSet/>
      <dgm:spPr/>
      <dgm:t>
        <a:bodyPr/>
        <a:lstStyle/>
        <a:p>
          <a:endParaRPr lang="en-US"/>
        </a:p>
      </dgm:t>
    </dgm:pt>
    <dgm:pt modelId="{E35BC5F8-8B8E-45F9-9748-ECF977455FEC}" type="pres">
      <dgm:prSet presAssocID="{7101D63A-197D-481D-846B-8417092CF14B}" presName="hierChild1" presStyleCnt="0">
        <dgm:presLayoutVars>
          <dgm:orgChart val="1"/>
          <dgm:chPref val="1"/>
          <dgm:dir/>
          <dgm:animOne val="branch"/>
          <dgm:animLvl val="lvl"/>
          <dgm:resizeHandles/>
        </dgm:presLayoutVars>
      </dgm:prSet>
      <dgm:spPr/>
    </dgm:pt>
    <dgm:pt modelId="{D3499479-A6C5-479A-A99A-C2F95C4332FF}" type="pres">
      <dgm:prSet presAssocID="{E95703DC-C87E-4AB4-8AAA-EE0ED679B470}" presName="hierRoot1" presStyleCnt="0">
        <dgm:presLayoutVars>
          <dgm:hierBranch val="init"/>
        </dgm:presLayoutVars>
      </dgm:prSet>
      <dgm:spPr/>
    </dgm:pt>
    <dgm:pt modelId="{F71D9932-FD1C-49A0-B3E4-34F54B987091}" type="pres">
      <dgm:prSet presAssocID="{E95703DC-C87E-4AB4-8AAA-EE0ED679B470}" presName="rootComposite1" presStyleCnt="0"/>
      <dgm:spPr/>
    </dgm:pt>
    <dgm:pt modelId="{B6C2A728-3143-47BF-903E-2FC30060FB0B}" type="pres">
      <dgm:prSet presAssocID="{E95703DC-C87E-4AB4-8AAA-EE0ED679B470}" presName="rootText1" presStyleLbl="node0" presStyleIdx="0" presStyleCnt="1" custLinFactNeighborX="3227" custLinFactNeighborY="-49479">
        <dgm:presLayoutVars>
          <dgm:chPref val="3"/>
        </dgm:presLayoutVars>
      </dgm:prSet>
      <dgm:spPr/>
    </dgm:pt>
    <dgm:pt modelId="{D5A12C3A-1E9A-437A-B422-644F43F0E50A}" type="pres">
      <dgm:prSet presAssocID="{E95703DC-C87E-4AB4-8AAA-EE0ED679B470}" presName="rootConnector1" presStyleLbl="node1" presStyleIdx="0" presStyleCnt="0"/>
      <dgm:spPr/>
    </dgm:pt>
    <dgm:pt modelId="{DAE29A08-EDD0-41BE-88F7-0042B6A113A9}" type="pres">
      <dgm:prSet presAssocID="{E95703DC-C87E-4AB4-8AAA-EE0ED679B470}" presName="hierChild2" presStyleCnt="0"/>
      <dgm:spPr/>
    </dgm:pt>
    <dgm:pt modelId="{F3EFBAB2-85FB-42CB-9862-5E46F82329AD}" type="pres">
      <dgm:prSet presAssocID="{C00196EA-3E68-48A5-8E6B-032CAF8DD14F}" presName="Name37" presStyleLbl="parChTrans1D2" presStyleIdx="0" presStyleCnt="3"/>
      <dgm:spPr/>
    </dgm:pt>
    <dgm:pt modelId="{D2808AB7-BC01-428F-B081-4C815B49D870}" type="pres">
      <dgm:prSet presAssocID="{A4C9776F-EA2D-45E4-A7D9-1BAE1AD5654A}" presName="hierRoot2" presStyleCnt="0">
        <dgm:presLayoutVars>
          <dgm:hierBranch val="init"/>
        </dgm:presLayoutVars>
      </dgm:prSet>
      <dgm:spPr/>
    </dgm:pt>
    <dgm:pt modelId="{3755AFCE-4F41-4B6A-8D9F-909EDEC35489}" type="pres">
      <dgm:prSet presAssocID="{A4C9776F-EA2D-45E4-A7D9-1BAE1AD5654A}" presName="rootComposite" presStyleCnt="0"/>
      <dgm:spPr/>
    </dgm:pt>
    <dgm:pt modelId="{AAA322D3-DACF-4AC0-B737-9A3863732C59}" type="pres">
      <dgm:prSet presAssocID="{A4C9776F-EA2D-45E4-A7D9-1BAE1AD5654A}" presName="rootText" presStyleLbl="node2" presStyleIdx="0" presStyleCnt="3">
        <dgm:presLayoutVars>
          <dgm:chPref val="3"/>
        </dgm:presLayoutVars>
      </dgm:prSet>
      <dgm:spPr/>
    </dgm:pt>
    <dgm:pt modelId="{B7B59C35-AD39-45FB-B2A0-66145602564C}" type="pres">
      <dgm:prSet presAssocID="{A4C9776F-EA2D-45E4-A7D9-1BAE1AD5654A}" presName="rootConnector" presStyleLbl="node2" presStyleIdx="0" presStyleCnt="3"/>
      <dgm:spPr/>
    </dgm:pt>
    <dgm:pt modelId="{AC285212-2085-47D8-857E-C691FDF5A40D}" type="pres">
      <dgm:prSet presAssocID="{A4C9776F-EA2D-45E4-A7D9-1BAE1AD5654A}" presName="hierChild4" presStyleCnt="0"/>
      <dgm:spPr/>
    </dgm:pt>
    <dgm:pt modelId="{7EA3DD6E-478D-4E9A-9B95-A1094555FE2C}" type="pres">
      <dgm:prSet presAssocID="{A4C9776F-EA2D-45E4-A7D9-1BAE1AD5654A}" presName="hierChild5" presStyleCnt="0"/>
      <dgm:spPr/>
    </dgm:pt>
    <dgm:pt modelId="{32A54C57-54AD-49BE-869D-BCC1FDA69EB1}" type="pres">
      <dgm:prSet presAssocID="{CD5CE4E4-2E01-48C2-B606-C6BB7F5054E7}" presName="Name37" presStyleLbl="parChTrans1D2" presStyleIdx="1" presStyleCnt="3"/>
      <dgm:spPr/>
    </dgm:pt>
    <dgm:pt modelId="{71EED0E3-C545-49C0-8540-7B71A7EB7EA6}" type="pres">
      <dgm:prSet presAssocID="{78A81E95-227B-419B-A587-6F39801AD2DB}" presName="hierRoot2" presStyleCnt="0">
        <dgm:presLayoutVars>
          <dgm:hierBranch val="init"/>
        </dgm:presLayoutVars>
      </dgm:prSet>
      <dgm:spPr/>
    </dgm:pt>
    <dgm:pt modelId="{8E6DA7AD-5CB3-4B10-BB78-CC88041AADF1}" type="pres">
      <dgm:prSet presAssocID="{78A81E95-227B-419B-A587-6F39801AD2DB}" presName="rootComposite" presStyleCnt="0"/>
      <dgm:spPr/>
    </dgm:pt>
    <dgm:pt modelId="{367ABE30-5A58-41EE-BF49-FC224236788C}" type="pres">
      <dgm:prSet presAssocID="{78A81E95-227B-419B-A587-6F39801AD2DB}" presName="rootText" presStyleLbl="node2" presStyleIdx="1" presStyleCnt="3">
        <dgm:presLayoutVars>
          <dgm:chPref val="3"/>
        </dgm:presLayoutVars>
      </dgm:prSet>
      <dgm:spPr/>
    </dgm:pt>
    <dgm:pt modelId="{5BACB84F-59DD-4E62-B612-47D7D6570FB6}" type="pres">
      <dgm:prSet presAssocID="{78A81E95-227B-419B-A587-6F39801AD2DB}" presName="rootConnector" presStyleLbl="node2" presStyleIdx="1" presStyleCnt="3"/>
      <dgm:spPr/>
    </dgm:pt>
    <dgm:pt modelId="{EA0BCE1C-7DC5-4061-8548-22C159712B73}" type="pres">
      <dgm:prSet presAssocID="{78A81E95-227B-419B-A587-6F39801AD2DB}" presName="hierChild4" presStyleCnt="0"/>
      <dgm:spPr/>
    </dgm:pt>
    <dgm:pt modelId="{EAFD9D3A-38BB-437A-AD07-A09460A1ECE1}" type="pres">
      <dgm:prSet presAssocID="{78A81E95-227B-419B-A587-6F39801AD2DB}" presName="hierChild5" presStyleCnt="0"/>
      <dgm:spPr/>
    </dgm:pt>
    <dgm:pt modelId="{1A1F136B-D262-4804-AB90-D5328DB14773}" type="pres">
      <dgm:prSet presAssocID="{CF131BB2-5271-487F-8151-1CB15A1CBDA0}" presName="Name37" presStyleLbl="parChTrans1D2" presStyleIdx="2" presStyleCnt="3"/>
      <dgm:spPr/>
    </dgm:pt>
    <dgm:pt modelId="{1FB83255-C6C5-4A1C-AACA-C68A5B8BE8C7}" type="pres">
      <dgm:prSet presAssocID="{B028CCAD-F714-412F-A9F3-F086497386CB}" presName="hierRoot2" presStyleCnt="0">
        <dgm:presLayoutVars>
          <dgm:hierBranch val="init"/>
        </dgm:presLayoutVars>
      </dgm:prSet>
      <dgm:spPr/>
    </dgm:pt>
    <dgm:pt modelId="{9CEE3F94-D705-44CD-8881-F18F46A78338}" type="pres">
      <dgm:prSet presAssocID="{B028CCAD-F714-412F-A9F3-F086497386CB}" presName="rootComposite" presStyleCnt="0"/>
      <dgm:spPr/>
    </dgm:pt>
    <dgm:pt modelId="{EE874644-BC0D-4071-9D29-702732C781E8}" type="pres">
      <dgm:prSet presAssocID="{B028CCAD-F714-412F-A9F3-F086497386CB}" presName="rootText" presStyleLbl="node2" presStyleIdx="2" presStyleCnt="3">
        <dgm:presLayoutVars>
          <dgm:chPref val="3"/>
        </dgm:presLayoutVars>
      </dgm:prSet>
      <dgm:spPr/>
    </dgm:pt>
    <dgm:pt modelId="{DB261222-3A77-40EF-A2D0-EEE31277A5D9}" type="pres">
      <dgm:prSet presAssocID="{B028CCAD-F714-412F-A9F3-F086497386CB}" presName="rootConnector" presStyleLbl="node2" presStyleIdx="2" presStyleCnt="3"/>
      <dgm:spPr/>
    </dgm:pt>
    <dgm:pt modelId="{E804A352-52DD-4541-B081-6CD3F716C995}" type="pres">
      <dgm:prSet presAssocID="{B028CCAD-F714-412F-A9F3-F086497386CB}" presName="hierChild4" presStyleCnt="0"/>
      <dgm:spPr/>
    </dgm:pt>
    <dgm:pt modelId="{F6EB0E5F-35EF-4077-81E6-AA55D56B0132}" type="pres">
      <dgm:prSet presAssocID="{B028CCAD-F714-412F-A9F3-F086497386CB}" presName="hierChild5" presStyleCnt="0"/>
      <dgm:spPr/>
    </dgm:pt>
    <dgm:pt modelId="{127DC2D2-6C15-4511-9195-201C09F59477}" type="pres">
      <dgm:prSet presAssocID="{E95703DC-C87E-4AB4-8AAA-EE0ED679B470}" presName="hierChild3" presStyleCnt="0"/>
      <dgm:spPr/>
    </dgm:pt>
  </dgm:ptLst>
  <dgm:cxnLst>
    <dgm:cxn modelId="{9255C00B-3ACA-469A-85C0-F977B5173760}" srcId="{E95703DC-C87E-4AB4-8AAA-EE0ED679B470}" destId="{B028CCAD-F714-412F-A9F3-F086497386CB}" srcOrd="2" destOrd="0" parTransId="{CF131BB2-5271-487F-8151-1CB15A1CBDA0}" sibTransId="{D756B076-2458-423F-9C3C-F661EDAD5E41}"/>
    <dgm:cxn modelId="{1ACED81A-4F7A-4EC3-8AEC-F9E2228BB2ED}" type="presOf" srcId="{CD5CE4E4-2E01-48C2-B606-C6BB7F5054E7}" destId="{32A54C57-54AD-49BE-869D-BCC1FDA69EB1}" srcOrd="0" destOrd="0" presId="urn:microsoft.com/office/officeart/2005/8/layout/orgChart1"/>
    <dgm:cxn modelId="{B0F32830-E813-4A8D-8C0C-13F9B9463DC0}" type="presOf" srcId="{A4C9776F-EA2D-45E4-A7D9-1BAE1AD5654A}" destId="{B7B59C35-AD39-45FB-B2A0-66145602564C}" srcOrd="1" destOrd="0" presId="urn:microsoft.com/office/officeart/2005/8/layout/orgChart1"/>
    <dgm:cxn modelId="{0F1EC435-94EF-48F6-BB51-42D9F2DAEFA9}" type="presOf" srcId="{CF131BB2-5271-487F-8151-1CB15A1CBDA0}" destId="{1A1F136B-D262-4804-AB90-D5328DB14773}" srcOrd="0" destOrd="0" presId="urn:microsoft.com/office/officeart/2005/8/layout/orgChart1"/>
    <dgm:cxn modelId="{B70AF93A-AB9A-4E2D-80D7-F61D6E7FD543}" type="presOf" srcId="{78A81E95-227B-419B-A587-6F39801AD2DB}" destId="{5BACB84F-59DD-4E62-B612-47D7D6570FB6}" srcOrd="1" destOrd="0" presId="urn:microsoft.com/office/officeart/2005/8/layout/orgChart1"/>
    <dgm:cxn modelId="{143B0148-B067-445C-93A5-0E0E65F86425}" srcId="{E95703DC-C87E-4AB4-8AAA-EE0ED679B470}" destId="{78A81E95-227B-419B-A587-6F39801AD2DB}" srcOrd="1" destOrd="0" parTransId="{CD5CE4E4-2E01-48C2-B606-C6BB7F5054E7}" sibTransId="{F4D04188-9B0F-4C8B-8CA6-4282768B9D5B}"/>
    <dgm:cxn modelId="{A482AB4F-CBF4-4A52-B213-26D8903839C7}" type="presOf" srcId="{E95703DC-C87E-4AB4-8AAA-EE0ED679B470}" destId="{B6C2A728-3143-47BF-903E-2FC30060FB0B}" srcOrd="0" destOrd="0" presId="urn:microsoft.com/office/officeart/2005/8/layout/orgChart1"/>
    <dgm:cxn modelId="{A7F9E355-0AFB-4A0A-B40E-8DFCCB439251}" srcId="{7101D63A-197D-481D-846B-8417092CF14B}" destId="{E95703DC-C87E-4AB4-8AAA-EE0ED679B470}" srcOrd="0" destOrd="0" parTransId="{8AF06A58-C1E9-4D78-9E02-ABD72BE56D2F}" sibTransId="{E329AD96-820E-48EB-B620-5DB54DC37A2E}"/>
    <dgm:cxn modelId="{F9313656-D20B-452A-8D05-7C26CE6D6780}" type="presOf" srcId="{78A81E95-227B-419B-A587-6F39801AD2DB}" destId="{367ABE30-5A58-41EE-BF49-FC224236788C}" srcOrd="0" destOrd="0" presId="urn:microsoft.com/office/officeart/2005/8/layout/orgChart1"/>
    <dgm:cxn modelId="{D3363558-F094-4E79-933B-3CA6FD161AB6}" type="presOf" srcId="{7101D63A-197D-481D-846B-8417092CF14B}" destId="{E35BC5F8-8B8E-45F9-9748-ECF977455FEC}" srcOrd="0" destOrd="0" presId="urn:microsoft.com/office/officeart/2005/8/layout/orgChart1"/>
    <dgm:cxn modelId="{FE101683-6583-4AF2-96F3-00B11533AD3B}" type="presOf" srcId="{E95703DC-C87E-4AB4-8AAA-EE0ED679B470}" destId="{D5A12C3A-1E9A-437A-B422-644F43F0E50A}" srcOrd="1" destOrd="0" presId="urn:microsoft.com/office/officeart/2005/8/layout/orgChart1"/>
    <dgm:cxn modelId="{F06747B2-47D9-466B-A7AC-A1E6CF64B4C4}" type="presOf" srcId="{B028CCAD-F714-412F-A9F3-F086497386CB}" destId="{DB261222-3A77-40EF-A2D0-EEE31277A5D9}" srcOrd="1" destOrd="0" presId="urn:microsoft.com/office/officeart/2005/8/layout/orgChart1"/>
    <dgm:cxn modelId="{8530B1B3-79C4-47E1-814D-BA916F9A4CFF}" type="presOf" srcId="{A4C9776F-EA2D-45E4-A7D9-1BAE1AD5654A}" destId="{AAA322D3-DACF-4AC0-B737-9A3863732C59}" srcOrd="0" destOrd="0" presId="urn:microsoft.com/office/officeart/2005/8/layout/orgChart1"/>
    <dgm:cxn modelId="{712174BE-B7BB-46DC-A100-951D98344ED0}" srcId="{E95703DC-C87E-4AB4-8AAA-EE0ED679B470}" destId="{A4C9776F-EA2D-45E4-A7D9-1BAE1AD5654A}" srcOrd="0" destOrd="0" parTransId="{C00196EA-3E68-48A5-8E6B-032CAF8DD14F}" sibTransId="{8D4A5D6E-A63A-49EE-BE69-D499B2A9E378}"/>
    <dgm:cxn modelId="{3BFA4CC4-EFC2-4885-913D-C3720E297736}" type="presOf" srcId="{C00196EA-3E68-48A5-8E6B-032CAF8DD14F}" destId="{F3EFBAB2-85FB-42CB-9862-5E46F82329AD}" srcOrd="0" destOrd="0" presId="urn:microsoft.com/office/officeart/2005/8/layout/orgChart1"/>
    <dgm:cxn modelId="{0E9DD4F5-8D66-43B7-8C0A-46CF99DBBFC2}" type="presOf" srcId="{B028CCAD-F714-412F-A9F3-F086497386CB}" destId="{EE874644-BC0D-4071-9D29-702732C781E8}" srcOrd="0" destOrd="0" presId="urn:microsoft.com/office/officeart/2005/8/layout/orgChart1"/>
    <dgm:cxn modelId="{9A88AF90-5786-48F3-A4C1-7E81740C0FA1}" type="presParOf" srcId="{E35BC5F8-8B8E-45F9-9748-ECF977455FEC}" destId="{D3499479-A6C5-479A-A99A-C2F95C4332FF}" srcOrd="0" destOrd="0" presId="urn:microsoft.com/office/officeart/2005/8/layout/orgChart1"/>
    <dgm:cxn modelId="{A9C4526F-60B5-473F-9C53-52FC3CD82A91}" type="presParOf" srcId="{D3499479-A6C5-479A-A99A-C2F95C4332FF}" destId="{F71D9932-FD1C-49A0-B3E4-34F54B987091}" srcOrd="0" destOrd="0" presId="urn:microsoft.com/office/officeart/2005/8/layout/orgChart1"/>
    <dgm:cxn modelId="{36BE40AD-65AC-48A0-9AC5-B748420A3C72}" type="presParOf" srcId="{F71D9932-FD1C-49A0-B3E4-34F54B987091}" destId="{B6C2A728-3143-47BF-903E-2FC30060FB0B}" srcOrd="0" destOrd="0" presId="urn:microsoft.com/office/officeart/2005/8/layout/orgChart1"/>
    <dgm:cxn modelId="{A6DF2129-3EDF-4FA5-8062-37EA3FBBBD0A}" type="presParOf" srcId="{F71D9932-FD1C-49A0-B3E4-34F54B987091}" destId="{D5A12C3A-1E9A-437A-B422-644F43F0E50A}" srcOrd="1" destOrd="0" presId="urn:microsoft.com/office/officeart/2005/8/layout/orgChart1"/>
    <dgm:cxn modelId="{055D4204-97C9-4E4F-94BA-D1BC4489E532}" type="presParOf" srcId="{D3499479-A6C5-479A-A99A-C2F95C4332FF}" destId="{DAE29A08-EDD0-41BE-88F7-0042B6A113A9}" srcOrd="1" destOrd="0" presId="urn:microsoft.com/office/officeart/2005/8/layout/orgChart1"/>
    <dgm:cxn modelId="{E92701C7-1F87-477C-A3B4-F296551A3BA7}" type="presParOf" srcId="{DAE29A08-EDD0-41BE-88F7-0042B6A113A9}" destId="{F3EFBAB2-85FB-42CB-9862-5E46F82329AD}" srcOrd="0" destOrd="0" presId="urn:microsoft.com/office/officeart/2005/8/layout/orgChart1"/>
    <dgm:cxn modelId="{0C85154C-8E9D-47EF-9AC4-A45DE5024E92}" type="presParOf" srcId="{DAE29A08-EDD0-41BE-88F7-0042B6A113A9}" destId="{D2808AB7-BC01-428F-B081-4C815B49D870}" srcOrd="1" destOrd="0" presId="urn:microsoft.com/office/officeart/2005/8/layout/orgChart1"/>
    <dgm:cxn modelId="{F4F16E96-26FB-4A65-B00A-EF9690D765EF}" type="presParOf" srcId="{D2808AB7-BC01-428F-B081-4C815B49D870}" destId="{3755AFCE-4F41-4B6A-8D9F-909EDEC35489}" srcOrd="0" destOrd="0" presId="urn:microsoft.com/office/officeart/2005/8/layout/orgChart1"/>
    <dgm:cxn modelId="{49FD5A36-BB11-4484-865B-5B4187D3DB83}" type="presParOf" srcId="{3755AFCE-4F41-4B6A-8D9F-909EDEC35489}" destId="{AAA322D3-DACF-4AC0-B737-9A3863732C59}" srcOrd="0" destOrd="0" presId="urn:microsoft.com/office/officeart/2005/8/layout/orgChart1"/>
    <dgm:cxn modelId="{5D864F1D-5C9A-4249-B463-63BAEEB8E94D}" type="presParOf" srcId="{3755AFCE-4F41-4B6A-8D9F-909EDEC35489}" destId="{B7B59C35-AD39-45FB-B2A0-66145602564C}" srcOrd="1" destOrd="0" presId="urn:microsoft.com/office/officeart/2005/8/layout/orgChart1"/>
    <dgm:cxn modelId="{5A4F5C56-1F1E-4B96-9354-9BA7A283BE7A}" type="presParOf" srcId="{D2808AB7-BC01-428F-B081-4C815B49D870}" destId="{AC285212-2085-47D8-857E-C691FDF5A40D}" srcOrd="1" destOrd="0" presId="urn:microsoft.com/office/officeart/2005/8/layout/orgChart1"/>
    <dgm:cxn modelId="{0C7BE2A3-4034-4351-96B4-25990C169F62}" type="presParOf" srcId="{D2808AB7-BC01-428F-B081-4C815B49D870}" destId="{7EA3DD6E-478D-4E9A-9B95-A1094555FE2C}" srcOrd="2" destOrd="0" presId="urn:microsoft.com/office/officeart/2005/8/layout/orgChart1"/>
    <dgm:cxn modelId="{BF0D8F5E-1356-4895-A063-7504F899384A}" type="presParOf" srcId="{DAE29A08-EDD0-41BE-88F7-0042B6A113A9}" destId="{32A54C57-54AD-49BE-869D-BCC1FDA69EB1}" srcOrd="2" destOrd="0" presId="urn:microsoft.com/office/officeart/2005/8/layout/orgChart1"/>
    <dgm:cxn modelId="{463CAC3D-8C3E-4DA0-8181-D57A2983BF53}" type="presParOf" srcId="{DAE29A08-EDD0-41BE-88F7-0042B6A113A9}" destId="{71EED0E3-C545-49C0-8540-7B71A7EB7EA6}" srcOrd="3" destOrd="0" presId="urn:microsoft.com/office/officeart/2005/8/layout/orgChart1"/>
    <dgm:cxn modelId="{3A41C199-C6FF-45BB-91D9-A9310CC14E8F}" type="presParOf" srcId="{71EED0E3-C545-49C0-8540-7B71A7EB7EA6}" destId="{8E6DA7AD-5CB3-4B10-BB78-CC88041AADF1}" srcOrd="0" destOrd="0" presId="urn:microsoft.com/office/officeart/2005/8/layout/orgChart1"/>
    <dgm:cxn modelId="{F492A6AF-3C0E-4D9F-AD4A-B78F5BF7578F}" type="presParOf" srcId="{8E6DA7AD-5CB3-4B10-BB78-CC88041AADF1}" destId="{367ABE30-5A58-41EE-BF49-FC224236788C}" srcOrd="0" destOrd="0" presId="urn:microsoft.com/office/officeart/2005/8/layout/orgChart1"/>
    <dgm:cxn modelId="{5BCD010B-D742-44A0-B631-4D407D1621B6}" type="presParOf" srcId="{8E6DA7AD-5CB3-4B10-BB78-CC88041AADF1}" destId="{5BACB84F-59DD-4E62-B612-47D7D6570FB6}" srcOrd="1" destOrd="0" presId="urn:microsoft.com/office/officeart/2005/8/layout/orgChart1"/>
    <dgm:cxn modelId="{633A7CBE-AFE6-48A3-94FB-B36DDBBF68BD}" type="presParOf" srcId="{71EED0E3-C545-49C0-8540-7B71A7EB7EA6}" destId="{EA0BCE1C-7DC5-4061-8548-22C159712B73}" srcOrd="1" destOrd="0" presId="urn:microsoft.com/office/officeart/2005/8/layout/orgChart1"/>
    <dgm:cxn modelId="{43BC44BC-354E-4A21-8618-54165057D119}" type="presParOf" srcId="{71EED0E3-C545-49C0-8540-7B71A7EB7EA6}" destId="{EAFD9D3A-38BB-437A-AD07-A09460A1ECE1}" srcOrd="2" destOrd="0" presId="urn:microsoft.com/office/officeart/2005/8/layout/orgChart1"/>
    <dgm:cxn modelId="{D1ACB713-F466-4796-9CF4-3B79787BE51A}" type="presParOf" srcId="{DAE29A08-EDD0-41BE-88F7-0042B6A113A9}" destId="{1A1F136B-D262-4804-AB90-D5328DB14773}" srcOrd="4" destOrd="0" presId="urn:microsoft.com/office/officeart/2005/8/layout/orgChart1"/>
    <dgm:cxn modelId="{9166CEFA-46A0-45ED-9BD9-815AEE2A3822}" type="presParOf" srcId="{DAE29A08-EDD0-41BE-88F7-0042B6A113A9}" destId="{1FB83255-C6C5-4A1C-AACA-C68A5B8BE8C7}" srcOrd="5" destOrd="0" presId="urn:microsoft.com/office/officeart/2005/8/layout/orgChart1"/>
    <dgm:cxn modelId="{026158A4-4CCC-42CA-872A-84B27DC08B6A}" type="presParOf" srcId="{1FB83255-C6C5-4A1C-AACA-C68A5B8BE8C7}" destId="{9CEE3F94-D705-44CD-8881-F18F46A78338}" srcOrd="0" destOrd="0" presId="urn:microsoft.com/office/officeart/2005/8/layout/orgChart1"/>
    <dgm:cxn modelId="{52AE2D62-84FC-4AD3-82FF-7C8FDE341F8B}" type="presParOf" srcId="{9CEE3F94-D705-44CD-8881-F18F46A78338}" destId="{EE874644-BC0D-4071-9D29-702732C781E8}" srcOrd="0" destOrd="0" presId="urn:microsoft.com/office/officeart/2005/8/layout/orgChart1"/>
    <dgm:cxn modelId="{1BED50C2-216D-4DE6-9DDF-3F4AE8824314}" type="presParOf" srcId="{9CEE3F94-D705-44CD-8881-F18F46A78338}" destId="{DB261222-3A77-40EF-A2D0-EEE31277A5D9}" srcOrd="1" destOrd="0" presId="urn:microsoft.com/office/officeart/2005/8/layout/orgChart1"/>
    <dgm:cxn modelId="{533CFD49-39F1-4142-9840-82BB5FA94678}" type="presParOf" srcId="{1FB83255-C6C5-4A1C-AACA-C68A5B8BE8C7}" destId="{E804A352-52DD-4541-B081-6CD3F716C995}" srcOrd="1" destOrd="0" presId="urn:microsoft.com/office/officeart/2005/8/layout/orgChart1"/>
    <dgm:cxn modelId="{E560362A-0418-410E-A2B7-181976FB446A}" type="presParOf" srcId="{1FB83255-C6C5-4A1C-AACA-C68A5B8BE8C7}" destId="{F6EB0E5F-35EF-4077-81E6-AA55D56B0132}" srcOrd="2" destOrd="0" presId="urn:microsoft.com/office/officeart/2005/8/layout/orgChart1"/>
    <dgm:cxn modelId="{A09F4B04-640B-4580-B487-0DDDF79D5FB5}" type="presParOf" srcId="{D3499479-A6C5-479A-A99A-C2F95C4332FF}" destId="{127DC2D2-6C15-4511-9195-201C09F59477}"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A1F136B-D262-4804-AB90-D5328DB14773}">
      <dsp:nvSpPr>
        <dsp:cNvPr id="0" name=""/>
        <dsp:cNvSpPr/>
      </dsp:nvSpPr>
      <dsp:spPr>
        <a:xfrm>
          <a:off x="2794960" y="1034960"/>
          <a:ext cx="1889073" cy="733659"/>
        </a:xfrm>
        <a:custGeom>
          <a:avLst/>
          <a:gdLst/>
          <a:ahLst/>
          <a:cxnLst/>
          <a:rect l="0" t="0" r="0" b="0"/>
          <a:pathLst>
            <a:path>
              <a:moveTo>
                <a:pt x="0" y="0"/>
              </a:moveTo>
              <a:lnTo>
                <a:pt x="0" y="565239"/>
              </a:lnTo>
              <a:lnTo>
                <a:pt x="1889073" y="565239"/>
              </a:lnTo>
              <a:lnTo>
                <a:pt x="1889073" y="733659"/>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32A54C57-54AD-49BE-869D-BCC1FDA69EB1}">
      <dsp:nvSpPr>
        <dsp:cNvPr id="0" name=""/>
        <dsp:cNvSpPr/>
      </dsp:nvSpPr>
      <dsp:spPr>
        <a:xfrm>
          <a:off x="2697479" y="1034960"/>
          <a:ext cx="91440" cy="733659"/>
        </a:xfrm>
        <a:custGeom>
          <a:avLst/>
          <a:gdLst/>
          <a:ahLst/>
          <a:cxnLst/>
          <a:rect l="0" t="0" r="0" b="0"/>
          <a:pathLst>
            <a:path>
              <a:moveTo>
                <a:pt x="97480" y="0"/>
              </a:moveTo>
              <a:lnTo>
                <a:pt x="97480" y="565239"/>
              </a:lnTo>
              <a:lnTo>
                <a:pt x="45720" y="565239"/>
              </a:lnTo>
              <a:lnTo>
                <a:pt x="45720" y="733659"/>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F3EFBAB2-85FB-42CB-9862-5E46F82329AD}">
      <dsp:nvSpPr>
        <dsp:cNvPr id="0" name=""/>
        <dsp:cNvSpPr/>
      </dsp:nvSpPr>
      <dsp:spPr>
        <a:xfrm>
          <a:off x="802365" y="1034960"/>
          <a:ext cx="1992595" cy="733659"/>
        </a:xfrm>
        <a:custGeom>
          <a:avLst/>
          <a:gdLst/>
          <a:ahLst/>
          <a:cxnLst/>
          <a:rect l="0" t="0" r="0" b="0"/>
          <a:pathLst>
            <a:path>
              <a:moveTo>
                <a:pt x="1992595" y="0"/>
              </a:moveTo>
              <a:lnTo>
                <a:pt x="1992595" y="565239"/>
              </a:lnTo>
              <a:lnTo>
                <a:pt x="0" y="565239"/>
              </a:lnTo>
              <a:lnTo>
                <a:pt x="0" y="733659"/>
              </a:lnTo>
            </a:path>
          </a:pathLst>
        </a:custGeom>
        <a:noFill/>
        <a:ln w="12700" cap="flat" cmpd="sng" algn="ctr">
          <a:solidFill>
            <a:schemeClr val="accent1">
              <a:shade val="60000"/>
              <a:hueOff val="0"/>
              <a:satOff val="0"/>
              <a:lumOff val="0"/>
              <a:alphaOff val="0"/>
            </a:schemeClr>
          </a:solidFill>
          <a:prstDash val="solid"/>
          <a:miter lim="800000"/>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sp>
    <dsp:sp modelId="{B6C2A728-3143-47BF-903E-2FC30060FB0B}">
      <dsp:nvSpPr>
        <dsp:cNvPr id="0" name=""/>
        <dsp:cNvSpPr/>
      </dsp:nvSpPr>
      <dsp:spPr>
        <a:xfrm>
          <a:off x="1992963" y="232962"/>
          <a:ext cx="1603995" cy="8019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a:t>risk judgment for money laundering</a:t>
          </a:r>
        </a:p>
      </dsp:txBody>
      <dsp:txXfrm>
        <a:off x="1992963" y="232962"/>
        <a:ext cx="1603995" cy="801997"/>
      </dsp:txXfrm>
    </dsp:sp>
    <dsp:sp modelId="{AAA322D3-DACF-4AC0-B737-9A3863732C59}">
      <dsp:nvSpPr>
        <dsp:cNvPr id="0" name=""/>
        <dsp:cNvSpPr/>
      </dsp:nvSpPr>
      <dsp:spPr>
        <a:xfrm>
          <a:off x="368" y="1768619"/>
          <a:ext cx="1603995" cy="8019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a:t>risk indicators</a:t>
          </a:r>
        </a:p>
      </dsp:txBody>
      <dsp:txXfrm>
        <a:off x="368" y="1768619"/>
        <a:ext cx="1603995" cy="801997"/>
      </dsp:txXfrm>
    </dsp:sp>
    <dsp:sp modelId="{367ABE30-5A58-41EE-BF49-FC224236788C}">
      <dsp:nvSpPr>
        <dsp:cNvPr id="0" name=""/>
        <dsp:cNvSpPr/>
      </dsp:nvSpPr>
      <dsp:spPr>
        <a:xfrm>
          <a:off x="1941202" y="1768619"/>
          <a:ext cx="1603995" cy="8019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a:t>professional skepticism</a:t>
          </a:r>
        </a:p>
      </dsp:txBody>
      <dsp:txXfrm>
        <a:off x="1941202" y="1768619"/>
        <a:ext cx="1603995" cy="801997"/>
      </dsp:txXfrm>
    </dsp:sp>
    <dsp:sp modelId="{EE874644-BC0D-4071-9D29-702732C781E8}">
      <dsp:nvSpPr>
        <dsp:cNvPr id="0" name=""/>
        <dsp:cNvSpPr/>
      </dsp:nvSpPr>
      <dsp:spPr>
        <a:xfrm>
          <a:off x="3882036" y="1768619"/>
          <a:ext cx="1603995" cy="801997"/>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1">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800100">
            <a:lnSpc>
              <a:spcPct val="90000"/>
            </a:lnSpc>
            <a:spcBef>
              <a:spcPct val="0"/>
            </a:spcBef>
            <a:spcAft>
              <a:spcPct val="35000"/>
            </a:spcAft>
            <a:buNone/>
          </a:pPr>
          <a:r>
            <a:rPr lang="en-US" sz="1800" kern="1200"/>
            <a:t>professional judgement</a:t>
          </a:r>
        </a:p>
      </dsp:txBody>
      <dsp:txXfrm>
        <a:off x="3882036" y="1768619"/>
        <a:ext cx="1603995" cy="80199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AB061A-3DC5-4799-B645-80418C103C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4366</TotalTime>
  <Pages>47</Pages>
  <Words>9107</Words>
  <Characters>51913</Characters>
  <Application>Microsoft Office Word</Application>
  <DocSecurity>0</DocSecurity>
  <Lines>432</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Abu Muaj</cp:lastModifiedBy>
  <cp:revision>215</cp:revision>
  <dcterms:created xsi:type="dcterms:W3CDTF">2024-01-12T18:02:00Z</dcterms:created>
  <dcterms:modified xsi:type="dcterms:W3CDTF">2026-04-04T03:16:00Z</dcterms:modified>
</cp:coreProperties>
</file>